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DC2DC2" w:rsidRDefault="00DC2DC2" w:rsidP="00C94392">
      <w:pPr>
        <w:tabs>
          <w:tab w:val="left" w:pos="851"/>
        </w:tabs>
        <w:rPr>
          <w:b/>
          <w:sz w:val="36"/>
        </w:rPr>
      </w:pPr>
    </w:p>
    <w:p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rsidR="00DC2DC2" w:rsidRDefault="00DC2DC2" w:rsidP="00C94392">
      <w:pPr>
        <w:tabs>
          <w:tab w:val="left" w:pos="851"/>
        </w:tabs>
        <w:rPr>
          <w:b/>
          <w:sz w:val="36"/>
        </w:rPr>
      </w:pPr>
    </w:p>
    <w:p w:rsidR="00B74195" w:rsidRPr="009768AA" w:rsidRDefault="00B74195" w:rsidP="00B74195">
      <w:pPr>
        <w:tabs>
          <w:tab w:val="left" w:pos="851"/>
        </w:tabs>
        <w:rPr>
          <w:rFonts w:cs="Arial"/>
          <w:b/>
          <w:sz w:val="36"/>
        </w:rPr>
      </w:pPr>
      <w:r>
        <w:rPr>
          <w:rFonts w:cs="Arial"/>
          <w:b/>
          <w:sz w:val="36"/>
        </w:rPr>
        <w:t>Short Breaks for Disabled Children</w:t>
      </w:r>
    </w:p>
    <w:p w:rsidR="00B74195" w:rsidRPr="009768AA" w:rsidRDefault="00B74195" w:rsidP="00B74195">
      <w:pPr>
        <w:tabs>
          <w:tab w:val="left" w:pos="851"/>
        </w:tabs>
        <w:rPr>
          <w:rFonts w:cs="Arial"/>
          <w:b/>
          <w:sz w:val="36"/>
        </w:rPr>
      </w:pPr>
      <w:bookmarkStart w:id="0" w:name="_GoBack"/>
      <w:bookmarkEnd w:id="0"/>
    </w:p>
    <w:p w:rsidR="00B74195" w:rsidRPr="009768AA" w:rsidRDefault="00B74195" w:rsidP="00B74195">
      <w:pPr>
        <w:rPr>
          <w:rFonts w:cs="Arial"/>
        </w:rPr>
        <w:sectPr w:rsidR="00B74195" w:rsidRPr="009768AA" w:rsidSect="00B74195">
          <w:footerReference w:type="default" r:id="rId9"/>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rsidR="00DE0A73" w:rsidRPr="008E37EF" w:rsidRDefault="00DE0A73" w:rsidP="00B74195">
          <w:pPr>
            <w:pStyle w:val="TOCHeading"/>
            <w:spacing w:before="0" w:line="240" w:lineRule="auto"/>
            <w:rPr>
              <w:rFonts w:ascii="Arial" w:hAnsi="Arial" w:cs="Arial"/>
              <w:b w:val="0"/>
              <w:color w:val="auto"/>
            </w:rPr>
          </w:pPr>
          <w:r w:rsidRPr="008E37EF">
            <w:rPr>
              <w:rFonts w:ascii="Arial" w:hAnsi="Arial" w:cs="Arial"/>
              <w:b w:val="0"/>
              <w:color w:val="auto"/>
            </w:rPr>
            <w:t>Contents</w:t>
          </w:r>
        </w:p>
        <w:p w:rsidR="00DE0A73" w:rsidRPr="008E37EF" w:rsidRDefault="00DE0A73" w:rsidP="00DE0A73">
          <w:pPr>
            <w:rPr>
              <w:lang w:val="en-US" w:eastAsia="ja-JP"/>
            </w:rPr>
          </w:pPr>
        </w:p>
        <w:p w:rsidR="00CA0678" w:rsidRDefault="00DE0A73">
          <w:pPr>
            <w:pStyle w:val="TOC1"/>
            <w:tabs>
              <w:tab w:val="left" w:pos="440"/>
              <w:tab w:val="right" w:leader="dot" w:pos="9016"/>
            </w:tabs>
            <w:rPr>
              <w:rFonts w:asciiTheme="minorHAnsi" w:eastAsiaTheme="minorEastAsia" w:hAnsiTheme="minorHAnsi"/>
              <w:noProof/>
              <w:lang w:eastAsia="en-GB"/>
            </w:rPr>
          </w:pPr>
          <w:r w:rsidRPr="008E37EF">
            <w:fldChar w:fldCharType="begin"/>
          </w:r>
          <w:r w:rsidRPr="008E37EF">
            <w:instrText xml:space="preserve"> TOC \o "1-3" \h \z \u </w:instrText>
          </w:r>
          <w:r w:rsidRPr="008E37EF">
            <w:fldChar w:fldCharType="separate"/>
          </w:r>
          <w:hyperlink w:anchor="_Toc531012490" w:history="1">
            <w:r w:rsidR="00CA0678" w:rsidRPr="00830EF5">
              <w:rPr>
                <w:rStyle w:val="Hyperlink"/>
                <w:rFonts w:cs="Arial"/>
                <w:b/>
                <w:noProof/>
              </w:rPr>
              <w:t>1.</w:t>
            </w:r>
            <w:r w:rsidR="00CA0678">
              <w:rPr>
                <w:rFonts w:asciiTheme="minorHAnsi" w:eastAsiaTheme="minorEastAsia" w:hAnsiTheme="minorHAnsi"/>
                <w:noProof/>
                <w:lang w:eastAsia="en-GB"/>
              </w:rPr>
              <w:tab/>
            </w:r>
            <w:r w:rsidR="00CA0678" w:rsidRPr="00830EF5">
              <w:rPr>
                <w:rStyle w:val="Hyperlink"/>
                <w:rFonts w:cs="Arial"/>
                <w:b/>
                <w:noProof/>
              </w:rPr>
              <w:t>INTRODUCTION AND BACKGROUND</w:t>
            </w:r>
            <w:r w:rsidR="00CA0678">
              <w:rPr>
                <w:noProof/>
                <w:webHidden/>
              </w:rPr>
              <w:tab/>
            </w:r>
            <w:r w:rsidR="00CA0678">
              <w:rPr>
                <w:noProof/>
                <w:webHidden/>
              </w:rPr>
              <w:fldChar w:fldCharType="begin"/>
            </w:r>
            <w:r w:rsidR="00CA0678">
              <w:rPr>
                <w:noProof/>
                <w:webHidden/>
              </w:rPr>
              <w:instrText xml:space="preserve"> PAGEREF _Toc531012490 \h </w:instrText>
            </w:r>
            <w:r w:rsidR="00CA0678">
              <w:rPr>
                <w:noProof/>
                <w:webHidden/>
              </w:rPr>
            </w:r>
            <w:r w:rsidR="00CA0678">
              <w:rPr>
                <w:noProof/>
                <w:webHidden/>
              </w:rPr>
              <w:fldChar w:fldCharType="separate"/>
            </w:r>
            <w:r w:rsidR="00CA0678">
              <w:rPr>
                <w:noProof/>
                <w:webHidden/>
              </w:rPr>
              <w:t>1</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491" w:history="1">
            <w:r w:rsidR="00CA0678" w:rsidRPr="00830EF5">
              <w:rPr>
                <w:rStyle w:val="Hyperlink"/>
                <w:rFonts w:cs="Arial"/>
                <w:b/>
                <w:noProof/>
              </w:rPr>
              <w:t>2.</w:t>
            </w:r>
            <w:r w:rsidR="00CA0678">
              <w:rPr>
                <w:rFonts w:asciiTheme="minorHAnsi" w:eastAsiaTheme="minorEastAsia" w:hAnsiTheme="minorHAnsi"/>
                <w:noProof/>
                <w:lang w:eastAsia="en-GB"/>
              </w:rPr>
              <w:tab/>
            </w:r>
            <w:r w:rsidR="00CA0678" w:rsidRPr="00830EF5">
              <w:rPr>
                <w:rStyle w:val="Hyperlink"/>
                <w:rFonts w:cs="Arial"/>
                <w:b/>
                <w:noProof/>
              </w:rPr>
              <w:t>THURROCK COUNCIL PRIORITIES</w:t>
            </w:r>
            <w:r w:rsidR="00CA0678">
              <w:rPr>
                <w:noProof/>
                <w:webHidden/>
              </w:rPr>
              <w:tab/>
            </w:r>
            <w:r w:rsidR="00CA0678">
              <w:rPr>
                <w:noProof/>
                <w:webHidden/>
              </w:rPr>
              <w:fldChar w:fldCharType="begin"/>
            </w:r>
            <w:r w:rsidR="00CA0678">
              <w:rPr>
                <w:noProof/>
                <w:webHidden/>
              </w:rPr>
              <w:instrText xml:space="preserve"> PAGEREF _Toc531012491 \h </w:instrText>
            </w:r>
            <w:r w:rsidR="00CA0678">
              <w:rPr>
                <w:noProof/>
                <w:webHidden/>
              </w:rPr>
            </w:r>
            <w:r w:rsidR="00CA0678">
              <w:rPr>
                <w:noProof/>
                <w:webHidden/>
              </w:rPr>
              <w:fldChar w:fldCharType="separate"/>
            </w:r>
            <w:r w:rsidR="00CA0678">
              <w:rPr>
                <w:noProof/>
                <w:webHidden/>
              </w:rPr>
              <w:t>1</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492" w:history="1">
            <w:r w:rsidR="00CA0678" w:rsidRPr="00830EF5">
              <w:rPr>
                <w:rStyle w:val="Hyperlink"/>
                <w:rFonts w:cs="Arial"/>
                <w:b/>
                <w:noProof/>
              </w:rPr>
              <w:t>3.</w:t>
            </w:r>
            <w:r w:rsidR="00CA0678">
              <w:rPr>
                <w:rFonts w:asciiTheme="minorHAnsi" w:eastAsiaTheme="minorEastAsia" w:hAnsiTheme="minorHAnsi"/>
                <w:noProof/>
                <w:lang w:eastAsia="en-GB"/>
              </w:rPr>
              <w:tab/>
            </w:r>
            <w:r w:rsidR="00CA0678" w:rsidRPr="00830EF5">
              <w:rPr>
                <w:rStyle w:val="Hyperlink"/>
                <w:rFonts w:cs="Arial"/>
                <w:b/>
                <w:noProof/>
              </w:rPr>
              <w:t>THE CONTRACT / SELECT LIST</w:t>
            </w:r>
            <w:r w:rsidR="00CA0678">
              <w:rPr>
                <w:noProof/>
                <w:webHidden/>
              </w:rPr>
              <w:tab/>
            </w:r>
            <w:r w:rsidR="00CA0678">
              <w:rPr>
                <w:noProof/>
                <w:webHidden/>
              </w:rPr>
              <w:fldChar w:fldCharType="begin"/>
            </w:r>
            <w:r w:rsidR="00CA0678">
              <w:rPr>
                <w:noProof/>
                <w:webHidden/>
              </w:rPr>
              <w:instrText xml:space="preserve"> PAGEREF _Toc531012492 \h </w:instrText>
            </w:r>
            <w:r w:rsidR="00CA0678">
              <w:rPr>
                <w:noProof/>
                <w:webHidden/>
              </w:rPr>
            </w:r>
            <w:r w:rsidR="00CA0678">
              <w:rPr>
                <w:noProof/>
                <w:webHidden/>
              </w:rPr>
              <w:fldChar w:fldCharType="separate"/>
            </w:r>
            <w:r w:rsidR="00CA0678">
              <w:rPr>
                <w:noProof/>
                <w:webHidden/>
              </w:rPr>
              <w:t>1</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493" w:history="1">
            <w:r w:rsidR="00CA0678" w:rsidRPr="00830EF5">
              <w:rPr>
                <w:rStyle w:val="Hyperlink"/>
                <w:rFonts w:cs="Arial"/>
                <w:b/>
                <w:noProof/>
              </w:rPr>
              <w:t>4.</w:t>
            </w:r>
            <w:r w:rsidR="00CA0678">
              <w:rPr>
                <w:rFonts w:asciiTheme="minorHAnsi" w:eastAsiaTheme="minorEastAsia" w:hAnsiTheme="minorHAnsi"/>
                <w:noProof/>
                <w:lang w:eastAsia="en-GB"/>
              </w:rPr>
              <w:tab/>
            </w:r>
            <w:r w:rsidR="00CA0678" w:rsidRPr="00830EF5">
              <w:rPr>
                <w:rStyle w:val="Hyperlink"/>
                <w:rFonts w:cs="Arial"/>
                <w:b/>
                <w:noProof/>
              </w:rPr>
              <w:t>OUTCOMES</w:t>
            </w:r>
            <w:r w:rsidR="00CA0678">
              <w:rPr>
                <w:noProof/>
                <w:webHidden/>
              </w:rPr>
              <w:tab/>
            </w:r>
            <w:r w:rsidR="00CA0678">
              <w:rPr>
                <w:noProof/>
                <w:webHidden/>
              </w:rPr>
              <w:fldChar w:fldCharType="begin"/>
            </w:r>
            <w:r w:rsidR="00CA0678">
              <w:rPr>
                <w:noProof/>
                <w:webHidden/>
              </w:rPr>
              <w:instrText xml:space="preserve"> PAGEREF _Toc531012493 \h </w:instrText>
            </w:r>
            <w:r w:rsidR="00CA0678">
              <w:rPr>
                <w:noProof/>
                <w:webHidden/>
              </w:rPr>
            </w:r>
            <w:r w:rsidR="00CA0678">
              <w:rPr>
                <w:noProof/>
                <w:webHidden/>
              </w:rPr>
              <w:fldChar w:fldCharType="separate"/>
            </w:r>
            <w:r w:rsidR="00CA0678">
              <w:rPr>
                <w:noProof/>
                <w:webHidden/>
              </w:rPr>
              <w:t>2</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494" w:history="1">
            <w:r w:rsidR="00CA0678" w:rsidRPr="00830EF5">
              <w:rPr>
                <w:rStyle w:val="Hyperlink"/>
                <w:rFonts w:cs="Arial"/>
                <w:b/>
                <w:noProof/>
              </w:rPr>
              <w:t>5.</w:t>
            </w:r>
            <w:r w:rsidR="00CA0678">
              <w:rPr>
                <w:rFonts w:asciiTheme="minorHAnsi" w:eastAsiaTheme="minorEastAsia" w:hAnsiTheme="minorHAnsi"/>
                <w:noProof/>
                <w:lang w:eastAsia="en-GB"/>
              </w:rPr>
              <w:tab/>
            </w:r>
            <w:r w:rsidR="00CA0678" w:rsidRPr="00830EF5">
              <w:rPr>
                <w:rStyle w:val="Hyperlink"/>
                <w:rFonts w:cs="Arial"/>
                <w:b/>
                <w:noProof/>
              </w:rPr>
              <w:t>SAFEGUARDING</w:t>
            </w:r>
            <w:r w:rsidR="00CA0678">
              <w:rPr>
                <w:noProof/>
                <w:webHidden/>
              </w:rPr>
              <w:tab/>
            </w:r>
            <w:r w:rsidR="00CA0678">
              <w:rPr>
                <w:noProof/>
                <w:webHidden/>
              </w:rPr>
              <w:fldChar w:fldCharType="begin"/>
            </w:r>
            <w:r w:rsidR="00CA0678">
              <w:rPr>
                <w:noProof/>
                <w:webHidden/>
              </w:rPr>
              <w:instrText xml:space="preserve"> PAGEREF _Toc531012494 \h </w:instrText>
            </w:r>
            <w:r w:rsidR="00CA0678">
              <w:rPr>
                <w:noProof/>
                <w:webHidden/>
              </w:rPr>
            </w:r>
            <w:r w:rsidR="00CA0678">
              <w:rPr>
                <w:noProof/>
                <w:webHidden/>
              </w:rPr>
              <w:fldChar w:fldCharType="separate"/>
            </w:r>
            <w:r w:rsidR="00CA0678">
              <w:rPr>
                <w:noProof/>
                <w:webHidden/>
              </w:rPr>
              <w:t>2</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495" w:history="1">
            <w:r w:rsidR="00CA0678" w:rsidRPr="00830EF5">
              <w:rPr>
                <w:rStyle w:val="Hyperlink"/>
                <w:rFonts w:cs="Arial"/>
                <w:b/>
                <w:i/>
                <w:noProof/>
              </w:rPr>
              <w:t>5.1.</w:t>
            </w:r>
            <w:r w:rsidR="00CA0678">
              <w:rPr>
                <w:rFonts w:asciiTheme="minorHAnsi" w:eastAsiaTheme="minorEastAsia" w:hAnsiTheme="minorHAnsi"/>
                <w:noProof/>
                <w:lang w:eastAsia="en-GB"/>
              </w:rPr>
              <w:tab/>
            </w:r>
            <w:r w:rsidR="00CA0678" w:rsidRPr="00830EF5">
              <w:rPr>
                <w:rStyle w:val="Hyperlink"/>
                <w:rFonts w:cs="Arial"/>
                <w:b/>
                <w:i/>
                <w:noProof/>
              </w:rPr>
              <w:t>General principles</w:t>
            </w:r>
            <w:r w:rsidR="00CA0678">
              <w:rPr>
                <w:noProof/>
                <w:webHidden/>
              </w:rPr>
              <w:tab/>
            </w:r>
            <w:r w:rsidR="00CA0678">
              <w:rPr>
                <w:noProof/>
                <w:webHidden/>
              </w:rPr>
              <w:fldChar w:fldCharType="begin"/>
            </w:r>
            <w:r w:rsidR="00CA0678">
              <w:rPr>
                <w:noProof/>
                <w:webHidden/>
              </w:rPr>
              <w:instrText xml:space="preserve"> PAGEREF _Toc531012495 \h </w:instrText>
            </w:r>
            <w:r w:rsidR="00CA0678">
              <w:rPr>
                <w:noProof/>
                <w:webHidden/>
              </w:rPr>
            </w:r>
            <w:r w:rsidR="00CA0678">
              <w:rPr>
                <w:noProof/>
                <w:webHidden/>
              </w:rPr>
              <w:fldChar w:fldCharType="separate"/>
            </w:r>
            <w:r w:rsidR="00CA0678">
              <w:rPr>
                <w:noProof/>
                <w:webHidden/>
              </w:rPr>
              <w:t>2</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496" w:history="1">
            <w:r w:rsidR="00CA0678" w:rsidRPr="00830EF5">
              <w:rPr>
                <w:rStyle w:val="Hyperlink"/>
                <w:rFonts w:cs="Arial"/>
                <w:b/>
                <w:noProof/>
              </w:rPr>
              <w:t>5.2.</w:t>
            </w:r>
            <w:r w:rsidR="00CA0678">
              <w:rPr>
                <w:rFonts w:asciiTheme="minorHAnsi" w:eastAsiaTheme="minorEastAsia" w:hAnsiTheme="minorHAnsi"/>
                <w:noProof/>
                <w:lang w:eastAsia="en-GB"/>
              </w:rPr>
              <w:tab/>
            </w:r>
            <w:r w:rsidR="00CA0678" w:rsidRPr="00830EF5">
              <w:rPr>
                <w:rStyle w:val="Hyperlink"/>
                <w:rFonts w:cs="Arial"/>
                <w:b/>
                <w:i/>
                <w:noProof/>
              </w:rPr>
              <w:t>Safe Recruitment</w:t>
            </w:r>
            <w:r w:rsidR="00CA0678">
              <w:rPr>
                <w:noProof/>
                <w:webHidden/>
              </w:rPr>
              <w:tab/>
            </w:r>
            <w:r w:rsidR="00CA0678">
              <w:rPr>
                <w:noProof/>
                <w:webHidden/>
              </w:rPr>
              <w:fldChar w:fldCharType="begin"/>
            </w:r>
            <w:r w:rsidR="00CA0678">
              <w:rPr>
                <w:noProof/>
                <w:webHidden/>
              </w:rPr>
              <w:instrText xml:space="preserve"> PAGEREF _Toc531012496 \h </w:instrText>
            </w:r>
            <w:r w:rsidR="00CA0678">
              <w:rPr>
                <w:noProof/>
                <w:webHidden/>
              </w:rPr>
            </w:r>
            <w:r w:rsidR="00CA0678">
              <w:rPr>
                <w:noProof/>
                <w:webHidden/>
              </w:rPr>
              <w:fldChar w:fldCharType="separate"/>
            </w:r>
            <w:r w:rsidR="00CA0678">
              <w:rPr>
                <w:noProof/>
                <w:webHidden/>
              </w:rPr>
              <w:t>3</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497" w:history="1">
            <w:r w:rsidR="00CA0678" w:rsidRPr="00830EF5">
              <w:rPr>
                <w:rStyle w:val="Hyperlink"/>
                <w:rFonts w:cs="Arial"/>
                <w:b/>
                <w:i/>
                <w:noProof/>
              </w:rPr>
              <w:t>5.3.</w:t>
            </w:r>
            <w:r w:rsidR="00CA0678">
              <w:rPr>
                <w:rFonts w:asciiTheme="minorHAnsi" w:eastAsiaTheme="minorEastAsia" w:hAnsiTheme="minorHAnsi"/>
                <w:noProof/>
                <w:lang w:eastAsia="en-GB"/>
              </w:rPr>
              <w:tab/>
            </w:r>
            <w:r w:rsidR="00CA0678" w:rsidRPr="00830EF5">
              <w:rPr>
                <w:rStyle w:val="Hyperlink"/>
                <w:rFonts w:cs="Arial"/>
                <w:b/>
                <w:i/>
                <w:noProof/>
              </w:rPr>
              <w:t>Section 11</w:t>
            </w:r>
            <w:r w:rsidR="00CA0678">
              <w:rPr>
                <w:noProof/>
                <w:webHidden/>
              </w:rPr>
              <w:tab/>
            </w:r>
            <w:r w:rsidR="00CA0678">
              <w:rPr>
                <w:noProof/>
                <w:webHidden/>
              </w:rPr>
              <w:fldChar w:fldCharType="begin"/>
            </w:r>
            <w:r w:rsidR="00CA0678">
              <w:rPr>
                <w:noProof/>
                <w:webHidden/>
              </w:rPr>
              <w:instrText xml:space="preserve"> PAGEREF _Toc531012497 \h </w:instrText>
            </w:r>
            <w:r w:rsidR="00CA0678">
              <w:rPr>
                <w:noProof/>
                <w:webHidden/>
              </w:rPr>
            </w:r>
            <w:r w:rsidR="00CA0678">
              <w:rPr>
                <w:noProof/>
                <w:webHidden/>
              </w:rPr>
              <w:fldChar w:fldCharType="separate"/>
            </w:r>
            <w:r w:rsidR="00CA0678">
              <w:rPr>
                <w:noProof/>
                <w:webHidden/>
              </w:rPr>
              <w:t>4</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498" w:history="1">
            <w:r w:rsidR="00CA0678" w:rsidRPr="00830EF5">
              <w:rPr>
                <w:rStyle w:val="Hyperlink"/>
                <w:rFonts w:cs="Arial"/>
                <w:b/>
                <w:i/>
                <w:noProof/>
              </w:rPr>
              <w:t>5.4.</w:t>
            </w:r>
            <w:r w:rsidR="00CA0678">
              <w:rPr>
                <w:rFonts w:asciiTheme="minorHAnsi" w:eastAsiaTheme="minorEastAsia" w:hAnsiTheme="minorHAnsi"/>
                <w:noProof/>
                <w:lang w:eastAsia="en-GB"/>
              </w:rPr>
              <w:tab/>
            </w:r>
            <w:r w:rsidR="00CA0678" w:rsidRPr="00830EF5">
              <w:rPr>
                <w:rStyle w:val="Hyperlink"/>
                <w:rFonts w:cs="Arial"/>
                <w:b/>
                <w:i/>
                <w:noProof/>
              </w:rPr>
              <w:t>Policies required</w:t>
            </w:r>
            <w:r w:rsidR="00CA0678">
              <w:rPr>
                <w:noProof/>
                <w:webHidden/>
              </w:rPr>
              <w:tab/>
            </w:r>
            <w:r w:rsidR="00CA0678">
              <w:rPr>
                <w:noProof/>
                <w:webHidden/>
              </w:rPr>
              <w:fldChar w:fldCharType="begin"/>
            </w:r>
            <w:r w:rsidR="00CA0678">
              <w:rPr>
                <w:noProof/>
                <w:webHidden/>
              </w:rPr>
              <w:instrText xml:space="preserve"> PAGEREF _Toc531012498 \h </w:instrText>
            </w:r>
            <w:r w:rsidR="00CA0678">
              <w:rPr>
                <w:noProof/>
                <w:webHidden/>
              </w:rPr>
            </w:r>
            <w:r w:rsidR="00CA0678">
              <w:rPr>
                <w:noProof/>
                <w:webHidden/>
              </w:rPr>
              <w:fldChar w:fldCharType="separate"/>
            </w:r>
            <w:r w:rsidR="00CA0678">
              <w:rPr>
                <w:noProof/>
                <w:webHidden/>
              </w:rPr>
              <w:t>4</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499" w:history="1">
            <w:r w:rsidR="00CA0678" w:rsidRPr="00830EF5">
              <w:rPr>
                <w:rStyle w:val="Hyperlink"/>
                <w:rFonts w:cs="Arial"/>
                <w:b/>
                <w:noProof/>
              </w:rPr>
              <w:t>6.</w:t>
            </w:r>
            <w:r w:rsidR="00CA0678">
              <w:rPr>
                <w:rFonts w:asciiTheme="minorHAnsi" w:eastAsiaTheme="minorEastAsia" w:hAnsiTheme="minorHAnsi"/>
                <w:noProof/>
                <w:lang w:eastAsia="en-GB"/>
              </w:rPr>
              <w:tab/>
            </w:r>
            <w:r w:rsidR="00CA0678" w:rsidRPr="00830EF5">
              <w:rPr>
                <w:rStyle w:val="Hyperlink"/>
                <w:rFonts w:cs="Arial"/>
                <w:b/>
                <w:noProof/>
              </w:rPr>
              <w:t>REPORTABLE EVENTS/INCIDENTS</w:t>
            </w:r>
            <w:r w:rsidR="00CA0678">
              <w:rPr>
                <w:noProof/>
                <w:webHidden/>
              </w:rPr>
              <w:tab/>
            </w:r>
            <w:r w:rsidR="00CA0678">
              <w:rPr>
                <w:noProof/>
                <w:webHidden/>
              </w:rPr>
              <w:fldChar w:fldCharType="begin"/>
            </w:r>
            <w:r w:rsidR="00CA0678">
              <w:rPr>
                <w:noProof/>
                <w:webHidden/>
              </w:rPr>
              <w:instrText xml:space="preserve"> PAGEREF _Toc531012499 \h </w:instrText>
            </w:r>
            <w:r w:rsidR="00CA0678">
              <w:rPr>
                <w:noProof/>
                <w:webHidden/>
              </w:rPr>
            </w:r>
            <w:r w:rsidR="00CA0678">
              <w:rPr>
                <w:noProof/>
                <w:webHidden/>
              </w:rPr>
              <w:fldChar w:fldCharType="separate"/>
            </w:r>
            <w:r w:rsidR="00CA0678">
              <w:rPr>
                <w:noProof/>
                <w:webHidden/>
              </w:rPr>
              <w:t>4</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500" w:history="1">
            <w:r w:rsidR="00CA0678" w:rsidRPr="00830EF5">
              <w:rPr>
                <w:rStyle w:val="Hyperlink"/>
                <w:rFonts w:cs="Arial"/>
                <w:b/>
                <w:noProof/>
              </w:rPr>
              <w:t>7.</w:t>
            </w:r>
            <w:r w:rsidR="00CA0678">
              <w:rPr>
                <w:rFonts w:asciiTheme="minorHAnsi" w:eastAsiaTheme="minorEastAsia" w:hAnsiTheme="minorHAnsi"/>
                <w:noProof/>
                <w:lang w:eastAsia="en-GB"/>
              </w:rPr>
              <w:tab/>
            </w:r>
            <w:r w:rsidR="00CA0678" w:rsidRPr="00830EF5">
              <w:rPr>
                <w:rStyle w:val="Hyperlink"/>
                <w:rFonts w:cs="Arial"/>
                <w:b/>
                <w:noProof/>
              </w:rPr>
              <w:t>STAFF AND VOLUNTEERS</w:t>
            </w:r>
            <w:r w:rsidR="00CA0678">
              <w:rPr>
                <w:noProof/>
                <w:webHidden/>
              </w:rPr>
              <w:tab/>
            </w:r>
            <w:r w:rsidR="00CA0678">
              <w:rPr>
                <w:noProof/>
                <w:webHidden/>
              </w:rPr>
              <w:fldChar w:fldCharType="begin"/>
            </w:r>
            <w:r w:rsidR="00CA0678">
              <w:rPr>
                <w:noProof/>
                <w:webHidden/>
              </w:rPr>
              <w:instrText xml:space="preserve"> PAGEREF _Toc531012500 \h </w:instrText>
            </w:r>
            <w:r w:rsidR="00CA0678">
              <w:rPr>
                <w:noProof/>
                <w:webHidden/>
              </w:rPr>
            </w:r>
            <w:r w:rsidR="00CA0678">
              <w:rPr>
                <w:noProof/>
                <w:webHidden/>
              </w:rPr>
              <w:fldChar w:fldCharType="separate"/>
            </w:r>
            <w:r w:rsidR="00CA0678">
              <w:rPr>
                <w:noProof/>
                <w:webHidden/>
              </w:rPr>
              <w:t>5</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1" w:history="1">
            <w:r w:rsidR="00CA0678" w:rsidRPr="00830EF5">
              <w:rPr>
                <w:rStyle w:val="Hyperlink"/>
                <w:rFonts w:cs="Arial"/>
                <w:b/>
                <w:i/>
                <w:noProof/>
              </w:rPr>
              <w:t>7.1.</w:t>
            </w:r>
            <w:r w:rsidR="00CA0678">
              <w:rPr>
                <w:rFonts w:asciiTheme="minorHAnsi" w:eastAsiaTheme="minorEastAsia" w:hAnsiTheme="minorHAnsi"/>
                <w:noProof/>
                <w:lang w:eastAsia="en-GB"/>
              </w:rPr>
              <w:tab/>
            </w:r>
            <w:r w:rsidR="00CA0678" w:rsidRPr="00830EF5">
              <w:rPr>
                <w:rStyle w:val="Hyperlink"/>
                <w:rFonts w:cs="Arial"/>
                <w:b/>
                <w:i/>
                <w:noProof/>
              </w:rPr>
              <w:t>General</w:t>
            </w:r>
            <w:r w:rsidR="00CA0678">
              <w:rPr>
                <w:noProof/>
                <w:webHidden/>
              </w:rPr>
              <w:tab/>
            </w:r>
            <w:r w:rsidR="00CA0678">
              <w:rPr>
                <w:noProof/>
                <w:webHidden/>
              </w:rPr>
              <w:fldChar w:fldCharType="begin"/>
            </w:r>
            <w:r w:rsidR="00CA0678">
              <w:rPr>
                <w:noProof/>
                <w:webHidden/>
              </w:rPr>
              <w:instrText xml:space="preserve"> PAGEREF _Toc531012501 \h </w:instrText>
            </w:r>
            <w:r w:rsidR="00CA0678">
              <w:rPr>
                <w:noProof/>
                <w:webHidden/>
              </w:rPr>
            </w:r>
            <w:r w:rsidR="00CA0678">
              <w:rPr>
                <w:noProof/>
                <w:webHidden/>
              </w:rPr>
              <w:fldChar w:fldCharType="separate"/>
            </w:r>
            <w:r w:rsidR="00CA0678">
              <w:rPr>
                <w:noProof/>
                <w:webHidden/>
              </w:rPr>
              <w:t>5</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2" w:history="1">
            <w:r w:rsidR="00CA0678" w:rsidRPr="00830EF5">
              <w:rPr>
                <w:rStyle w:val="Hyperlink"/>
                <w:rFonts w:cs="Arial"/>
                <w:b/>
                <w:i/>
                <w:noProof/>
              </w:rPr>
              <w:t>7.2.</w:t>
            </w:r>
            <w:r w:rsidR="00CA0678">
              <w:rPr>
                <w:rFonts w:asciiTheme="minorHAnsi" w:eastAsiaTheme="minorEastAsia" w:hAnsiTheme="minorHAnsi"/>
                <w:noProof/>
                <w:lang w:eastAsia="en-GB"/>
              </w:rPr>
              <w:tab/>
            </w:r>
            <w:r w:rsidR="00CA0678" w:rsidRPr="00830EF5">
              <w:rPr>
                <w:rStyle w:val="Hyperlink"/>
                <w:rFonts w:cs="Arial"/>
                <w:b/>
                <w:i/>
                <w:noProof/>
              </w:rPr>
              <w:t>Recruitment</w:t>
            </w:r>
            <w:r w:rsidR="00CA0678">
              <w:rPr>
                <w:noProof/>
                <w:webHidden/>
              </w:rPr>
              <w:tab/>
            </w:r>
            <w:r w:rsidR="00CA0678">
              <w:rPr>
                <w:noProof/>
                <w:webHidden/>
              </w:rPr>
              <w:fldChar w:fldCharType="begin"/>
            </w:r>
            <w:r w:rsidR="00CA0678">
              <w:rPr>
                <w:noProof/>
                <w:webHidden/>
              </w:rPr>
              <w:instrText xml:space="preserve"> PAGEREF _Toc531012502 \h </w:instrText>
            </w:r>
            <w:r w:rsidR="00CA0678">
              <w:rPr>
                <w:noProof/>
                <w:webHidden/>
              </w:rPr>
            </w:r>
            <w:r w:rsidR="00CA0678">
              <w:rPr>
                <w:noProof/>
                <w:webHidden/>
              </w:rPr>
              <w:fldChar w:fldCharType="separate"/>
            </w:r>
            <w:r w:rsidR="00CA0678">
              <w:rPr>
                <w:noProof/>
                <w:webHidden/>
              </w:rPr>
              <w:t>5</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3" w:history="1">
            <w:r w:rsidR="00CA0678" w:rsidRPr="00830EF5">
              <w:rPr>
                <w:rStyle w:val="Hyperlink"/>
                <w:rFonts w:cs="Arial"/>
                <w:b/>
                <w:i/>
                <w:noProof/>
              </w:rPr>
              <w:t>7.3.</w:t>
            </w:r>
            <w:r w:rsidR="00CA0678">
              <w:rPr>
                <w:rFonts w:asciiTheme="minorHAnsi" w:eastAsiaTheme="minorEastAsia" w:hAnsiTheme="minorHAnsi"/>
                <w:noProof/>
                <w:lang w:eastAsia="en-GB"/>
              </w:rPr>
              <w:tab/>
            </w:r>
            <w:r w:rsidR="00CA0678" w:rsidRPr="00830EF5">
              <w:rPr>
                <w:rStyle w:val="Hyperlink"/>
                <w:rFonts w:cs="Arial"/>
                <w:b/>
                <w:i/>
                <w:noProof/>
              </w:rPr>
              <w:t>Training</w:t>
            </w:r>
            <w:r w:rsidR="00CA0678">
              <w:rPr>
                <w:noProof/>
                <w:webHidden/>
              </w:rPr>
              <w:tab/>
            </w:r>
            <w:r w:rsidR="00CA0678">
              <w:rPr>
                <w:noProof/>
                <w:webHidden/>
              </w:rPr>
              <w:fldChar w:fldCharType="begin"/>
            </w:r>
            <w:r w:rsidR="00CA0678">
              <w:rPr>
                <w:noProof/>
                <w:webHidden/>
              </w:rPr>
              <w:instrText xml:space="preserve"> PAGEREF _Toc531012503 \h </w:instrText>
            </w:r>
            <w:r w:rsidR="00CA0678">
              <w:rPr>
                <w:noProof/>
                <w:webHidden/>
              </w:rPr>
            </w:r>
            <w:r w:rsidR="00CA0678">
              <w:rPr>
                <w:noProof/>
                <w:webHidden/>
              </w:rPr>
              <w:fldChar w:fldCharType="separate"/>
            </w:r>
            <w:r w:rsidR="00CA0678">
              <w:rPr>
                <w:noProof/>
                <w:webHidden/>
              </w:rPr>
              <w:t>5</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4" w:history="1">
            <w:r w:rsidR="00CA0678" w:rsidRPr="00830EF5">
              <w:rPr>
                <w:rStyle w:val="Hyperlink"/>
                <w:rFonts w:cs="Arial"/>
                <w:b/>
                <w:i/>
                <w:noProof/>
              </w:rPr>
              <w:t>7.4.</w:t>
            </w:r>
            <w:r w:rsidR="00CA0678">
              <w:rPr>
                <w:rFonts w:asciiTheme="minorHAnsi" w:eastAsiaTheme="minorEastAsia" w:hAnsiTheme="minorHAnsi"/>
                <w:noProof/>
                <w:lang w:eastAsia="en-GB"/>
              </w:rPr>
              <w:tab/>
            </w:r>
            <w:r w:rsidR="00CA0678" w:rsidRPr="00830EF5">
              <w:rPr>
                <w:rStyle w:val="Hyperlink"/>
                <w:rFonts w:cs="Arial"/>
                <w:b/>
                <w:i/>
                <w:noProof/>
              </w:rPr>
              <w:t>Inductions</w:t>
            </w:r>
            <w:r w:rsidR="00CA0678">
              <w:rPr>
                <w:noProof/>
                <w:webHidden/>
              </w:rPr>
              <w:tab/>
            </w:r>
            <w:r w:rsidR="00CA0678">
              <w:rPr>
                <w:noProof/>
                <w:webHidden/>
              </w:rPr>
              <w:fldChar w:fldCharType="begin"/>
            </w:r>
            <w:r w:rsidR="00CA0678">
              <w:rPr>
                <w:noProof/>
                <w:webHidden/>
              </w:rPr>
              <w:instrText xml:space="preserve"> PAGEREF _Toc531012504 \h </w:instrText>
            </w:r>
            <w:r w:rsidR="00CA0678">
              <w:rPr>
                <w:noProof/>
                <w:webHidden/>
              </w:rPr>
            </w:r>
            <w:r w:rsidR="00CA0678">
              <w:rPr>
                <w:noProof/>
                <w:webHidden/>
              </w:rPr>
              <w:fldChar w:fldCharType="separate"/>
            </w:r>
            <w:r w:rsidR="00CA0678">
              <w:rPr>
                <w:noProof/>
                <w:webHidden/>
              </w:rPr>
              <w:t>6</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5" w:history="1">
            <w:r w:rsidR="00CA0678" w:rsidRPr="00830EF5">
              <w:rPr>
                <w:rStyle w:val="Hyperlink"/>
                <w:rFonts w:cs="Arial"/>
                <w:b/>
                <w:i/>
                <w:noProof/>
              </w:rPr>
              <w:t>7.5.</w:t>
            </w:r>
            <w:r w:rsidR="00CA0678">
              <w:rPr>
                <w:rFonts w:asciiTheme="minorHAnsi" w:eastAsiaTheme="minorEastAsia" w:hAnsiTheme="minorHAnsi"/>
                <w:noProof/>
                <w:lang w:eastAsia="en-GB"/>
              </w:rPr>
              <w:tab/>
            </w:r>
            <w:r w:rsidR="00CA0678" w:rsidRPr="00830EF5">
              <w:rPr>
                <w:rStyle w:val="Hyperlink"/>
                <w:rFonts w:cs="Arial"/>
                <w:b/>
                <w:i/>
                <w:noProof/>
              </w:rPr>
              <w:t>Supervision</w:t>
            </w:r>
            <w:r w:rsidR="00CA0678">
              <w:rPr>
                <w:noProof/>
                <w:webHidden/>
              </w:rPr>
              <w:tab/>
            </w:r>
            <w:r w:rsidR="00CA0678">
              <w:rPr>
                <w:noProof/>
                <w:webHidden/>
              </w:rPr>
              <w:fldChar w:fldCharType="begin"/>
            </w:r>
            <w:r w:rsidR="00CA0678">
              <w:rPr>
                <w:noProof/>
                <w:webHidden/>
              </w:rPr>
              <w:instrText xml:space="preserve"> PAGEREF _Toc531012505 \h </w:instrText>
            </w:r>
            <w:r w:rsidR="00CA0678">
              <w:rPr>
                <w:noProof/>
                <w:webHidden/>
              </w:rPr>
            </w:r>
            <w:r w:rsidR="00CA0678">
              <w:rPr>
                <w:noProof/>
                <w:webHidden/>
              </w:rPr>
              <w:fldChar w:fldCharType="separate"/>
            </w:r>
            <w:r w:rsidR="00CA0678">
              <w:rPr>
                <w:noProof/>
                <w:webHidden/>
              </w:rPr>
              <w:t>6</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6" w:history="1">
            <w:r w:rsidR="00CA0678" w:rsidRPr="00830EF5">
              <w:rPr>
                <w:rStyle w:val="Hyperlink"/>
                <w:rFonts w:cs="Arial"/>
                <w:b/>
                <w:i/>
                <w:noProof/>
              </w:rPr>
              <w:t>7.6.</w:t>
            </w:r>
            <w:r w:rsidR="00CA0678">
              <w:rPr>
                <w:rFonts w:asciiTheme="minorHAnsi" w:eastAsiaTheme="minorEastAsia" w:hAnsiTheme="minorHAnsi"/>
                <w:noProof/>
                <w:lang w:eastAsia="en-GB"/>
              </w:rPr>
              <w:tab/>
            </w:r>
            <w:r w:rsidR="00CA0678" w:rsidRPr="00830EF5">
              <w:rPr>
                <w:rStyle w:val="Hyperlink"/>
                <w:rFonts w:cs="Arial"/>
                <w:b/>
                <w:i/>
                <w:noProof/>
              </w:rPr>
              <w:t>Lone Working</w:t>
            </w:r>
            <w:r w:rsidR="00CA0678">
              <w:rPr>
                <w:noProof/>
                <w:webHidden/>
              </w:rPr>
              <w:tab/>
            </w:r>
            <w:r w:rsidR="00CA0678">
              <w:rPr>
                <w:noProof/>
                <w:webHidden/>
              </w:rPr>
              <w:fldChar w:fldCharType="begin"/>
            </w:r>
            <w:r w:rsidR="00CA0678">
              <w:rPr>
                <w:noProof/>
                <w:webHidden/>
              </w:rPr>
              <w:instrText xml:space="preserve"> PAGEREF _Toc531012506 \h </w:instrText>
            </w:r>
            <w:r w:rsidR="00CA0678">
              <w:rPr>
                <w:noProof/>
                <w:webHidden/>
              </w:rPr>
            </w:r>
            <w:r w:rsidR="00CA0678">
              <w:rPr>
                <w:noProof/>
                <w:webHidden/>
              </w:rPr>
              <w:fldChar w:fldCharType="separate"/>
            </w:r>
            <w:r w:rsidR="00CA0678">
              <w:rPr>
                <w:noProof/>
                <w:webHidden/>
              </w:rPr>
              <w:t>7</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7" w:history="1">
            <w:r w:rsidR="00CA0678" w:rsidRPr="00830EF5">
              <w:rPr>
                <w:rStyle w:val="Hyperlink"/>
                <w:rFonts w:cs="Arial"/>
                <w:b/>
                <w:i/>
                <w:noProof/>
              </w:rPr>
              <w:t>7.7.</w:t>
            </w:r>
            <w:r w:rsidR="00CA0678">
              <w:rPr>
                <w:rFonts w:asciiTheme="minorHAnsi" w:eastAsiaTheme="minorEastAsia" w:hAnsiTheme="minorHAnsi"/>
                <w:noProof/>
                <w:lang w:eastAsia="en-GB"/>
              </w:rPr>
              <w:tab/>
            </w:r>
            <w:r w:rsidR="00CA0678" w:rsidRPr="00830EF5">
              <w:rPr>
                <w:rStyle w:val="Hyperlink"/>
                <w:rFonts w:cs="Arial"/>
                <w:b/>
                <w:i/>
                <w:noProof/>
              </w:rPr>
              <w:t>Vehicles</w:t>
            </w:r>
            <w:r w:rsidR="00CA0678">
              <w:rPr>
                <w:noProof/>
                <w:webHidden/>
              </w:rPr>
              <w:tab/>
            </w:r>
            <w:r w:rsidR="00CA0678">
              <w:rPr>
                <w:noProof/>
                <w:webHidden/>
              </w:rPr>
              <w:fldChar w:fldCharType="begin"/>
            </w:r>
            <w:r w:rsidR="00CA0678">
              <w:rPr>
                <w:noProof/>
                <w:webHidden/>
              </w:rPr>
              <w:instrText xml:space="preserve"> PAGEREF _Toc531012507 \h </w:instrText>
            </w:r>
            <w:r w:rsidR="00CA0678">
              <w:rPr>
                <w:noProof/>
                <w:webHidden/>
              </w:rPr>
            </w:r>
            <w:r w:rsidR="00CA0678">
              <w:rPr>
                <w:noProof/>
                <w:webHidden/>
              </w:rPr>
              <w:fldChar w:fldCharType="separate"/>
            </w:r>
            <w:r w:rsidR="00CA0678">
              <w:rPr>
                <w:noProof/>
                <w:webHidden/>
              </w:rPr>
              <w:t>7</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8" w:history="1">
            <w:r w:rsidR="00CA0678" w:rsidRPr="00830EF5">
              <w:rPr>
                <w:rStyle w:val="Hyperlink"/>
                <w:rFonts w:cs="Arial"/>
                <w:b/>
                <w:i/>
                <w:noProof/>
              </w:rPr>
              <w:t>7.8.</w:t>
            </w:r>
            <w:r w:rsidR="00CA0678">
              <w:rPr>
                <w:rFonts w:asciiTheme="minorHAnsi" w:eastAsiaTheme="minorEastAsia" w:hAnsiTheme="minorHAnsi"/>
                <w:noProof/>
                <w:lang w:eastAsia="en-GB"/>
              </w:rPr>
              <w:tab/>
            </w:r>
            <w:r w:rsidR="00CA0678" w:rsidRPr="00830EF5">
              <w:rPr>
                <w:rStyle w:val="Hyperlink"/>
                <w:rFonts w:cs="Arial"/>
                <w:b/>
                <w:i/>
                <w:noProof/>
              </w:rPr>
              <w:t>Payments to Volunteers</w:t>
            </w:r>
            <w:r w:rsidR="00CA0678">
              <w:rPr>
                <w:noProof/>
                <w:webHidden/>
              </w:rPr>
              <w:tab/>
            </w:r>
            <w:r w:rsidR="00CA0678">
              <w:rPr>
                <w:noProof/>
                <w:webHidden/>
              </w:rPr>
              <w:fldChar w:fldCharType="begin"/>
            </w:r>
            <w:r w:rsidR="00CA0678">
              <w:rPr>
                <w:noProof/>
                <w:webHidden/>
              </w:rPr>
              <w:instrText xml:space="preserve"> PAGEREF _Toc531012508 \h </w:instrText>
            </w:r>
            <w:r w:rsidR="00CA0678">
              <w:rPr>
                <w:noProof/>
                <w:webHidden/>
              </w:rPr>
            </w:r>
            <w:r w:rsidR="00CA0678">
              <w:rPr>
                <w:noProof/>
                <w:webHidden/>
              </w:rPr>
              <w:fldChar w:fldCharType="separate"/>
            </w:r>
            <w:r w:rsidR="00CA0678">
              <w:rPr>
                <w:noProof/>
                <w:webHidden/>
              </w:rPr>
              <w:t>7</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09" w:history="1">
            <w:r w:rsidR="00CA0678" w:rsidRPr="00830EF5">
              <w:rPr>
                <w:rStyle w:val="Hyperlink"/>
                <w:rFonts w:cs="Arial"/>
                <w:b/>
                <w:i/>
                <w:noProof/>
              </w:rPr>
              <w:t>7.9.</w:t>
            </w:r>
            <w:r w:rsidR="00CA0678">
              <w:rPr>
                <w:rFonts w:asciiTheme="minorHAnsi" w:eastAsiaTheme="minorEastAsia" w:hAnsiTheme="minorHAnsi"/>
                <w:noProof/>
                <w:lang w:eastAsia="en-GB"/>
              </w:rPr>
              <w:tab/>
            </w:r>
            <w:r w:rsidR="00CA0678" w:rsidRPr="00830EF5">
              <w:rPr>
                <w:rStyle w:val="Hyperlink"/>
                <w:rFonts w:cs="Arial"/>
                <w:b/>
                <w:i/>
                <w:noProof/>
              </w:rPr>
              <w:t>TUPE</w:t>
            </w:r>
            <w:r w:rsidR="00CA0678">
              <w:rPr>
                <w:noProof/>
                <w:webHidden/>
              </w:rPr>
              <w:tab/>
            </w:r>
            <w:r w:rsidR="00CA0678">
              <w:rPr>
                <w:noProof/>
                <w:webHidden/>
              </w:rPr>
              <w:fldChar w:fldCharType="begin"/>
            </w:r>
            <w:r w:rsidR="00CA0678">
              <w:rPr>
                <w:noProof/>
                <w:webHidden/>
              </w:rPr>
              <w:instrText xml:space="preserve"> PAGEREF _Toc531012509 \h </w:instrText>
            </w:r>
            <w:r w:rsidR="00CA0678">
              <w:rPr>
                <w:noProof/>
                <w:webHidden/>
              </w:rPr>
            </w:r>
            <w:r w:rsidR="00CA0678">
              <w:rPr>
                <w:noProof/>
                <w:webHidden/>
              </w:rPr>
              <w:fldChar w:fldCharType="separate"/>
            </w:r>
            <w:r w:rsidR="00CA0678">
              <w:rPr>
                <w:noProof/>
                <w:webHidden/>
              </w:rPr>
              <w:t>7</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510" w:history="1">
            <w:r w:rsidR="00CA0678" w:rsidRPr="00830EF5">
              <w:rPr>
                <w:rStyle w:val="Hyperlink"/>
                <w:rFonts w:cs="Arial"/>
                <w:b/>
                <w:noProof/>
              </w:rPr>
              <w:t>8.</w:t>
            </w:r>
            <w:r w:rsidR="00CA0678">
              <w:rPr>
                <w:rFonts w:asciiTheme="minorHAnsi" w:eastAsiaTheme="minorEastAsia" w:hAnsiTheme="minorHAnsi"/>
                <w:noProof/>
                <w:lang w:eastAsia="en-GB"/>
              </w:rPr>
              <w:tab/>
            </w:r>
            <w:r w:rsidR="00CA0678" w:rsidRPr="00830EF5">
              <w:rPr>
                <w:rStyle w:val="Hyperlink"/>
                <w:rFonts w:cs="Arial"/>
                <w:b/>
                <w:noProof/>
              </w:rPr>
              <w:t>PARTNERSHIP WORKING AND DATA</w:t>
            </w:r>
            <w:r w:rsidR="00CA0678">
              <w:rPr>
                <w:noProof/>
                <w:webHidden/>
              </w:rPr>
              <w:tab/>
            </w:r>
            <w:r w:rsidR="00CA0678">
              <w:rPr>
                <w:noProof/>
                <w:webHidden/>
              </w:rPr>
              <w:fldChar w:fldCharType="begin"/>
            </w:r>
            <w:r w:rsidR="00CA0678">
              <w:rPr>
                <w:noProof/>
                <w:webHidden/>
              </w:rPr>
              <w:instrText xml:space="preserve"> PAGEREF _Toc531012510 \h </w:instrText>
            </w:r>
            <w:r w:rsidR="00CA0678">
              <w:rPr>
                <w:noProof/>
                <w:webHidden/>
              </w:rPr>
            </w:r>
            <w:r w:rsidR="00CA0678">
              <w:rPr>
                <w:noProof/>
                <w:webHidden/>
              </w:rPr>
              <w:fldChar w:fldCharType="separate"/>
            </w:r>
            <w:r w:rsidR="00CA0678">
              <w:rPr>
                <w:noProof/>
                <w:webHidden/>
              </w:rPr>
              <w:t>7</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11" w:history="1">
            <w:r w:rsidR="00CA0678" w:rsidRPr="00830EF5">
              <w:rPr>
                <w:rStyle w:val="Hyperlink"/>
                <w:rFonts w:cs="Arial"/>
                <w:b/>
                <w:i/>
                <w:noProof/>
              </w:rPr>
              <w:t>8.1.</w:t>
            </w:r>
            <w:r w:rsidR="00CA0678">
              <w:rPr>
                <w:rFonts w:asciiTheme="minorHAnsi" w:eastAsiaTheme="minorEastAsia" w:hAnsiTheme="minorHAnsi"/>
                <w:noProof/>
                <w:lang w:eastAsia="en-GB"/>
              </w:rPr>
              <w:tab/>
            </w:r>
            <w:r w:rsidR="00CA0678" w:rsidRPr="00830EF5">
              <w:rPr>
                <w:rStyle w:val="Hyperlink"/>
                <w:rFonts w:cs="Arial"/>
                <w:b/>
                <w:i/>
                <w:noProof/>
              </w:rPr>
              <w:t>Sharing information</w:t>
            </w:r>
            <w:r w:rsidR="00CA0678">
              <w:rPr>
                <w:noProof/>
                <w:webHidden/>
              </w:rPr>
              <w:tab/>
            </w:r>
            <w:r w:rsidR="00CA0678">
              <w:rPr>
                <w:noProof/>
                <w:webHidden/>
              </w:rPr>
              <w:fldChar w:fldCharType="begin"/>
            </w:r>
            <w:r w:rsidR="00CA0678">
              <w:rPr>
                <w:noProof/>
                <w:webHidden/>
              </w:rPr>
              <w:instrText xml:space="preserve"> PAGEREF _Toc531012511 \h </w:instrText>
            </w:r>
            <w:r w:rsidR="00CA0678">
              <w:rPr>
                <w:noProof/>
                <w:webHidden/>
              </w:rPr>
            </w:r>
            <w:r w:rsidR="00CA0678">
              <w:rPr>
                <w:noProof/>
                <w:webHidden/>
              </w:rPr>
              <w:fldChar w:fldCharType="separate"/>
            </w:r>
            <w:r w:rsidR="00CA0678">
              <w:rPr>
                <w:noProof/>
                <w:webHidden/>
              </w:rPr>
              <w:t>8</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12" w:history="1">
            <w:r w:rsidR="00CA0678" w:rsidRPr="00830EF5">
              <w:rPr>
                <w:rStyle w:val="Hyperlink"/>
                <w:rFonts w:cs="Arial"/>
                <w:b/>
                <w:i/>
                <w:noProof/>
              </w:rPr>
              <w:t>8.2.</w:t>
            </w:r>
            <w:r w:rsidR="00CA0678">
              <w:rPr>
                <w:rFonts w:asciiTheme="minorHAnsi" w:eastAsiaTheme="minorEastAsia" w:hAnsiTheme="minorHAnsi"/>
                <w:noProof/>
                <w:lang w:eastAsia="en-GB"/>
              </w:rPr>
              <w:tab/>
            </w:r>
            <w:r w:rsidR="00CA0678" w:rsidRPr="00830EF5">
              <w:rPr>
                <w:rStyle w:val="Hyperlink"/>
                <w:rFonts w:cs="Arial"/>
                <w:b/>
                <w:i/>
                <w:noProof/>
              </w:rPr>
              <w:t>Data Sharing</w:t>
            </w:r>
            <w:r w:rsidR="00CA0678">
              <w:rPr>
                <w:noProof/>
                <w:webHidden/>
              </w:rPr>
              <w:tab/>
            </w:r>
            <w:r w:rsidR="00CA0678">
              <w:rPr>
                <w:noProof/>
                <w:webHidden/>
              </w:rPr>
              <w:fldChar w:fldCharType="begin"/>
            </w:r>
            <w:r w:rsidR="00CA0678">
              <w:rPr>
                <w:noProof/>
                <w:webHidden/>
              </w:rPr>
              <w:instrText xml:space="preserve"> PAGEREF _Toc531012512 \h </w:instrText>
            </w:r>
            <w:r w:rsidR="00CA0678">
              <w:rPr>
                <w:noProof/>
                <w:webHidden/>
              </w:rPr>
            </w:r>
            <w:r w:rsidR="00CA0678">
              <w:rPr>
                <w:noProof/>
                <w:webHidden/>
              </w:rPr>
              <w:fldChar w:fldCharType="separate"/>
            </w:r>
            <w:r w:rsidR="00CA0678">
              <w:rPr>
                <w:noProof/>
                <w:webHidden/>
              </w:rPr>
              <w:t>8</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13" w:history="1">
            <w:r w:rsidR="00CA0678" w:rsidRPr="00830EF5">
              <w:rPr>
                <w:rStyle w:val="Hyperlink"/>
                <w:rFonts w:cs="Arial"/>
                <w:b/>
                <w:i/>
                <w:noProof/>
              </w:rPr>
              <w:t>8.3.</w:t>
            </w:r>
            <w:r w:rsidR="00CA0678">
              <w:rPr>
                <w:rFonts w:asciiTheme="minorHAnsi" w:eastAsiaTheme="minorEastAsia" w:hAnsiTheme="minorHAnsi"/>
                <w:noProof/>
                <w:lang w:eastAsia="en-GB"/>
              </w:rPr>
              <w:tab/>
            </w:r>
            <w:r w:rsidR="00CA0678" w:rsidRPr="00830EF5">
              <w:rPr>
                <w:rStyle w:val="Hyperlink"/>
                <w:rFonts w:cs="Arial"/>
                <w:b/>
                <w:i/>
                <w:noProof/>
              </w:rPr>
              <w:t>Data Protection and Processing</w:t>
            </w:r>
            <w:r w:rsidR="00CA0678">
              <w:rPr>
                <w:noProof/>
                <w:webHidden/>
              </w:rPr>
              <w:tab/>
            </w:r>
            <w:r w:rsidR="00CA0678">
              <w:rPr>
                <w:noProof/>
                <w:webHidden/>
              </w:rPr>
              <w:fldChar w:fldCharType="begin"/>
            </w:r>
            <w:r w:rsidR="00CA0678">
              <w:rPr>
                <w:noProof/>
                <w:webHidden/>
              </w:rPr>
              <w:instrText xml:space="preserve"> PAGEREF _Toc531012513 \h </w:instrText>
            </w:r>
            <w:r w:rsidR="00CA0678">
              <w:rPr>
                <w:noProof/>
                <w:webHidden/>
              </w:rPr>
            </w:r>
            <w:r w:rsidR="00CA0678">
              <w:rPr>
                <w:noProof/>
                <w:webHidden/>
              </w:rPr>
              <w:fldChar w:fldCharType="separate"/>
            </w:r>
            <w:r w:rsidR="00CA0678">
              <w:rPr>
                <w:noProof/>
                <w:webHidden/>
              </w:rPr>
              <w:t>8</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14" w:history="1">
            <w:r w:rsidR="00CA0678" w:rsidRPr="00830EF5">
              <w:rPr>
                <w:rStyle w:val="Hyperlink"/>
                <w:rFonts w:cs="Arial"/>
                <w:b/>
                <w:i/>
                <w:noProof/>
              </w:rPr>
              <w:t>8.4.</w:t>
            </w:r>
            <w:r w:rsidR="00CA0678">
              <w:rPr>
                <w:rFonts w:asciiTheme="minorHAnsi" w:eastAsiaTheme="minorEastAsia" w:hAnsiTheme="minorHAnsi"/>
                <w:noProof/>
                <w:lang w:eastAsia="en-GB"/>
              </w:rPr>
              <w:tab/>
            </w:r>
            <w:r w:rsidR="00CA0678" w:rsidRPr="00830EF5">
              <w:rPr>
                <w:rStyle w:val="Hyperlink"/>
                <w:rFonts w:cs="Arial"/>
                <w:b/>
                <w:i/>
                <w:noProof/>
              </w:rPr>
              <w:t>Consent and Confidentiality</w:t>
            </w:r>
            <w:r w:rsidR="00CA0678">
              <w:rPr>
                <w:noProof/>
                <w:webHidden/>
              </w:rPr>
              <w:tab/>
            </w:r>
            <w:r w:rsidR="00CA0678">
              <w:rPr>
                <w:noProof/>
                <w:webHidden/>
              </w:rPr>
              <w:fldChar w:fldCharType="begin"/>
            </w:r>
            <w:r w:rsidR="00CA0678">
              <w:rPr>
                <w:noProof/>
                <w:webHidden/>
              </w:rPr>
              <w:instrText xml:space="preserve"> PAGEREF _Toc531012514 \h </w:instrText>
            </w:r>
            <w:r w:rsidR="00CA0678">
              <w:rPr>
                <w:noProof/>
                <w:webHidden/>
              </w:rPr>
            </w:r>
            <w:r w:rsidR="00CA0678">
              <w:rPr>
                <w:noProof/>
                <w:webHidden/>
              </w:rPr>
              <w:fldChar w:fldCharType="separate"/>
            </w:r>
            <w:r w:rsidR="00CA0678">
              <w:rPr>
                <w:noProof/>
                <w:webHidden/>
              </w:rPr>
              <w:t>9</w:t>
            </w:r>
            <w:r w:rsidR="00CA0678">
              <w:rPr>
                <w:noProof/>
                <w:webHidden/>
              </w:rPr>
              <w:fldChar w:fldCharType="end"/>
            </w:r>
          </w:hyperlink>
        </w:p>
        <w:p w:rsidR="00CA0678" w:rsidRDefault="0029223B">
          <w:pPr>
            <w:pStyle w:val="TOC1"/>
            <w:tabs>
              <w:tab w:val="left" w:pos="440"/>
              <w:tab w:val="right" w:leader="dot" w:pos="9016"/>
            </w:tabs>
            <w:rPr>
              <w:rFonts w:asciiTheme="minorHAnsi" w:eastAsiaTheme="minorEastAsia" w:hAnsiTheme="minorHAnsi"/>
              <w:noProof/>
              <w:lang w:eastAsia="en-GB"/>
            </w:rPr>
          </w:pPr>
          <w:hyperlink w:anchor="_Toc531012515" w:history="1">
            <w:r w:rsidR="00CA0678" w:rsidRPr="00830EF5">
              <w:rPr>
                <w:rStyle w:val="Hyperlink"/>
                <w:rFonts w:cs="Arial"/>
                <w:b/>
                <w:noProof/>
              </w:rPr>
              <w:t>9.</w:t>
            </w:r>
            <w:r w:rsidR="00CA0678">
              <w:rPr>
                <w:rFonts w:asciiTheme="minorHAnsi" w:eastAsiaTheme="minorEastAsia" w:hAnsiTheme="minorHAnsi"/>
                <w:noProof/>
                <w:lang w:eastAsia="en-GB"/>
              </w:rPr>
              <w:tab/>
            </w:r>
            <w:r w:rsidR="00CA0678" w:rsidRPr="00830EF5">
              <w:rPr>
                <w:rStyle w:val="Hyperlink"/>
                <w:rFonts w:cs="Arial"/>
                <w:b/>
                <w:noProof/>
              </w:rPr>
              <w:t>ENGAGEMENT AND FEEDBACK</w:t>
            </w:r>
            <w:r w:rsidR="00CA0678">
              <w:rPr>
                <w:noProof/>
                <w:webHidden/>
              </w:rPr>
              <w:tab/>
            </w:r>
            <w:r w:rsidR="00CA0678">
              <w:rPr>
                <w:noProof/>
                <w:webHidden/>
              </w:rPr>
              <w:fldChar w:fldCharType="begin"/>
            </w:r>
            <w:r w:rsidR="00CA0678">
              <w:rPr>
                <w:noProof/>
                <w:webHidden/>
              </w:rPr>
              <w:instrText xml:space="preserve"> PAGEREF _Toc531012515 \h </w:instrText>
            </w:r>
            <w:r w:rsidR="00CA0678">
              <w:rPr>
                <w:noProof/>
                <w:webHidden/>
              </w:rPr>
            </w:r>
            <w:r w:rsidR="00CA0678">
              <w:rPr>
                <w:noProof/>
                <w:webHidden/>
              </w:rPr>
              <w:fldChar w:fldCharType="separate"/>
            </w:r>
            <w:r w:rsidR="00CA0678">
              <w:rPr>
                <w:noProof/>
                <w:webHidden/>
              </w:rPr>
              <w:t>9</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16" w:history="1">
            <w:r w:rsidR="00CA0678" w:rsidRPr="00830EF5">
              <w:rPr>
                <w:rStyle w:val="Hyperlink"/>
                <w:rFonts w:cs="Arial"/>
                <w:b/>
                <w:i/>
                <w:noProof/>
              </w:rPr>
              <w:t>9.1.</w:t>
            </w:r>
            <w:r w:rsidR="00CA0678">
              <w:rPr>
                <w:rFonts w:asciiTheme="minorHAnsi" w:eastAsiaTheme="minorEastAsia" w:hAnsiTheme="minorHAnsi"/>
                <w:noProof/>
                <w:lang w:eastAsia="en-GB"/>
              </w:rPr>
              <w:tab/>
            </w:r>
            <w:r w:rsidR="00CA0678" w:rsidRPr="00830EF5">
              <w:rPr>
                <w:rStyle w:val="Hyperlink"/>
                <w:rFonts w:cs="Arial"/>
                <w:b/>
                <w:i/>
                <w:noProof/>
              </w:rPr>
              <w:t>Complaints and whistleblowing procedure</w:t>
            </w:r>
            <w:r w:rsidR="00CA0678">
              <w:rPr>
                <w:noProof/>
                <w:webHidden/>
              </w:rPr>
              <w:tab/>
            </w:r>
            <w:r w:rsidR="00CA0678">
              <w:rPr>
                <w:noProof/>
                <w:webHidden/>
              </w:rPr>
              <w:fldChar w:fldCharType="begin"/>
            </w:r>
            <w:r w:rsidR="00CA0678">
              <w:rPr>
                <w:noProof/>
                <w:webHidden/>
              </w:rPr>
              <w:instrText xml:space="preserve"> PAGEREF _Toc531012516 \h </w:instrText>
            </w:r>
            <w:r w:rsidR="00CA0678">
              <w:rPr>
                <w:noProof/>
                <w:webHidden/>
              </w:rPr>
            </w:r>
            <w:r w:rsidR="00CA0678">
              <w:rPr>
                <w:noProof/>
                <w:webHidden/>
              </w:rPr>
              <w:fldChar w:fldCharType="separate"/>
            </w:r>
            <w:r w:rsidR="00CA0678">
              <w:rPr>
                <w:noProof/>
                <w:webHidden/>
              </w:rPr>
              <w:t>9</w:t>
            </w:r>
            <w:r w:rsidR="00CA0678">
              <w:rPr>
                <w:noProof/>
                <w:webHidden/>
              </w:rPr>
              <w:fldChar w:fldCharType="end"/>
            </w:r>
          </w:hyperlink>
        </w:p>
        <w:p w:rsidR="00CA0678" w:rsidRDefault="0029223B">
          <w:pPr>
            <w:pStyle w:val="TOC2"/>
            <w:tabs>
              <w:tab w:val="left" w:pos="880"/>
              <w:tab w:val="right" w:leader="dot" w:pos="9016"/>
            </w:tabs>
            <w:rPr>
              <w:rFonts w:asciiTheme="minorHAnsi" w:eastAsiaTheme="minorEastAsia" w:hAnsiTheme="minorHAnsi"/>
              <w:noProof/>
              <w:lang w:eastAsia="en-GB"/>
            </w:rPr>
          </w:pPr>
          <w:hyperlink w:anchor="_Toc531012517" w:history="1">
            <w:r w:rsidR="00CA0678" w:rsidRPr="00830EF5">
              <w:rPr>
                <w:rStyle w:val="Hyperlink"/>
                <w:rFonts w:cs="Arial"/>
                <w:b/>
                <w:i/>
                <w:noProof/>
              </w:rPr>
              <w:t>9.2.</w:t>
            </w:r>
            <w:r w:rsidR="00CA0678">
              <w:rPr>
                <w:rFonts w:asciiTheme="minorHAnsi" w:eastAsiaTheme="minorEastAsia" w:hAnsiTheme="minorHAnsi"/>
                <w:noProof/>
                <w:lang w:eastAsia="en-GB"/>
              </w:rPr>
              <w:tab/>
            </w:r>
            <w:r w:rsidR="00CA0678" w:rsidRPr="00830EF5">
              <w:rPr>
                <w:rStyle w:val="Hyperlink"/>
                <w:rFonts w:cs="Arial"/>
                <w:b/>
                <w:i/>
                <w:noProof/>
              </w:rPr>
              <w:t>Complaints and concerns via Care Quality Commission (CQC) and/or Ofsted</w:t>
            </w:r>
            <w:r w:rsidR="00CA0678">
              <w:rPr>
                <w:noProof/>
                <w:webHidden/>
              </w:rPr>
              <w:tab/>
            </w:r>
            <w:r w:rsidR="00CA0678">
              <w:rPr>
                <w:noProof/>
                <w:webHidden/>
              </w:rPr>
              <w:fldChar w:fldCharType="begin"/>
            </w:r>
            <w:r w:rsidR="00CA0678">
              <w:rPr>
                <w:noProof/>
                <w:webHidden/>
              </w:rPr>
              <w:instrText xml:space="preserve"> PAGEREF _Toc531012517 \h </w:instrText>
            </w:r>
            <w:r w:rsidR="00CA0678">
              <w:rPr>
                <w:noProof/>
                <w:webHidden/>
              </w:rPr>
            </w:r>
            <w:r w:rsidR="00CA0678">
              <w:rPr>
                <w:noProof/>
                <w:webHidden/>
              </w:rPr>
              <w:fldChar w:fldCharType="separate"/>
            </w:r>
            <w:r w:rsidR="00CA0678">
              <w:rPr>
                <w:noProof/>
                <w:webHidden/>
              </w:rPr>
              <w:t>10</w:t>
            </w:r>
            <w:r w:rsidR="00CA0678">
              <w:rPr>
                <w:noProof/>
                <w:webHidden/>
              </w:rPr>
              <w:fldChar w:fldCharType="end"/>
            </w:r>
          </w:hyperlink>
        </w:p>
        <w:p w:rsidR="00CA0678" w:rsidRDefault="0029223B">
          <w:pPr>
            <w:pStyle w:val="TOC1"/>
            <w:tabs>
              <w:tab w:val="left" w:pos="660"/>
              <w:tab w:val="right" w:leader="dot" w:pos="9016"/>
            </w:tabs>
            <w:rPr>
              <w:rFonts w:asciiTheme="minorHAnsi" w:eastAsiaTheme="minorEastAsia" w:hAnsiTheme="minorHAnsi"/>
              <w:noProof/>
              <w:lang w:eastAsia="en-GB"/>
            </w:rPr>
          </w:pPr>
          <w:hyperlink w:anchor="_Toc531012518" w:history="1">
            <w:r w:rsidR="00CA0678" w:rsidRPr="00830EF5">
              <w:rPr>
                <w:rStyle w:val="Hyperlink"/>
                <w:rFonts w:cs="Arial"/>
                <w:b/>
                <w:noProof/>
              </w:rPr>
              <w:t>10.</w:t>
            </w:r>
            <w:r w:rsidR="00CA0678">
              <w:rPr>
                <w:rFonts w:asciiTheme="minorHAnsi" w:eastAsiaTheme="minorEastAsia" w:hAnsiTheme="minorHAnsi"/>
                <w:noProof/>
                <w:lang w:eastAsia="en-GB"/>
              </w:rPr>
              <w:tab/>
            </w:r>
            <w:r w:rsidR="00CA0678" w:rsidRPr="00830EF5">
              <w:rPr>
                <w:rStyle w:val="Hyperlink"/>
                <w:rFonts w:cs="Arial"/>
                <w:b/>
                <w:noProof/>
              </w:rPr>
              <w:t>REFERRALS</w:t>
            </w:r>
            <w:r w:rsidR="00CA0678">
              <w:rPr>
                <w:noProof/>
                <w:webHidden/>
              </w:rPr>
              <w:tab/>
            </w:r>
            <w:r w:rsidR="00CA0678">
              <w:rPr>
                <w:noProof/>
                <w:webHidden/>
              </w:rPr>
              <w:fldChar w:fldCharType="begin"/>
            </w:r>
            <w:r w:rsidR="00CA0678">
              <w:rPr>
                <w:noProof/>
                <w:webHidden/>
              </w:rPr>
              <w:instrText xml:space="preserve"> PAGEREF _Toc531012518 \h </w:instrText>
            </w:r>
            <w:r w:rsidR="00CA0678">
              <w:rPr>
                <w:noProof/>
                <w:webHidden/>
              </w:rPr>
            </w:r>
            <w:r w:rsidR="00CA0678">
              <w:rPr>
                <w:noProof/>
                <w:webHidden/>
              </w:rPr>
              <w:fldChar w:fldCharType="separate"/>
            </w:r>
            <w:r w:rsidR="00CA0678">
              <w:rPr>
                <w:noProof/>
                <w:webHidden/>
              </w:rPr>
              <w:t>10</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19" w:history="1">
            <w:r w:rsidR="00CA0678" w:rsidRPr="00830EF5">
              <w:rPr>
                <w:rStyle w:val="Hyperlink"/>
                <w:rFonts w:cs="Arial"/>
                <w:b/>
                <w:i/>
                <w:noProof/>
              </w:rPr>
              <w:t>10.1.</w:t>
            </w:r>
            <w:r w:rsidR="00CA0678">
              <w:rPr>
                <w:rFonts w:asciiTheme="minorHAnsi" w:eastAsiaTheme="minorEastAsia" w:hAnsiTheme="minorHAnsi"/>
                <w:noProof/>
                <w:lang w:eastAsia="en-GB"/>
              </w:rPr>
              <w:tab/>
            </w:r>
            <w:r w:rsidR="00CA0678" w:rsidRPr="00830EF5">
              <w:rPr>
                <w:rStyle w:val="Hyperlink"/>
                <w:rFonts w:cs="Arial"/>
                <w:b/>
                <w:i/>
                <w:noProof/>
              </w:rPr>
              <w:t>Referral Criteria</w:t>
            </w:r>
            <w:r w:rsidR="00CA0678">
              <w:rPr>
                <w:noProof/>
                <w:webHidden/>
              </w:rPr>
              <w:tab/>
            </w:r>
            <w:r w:rsidR="00CA0678">
              <w:rPr>
                <w:noProof/>
                <w:webHidden/>
              </w:rPr>
              <w:fldChar w:fldCharType="begin"/>
            </w:r>
            <w:r w:rsidR="00CA0678">
              <w:rPr>
                <w:noProof/>
                <w:webHidden/>
              </w:rPr>
              <w:instrText xml:space="preserve"> PAGEREF _Toc531012519 \h </w:instrText>
            </w:r>
            <w:r w:rsidR="00CA0678">
              <w:rPr>
                <w:noProof/>
                <w:webHidden/>
              </w:rPr>
            </w:r>
            <w:r w:rsidR="00CA0678">
              <w:rPr>
                <w:noProof/>
                <w:webHidden/>
              </w:rPr>
              <w:fldChar w:fldCharType="separate"/>
            </w:r>
            <w:r w:rsidR="00CA0678">
              <w:rPr>
                <w:noProof/>
                <w:webHidden/>
              </w:rPr>
              <w:t>10</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20" w:history="1">
            <w:r w:rsidR="00CA0678" w:rsidRPr="00830EF5">
              <w:rPr>
                <w:rStyle w:val="Hyperlink"/>
                <w:rFonts w:cs="Arial"/>
                <w:b/>
                <w:i/>
                <w:noProof/>
              </w:rPr>
              <w:t>10.2.</w:t>
            </w:r>
            <w:r w:rsidR="00CA0678">
              <w:rPr>
                <w:rFonts w:asciiTheme="minorHAnsi" w:eastAsiaTheme="minorEastAsia" w:hAnsiTheme="minorHAnsi"/>
                <w:noProof/>
                <w:lang w:eastAsia="en-GB"/>
              </w:rPr>
              <w:tab/>
            </w:r>
            <w:r w:rsidR="00CA0678" w:rsidRPr="00830EF5">
              <w:rPr>
                <w:rStyle w:val="Hyperlink"/>
                <w:rFonts w:cs="Arial"/>
                <w:b/>
                <w:i/>
                <w:noProof/>
              </w:rPr>
              <w:t>Referral Process</w:t>
            </w:r>
            <w:r w:rsidR="00CA0678">
              <w:rPr>
                <w:noProof/>
                <w:webHidden/>
              </w:rPr>
              <w:tab/>
            </w:r>
            <w:r w:rsidR="00CA0678">
              <w:rPr>
                <w:noProof/>
                <w:webHidden/>
              </w:rPr>
              <w:fldChar w:fldCharType="begin"/>
            </w:r>
            <w:r w:rsidR="00CA0678">
              <w:rPr>
                <w:noProof/>
                <w:webHidden/>
              </w:rPr>
              <w:instrText xml:space="preserve"> PAGEREF _Toc531012520 \h </w:instrText>
            </w:r>
            <w:r w:rsidR="00CA0678">
              <w:rPr>
                <w:noProof/>
                <w:webHidden/>
              </w:rPr>
            </w:r>
            <w:r w:rsidR="00CA0678">
              <w:rPr>
                <w:noProof/>
                <w:webHidden/>
              </w:rPr>
              <w:fldChar w:fldCharType="separate"/>
            </w:r>
            <w:r w:rsidR="00CA0678">
              <w:rPr>
                <w:noProof/>
                <w:webHidden/>
              </w:rPr>
              <w:t>10</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21" w:history="1">
            <w:r w:rsidR="00CA0678" w:rsidRPr="00830EF5">
              <w:rPr>
                <w:rStyle w:val="Hyperlink"/>
                <w:rFonts w:cs="Arial"/>
                <w:b/>
                <w:i/>
                <w:noProof/>
              </w:rPr>
              <w:t>Current Process</w:t>
            </w:r>
            <w:r w:rsidR="00CA0678">
              <w:rPr>
                <w:noProof/>
                <w:webHidden/>
              </w:rPr>
              <w:tab/>
            </w:r>
            <w:r w:rsidR="00CA0678">
              <w:rPr>
                <w:noProof/>
                <w:webHidden/>
              </w:rPr>
              <w:fldChar w:fldCharType="begin"/>
            </w:r>
            <w:r w:rsidR="00CA0678">
              <w:rPr>
                <w:noProof/>
                <w:webHidden/>
              </w:rPr>
              <w:instrText xml:space="preserve"> PAGEREF _Toc531012521 \h </w:instrText>
            </w:r>
            <w:r w:rsidR="00CA0678">
              <w:rPr>
                <w:noProof/>
                <w:webHidden/>
              </w:rPr>
            </w:r>
            <w:r w:rsidR="00CA0678">
              <w:rPr>
                <w:noProof/>
                <w:webHidden/>
              </w:rPr>
              <w:fldChar w:fldCharType="separate"/>
            </w:r>
            <w:r w:rsidR="00CA0678">
              <w:rPr>
                <w:noProof/>
                <w:webHidden/>
              </w:rPr>
              <w:t>10</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22" w:history="1">
            <w:r w:rsidR="00CA0678" w:rsidRPr="00830EF5">
              <w:rPr>
                <w:rStyle w:val="Hyperlink"/>
                <w:rFonts w:cs="Arial"/>
                <w:b/>
                <w:i/>
                <w:noProof/>
              </w:rPr>
              <w:t>10.3.</w:t>
            </w:r>
            <w:r w:rsidR="00CA0678">
              <w:rPr>
                <w:rFonts w:asciiTheme="minorHAnsi" w:eastAsiaTheme="minorEastAsia" w:hAnsiTheme="minorHAnsi"/>
                <w:noProof/>
                <w:lang w:eastAsia="en-GB"/>
              </w:rPr>
              <w:tab/>
            </w:r>
            <w:r w:rsidR="00CA0678" w:rsidRPr="00830EF5">
              <w:rPr>
                <w:rStyle w:val="Hyperlink"/>
                <w:rFonts w:cs="Arial"/>
                <w:b/>
                <w:i/>
                <w:noProof/>
              </w:rPr>
              <w:t>Response Times</w:t>
            </w:r>
            <w:r w:rsidR="00CA0678">
              <w:rPr>
                <w:noProof/>
                <w:webHidden/>
              </w:rPr>
              <w:tab/>
            </w:r>
            <w:r w:rsidR="00CA0678">
              <w:rPr>
                <w:noProof/>
                <w:webHidden/>
              </w:rPr>
              <w:fldChar w:fldCharType="begin"/>
            </w:r>
            <w:r w:rsidR="00CA0678">
              <w:rPr>
                <w:noProof/>
                <w:webHidden/>
              </w:rPr>
              <w:instrText xml:space="preserve"> PAGEREF _Toc531012522 \h </w:instrText>
            </w:r>
            <w:r w:rsidR="00CA0678">
              <w:rPr>
                <w:noProof/>
                <w:webHidden/>
              </w:rPr>
            </w:r>
            <w:r w:rsidR="00CA0678">
              <w:rPr>
                <w:noProof/>
                <w:webHidden/>
              </w:rPr>
              <w:fldChar w:fldCharType="separate"/>
            </w:r>
            <w:r w:rsidR="00CA0678">
              <w:rPr>
                <w:noProof/>
                <w:webHidden/>
              </w:rPr>
              <w:t>11</w:t>
            </w:r>
            <w:r w:rsidR="00CA0678">
              <w:rPr>
                <w:noProof/>
                <w:webHidden/>
              </w:rPr>
              <w:fldChar w:fldCharType="end"/>
            </w:r>
          </w:hyperlink>
        </w:p>
        <w:p w:rsidR="00CA0678" w:rsidRDefault="0029223B">
          <w:pPr>
            <w:pStyle w:val="TOC1"/>
            <w:tabs>
              <w:tab w:val="left" w:pos="660"/>
              <w:tab w:val="right" w:leader="dot" w:pos="9016"/>
            </w:tabs>
            <w:rPr>
              <w:rFonts w:asciiTheme="minorHAnsi" w:eastAsiaTheme="minorEastAsia" w:hAnsiTheme="minorHAnsi"/>
              <w:noProof/>
              <w:lang w:eastAsia="en-GB"/>
            </w:rPr>
          </w:pPr>
          <w:hyperlink w:anchor="_Toc531012523" w:history="1">
            <w:r w:rsidR="00CA0678" w:rsidRPr="00830EF5">
              <w:rPr>
                <w:rStyle w:val="Hyperlink"/>
                <w:rFonts w:cs="Arial"/>
                <w:b/>
                <w:noProof/>
              </w:rPr>
              <w:t>11.</w:t>
            </w:r>
            <w:r w:rsidR="00CA0678">
              <w:rPr>
                <w:rFonts w:asciiTheme="minorHAnsi" w:eastAsiaTheme="minorEastAsia" w:hAnsiTheme="minorHAnsi"/>
                <w:noProof/>
                <w:lang w:eastAsia="en-GB"/>
              </w:rPr>
              <w:tab/>
            </w:r>
            <w:r w:rsidR="00CA0678" w:rsidRPr="00830EF5">
              <w:rPr>
                <w:rStyle w:val="Hyperlink"/>
                <w:rFonts w:cs="Arial"/>
                <w:b/>
                <w:noProof/>
              </w:rPr>
              <w:t>SERVICE DETAILS</w:t>
            </w:r>
            <w:r w:rsidR="00CA0678">
              <w:rPr>
                <w:noProof/>
                <w:webHidden/>
              </w:rPr>
              <w:tab/>
            </w:r>
            <w:r w:rsidR="00CA0678">
              <w:rPr>
                <w:noProof/>
                <w:webHidden/>
              </w:rPr>
              <w:fldChar w:fldCharType="begin"/>
            </w:r>
            <w:r w:rsidR="00CA0678">
              <w:rPr>
                <w:noProof/>
                <w:webHidden/>
              </w:rPr>
              <w:instrText xml:space="preserve"> PAGEREF _Toc531012523 \h </w:instrText>
            </w:r>
            <w:r w:rsidR="00CA0678">
              <w:rPr>
                <w:noProof/>
                <w:webHidden/>
              </w:rPr>
            </w:r>
            <w:r w:rsidR="00CA0678">
              <w:rPr>
                <w:noProof/>
                <w:webHidden/>
              </w:rPr>
              <w:fldChar w:fldCharType="separate"/>
            </w:r>
            <w:r w:rsidR="00CA0678">
              <w:rPr>
                <w:noProof/>
                <w:webHidden/>
              </w:rPr>
              <w:t>11</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24" w:history="1">
            <w:r w:rsidR="00CA0678" w:rsidRPr="00830EF5">
              <w:rPr>
                <w:rStyle w:val="Hyperlink"/>
                <w:rFonts w:cs="Arial"/>
                <w:b/>
                <w:i/>
                <w:noProof/>
              </w:rPr>
              <w:t>11.1.</w:t>
            </w:r>
            <w:r w:rsidR="00CA0678">
              <w:rPr>
                <w:rFonts w:asciiTheme="minorHAnsi" w:eastAsiaTheme="minorEastAsia" w:hAnsiTheme="minorHAnsi"/>
                <w:noProof/>
                <w:lang w:eastAsia="en-GB"/>
              </w:rPr>
              <w:tab/>
            </w:r>
            <w:r w:rsidR="00CA0678" w:rsidRPr="00830EF5">
              <w:rPr>
                <w:rStyle w:val="Hyperlink"/>
                <w:rFonts w:cs="Arial"/>
                <w:b/>
                <w:i/>
                <w:noProof/>
              </w:rPr>
              <w:t>Service Overview</w:t>
            </w:r>
            <w:r w:rsidR="00CA0678">
              <w:rPr>
                <w:noProof/>
                <w:webHidden/>
              </w:rPr>
              <w:tab/>
            </w:r>
            <w:r w:rsidR="00CA0678">
              <w:rPr>
                <w:noProof/>
                <w:webHidden/>
              </w:rPr>
              <w:fldChar w:fldCharType="begin"/>
            </w:r>
            <w:r w:rsidR="00CA0678">
              <w:rPr>
                <w:noProof/>
                <w:webHidden/>
              </w:rPr>
              <w:instrText xml:space="preserve"> PAGEREF _Toc531012524 \h </w:instrText>
            </w:r>
            <w:r w:rsidR="00CA0678">
              <w:rPr>
                <w:noProof/>
                <w:webHidden/>
              </w:rPr>
            </w:r>
            <w:r w:rsidR="00CA0678">
              <w:rPr>
                <w:noProof/>
                <w:webHidden/>
              </w:rPr>
              <w:fldChar w:fldCharType="separate"/>
            </w:r>
            <w:r w:rsidR="00CA0678">
              <w:rPr>
                <w:noProof/>
                <w:webHidden/>
              </w:rPr>
              <w:t>11</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25" w:history="1">
            <w:r w:rsidR="00CA0678" w:rsidRPr="00830EF5">
              <w:rPr>
                <w:rStyle w:val="Hyperlink"/>
                <w:rFonts w:cs="Arial"/>
                <w:b/>
                <w:i/>
                <w:noProof/>
              </w:rPr>
              <w:t>11.2.</w:t>
            </w:r>
            <w:r w:rsidR="00CA0678">
              <w:rPr>
                <w:rFonts w:asciiTheme="minorHAnsi" w:eastAsiaTheme="minorEastAsia" w:hAnsiTheme="minorHAnsi"/>
                <w:noProof/>
                <w:lang w:eastAsia="en-GB"/>
              </w:rPr>
              <w:tab/>
            </w:r>
            <w:r w:rsidR="00CA0678" w:rsidRPr="00830EF5">
              <w:rPr>
                <w:rStyle w:val="Hyperlink"/>
                <w:rFonts w:cs="Arial"/>
                <w:b/>
                <w:i/>
                <w:noProof/>
              </w:rPr>
              <w:t>Lot 1 – Individual Support Services</w:t>
            </w:r>
            <w:r w:rsidR="00CA0678">
              <w:rPr>
                <w:noProof/>
                <w:webHidden/>
              </w:rPr>
              <w:tab/>
            </w:r>
            <w:r w:rsidR="00CA0678">
              <w:rPr>
                <w:noProof/>
                <w:webHidden/>
              </w:rPr>
              <w:fldChar w:fldCharType="begin"/>
            </w:r>
            <w:r w:rsidR="00CA0678">
              <w:rPr>
                <w:noProof/>
                <w:webHidden/>
              </w:rPr>
              <w:instrText xml:space="preserve"> PAGEREF _Toc531012525 \h </w:instrText>
            </w:r>
            <w:r w:rsidR="00CA0678">
              <w:rPr>
                <w:noProof/>
                <w:webHidden/>
              </w:rPr>
            </w:r>
            <w:r w:rsidR="00CA0678">
              <w:rPr>
                <w:noProof/>
                <w:webHidden/>
              </w:rPr>
              <w:fldChar w:fldCharType="separate"/>
            </w:r>
            <w:r w:rsidR="00CA0678">
              <w:rPr>
                <w:noProof/>
                <w:webHidden/>
              </w:rPr>
              <w:t>12</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26" w:history="1">
            <w:r w:rsidR="00CA0678" w:rsidRPr="00830EF5">
              <w:rPr>
                <w:rStyle w:val="Hyperlink"/>
                <w:rFonts w:cs="Arial"/>
                <w:b/>
                <w:i/>
                <w:noProof/>
              </w:rPr>
              <w:t>Sitting and Befriending Services</w:t>
            </w:r>
            <w:r w:rsidR="00CA0678">
              <w:rPr>
                <w:noProof/>
                <w:webHidden/>
              </w:rPr>
              <w:tab/>
            </w:r>
            <w:r w:rsidR="00CA0678">
              <w:rPr>
                <w:noProof/>
                <w:webHidden/>
              </w:rPr>
              <w:fldChar w:fldCharType="begin"/>
            </w:r>
            <w:r w:rsidR="00CA0678">
              <w:rPr>
                <w:noProof/>
                <w:webHidden/>
              </w:rPr>
              <w:instrText xml:space="preserve"> PAGEREF _Toc531012526 \h </w:instrText>
            </w:r>
            <w:r w:rsidR="00CA0678">
              <w:rPr>
                <w:noProof/>
                <w:webHidden/>
              </w:rPr>
            </w:r>
            <w:r w:rsidR="00CA0678">
              <w:rPr>
                <w:noProof/>
                <w:webHidden/>
              </w:rPr>
              <w:fldChar w:fldCharType="separate"/>
            </w:r>
            <w:r w:rsidR="00CA0678">
              <w:rPr>
                <w:noProof/>
                <w:webHidden/>
              </w:rPr>
              <w:t>13</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27" w:history="1">
            <w:r w:rsidR="00CA0678" w:rsidRPr="00830EF5">
              <w:rPr>
                <w:rStyle w:val="Hyperlink"/>
                <w:rFonts w:cs="Arial"/>
                <w:b/>
                <w:i/>
                <w:noProof/>
              </w:rPr>
              <w:t>Overnight Sitting Services</w:t>
            </w:r>
            <w:r w:rsidR="00CA0678">
              <w:rPr>
                <w:noProof/>
                <w:webHidden/>
              </w:rPr>
              <w:tab/>
            </w:r>
            <w:r w:rsidR="00CA0678">
              <w:rPr>
                <w:noProof/>
                <w:webHidden/>
              </w:rPr>
              <w:fldChar w:fldCharType="begin"/>
            </w:r>
            <w:r w:rsidR="00CA0678">
              <w:rPr>
                <w:noProof/>
                <w:webHidden/>
              </w:rPr>
              <w:instrText xml:space="preserve"> PAGEREF _Toc531012527 \h </w:instrText>
            </w:r>
            <w:r w:rsidR="00CA0678">
              <w:rPr>
                <w:noProof/>
                <w:webHidden/>
              </w:rPr>
            </w:r>
            <w:r w:rsidR="00CA0678">
              <w:rPr>
                <w:noProof/>
                <w:webHidden/>
              </w:rPr>
              <w:fldChar w:fldCharType="separate"/>
            </w:r>
            <w:r w:rsidR="00CA0678">
              <w:rPr>
                <w:noProof/>
                <w:webHidden/>
              </w:rPr>
              <w:t>13</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28" w:history="1">
            <w:r w:rsidR="00CA0678" w:rsidRPr="00830EF5">
              <w:rPr>
                <w:rStyle w:val="Hyperlink"/>
                <w:rFonts w:cs="Arial"/>
                <w:b/>
                <w:i/>
                <w:noProof/>
              </w:rPr>
              <w:t>Participation in Universal and Chosen Leisure Activities</w:t>
            </w:r>
            <w:r w:rsidR="00CA0678">
              <w:rPr>
                <w:noProof/>
                <w:webHidden/>
              </w:rPr>
              <w:tab/>
            </w:r>
            <w:r w:rsidR="00CA0678">
              <w:rPr>
                <w:noProof/>
                <w:webHidden/>
              </w:rPr>
              <w:fldChar w:fldCharType="begin"/>
            </w:r>
            <w:r w:rsidR="00CA0678">
              <w:rPr>
                <w:noProof/>
                <w:webHidden/>
              </w:rPr>
              <w:instrText xml:space="preserve"> PAGEREF _Toc531012528 \h </w:instrText>
            </w:r>
            <w:r w:rsidR="00CA0678">
              <w:rPr>
                <w:noProof/>
                <w:webHidden/>
              </w:rPr>
            </w:r>
            <w:r w:rsidR="00CA0678">
              <w:rPr>
                <w:noProof/>
                <w:webHidden/>
              </w:rPr>
              <w:fldChar w:fldCharType="separate"/>
            </w:r>
            <w:r w:rsidR="00CA0678">
              <w:rPr>
                <w:noProof/>
                <w:webHidden/>
              </w:rPr>
              <w:t>14</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29" w:history="1">
            <w:r w:rsidR="00CA0678" w:rsidRPr="00830EF5">
              <w:rPr>
                <w:rStyle w:val="Hyperlink"/>
                <w:rFonts w:cs="Arial"/>
                <w:b/>
                <w:i/>
                <w:noProof/>
              </w:rPr>
              <w:t>11.3.</w:t>
            </w:r>
            <w:r w:rsidR="00CA0678">
              <w:rPr>
                <w:rFonts w:asciiTheme="minorHAnsi" w:eastAsiaTheme="minorEastAsia" w:hAnsiTheme="minorHAnsi"/>
                <w:noProof/>
                <w:lang w:eastAsia="en-GB"/>
              </w:rPr>
              <w:tab/>
            </w:r>
            <w:r w:rsidR="00CA0678" w:rsidRPr="00830EF5">
              <w:rPr>
                <w:rStyle w:val="Hyperlink"/>
                <w:rFonts w:cs="Arial"/>
                <w:b/>
                <w:i/>
                <w:noProof/>
              </w:rPr>
              <w:t>Lot 2 – Residential Short Breaks</w:t>
            </w:r>
            <w:r w:rsidR="00CA0678">
              <w:rPr>
                <w:noProof/>
                <w:webHidden/>
              </w:rPr>
              <w:tab/>
            </w:r>
            <w:r w:rsidR="00CA0678">
              <w:rPr>
                <w:noProof/>
                <w:webHidden/>
              </w:rPr>
              <w:fldChar w:fldCharType="begin"/>
            </w:r>
            <w:r w:rsidR="00CA0678">
              <w:rPr>
                <w:noProof/>
                <w:webHidden/>
              </w:rPr>
              <w:instrText xml:space="preserve"> PAGEREF _Toc531012529 \h </w:instrText>
            </w:r>
            <w:r w:rsidR="00CA0678">
              <w:rPr>
                <w:noProof/>
                <w:webHidden/>
              </w:rPr>
            </w:r>
            <w:r w:rsidR="00CA0678">
              <w:rPr>
                <w:noProof/>
                <w:webHidden/>
              </w:rPr>
              <w:fldChar w:fldCharType="separate"/>
            </w:r>
            <w:r w:rsidR="00CA0678">
              <w:rPr>
                <w:noProof/>
                <w:webHidden/>
              </w:rPr>
              <w:t>14</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30" w:history="1">
            <w:r w:rsidR="00CA0678" w:rsidRPr="00830EF5">
              <w:rPr>
                <w:rStyle w:val="Hyperlink"/>
                <w:rFonts w:cs="Arial"/>
                <w:b/>
                <w:i/>
                <w:noProof/>
              </w:rPr>
              <w:t>Overnight Stays</w:t>
            </w:r>
            <w:r w:rsidR="00CA0678">
              <w:rPr>
                <w:noProof/>
                <w:webHidden/>
              </w:rPr>
              <w:tab/>
            </w:r>
            <w:r w:rsidR="00CA0678">
              <w:rPr>
                <w:noProof/>
                <w:webHidden/>
              </w:rPr>
              <w:fldChar w:fldCharType="begin"/>
            </w:r>
            <w:r w:rsidR="00CA0678">
              <w:rPr>
                <w:noProof/>
                <w:webHidden/>
              </w:rPr>
              <w:instrText xml:space="preserve"> PAGEREF _Toc531012530 \h </w:instrText>
            </w:r>
            <w:r w:rsidR="00CA0678">
              <w:rPr>
                <w:noProof/>
                <w:webHidden/>
              </w:rPr>
            </w:r>
            <w:r w:rsidR="00CA0678">
              <w:rPr>
                <w:noProof/>
                <w:webHidden/>
              </w:rPr>
              <w:fldChar w:fldCharType="separate"/>
            </w:r>
            <w:r w:rsidR="00CA0678">
              <w:rPr>
                <w:noProof/>
                <w:webHidden/>
              </w:rPr>
              <w:t>15</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31" w:history="1">
            <w:r w:rsidR="00CA0678" w:rsidRPr="00830EF5">
              <w:rPr>
                <w:rStyle w:val="Hyperlink"/>
                <w:rFonts w:cs="Arial"/>
                <w:b/>
                <w:i/>
                <w:noProof/>
              </w:rPr>
              <w:t>Daytime Activities</w:t>
            </w:r>
            <w:r w:rsidR="00CA0678">
              <w:rPr>
                <w:noProof/>
                <w:webHidden/>
              </w:rPr>
              <w:tab/>
            </w:r>
            <w:r w:rsidR="00CA0678">
              <w:rPr>
                <w:noProof/>
                <w:webHidden/>
              </w:rPr>
              <w:fldChar w:fldCharType="begin"/>
            </w:r>
            <w:r w:rsidR="00CA0678">
              <w:rPr>
                <w:noProof/>
                <w:webHidden/>
              </w:rPr>
              <w:instrText xml:space="preserve"> PAGEREF _Toc531012531 \h </w:instrText>
            </w:r>
            <w:r w:rsidR="00CA0678">
              <w:rPr>
                <w:noProof/>
                <w:webHidden/>
              </w:rPr>
            </w:r>
            <w:r w:rsidR="00CA0678">
              <w:rPr>
                <w:noProof/>
                <w:webHidden/>
              </w:rPr>
              <w:fldChar w:fldCharType="separate"/>
            </w:r>
            <w:r w:rsidR="00CA0678">
              <w:rPr>
                <w:noProof/>
                <w:webHidden/>
              </w:rPr>
              <w:t>15</w:t>
            </w:r>
            <w:r w:rsidR="00CA0678">
              <w:rPr>
                <w:noProof/>
                <w:webHidden/>
              </w:rPr>
              <w:fldChar w:fldCharType="end"/>
            </w:r>
          </w:hyperlink>
        </w:p>
        <w:p w:rsidR="00CA0678" w:rsidRDefault="0029223B">
          <w:pPr>
            <w:pStyle w:val="TOC1"/>
            <w:tabs>
              <w:tab w:val="right" w:leader="dot" w:pos="9016"/>
            </w:tabs>
            <w:rPr>
              <w:rFonts w:asciiTheme="minorHAnsi" w:eastAsiaTheme="minorEastAsia" w:hAnsiTheme="minorHAnsi"/>
              <w:noProof/>
              <w:lang w:eastAsia="en-GB"/>
            </w:rPr>
          </w:pPr>
          <w:hyperlink w:anchor="_Toc531012532" w:history="1">
            <w:r w:rsidR="00CA0678" w:rsidRPr="00830EF5">
              <w:rPr>
                <w:rStyle w:val="Hyperlink"/>
                <w:rFonts w:cs="Arial"/>
                <w:b/>
                <w:i/>
                <w:noProof/>
              </w:rPr>
              <w:t>Premises</w:t>
            </w:r>
            <w:r w:rsidR="00CA0678">
              <w:rPr>
                <w:noProof/>
                <w:webHidden/>
              </w:rPr>
              <w:tab/>
            </w:r>
            <w:r w:rsidR="00CA0678">
              <w:rPr>
                <w:noProof/>
                <w:webHidden/>
              </w:rPr>
              <w:fldChar w:fldCharType="begin"/>
            </w:r>
            <w:r w:rsidR="00CA0678">
              <w:rPr>
                <w:noProof/>
                <w:webHidden/>
              </w:rPr>
              <w:instrText xml:space="preserve"> PAGEREF _Toc531012532 \h </w:instrText>
            </w:r>
            <w:r w:rsidR="00CA0678">
              <w:rPr>
                <w:noProof/>
                <w:webHidden/>
              </w:rPr>
            </w:r>
            <w:r w:rsidR="00CA0678">
              <w:rPr>
                <w:noProof/>
                <w:webHidden/>
              </w:rPr>
              <w:fldChar w:fldCharType="separate"/>
            </w:r>
            <w:r w:rsidR="00CA0678">
              <w:rPr>
                <w:noProof/>
                <w:webHidden/>
              </w:rPr>
              <w:t>15</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33" w:history="1">
            <w:r w:rsidR="00CA0678" w:rsidRPr="00830EF5">
              <w:rPr>
                <w:rStyle w:val="Hyperlink"/>
                <w:rFonts w:cs="Arial"/>
                <w:b/>
                <w:i/>
                <w:noProof/>
              </w:rPr>
              <w:t>11.4.</w:t>
            </w:r>
            <w:r w:rsidR="00CA0678">
              <w:rPr>
                <w:rFonts w:asciiTheme="minorHAnsi" w:eastAsiaTheme="minorEastAsia" w:hAnsiTheme="minorHAnsi"/>
                <w:noProof/>
                <w:lang w:eastAsia="en-GB"/>
              </w:rPr>
              <w:tab/>
            </w:r>
            <w:r w:rsidR="00CA0678" w:rsidRPr="00830EF5">
              <w:rPr>
                <w:rStyle w:val="Hyperlink"/>
                <w:rFonts w:cs="Arial"/>
                <w:b/>
                <w:i/>
                <w:noProof/>
              </w:rPr>
              <w:t>Ofsted / CQC Regulation</w:t>
            </w:r>
            <w:r w:rsidR="00CA0678">
              <w:rPr>
                <w:noProof/>
                <w:webHidden/>
              </w:rPr>
              <w:tab/>
            </w:r>
            <w:r w:rsidR="00CA0678">
              <w:rPr>
                <w:noProof/>
                <w:webHidden/>
              </w:rPr>
              <w:fldChar w:fldCharType="begin"/>
            </w:r>
            <w:r w:rsidR="00CA0678">
              <w:rPr>
                <w:noProof/>
                <w:webHidden/>
              </w:rPr>
              <w:instrText xml:space="preserve"> PAGEREF _Toc531012533 \h </w:instrText>
            </w:r>
            <w:r w:rsidR="00CA0678">
              <w:rPr>
                <w:noProof/>
                <w:webHidden/>
              </w:rPr>
            </w:r>
            <w:r w:rsidR="00CA0678">
              <w:rPr>
                <w:noProof/>
                <w:webHidden/>
              </w:rPr>
              <w:fldChar w:fldCharType="separate"/>
            </w:r>
            <w:r w:rsidR="00CA0678">
              <w:rPr>
                <w:noProof/>
                <w:webHidden/>
              </w:rPr>
              <w:t>15</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34" w:history="1">
            <w:r w:rsidR="00CA0678" w:rsidRPr="00830EF5">
              <w:rPr>
                <w:rStyle w:val="Hyperlink"/>
                <w:rFonts w:cs="Arial"/>
                <w:b/>
                <w:i/>
                <w:noProof/>
              </w:rPr>
              <w:t>11.5.</w:t>
            </w:r>
            <w:r w:rsidR="00CA0678">
              <w:rPr>
                <w:rFonts w:asciiTheme="minorHAnsi" w:eastAsiaTheme="minorEastAsia" w:hAnsiTheme="minorHAnsi"/>
                <w:noProof/>
                <w:lang w:eastAsia="en-GB"/>
              </w:rPr>
              <w:tab/>
            </w:r>
            <w:r w:rsidR="00CA0678" w:rsidRPr="00830EF5">
              <w:rPr>
                <w:rStyle w:val="Hyperlink"/>
                <w:rFonts w:cs="Arial"/>
                <w:b/>
                <w:i/>
                <w:noProof/>
              </w:rPr>
              <w:t>Core Needs Groups</w:t>
            </w:r>
            <w:r w:rsidR="00CA0678">
              <w:rPr>
                <w:noProof/>
                <w:webHidden/>
              </w:rPr>
              <w:tab/>
            </w:r>
            <w:r w:rsidR="00CA0678">
              <w:rPr>
                <w:noProof/>
                <w:webHidden/>
              </w:rPr>
              <w:fldChar w:fldCharType="begin"/>
            </w:r>
            <w:r w:rsidR="00CA0678">
              <w:rPr>
                <w:noProof/>
                <w:webHidden/>
              </w:rPr>
              <w:instrText xml:space="preserve"> PAGEREF _Toc531012534 \h </w:instrText>
            </w:r>
            <w:r w:rsidR="00CA0678">
              <w:rPr>
                <w:noProof/>
                <w:webHidden/>
              </w:rPr>
            </w:r>
            <w:r w:rsidR="00CA0678">
              <w:rPr>
                <w:noProof/>
                <w:webHidden/>
              </w:rPr>
              <w:fldChar w:fldCharType="separate"/>
            </w:r>
            <w:r w:rsidR="00CA0678">
              <w:rPr>
                <w:noProof/>
                <w:webHidden/>
              </w:rPr>
              <w:t>16</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35" w:history="1">
            <w:r w:rsidR="00CA0678" w:rsidRPr="00830EF5">
              <w:rPr>
                <w:rStyle w:val="Hyperlink"/>
                <w:rFonts w:cs="Arial"/>
                <w:b/>
                <w:i/>
                <w:noProof/>
              </w:rPr>
              <w:t>11.6.</w:t>
            </w:r>
            <w:r w:rsidR="00CA0678">
              <w:rPr>
                <w:rFonts w:asciiTheme="minorHAnsi" w:eastAsiaTheme="minorEastAsia" w:hAnsiTheme="minorHAnsi"/>
                <w:noProof/>
                <w:lang w:eastAsia="en-GB"/>
              </w:rPr>
              <w:tab/>
            </w:r>
            <w:r w:rsidR="00CA0678" w:rsidRPr="00830EF5">
              <w:rPr>
                <w:rStyle w:val="Hyperlink"/>
                <w:rFonts w:cs="Arial"/>
                <w:b/>
                <w:i/>
                <w:noProof/>
              </w:rPr>
              <w:t>Levels of Support</w:t>
            </w:r>
            <w:r w:rsidR="00CA0678">
              <w:rPr>
                <w:noProof/>
                <w:webHidden/>
              </w:rPr>
              <w:tab/>
            </w:r>
            <w:r w:rsidR="00CA0678">
              <w:rPr>
                <w:noProof/>
                <w:webHidden/>
              </w:rPr>
              <w:fldChar w:fldCharType="begin"/>
            </w:r>
            <w:r w:rsidR="00CA0678">
              <w:rPr>
                <w:noProof/>
                <w:webHidden/>
              </w:rPr>
              <w:instrText xml:space="preserve"> PAGEREF _Toc531012535 \h </w:instrText>
            </w:r>
            <w:r w:rsidR="00CA0678">
              <w:rPr>
                <w:noProof/>
                <w:webHidden/>
              </w:rPr>
            </w:r>
            <w:r w:rsidR="00CA0678">
              <w:rPr>
                <w:noProof/>
                <w:webHidden/>
              </w:rPr>
              <w:fldChar w:fldCharType="separate"/>
            </w:r>
            <w:r w:rsidR="00CA0678">
              <w:rPr>
                <w:noProof/>
                <w:webHidden/>
              </w:rPr>
              <w:t>16</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36" w:history="1">
            <w:r w:rsidR="00CA0678" w:rsidRPr="00830EF5">
              <w:rPr>
                <w:rStyle w:val="Hyperlink"/>
                <w:rFonts w:cs="Arial"/>
                <w:b/>
                <w:i/>
                <w:noProof/>
              </w:rPr>
              <w:t>11.7.</w:t>
            </w:r>
            <w:r w:rsidR="00CA0678">
              <w:rPr>
                <w:rFonts w:asciiTheme="minorHAnsi" w:eastAsiaTheme="minorEastAsia" w:hAnsiTheme="minorHAnsi"/>
                <w:noProof/>
                <w:lang w:eastAsia="en-GB"/>
              </w:rPr>
              <w:tab/>
            </w:r>
            <w:r w:rsidR="00CA0678" w:rsidRPr="00830EF5">
              <w:rPr>
                <w:rStyle w:val="Hyperlink"/>
                <w:rFonts w:cs="Arial"/>
                <w:b/>
                <w:i/>
                <w:noProof/>
              </w:rPr>
              <w:t>Activities, Food and Subsistence and Transport</w:t>
            </w:r>
            <w:r w:rsidR="00CA0678">
              <w:rPr>
                <w:noProof/>
                <w:webHidden/>
              </w:rPr>
              <w:tab/>
            </w:r>
            <w:r w:rsidR="00CA0678">
              <w:rPr>
                <w:noProof/>
                <w:webHidden/>
              </w:rPr>
              <w:fldChar w:fldCharType="begin"/>
            </w:r>
            <w:r w:rsidR="00CA0678">
              <w:rPr>
                <w:noProof/>
                <w:webHidden/>
              </w:rPr>
              <w:instrText xml:space="preserve"> PAGEREF _Toc531012536 \h </w:instrText>
            </w:r>
            <w:r w:rsidR="00CA0678">
              <w:rPr>
                <w:noProof/>
                <w:webHidden/>
              </w:rPr>
            </w:r>
            <w:r w:rsidR="00CA0678">
              <w:rPr>
                <w:noProof/>
                <w:webHidden/>
              </w:rPr>
              <w:fldChar w:fldCharType="separate"/>
            </w:r>
            <w:r w:rsidR="00CA0678">
              <w:rPr>
                <w:noProof/>
                <w:webHidden/>
              </w:rPr>
              <w:t>16</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37" w:history="1">
            <w:r w:rsidR="00CA0678" w:rsidRPr="00830EF5">
              <w:rPr>
                <w:rStyle w:val="Hyperlink"/>
                <w:rFonts w:cs="Arial"/>
                <w:b/>
                <w:i/>
                <w:noProof/>
              </w:rPr>
              <w:t>11.8.</w:t>
            </w:r>
            <w:r w:rsidR="00CA0678">
              <w:rPr>
                <w:rFonts w:asciiTheme="minorHAnsi" w:eastAsiaTheme="minorEastAsia" w:hAnsiTheme="minorHAnsi"/>
                <w:noProof/>
                <w:lang w:eastAsia="en-GB"/>
              </w:rPr>
              <w:tab/>
            </w:r>
            <w:r w:rsidR="00CA0678" w:rsidRPr="00830EF5">
              <w:rPr>
                <w:rStyle w:val="Hyperlink"/>
                <w:rFonts w:cs="Arial"/>
                <w:b/>
                <w:i/>
                <w:noProof/>
              </w:rPr>
              <w:t>Healthcare</w:t>
            </w:r>
            <w:r w:rsidR="00CA0678">
              <w:rPr>
                <w:noProof/>
                <w:webHidden/>
              </w:rPr>
              <w:tab/>
            </w:r>
            <w:r w:rsidR="00CA0678">
              <w:rPr>
                <w:noProof/>
                <w:webHidden/>
              </w:rPr>
              <w:fldChar w:fldCharType="begin"/>
            </w:r>
            <w:r w:rsidR="00CA0678">
              <w:rPr>
                <w:noProof/>
                <w:webHidden/>
              </w:rPr>
              <w:instrText xml:space="preserve"> PAGEREF _Toc531012537 \h </w:instrText>
            </w:r>
            <w:r w:rsidR="00CA0678">
              <w:rPr>
                <w:noProof/>
                <w:webHidden/>
              </w:rPr>
            </w:r>
            <w:r w:rsidR="00CA0678">
              <w:rPr>
                <w:noProof/>
                <w:webHidden/>
              </w:rPr>
              <w:fldChar w:fldCharType="separate"/>
            </w:r>
            <w:r w:rsidR="00CA0678">
              <w:rPr>
                <w:noProof/>
                <w:webHidden/>
              </w:rPr>
              <w:t>17</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38" w:history="1">
            <w:r w:rsidR="00CA0678" w:rsidRPr="00830EF5">
              <w:rPr>
                <w:rStyle w:val="Hyperlink"/>
                <w:rFonts w:cs="Arial"/>
                <w:b/>
                <w:i/>
                <w:noProof/>
              </w:rPr>
              <w:t>11.9.</w:t>
            </w:r>
            <w:r w:rsidR="00CA0678">
              <w:rPr>
                <w:rFonts w:asciiTheme="minorHAnsi" w:eastAsiaTheme="minorEastAsia" w:hAnsiTheme="minorHAnsi"/>
                <w:noProof/>
                <w:lang w:eastAsia="en-GB"/>
              </w:rPr>
              <w:tab/>
            </w:r>
            <w:r w:rsidR="00CA0678" w:rsidRPr="00830EF5">
              <w:rPr>
                <w:rStyle w:val="Hyperlink"/>
                <w:rFonts w:cs="Arial"/>
                <w:b/>
                <w:i/>
                <w:noProof/>
              </w:rPr>
              <w:t>Positive Behaviour Management / Control and Restraint</w:t>
            </w:r>
            <w:r w:rsidR="00CA0678">
              <w:rPr>
                <w:noProof/>
                <w:webHidden/>
              </w:rPr>
              <w:tab/>
            </w:r>
            <w:r w:rsidR="00CA0678">
              <w:rPr>
                <w:noProof/>
                <w:webHidden/>
              </w:rPr>
              <w:fldChar w:fldCharType="begin"/>
            </w:r>
            <w:r w:rsidR="00CA0678">
              <w:rPr>
                <w:noProof/>
                <w:webHidden/>
              </w:rPr>
              <w:instrText xml:space="preserve"> PAGEREF _Toc531012538 \h </w:instrText>
            </w:r>
            <w:r w:rsidR="00CA0678">
              <w:rPr>
                <w:noProof/>
                <w:webHidden/>
              </w:rPr>
            </w:r>
            <w:r w:rsidR="00CA0678">
              <w:rPr>
                <w:noProof/>
                <w:webHidden/>
              </w:rPr>
              <w:fldChar w:fldCharType="separate"/>
            </w:r>
            <w:r w:rsidR="00CA0678">
              <w:rPr>
                <w:noProof/>
                <w:webHidden/>
              </w:rPr>
              <w:t>17</w:t>
            </w:r>
            <w:r w:rsidR="00CA0678">
              <w:rPr>
                <w:noProof/>
                <w:webHidden/>
              </w:rPr>
              <w:fldChar w:fldCharType="end"/>
            </w:r>
          </w:hyperlink>
        </w:p>
        <w:p w:rsidR="00CA0678" w:rsidRDefault="0029223B">
          <w:pPr>
            <w:pStyle w:val="TOC1"/>
            <w:tabs>
              <w:tab w:val="left" w:pos="660"/>
              <w:tab w:val="right" w:leader="dot" w:pos="9016"/>
            </w:tabs>
            <w:rPr>
              <w:rFonts w:asciiTheme="minorHAnsi" w:eastAsiaTheme="minorEastAsia" w:hAnsiTheme="minorHAnsi"/>
              <w:noProof/>
              <w:lang w:eastAsia="en-GB"/>
            </w:rPr>
          </w:pPr>
          <w:hyperlink w:anchor="_Toc531012539" w:history="1">
            <w:r w:rsidR="00CA0678" w:rsidRPr="00830EF5">
              <w:rPr>
                <w:rStyle w:val="Hyperlink"/>
                <w:rFonts w:cs="Arial"/>
                <w:b/>
                <w:noProof/>
              </w:rPr>
              <w:t>12.</w:t>
            </w:r>
            <w:r w:rsidR="00CA0678">
              <w:rPr>
                <w:rFonts w:asciiTheme="minorHAnsi" w:eastAsiaTheme="minorEastAsia" w:hAnsiTheme="minorHAnsi"/>
                <w:noProof/>
                <w:lang w:eastAsia="en-GB"/>
              </w:rPr>
              <w:tab/>
            </w:r>
            <w:r w:rsidR="00CA0678" w:rsidRPr="00830EF5">
              <w:rPr>
                <w:rStyle w:val="Hyperlink"/>
                <w:rFonts w:cs="Arial"/>
                <w:b/>
                <w:noProof/>
              </w:rPr>
              <w:t>PERFORMANCE MANAGEMENT</w:t>
            </w:r>
            <w:r w:rsidR="00CA0678">
              <w:rPr>
                <w:noProof/>
                <w:webHidden/>
              </w:rPr>
              <w:tab/>
            </w:r>
            <w:r w:rsidR="00CA0678">
              <w:rPr>
                <w:noProof/>
                <w:webHidden/>
              </w:rPr>
              <w:fldChar w:fldCharType="begin"/>
            </w:r>
            <w:r w:rsidR="00CA0678">
              <w:rPr>
                <w:noProof/>
                <w:webHidden/>
              </w:rPr>
              <w:instrText xml:space="preserve"> PAGEREF _Toc531012539 \h </w:instrText>
            </w:r>
            <w:r w:rsidR="00CA0678">
              <w:rPr>
                <w:noProof/>
                <w:webHidden/>
              </w:rPr>
            </w:r>
            <w:r w:rsidR="00CA0678">
              <w:rPr>
                <w:noProof/>
                <w:webHidden/>
              </w:rPr>
              <w:fldChar w:fldCharType="separate"/>
            </w:r>
            <w:r w:rsidR="00CA0678">
              <w:rPr>
                <w:noProof/>
                <w:webHidden/>
              </w:rPr>
              <w:t>17</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0" w:history="1">
            <w:r w:rsidR="00CA0678" w:rsidRPr="00830EF5">
              <w:rPr>
                <w:rStyle w:val="Hyperlink"/>
                <w:rFonts w:cs="Arial"/>
                <w:b/>
                <w:i/>
                <w:noProof/>
              </w:rPr>
              <w:t>12.1.</w:t>
            </w:r>
            <w:r w:rsidR="00CA0678">
              <w:rPr>
                <w:rFonts w:asciiTheme="minorHAnsi" w:eastAsiaTheme="minorEastAsia" w:hAnsiTheme="minorHAnsi"/>
                <w:noProof/>
                <w:lang w:eastAsia="en-GB"/>
              </w:rPr>
              <w:tab/>
            </w:r>
            <w:r w:rsidR="00CA0678" w:rsidRPr="00830EF5">
              <w:rPr>
                <w:rStyle w:val="Hyperlink"/>
                <w:rFonts w:cs="Arial"/>
                <w:b/>
                <w:i/>
                <w:noProof/>
              </w:rPr>
              <w:t>Contract Management and Monitoring</w:t>
            </w:r>
            <w:r w:rsidR="00CA0678">
              <w:rPr>
                <w:noProof/>
                <w:webHidden/>
              </w:rPr>
              <w:tab/>
            </w:r>
            <w:r w:rsidR="00CA0678">
              <w:rPr>
                <w:noProof/>
                <w:webHidden/>
              </w:rPr>
              <w:fldChar w:fldCharType="begin"/>
            </w:r>
            <w:r w:rsidR="00CA0678">
              <w:rPr>
                <w:noProof/>
                <w:webHidden/>
              </w:rPr>
              <w:instrText xml:space="preserve"> PAGEREF _Toc531012540 \h </w:instrText>
            </w:r>
            <w:r w:rsidR="00CA0678">
              <w:rPr>
                <w:noProof/>
                <w:webHidden/>
              </w:rPr>
            </w:r>
            <w:r w:rsidR="00CA0678">
              <w:rPr>
                <w:noProof/>
                <w:webHidden/>
              </w:rPr>
              <w:fldChar w:fldCharType="separate"/>
            </w:r>
            <w:r w:rsidR="00CA0678">
              <w:rPr>
                <w:noProof/>
                <w:webHidden/>
              </w:rPr>
              <w:t>18</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1" w:history="1">
            <w:r w:rsidR="00CA0678" w:rsidRPr="00830EF5">
              <w:rPr>
                <w:rStyle w:val="Hyperlink"/>
                <w:rFonts w:cs="Arial"/>
                <w:b/>
                <w:i/>
                <w:noProof/>
              </w:rPr>
              <w:t>12.2.</w:t>
            </w:r>
            <w:r w:rsidR="00CA0678">
              <w:rPr>
                <w:rFonts w:asciiTheme="minorHAnsi" w:eastAsiaTheme="minorEastAsia" w:hAnsiTheme="minorHAnsi"/>
                <w:noProof/>
                <w:lang w:eastAsia="en-GB"/>
              </w:rPr>
              <w:tab/>
            </w:r>
            <w:r w:rsidR="00CA0678" w:rsidRPr="00830EF5">
              <w:rPr>
                <w:rStyle w:val="Hyperlink"/>
                <w:rFonts w:cs="Arial"/>
                <w:b/>
                <w:i/>
                <w:noProof/>
              </w:rPr>
              <w:t>Financial Viability</w:t>
            </w:r>
            <w:r w:rsidR="00CA0678">
              <w:rPr>
                <w:noProof/>
                <w:webHidden/>
              </w:rPr>
              <w:tab/>
            </w:r>
            <w:r w:rsidR="00CA0678">
              <w:rPr>
                <w:noProof/>
                <w:webHidden/>
              </w:rPr>
              <w:fldChar w:fldCharType="begin"/>
            </w:r>
            <w:r w:rsidR="00CA0678">
              <w:rPr>
                <w:noProof/>
                <w:webHidden/>
              </w:rPr>
              <w:instrText xml:space="preserve"> PAGEREF _Toc531012541 \h </w:instrText>
            </w:r>
            <w:r w:rsidR="00CA0678">
              <w:rPr>
                <w:noProof/>
                <w:webHidden/>
              </w:rPr>
            </w:r>
            <w:r w:rsidR="00CA0678">
              <w:rPr>
                <w:noProof/>
                <w:webHidden/>
              </w:rPr>
              <w:fldChar w:fldCharType="separate"/>
            </w:r>
            <w:r w:rsidR="00CA0678">
              <w:rPr>
                <w:noProof/>
                <w:webHidden/>
              </w:rPr>
              <w:t>18</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2" w:history="1">
            <w:r w:rsidR="00CA0678" w:rsidRPr="00830EF5">
              <w:rPr>
                <w:rStyle w:val="Hyperlink"/>
                <w:rFonts w:cs="Arial"/>
                <w:b/>
                <w:i/>
                <w:noProof/>
              </w:rPr>
              <w:t>12.3.</w:t>
            </w:r>
            <w:r w:rsidR="00CA0678">
              <w:rPr>
                <w:rFonts w:asciiTheme="minorHAnsi" w:eastAsiaTheme="minorEastAsia" w:hAnsiTheme="minorHAnsi"/>
                <w:noProof/>
                <w:lang w:eastAsia="en-GB"/>
              </w:rPr>
              <w:tab/>
            </w:r>
            <w:r w:rsidR="00CA0678" w:rsidRPr="00830EF5">
              <w:rPr>
                <w:rStyle w:val="Hyperlink"/>
                <w:rFonts w:cs="Arial"/>
                <w:b/>
                <w:i/>
                <w:noProof/>
              </w:rPr>
              <w:t>Key Performance Indicators</w:t>
            </w:r>
            <w:r w:rsidR="00CA0678">
              <w:rPr>
                <w:noProof/>
                <w:webHidden/>
              </w:rPr>
              <w:tab/>
            </w:r>
            <w:r w:rsidR="00CA0678">
              <w:rPr>
                <w:noProof/>
                <w:webHidden/>
              </w:rPr>
              <w:fldChar w:fldCharType="begin"/>
            </w:r>
            <w:r w:rsidR="00CA0678">
              <w:rPr>
                <w:noProof/>
                <w:webHidden/>
              </w:rPr>
              <w:instrText xml:space="preserve"> PAGEREF _Toc531012542 \h </w:instrText>
            </w:r>
            <w:r w:rsidR="00CA0678">
              <w:rPr>
                <w:noProof/>
                <w:webHidden/>
              </w:rPr>
            </w:r>
            <w:r w:rsidR="00CA0678">
              <w:rPr>
                <w:noProof/>
                <w:webHidden/>
              </w:rPr>
              <w:fldChar w:fldCharType="separate"/>
            </w:r>
            <w:r w:rsidR="00CA0678">
              <w:rPr>
                <w:noProof/>
                <w:webHidden/>
              </w:rPr>
              <w:t>19</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3" w:history="1">
            <w:r w:rsidR="00CA0678" w:rsidRPr="00830EF5">
              <w:rPr>
                <w:rStyle w:val="Hyperlink"/>
                <w:rFonts w:cs="Arial"/>
                <w:b/>
                <w:i/>
                <w:noProof/>
              </w:rPr>
              <w:t>12.4.</w:t>
            </w:r>
            <w:r w:rsidR="00CA0678">
              <w:rPr>
                <w:rFonts w:asciiTheme="minorHAnsi" w:eastAsiaTheme="minorEastAsia" w:hAnsiTheme="minorHAnsi"/>
                <w:noProof/>
                <w:lang w:eastAsia="en-GB"/>
              </w:rPr>
              <w:tab/>
            </w:r>
            <w:r w:rsidR="00CA0678" w:rsidRPr="00830EF5">
              <w:rPr>
                <w:rStyle w:val="Hyperlink"/>
                <w:rFonts w:cs="Arial"/>
                <w:b/>
                <w:i/>
                <w:noProof/>
              </w:rPr>
              <w:t>Management Information</w:t>
            </w:r>
            <w:r w:rsidR="00CA0678">
              <w:rPr>
                <w:noProof/>
                <w:webHidden/>
              </w:rPr>
              <w:tab/>
            </w:r>
            <w:r w:rsidR="00CA0678">
              <w:rPr>
                <w:noProof/>
                <w:webHidden/>
              </w:rPr>
              <w:fldChar w:fldCharType="begin"/>
            </w:r>
            <w:r w:rsidR="00CA0678">
              <w:rPr>
                <w:noProof/>
                <w:webHidden/>
              </w:rPr>
              <w:instrText xml:space="preserve"> PAGEREF _Toc531012543 \h </w:instrText>
            </w:r>
            <w:r w:rsidR="00CA0678">
              <w:rPr>
                <w:noProof/>
                <w:webHidden/>
              </w:rPr>
            </w:r>
            <w:r w:rsidR="00CA0678">
              <w:rPr>
                <w:noProof/>
                <w:webHidden/>
              </w:rPr>
              <w:fldChar w:fldCharType="separate"/>
            </w:r>
            <w:r w:rsidR="00CA0678">
              <w:rPr>
                <w:noProof/>
                <w:webHidden/>
              </w:rPr>
              <w:t>19</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4" w:history="1">
            <w:r w:rsidR="00CA0678" w:rsidRPr="00830EF5">
              <w:rPr>
                <w:rStyle w:val="Hyperlink"/>
                <w:rFonts w:cs="Arial"/>
                <w:b/>
                <w:i/>
                <w:noProof/>
              </w:rPr>
              <w:t>12.5.</w:t>
            </w:r>
            <w:r w:rsidR="00CA0678">
              <w:rPr>
                <w:rFonts w:asciiTheme="minorHAnsi" w:eastAsiaTheme="minorEastAsia" w:hAnsiTheme="minorHAnsi"/>
                <w:noProof/>
                <w:lang w:eastAsia="en-GB"/>
              </w:rPr>
              <w:tab/>
            </w:r>
            <w:r w:rsidR="00CA0678" w:rsidRPr="00830EF5">
              <w:rPr>
                <w:rStyle w:val="Hyperlink"/>
                <w:rFonts w:cs="Arial"/>
                <w:b/>
                <w:i/>
                <w:noProof/>
              </w:rPr>
              <w:t>Performance Issues, Suspension and Termination of the Contract</w:t>
            </w:r>
            <w:r w:rsidR="00CA0678">
              <w:rPr>
                <w:noProof/>
                <w:webHidden/>
              </w:rPr>
              <w:tab/>
            </w:r>
            <w:r w:rsidR="00CA0678">
              <w:rPr>
                <w:noProof/>
                <w:webHidden/>
              </w:rPr>
              <w:fldChar w:fldCharType="begin"/>
            </w:r>
            <w:r w:rsidR="00CA0678">
              <w:rPr>
                <w:noProof/>
                <w:webHidden/>
              </w:rPr>
              <w:instrText xml:space="preserve"> PAGEREF _Toc531012544 \h </w:instrText>
            </w:r>
            <w:r w:rsidR="00CA0678">
              <w:rPr>
                <w:noProof/>
                <w:webHidden/>
              </w:rPr>
            </w:r>
            <w:r w:rsidR="00CA0678">
              <w:rPr>
                <w:noProof/>
                <w:webHidden/>
              </w:rPr>
              <w:fldChar w:fldCharType="separate"/>
            </w:r>
            <w:r w:rsidR="00CA0678">
              <w:rPr>
                <w:noProof/>
                <w:webHidden/>
              </w:rPr>
              <w:t>20</w:t>
            </w:r>
            <w:r w:rsidR="00CA0678">
              <w:rPr>
                <w:noProof/>
                <w:webHidden/>
              </w:rPr>
              <w:fldChar w:fldCharType="end"/>
            </w:r>
          </w:hyperlink>
        </w:p>
        <w:p w:rsidR="00CA0678" w:rsidRDefault="0029223B">
          <w:pPr>
            <w:pStyle w:val="TOC1"/>
            <w:tabs>
              <w:tab w:val="left" w:pos="660"/>
              <w:tab w:val="right" w:leader="dot" w:pos="9016"/>
            </w:tabs>
            <w:rPr>
              <w:rFonts w:asciiTheme="minorHAnsi" w:eastAsiaTheme="minorEastAsia" w:hAnsiTheme="minorHAnsi"/>
              <w:noProof/>
              <w:lang w:eastAsia="en-GB"/>
            </w:rPr>
          </w:pPr>
          <w:hyperlink w:anchor="_Toc531012545" w:history="1">
            <w:r w:rsidR="00CA0678" w:rsidRPr="00830EF5">
              <w:rPr>
                <w:rStyle w:val="Hyperlink"/>
                <w:rFonts w:cs="Arial"/>
                <w:b/>
                <w:noProof/>
              </w:rPr>
              <w:t>13.</w:t>
            </w:r>
            <w:r w:rsidR="00CA0678">
              <w:rPr>
                <w:rFonts w:asciiTheme="minorHAnsi" w:eastAsiaTheme="minorEastAsia" w:hAnsiTheme="minorHAnsi"/>
                <w:noProof/>
                <w:lang w:eastAsia="en-GB"/>
              </w:rPr>
              <w:tab/>
            </w:r>
            <w:r w:rsidR="00CA0678" w:rsidRPr="00830EF5">
              <w:rPr>
                <w:rStyle w:val="Hyperlink"/>
                <w:rFonts w:cs="Arial"/>
                <w:b/>
                <w:noProof/>
              </w:rPr>
              <w:t>QUALITY ASSURANCE AND GOVERNANCE</w:t>
            </w:r>
            <w:r w:rsidR="00CA0678">
              <w:rPr>
                <w:noProof/>
                <w:webHidden/>
              </w:rPr>
              <w:tab/>
            </w:r>
            <w:r w:rsidR="00CA0678">
              <w:rPr>
                <w:noProof/>
                <w:webHidden/>
              </w:rPr>
              <w:fldChar w:fldCharType="begin"/>
            </w:r>
            <w:r w:rsidR="00CA0678">
              <w:rPr>
                <w:noProof/>
                <w:webHidden/>
              </w:rPr>
              <w:instrText xml:space="preserve"> PAGEREF _Toc531012545 \h </w:instrText>
            </w:r>
            <w:r w:rsidR="00CA0678">
              <w:rPr>
                <w:noProof/>
                <w:webHidden/>
              </w:rPr>
            </w:r>
            <w:r w:rsidR="00CA0678">
              <w:rPr>
                <w:noProof/>
                <w:webHidden/>
              </w:rPr>
              <w:fldChar w:fldCharType="separate"/>
            </w:r>
            <w:r w:rsidR="00CA0678">
              <w:rPr>
                <w:noProof/>
                <w:webHidden/>
              </w:rPr>
              <w:t>20</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6" w:history="1">
            <w:r w:rsidR="00CA0678" w:rsidRPr="00830EF5">
              <w:rPr>
                <w:rStyle w:val="Hyperlink"/>
                <w:rFonts w:cs="Arial"/>
                <w:b/>
                <w:i/>
                <w:noProof/>
              </w:rPr>
              <w:t>13.1.</w:t>
            </w:r>
            <w:r w:rsidR="00CA0678">
              <w:rPr>
                <w:rFonts w:asciiTheme="minorHAnsi" w:eastAsiaTheme="minorEastAsia" w:hAnsiTheme="minorHAnsi"/>
                <w:noProof/>
                <w:lang w:eastAsia="en-GB"/>
              </w:rPr>
              <w:tab/>
            </w:r>
            <w:r w:rsidR="00CA0678" w:rsidRPr="00830EF5">
              <w:rPr>
                <w:rStyle w:val="Hyperlink"/>
                <w:rFonts w:cs="Arial"/>
                <w:b/>
                <w:i/>
                <w:noProof/>
              </w:rPr>
              <w:t>Provider’s Quality Assurance</w:t>
            </w:r>
            <w:r w:rsidR="00CA0678">
              <w:rPr>
                <w:noProof/>
                <w:webHidden/>
              </w:rPr>
              <w:tab/>
            </w:r>
            <w:r w:rsidR="00CA0678">
              <w:rPr>
                <w:noProof/>
                <w:webHidden/>
              </w:rPr>
              <w:fldChar w:fldCharType="begin"/>
            </w:r>
            <w:r w:rsidR="00CA0678">
              <w:rPr>
                <w:noProof/>
                <w:webHidden/>
              </w:rPr>
              <w:instrText xml:space="preserve"> PAGEREF _Toc531012546 \h </w:instrText>
            </w:r>
            <w:r w:rsidR="00CA0678">
              <w:rPr>
                <w:noProof/>
                <w:webHidden/>
              </w:rPr>
            </w:r>
            <w:r w:rsidR="00CA0678">
              <w:rPr>
                <w:noProof/>
                <w:webHidden/>
              </w:rPr>
              <w:fldChar w:fldCharType="separate"/>
            </w:r>
            <w:r w:rsidR="00CA0678">
              <w:rPr>
                <w:noProof/>
                <w:webHidden/>
              </w:rPr>
              <w:t>20</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7" w:history="1">
            <w:r w:rsidR="00CA0678" w:rsidRPr="00830EF5">
              <w:rPr>
                <w:rStyle w:val="Hyperlink"/>
                <w:rFonts w:cs="Arial"/>
                <w:b/>
                <w:i/>
                <w:noProof/>
              </w:rPr>
              <w:t>13.2.</w:t>
            </w:r>
            <w:r w:rsidR="00CA0678">
              <w:rPr>
                <w:rFonts w:asciiTheme="minorHAnsi" w:eastAsiaTheme="minorEastAsia" w:hAnsiTheme="minorHAnsi"/>
                <w:noProof/>
                <w:lang w:eastAsia="en-GB"/>
              </w:rPr>
              <w:tab/>
            </w:r>
            <w:r w:rsidR="00CA0678" w:rsidRPr="00830EF5">
              <w:rPr>
                <w:rStyle w:val="Hyperlink"/>
                <w:rFonts w:cs="Arial"/>
                <w:b/>
                <w:i/>
                <w:noProof/>
              </w:rPr>
              <w:t>Electronic Record Systems</w:t>
            </w:r>
            <w:r w:rsidR="00CA0678">
              <w:rPr>
                <w:noProof/>
                <w:webHidden/>
              </w:rPr>
              <w:tab/>
            </w:r>
            <w:r w:rsidR="00CA0678">
              <w:rPr>
                <w:noProof/>
                <w:webHidden/>
              </w:rPr>
              <w:fldChar w:fldCharType="begin"/>
            </w:r>
            <w:r w:rsidR="00CA0678">
              <w:rPr>
                <w:noProof/>
                <w:webHidden/>
              </w:rPr>
              <w:instrText xml:space="preserve"> PAGEREF _Toc531012547 \h </w:instrText>
            </w:r>
            <w:r w:rsidR="00CA0678">
              <w:rPr>
                <w:noProof/>
                <w:webHidden/>
              </w:rPr>
            </w:r>
            <w:r w:rsidR="00CA0678">
              <w:rPr>
                <w:noProof/>
                <w:webHidden/>
              </w:rPr>
              <w:fldChar w:fldCharType="separate"/>
            </w:r>
            <w:r w:rsidR="00CA0678">
              <w:rPr>
                <w:noProof/>
                <w:webHidden/>
              </w:rPr>
              <w:t>20</w:t>
            </w:r>
            <w:r w:rsidR="00CA0678">
              <w:rPr>
                <w:noProof/>
                <w:webHidden/>
              </w:rPr>
              <w:fldChar w:fldCharType="end"/>
            </w:r>
          </w:hyperlink>
        </w:p>
        <w:p w:rsidR="00CA0678" w:rsidRDefault="0029223B">
          <w:pPr>
            <w:pStyle w:val="TOC2"/>
            <w:tabs>
              <w:tab w:val="left" w:pos="1100"/>
              <w:tab w:val="right" w:leader="dot" w:pos="9016"/>
            </w:tabs>
            <w:rPr>
              <w:rFonts w:asciiTheme="minorHAnsi" w:eastAsiaTheme="minorEastAsia" w:hAnsiTheme="minorHAnsi"/>
              <w:noProof/>
              <w:lang w:eastAsia="en-GB"/>
            </w:rPr>
          </w:pPr>
          <w:hyperlink w:anchor="_Toc531012548" w:history="1">
            <w:r w:rsidR="00CA0678" w:rsidRPr="00830EF5">
              <w:rPr>
                <w:rStyle w:val="Hyperlink"/>
                <w:rFonts w:cs="Arial"/>
                <w:b/>
                <w:i/>
                <w:noProof/>
              </w:rPr>
              <w:t>13.3.</w:t>
            </w:r>
            <w:r w:rsidR="00CA0678">
              <w:rPr>
                <w:rFonts w:asciiTheme="minorHAnsi" w:eastAsiaTheme="minorEastAsia" w:hAnsiTheme="minorHAnsi"/>
                <w:noProof/>
                <w:lang w:eastAsia="en-GB"/>
              </w:rPr>
              <w:tab/>
            </w:r>
            <w:r w:rsidR="00CA0678" w:rsidRPr="00830EF5">
              <w:rPr>
                <w:rStyle w:val="Hyperlink"/>
                <w:rFonts w:cs="Arial"/>
                <w:b/>
                <w:i/>
                <w:noProof/>
              </w:rPr>
              <w:t>Required Records</w:t>
            </w:r>
            <w:r w:rsidR="00CA0678">
              <w:rPr>
                <w:noProof/>
                <w:webHidden/>
              </w:rPr>
              <w:tab/>
            </w:r>
            <w:r w:rsidR="00CA0678">
              <w:rPr>
                <w:noProof/>
                <w:webHidden/>
              </w:rPr>
              <w:fldChar w:fldCharType="begin"/>
            </w:r>
            <w:r w:rsidR="00CA0678">
              <w:rPr>
                <w:noProof/>
                <w:webHidden/>
              </w:rPr>
              <w:instrText xml:space="preserve"> PAGEREF _Toc531012548 \h </w:instrText>
            </w:r>
            <w:r w:rsidR="00CA0678">
              <w:rPr>
                <w:noProof/>
                <w:webHidden/>
              </w:rPr>
            </w:r>
            <w:r w:rsidR="00CA0678">
              <w:rPr>
                <w:noProof/>
                <w:webHidden/>
              </w:rPr>
              <w:fldChar w:fldCharType="separate"/>
            </w:r>
            <w:r w:rsidR="00CA0678">
              <w:rPr>
                <w:noProof/>
                <w:webHidden/>
              </w:rPr>
              <w:t>21</w:t>
            </w:r>
            <w:r w:rsidR="00CA0678">
              <w:rPr>
                <w:noProof/>
                <w:webHidden/>
              </w:rPr>
              <w:fldChar w:fldCharType="end"/>
            </w:r>
          </w:hyperlink>
        </w:p>
        <w:p w:rsidR="00CA0678" w:rsidRDefault="0029223B">
          <w:pPr>
            <w:pStyle w:val="TOC1"/>
            <w:tabs>
              <w:tab w:val="left" w:pos="660"/>
              <w:tab w:val="right" w:leader="dot" w:pos="9016"/>
            </w:tabs>
            <w:rPr>
              <w:rFonts w:asciiTheme="minorHAnsi" w:eastAsiaTheme="minorEastAsia" w:hAnsiTheme="minorHAnsi"/>
              <w:noProof/>
              <w:lang w:eastAsia="en-GB"/>
            </w:rPr>
          </w:pPr>
          <w:hyperlink w:anchor="_Toc531012549" w:history="1">
            <w:r w:rsidR="00CA0678" w:rsidRPr="00830EF5">
              <w:rPr>
                <w:rStyle w:val="Hyperlink"/>
                <w:rFonts w:cs="Arial"/>
                <w:b/>
                <w:noProof/>
              </w:rPr>
              <w:t>14.</w:t>
            </w:r>
            <w:r w:rsidR="00CA0678">
              <w:rPr>
                <w:rFonts w:asciiTheme="minorHAnsi" w:eastAsiaTheme="minorEastAsia" w:hAnsiTheme="minorHAnsi"/>
                <w:noProof/>
                <w:lang w:eastAsia="en-GB"/>
              </w:rPr>
              <w:tab/>
            </w:r>
            <w:r w:rsidR="00CA0678" w:rsidRPr="00830EF5">
              <w:rPr>
                <w:rStyle w:val="Hyperlink"/>
                <w:rFonts w:cs="Arial"/>
                <w:b/>
                <w:noProof/>
              </w:rPr>
              <w:t>SOCIAL VALUE</w:t>
            </w:r>
            <w:r w:rsidR="00CA0678">
              <w:rPr>
                <w:noProof/>
                <w:webHidden/>
              </w:rPr>
              <w:tab/>
            </w:r>
            <w:r w:rsidR="00CA0678">
              <w:rPr>
                <w:noProof/>
                <w:webHidden/>
              </w:rPr>
              <w:fldChar w:fldCharType="begin"/>
            </w:r>
            <w:r w:rsidR="00CA0678">
              <w:rPr>
                <w:noProof/>
                <w:webHidden/>
              </w:rPr>
              <w:instrText xml:space="preserve"> PAGEREF _Toc531012549 \h </w:instrText>
            </w:r>
            <w:r w:rsidR="00CA0678">
              <w:rPr>
                <w:noProof/>
                <w:webHidden/>
              </w:rPr>
            </w:r>
            <w:r w:rsidR="00CA0678">
              <w:rPr>
                <w:noProof/>
                <w:webHidden/>
              </w:rPr>
              <w:fldChar w:fldCharType="separate"/>
            </w:r>
            <w:r w:rsidR="00CA0678">
              <w:rPr>
                <w:noProof/>
                <w:webHidden/>
              </w:rPr>
              <w:t>22</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0" w:history="1">
            <w:r w:rsidR="00CA0678" w:rsidRPr="00830EF5">
              <w:rPr>
                <w:rStyle w:val="Hyperlink"/>
                <w:noProof/>
              </w:rPr>
              <w:t>APPENDIX 2A - KEY PERFORMACE INDICATORS</w:t>
            </w:r>
            <w:r w:rsidR="00CA0678">
              <w:rPr>
                <w:noProof/>
                <w:webHidden/>
              </w:rPr>
              <w:tab/>
            </w:r>
            <w:r w:rsidR="00CA0678">
              <w:rPr>
                <w:noProof/>
                <w:webHidden/>
              </w:rPr>
              <w:fldChar w:fldCharType="begin"/>
            </w:r>
            <w:r w:rsidR="00CA0678">
              <w:rPr>
                <w:noProof/>
                <w:webHidden/>
              </w:rPr>
              <w:instrText xml:space="preserve"> PAGEREF _Toc531012550 \h </w:instrText>
            </w:r>
            <w:r w:rsidR="00CA0678">
              <w:rPr>
                <w:noProof/>
                <w:webHidden/>
              </w:rPr>
            </w:r>
            <w:r w:rsidR="00CA0678">
              <w:rPr>
                <w:noProof/>
                <w:webHidden/>
              </w:rPr>
              <w:fldChar w:fldCharType="separate"/>
            </w:r>
            <w:r w:rsidR="00CA0678">
              <w:rPr>
                <w:noProof/>
                <w:webHidden/>
              </w:rPr>
              <w:t>23</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1" w:history="1">
            <w:r w:rsidR="00CA0678" w:rsidRPr="00830EF5">
              <w:rPr>
                <w:rStyle w:val="Hyperlink"/>
                <w:noProof/>
              </w:rPr>
              <w:t>APPENDIX 2B - MANAGEMENT INFORMATION</w:t>
            </w:r>
            <w:r w:rsidR="00CA0678">
              <w:rPr>
                <w:noProof/>
                <w:webHidden/>
              </w:rPr>
              <w:tab/>
            </w:r>
            <w:r w:rsidR="00CA0678">
              <w:rPr>
                <w:noProof/>
                <w:webHidden/>
              </w:rPr>
              <w:fldChar w:fldCharType="begin"/>
            </w:r>
            <w:r w:rsidR="00CA0678">
              <w:rPr>
                <w:noProof/>
                <w:webHidden/>
              </w:rPr>
              <w:instrText xml:space="preserve"> PAGEREF _Toc531012551 \h </w:instrText>
            </w:r>
            <w:r w:rsidR="00CA0678">
              <w:rPr>
                <w:noProof/>
                <w:webHidden/>
              </w:rPr>
            </w:r>
            <w:r w:rsidR="00CA0678">
              <w:rPr>
                <w:noProof/>
                <w:webHidden/>
              </w:rPr>
              <w:fldChar w:fldCharType="separate"/>
            </w:r>
            <w:r w:rsidR="00CA0678">
              <w:rPr>
                <w:noProof/>
                <w:webHidden/>
              </w:rPr>
              <w:t>24</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2" w:history="1">
            <w:r w:rsidR="00CA0678" w:rsidRPr="00830EF5">
              <w:rPr>
                <w:rStyle w:val="Hyperlink"/>
                <w:noProof/>
              </w:rPr>
              <w:t>APPENDIX 2C - RELEVANT LEGISLATION</w:t>
            </w:r>
            <w:r w:rsidR="00CA0678">
              <w:rPr>
                <w:noProof/>
                <w:webHidden/>
              </w:rPr>
              <w:tab/>
            </w:r>
            <w:r w:rsidR="00CA0678">
              <w:rPr>
                <w:noProof/>
                <w:webHidden/>
              </w:rPr>
              <w:fldChar w:fldCharType="begin"/>
            </w:r>
            <w:r w:rsidR="00CA0678">
              <w:rPr>
                <w:noProof/>
                <w:webHidden/>
              </w:rPr>
              <w:instrText xml:space="preserve"> PAGEREF _Toc531012552 \h </w:instrText>
            </w:r>
            <w:r w:rsidR="00CA0678">
              <w:rPr>
                <w:noProof/>
                <w:webHidden/>
              </w:rPr>
            </w:r>
            <w:r w:rsidR="00CA0678">
              <w:rPr>
                <w:noProof/>
                <w:webHidden/>
              </w:rPr>
              <w:fldChar w:fldCharType="separate"/>
            </w:r>
            <w:r w:rsidR="00CA0678">
              <w:rPr>
                <w:noProof/>
                <w:webHidden/>
              </w:rPr>
              <w:t>25</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3" w:history="1">
            <w:r w:rsidR="00CA0678" w:rsidRPr="00830EF5">
              <w:rPr>
                <w:rStyle w:val="Hyperlink"/>
                <w:noProof/>
              </w:rPr>
              <w:t>APPENDIX 2D - APPLICABLE STRATEGIES AND POLICIES</w:t>
            </w:r>
            <w:r w:rsidR="00CA0678">
              <w:rPr>
                <w:noProof/>
                <w:webHidden/>
              </w:rPr>
              <w:tab/>
            </w:r>
            <w:r w:rsidR="00CA0678">
              <w:rPr>
                <w:noProof/>
                <w:webHidden/>
              </w:rPr>
              <w:fldChar w:fldCharType="begin"/>
            </w:r>
            <w:r w:rsidR="00CA0678">
              <w:rPr>
                <w:noProof/>
                <w:webHidden/>
              </w:rPr>
              <w:instrText xml:space="preserve"> PAGEREF _Toc531012553 \h </w:instrText>
            </w:r>
            <w:r w:rsidR="00CA0678">
              <w:rPr>
                <w:noProof/>
                <w:webHidden/>
              </w:rPr>
            </w:r>
            <w:r w:rsidR="00CA0678">
              <w:rPr>
                <w:noProof/>
                <w:webHidden/>
              </w:rPr>
              <w:fldChar w:fldCharType="separate"/>
            </w:r>
            <w:r w:rsidR="00CA0678">
              <w:rPr>
                <w:noProof/>
                <w:webHidden/>
              </w:rPr>
              <w:t>26</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4" w:history="1">
            <w:r w:rsidR="00CA0678" w:rsidRPr="00830EF5">
              <w:rPr>
                <w:rStyle w:val="Hyperlink"/>
                <w:noProof/>
              </w:rPr>
              <w:t>APPENDIX 2F - DATA PROTECTION, GDPR AND RELATED POLICIES</w:t>
            </w:r>
            <w:r w:rsidR="00CA0678">
              <w:rPr>
                <w:noProof/>
                <w:webHidden/>
              </w:rPr>
              <w:tab/>
            </w:r>
            <w:r w:rsidR="00CA0678">
              <w:rPr>
                <w:noProof/>
                <w:webHidden/>
              </w:rPr>
              <w:fldChar w:fldCharType="begin"/>
            </w:r>
            <w:r w:rsidR="00CA0678">
              <w:rPr>
                <w:noProof/>
                <w:webHidden/>
              </w:rPr>
              <w:instrText xml:space="preserve"> PAGEREF _Toc531012554 \h </w:instrText>
            </w:r>
            <w:r w:rsidR="00CA0678">
              <w:rPr>
                <w:noProof/>
                <w:webHidden/>
              </w:rPr>
            </w:r>
            <w:r w:rsidR="00CA0678">
              <w:rPr>
                <w:noProof/>
                <w:webHidden/>
              </w:rPr>
              <w:fldChar w:fldCharType="separate"/>
            </w:r>
            <w:r w:rsidR="00CA0678">
              <w:rPr>
                <w:noProof/>
                <w:webHidden/>
              </w:rPr>
              <w:t>30</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5" w:history="1">
            <w:r w:rsidR="00CA0678" w:rsidRPr="00830EF5">
              <w:rPr>
                <w:rStyle w:val="Hyperlink"/>
                <w:noProof/>
              </w:rPr>
              <w:t>APPENDIX 2G - SHORT BREAKS DECISION TEMPLATE</w:t>
            </w:r>
            <w:r w:rsidR="00CA0678">
              <w:rPr>
                <w:noProof/>
                <w:webHidden/>
              </w:rPr>
              <w:tab/>
            </w:r>
            <w:r w:rsidR="00CA0678">
              <w:rPr>
                <w:noProof/>
                <w:webHidden/>
              </w:rPr>
              <w:fldChar w:fldCharType="begin"/>
            </w:r>
            <w:r w:rsidR="00CA0678">
              <w:rPr>
                <w:noProof/>
                <w:webHidden/>
              </w:rPr>
              <w:instrText xml:space="preserve"> PAGEREF _Toc531012555 \h </w:instrText>
            </w:r>
            <w:r w:rsidR="00CA0678">
              <w:rPr>
                <w:noProof/>
                <w:webHidden/>
              </w:rPr>
            </w:r>
            <w:r w:rsidR="00CA0678">
              <w:rPr>
                <w:noProof/>
                <w:webHidden/>
              </w:rPr>
              <w:fldChar w:fldCharType="separate"/>
            </w:r>
            <w:r w:rsidR="00CA0678">
              <w:rPr>
                <w:noProof/>
                <w:webHidden/>
              </w:rPr>
              <w:t>35</w:t>
            </w:r>
            <w:r w:rsidR="00CA0678">
              <w:rPr>
                <w:noProof/>
                <w:webHidden/>
              </w:rPr>
              <w:fldChar w:fldCharType="end"/>
            </w:r>
          </w:hyperlink>
        </w:p>
        <w:p w:rsidR="00CA0678" w:rsidRDefault="0029223B">
          <w:pPr>
            <w:pStyle w:val="TOC3"/>
            <w:tabs>
              <w:tab w:val="right" w:leader="dot" w:pos="9016"/>
            </w:tabs>
            <w:rPr>
              <w:rFonts w:asciiTheme="minorHAnsi" w:eastAsiaTheme="minorEastAsia" w:hAnsiTheme="minorHAnsi"/>
              <w:noProof/>
              <w:sz w:val="22"/>
              <w:lang w:eastAsia="en-GB"/>
            </w:rPr>
          </w:pPr>
          <w:hyperlink w:anchor="_Toc531012556" w:history="1">
            <w:r w:rsidR="00CA0678" w:rsidRPr="00830EF5">
              <w:rPr>
                <w:rStyle w:val="Hyperlink"/>
                <w:noProof/>
              </w:rPr>
              <w:t>APPENDIX 2H - DEFINITIONS</w:t>
            </w:r>
            <w:r w:rsidR="00CA0678">
              <w:rPr>
                <w:noProof/>
                <w:webHidden/>
              </w:rPr>
              <w:tab/>
            </w:r>
            <w:r w:rsidR="00CA0678">
              <w:rPr>
                <w:noProof/>
                <w:webHidden/>
              </w:rPr>
              <w:fldChar w:fldCharType="begin"/>
            </w:r>
            <w:r w:rsidR="00CA0678">
              <w:rPr>
                <w:noProof/>
                <w:webHidden/>
              </w:rPr>
              <w:instrText xml:space="preserve"> PAGEREF _Toc531012556 \h </w:instrText>
            </w:r>
            <w:r w:rsidR="00CA0678">
              <w:rPr>
                <w:noProof/>
                <w:webHidden/>
              </w:rPr>
            </w:r>
            <w:r w:rsidR="00CA0678">
              <w:rPr>
                <w:noProof/>
                <w:webHidden/>
              </w:rPr>
              <w:fldChar w:fldCharType="separate"/>
            </w:r>
            <w:r w:rsidR="00CA0678">
              <w:rPr>
                <w:noProof/>
                <w:webHidden/>
              </w:rPr>
              <w:t>36</w:t>
            </w:r>
            <w:r w:rsidR="00CA0678">
              <w:rPr>
                <w:noProof/>
                <w:webHidden/>
              </w:rPr>
              <w:fldChar w:fldCharType="end"/>
            </w:r>
          </w:hyperlink>
        </w:p>
        <w:p w:rsidR="00DE0A73" w:rsidRPr="00BE2364" w:rsidRDefault="00DE0A73">
          <w:r w:rsidRPr="008E37EF">
            <w:rPr>
              <w:bCs/>
              <w:noProof/>
            </w:rPr>
            <w:fldChar w:fldCharType="end"/>
          </w:r>
        </w:p>
      </w:sdtContent>
    </w:sdt>
    <w:p w:rsidR="00566774" w:rsidRDefault="00566774">
      <w:pPr>
        <w:spacing w:after="200" w:line="276" w:lineRule="auto"/>
        <w:jc w:val="left"/>
        <w:rPr>
          <w:rFonts w:cs="Arial"/>
        </w:rPr>
        <w:sectPr w:rsidR="00566774" w:rsidSect="008C1082">
          <w:footerReference w:type="default" r:id="rId10"/>
          <w:pgSz w:w="11906" w:h="16838" w:code="9"/>
          <w:pgMar w:top="1440" w:right="1440" w:bottom="1440" w:left="1440" w:header="709" w:footer="709" w:gutter="0"/>
          <w:cols w:space="708"/>
          <w:docGrid w:linePitch="360"/>
        </w:sectPr>
      </w:pPr>
    </w:p>
    <w:p w:rsidR="00197699" w:rsidRPr="00197699"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1" w:name="_Toc504722838"/>
      <w:bookmarkStart w:id="2" w:name="_Toc531012490"/>
      <w:r w:rsidRPr="00197699">
        <w:rPr>
          <w:rFonts w:ascii="Arial" w:eastAsiaTheme="minorHAnsi" w:hAnsi="Arial" w:cs="Arial"/>
          <w:b/>
          <w:sz w:val="22"/>
          <w:szCs w:val="22"/>
          <w:lang w:eastAsia="en-US"/>
        </w:rPr>
        <w:lastRenderedPageBreak/>
        <w:t>INTRODUCTION AND BACKGROUND</w:t>
      </w:r>
      <w:bookmarkEnd w:id="1"/>
      <w:bookmarkEnd w:id="2"/>
    </w:p>
    <w:p w:rsidR="00197699" w:rsidRDefault="00197699" w:rsidP="00CB6506">
      <w:pPr>
        <w:pStyle w:val="Heading3"/>
        <w:numPr>
          <w:ilvl w:val="0"/>
          <w:numId w:val="0"/>
        </w:numPr>
        <w:ind w:left="360"/>
      </w:pPr>
    </w:p>
    <w:p w:rsidR="006A023A"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Thurrock Council is seeking to commission a multiple provider Select List to deliver a range of statutory Short Breaks services for some of the most vulnerable </w:t>
      </w:r>
      <w:r w:rsidR="00220D5E">
        <w:rPr>
          <w:rFonts w:ascii="Arial" w:eastAsiaTheme="minorHAnsi" w:hAnsi="Arial" w:cs="Arial"/>
          <w:sz w:val="22"/>
          <w:szCs w:val="22"/>
          <w:lang w:eastAsia="en-US"/>
        </w:rPr>
        <w:t>Child</w:t>
      </w:r>
      <w:r w:rsidRPr="00B74195">
        <w:rPr>
          <w:rFonts w:ascii="Arial" w:eastAsiaTheme="minorHAnsi" w:hAnsi="Arial" w:cs="Arial"/>
          <w:sz w:val="22"/>
          <w:szCs w:val="22"/>
          <w:lang w:eastAsia="en-US"/>
        </w:rPr>
        <w:t xml:space="preserve">ren and </w:t>
      </w:r>
      <w:r w:rsidR="00220D5E">
        <w:rPr>
          <w:rFonts w:ascii="Arial" w:eastAsiaTheme="minorHAnsi" w:hAnsi="Arial" w:cs="Arial"/>
          <w:sz w:val="22"/>
          <w:szCs w:val="22"/>
          <w:lang w:eastAsia="en-US"/>
        </w:rPr>
        <w:t>Young People</w:t>
      </w:r>
      <w:r w:rsidRPr="00B74195">
        <w:rPr>
          <w:rFonts w:ascii="Arial" w:eastAsiaTheme="minorHAnsi" w:hAnsi="Arial" w:cs="Arial"/>
          <w:sz w:val="22"/>
          <w:szCs w:val="22"/>
          <w:lang w:eastAsia="en-US"/>
        </w:rPr>
        <w:t xml:space="preserve"> in Thurrock.</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Select List will supply direct services across two (2) lots, listed below:</w:t>
      </w:r>
    </w:p>
    <w:p w:rsidR="00B74195" w:rsidRDefault="00B74195" w:rsidP="00B74195">
      <w:pPr>
        <w:tabs>
          <w:tab w:val="left" w:pos="6000"/>
        </w:tabs>
        <w:ind w:left="709"/>
        <w:rPr>
          <w:rFonts w:cs="Arial"/>
        </w:rPr>
      </w:pPr>
    </w:p>
    <w:p w:rsidR="00B74195" w:rsidRDefault="00B74195" w:rsidP="00B74195">
      <w:pPr>
        <w:tabs>
          <w:tab w:val="left" w:pos="6000"/>
        </w:tabs>
        <w:ind w:left="1560" w:hanging="709"/>
        <w:rPr>
          <w:rFonts w:cs="Arial"/>
        </w:rPr>
      </w:pPr>
      <w:r>
        <w:rPr>
          <w:rFonts w:cs="Arial"/>
        </w:rPr>
        <w:t>Lot 1 – Individual Support Services</w:t>
      </w:r>
    </w:p>
    <w:p w:rsidR="00B74195" w:rsidRDefault="00B74195" w:rsidP="00B74195">
      <w:pPr>
        <w:tabs>
          <w:tab w:val="left" w:pos="6000"/>
        </w:tabs>
        <w:ind w:left="1560" w:hanging="709"/>
        <w:rPr>
          <w:rFonts w:cs="Arial"/>
        </w:rPr>
      </w:pPr>
      <w:r>
        <w:rPr>
          <w:rFonts w:cs="Arial"/>
        </w:rPr>
        <w:t>Lot 2 – Residential Short Breaks</w:t>
      </w:r>
    </w:p>
    <w:p w:rsidR="00B74195" w:rsidRDefault="00B74195" w:rsidP="00B74195">
      <w:pPr>
        <w:tabs>
          <w:tab w:val="left" w:pos="6000"/>
        </w:tabs>
        <w:rPr>
          <w:rFonts w:cs="Arial"/>
        </w:rPr>
      </w:pPr>
    </w:p>
    <w:p w:rsidR="00B74195" w:rsidRPr="00B74195"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Short Breaks allow the family of a Disabled Child or </w:t>
      </w:r>
      <w:r w:rsidR="00220D5E">
        <w:rPr>
          <w:rFonts w:ascii="Arial" w:eastAsiaTheme="minorHAnsi" w:hAnsi="Arial" w:cs="Arial"/>
          <w:sz w:val="22"/>
          <w:szCs w:val="22"/>
          <w:lang w:eastAsia="en-US"/>
        </w:rPr>
        <w:t>Young Person</w:t>
      </w:r>
      <w:r w:rsidRPr="00B74195">
        <w:rPr>
          <w:rFonts w:ascii="Arial" w:eastAsiaTheme="minorHAnsi" w:hAnsi="Arial" w:cs="Arial"/>
          <w:sz w:val="22"/>
          <w:szCs w:val="22"/>
          <w:lang w:eastAsia="en-US"/>
        </w:rPr>
        <w:t xml:space="preserve"> to take a break from their caring responsibilities, helping to maintain their wellbeing and prevent carer or family breakdown. At the same time, Short Break activities give the Disabled Child or </w:t>
      </w:r>
      <w:r w:rsidR="00220D5E">
        <w:rPr>
          <w:rFonts w:ascii="Arial" w:eastAsiaTheme="minorHAnsi" w:hAnsi="Arial" w:cs="Arial"/>
          <w:sz w:val="22"/>
          <w:szCs w:val="22"/>
          <w:lang w:eastAsia="en-US"/>
        </w:rPr>
        <w:t>Young Person</w:t>
      </w:r>
      <w:r w:rsidRPr="00B74195">
        <w:rPr>
          <w:rFonts w:ascii="Arial" w:eastAsiaTheme="minorHAnsi" w:hAnsi="Arial" w:cs="Arial"/>
          <w:sz w:val="22"/>
          <w:szCs w:val="22"/>
          <w:lang w:eastAsia="en-US"/>
        </w:rPr>
        <w:t xml:space="preserve"> an enjoyable experience that supports the development of their life skills, improves their life chances, and helps them to overcome obstacles and develop positive self-esteem.</w:t>
      </w:r>
    </w:p>
    <w:p w:rsidR="00B74195" w:rsidRDefault="00B74195" w:rsidP="00B74195">
      <w:pPr>
        <w:tabs>
          <w:tab w:val="left" w:pos="6000"/>
        </w:tabs>
        <w:rPr>
          <w:rFonts w:cs="Arial"/>
        </w:rPr>
      </w:pPr>
    </w:p>
    <w:p w:rsidR="00B74195" w:rsidRPr="00B74195"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current statistics on Disabled Children in Thurrock are given below:</w:t>
      </w:r>
    </w:p>
    <w:p w:rsidR="00B74195" w:rsidRDefault="00B74195" w:rsidP="00B74195">
      <w:pPr>
        <w:ind w:left="709" w:hanging="709"/>
        <w:contextualSpacing/>
        <w:rPr>
          <w:rFonts w:cs="Arial"/>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0"/>
        <w:gridCol w:w="1440"/>
      </w:tblGrid>
      <w:tr w:rsidR="00B74195" w:rsidRPr="00B74195" w:rsidTr="00220D5E">
        <w:trPr>
          <w:trHeight w:val="278"/>
          <w:jc w:val="center"/>
        </w:trPr>
        <w:tc>
          <w:tcPr>
            <w:tcW w:w="6293" w:type="dxa"/>
            <w:shd w:val="clear" w:color="auto" w:fill="auto"/>
            <w:vAlign w:val="center"/>
          </w:tcPr>
          <w:p w:rsidR="00B74195" w:rsidRPr="00B74195" w:rsidRDefault="00B74195" w:rsidP="00220D5E">
            <w:pPr>
              <w:contextualSpacing/>
              <w:rPr>
                <w:rFonts w:cs="Arial"/>
              </w:rPr>
            </w:pPr>
            <w:r w:rsidRPr="00B74195">
              <w:rPr>
                <w:rFonts w:cs="Arial"/>
              </w:rPr>
              <w:t>N</w:t>
            </w:r>
            <w:r w:rsidR="00220D5E">
              <w:rPr>
                <w:rFonts w:cs="Arial"/>
              </w:rPr>
              <w:t xml:space="preserve">o. </w:t>
            </w:r>
            <w:r w:rsidRPr="00B74195">
              <w:rPr>
                <w:rFonts w:cs="Arial"/>
              </w:rPr>
              <w:t xml:space="preserve">Disabled Children </w:t>
            </w:r>
            <w:r w:rsidR="008C3670">
              <w:rPr>
                <w:rFonts w:cs="Arial"/>
              </w:rPr>
              <w:t xml:space="preserve">Open to the </w:t>
            </w:r>
            <w:r w:rsidR="00220D5E">
              <w:rPr>
                <w:rFonts w:cs="Arial"/>
              </w:rPr>
              <w:t>Council</w:t>
            </w:r>
            <w:r w:rsidR="008C3670">
              <w:rPr>
                <w:rFonts w:cs="Arial"/>
              </w:rPr>
              <w:t xml:space="preserve"> </w:t>
            </w:r>
          </w:p>
        </w:tc>
        <w:tc>
          <w:tcPr>
            <w:tcW w:w="1427" w:type="dxa"/>
            <w:shd w:val="clear" w:color="auto" w:fill="auto"/>
            <w:vAlign w:val="center"/>
          </w:tcPr>
          <w:p w:rsidR="00B74195" w:rsidRPr="00B74195" w:rsidRDefault="008C3670" w:rsidP="00B74195">
            <w:pPr>
              <w:contextualSpacing/>
              <w:rPr>
                <w:rFonts w:cs="Arial"/>
                <w:highlight w:val="yellow"/>
              </w:rPr>
            </w:pPr>
            <w:r w:rsidRPr="008C3670">
              <w:rPr>
                <w:rFonts w:cs="Arial"/>
              </w:rPr>
              <w:t>176</w:t>
            </w:r>
          </w:p>
        </w:tc>
      </w:tr>
      <w:tr w:rsidR="008C3670" w:rsidRPr="00B74195" w:rsidTr="00220D5E">
        <w:trPr>
          <w:trHeight w:val="278"/>
          <w:jc w:val="center"/>
        </w:trPr>
        <w:tc>
          <w:tcPr>
            <w:tcW w:w="6293" w:type="dxa"/>
            <w:shd w:val="clear" w:color="auto" w:fill="auto"/>
            <w:vAlign w:val="center"/>
          </w:tcPr>
          <w:p w:rsidR="008C3670" w:rsidRPr="00B74195" w:rsidRDefault="00220D5E" w:rsidP="00220D5E">
            <w:pPr>
              <w:contextualSpacing/>
              <w:rPr>
                <w:rFonts w:cs="Arial"/>
              </w:rPr>
            </w:pPr>
            <w:r>
              <w:rPr>
                <w:rFonts w:cs="Arial"/>
              </w:rPr>
              <w:t>No. Active C</w:t>
            </w:r>
            <w:r w:rsidR="008C3670">
              <w:rPr>
                <w:rFonts w:cs="Arial"/>
              </w:rPr>
              <w:t>ases</w:t>
            </w:r>
          </w:p>
        </w:tc>
        <w:tc>
          <w:tcPr>
            <w:tcW w:w="1427" w:type="dxa"/>
            <w:shd w:val="clear" w:color="auto" w:fill="auto"/>
            <w:vAlign w:val="center"/>
          </w:tcPr>
          <w:p w:rsidR="008C3670" w:rsidRPr="003B1D1B" w:rsidRDefault="008C3670" w:rsidP="003352C5">
            <w:pPr>
              <w:contextualSpacing/>
              <w:rPr>
                <w:rFonts w:cs="Arial"/>
              </w:rPr>
            </w:pPr>
            <w:r w:rsidRPr="003B1D1B">
              <w:rPr>
                <w:rFonts w:cs="Arial"/>
              </w:rPr>
              <w:t>130</w:t>
            </w:r>
          </w:p>
        </w:tc>
      </w:tr>
      <w:tr w:rsidR="00B74195" w:rsidRPr="00B74195" w:rsidTr="00220D5E">
        <w:trPr>
          <w:trHeight w:val="278"/>
          <w:jc w:val="center"/>
        </w:trPr>
        <w:tc>
          <w:tcPr>
            <w:tcW w:w="6293" w:type="dxa"/>
            <w:shd w:val="clear" w:color="auto" w:fill="auto"/>
            <w:vAlign w:val="center"/>
          </w:tcPr>
          <w:p w:rsidR="00B74195" w:rsidRPr="00B74195" w:rsidRDefault="00220D5E" w:rsidP="00B74195">
            <w:pPr>
              <w:contextualSpacing/>
              <w:rPr>
                <w:rFonts w:cs="Arial"/>
              </w:rPr>
            </w:pPr>
            <w:r>
              <w:rPr>
                <w:rFonts w:cs="Arial"/>
              </w:rPr>
              <w:t>Annual Direct Commissioned S</w:t>
            </w:r>
            <w:r w:rsidR="00B74195" w:rsidRPr="00B74195">
              <w:rPr>
                <w:rFonts w:cs="Arial"/>
              </w:rPr>
              <w:t>pend on Short Breaks</w:t>
            </w:r>
          </w:p>
        </w:tc>
        <w:tc>
          <w:tcPr>
            <w:tcW w:w="1427" w:type="dxa"/>
            <w:shd w:val="clear" w:color="auto" w:fill="auto"/>
            <w:vAlign w:val="center"/>
          </w:tcPr>
          <w:p w:rsidR="00B74195" w:rsidRPr="003B1D1B" w:rsidRDefault="00B74195" w:rsidP="003352C5">
            <w:pPr>
              <w:contextualSpacing/>
              <w:rPr>
                <w:rFonts w:cs="Arial"/>
              </w:rPr>
            </w:pPr>
            <w:r w:rsidRPr="003B1D1B">
              <w:rPr>
                <w:rFonts w:cs="Arial"/>
              </w:rPr>
              <w:t>£</w:t>
            </w:r>
            <w:r w:rsidR="003352C5" w:rsidRPr="003B1D1B">
              <w:rPr>
                <w:rFonts w:cs="Arial"/>
              </w:rPr>
              <w:t>400</w:t>
            </w:r>
            <w:r w:rsidRPr="003B1D1B">
              <w:rPr>
                <w:rFonts w:cs="Arial"/>
              </w:rPr>
              <w:t>,000.00</w:t>
            </w:r>
          </w:p>
        </w:tc>
      </w:tr>
      <w:tr w:rsidR="00B74195" w:rsidRPr="00B74195" w:rsidTr="00220D5E">
        <w:trPr>
          <w:trHeight w:val="278"/>
          <w:jc w:val="center"/>
        </w:trPr>
        <w:tc>
          <w:tcPr>
            <w:tcW w:w="6293" w:type="dxa"/>
            <w:shd w:val="clear" w:color="auto" w:fill="auto"/>
            <w:vAlign w:val="center"/>
          </w:tcPr>
          <w:p w:rsidR="00B74195" w:rsidRPr="00B74195" w:rsidRDefault="00220D5E" w:rsidP="00B74195">
            <w:pPr>
              <w:contextualSpacing/>
              <w:rPr>
                <w:rFonts w:cs="Arial"/>
              </w:rPr>
            </w:pPr>
            <w:r>
              <w:rPr>
                <w:rFonts w:cs="Arial"/>
              </w:rPr>
              <w:t>Spend</w:t>
            </w:r>
            <w:r w:rsidR="00B74195" w:rsidRPr="00B74195">
              <w:rPr>
                <w:rFonts w:cs="Arial"/>
              </w:rPr>
              <w:t xml:space="preserve"> on Direct Payments for Short Breaks</w:t>
            </w:r>
          </w:p>
        </w:tc>
        <w:tc>
          <w:tcPr>
            <w:tcW w:w="1427" w:type="dxa"/>
            <w:shd w:val="clear" w:color="auto" w:fill="auto"/>
            <w:vAlign w:val="center"/>
          </w:tcPr>
          <w:p w:rsidR="00B74195" w:rsidRPr="003B1D1B" w:rsidRDefault="00B74195" w:rsidP="006A2D7E">
            <w:pPr>
              <w:contextualSpacing/>
              <w:rPr>
                <w:rFonts w:cs="Arial"/>
              </w:rPr>
            </w:pPr>
            <w:r w:rsidRPr="003B1D1B">
              <w:rPr>
                <w:rFonts w:cs="Arial"/>
              </w:rPr>
              <w:t>£</w:t>
            </w:r>
            <w:r w:rsidR="006A2D7E" w:rsidRPr="003B1D1B">
              <w:rPr>
                <w:rFonts w:cs="Arial"/>
              </w:rPr>
              <w:t>481</w:t>
            </w:r>
            <w:r w:rsidRPr="003B1D1B">
              <w:rPr>
                <w:rFonts w:cs="Arial"/>
              </w:rPr>
              <w:t>,000.00</w:t>
            </w:r>
          </w:p>
        </w:tc>
      </w:tr>
      <w:tr w:rsidR="00B74195" w:rsidRPr="00B74195" w:rsidTr="00220D5E">
        <w:trPr>
          <w:trHeight w:val="278"/>
          <w:jc w:val="center"/>
        </w:trPr>
        <w:tc>
          <w:tcPr>
            <w:tcW w:w="6293" w:type="dxa"/>
            <w:tcBorders>
              <w:bottom w:val="single" w:sz="4" w:space="0" w:color="auto"/>
            </w:tcBorders>
            <w:shd w:val="clear" w:color="auto" w:fill="auto"/>
            <w:vAlign w:val="center"/>
          </w:tcPr>
          <w:p w:rsidR="00B74195" w:rsidRPr="00B74195" w:rsidRDefault="00B74195" w:rsidP="00220D5E">
            <w:pPr>
              <w:contextualSpacing/>
              <w:rPr>
                <w:rFonts w:cs="Arial"/>
              </w:rPr>
            </w:pPr>
            <w:r w:rsidRPr="00B74195">
              <w:rPr>
                <w:rFonts w:cs="Arial"/>
              </w:rPr>
              <w:t>N</w:t>
            </w:r>
            <w:r w:rsidR="00220D5E">
              <w:rPr>
                <w:rFonts w:cs="Arial"/>
              </w:rPr>
              <w:t>o. Families Receiving Direct Payments /</w:t>
            </w:r>
            <w:r w:rsidRPr="00B74195">
              <w:rPr>
                <w:rFonts w:cs="Arial"/>
              </w:rPr>
              <w:t xml:space="preserve"> Personal Budgets</w:t>
            </w:r>
          </w:p>
        </w:tc>
        <w:tc>
          <w:tcPr>
            <w:tcW w:w="1427" w:type="dxa"/>
            <w:tcBorders>
              <w:bottom w:val="single" w:sz="4" w:space="0" w:color="auto"/>
            </w:tcBorders>
            <w:shd w:val="clear" w:color="auto" w:fill="auto"/>
            <w:vAlign w:val="center"/>
          </w:tcPr>
          <w:p w:rsidR="00B74195" w:rsidRPr="003B1D1B" w:rsidRDefault="006A2D7E" w:rsidP="00B74195">
            <w:pPr>
              <w:contextualSpacing/>
              <w:rPr>
                <w:rFonts w:cs="Arial"/>
              </w:rPr>
            </w:pPr>
            <w:r w:rsidRPr="003B1D1B">
              <w:rPr>
                <w:rFonts w:cs="Arial"/>
              </w:rPr>
              <w:t>92</w:t>
            </w:r>
          </w:p>
        </w:tc>
      </w:tr>
      <w:tr w:rsidR="00B74195" w:rsidRPr="00B74195" w:rsidTr="00220D5E">
        <w:trPr>
          <w:jc w:val="center"/>
        </w:trPr>
        <w:tc>
          <w:tcPr>
            <w:tcW w:w="7720" w:type="dxa"/>
            <w:gridSpan w:val="2"/>
            <w:tcBorders>
              <w:top w:val="single" w:sz="4" w:space="0" w:color="auto"/>
              <w:left w:val="nil"/>
              <w:bottom w:val="nil"/>
              <w:right w:val="nil"/>
            </w:tcBorders>
            <w:shd w:val="clear" w:color="auto" w:fill="auto"/>
          </w:tcPr>
          <w:p w:rsidR="00B74195" w:rsidRPr="00220D5E" w:rsidRDefault="00B74195" w:rsidP="006A2D7E">
            <w:pPr>
              <w:contextualSpacing/>
              <w:rPr>
                <w:rFonts w:cs="Arial"/>
                <w:sz w:val="20"/>
                <w:szCs w:val="20"/>
              </w:rPr>
            </w:pPr>
            <w:r w:rsidRPr="00220D5E">
              <w:rPr>
                <w:rFonts w:cs="Arial"/>
                <w:sz w:val="20"/>
                <w:szCs w:val="20"/>
              </w:rPr>
              <w:t xml:space="preserve">Figures as at </w:t>
            </w:r>
            <w:r w:rsidR="006A2D7E" w:rsidRPr="00220D5E">
              <w:rPr>
                <w:rFonts w:cs="Arial"/>
                <w:sz w:val="20"/>
                <w:szCs w:val="20"/>
              </w:rPr>
              <w:t>October</w:t>
            </w:r>
            <w:r w:rsidR="008C3670" w:rsidRPr="00220D5E">
              <w:rPr>
                <w:rFonts w:cs="Arial"/>
                <w:sz w:val="20"/>
                <w:szCs w:val="20"/>
              </w:rPr>
              <w:t xml:space="preserve"> 2018</w:t>
            </w:r>
            <w:r w:rsidRPr="00220D5E">
              <w:rPr>
                <w:rFonts w:cs="Arial"/>
                <w:sz w:val="20"/>
                <w:szCs w:val="20"/>
              </w:rPr>
              <w:t>.</w:t>
            </w:r>
          </w:p>
        </w:tc>
      </w:tr>
    </w:tbl>
    <w:p w:rsidR="00B74195" w:rsidRDefault="00B74195" w:rsidP="00B74195">
      <w:pPr>
        <w:tabs>
          <w:tab w:val="left" w:pos="6000"/>
        </w:tabs>
        <w:rPr>
          <w:rFonts w:cs="Arial"/>
        </w:rPr>
      </w:pPr>
    </w:p>
    <w:p w:rsidR="00B74195" w:rsidRPr="00B74195"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The Council supports the use of Personal Budgets to give Families greater choice and personalisation. Personal Budgets allow the service user to receive money directly to spend with the service provider of their choice. It is anticipated that some </w:t>
      </w:r>
      <w:r w:rsidR="00220D5E">
        <w:rPr>
          <w:rFonts w:ascii="Arial" w:eastAsiaTheme="minorHAnsi" w:hAnsi="Arial" w:cs="Arial"/>
          <w:sz w:val="22"/>
          <w:szCs w:val="22"/>
          <w:lang w:eastAsia="en-US"/>
        </w:rPr>
        <w:t>Child</w:t>
      </w:r>
      <w:r w:rsidRPr="00B74195">
        <w:rPr>
          <w:rFonts w:ascii="Arial" w:eastAsiaTheme="minorHAnsi" w:hAnsi="Arial" w:cs="Arial"/>
          <w:sz w:val="22"/>
          <w:szCs w:val="22"/>
          <w:lang w:eastAsia="en-US"/>
        </w:rPr>
        <w:t xml:space="preserve">ren and </w:t>
      </w:r>
      <w:r w:rsidR="00220D5E">
        <w:rPr>
          <w:rFonts w:ascii="Arial" w:eastAsiaTheme="minorHAnsi" w:hAnsi="Arial" w:cs="Arial"/>
          <w:sz w:val="22"/>
          <w:szCs w:val="22"/>
          <w:lang w:eastAsia="en-US"/>
        </w:rPr>
        <w:t>Young People</w:t>
      </w:r>
      <w:r w:rsidRPr="00B74195">
        <w:rPr>
          <w:rFonts w:ascii="Arial" w:eastAsiaTheme="minorHAnsi" w:hAnsi="Arial" w:cs="Arial"/>
          <w:sz w:val="22"/>
          <w:szCs w:val="22"/>
          <w:lang w:eastAsia="en-US"/>
        </w:rPr>
        <w:t xml:space="preserve"> may choose to remain with their current service provider, which will be accommodated through the use of Personal Budgets.</w:t>
      </w:r>
    </w:p>
    <w:p w:rsidR="0024485C" w:rsidRDefault="0024485C" w:rsidP="0024485C"/>
    <w:p w:rsidR="00BC3985" w:rsidRPr="00197699"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3" w:name="_Toc504722839"/>
      <w:bookmarkStart w:id="4" w:name="_Toc531012491"/>
      <w:r w:rsidRPr="00197699">
        <w:rPr>
          <w:rFonts w:ascii="Arial" w:eastAsiaTheme="minorHAnsi" w:hAnsi="Arial" w:cs="Arial"/>
          <w:b/>
          <w:sz w:val="22"/>
          <w:szCs w:val="22"/>
          <w:lang w:eastAsia="en-US"/>
        </w:rPr>
        <w:t xml:space="preserve">THURROCK </w:t>
      </w:r>
      <w:r w:rsidR="00260162">
        <w:rPr>
          <w:rFonts w:ascii="Arial" w:eastAsiaTheme="minorHAnsi" w:hAnsi="Arial" w:cs="Arial"/>
          <w:b/>
          <w:sz w:val="22"/>
          <w:szCs w:val="22"/>
          <w:lang w:eastAsia="en-US"/>
        </w:rPr>
        <w:t>COUNCIL</w:t>
      </w:r>
      <w:r w:rsidRPr="00197699">
        <w:rPr>
          <w:rFonts w:ascii="Arial" w:eastAsiaTheme="minorHAnsi" w:hAnsi="Arial" w:cs="Arial"/>
          <w:b/>
          <w:sz w:val="22"/>
          <w:szCs w:val="22"/>
          <w:lang w:eastAsia="en-US"/>
        </w:rPr>
        <w:t xml:space="preserve"> PRIORITIES</w:t>
      </w:r>
      <w:bookmarkEnd w:id="3"/>
      <w:bookmarkEnd w:id="4"/>
    </w:p>
    <w:p w:rsidR="0024485C" w:rsidRPr="0024485C" w:rsidRDefault="0024485C" w:rsidP="0024485C"/>
    <w:p w:rsidR="004B2C79" w:rsidRPr="00197699" w:rsidRDefault="00140301"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The</w:t>
      </w:r>
      <w:r w:rsidR="004B2C79" w:rsidRPr="00197699">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Council</w:t>
      </w:r>
      <w:r w:rsidR="004B2C79" w:rsidRPr="00197699">
        <w:rPr>
          <w:rFonts w:ascii="Arial" w:eastAsiaTheme="minorHAnsi" w:hAnsi="Arial" w:cs="Arial"/>
          <w:sz w:val="22"/>
          <w:szCs w:val="22"/>
          <w:lang w:eastAsia="en-US"/>
        </w:rPr>
        <w:t>’s Vision and Priorities are set out below:</w:t>
      </w:r>
    </w:p>
    <w:p w:rsidR="004B2C79" w:rsidRDefault="004B2C79" w:rsidP="00C94392">
      <w:pPr>
        <w:tabs>
          <w:tab w:val="left" w:pos="851"/>
        </w:tabs>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29"/>
      </w:tblGrid>
      <w:tr w:rsidR="004B2C79" w:rsidTr="008A196E">
        <w:trPr>
          <w:jc w:val="center"/>
        </w:trPr>
        <w:tc>
          <w:tcPr>
            <w:tcW w:w="7229" w:type="dxa"/>
          </w:tcPr>
          <w:p w:rsidR="008A196E" w:rsidRPr="008A196E" w:rsidRDefault="008A196E" w:rsidP="008A196E">
            <w:pPr>
              <w:rPr>
                <w:rFonts w:cs="Arial"/>
                <w:b/>
              </w:rPr>
            </w:pPr>
            <w:r w:rsidRPr="008A196E">
              <w:rPr>
                <w:rFonts w:cs="Arial"/>
                <w:b/>
              </w:rPr>
              <w:t>Our vision and Priorities:</w:t>
            </w:r>
          </w:p>
          <w:p w:rsidR="008A196E" w:rsidRPr="008A196E" w:rsidRDefault="008A196E" w:rsidP="00E061A7">
            <w:pPr>
              <w:pStyle w:val="ListParagraph"/>
              <w:numPr>
                <w:ilvl w:val="0"/>
                <w:numId w:val="20"/>
              </w:numPr>
              <w:rPr>
                <w:rFonts w:ascii="Arial" w:hAnsi="Arial" w:cs="Arial"/>
                <w:b/>
                <w:sz w:val="22"/>
                <w:szCs w:val="22"/>
              </w:rPr>
            </w:pPr>
            <w:r>
              <w:rPr>
                <w:rFonts w:ascii="Arial" w:hAnsi="Arial" w:cs="Arial"/>
                <w:b/>
                <w:sz w:val="22"/>
                <w:szCs w:val="22"/>
              </w:rPr>
              <w:t xml:space="preserve">People </w:t>
            </w:r>
            <w:r w:rsidRPr="008A196E">
              <w:rPr>
                <w:rFonts w:ascii="Arial" w:hAnsi="Arial" w:cs="Arial"/>
                <w:sz w:val="22"/>
                <w:szCs w:val="22"/>
              </w:rPr>
              <w:t>- a borough where people of all ages are proud to work and play, live and stay</w:t>
            </w:r>
          </w:p>
          <w:p w:rsidR="008A196E" w:rsidRPr="00E85BEE" w:rsidRDefault="008A196E" w:rsidP="00E061A7">
            <w:pPr>
              <w:pStyle w:val="ListParagraph"/>
              <w:numPr>
                <w:ilvl w:val="0"/>
                <w:numId w:val="20"/>
              </w:numPr>
              <w:rPr>
                <w:rFonts w:ascii="Arial" w:hAnsi="Arial" w:cs="Arial"/>
                <w:b/>
                <w:sz w:val="22"/>
                <w:szCs w:val="22"/>
              </w:rPr>
            </w:pPr>
            <w:r>
              <w:rPr>
                <w:rFonts w:ascii="Arial" w:hAnsi="Arial" w:cs="Arial"/>
                <w:b/>
                <w:sz w:val="22"/>
                <w:szCs w:val="22"/>
              </w:rPr>
              <w:t xml:space="preserve">Place </w:t>
            </w:r>
            <w:r w:rsidRPr="008A196E">
              <w:rPr>
                <w:rFonts w:ascii="Arial" w:hAnsi="Arial" w:cs="Arial"/>
                <w:sz w:val="22"/>
                <w:szCs w:val="22"/>
              </w:rPr>
              <w:t>- a heritage-rich borough which is ambitious for its future</w:t>
            </w:r>
          </w:p>
          <w:p w:rsidR="004B2C79" w:rsidRPr="008A196E" w:rsidRDefault="008A196E" w:rsidP="00E061A7">
            <w:pPr>
              <w:pStyle w:val="ListParagraph"/>
              <w:numPr>
                <w:ilvl w:val="0"/>
                <w:numId w:val="20"/>
              </w:numPr>
              <w:rPr>
                <w:rFonts w:ascii="Arial" w:hAnsi="Arial" w:cs="Arial"/>
                <w:b/>
                <w:sz w:val="22"/>
                <w:szCs w:val="22"/>
              </w:rPr>
            </w:pPr>
            <w:r>
              <w:rPr>
                <w:rFonts w:ascii="Arial" w:hAnsi="Arial" w:cs="Arial"/>
                <w:b/>
                <w:sz w:val="22"/>
                <w:szCs w:val="22"/>
              </w:rPr>
              <w:t xml:space="preserve">Prosperity </w:t>
            </w:r>
            <w:r w:rsidRPr="008A196E">
              <w:rPr>
                <w:rFonts w:ascii="Arial" w:hAnsi="Arial" w:cs="Arial"/>
                <w:sz w:val="22"/>
                <w:szCs w:val="22"/>
              </w:rPr>
              <w:t>- a borough which enables everyone to achieve their aspirations</w:t>
            </w:r>
          </w:p>
        </w:tc>
      </w:tr>
    </w:tbl>
    <w:p w:rsidR="00FD1C4A" w:rsidRDefault="00FD1C4A" w:rsidP="00FD1C4A"/>
    <w:p w:rsidR="00F821ED" w:rsidRPr="00F821ED" w:rsidRDefault="00F821ED" w:rsidP="00F821ED">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5" w:name="_Toc531012492"/>
      <w:r>
        <w:rPr>
          <w:rFonts w:ascii="Arial" w:eastAsiaTheme="minorHAnsi" w:hAnsi="Arial" w:cs="Arial"/>
          <w:b/>
          <w:sz w:val="22"/>
          <w:szCs w:val="22"/>
          <w:lang w:eastAsia="en-US"/>
        </w:rPr>
        <w:t>THE CONTRACT / SELECT LIST</w:t>
      </w:r>
      <w:bookmarkEnd w:id="5"/>
    </w:p>
    <w:p w:rsidR="00F821ED" w:rsidRDefault="00F821ED" w:rsidP="00FD1C4A"/>
    <w:p w:rsidR="00F821ED" w:rsidRPr="00F821ED" w:rsidRDefault="00F821ED" w:rsidP="00F821ED">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C</w:t>
      </w:r>
      <w:r w:rsidRPr="00F821ED">
        <w:rPr>
          <w:rFonts w:ascii="Arial" w:eastAsiaTheme="minorHAnsi" w:hAnsi="Arial" w:cs="Arial"/>
          <w:sz w:val="22"/>
          <w:szCs w:val="22"/>
          <w:lang w:eastAsia="en-US"/>
        </w:rPr>
        <w:t xml:space="preserve">ontract will run for a period of three years with the option to extend for </w:t>
      </w:r>
      <w:r>
        <w:rPr>
          <w:rFonts w:ascii="Arial" w:eastAsiaTheme="minorHAnsi" w:hAnsi="Arial" w:cs="Arial"/>
          <w:sz w:val="22"/>
          <w:szCs w:val="22"/>
          <w:lang w:eastAsia="en-US"/>
        </w:rPr>
        <w:t>a</w:t>
      </w:r>
      <w:r w:rsidRPr="00F821ED">
        <w:rPr>
          <w:rFonts w:ascii="Arial" w:eastAsiaTheme="minorHAnsi" w:hAnsi="Arial" w:cs="Arial"/>
          <w:sz w:val="22"/>
          <w:szCs w:val="22"/>
          <w:lang w:eastAsia="en-US"/>
        </w:rPr>
        <w:t xml:space="preserve"> further one year.</w:t>
      </w:r>
    </w:p>
    <w:p w:rsidR="00F821ED" w:rsidRDefault="00F821ED" w:rsidP="00FD1C4A"/>
    <w:p w:rsidR="00F821ED" w:rsidRDefault="00F821ED" w:rsidP="00F821ED">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Contract</w:t>
      </w:r>
      <w:r w:rsidRPr="00F821ED">
        <w:rPr>
          <w:rFonts w:ascii="Arial" w:eastAsiaTheme="minorHAnsi" w:hAnsi="Arial" w:cs="Arial"/>
          <w:sz w:val="22"/>
          <w:szCs w:val="22"/>
          <w:lang w:eastAsia="en-US"/>
        </w:rPr>
        <w:t xml:space="preserve"> will be opened up annually at a time defined by the C</w:t>
      </w:r>
      <w:r>
        <w:rPr>
          <w:rFonts w:ascii="Arial" w:eastAsiaTheme="minorHAnsi" w:hAnsi="Arial" w:cs="Arial"/>
          <w:sz w:val="22"/>
          <w:szCs w:val="22"/>
          <w:lang w:eastAsia="en-US"/>
        </w:rPr>
        <w:t>ouncil</w:t>
      </w:r>
      <w:r w:rsidRPr="00F821ED">
        <w:rPr>
          <w:rFonts w:ascii="Arial" w:eastAsiaTheme="minorHAnsi" w:hAnsi="Arial" w:cs="Arial"/>
          <w:sz w:val="22"/>
          <w:szCs w:val="22"/>
          <w:lang w:eastAsia="en-US"/>
        </w:rPr>
        <w:t>. This will allow new P</w:t>
      </w:r>
      <w:r>
        <w:rPr>
          <w:rFonts w:ascii="Arial" w:eastAsiaTheme="minorHAnsi" w:hAnsi="Arial" w:cs="Arial"/>
          <w:sz w:val="22"/>
          <w:szCs w:val="22"/>
          <w:lang w:eastAsia="en-US"/>
        </w:rPr>
        <w:t>roviders</w:t>
      </w:r>
      <w:r w:rsidRPr="00F821ED">
        <w:rPr>
          <w:rFonts w:ascii="Arial" w:eastAsiaTheme="minorHAnsi" w:hAnsi="Arial" w:cs="Arial"/>
          <w:sz w:val="22"/>
          <w:szCs w:val="22"/>
          <w:lang w:eastAsia="en-US"/>
        </w:rPr>
        <w:t xml:space="preserve"> to join the </w:t>
      </w:r>
      <w:r>
        <w:rPr>
          <w:rFonts w:ascii="Arial" w:eastAsiaTheme="minorHAnsi" w:hAnsi="Arial" w:cs="Arial"/>
          <w:sz w:val="22"/>
          <w:szCs w:val="22"/>
          <w:lang w:eastAsia="en-US"/>
        </w:rPr>
        <w:t>Select List</w:t>
      </w:r>
      <w:r w:rsidRPr="00F821ED">
        <w:rPr>
          <w:rFonts w:ascii="Arial" w:eastAsiaTheme="minorHAnsi" w:hAnsi="Arial" w:cs="Arial"/>
          <w:sz w:val="22"/>
          <w:szCs w:val="22"/>
          <w:lang w:eastAsia="en-US"/>
        </w:rPr>
        <w:t xml:space="preserve"> providing they are successful in passing the published</w:t>
      </w:r>
      <w:r>
        <w:rPr>
          <w:rFonts w:ascii="Arial" w:eastAsiaTheme="minorHAnsi" w:hAnsi="Arial" w:cs="Arial"/>
          <w:sz w:val="22"/>
          <w:szCs w:val="22"/>
          <w:lang w:eastAsia="en-US"/>
        </w:rPr>
        <w:t xml:space="preserve"> criteria. At such point the Council</w:t>
      </w:r>
      <w:r w:rsidRPr="00F821ED">
        <w:rPr>
          <w:rFonts w:ascii="Arial" w:eastAsiaTheme="minorHAnsi" w:hAnsi="Arial" w:cs="Arial"/>
          <w:sz w:val="22"/>
          <w:szCs w:val="22"/>
          <w:lang w:eastAsia="en-US"/>
        </w:rPr>
        <w:t xml:space="preserve"> will allow existing </w:t>
      </w:r>
      <w:r>
        <w:rPr>
          <w:rFonts w:ascii="Arial" w:eastAsiaTheme="minorHAnsi" w:hAnsi="Arial" w:cs="Arial"/>
          <w:sz w:val="22"/>
          <w:szCs w:val="22"/>
          <w:lang w:eastAsia="en-US"/>
        </w:rPr>
        <w:t>Providers</w:t>
      </w:r>
      <w:r w:rsidRPr="00F821ED">
        <w:rPr>
          <w:rFonts w:ascii="Arial" w:eastAsiaTheme="minorHAnsi" w:hAnsi="Arial" w:cs="Arial"/>
          <w:sz w:val="22"/>
          <w:szCs w:val="22"/>
          <w:lang w:eastAsia="en-US"/>
        </w:rPr>
        <w:t xml:space="preserve"> to change their pricing. Changes in pricing will influence the P</w:t>
      </w:r>
      <w:r w:rsidR="00CA0678">
        <w:rPr>
          <w:rFonts w:ascii="Arial" w:eastAsiaTheme="minorHAnsi" w:hAnsi="Arial" w:cs="Arial"/>
          <w:sz w:val="22"/>
          <w:szCs w:val="22"/>
          <w:lang w:eastAsia="en-US"/>
        </w:rPr>
        <w:t>rovider’s</w:t>
      </w:r>
      <w:r w:rsidRPr="00F821ED">
        <w:rPr>
          <w:rFonts w:ascii="Arial" w:eastAsiaTheme="minorHAnsi" w:hAnsi="Arial" w:cs="Arial"/>
          <w:sz w:val="22"/>
          <w:szCs w:val="22"/>
          <w:lang w:eastAsia="en-US"/>
        </w:rPr>
        <w:t xml:space="preserve"> score and therefore may change the ranking of P</w:t>
      </w:r>
      <w:r w:rsidR="00CA0678">
        <w:rPr>
          <w:rFonts w:ascii="Arial" w:eastAsiaTheme="minorHAnsi" w:hAnsi="Arial" w:cs="Arial"/>
          <w:sz w:val="22"/>
          <w:szCs w:val="22"/>
          <w:lang w:eastAsia="en-US"/>
        </w:rPr>
        <w:t>roviders</w:t>
      </w:r>
      <w:r w:rsidRPr="00F821ED">
        <w:rPr>
          <w:rFonts w:ascii="Arial" w:eastAsiaTheme="minorHAnsi" w:hAnsi="Arial" w:cs="Arial"/>
          <w:sz w:val="22"/>
          <w:szCs w:val="22"/>
          <w:lang w:eastAsia="en-US"/>
        </w:rPr>
        <w:t xml:space="preserve"> on the Select List.</w:t>
      </w:r>
    </w:p>
    <w:p w:rsidR="00F821ED" w:rsidRPr="00F821ED" w:rsidRDefault="00F821ED" w:rsidP="00F821ED">
      <w:pPr>
        <w:pStyle w:val="ListParagraph"/>
        <w:tabs>
          <w:tab w:val="left" w:pos="851"/>
        </w:tabs>
        <w:ind w:left="851"/>
        <w:contextualSpacing/>
        <w:jc w:val="both"/>
        <w:rPr>
          <w:rFonts w:ascii="Arial" w:eastAsiaTheme="minorHAnsi" w:hAnsi="Arial" w:cs="Arial"/>
          <w:sz w:val="22"/>
          <w:szCs w:val="22"/>
          <w:lang w:eastAsia="en-US"/>
        </w:rPr>
      </w:pPr>
    </w:p>
    <w:p w:rsidR="00F821ED" w:rsidRPr="00F821ED" w:rsidRDefault="00F821ED" w:rsidP="00F821ED">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F821ED">
        <w:rPr>
          <w:rFonts w:ascii="Arial" w:eastAsiaTheme="minorHAnsi" w:hAnsi="Arial" w:cs="Arial"/>
          <w:sz w:val="22"/>
          <w:szCs w:val="22"/>
          <w:lang w:eastAsia="en-US"/>
        </w:rPr>
        <w:t>Existing P</w:t>
      </w:r>
      <w:r>
        <w:rPr>
          <w:rFonts w:ascii="Arial" w:eastAsiaTheme="minorHAnsi" w:hAnsi="Arial" w:cs="Arial"/>
          <w:sz w:val="22"/>
          <w:szCs w:val="22"/>
          <w:lang w:eastAsia="en-US"/>
        </w:rPr>
        <w:t>roviders</w:t>
      </w:r>
      <w:r w:rsidRPr="00F821ED">
        <w:rPr>
          <w:rFonts w:ascii="Arial" w:eastAsiaTheme="minorHAnsi" w:hAnsi="Arial" w:cs="Arial"/>
          <w:sz w:val="22"/>
          <w:szCs w:val="22"/>
          <w:lang w:eastAsia="en-US"/>
        </w:rPr>
        <w:t xml:space="preserve"> already accepted onto the Select List will not have to pass quality criteria upon the annual opening of the Select List, unless there are changes to legislation or local protocols that require the </w:t>
      </w:r>
      <w:r w:rsidR="00CA0678">
        <w:rPr>
          <w:rFonts w:ascii="Arial" w:eastAsiaTheme="minorHAnsi" w:hAnsi="Arial" w:cs="Arial"/>
          <w:sz w:val="22"/>
          <w:szCs w:val="22"/>
          <w:lang w:eastAsia="en-US"/>
        </w:rPr>
        <w:t>Council</w:t>
      </w:r>
      <w:r w:rsidRPr="00F821ED">
        <w:rPr>
          <w:rFonts w:ascii="Arial" w:eastAsiaTheme="minorHAnsi" w:hAnsi="Arial" w:cs="Arial"/>
          <w:sz w:val="22"/>
          <w:szCs w:val="22"/>
          <w:lang w:eastAsia="en-US"/>
        </w:rPr>
        <w:t xml:space="preserve"> to amend its quality criteria for existing and new/future P</w:t>
      </w:r>
      <w:r w:rsidR="00CA0678">
        <w:rPr>
          <w:rFonts w:ascii="Arial" w:eastAsiaTheme="minorHAnsi" w:hAnsi="Arial" w:cs="Arial"/>
          <w:sz w:val="22"/>
          <w:szCs w:val="22"/>
          <w:lang w:eastAsia="en-US"/>
        </w:rPr>
        <w:t>roviders</w:t>
      </w:r>
      <w:r w:rsidRPr="00F821ED">
        <w:rPr>
          <w:rFonts w:ascii="Arial" w:eastAsiaTheme="minorHAnsi" w:hAnsi="Arial" w:cs="Arial"/>
          <w:sz w:val="22"/>
          <w:szCs w:val="22"/>
          <w:lang w:eastAsia="en-US"/>
        </w:rPr>
        <w:t xml:space="preserve">. </w:t>
      </w:r>
    </w:p>
    <w:p w:rsidR="00F821ED" w:rsidRDefault="00F821ED" w:rsidP="00FD1C4A"/>
    <w:p w:rsidR="00BC3985" w:rsidRPr="00197699"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6" w:name="_Toc504722840"/>
      <w:bookmarkStart w:id="7" w:name="_Toc531012493"/>
      <w:r w:rsidRPr="00197699">
        <w:rPr>
          <w:rFonts w:ascii="Arial" w:eastAsiaTheme="minorHAnsi" w:hAnsi="Arial" w:cs="Arial"/>
          <w:b/>
          <w:sz w:val="22"/>
          <w:szCs w:val="22"/>
          <w:lang w:eastAsia="en-US"/>
        </w:rPr>
        <w:t>OUTCOMES</w:t>
      </w:r>
      <w:bookmarkEnd w:id="6"/>
      <w:bookmarkEnd w:id="7"/>
    </w:p>
    <w:p w:rsidR="00BC3985" w:rsidRDefault="00BC3985" w:rsidP="00C94392">
      <w:pPr>
        <w:tabs>
          <w:tab w:val="left" w:pos="851"/>
        </w:tabs>
      </w:pPr>
    </w:p>
    <w:p w:rsidR="00B74195"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In summary, the guiding principles of the Service shall be that it:</w:t>
      </w:r>
    </w:p>
    <w:p w:rsidR="001F2F9E" w:rsidRPr="00B74195" w:rsidRDefault="001F2F9E" w:rsidP="001F2F9E">
      <w:pPr>
        <w:pStyle w:val="ListParagraph"/>
        <w:tabs>
          <w:tab w:val="left" w:pos="851"/>
        </w:tabs>
        <w:ind w:left="851"/>
        <w:contextualSpacing/>
        <w:jc w:val="both"/>
        <w:rPr>
          <w:rFonts w:ascii="Arial" w:eastAsiaTheme="minorHAnsi" w:hAnsi="Arial" w:cs="Arial"/>
          <w:sz w:val="22"/>
          <w:szCs w:val="22"/>
          <w:lang w:eastAsia="en-US"/>
        </w:rPr>
      </w:pPr>
    </w:p>
    <w:p w:rsidR="00B74195" w:rsidRPr="00793D8E"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meets the needs of Disabled Child</w:t>
      </w:r>
      <w:r w:rsidRPr="00793D8E">
        <w:rPr>
          <w:rFonts w:ascii="Arial" w:hAnsi="Arial" w:cs="Arial"/>
          <w:sz w:val="22"/>
          <w:szCs w:val="22"/>
        </w:rPr>
        <w:t xml:space="preserve">ren and their </w:t>
      </w:r>
      <w:r>
        <w:rPr>
          <w:rFonts w:ascii="Arial" w:hAnsi="Arial" w:cs="Arial"/>
          <w:sz w:val="22"/>
          <w:szCs w:val="22"/>
        </w:rPr>
        <w:t>Families</w:t>
      </w:r>
    </w:p>
    <w:p w:rsidR="00B74195" w:rsidRPr="00793D8E"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793D8E">
        <w:rPr>
          <w:rFonts w:ascii="Arial" w:hAnsi="Arial" w:cs="Arial"/>
          <w:sz w:val="22"/>
          <w:szCs w:val="22"/>
        </w:rPr>
        <w:t>recognise</w:t>
      </w:r>
      <w:r>
        <w:rPr>
          <w:rFonts w:ascii="Arial" w:hAnsi="Arial" w:cs="Arial"/>
          <w:sz w:val="22"/>
          <w:szCs w:val="22"/>
        </w:rPr>
        <w:t>s</w:t>
      </w:r>
      <w:r w:rsidRPr="00793D8E">
        <w:rPr>
          <w:rFonts w:ascii="Arial" w:hAnsi="Arial" w:cs="Arial"/>
          <w:sz w:val="22"/>
          <w:szCs w:val="22"/>
        </w:rPr>
        <w:t xml:space="preserve"> that the </w:t>
      </w:r>
      <w:r w:rsidR="00220D5E">
        <w:rPr>
          <w:rFonts w:ascii="Arial" w:hAnsi="Arial" w:cs="Arial"/>
          <w:sz w:val="22"/>
          <w:szCs w:val="22"/>
        </w:rPr>
        <w:t>Child</w:t>
      </w:r>
      <w:r w:rsidRPr="00793D8E">
        <w:rPr>
          <w:rFonts w:ascii="Arial" w:hAnsi="Arial" w:cs="Arial"/>
          <w:sz w:val="22"/>
          <w:szCs w:val="22"/>
        </w:rPr>
        <w:t>’s welfare is paramount</w:t>
      </w:r>
    </w:p>
    <w:p w:rsidR="00B74195" w:rsidRPr="00793D8E"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is</w:t>
      </w:r>
      <w:r w:rsidRPr="00793D8E">
        <w:rPr>
          <w:rFonts w:ascii="Arial" w:hAnsi="Arial" w:cs="Arial"/>
          <w:sz w:val="22"/>
          <w:szCs w:val="22"/>
        </w:rPr>
        <w:t xml:space="preserve"> </w:t>
      </w:r>
      <w:r w:rsidR="00220D5E">
        <w:rPr>
          <w:rFonts w:ascii="Arial" w:hAnsi="Arial" w:cs="Arial"/>
          <w:sz w:val="22"/>
          <w:szCs w:val="22"/>
        </w:rPr>
        <w:t>Child</w:t>
      </w:r>
      <w:r w:rsidRPr="00793D8E">
        <w:rPr>
          <w:rFonts w:ascii="Arial" w:hAnsi="Arial" w:cs="Arial"/>
          <w:sz w:val="22"/>
          <w:szCs w:val="22"/>
        </w:rPr>
        <w:t xml:space="preserve"> focused and family centred</w:t>
      </w:r>
    </w:p>
    <w:p w:rsidR="00B74195" w:rsidRPr="00793D8E"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adopts the Social Model of D</w:t>
      </w:r>
      <w:r w:rsidRPr="00793D8E">
        <w:rPr>
          <w:rFonts w:ascii="Arial" w:hAnsi="Arial" w:cs="Arial"/>
          <w:sz w:val="22"/>
          <w:szCs w:val="22"/>
        </w:rPr>
        <w:t>isability</w:t>
      </w:r>
    </w:p>
    <w:p w:rsidR="00B74195" w:rsidRPr="00793D8E"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793D8E">
        <w:rPr>
          <w:rFonts w:ascii="Arial" w:hAnsi="Arial" w:cs="Arial"/>
          <w:sz w:val="22"/>
          <w:szCs w:val="22"/>
        </w:rPr>
        <w:t>offer</w:t>
      </w:r>
      <w:r>
        <w:rPr>
          <w:rFonts w:ascii="Arial" w:hAnsi="Arial" w:cs="Arial"/>
          <w:sz w:val="22"/>
          <w:szCs w:val="22"/>
        </w:rPr>
        <w:t>s</w:t>
      </w:r>
      <w:r w:rsidRPr="00793D8E">
        <w:rPr>
          <w:rFonts w:ascii="Arial" w:hAnsi="Arial" w:cs="Arial"/>
          <w:sz w:val="22"/>
          <w:szCs w:val="22"/>
        </w:rPr>
        <w:t xml:space="preserve"> flexibility to meet the needs of individual </w:t>
      </w:r>
      <w:r>
        <w:rPr>
          <w:rFonts w:ascii="Arial" w:hAnsi="Arial" w:cs="Arial"/>
          <w:sz w:val="22"/>
          <w:szCs w:val="22"/>
        </w:rPr>
        <w:t>Disabled Child</w:t>
      </w:r>
      <w:r w:rsidRPr="00793D8E">
        <w:rPr>
          <w:rFonts w:ascii="Arial" w:hAnsi="Arial" w:cs="Arial"/>
          <w:sz w:val="22"/>
          <w:szCs w:val="22"/>
        </w:rPr>
        <w:t xml:space="preserve">ren and their </w:t>
      </w:r>
      <w:r>
        <w:rPr>
          <w:rFonts w:ascii="Arial" w:hAnsi="Arial" w:cs="Arial"/>
          <w:sz w:val="22"/>
          <w:szCs w:val="22"/>
        </w:rPr>
        <w:t>Families</w:t>
      </w:r>
    </w:p>
    <w:p w:rsidR="00B74195"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is</w:t>
      </w:r>
      <w:r w:rsidRPr="00793D8E">
        <w:rPr>
          <w:rFonts w:ascii="Arial" w:hAnsi="Arial" w:cs="Arial"/>
          <w:sz w:val="22"/>
          <w:szCs w:val="22"/>
        </w:rPr>
        <w:t xml:space="preserve"> designe</w:t>
      </w:r>
      <w:r>
        <w:rPr>
          <w:rFonts w:ascii="Arial" w:hAnsi="Arial" w:cs="Arial"/>
          <w:sz w:val="22"/>
          <w:szCs w:val="22"/>
        </w:rPr>
        <w:t>d to be fun, enjoyable, age/</w:t>
      </w:r>
      <w:r w:rsidRPr="00793D8E">
        <w:rPr>
          <w:rFonts w:ascii="Arial" w:hAnsi="Arial" w:cs="Arial"/>
          <w:sz w:val="22"/>
          <w:szCs w:val="22"/>
        </w:rPr>
        <w:t xml:space="preserve">ability appropriate and inspire </w:t>
      </w:r>
      <w:r w:rsidR="00220D5E">
        <w:rPr>
          <w:rFonts w:ascii="Arial" w:hAnsi="Arial" w:cs="Arial"/>
          <w:sz w:val="22"/>
          <w:szCs w:val="22"/>
        </w:rPr>
        <w:t>Child</w:t>
      </w:r>
      <w:r w:rsidRPr="00793D8E">
        <w:rPr>
          <w:rFonts w:ascii="Arial" w:hAnsi="Arial" w:cs="Arial"/>
          <w:sz w:val="22"/>
          <w:szCs w:val="22"/>
        </w:rPr>
        <w:t xml:space="preserve">ren and </w:t>
      </w:r>
      <w:r w:rsidR="00220D5E">
        <w:rPr>
          <w:rFonts w:ascii="Arial" w:hAnsi="Arial" w:cs="Arial"/>
          <w:sz w:val="22"/>
          <w:szCs w:val="22"/>
        </w:rPr>
        <w:t>Young People</w:t>
      </w:r>
      <w:r w:rsidRPr="00793D8E">
        <w:rPr>
          <w:rFonts w:ascii="Arial" w:hAnsi="Arial" w:cs="Arial"/>
          <w:sz w:val="22"/>
          <w:szCs w:val="22"/>
        </w:rPr>
        <w:t xml:space="preserve"> to achieve their aspirations</w:t>
      </w:r>
    </w:p>
    <w:p w:rsidR="00941696" w:rsidRPr="00793D8E" w:rsidRDefault="00941696"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helps to develop independent skills</w:t>
      </w:r>
    </w:p>
    <w:p w:rsidR="00B74195" w:rsidRPr="00793D8E"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is</w:t>
      </w:r>
      <w:r w:rsidRPr="00793D8E">
        <w:rPr>
          <w:rFonts w:ascii="Arial" w:hAnsi="Arial" w:cs="Arial"/>
          <w:sz w:val="22"/>
          <w:szCs w:val="22"/>
        </w:rPr>
        <w:t xml:space="preserve"> delivered equitably, value diversity and promote equality of opportunity</w:t>
      </w:r>
    </w:p>
    <w:p w:rsidR="00B74195" w:rsidRDefault="00B74195" w:rsidP="00B74195">
      <w:pPr>
        <w:tabs>
          <w:tab w:val="left" w:pos="6000"/>
        </w:tabs>
        <w:rPr>
          <w:rFonts w:cs="Arial"/>
          <w:b/>
        </w:rPr>
      </w:pPr>
    </w:p>
    <w:p w:rsidR="00B74195" w:rsidRDefault="00B7419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Families have been outspoken about their requirements for Short Breaks, stating that:</w:t>
      </w:r>
    </w:p>
    <w:p w:rsidR="001F2F9E" w:rsidRPr="00941696" w:rsidRDefault="001F2F9E" w:rsidP="001F2F9E">
      <w:pPr>
        <w:pStyle w:val="ListParagraph"/>
        <w:tabs>
          <w:tab w:val="left" w:pos="851"/>
        </w:tabs>
        <w:ind w:left="851"/>
        <w:contextualSpacing/>
        <w:jc w:val="both"/>
        <w:rPr>
          <w:rFonts w:ascii="Arial" w:eastAsiaTheme="minorHAnsi" w:hAnsi="Arial" w:cs="Arial"/>
          <w:sz w:val="12"/>
          <w:szCs w:val="12"/>
          <w:lang w:eastAsia="en-US"/>
        </w:rPr>
      </w:pP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9F2108">
        <w:rPr>
          <w:rFonts w:ascii="Arial" w:hAnsi="Arial" w:cs="Arial"/>
          <w:sz w:val="22"/>
          <w:szCs w:val="22"/>
        </w:rPr>
        <w:t>every Short Break must make life easier for the family</w:t>
      </w: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9F2108">
        <w:rPr>
          <w:rFonts w:ascii="Arial" w:hAnsi="Arial" w:cs="Arial"/>
          <w:sz w:val="22"/>
          <w:szCs w:val="22"/>
        </w:rPr>
        <w:t>every Short Break mus</w:t>
      </w:r>
      <w:r>
        <w:rPr>
          <w:rFonts w:ascii="Arial" w:hAnsi="Arial" w:cs="Arial"/>
          <w:sz w:val="22"/>
          <w:szCs w:val="22"/>
        </w:rPr>
        <w:t>t meet the individual needs of Disabled Child</w:t>
      </w:r>
      <w:r w:rsidRPr="009F2108">
        <w:rPr>
          <w:rFonts w:ascii="Arial" w:hAnsi="Arial" w:cs="Arial"/>
          <w:sz w:val="22"/>
          <w:szCs w:val="22"/>
        </w:rPr>
        <w:t xml:space="preserve">ren and their </w:t>
      </w:r>
      <w:r>
        <w:rPr>
          <w:rFonts w:ascii="Arial" w:hAnsi="Arial" w:cs="Arial"/>
          <w:sz w:val="22"/>
          <w:szCs w:val="22"/>
        </w:rPr>
        <w:t>Families</w:t>
      </w: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9F2108">
        <w:rPr>
          <w:rFonts w:ascii="Arial" w:hAnsi="Arial" w:cs="Arial"/>
          <w:sz w:val="22"/>
          <w:szCs w:val="22"/>
        </w:rPr>
        <w:t>Short Break opportunities should be flexible and individualised</w:t>
      </w: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9F2108">
        <w:rPr>
          <w:rFonts w:ascii="Arial" w:hAnsi="Arial" w:cs="Arial"/>
          <w:sz w:val="22"/>
          <w:szCs w:val="22"/>
        </w:rPr>
        <w:t>they must feel confident that</w:t>
      </w:r>
      <w:r>
        <w:rPr>
          <w:rFonts w:ascii="Arial" w:hAnsi="Arial" w:cs="Arial"/>
          <w:sz w:val="22"/>
          <w:szCs w:val="22"/>
        </w:rPr>
        <w:t xml:space="preserve"> the staff looking after their Disabled Child</w:t>
      </w:r>
      <w:r w:rsidRPr="009F2108">
        <w:rPr>
          <w:rFonts w:ascii="Arial" w:hAnsi="Arial" w:cs="Arial"/>
          <w:sz w:val="22"/>
          <w:szCs w:val="22"/>
        </w:rPr>
        <w:t xml:space="preserve"> are competent and knowledgeable</w:t>
      </w: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Pr>
          <w:rFonts w:ascii="Arial" w:hAnsi="Arial" w:cs="Arial"/>
          <w:sz w:val="22"/>
          <w:szCs w:val="22"/>
        </w:rPr>
        <w:t>they must know that the Care Workers</w:t>
      </w:r>
      <w:r w:rsidRPr="009F2108">
        <w:rPr>
          <w:rFonts w:ascii="Arial" w:hAnsi="Arial" w:cs="Arial"/>
          <w:sz w:val="22"/>
          <w:szCs w:val="22"/>
        </w:rPr>
        <w:t xml:space="preserve"> fully understand their </w:t>
      </w:r>
      <w:r w:rsidR="00220D5E">
        <w:rPr>
          <w:rFonts w:ascii="Arial" w:hAnsi="Arial" w:cs="Arial"/>
          <w:sz w:val="22"/>
          <w:szCs w:val="22"/>
        </w:rPr>
        <w:t>Child</w:t>
      </w:r>
      <w:r w:rsidRPr="009F2108">
        <w:rPr>
          <w:rFonts w:ascii="Arial" w:hAnsi="Arial" w:cs="Arial"/>
          <w:sz w:val="22"/>
          <w:szCs w:val="22"/>
        </w:rPr>
        <w:t>’s individual character and personalities, strengths, likes and dislikes, physical abilities</w:t>
      </w:r>
      <w:r>
        <w:rPr>
          <w:rFonts w:ascii="Arial" w:hAnsi="Arial" w:cs="Arial"/>
          <w:sz w:val="22"/>
          <w:szCs w:val="22"/>
        </w:rPr>
        <w:t xml:space="preserve">, </w:t>
      </w:r>
      <w:r w:rsidRPr="009F2108">
        <w:rPr>
          <w:rFonts w:ascii="Arial" w:hAnsi="Arial" w:cs="Arial"/>
          <w:sz w:val="22"/>
          <w:szCs w:val="22"/>
        </w:rPr>
        <w:t>how they communicate,</w:t>
      </w:r>
      <w:r>
        <w:rPr>
          <w:rFonts w:ascii="Arial" w:hAnsi="Arial" w:cs="Arial"/>
          <w:sz w:val="22"/>
          <w:szCs w:val="22"/>
        </w:rPr>
        <w:t xml:space="preserve"> and</w:t>
      </w:r>
      <w:r w:rsidRPr="009F2108">
        <w:rPr>
          <w:rFonts w:ascii="Arial" w:hAnsi="Arial" w:cs="Arial"/>
          <w:sz w:val="22"/>
          <w:szCs w:val="22"/>
        </w:rPr>
        <w:t xml:space="preserve"> best ways </w:t>
      </w:r>
      <w:r>
        <w:rPr>
          <w:rFonts w:ascii="Arial" w:hAnsi="Arial" w:cs="Arial"/>
          <w:sz w:val="22"/>
          <w:szCs w:val="22"/>
        </w:rPr>
        <w:t>to encourage positive behaviour</w:t>
      </w: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9F2108">
        <w:rPr>
          <w:rFonts w:ascii="Arial" w:hAnsi="Arial" w:cs="Arial"/>
          <w:sz w:val="22"/>
          <w:szCs w:val="22"/>
        </w:rPr>
        <w:t>they must know that all physical care is safe</w:t>
      </w:r>
    </w:p>
    <w:p w:rsidR="00B74195" w:rsidRPr="009F2108" w:rsidRDefault="00B74195" w:rsidP="00E061A7">
      <w:pPr>
        <w:pStyle w:val="Default"/>
        <w:numPr>
          <w:ilvl w:val="0"/>
          <w:numId w:val="22"/>
        </w:numPr>
        <w:tabs>
          <w:tab w:val="left" w:pos="851"/>
          <w:tab w:val="left" w:pos="1134"/>
        </w:tabs>
        <w:ind w:left="1134" w:hanging="283"/>
        <w:jc w:val="both"/>
        <w:rPr>
          <w:rFonts w:ascii="Arial" w:hAnsi="Arial" w:cs="Arial"/>
          <w:sz w:val="22"/>
          <w:szCs w:val="22"/>
        </w:rPr>
      </w:pPr>
      <w:r w:rsidRPr="009F2108">
        <w:rPr>
          <w:rFonts w:ascii="Arial" w:hAnsi="Arial" w:cs="Arial"/>
          <w:sz w:val="22"/>
          <w:szCs w:val="22"/>
        </w:rPr>
        <w:t>they must be greeted</w:t>
      </w:r>
      <w:r>
        <w:rPr>
          <w:rFonts w:ascii="Arial" w:hAnsi="Arial" w:cs="Arial"/>
          <w:sz w:val="22"/>
          <w:szCs w:val="22"/>
        </w:rPr>
        <w:t>,</w:t>
      </w:r>
      <w:r w:rsidRPr="009F2108">
        <w:rPr>
          <w:rFonts w:ascii="Arial" w:hAnsi="Arial" w:cs="Arial"/>
          <w:sz w:val="22"/>
          <w:szCs w:val="22"/>
        </w:rPr>
        <w:t xml:space="preserve"> and when each Short Break is finished, concluded in the way that best suits them and their </w:t>
      </w:r>
      <w:r w:rsidR="00220D5E">
        <w:rPr>
          <w:rFonts w:ascii="Arial" w:hAnsi="Arial" w:cs="Arial"/>
          <w:sz w:val="22"/>
          <w:szCs w:val="22"/>
        </w:rPr>
        <w:t>Child</w:t>
      </w:r>
    </w:p>
    <w:p w:rsidR="0024485C" w:rsidRDefault="0024485C" w:rsidP="0024485C"/>
    <w:p w:rsidR="00BC3985" w:rsidRPr="00A0124B"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8" w:name="_Toc504722841"/>
      <w:bookmarkStart w:id="9" w:name="_Toc531012494"/>
      <w:r w:rsidRPr="00A0124B">
        <w:rPr>
          <w:rFonts w:ascii="Arial" w:eastAsiaTheme="minorHAnsi" w:hAnsi="Arial" w:cs="Arial"/>
          <w:b/>
          <w:sz w:val="22"/>
          <w:szCs w:val="22"/>
          <w:lang w:eastAsia="en-US"/>
        </w:rPr>
        <w:t>SAFEGUARDING</w:t>
      </w:r>
      <w:bookmarkEnd w:id="8"/>
      <w:bookmarkEnd w:id="9"/>
    </w:p>
    <w:p w:rsidR="00197699" w:rsidRPr="00197699" w:rsidRDefault="00197699" w:rsidP="00197699"/>
    <w:p w:rsidR="00197699" w:rsidRPr="00382835" w:rsidRDefault="008F443E"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10" w:name="_Toc504722842"/>
      <w:bookmarkStart w:id="11" w:name="_Toc531012495"/>
      <w:r w:rsidRPr="00382835">
        <w:rPr>
          <w:rFonts w:ascii="Arial" w:eastAsiaTheme="minorHAnsi" w:hAnsi="Arial" w:cs="Arial"/>
          <w:b/>
          <w:i/>
          <w:sz w:val="22"/>
          <w:szCs w:val="22"/>
          <w:lang w:eastAsia="en-US"/>
        </w:rPr>
        <w:t>General principles</w:t>
      </w:r>
      <w:bookmarkEnd w:id="10"/>
      <w:bookmarkEnd w:id="11"/>
    </w:p>
    <w:p w:rsidR="00197699" w:rsidRDefault="00197699" w:rsidP="00197699">
      <w:pPr>
        <w:pStyle w:val="ListParagraph"/>
        <w:tabs>
          <w:tab w:val="left" w:pos="567"/>
        </w:tabs>
        <w:ind w:left="567"/>
        <w:contextualSpacing/>
        <w:jc w:val="both"/>
        <w:rPr>
          <w:rFonts w:ascii="Arial" w:eastAsiaTheme="minorHAnsi" w:hAnsi="Arial" w:cs="Arial"/>
          <w:b/>
          <w:sz w:val="22"/>
          <w:szCs w:val="22"/>
          <w:lang w:eastAsia="en-US"/>
        </w:rPr>
      </w:pPr>
    </w:p>
    <w:p w:rsidR="008F443E"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In addition to the require</w:t>
      </w:r>
      <w:r w:rsidR="008B6306">
        <w:rPr>
          <w:rFonts w:ascii="Arial" w:eastAsiaTheme="minorHAnsi" w:hAnsi="Arial" w:cs="Arial"/>
          <w:sz w:val="22"/>
          <w:szCs w:val="22"/>
          <w:lang w:eastAsia="en-US"/>
        </w:rPr>
        <w:t>ments set out in this Section 4</w:t>
      </w:r>
      <w:r w:rsidRPr="00197699">
        <w:rPr>
          <w:rFonts w:ascii="Arial" w:eastAsiaTheme="minorHAnsi" w:hAnsi="Arial" w:cs="Arial"/>
          <w:sz w:val="22"/>
          <w:szCs w:val="22"/>
          <w:lang w:eastAsia="en-US"/>
        </w:rPr>
        <w:t>, t</w:t>
      </w:r>
      <w:r w:rsidR="008F443E" w:rsidRPr="00197699">
        <w:rPr>
          <w:rFonts w:ascii="Arial" w:eastAsiaTheme="minorHAnsi" w:hAnsi="Arial" w:cs="Arial"/>
          <w:sz w:val="22"/>
          <w:szCs w:val="22"/>
          <w:lang w:eastAsia="en-US"/>
        </w:rPr>
        <w:t>he specific clauses with the standard terms and conditions of the c</w:t>
      </w:r>
      <w:r w:rsidRPr="00197699">
        <w:rPr>
          <w:rFonts w:ascii="Arial" w:eastAsiaTheme="minorHAnsi" w:hAnsi="Arial" w:cs="Arial"/>
          <w:sz w:val="22"/>
          <w:szCs w:val="22"/>
          <w:lang w:eastAsia="en-US"/>
        </w:rPr>
        <w:t xml:space="preserve">ontract with regard to safeguarding will apply. </w:t>
      </w:r>
    </w:p>
    <w:p w:rsidR="001F4DA9" w:rsidRDefault="001F4DA9" w:rsidP="003B1D1B">
      <w:pPr>
        <w:pStyle w:val="ListParagraph"/>
        <w:tabs>
          <w:tab w:val="left" w:pos="851"/>
        </w:tabs>
        <w:ind w:left="851"/>
        <w:contextualSpacing/>
        <w:jc w:val="both"/>
        <w:rPr>
          <w:rFonts w:ascii="Arial" w:eastAsiaTheme="minorHAnsi" w:hAnsi="Arial" w:cs="Arial"/>
          <w:sz w:val="22"/>
          <w:szCs w:val="22"/>
          <w:lang w:eastAsia="en-US"/>
        </w:rPr>
      </w:pPr>
    </w:p>
    <w:p w:rsidR="001F4DA9" w:rsidRPr="00197699" w:rsidRDefault="001F4DA9"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Provider will be registered with Ofsted and CQC, as required.</w:t>
      </w:r>
    </w:p>
    <w:p w:rsidR="00B402CA" w:rsidRPr="00A94EEF" w:rsidRDefault="00B402CA" w:rsidP="00B402CA">
      <w:pPr>
        <w:ind w:left="851" w:hanging="851"/>
        <w:rPr>
          <w:rFonts w:cs="Arial"/>
        </w:rPr>
      </w:pPr>
    </w:p>
    <w:p w:rsidR="008F443E" w:rsidRPr="00197699"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197699">
        <w:rPr>
          <w:rFonts w:ascii="Arial" w:eastAsiaTheme="minorHAnsi" w:hAnsi="Arial" w:cs="Arial"/>
          <w:sz w:val="22"/>
          <w:szCs w:val="22"/>
          <w:lang w:eastAsia="en-US"/>
        </w:rPr>
        <w:t xml:space="preserve"> w</w:t>
      </w:r>
      <w:r w:rsidR="008F443E" w:rsidRPr="00197699">
        <w:rPr>
          <w:rFonts w:ascii="Arial" w:eastAsiaTheme="minorHAnsi" w:hAnsi="Arial" w:cs="Arial"/>
          <w:sz w:val="22"/>
          <w:szCs w:val="22"/>
          <w:lang w:eastAsia="en-US"/>
        </w:rPr>
        <w:t xml:space="preserve">ill participate in local safeguarding </w:t>
      </w:r>
      <w:r w:rsidR="00260162">
        <w:rPr>
          <w:rFonts w:ascii="Arial" w:eastAsiaTheme="minorHAnsi" w:hAnsi="Arial" w:cs="Arial"/>
          <w:sz w:val="22"/>
          <w:szCs w:val="22"/>
          <w:lang w:eastAsia="en-US"/>
        </w:rPr>
        <w:t>Child</w:t>
      </w:r>
      <w:r w:rsidR="008F443E" w:rsidRPr="00197699">
        <w:rPr>
          <w:rFonts w:ascii="Arial" w:eastAsiaTheme="minorHAnsi" w:hAnsi="Arial" w:cs="Arial"/>
          <w:sz w:val="22"/>
          <w:szCs w:val="22"/>
          <w:lang w:eastAsia="en-US"/>
        </w:rPr>
        <w:t xml:space="preserve">ren’s boards where required and understand their responsibilities and the responsibility of others in line with the </w:t>
      </w:r>
      <w:r w:rsidR="00260162">
        <w:rPr>
          <w:rFonts w:ascii="Arial" w:eastAsiaTheme="minorHAnsi" w:hAnsi="Arial" w:cs="Arial"/>
          <w:sz w:val="22"/>
          <w:szCs w:val="22"/>
          <w:lang w:eastAsia="en-US"/>
        </w:rPr>
        <w:t>Child</w:t>
      </w:r>
      <w:r w:rsidR="008F443E" w:rsidRPr="00197699">
        <w:rPr>
          <w:rFonts w:ascii="Arial" w:eastAsiaTheme="minorHAnsi" w:hAnsi="Arial" w:cs="Arial"/>
          <w:sz w:val="22"/>
          <w:szCs w:val="22"/>
          <w:lang w:eastAsia="en-US"/>
        </w:rPr>
        <w:t>ren Act 1989 and 2004. Adherence to these procedures may at times limit the right to confidentiality</w:t>
      </w:r>
      <w:r w:rsidRPr="00197699">
        <w:rPr>
          <w:rFonts w:ascii="Arial" w:eastAsiaTheme="minorHAnsi" w:hAnsi="Arial" w:cs="Arial"/>
          <w:sz w:val="22"/>
          <w:szCs w:val="22"/>
          <w:lang w:eastAsia="en-US"/>
        </w:rPr>
        <w:t>.</w:t>
      </w:r>
    </w:p>
    <w:p w:rsidR="00107C02" w:rsidRPr="00B402CA" w:rsidRDefault="00107C02" w:rsidP="00107C02">
      <w:pPr>
        <w:ind w:left="851" w:hanging="851"/>
      </w:pPr>
    </w:p>
    <w:p w:rsidR="008F443E" w:rsidRPr="00197699"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197699">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197699">
        <w:rPr>
          <w:rFonts w:ascii="Arial" w:eastAsiaTheme="minorHAnsi" w:hAnsi="Arial" w:cs="Arial"/>
          <w:sz w:val="22"/>
          <w:szCs w:val="22"/>
          <w:lang w:eastAsia="en-US"/>
        </w:rPr>
        <w:t xml:space="preserve"> w</w:t>
      </w:r>
      <w:r w:rsidR="008F443E" w:rsidRPr="00197699">
        <w:rPr>
          <w:rFonts w:ascii="Arial" w:eastAsiaTheme="minorHAnsi" w:hAnsi="Arial" w:cs="Arial"/>
          <w:sz w:val="22"/>
          <w:szCs w:val="22"/>
          <w:lang w:eastAsia="en-US"/>
        </w:rPr>
        <w:t xml:space="preserve">ill adhere to the Southend Essex and Thurrock Safeguarding </w:t>
      </w:r>
      <w:r w:rsidR="00260162">
        <w:rPr>
          <w:rFonts w:ascii="Arial" w:eastAsiaTheme="minorHAnsi" w:hAnsi="Arial" w:cs="Arial"/>
          <w:sz w:val="22"/>
          <w:szCs w:val="22"/>
          <w:lang w:eastAsia="en-US"/>
        </w:rPr>
        <w:t>Child</w:t>
      </w:r>
      <w:r w:rsidR="008F443E" w:rsidRPr="00197699">
        <w:rPr>
          <w:rFonts w:ascii="Arial" w:eastAsiaTheme="minorHAnsi" w:hAnsi="Arial" w:cs="Arial"/>
          <w:sz w:val="22"/>
          <w:szCs w:val="22"/>
          <w:lang w:eastAsia="en-US"/>
        </w:rPr>
        <w:t>ren Guidelines and the Southend Essex and Thurrock Safeguarding Adults Guidelines</w:t>
      </w:r>
      <w:r w:rsidRPr="00197699">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w:t>
      </w:r>
      <w:r w:rsidR="00B402CA" w:rsidRPr="00A0124B">
        <w:rPr>
          <w:rFonts w:ascii="Arial" w:eastAsiaTheme="minorHAnsi" w:hAnsi="Arial" w:cs="Arial"/>
          <w:sz w:val="22"/>
          <w:szCs w:val="22"/>
          <w:lang w:eastAsia="en-US"/>
        </w:rPr>
        <w:t>ill operate t</w:t>
      </w:r>
      <w:r w:rsidR="008F443E" w:rsidRPr="00A0124B">
        <w:rPr>
          <w:rFonts w:ascii="Arial" w:eastAsiaTheme="minorHAnsi" w:hAnsi="Arial" w:cs="Arial"/>
          <w:sz w:val="22"/>
          <w:szCs w:val="22"/>
          <w:lang w:eastAsia="en-US"/>
        </w:rPr>
        <w:t xml:space="preserve">he highest standard of recruitment practice in line with the Southend Essex and Thurrock Safeguarding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 guidelines</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wi</w:t>
      </w:r>
      <w:r w:rsidR="008F443E" w:rsidRPr="00A0124B">
        <w:rPr>
          <w:rFonts w:ascii="Arial" w:eastAsiaTheme="minorHAnsi" w:hAnsi="Arial" w:cs="Arial"/>
          <w:sz w:val="22"/>
          <w:szCs w:val="22"/>
          <w:lang w:eastAsia="en-US"/>
        </w:rPr>
        <w:t xml:space="preserve">ll liaise with the Designated/Named professionals for Safeguarding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ren, Social Workers, the  Multi Agency Safeguarding Hub (MASH), Education, Health Visitors, General Practitioners and other medical and nursing staff on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 protection issues where required</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w:t>
      </w:r>
      <w:r w:rsidR="00BE7688" w:rsidRPr="00A0124B">
        <w:rPr>
          <w:rFonts w:ascii="Arial" w:eastAsiaTheme="minorHAnsi" w:hAnsi="Arial" w:cs="Arial"/>
          <w:sz w:val="22"/>
          <w:szCs w:val="22"/>
          <w:lang w:eastAsia="en-US"/>
        </w:rPr>
        <w:t>ill implement</w:t>
      </w:r>
      <w:r w:rsidR="008F443E" w:rsidRPr="00A0124B">
        <w:rPr>
          <w:rFonts w:ascii="Arial" w:eastAsiaTheme="minorHAnsi" w:hAnsi="Arial" w:cs="Arial"/>
          <w:sz w:val="22"/>
          <w:szCs w:val="22"/>
          <w:lang w:eastAsia="en-US"/>
        </w:rPr>
        <w:t xml:space="preserve"> a robust mechanism in place for the rep</w:t>
      </w:r>
      <w:r w:rsidR="00BE7688" w:rsidRPr="00A0124B">
        <w:rPr>
          <w:rFonts w:ascii="Arial" w:eastAsiaTheme="minorHAnsi" w:hAnsi="Arial" w:cs="Arial"/>
          <w:sz w:val="22"/>
          <w:szCs w:val="22"/>
          <w:lang w:eastAsia="en-US"/>
        </w:rPr>
        <w:t xml:space="preserve">orting of </w:t>
      </w:r>
      <w:r w:rsidR="00260162">
        <w:rPr>
          <w:rFonts w:ascii="Arial" w:eastAsiaTheme="minorHAnsi" w:hAnsi="Arial" w:cs="Arial"/>
          <w:sz w:val="22"/>
          <w:szCs w:val="22"/>
          <w:lang w:eastAsia="en-US"/>
        </w:rPr>
        <w:t>Child</w:t>
      </w:r>
      <w:r w:rsidR="00BE7688" w:rsidRPr="00A0124B">
        <w:rPr>
          <w:rFonts w:ascii="Arial" w:eastAsiaTheme="minorHAnsi" w:hAnsi="Arial" w:cs="Arial"/>
          <w:sz w:val="22"/>
          <w:szCs w:val="22"/>
          <w:lang w:eastAsia="en-US"/>
        </w:rPr>
        <w:t xml:space="preserve"> protection </w:t>
      </w:r>
      <w:r w:rsidR="008F443E" w:rsidRPr="00A0124B">
        <w:rPr>
          <w:rFonts w:ascii="Arial" w:eastAsiaTheme="minorHAnsi" w:hAnsi="Arial" w:cs="Arial"/>
          <w:sz w:val="22"/>
          <w:szCs w:val="22"/>
          <w:lang w:eastAsia="en-US"/>
        </w:rPr>
        <w:t xml:space="preserve">concerns (in accordance with the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ren’s Act 1989 and 2004)</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w:t>
      </w:r>
      <w:r w:rsidR="00BE7688" w:rsidRPr="00A0124B">
        <w:rPr>
          <w:rFonts w:ascii="Arial" w:eastAsiaTheme="minorHAnsi" w:hAnsi="Arial" w:cs="Arial"/>
          <w:sz w:val="22"/>
          <w:szCs w:val="22"/>
          <w:lang w:eastAsia="en-US"/>
        </w:rPr>
        <w:t>ill ensure a</w:t>
      </w:r>
      <w:r w:rsidR="008F443E" w:rsidRPr="00A0124B">
        <w:rPr>
          <w:rFonts w:ascii="Arial" w:eastAsiaTheme="minorHAnsi" w:hAnsi="Arial" w:cs="Arial"/>
          <w:sz w:val="22"/>
          <w:szCs w:val="22"/>
          <w:lang w:eastAsia="en-US"/>
        </w:rPr>
        <w:t>ll staff</w:t>
      </w:r>
      <w:r w:rsidR="008B6306">
        <w:rPr>
          <w:rFonts w:ascii="Arial" w:eastAsiaTheme="minorHAnsi" w:hAnsi="Arial" w:cs="Arial"/>
          <w:sz w:val="22"/>
          <w:szCs w:val="22"/>
          <w:lang w:eastAsia="en-US"/>
        </w:rPr>
        <w:t xml:space="preserve"> </w:t>
      </w:r>
      <w:r w:rsidR="008F443E" w:rsidRPr="00A0124B">
        <w:rPr>
          <w:rFonts w:ascii="Arial" w:eastAsiaTheme="minorHAnsi" w:hAnsi="Arial" w:cs="Arial"/>
          <w:sz w:val="22"/>
          <w:szCs w:val="22"/>
          <w:lang w:eastAsia="en-US"/>
        </w:rPr>
        <w:t xml:space="preserve">working with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ren and vulnerable adults have enhanced Disclosure and Barring Service (DBS). In addition, a specific check is to be carried out to ensure the individual is not on the list of those barred from working with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 and adults. Newly appointed staff will not be permitted to commence work until a satisfactory DBS has been obtained and satisfactory references received and checked</w:t>
      </w:r>
      <w:r w:rsidRPr="00A0124B">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w:t>
      </w:r>
      <w:r w:rsidR="00BE7688" w:rsidRPr="00A0124B">
        <w:rPr>
          <w:rFonts w:ascii="Arial" w:eastAsiaTheme="minorHAnsi" w:hAnsi="Arial" w:cs="Arial"/>
          <w:sz w:val="22"/>
          <w:szCs w:val="22"/>
          <w:lang w:eastAsia="en-US"/>
        </w:rPr>
        <w:t>ill report</w:t>
      </w:r>
      <w:r w:rsidR="008F443E" w:rsidRPr="00A0124B">
        <w:rPr>
          <w:rFonts w:ascii="Arial" w:eastAsiaTheme="minorHAnsi" w:hAnsi="Arial" w:cs="Arial"/>
          <w:sz w:val="22"/>
          <w:szCs w:val="22"/>
          <w:lang w:eastAsia="en-US"/>
        </w:rPr>
        <w:t xml:space="preserve"> any DBS checks that have recorded </w:t>
      </w:r>
      <w:r w:rsidR="00BE7688" w:rsidRPr="00A0124B">
        <w:rPr>
          <w:rFonts w:ascii="Arial" w:eastAsiaTheme="minorHAnsi" w:hAnsi="Arial" w:cs="Arial"/>
          <w:sz w:val="22"/>
          <w:szCs w:val="22"/>
          <w:lang w:eastAsia="en-US"/>
        </w:rPr>
        <w:t xml:space="preserve">any disclosures or </w:t>
      </w:r>
      <w:r w:rsidR="008F443E" w:rsidRPr="00A0124B">
        <w:rPr>
          <w:rFonts w:ascii="Arial" w:eastAsiaTheme="minorHAnsi" w:hAnsi="Arial" w:cs="Arial"/>
          <w:sz w:val="22"/>
          <w:szCs w:val="22"/>
          <w:lang w:eastAsia="en-US"/>
        </w:rPr>
        <w:t xml:space="preserve">intelligence from the police immediately to the </w:t>
      </w:r>
      <w:r w:rsidR="00260162">
        <w:rPr>
          <w:rFonts w:ascii="Arial" w:eastAsiaTheme="minorHAnsi" w:hAnsi="Arial" w:cs="Arial"/>
          <w:sz w:val="22"/>
          <w:szCs w:val="22"/>
          <w:lang w:eastAsia="en-US"/>
        </w:rPr>
        <w:t>Council</w:t>
      </w:r>
      <w:r w:rsidR="008F443E" w:rsidRPr="00A0124B">
        <w:rPr>
          <w:rFonts w:ascii="Arial" w:eastAsiaTheme="minorHAnsi" w:hAnsi="Arial" w:cs="Arial"/>
          <w:sz w:val="22"/>
          <w:szCs w:val="22"/>
          <w:lang w:eastAsia="en-US"/>
        </w:rPr>
        <w:t xml:space="preserve">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ren’s Services) and not proceed with any employment offer where this is identified</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w:t>
      </w:r>
      <w:r w:rsidR="00BE7688" w:rsidRPr="00A0124B">
        <w:rPr>
          <w:rFonts w:ascii="Arial" w:eastAsiaTheme="minorHAnsi" w:hAnsi="Arial" w:cs="Arial"/>
          <w:sz w:val="22"/>
          <w:szCs w:val="22"/>
          <w:lang w:eastAsia="en-US"/>
        </w:rPr>
        <w:t xml:space="preserve">ill ensure </w:t>
      </w:r>
      <w:r w:rsidR="008F443E" w:rsidRPr="00A0124B">
        <w:rPr>
          <w:rFonts w:ascii="Arial" w:eastAsiaTheme="minorHAnsi" w:hAnsi="Arial" w:cs="Arial"/>
          <w:sz w:val="22"/>
          <w:szCs w:val="22"/>
          <w:lang w:eastAsia="en-US"/>
        </w:rPr>
        <w:t xml:space="preserve">a </w:t>
      </w:r>
      <w:r w:rsidR="00BE7688" w:rsidRPr="00A0124B">
        <w:rPr>
          <w:rFonts w:ascii="Arial" w:eastAsiaTheme="minorHAnsi" w:hAnsi="Arial" w:cs="Arial"/>
          <w:sz w:val="22"/>
          <w:szCs w:val="22"/>
          <w:lang w:eastAsia="en-US"/>
        </w:rPr>
        <w:t xml:space="preserve">senior </w:t>
      </w:r>
      <w:r w:rsidR="008F443E" w:rsidRPr="00A0124B">
        <w:rPr>
          <w:rFonts w:ascii="Arial" w:eastAsiaTheme="minorHAnsi" w:hAnsi="Arial" w:cs="Arial"/>
          <w:sz w:val="22"/>
          <w:szCs w:val="22"/>
          <w:lang w:eastAsia="en-US"/>
        </w:rPr>
        <w:t xml:space="preserve">member of </w:t>
      </w:r>
      <w:r w:rsidR="00BE7688" w:rsidRPr="00A0124B">
        <w:rPr>
          <w:rFonts w:ascii="Arial" w:eastAsiaTheme="minorHAnsi" w:hAnsi="Arial" w:cs="Arial"/>
          <w:sz w:val="22"/>
          <w:szCs w:val="22"/>
          <w:lang w:eastAsia="en-US"/>
        </w:rPr>
        <w:t>staff is always</w:t>
      </w:r>
      <w:r w:rsidR="008F443E" w:rsidRPr="00A0124B">
        <w:rPr>
          <w:rFonts w:ascii="Arial" w:eastAsiaTheme="minorHAnsi" w:hAnsi="Arial" w:cs="Arial"/>
          <w:sz w:val="22"/>
          <w:szCs w:val="22"/>
          <w:lang w:eastAsia="en-US"/>
        </w:rPr>
        <w:t xml:space="preserve"> available as safeguarding lead </w:t>
      </w:r>
      <w:r w:rsidR="00BE7688" w:rsidRPr="00A0124B">
        <w:rPr>
          <w:rFonts w:ascii="Arial" w:eastAsiaTheme="minorHAnsi" w:hAnsi="Arial" w:cs="Arial"/>
          <w:sz w:val="22"/>
          <w:szCs w:val="22"/>
          <w:lang w:eastAsia="en-US"/>
        </w:rPr>
        <w:t>(management) t</w:t>
      </w:r>
      <w:r w:rsidR="008F443E" w:rsidRPr="00A0124B">
        <w:rPr>
          <w:rFonts w:ascii="Arial" w:eastAsiaTheme="minorHAnsi" w:hAnsi="Arial" w:cs="Arial"/>
          <w:sz w:val="22"/>
          <w:szCs w:val="22"/>
          <w:lang w:eastAsia="en-US"/>
        </w:rPr>
        <w:t>rained to level 3</w:t>
      </w:r>
      <w:r w:rsidR="00B74195">
        <w:rPr>
          <w:rFonts w:ascii="Arial" w:eastAsiaTheme="minorHAnsi" w:hAnsi="Arial" w:cs="Arial"/>
          <w:sz w:val="22"/>
          <w:szCs w:val="22"/>
          <w:lang w:eastAsia="en-US"/>
        </w:rPr>
        <w:t>.</w:t>
      </w:r>
    </w:p>
    <w:p w:rsidR="00107C02" w:rsidRPr="00B402CA" w:rsidRDefault="00107C02" w:rsidP="00107C02">
      <w:pPr>
        <w:ind w:left="851" w:hanging="851"/>
      </w:pPr>
    </w:p>
    <w:p w:rsidR="008F443E" w:rsidRPr="00A0124B" w:rsidRDefault="00107C02"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0124B">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A0124B">
        <w:rPr>
          <w:rFonts w:ascii="Arial" w:eastAsiaTheme="minorHAnsi" w:hAnsi="Arial" w:cs="Arial"/>
          <w:sz w:val="22"/>
          <w:szCs w:val="22"/>
          <w:lang w:eastAsia="en-US"/>
        </w:rPr>
        <w:t xml:space="preserve"> will</w:t>
      </w:r>
      <w:r w:rsidR="008F443E" w:rsidRPr="00A0124B">
        <w:rPr>
          <w:rFonts w:ascii="Arial" w:eastAsiaTheme="minorHAnsi" w:hAnsi="Arial" w:cs="Arial"/>
          <w:sz w:val="22"/>
          <w:szCs w:val="22"/>
          <w:lang w:eastAsia="en-US"/>
        </w:rPr>
        <w:t xml:space="preserve"> prepare or contribute to professional written reports that contribute to </w:t>
      </w:r>
      <w:r w:rsidR="00260162">
        <w:rPr>
          <w:rFonts w:ascii="Arial" w:eastAsiaTheme="minorHAnsi" w:hAnsi="Arial" w:cs="Arial"/>
          <w:sz w:val="22"/>
          <w:szCs w:val="22"/>
          <w:lang w:eastAsia="en-US"/>
        </w:rPr>
        <w:t>Child</w:t>
      </w:r>
      <w:r w:rsidR="008F443E" w:rsidRPr="00A0124B">
        <w:rPr>
          <w:rFonts w:ascii="Arial" w:eastAsiaTheme="minorHAnsi" w:hAnsi="Arial" w:cs="Arial"/>
          <w:sz w:val="22"/>
          <w:szCs w:val="22"/>
          <w:lang w:eastAsia="en-US"/>
        </w:rPr>
        <w:t xml:space="preserve"> protection processes</w:t>
      </w:r>
      <w:r w:rsidRPr="00A0124B">
        <w:rPr>
          <w:rFonts w:ascii="Arial" w:eastAsiaTheme="minorHAnsi" w:hAnsi="Arial" w:cs="Arial"/>
          <w:sz w:val="22"/>
          <w:szCs w:val="22"/>
          <w:lang w:eastAsia="en-US"/>
        </w:rPr>
        <w:t>.</w:t>
      </w:r>
    </w:p>
    <w:p w:rsidR="008F443E" w:rsidRPr="00A94EEF" w:rsidRDefault="008F443E" w:rsidP="008F443E">
      <w:pPr>
        <w:rPr>
          <w:rFonts w:cs="Arial"/>
        </w:rPr>
      </w:pPr>
    </w:p>
    <w:p w:rsidR="00B57B92" w:rsidRPr="00E14CB1" w:rsidRDefault="008F443E" w:rsidP="00E061A7">
      <w:pPr>
        <w:pStyle w:val="ListParagraph"/>
        <w:numPr>
          <w:ilvl w:val="1"/>
          <w:numId w:val="13"/>
        </w:numPr>
        <w:tabs>
          <w:tab w:val="left" w:pos="851"/>
        </w:tabs>
        <w:ind w:left="851" w:hanging="851"/>
        <w:contextualSpacing/>
        <w:jc w:val="both"/>
        <w:outlineLvl w:val="1"/>
        <w:rPr>
          <w:rFonts w:ascii="Arial" w:eastAsiaTheme="minorHAnsi" w:hAnsi="Arial" w:cs="Arial"/>
          <w:b/>
          <w:sz w:val="22"/>
          <w:szCs w:val="22"/>
          <w:lang w:eastAsia="en-US"/>
        </w:rPr>
      </w:pPr>
      <w:bookmarkStart w:id="12" w:name="_Toc504722844"/>
      <w:bookmarkStart w:id="13" w:name="_Toc505593095"/>
      <w:bookmarkStart w:id="14" w:name="_Toc505593161"/>
      <w:bookmarkStart w:id="15" w:name="_Toc531012496"/>
      <w:r w:rsidRPr="008E04C4">
        <w:rPr>
          <w:rFonts w:ascii="Arial" w:eastAsiaTheme="minorHAnsi" w:hAnsi="Arial" w:cs="Arial"/>
          <w:b/>
          <w:i/>
          <w:sz w:val="22"/>
          <w:szCs w:val="22"/>
          <w:lang w:eastAsia="en-US"/>
        </w:rPr>
        <w:t xml:space="preserve">Safe </w:t>
      </w:r>
      <w:r w:rsidR="00BE7688" w:rsidRPr="008E04C4">
        <w:rPr>
          <w:rFonts w:ascii="Arial" w:eastAsiaTheme="minorHAnsi" w:hAnsi="Arial" w:cs="Arial"/>
          <w:b/>
          <w:i/>
          <w:sz w:val="22"/>
          <w:szCs w:val="22"/>
          <w:lang w:eastAsia="en-US"/>
        </w:rPr>
        <w:t>R</w:t>
      </w:r>
      <w:r w:rsidRPr="008E04C4">
        <w:rPr>
          <w:rFonts w:ascii="Arial" w:eastAsiaTheme="minorHAnsi" w:hAnsi="Arial" w:cs="Arial"/>
          <w:b/>
          <w:i/>
          <w:sz w:val="22"/>
          <w:szCs w:val="22"/>
          <w:lang w:eastAsia="en-US"/>
        </w:rPr>
        <w:t>ecruitment</w:t>
      </w:r>
      <w:bookmarkEnd w:id="12"/>
      <w:bookmarkEnd w:id="13"/>
      <w:bookmarkEnd w:id="14"/>
      <w:bookmarkEnd w:id="15"/>
    </w:p>
    <w:p w:rsidR="008E04C4" w:rsidRPr="008E04C4" w:rsidRDefault="008E04C4" w:rsidP="008E04C4">
      <w:pPr>
        <w:pStyle w:val="ListParagraph"/>
        <w:tabs>
          <w:tab w:val="left" w:pos="851"/>
        </w:tabs>
        <w:ind w:left="851"/>
        <w:contextualSpacing/>
        <w:jc w:val="both"/>
        <w:outlineLvl w:val="1"/>
        <w:rPr>
          <w:rFonts w:ascii="Arial" w:eastAsiaTheme="minorHAnsi" w:hAnsi="Arial" w:cs="Arial"/>
          <w:b/>
          <w:sz w:val="22"/>
          <w:szCs w:val="22"/>
          <w:lang w:eastAsia="en-US"/>
        </w:rPr>
      </w:pPr>
    </w:p>
    <w:p w:rsidR="008F443E" w:rsidRDefault="008F443E"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ensure that there are robust recruitment processes in place.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adhere to the following</w:t>
      </w:r>
      <w:r w:rsidR="00BE7688" w:rsidRPr="00B57B92">
        <w:rPr>
          <w:rFonts w:ascii="Arial" w:eastAsiaTheme="minorHAnsi" w:hAnsi="Arial" w:cs="Arial"/>
          <w:sz w:val="22"/>
          <w:szCs w:val="22"/>
          <w:lang w:eastAsia="en-US"/>
        </w:rPr>
        <w:t xml:space="preserve"> requirements as a minimum</w:t>
      </w:r>
      <w:r w:rsidRPr="00B57B92">
        <w:rPr>
          <w:rFonts w:ascii="Arial" w:eastAsiaTheme="minorHAnsi" w:hAnsi="Arial" w:cs="Arial"/>
          <w:sz w:val="22"/>
          <w:szCs w:val="22"/>
          <w:lang w:eastAsia="en-US"/>
        </w:rPr>
        <w:t>:</w:t>
      </w:r>
    </w:p>
    <w:p w:rsidR="00BE2364" w:rsidRPr="00B57B92"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Obtain 3 written references, one from the current or last employer, and make telephone contact with the referee to confirm authenticity and obtain additional information</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 xml:space="preserve">Undertake an enhanced Disclosure and Barring Service (DBS) check with a local police intelligence check for every member of staff including those that perform office functions and do not work direct with </w:t>
      </w:r>
      <w:r w:rsidR="00260162">
        <w:rPr>
          <w:rFonts w:ascii="Arial" w:hAnsi="Arial" w:cs="Arial"/>
          <w:sz w:val="22"/>
        </w:rPr>
        <w:t>Child</w:t>
      </w:r>
      <w:r w:rsidRPr="00BE7688">
        <w:rPr>
          <w:rFonts w:ascii="Arial" w:hAnsi="Arial" w:cs="Arial"/>
          <w:sz w:val="22"/>
        </w:rPr>
        <w:t xml:space="preserve">ren </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 xml:space="preserve">Work history will be checked with any gaps investigated and recorded ensuring that the </w:t>
      </w:r>
      <w:r w:rsidR="008A196E">
        <w:rPr>
          <w:rFonts w:ascii="Arial" w:hAnsi="Arial" w:cs="Arial"/>
          <w:sz w:val="22"/>
        </w:rPr>
        <w:t>Provider</w:t>
      </w:r>
      <w:r w:rsidRPr="00BE7688">
        <w:rPr>
          <w:rFonts w:ascii="Arial" w:hAnsi="Arial" w:cs="Arial"/>
          <w:sz w:val="22"/>
        </w:rPr>
        <w:t xml:space="preserve"> is satisfied with any explanation, checking this with previous employers</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Re-check DBS checks every 2 years as a minimum</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 xml:space="preserve">Only accept previous DBS certificates from previous employers if the member of staff was employed in an identical role. If this is not the case a new check will be undertaken by the </w:t>
      </w:r>
      <w:r w:rsidR="008A196E">
        <w:rPr>
          <w:rFonts w:ascii="Arial" w:hAnsi="Arial" w:cs="Arial"/>
          <w:sz w:val="22"/>
        </w:rPr>
        <w:t>Provider</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Maintain a database of DBS certificate numbers, their date and their renewal date</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Issue all employees with two copies of their job description and contract of employment. One of each of these documents is to be signed and dated by the employee and place</w:t>
      </w:r>
      <w:r w:rsidR="00BE7688">
        <w:rPr>
          <w:rFonts w:ascii="Arial" w:hAnsi="Arial" w:cs="Arial"/>
          <w:sz w:val="22"/>
        </w:rPr>
        <w:t>d</w:t>
      </w:r>
      <w:r w:rsidRPr="00BE7688">
        <w:rPr>
          <w:rFonts w:ascii="Arial" w:hAnsi="Arial" w:cs="Arial"/>
          <w:sz w:val="22"/>
        </w:rPr>
        <w:t xml:space="preserve"> in their staff file. The contract / job description should </w:t>
      </w:r>
      <w:r w:rsidRPr="00BE7688">
        <w:rPr>
          <w:rFonts w:ascii="Arial" w:hAnsi="Arial" w:cs="Arial"/>
          <w:sz w:val="22"/>
        </w:rPr>
        <w:lastRenderedPageBreak/>
        <w:t xml:space="preserve">detail: employment commencement date, number of hours employed, duties and responsibilities, skills/attributes required, training or qualification that is a pre-requisite of employment or expected post-employment with the </w:t>
      </w:r>
      <w:r w:rsidR="008A196E">
        <w:rPr>
          <w:rFonts w:ascii="Arial" w:hAnsi="Arial" w:cs="Arial"/>
          <w:sz w:val="22"/>
        </w:rPr>
        <w:t>Provider</w:t>
      </w:r>
      <w:r w:rsidRPr="00BE7688">
        <w:rPr>
          <w:rFonts w:ascii="Arial" w:hAnsi="Arial" w:cs="Arial"/>
          <w:sz w:val="22"/>
        </w:rPr>
        <w:t xml:space="preserve">. </w:t>
      </w:r>
    </w:p>
    <w:p w:rsidR="008F443E" w:rsidRPr="00BE7688" w:rsidRDefault="008F443E" w:rsidP="002318C5">
      <w:pPr>
        <w:pStyle w:val="ListParagraph"/>
        <w:numPr>
          <w:ilvl w:val="0"/>
          <w:numId w:val="9"/>
        </w:numPr>
        <w:spacing w:after="120"/>
        <w:rPr>
          <w:rFonts w:ascii="Arial" w:hAnsi="Arial" w:cs="Arial"/>
          <w:sz w:val="22"/>
        </w:rPr>
      </w:pPr>
      <w:r w:rsidRPr="00BE7688">
        <w:rPr>
          <w:rFonts w:ascii="Arial" w:hAnsi="Arial" w:cs="Arial"/>
          <w:sz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8F443E" w:rsidRDefault="008F443E" w:rsidP="00E061A7">
      <w:pPr>
        <w:pStyle w:val="ListParagraph"/>
        <w:numPr>
          <w:ilvl w:val="0"/>
          <w:numId w:val="9"/>
        </w:numPr>
        <w:rPr>
          <w:rFonts w:ascii="Arial" w:hAnsi="Arial" w:cs="Arial"/>
          <w:sz w:val="22"/>
        </w:rPr>
      </w:pPr>
      <w:r w:rsidRPr="00BE7688">
        <w:rPr>
          <w:rFonts w:ascii="Arial" w:hAnsi="Arial" w:cs="Arial"/>
          <w:sz w:val="22"/>
        </w:rPr>
        <w:t>Undertake robust employment processes including interviews with two members of staff assessing the suitability of a candidate</w:t>
      </w:r>
    </w:p>
    <w:p w:rsidR="00BE7688" w:rsidRDefault="00BE7688" w:rsidP="00BE7688">
      <w:pPr>
        <w:pStyle w:val="ListParagraph"/>
        <w:ind w:left="1211"/>
        <w:rPr>
          <w:rFonts w:ascii="Arial" w:hAnsi="Arial" w:cs="Arial"/>
          <w:sz w:val="22"/>
        </w:rPr>
      </w:pPr>
    </w:p>
    <w:p w:rsidR="008F443E" w:rsidRPr="00382835" w:rsidRDefault="008F443E"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16" w:name="_Toc504722845"/>
      <w:bookmarkStart w:id="17" w:name="_Toc531012497"/>
      <w:r w:rsidRPr="00382835">
        <w:rPr>
          <w:rFonts w:ascii="Arial" w:eastAsiaTheme="minorHAnsi" w:hAnsi="Arial" w:cs="Arial"/>
          <w:b/>
          <w:i/>
          <w:sz w:val="22"/>
          <w:szCs w:val="22"/>
          <w:lang w:eastAsia="en-US"/>
        </w:rPr>
        <w:t>Section 11</w:t>
      </w:r>
      <w:bookmarkEnd w:id="16"/>
      <w:bookmarkEnd w:id="17"/>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8F443E" w:rsidRPr="00B57B92" w:rsidRDefault="008F443E"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t>
      </w:r>
      <w:r w:rsidR="00B76251" w:rsidRPr="00B57B92">
        <w:rPr>
          <w:rFonts w:ascii="Arial" w:eastAsiaTheme="minorHAnsi" w:hAnsi="Arial" w:cs="Arial"/>
          <w:sz w:val="22"/>
          <w:szCs w:val="22"/>
          <w:lang w:eastAsia="en-US"/>
        </w:rPr>
        <w:t>shall</w:t>
      </w:r>
      <w:r w:rsidRPr="00B57B92">
        <w:rPr>
          <w:rFonts w:ascii="Arial" w:eastAsiaTheme="minorHAnsi" w:hAnsi="Arial" w:cs="Arial"/>
          <w:sz w:val="22"/>
          <w:szCs w:val="22"/>
          <w:lang w:eastAsia="en-US"/>
        </w:rPr>
        <w:t xml:space="preserve"> complete a </w:t>
      </w:r>
      <w:r w:rsidR="00B76251" w:rsidRPr="00B57B92">
        <w:rPr>
          <w:rFonts w:ascii="Arial" w:eastAsiaTheme="minorHAnsi" w:hAnsi="Arial" w:cs="Arial"/>
          <w:sz w:val="22"/>
          <w:szCs w:val="22"/>
          <w:lang w:eastAsia="en-US"/>
        </w:rPr>
        <w:t>Section 11 S</w:t>
      </w:r>
      <w:r w:rsidRPr="00B57B92">
        <w:rPr>
          <w:rFonts w:ascii="Arial" w:eastAsiaTheme="minorHAnsi" w:hAnsi="Arial" w:cs="Arial"/>
          <w:sz w:val="22"/>
          <w:szCs w:val="22"/>
          <w:lang w:eastAsia="en-US"/>
        </w:rPr>
        <w:t xml:space="preserve">afeguarding self-audit on an annual basis </w:t>
      </w:r>
      <w:r w:rsidR="00B76251" w:rsidRPr="00B57B92">
        <w:rPr>
          <w:rFonts w:ascii="Arial" w:eastAsiaTheme="minorHAnsi" w:hAnsi="Arial" w:cs="Arial"/>
          <w:sz w:val="22"/>
          <w:szCs w:val="22"/>
          <w:lang w:eastAsia="en-US"/>
        </w:rPr>
        <w:t xml:space="preserve">for submission </w:t>
      </w:r>
      <w:r w:rsidRPr="00B57B92">
        <w:rPr>
          <w:rFonts w:ascii="Arial" w:eastAsiaTheme="minorHAnsi" w:hAnsi="Arial" w:cs="Arial"/>
          <w:sz w:val="22"/>
          <w:szCs w:val="22"/>
          <w:lang w:eastAsia="en-US"/>
        </w:rPr>
        <w:t xml:space="preserve">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’s Local Safeguarding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ren’s Board and the </w:t>
      </w:r>
      <w:r w:rsidR="00B76251" w:rsidRPr="00B57B92">
        <w:rPr>
          <w:rFonts w:ascii="Arial" w:eastAsiaTheme="minorHAnsi" w:hAnsi="Arial" w:cs="Arial"/>
          <w:sz w:val="22"/>
          <w:szCs w:val="22"/>
          <w:lang w:eastAsia="en-US"/>
        </w:rPr>
        <w:t>C</w:t>
      </w:r>
      <w:r w:rsidRPr="00B57B92">
        <w:rPr>
          <w:rFonts w:ascii="Arial" w:eastAsiaTheme="minorHAnsi" w:hAnsi="Arial" w:cs="Arial"/>
          <w:sz w:val="22"/>
          <w:szCs w:val="22"/>
          <w:lang w:eastAsia="en-US"/>
        </w:rPr>
        <w:t xml:space="preserve">ommissioning Team. The format of this will be provided by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p>
    <w:p w:rsidR="00B76251" w:rsidRPr="00A94EEF" w:rsidRDefault="00B76251" w:rsidP="00B76251">
      <w:pPr>
        <w:ind w:left="851" w:hanging="851"/>
        <w:rPr>
          <w:rFonts w:cs="Arial"/>
        </w:rPr>
      </w:pPr>
    </w:p>
    <w:p w:rsidR="008F443E" w:rsidRPr="00382835" w:rsidRDefault="008F443E"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18" w:name="_Toc504722846"/>
      <w:bookmarkStart w:id="19" w:name="_Toc531012498"/>
      <w:r w:rsidRPr="00382835">
        <w:rPr>
          <w:rFonts w:ascii="Arial" w:eastAsiaTheme="minorHAnsi" w:hAnsi="Arial" w:cs="Arial"/>
          <w:b/>
          <w:i/>
          <w:sz w:val="22"/>
          <w:szCs w:val="22"/>
          <w:lang w:eastAsia="en-US"/>
        </w:rPr>
        <w:t>Policies required</w:t>
      </w:r>
      <w:bookmarkEnd w:id="18"/>
      <w:bookmarkEnd w:id="19"/>
      <w:r w:rsidRPr="00382835">
        <w:rPr>
          <w:rFonts w:ascii="Arial" w:eastAsiaTheme="minorHAnsi" w:hAnsi="Arial" w:cs="Arial"/>
          <w:b/>
          <w:i/>
          <w:sz w:val="22"/>
          <w:szCs w:val="22"/>
          <w:lang w:eastAsia="en-US"/>
        </w:rPr>
        <w:t xml:space="preserve"> </w:t>
      </w:r>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8F443E" w:rsidRPr="00B57B92" w:rsidRDefault="008F443E"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w:t>
      </w:r>
      <w:r w:rsidR="00B76251" w:rsidRPr="00B57B92">
        <w:rPr>
          <w:rFonts w:ascii="Arial" w:eastAsiaTheme="minorHAnsi" w:hAnsi="Arial" w:cs="Arial"/>
          <w:sz w:val="22"/>
          <w:szCs w:val="22"/>
          <w:lang w:eastAsia="en-US"/>
        </w:rPr>
        <w:t>maintain</w:t>
      </w:r>
      <w:r w:rsidRPr="00B57B92">
        <w:rPr>
          <w:rFonts w:ascii="Arial" w:eastAsiaTheme="minorHAnsi" w:hAnsi="Arial" w:cs="Arial"/>
          <w:sz w:val="22"/>
          <w:szCs w:val="22"/>
          <w:lang w:eastAsia="en-US"/>
        </w:rPr>
        <w:t xml:space="preserve"> the policies</w:t>
      </w:r>
      <w:r w:rsidR="00FD1C4A" w:rsidRPr="00B57B92">
        <w:rPr>
          <w:rFonts w:ascii="Arial" w:eastAsiaTheme="minorHAnsi" w:hAnsi="Arial" w:cs="Arial"/>
          <w:sz w:val="22"/>
          <w:szCs w:val="22"/>
          <w:lang w:eastAsia="en-US"/>
        </w:rPr>
        <w:t xml:space="preserve"> </w:t>
      </w:r>
      <w:r w:rsidR="00B74195">
        <w:rPr>
          <w:rFonts w:ascii="Arial" w:eastAsiaTheme="minorHAnsi" w:hAnsi="Arial" w:cs="Arial"/>
          <w:sz w:val="22"/>
          <w:szCs w:val="22"/>
          <w:lang w:eastAsia="en-US"/>
        </w:rPr>
        <w:t>below</w:t>
      </w:r>
      <w:r w:rsidR="00B76251" w:rsidRPr="00B57B92">
        <w:rPr>
          <w:rFonts w:ascii="Arial" w:eastAsiaTheme="minorHAnsi" w:hAnsi="Arial" w:cs="Arial"/>
          <w:sz w:val="22"/>
          <w:szCs w:val="22"/>
          <w:lang w:eastAsia="en-US"/>
        </w:rPr>
        <w:t xml:space="preserve"> (this is not an </w:t>
      </w:r>
      <w:r w:rsidR="003F47A7" w:rsidRPr="00B57B92">
        <w:rPr>
          <w:rFonts w:ascii="Arial" w:eastAsiaTheme="minorHAnsi" w:hAnsi="Arial" w:cs="Arial"/>
          <w:sz w:val="22"/>
          <w:szCs w:val="22"/>
          <w:lang w:eastAsia="en-US"/>
        </w:rPr>
        <w:t>exhaustive</w:t>
      </w:r>
      <w:r w:rsidR="00B76251" w:rsidRPr="00B57B92">
        <w:rPr>
          <w:rFonts w:ascii="Arial" w:eastAsiaTheme="minorHAnsi" w:hAnsi="Arial" w:cs="Arial"/>
          <w:sz w:val="22"/>
          <w:szCs w:val="22"/>
          <w:lang w:eastAsia="en-US"/>
        </w:rPr>
        <w:t xml:space="preserve"> list)</w:t>
      </w:r>
      <w:r w:rsidRPr="00B57B92">
        <w:rPr>
          <w:rFonts w:ascii="Arial" w:eastAsiaTheme="minorHAnsi" w:hAnsi="Arial" w:cs="Arial"/>
          <w:sz w:val="22"/>
          <w:szCs w:val="22"/>
          <w:lang w:eastAsia="en-US"/>
        </w:rPr>
        <w:t xml:space="preserve">. These </w:t>
      </w:r>
      <w:r w:rsidR="00B76251" w:rsidRPr="00B57B92">
        <w:rPr>
          <w:rFonts w:ascii="Arial" w:eastAsiaTheme="minorHAnsi" w:hAnsi="Arial" w:cs="Arial"/>
          <w:sz w:val="22"/>
          <w:szCs w:val="22"/>
          <w:lang w:eastAsia="en-US"/>
        </w:rPr>
        <w:t xml:space="preserve">policies </w:t>
      </w:r>
      <w:r w:rsidRPr="00B57B92">
        <w:rPr>
          <w:rFonts w:ascii="Arial" w:eastAsiaTheme="minorHAnsi" w:hAnsi="Arial" w:cs="Arial"/>
          <w:sz w:val="22"/>
          <w:szCs w:val="22"/>
          <w:lang w:eastAsia="en-US"/>
        </w:rPr>
        <w:t xml:space="preserve">will be subject to review by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to ensure that they are to a high standard. Every policy will be reviewed every 3 years or sooner if legislation/guidance changes and necessitates a review. </w:t>
      </w:r>
    </w:p>
    <w:p w:rsidR="00B76251" w:rsidRDefault="00B76251" w:rsidP="00B76251">
      <w:pPr>
        <w:ind w:left="851" w:hanging="851"/>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195"/>
      </w:tblGrid>
      <w:tr w:rsidR="00B76251" w:rsidTr="00B57B92">
        <w:tc>
          <w:tcPr>
            <w:tcW w:w="4196" w:type="dxa"/>
          </w:tcPr>
          <w:p w:rsidR="00C8534A" w:rsidRPr="00E14CB1" w:rsidRDefault="00C8534A" w:rsidP="00B76251">
            <w:pPr>
              <w:rPr>
                <w:rFonts w:cs="Arial"/>
                <w:sz w:val="16"/>
                <w:szCs w:val="16"/>
              </w:rPr>
            </w:pPr>
          </w:p>
          <w:p w:rsidR="00B76251" w:rsidRPr="00A94EEF" w:rsidRDefault="00B76251" w:rsidP="00B76251">
            <w:pPr>
              <w:rPr>
                <w:rFonts w:cs="Arial"/>
              </w:rPr>
            </w:pPr>
            <w:r w:rsidRPr="00A94EEF">
              <w:rPr>
                <w:rFonts w:cs="Arial"/>
              </w:rPr>
              <w:t xml:space="preserve">Safeguarding </w:t>
            </w:r>
            <w:r w:rsidR="00260162">
              <w:rPr>
                <w:rFonts w:cs="Arial"/>
              </w:rPr>
              <w:t>Child</w:t>
            </w:r>
            <w:r w:rsidRPr="00A94EEF">
              <w:rPr>
                <w:rFonts w:cs="Arial"/>
              </w:rPr>
              <w:t>ren</w:t>
            </w:r>
          </w:p>
          <w:p w:rsidR="00B76251" w:rsidRPr="00A94EEF" w:rsidRDefault="00B76251" w:rsidP="00B76251">
            <w:pPr>
              <w:rPr>
                <w:rFonts w:cs="Arial"/>
              </w:rPr>
            </w:pPr>
            <w:r w:rsidRPr="00A94EEF">
              <w:rPr>
                <w:rFonts w:cs="Arial"/>
              </w:rPr>
              <w:t>Safe recruitment</w:t>
            </w:r>
          </w:p>
          <w:p w:rsidR="00B76251" w:rsidRPr="00A94EEF" w:rsidRDefault="00260162" w:rsidP="00B76251">
            <w:pPr>
              <w:rPr>
                <w:rFonts w:cs="Arial"/>
              </w:rPr>
            </w:pPr>
            <w:r>
              <w:rPr>
                <w:rFonts w:cs="Arial"/>
              </w:rPr>
              <w:t>Child</w:t>
            </w:r>
            <w:r w:rsidR="00B76251" w:rsidRPr="00A94EEF">
              <w:rPr>
                <w:rFonts w:cs="Arial"/>
              </w:rPr>
              <w:t xml:space="preserve"> Sexual Exploitation (CSE) </w:t>
            </w:r>
          </w:p>
          <w:p w:rsidR="00B76251" w:rsidRPr="00A94EEF" w:rsidRDefault="00B76251" w:rsidP="00B76251">
            <w:pPr>
              <w:rPr>
                <w:rFonts w:cs="Arial"/>
              </w:rPr>
            </w:pPr>
            <w:r w:rsidRPr="00A94EEF">
              <w:rPr>
                <w:rFonts w:cs="Arial"/>
              </w:rPr>
              <w:t xml:space="preserve">Event and Notifications </w:t>
            </w:r>
          </w:p>
          <w:p w:rsidR="00B76251" w:rsidRPr="00A94EEF" w:rsidRDefault="00B76251" w:rsidP="00B76251">
            <w:pPr>
              <w:rPr>
                <w:rFonts w:cs="Arial"/>
              </w:rPr>
            </w:pPr>
            <w:r w:rsidRPr="00A94EEF">
              <w:rPr>
                <w:rFonts w:cs="Arial"/>
              </w:rPr>
              <w:t xml:space="preserve">Equality and Diversity </w:t>
            </w:r>
          </w:p>
          <w:p w:rsidR="00B76251" w:rsidRPr="00A94EEF" w:rsidRDefault="00B76251" w:rsidP="00B76251">
            <w:pPr>
              <w:rPr>
                <w:rFonts w:cs="Arial"/>
              </w:rPr>
            </w:pPr>
            <w:r w:rsidRPr="00A94EEF">
              <w:rPr>
                <w:rFonts w:cs="Arial"/>
              </w:rPr>
              <w:t>Staff Supervision</w:t>
            </w:r>
          </w:p>
          <w:p w:rsidR="00B76251" w:rsidRPr="00A94EEF" w:rsidRDefault="00B76251" w:rsidP="00B76251">
            <w:pPr>
              <w:rPr>
                <w:rFonts w:cs="Arial"/>
              </w:rPr>
            </w:pPr>
            <w:r w:rsidRPr="00A94EEF">
              <w:rPr>
                <w:rFonts w:cs="Arial"/>
              </w:rPr>
              <w:t>Missing episodes</w:t>
            </w:r>
          </w:p>
          <w:p w:rsidR="00B76251" w:rsidRPr="00A94EEF" w:rsidRDefault="00B76251" w:rsidP="00B76251">
            <w:pPr>
              <w:rPr>
                <w:rFonts w:cs="Arial"/>
              </w:rPr>
            </w:pPr>
            <w:r w:rsidRPr="00A94EEF">
              <w:rPr>
                <w:rFonts w:cs="Arial"/>
              </w:rPr>
              <w:t>Anti-radicalisation</w:t>
            </w:r>
          </w:p>
          <w:p w:rsidR="00C8534A" w:rsidRPr="00E14CB1" w:rsidRDefault="00C8534A" w:rsidP="003B1D1B">
            <w:pPr>
              <w:rPr>
                <w:sz w:val="16"/>
                <w:szCs w:val="16"/>
              </w:rPr>
            </w:pPr>
          </w:p>
        </w:tc>
        <w:tc>
          <w:tcPr>
            <w:tcW w:w="4195" w:type="dxa"/>
          </w:tcPr>
          <w:p w:rsidR="00C8534A" w:rsidRPr="00E14CB1" w:rsidRDefault="00C8534A" w:rsidP="00B76251">
            <w:pPr>
              <w:rPr>
                <w:sz w:val="16"/>
                <w:szCs w:val="16"/>
              </w:rPr>
            </w:pPr>
          </w:p>
          <w:p w:rsidR="003B1D1B" w:rsidRDefault="003B1D1B" w:rsidP="003B1D1B">
            <w:r>
              <w:t>Out of hours</w:t>
            </w:r>
          </w:p>
          <w:p w:rsidR="00B76251" w:rsidRPr="00A94EEF" w:rsidRDefault="00B76251" w:rsidP="00B76251">
            <w:r w:rsidRPr="00A94EEF">
              <w:t>Health and Safety</w:t>
            </w:r>
          </w:p>
          <w:p w:rsidR="00B76251" w:rsidRPr="00A94EEF" w:rsidRDefault="00B76251" w:rsidP="00B76251">
            <w:r w:rsidRPr="00A94EEF">
              <w:t>Complaints</w:t>
            </w:r>
          </w:p>
          <w:p w:rsidR="00B76251" w:rsidRPr="00A94EEF" w:rsidRDefault="00B76251" w:rsidP="00B76251">
            <w:r w:rsidRPr="00A94EEF">
              <w:t>Medications</w:t>
            </w:r>
          </w:p>
          <w:p w:rsidR="00B76251" w:rsidRPr="00A94EEF" w:rsidRDefault="00B76251" w:rsidP="00B76251">
            <w:r w:rsidRPr="00A94EEF">
              <w:t>Internet use</w:t>
            </w:r>
          </w:p>
          <w:p w:rsidR="00B76251" w:rsidRPr="00A94EEF" w:rsidRDefault="00B76251" w:rsidP="00B76251">
            <w:r w:rsidRPr="00A94EEF">
              <w:t>Staff conduct</w:t>
            </w:r>
          </w:p>
          <w:p w:rsidR="00B76251" w:rsidRPr="00A94EEF" w:rsidRDefault="00B76251" w:rsidP="00B76251">
            <w:r w:rsidRPr="00A94EEF">
              <w:t>Whistleblowing</w:t>
            </w:r>
          </w:p>
          <w:p w:rsidR="00B76251" w:rsidRDefault="00B76251" w:rsidP="00B76251">
            <w:r w:rsidRPr="00A94EEF">
              <w:t>Business Continuity Plan</w:t>
            </w:r>
          </w:p>
        </w:tc>
      </w:tr>
    </w:tbl>
    <w:p w:rsidR="00C8534A" w:rsidRDefault="00C8534A" w:rsidP="00B76251">
      <w:pPr>
        <w:ind w:left="851" w:hanging="851"/>
      </w:pPr>
    </w:p>
    <w:p w:rsidR="00BC3985" w:rsidRPr="00B57B92"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20" w:name="_Toc504722848"/>
      <w:bookmarkStart w:id="21" w:name="_Toc531012499"/>
      <w:r w:rsidRPr="00B57B92">
        <w:rPr>
          <w:rFonts w:ascii="Arial" w:eastAsiaTheme="minorHAnsi" w:hAnsi="Arial" w:cs="Arial"/>
          <w:b/>
          <w:sz w:val="22"/>
          <w:szCs w:val="22"/>
          <w:lang w:eastAsia="en-US"/>
        </w:rPr>
        <w:t>REPORTABLE EVENTS/INCIDENTS</w:t>
      </w:r>
      <w:bookmarkEnd w:id="20"/>
      <w:bookmarkEnd w:id="21"/>
    </w:p>
    <w:p w:rsidR="00B57B92" w:rsidRPr="00B57B92" w:rsidRDefault="00B57B92" w:rsidP="00B57B92"/>
    <w:p w:rsidR="00675650" w:rsidRDefault="00675650"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notify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immediately in the event of an incident of any event that occurs as detailed in the list below.</w:t>
      </w:r>
    </w:p>
    <w:p w:rsidR="00BE2364" w:rsidRPr="00B57B92" w:rsidRDefault="00BE2364" w:rsidP="00BE2364">
      <w:pPr>
        <w:pStyle w:val="ListParagraph"/>
        <w:tabs>
          <w:tab w:val="left" w:pos="851"/>
        </w:tabs>
        <w:ind w:left="851"/>
        <w:contextualSpacing/>
        <w:jc w:val="both"/>
        <w:rPr>
          <w:rFonts w:ascii="Arial" w:eastAsiaTheme="minorHAnsi" w:hAnsi="Arial" w:cs="Arial"/>
          <w:sz w:val="22"/>
          <w:szCs w:val="22"/>
          <w:lang w:eastAsia="en-US"/>
        </w:rPr>
      </w:pPr>
    </w:p>
    <w:p w:rsidR="00391919" w:rsidRDefault="00391919" w:rsidP="00E061A7">
      <w:pPr>
        <w:numPr>
          <w:ilvl w:val="0"/>
          <w:numId w:val="11"/>
        </w:numPr>
        <w:ind w:left="1134" w:hanging="283"/>
        <w:jc w:val="left"/>
        <w:rPr>
          <w:rFonts w:cs="Arial"/>
        </w:rPr>
      </w:pPr>
      <w:r>
        <w:rPr>
          <w:rFonts w:cs="Arial"/>
        </w:rPr>
        <w:t>Death or serious injury</w:t>
      </w:r>
    </w:p>
    <w:p w:rsidR="00675650" w:rsidRPr="00675650" w:rsidRDefault="006F0D94" w:rsidP="00E061A7">
      <w:pPr>
        <w:numPr>
          <w:ilvl w:val="0"/>
          <w:numId w:val="11"/>
        </w:numPr>
        <w:ind w:left="1134" w:hanging="283"/>
        <w:jc w:val="left"/>
        <w:rPr>
          <w:rFonts w:cs="Arial"/>
        </w:rPr>
      </w:pPr>
      <w:r>
        <w:rPr>
          <w:rFonts w:cs="Arial"/>
        </w:rPr>
        <w:t xml:space="preserve">The illness or </w:t>
      </w:r>
      <w:r w:rsidR="00675650" w:rsidRPr="00675650">
        <w:rPr>
          <w:rFonts w:cs="Arial"/>
        </w:rPr>
        <w:t xml:space="preserve">medical condition of a </w:t>
      </w:r>
      <w:r w:rsidR="00260162">
        <w:rPr>
          <w:rFonts w:cs="Arial"/>
        </w:rPr>
        <w:t>Child</w:t>
      </w:r>
      <w:r w:rsidR="008A58EF">
        <w:rPr>
          <w:rFonts w:cs="Arial"/>
        </w:rPr>
        <w:t xml:space="preserve"> or </w:t>
      </w:r>
      <w:r w:rsidR="00260162">
        <w:rPr>
          <w:rFonts w:cs="Arial"/>
        </w:rPr>
        <w:t>Young Person</w:t>
      </w:r>
      <w:r w:rsidR="00675650" w:rsidRPr="00675650">
        <w:rPr>
          <w:rFonts w:cs="Arial"/>
        </w:rPr>
        <w:t xml:space="preserve"> (other than a common cold)</w:t>
      </w:r>
    </w:p>
    <w:p w:rsidR="00675650" w:rsidRPr="00675650" w:rsidRDefault="00675650" w:rsidP="00E061A7">
      <w:pPr>
        <w:numPr>
          <w:ilvl w:val="0"/>
          <w:numId w:val="11"/>
        </w:numPr>
        <w:ind w:left="1134" w:hanging="283"/>
        <w:jc w:val="left"/>
        <w:rPr>
          <w:rFonts w:cs="Arial"/>
        </w:rPr>
      </w:pPr>
      <w:r w:rsidRPr="00675650">
        <w:rPr>
          <w:rFonts w:cs="Arial"/>
        </w:rPr>
        <w:t xml:space="preserve">Markings / bruising on a </w:t>
      </w:r>
      <w:r w:rsidR="00260162">
        <w:rPr>
          <w:rFonts w:cs="Arial"/>
        </w:rPr>
        <w:t>Child</w:t>
      </w:r>
      <w:r w:rsidR="006F0D94">
        <w:rPr>
          <w:rFonts w:cs="Arial"/>
        </w:rPr>
        <w:t xml:space="preserve"> or </w:t>
      </w:r>
      <w:r w:rsidR="00260162">
        <w:rPr>
          <w:rFonts w:cs="Arial"/>
        </w:rPr>
        <w:t>Young Person</w:t>
      </w:r>
    </w:p>
    <w:p w:rsidR="00675650" w:rsidRPr="00675650" w:rsidRDefault="00675650" w:rsidP="00E061A7">
      <w:pPr>
        <w:numPr>
          <w:ilvl w:val="0"/>
          <w:numId w:val="11"/>
        </w:numPr>
        <w:ind w:left="1134" w:hanging="283"/>
        <w:jc w:val="left"/>
        <w:rPr>
          <w:rFonts w:cs="Arial"/>
        </w:rPr>
      </w:pPr>
      <w:r w:rsidRPr="00675650">
        <w:rPr>
          <w:rFonts w:cs="Arial"/>
        </w:rPr>
        <w:t xml:space="preserve">Safeguarding concerns in respect of a </w:t>
      </w:r>
      <w:r w:rsidR="00260162">
        <w:rPr>
          <w:rFonts w:cs="Arial"/>
        </w:rPr>
        <w:t>Child</w:t>
      </w:r>
      <w:r w:rsidR="006F0D94">
        <w:rPr>
          <w:rFonts w:cs="Arial"/>
        </w:rPr>
        <w:t xml:space="preserve"> or </w:t>
      </w:r>
      <w:r w:rsidR="00260162">
        <w:rPr>
          <w:rFonts w:cs="Arial"/>
        </w:rPr>
        <w:t>Young Person</w:t>
      </w:r>
    </w:p>
    <w:p w:rsidR="00675650" w:rsidRPr="00675650" w:rsidRDefault="00675650" w:rsidP="00E061A7">
      <w:pPr>
        <w:numPr>
          <w:ilvl w:val="0"/>
          <w:numId w:val="11"/>
        </w:numPr>
        <w:ind w:left="1134" w:hanging="283"/>
        <w:jc w:val="left"/>
        <w:rPr>
          <w:rFonts w:cs="Arial"/>
        </w:rPr>
      </w:pPr>
      <w:r w:rsidRPr="00675650">
        <w:rPr>
          <w:rFonts w:cs="Arial"/>
        </w:rPr>
        <w:t xml:space="preserve">Non or inappropriate feeding </w:t>
      </w:r>
    </w:p>
    <w:p w:rsidR="00675650" w:rsidRPr="00675650" w:rsidRDefault="00675650" w:rsidP="00E061A7">
      <w:pPr>
        <w:numPr>
          <w:ilvl w:val="0"/>
          <w:numId w:val="11"/>
        </w:numPr>
        <w:ind w:left="1134" w:hanging="283"/>
        <w:jc w:val="left"/>
        <w:rPr>
          <w:rFonts w:cs="Arial"/>
        </w:rPr>
      </w:pPr>
      <w:r w:rsidRPr="00675650">
        <w:rPr>
          <w:rFonts w:cs="Arial"/>
        </w:rPr>
        <w:t xml:space="preserve">Any significant change of mood of </w:t>
      </w:r>
      <w:r w:rsidR="006F0D94">
        <w:rPr>
          <w:rFonts w:cs="Arial"/>
        </w:rPr>
        <w:t xml:space="preserve">a </w:t>
      </w:r>
      <w:r w:rsidR="00260162">
        <w:rPr>
          <w:rFonts w:cs="Arial"/>
        </w:rPr>
        <w:t>Child</w:t>
      </w:r>
      <w:r w:rsidR="006F0D94">
        <w:rPr>
          <w:rFonts w:cs="Arial"/>
        </w:rPr>
        <w:t xml:space="preserve"> or </w:t>
      </w:r>
      <w:r w:rsidR="00260162">
        <w:rPr>
          <w:rFonts w:cs="Arial"/>
        </w:rPr>
        <w:t>Young Person</w:t>
      </w:r>
    </w:p>
    <w:p w:rsidR="00675650" w:rsidRPr="00675650" w:rsidRDefault="00675650" w:rsidP="00E061A7">
      <w:pPr>
        <w:numPr>
          <w:ilvl w:val="0"/>
          <w:numId w:val="11"/>
        </w:numPr>
        <w:ind w:left="1134" w:hanging="283"/>
        <w:jc w:val="left"/>
        <w:rPr>
          <w:rFonts w:cs="Arial"/>
        </w:rPr>
      </w:pPr>
      <w:r>
        <w:rPr>
          <w:rFonts w:cs="Arial"/>
        </w:rPr>
        <w:t>“</w:t>
      </w:r>
      <w:r w:rsidRPr="00675650">
        <w:rPr>
          <w:rFonts w:cs="Arial"/>
        </w:rPr>
        <w:t>Unauthorised</w:t>
      </w:r>
      <w:r>
        <w:rPr>
          <w:rFonts w:cs="Arial"/>
        </w:rPr>
        <w:t>”</w:t>
      </w:r>
      <w:r w:rsidR="006F0D94">
        <w:rPr>
          <w:rFonts w:cs="Arial"/>
        </w:rPr>
        <w:t xml:space="preserve"> absence </w:t>
      </w:r>
      <w:r w:rsidRPr="00675650">
        <w:rPr>
          <w:rFonts w:cs="Arial"/>
        </w:rPr>
        <w:t xml:space="preserve">or </w:t>
      </w:r>
      <w:r>
        <w:rPr>
          <w:rFonts w:cs="Arial"/>
        </w:rPr>
        <w:t>“</w:t>
      </w:r>
      <w:r w:rsidRPr="00675650">
        <w:rPr>
          <w:rFonts w:cs="Arial"/>
        </w:rPr>
        <w:t>Missing</w:t>
      </w:r>
      <w:r>
        <w:rPr>
          <w:rFonts w:cs="Arial"/>
        </w:rPr>
        <w:t>”</w:t>
      </w:r>
      <w:r w:rsidRPr="00675650">
        <w:rPr>
          <w:rFonts w:cs="Arial"/>
        </w:rPr>
        <w:t xml:space="preserve"> status</w:t>
      </w:r>
    </w:p>
    <w:p w:rsidR="00675650" w:rsidRPr="00675650" w:rsidRDefault="00675650" w:rsidP="00E061A7">
      <w:pPr>
        <w:numPr>
          <w:ilvl w:val="0"/>
          <w:numId w:val="11"/>
        </w:numPr>
        <w:ind w:left="1134" w:hanging="283"/>
        <w:jc w:val="left"/>
        <w:rPr>
          <w:rFonts w:cs="Arial"/>
        </w:rPr>
      </w:pPr>
      <w:r w:rsidRPr="00675650">
        <w:rPr>
          <w:rFonts w:cs="Arial"/>
        </w:rPr>
        <w:t xml:space="preserve">Any disturbance, threatening behaviour, violence, a </w:t>
      </w:r>
      <w:r w:rsidR="00260162">
        <w:rPr>
          <w:rFonts w:cs="Arial"/>
        </w:rPr>
        <w:t>Child</w:t>
      </w:r>
      <w:r w:rsidR="006F0D94">
        <w:rPr>
          <w:rFonts w:cs="Arial"/>
        </w:rPr>
        <w:t xml:space="preserve"> or </w:t>
      </w:r>
      <w:r w:rsidR="00260162">
        <w:rPr>
          <w:rFonts w:cs="Arial"/>
        </w:rPr>
        <w:t>Young Person</w:t>
      </w:r>
      <w:r w:rsidRPr="00675650">
        <w:rPr>
          <w:rFonts w:cs="Arial"/>
        </w:rPr>
        <w:t xml:space="preserve"> placing themselves or others at risk, or any criminal offence being committed, regardless of whether the police are called</w:t>
      </w:r>
    </w:p>
    <w:p w:rsidR="00675650" w:rsidRPr="00675650" w:rsidRDefault="00675650" w:rsidP="00E061A7">
      <w:pPr>
        <w:numPr>
          <w:ilvl w:val="0"/>
          <w:numId w:val="11"/>
        </w:numPr>
        <w:ind w:left="1134" w:hanging="283"/>
        <w:jc w:val="left"/>
        <w:rPr>
          <w:rFonts w:cs="Arial"/>
        </w:rPr>
      </w:pPr>
      <w:r w:rsidRPr="00675650">
        <w:rPr>
          <w:rFonts w:cs="Arial"/>
        </w:rPr>
        <w:t>The suspension of any member of staff for conduct reasons</w:t>
      </w:r>
    </w:p>
    <w:p w:rsidR="00675650" w:rsidRPr="00675650" w:rsidRDefault="00675650" w:rsidP="00E061A7">
      <w:pPr>
        <w:numPr>
          <w:ilvl w:val="0"/>
          <w:numId w:val="11"/>
        </w:numPr>
        <w:ind w:left="1134" w:hanging="283"/>
        <w:jc w:val="left"/>
        <w:rPr>
          <w:rFonts w:cs="Arial"/>
        </w:rPr>
      </w:pPr>
      <w:r w:rsidRPr="00675650">
        <w:rPr>
          <w:rFonts w:cs="Arial"/>
        </w:rPr>
        <w:lastRenderedPageBreak/>
        <w:t>Any disciplinary action that is taken in respect of any member of staff</w:t>
      </w:r>
    </w:p>
    <w:p w:rsidR="00675650" w:rsidRPr="00675650" w:rsidRDefault="00675650" w:rsidP="00E061A7">
      <w:pPr>
        <w:numPr>
          <w:ilvl w:val="0"/>
          <w:numId w:val="11"/>
        </w:numPr>
        <w:ind w:left="1134" w:hanging="283"/>
        <w:jc w:val="left"/>
        <w:rPr>
          <w:rFonts w:cs="Arial"/>
        </w:rPr>
      </w:pPr>
      <w:r w:rsidRPr="00675650">
        <w:rPr>
          <w:rFonts w:cs="Arial"/>
        </w:rPr>
        <w:t xml:space="preserve">The receipt of any formal complaint from a </w:t>
      </w:r>
      <w:r w:rsidR="00260162">
        <w:rPr>
          <w:rFonts w:cs="Arial"/>
        </w:rPr>
        <w:t>Child</w:t>
      </w:r>
      <w:r w:rsidR="006F0D94">
        <w:rPr>
          <w:rFonts w:cs="Arial"/>
        </w:rPr>
        <w:t xml:space="preserve"> or </w:t>
      </w:r>
      <w:r w:rsidR="00260162">
        <w:rPr>
          <w:rFonts w:cs="Arial"/>
        </w:rPr>
        <w:t>Young Person</w:t>
      </w:r>
      <w:r w:rsidRPr="00675650">
        <w:rPr>
          <w:rFonts w:cs="Arial"/>
        </w:rPr>
        <w:t>, whether this be received verbally</w:t>
      </w:r>
      <w:r w:rsidR="005005C0">
        <w:rPr>
          <w:rFonts w:cs="Arial"/>
        </w:rPr>
        <w:t xml:space="preserve"> or in written format</w:t>
      </w:r>
    </w:p>
    <w:p w:rsidR="00675650" w:rsidRDefault="00675650" w:rsidP="00675650">
      <w:pPr>
        <w:tabs>
          <w:tab w:val="left" w:pos="851"/>
        </w:tabs>
        <w:ind w:left="851" w:hanging="851"/>
        <w:rPr>
          <w:rFonts w:cs="Arial"/>
        </w:rPr>
      </w:pPr>
    </w:p>
    <w:p w:rsidR="0008663F" w:rsidRPr="00B57B92" w:rsidRDefault="0008663F"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report the incident to</w:t>
      </w:r>
      <w:r w:rsidR="00675650" w:rsidRPr="00B57B92">
        <w:rPr>
          <w:rFonts w:ascii="Arial" w:eastAsiaTheme="minorHAnsi" w:hAnsi="Arial" w:cs="Arial"/>
          <w:sz w:val="22"/>
          <w:szCs w:val="22"/>
          <w:lang w:eastAsia="en-US"/>
        </w:rPr>
        <w:t xml:space="preserve"> the </w:t>
      </w:r>
      <w:r w:rsidR="00260162">
        <w:rPr>
          <w:rFonts w:ascii="Arial" w:eastAsiaTheme="minorHAnsi" w:hAnsi="Arial" w:cs="Arial"/>
          <w:sz w:val="22"/>
          <w:szCs w:val="22"/>
          <w:lang w:eastAsia="en-US"/>
        </w:rPr>
        <w:t>Allocated Social Worker</w:t>
      </w:r>
      <w:r w:rsidR="00675650" w:rsidRPr="00B57B92">
        <w:rPr>
          <w:rFonts w:ascii="Arial" w:eastAsiaTheme="minorHAnsi" w:hAnsi="Arial" w:cs="Arial"/>
          <w:sz w:val="22"/>
          <w:szCs w:val="22"/>
          <w:lang w:eastAsia="en-US"/>
        </w:rPr>
        <w:t xml:space="preserve"> during normal office hours or to the emergency duty team (EDT) outside of office hours, during the evenings (after 5.30pm) and weekends. </w:t>
      </w:r>
    </w:p>
    <w:p w:rsidR="0008663F" w:rsidRDefault="0008663F" w:rsidP="00675650">
      <w:pPr>
        <w:tabs>
          <w:tab w:val="left" w:pos="851"/>
        </w:tabs>
        <w:ind w:left="851" w:hanging="851"/>
        <w:rPr>
          <w:rFonts w:cs="Arial"/>
        </w:rPr>
      </w:pPr>
    </w:p>
    <w:p w:rsidR="00675650" w:rsidRPr="00B57B92" w:rsidRDefault="0008663F"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Initial n</w:t>
      </w:r>
      <w:r w:rsidR="00675650" w:rsidRPr="00B57B92">
        <w:rPr>
          <w:rFonts w:ascii="Arial" w:eastAsiaTheme="minorHAnsi" w:hAnsi="Arial" w:cs="Arial"/>
          <w:sz w:val="22"/>
          <w:szCs w:val="22"/>
          <w:lang w:eastAsia="en-US"/>
        </w:rPr>
        <w:t xml:space="preserve">otification will be made via telephone. Email notification will </w:t>
      </w:r>
      <w:r w:rsidRPr="00B57B92">
        <w:rPr>
          <w:rFonts w:ascii="Arial" w:eastAsiaTheme="minorHAnsi" w:hAnsi="Arial" w:cs="Arial"/>
          <w:sz w:val="22"/>
          <w:szCs w:val="22"/>
          <w:lang w:eastAsia="en-US"/>
        </w:rPr>
        <w:t>serve</w:t>
      </w:r>
      <w:r w:rsidR="00675650" w:rsidRPr="00B57B92">
        <w:rPr>
          <w:rFonts w:ascii="Arial" w:eastAsiaTheme="minorHAnsi" w:hAnsi="Arial" w:cs="Arial"/>
          <w:sz w:val="22"/>
          <w:szCs w:val="22"/>
          <w:lang w:eastAsia="en-US"/>
        </w:rPr>
        <w:t xml:space="preserve"> only as confirmation and should not be relied upon to replace a telephone conversation. Details of the name of the social worker or EDT contact, dates and times should be recorded by the </w:t>
      </w:r>
      <w:r w:rsidR="008A196E">
        <w:rPr>
          <w:rFonts w:ascii="Arial" w:eastAsiaTheme="minorHAnsi" w:hAnsi="Arial" w:cs="Arial"/>
          <w:sz w:val="22"/>
          <w:szCs w:val="22"/>
          <w:lang w:eastAsia="en-US"/>
        </w:rPr>
        <w:t>Provider</w:t>
      </w:r>
      <w:r w:rsidR="00675650" w:rsidRPr="00B57B92">
        <w:rPr>
          <w:rFonts w:ascii="Arial" w:eastAsiaTheme="minorHAnsi" w:hAnsi="Arial" w:cs="Arial"/>
          <w:sz w:val="22"/>
          <w:szCs w:val="22"/>
          <w:lang w:eastAsia="en-US"/>
        </w:rPr>
        <w:t>.</w:t>
      </w:r>
    </w:p>
    <w:p w:rsidR="00675650" w:rsidRPr="000C6B8B" w:rsidRDefault="00675650" w:rsidP="00675650">
      <w:pPr>
        <w:pStyle w:val="NoSpacing"/>
        <w:ind w:left="1701"/>
        <w:rPr>
          <w:rFonts w:ascii="Arial" w:hAnsi="Arial" w:cs="Arial"/>
        </w:rPr>
      </w:pPr>
    </w:p>
    <w:p w:rsidR="00675650" w:rsidRPr="00B57B92" w:rsidRDefault="00675650"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Following a reportable incident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complete a full report with details of the event, dates and times. This should be stored electronically within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’s system and emailed to the </w:t>
      </w:r>
      <w:r w:rsidR="00260162">
        <w:rPr>
          <w:rFonts w:ascii="Arial" w:eastAsiaTheme="minorHAnsi" w:hAnsi="Arial" w:cs="Arial"/>
          <w:sz w:val="22"/>
          <w:szCs w:val="22"/>
          <w:lang w:eastAsia="en-US"/>
        </w:rPr>
        <w:t>Allocated Social Worker</w:t>
      </w:r>
      <w:r w:rsidRPr="00B57B92">
        <w:rPr>
          <w:rFonts w:ascii="Arial" w:eastAsiaTheme="minorHAnsi" w:hAnsi="Arial" w:cs="Arial"/>
          <w:sz w:val="22"/>
          <w:szCs w:val="22"/>
          <w:lang w:eastAsia="en-US"/>
        </w:rPr>
        <w:t xml:space="preserve"> within 24 hours after the initial telephone notification took place. </w:t>
      </w:r>
    </w:p>
    <w:p w:rsidR="00BC3985" w:rsidRDefault="00BC3985" w:rsidP="00C94392">
      <w:pPr>
        <w:tabs>
          <w:tab w:val="left" w:pos="851"/>
        </w:tabs>
      </w:pPr>
    </w:p>
    <w:p w:rsidR="00BC3985"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22" w:name="_Toc504722849"/>
      <w:bookmarkStart w:id="23" w:name="_Toc531012500"/>
      <w:r w:rsidRPr="00B57B92">
        <w:rPr>
          <w:rFonts w:ascii="Arial" w:eastAsiaTheme="minorHAnsi" w:hAnsi="Arial" w:cs="Arial"/>
          <w:b/>
          <w:sz w:val="22"/>
          <w:szCs w:val="22"/>
          <w:lang w:eastAsia="en-US"/>
        </w:rPr>
        <w:t>STAFF</w:t>
      </w:r>
      <w:bookmarkEnd w:id="22"/>
      <w:r w:rsidR="00DF6042" w:rsidRPr="00B57B92">
        <w:rPr>
          <w:rFonts w:ascii="Arial" w:eastAsiaTheme="minorHAnsi" w:hAnsi="Arial" w:cs="Arial"/>
          <w:b/>
          <w:sz w:val="22"/>
          <w:szCs w:val="22"/>
          <w:lang w:eastAsia="en-US"/>
        </w:rPr>
        <w:t xml:space="preserve"> </w:t>
      </w:r>
      <w:r w:rsidR="00B74195">
        <w:rPr>
          <w:rFonts w:ascii="Arial" w:eastAsiaTheme="minorHAnsi" w:hAnsi="Arial" w:cs="Arial"/>
          <w:b/>
          <w:sz w:val="22"/>
          <w:szCs w:val="22"/>
          <w:lang w:eastAsia="en-US"/>
        </w:rPr>
        <w:t>AND VOLUNTEERS</w:t>
      </w:r>
      <w:bookmarkEnd w:id="23"/>
    </w:p>
    <w:p w:rsidR="00B57B92" w:rsidRPr="00B57B92" w:rsidRDefault="00B57B92" w:rsidP="00B57B92">
      <w:pPr>
        <w:pStyle w:val="ListParagraph"/>
        <w:ind w:left="851"/>
        <w:contextualSpacing/>
        <w:jc w:val="both"/>
        <w:rPr>
          <w:rFonts w:ascii="Arial" w:eastAsiaTheme="minorHAnsi" w:hAnsi="Arial" w:cs="Arial"/>
          <w:b/>
          <w:sz w:val="22"/>
          <w:szCs w:val="22"/>
          <w:lang w:eastAsia="en-US"/>
        </w:rPr>
      </w:pPr>
    </w:p>
    <w:p w:rsidR="002F67C0" w:rsidRDefault="002F67C0"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24" w:name="_Toc504722850"/>
      <w:bookmarkStart w:id="25" w:name="_Toc531012501"/>
      <w:r w:rsidRPr="00382835">
        <w:rPr>
          <w:rFonts w:ascii="Arial" w:eastAsiaTheme="minorHAnsi" w:hAnsi="Arial" w:cs="Arial"/>
          <w:b/>
          <w:i/>
          <w:sz w:val="22"/>
          <w:szCs w:val="22"/>
          <w:lang w:eastAsia="en-US"/>
        </w:rPr>
        <w:t>General</w:t>
      </w:r>
      <w:bookmarkEnd w:id="24"/>
      <w:bookmarkEnd w:id="25"/>
      <w:r w:rsidRPr="00382835">
        <w:rPr>
          <w:rFonts w:ascii="Arial" w:eastAsiaTheme="minorHAnsi" w:hAnsi="Arial" w:cs="Arial"/>
          <w:b/>
          <w:i/>
          <w:sz w:val="22"/>
          <w:szCs w:val="22"/>
          <w:lang w:eastAsia="en-US"/>
        </w:rPr>
        <w:t xml:space="preserve"> </w:t>
      </w:r>
    </w:p>
    <w:p w:rsidR="008A196E" w:rsidRPr="00382835" w:rsidRDefault="008A196E" w:rsidP="008A196E">
      <w:pPr>
        <w:pStyle w:val="ListParagraph"/>
        <w:tabs>
          <w:tab w:val="left" w:pos="851"/>
        </w:tabs>
        <w:ind w:left="851"/>
        <w:contextualSpacing/>
        <w:jc w:val="both"/>
        <w:outlineLvl w:val="1"/>
        <w:rPr>
          <w:rFonts w:ascii="Arial" w:eastAsiaTheme="minorHAnsi" w:hAnsi="Arial" w:cs="Arial"/>
          <w:b/>
          <w:i/>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must ensure staff / volunteers working with Disabled Children and Families have the necessary qualifications, skills, knowledge and competencies to meet their needs. Staff / volunteers working with Disabled Children who have specialist healthcare requirements must be trained and signed off as competent by the Specialist Healthcare Task Training Team or healthcare professionals.</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will ensure all employees are kept abreast of changes in legislation that relate to their roles.</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Where staff / volunteers are working in the </w:t>
      </w:r>
      <w:r w:rsidR="00220D5E">
        <w:rPr>
          <w:rFonts w:ascii="Arial" w:eastAsiaTheme="minorHAnsi" w:hAnsi="Arial" w:cs="Arial"/>
          <w:sz w:val="22"/>
          <w:szCs w:val="22"/>
          <w:lang w:eastAsia="en-US"/>
        </w:rPr>
        <w:t>Child</w:t>
      </w:r>
      <w:r w:rsidRPr="00B74195">
        <w:rPr>
          <w:rFonts w:ascii="Arial" w:eastAsiaTheme="minorHAnsi" w:hAnsi="Arial" w:cs="Arial"/>
          <w:sz w:val="22"/>
          <w:szCs w:val="22"/>
          <w:lang w:eastAsia="en-US"/>
        </w:rPr>
        <w:t>’s own home they will carry identification which includes a photograph.</w:t>
      </w:r>
    </w:p>
    <w:p w:rsidR="00B74195" w:rsidRDefault="00B74195" w:rsidP="00B57B92">
      <w:pPr>
        <w:tabs>
          <w:tab w:val="left" w:pos="851"/>
        </w:tabs>
        <w:contextualSpacing/>
        <w:rPr>
          <w:rFonts w:cs="Arial"/>
        </w:rPr>
      </w:pPr>
    </w:p>
    <w:p w:rsidR="00B74195" w:rsidRPr="00B74195" w:rsidRDefault="00B74195"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26" w:name="_Toc531012502"/>
      <w:r w:rsidRPr="00B74195">
        <w:rPr>
          <w:rFonts w:ascii="Arial" w:eastAsiaTheme="minorHAnsi" w:hAnsi="Arial" w:cs="Arial"/>
          <w:b/>
          <w:i/>
          <w:sz w:val="22"/>
          <w:szCs w:val="22"/>
          <w:lang w:eastAsia="en-US"/>
        </w:rPr>
        <w:t>Recruitment</w:t>
      </w:r>
      <w:bookmarkEnd w:id="26"/>
    </w:p>
    <w:p w:rsidR="00B74195" w:rsidRDefault="00B74195" w:rsidP="00B57B92">
      <w:pPr>
        <w:tabs>
          <w:tab w:val="left" w:pos="851"/>
        </w:tabs>
        <w:contextualSpacing/>
        <w:rPr>
          <w:rFonts w:cs="Arial"/>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will be responsible for recruiting sufficient numbers of appropriately qualified, supervised, trained and medically fit staff and volunteers to ensure service delivery to the standards set out in this specification.</w:t>
      </w:r>
    </w:p>
    <w:p w:rsidR="00B74195" w:rsidRPr="00A412C2" w:rsidRDefault="00B74195" w:rsidP="00B74195">
      <w:pPr>
        <w:pStyle w:val="ListParagraph"/>
        <w:tabs>
          <w:tab w:val="left" w:pos="6000"/>
        </w:tabs>
        <w:ind w:left="709"/>
        <w:jc w:val="both"/>
        <w:rPr>
          <w:rFonts w:ascii="Arial" w:hAnsi="Arial" w:cs="Arial"/>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All staff and volunteers </w:t>
      </w:r>
      <w:r w:rsidR="00220D5E">
        <w:rPr>
          <w:rFonts w:ascii="Arial" w:eastAsiaTheme="minorHAnsi" w:hAnsi="Arial" w:cs="Arial"/>
          <w:sz w:val="22"/>
          <w:szCs w:val="22"/>
          <w:lang w:eastAsia="en-US"/>
        </w:rPr>
        <w:t xml:space="preserve">must be recruited using robust </w:t>
      </w:r>
      <w:r w:rsidRPr="00B74195">
        <w:rPr>
          <w:rFonts w:ascii="Arial" w:eastAsiaTheme="minorHAnsi" w:hAnsi="Arial" w:cs="Arial"/>
          <w:sz w:val="22"/>
          <w:szCs w:val="22"/>
          <w:lang w:eastAsia="en-US"/>
        </w:rPr>
        <w:t>practices in line with the policy of the Council.  At least one member of the recruitment panel must be trained in Safe Recruiting Practices.</w:t>
      </w:r>
    </w:p>
    <w:p w:rsidR="00B74195" w:rsidRPr="00B57B92" w:rsidRDefault="00B74195" w:rsidP="00B57B92">
      <w:pPr>
        <w:tabs>
          <w:tab w:val="left" w:pos="851"/>
        </w:tabs>
        <w:contextualSpacing/>
        <w:rPr>
          <w:rFonts w:cs="Arial"/>
        </w:rPr>
      </w:pPr>
    </w:p>
    <w:p w:rsidR="006709A0" w:rsidRPr="00382835" w:rsidRDefault="00856EC4"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27" w:name="_Toc504722853"/>
      <w:bookmarkStart w:id="28" w:name="_Toc531012503"/>
      <w:r w:rsidRPr="00382835">
        <w:rPr>
          <w:rFonts w:ascii="Arial" w:eastAsiaTheme="minorHAnsi" w:hAnsi="Arial" w:cs="Arial"/>
          <w:b/>
          <w:i/>
          <w:sz w:val="22"/>
          <w:szCs w:val="22"/>
          <w:lang w:eastAsia="en-US"/>
        </w:rPr>
        <w:t>T</w:t>
      </w:r>
      <w:r w:rsidR="006709A0" w:rsidRPr="00382835">
        <w:rPr>
          <w:rFonts w:ascii="Arial" w:eastAsiaTheme="minorHAnsi" w:hAnsi="Arial" w:cs="Arial"/>
          <w:b/>
          <w:i/>
          <w:sz w:val="22"/>
          <w:szCs w:val="22"/>
          <w:lang w:eastAsia="en-US"/>
        </w:rPr>
        <w:t>raining</w:t>
      </w:r>
      <w:bookmarkEnd w:id="27"/>
      <w:bookmarkEnd w:id="28"/>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will support the delivery of training programmes for all staff / volunteers. This means ensuring there is effective, ongoing training and a staff development programme that will maintain the required level of skills and knowledge to carry out the service.</w:t>
      </w:r>
    </w:p>
    <w:p w:rsidR="00B74195" w:rsidRDefault="00B74195" w:rsidP="00B74195">
      <w:pPr>
        <w:pStyle w:val="ListParagraph"/>
        <w:tabs>
          <w:tab w:val="left" w:pos="6000"/>
        </w:tabs>
        <w:ind w:left="993"/>
        <w:jc w:val="both"/>
        <w:rPr>
          <w:rFonts w:ascii="Arial" w:hAnsi="Arial" w:cs="Arial"/>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Training programmes will be linked to the assessment of staff needs in relation to the tasks assigned to them and in accordance with required standards.</w:t>
      </w:r>
    </w:p>
    <w:p w:rsid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2800EA" w:rsidRDefault="002800EA" w:rsidP="002800EA">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lastRenderedPageBreak/>
        <w:t>The Provider</w:t>
      </w:r>
      <w:r>
        <w:rPr>
          <w:rFonts w:ascii="Arial" w:eastAsiaTheme="minorHAnsi" w:hAnsi="Arial" w:cs="Arial"/>
          <w:sz w:val="22"/>
          <w:szCs w:val="22"/>
          <w:lang w:eastAsia="en-US"/>
        </w:rPr>
        <w:t xml:space="preserve"> will ensure staff / volunteers have received training on the following prior to commencement of the service delivery:</w:t>
      </w:r>
    </w:p>
    <w:p w:rsidR="002800EA" w:rsidRPr="002800EA" w:rsidRDefault="002800EA" w:rsidP="002800EA">
      <w:pPr>
        <w:numPr>
          <w:ilvl w:val="0"/>
          <w:numId w:val="11"/>
        </w:numPr>
        <w:ind w:left="1134" w:hanging="283"/>
        <w:jc w:val="left"/>
        <w:rPr>
          <w:rFonts w:cs="Arial"/>
        </w:rPr>
      </w:pPr>
      <w:r w:rsidRPr="002800EA">
        <w:rPr>
          <w:rFonts w:cs="Arial"/>
        </w:rPr>
        <w:t xml:space="preserve">Child Protection and Safeguarding Procedures </w:t>
      </w:r>
    </w:p>
    <w:p w:rsidR="002800EA" w:rsidRPr="002800EA" w:rsidRDefault="002800EA" w:rsidP="002800EA">
      <w:pPr>
        <w:numPr>
          <w:ilvl w:val="0"/>
          <w:numId w:val="11"/>
        </w:numPr>
        <w:ind w:left="1134" w:hanging="283"/>
        <w:jc w:val="left"/>
        <w:rPr>
          <w:rFonts w:cs="Arial"/>
        </w:rPr>
      </w:pPr>
      <w:r w:rsidRPr="002800EA">
        <w:rPr>
          <w:rFonts w:cs="Arial"/>
        </w:rPr>
        <w:t>Child Sexual Exploitation</w:t>
      </w:r>
    </w:p>
    <w:p w:rsidR="002800EA" w:rsidRPr="002800EA" w:rsidRDefault="002800EA" w:rsidP="002800EA">
      <w:pPr>
        <w:numPr>
          <w:ilvl w:val="0"/>
          <w:numId w:val="11"/>
        </w:numPr>
        <w:ind w:left="1134" w:hanging="283"/>
        <w:jc w:val="left"/>
        <w:rPr>
          <w:rFonts w:cs="Arial"/>
        </w:rPr>
      </w:pPr>
      <w:r w:rsidRPr="002800EA">
        <w:rPr>
          <w:rFonts w:cs="Arial"/>
        </w:rPr>
        <w:t>Missing persons</w:t>
      </w:r>
    </w:p>
    <w:p w:rsidR="002800EA" w:rsidRPr="002800EA" w:rsidRDefault="002800EA" w:rsidP="002800EA">
      <w:pPr>
        <w:numPr>
          <w:ilvl w:val="0"/>
          <w:numId w:val="11"/>
        </w:numPr>
        <w:ind w:left="1134" w:hanging="283"/>
        <w:jc w:val="left"/>
        <w:rPr>
          <w:rFonts w:cs="Arial"/>
        </w:rPr>
      </w:pPr>
      <w:r w:rsidRPr="002800EA">
        <w:rPr>
          <w:rFonts w:cs="Arial"/>
        </w:rPr>
        <w:t>Gang activity awareness</w:t>
      </w:r>
    </w:p>
    <w:p w:rsidR="002800EA" w:rsidRPr="002800EA" w:rsidRDefault="002800EA" w:rsidP="002800EA">
      <w:pPr>
        <w:numPr>
          <w:ilvl w:val="0"/>
          <w:numId w:val="11"/>
        </w:numPr>
        <w:ind w:left="1134" w:hanging="283"/>
        <w:jc w:val="left"/>
        <w:rPr>
          <w:rFonts w:cs="Arial"/>
        </w:rPr>
      </w:pPr>
      <w:r w:rsidRPr="002800EA">
        <w:rPr>
          <w:rFonts w:cs="Arial"/>
        </w:rPr>
        <w:t>Radicalisation awareness</w:t>
      </w:r>
    </w:p>
    <w:p w:rsidR="002800EA" w:rsidRPr="002800EA" w:rsidRDefault="002800EA" w:rsidP="002800EA">
      <w:pPr>
        <w:numPr>
          <w:ilvl w:val="0"/>
          <w:numId w:val="11"/>
        </w:numPr>
        <w:ind w:left="1134" w:hanging="283"/>
        <w:jc w:val="left"/>
        <w:rPr>
          <w:rFonts w:cs="Arial"/>
        </w:rPr>
      </w:pPr>
      <w:r w:rsidRPr="002800EA">
        <w:rPr>
          <w:rFonts w:cs="Arial"/>
        </w:rPr>
        <w:t>Abuse</w:t>
      </w:r>
    </w:p>
    <w:p w:rsidR="002800EA" w:rsidRDefault="002800EA" w:rsidP="002800EA">
      <w:pPr>
        <w:numPr>
          <w:ilvl w:val="0"/>
          <w:numId w:val="11"/>
        </w:numPr>
        <w:ind w:left="1134" w:hanging="283"/>
        <w:jc w:val="left"/>
        <w:rPr>
          <w:rFonts w:cs="Arial"/>
        </w:rPr>
      </w:pPr>
      <w:r w:rsidRPr="002800EA">
        <w:rPr>
          <w:rFonts w:cs="Arial"/>
        </w:rPr>
        <w:t>Health and Safety</w:t>
      </w:r>
    </w:p>
    <w:p w:rsidR="002800EA" w:rsidRPr="00B74195" w:rsidRDefault="002800EA" w:rsidP="002800EA">
      <w:pPr>
        <w:ind w:left="1134"/>
        <w:jc w:val="left"/>
        <w:rPr>
          <w:rFonts w:cs="Arial"/>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Managers and supervisors must receive training in supervision skills and undertaking performance appraisal.</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will ensure that staff and volunteers are trained to manage Disabled Children’s challenging behaviours, conflict situations and healthcare needs.</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The Council requires that all staff and volunteers receive training in how to deal with abusive and intimidating behaviour using non-physical methods (such as Breakaway Techniques). The following is a list of acceptable qualifications / techniques. Alternative qualifications will be required to be referred to the Council for approval.   </w:t>
      </w:r>
    </w:p>
    <w:p w:rsidR="001F2F9E" w:rsidRPr="001F2F9E" w:rsidRDefault="001F2F9E" w:rsidP="001F2F9E">
      <w:pPr>
        <w:tabs>
          <w:tab w:val="left" w:pos="851"/>
        </w:tabs>
        <w:contextualSpacing/>
        <w:rPr>
          <w:rFonts w:cs="Arial"/>
        </w:rPr>
      </w:pPr>
    </w:p>
    <w:p w:rsidR="003B1D1B" w:rsidRDefault="00B74195" w:rsidP="003B1D1B">
      <w:pPr>
        <w:pStyle w:val="Default"/>
        <w:numPr>
          <w:ilvl w:val="0"/>
          <w:numId w:val="22"/>
        </w:numPr>
        <w:ind w:left="1134" w:hanging="283"/>
        <w:jc w:val="both"/>
        <w:rPr>
          <w:rFonts w:ascii="Arial" w:hAnsi="Arial" w:cs="Arial"/>
          <w:bCs/>
          <w:iCs/>
          <w:sz w:val="22"/>
          <w:szCs w:val="22"/>
        </w:rPr>
      </w:pPr>
      <w:r w:rsidRPr="003B1D1B">
        <w:rPr>
          <w:rFonts w:ascii="Arial" w:hAnsi="Arial" w:cs="Arial"/>
          <w:bCs/>
          <w:iCs/>
          <w:sz w:val="22"/>
          <w:szCs w:val="22"/>
        </w:rPr>
        <w:t xml:space="preserve">Business and Technology Education Council or Qualifications and Credit Framework (BTEC /QCF) Level 2 Intermediate Award in Physical Restraint (Care and Control) Children and Young People </w:t>
      </w:r>
    </w:p>
    <w:p w:rsidR="00B74195" w:rsidRPr="003B1D1B" w:rsidRDefault="00B74195" w:rsidP="003B1D1B">
      <w:pPr>
        <w:pStyle w:val="Default"/>
        <w:numPr>
          <w:ilvl w:val="0"/>
          <w:numId w:val="22"/>
        </w:numPr>
        <w:ind w:left="1134" w:hanging="283"/>
        <w:jc w:val="both"/>
        <w:rPr>
          <w:rFonts w:ascii="Arial" w:hAnsi="Arial" w:cs="Arial"/>
          <w:bCs/>
          <w:iCs/>
          <w:sz w:val="22"/>
          <w:szCs w:val="22"/>
        </w:rPr>
      </w:pPr>
      <w:r w:rsidRPr="003B1D1B">
        <w:rPr>
          <w:rFonts w:ascii="Arial" w:hAnsi="Arial" w:cs="Arial"/>
          <w:bCs/>
          <w:iCs/>
          <w:sz w:val="22"/>
          <w:szCs w:val="22"/>
        </w:rPr>
        <w:t>Strategies for Crisis Intervention and Prevention (SCIP)</w:t>
      </w:r>
    </w:p>
    <w:p w:rsidR="00B74195" w:rsidRPr="00A412C2" w:rsidRDefault="00B74195" w:rsidP="00E061A7">
      <w:pPr>
        <w:pStyle w:val="Default"/>
        <w:numPr>
          <w:ilvl w:val="0"/>
          <w:numId w:val="22"/>
        </w:numPr>
        <w:ind w:left="1134" w:hanging="283"/>
        <w:jc w:val="both"/>
        <w:rPr>
          <w:rFonts w:ascii="Arial" w:hAnsi="Arial" w:cs="Arial"/>
          <w:bCs/>
          <w:iCs/>
          <w:sz w:val="22"/>
          <w:szCs w:val="22"/>
        </w:rPr>
      </w:pPr>
      <w:r>
        <w:rPr>
          <w:rFonts w:ascii="Arial" w:hAnsi="Arial" w:cs="Arial"/>
          <w:bCs/>
          <w:iCs/>
          <w:sz w:val="22"/>
          <w:szCs w:val="22"/>
        </w:rPr>
        <w:t>Safer Support Aligned for Education (SAFE)</w:t>
      </w:r>
    </w:p>
    <w:p w:rsidR="00B74195" w:rsidRPr="006D5D93" w:rsidRDefault="00B74195" w:rsidP="00E061A7">
      <w:pPr>
        <w:pStyle w:val="Default"/>
        <w:numPr>
          <w:ilvl w:val="0"/>
          <w:numId w:val="22"/>
        </w:numPr>
        <w:ind w:left="1134" w:hanging="283"/>
        <w:jc w:val="both"/>
        <w:rPr>
          <w:rFonts w:ascii="Arial" w:hAnsi="Arial" w:cs="Arial"/>
          <w:bCs/>
          <w:iCs/>
          <w:sz w:val="22"/>
          <w:szCs w:val="22"/>
        </w:rPr>
      </w:pPr>
      <w:r w:rsidRPr="006D5D93">
        <w:rPr>
          <w:rFonts w:ascii="Arial" w:hAnsi="Arial" w:cs="Arial"/>
          <w:bCs/>
          <w:iCs/>
          <w:sz w:val="22"/>
          <w:szCs w:val="22"/>
        </w:rPr>
        <w:t>Team Teach</w:t>
      </w:r>
    </w:p>
    <w:p w:rsidR="00B74195" w:rsidRPr="006D5D93" w:rsidRDefault="00B74195" w:rsidP="00E061A7">
      <w:pPr>
        <w:pStyle w:val="Default"/>
        <w:numPr>
          <w:ilvl w:val="0"/>
          <w:numId w:val="22"/>
        </w:numPr>
        <w:ind w:left="1134" w:hanging="283"/>
        <w:jc w:val="both"/>
        <w:rPr>
          <w:rFonts w:ascii="Arial" w:hAnsi="Arial" w:cs="Arial"/>
          <w:bCs/>
          <w:iCs/>
          <w:sz w:val="22"/>
          <w:szCs w:val="22"/>
        </w:rPr>
      </w:pPr>
      <w:r>
        <w:rPr>
          <w:rFonts w:ascii="Arial" w:hAnsi="Arial" w:cs="Arial"/>
          <w:bCs/>
          <w:iCs/>
          <w:sz w:val="22"/>
          <w:szCs w:val="22"/>
        </w:rPr>
        <w:t>Crisis and Aggression Limitation Management (</w:t>
      </w:r>
      <w:r w:rsidRPr="006D5D93">
        <w:rPr>
          <w:rFonts w:ascii="Arial" w:hAnsi="Arial" w:cs="Arial"/>
          <w:bCs/>
          <w:iCs/>
          <w:sz w:val="22"/>
          <w:szCs w:val="22"/>
        </w:rPr>
        <w:t>Calm</w:t>
      </w:r>
      <w:r>
        <w:rPr>
          <w:rFonts w:ascii="Arial" w:hAnsi="Arial" w:cs="Arial"/>
          <w:bCs/>
          <w:iCs/>
          <w:sz w:val="22"/>
          <w:szCs w:val="22"/>
        </w:rPr>
        <w:t>)</w:t>
      </w:r>
    </w:p>
    <w:p w:rsidR="00B74195" w:rsidRPr="00A412C2" w:rsidRDefault="00B74195" w:rsidP="00E061A7">
      <w:pPr>
        <w:pStyle w:val="Default"/>
        <w:numPr>
          <w:ilvl w:val="0"/>
          <w:numId w:val="22"/>
        </w:numPr>
        <w:ind w:left="1134" w:hanging="283"/>
        <w:jc w:val="both"/>
        <w:rPr>
          <w:rFonts w:ascii="Arial" w:hAnsi="Arial" w:cs="Arial"/>
          <w:bCs/>
          <w:iCs/>
          <w:sz w:val="22"/>
          <w:szCs w:val="22"/>
        </w:rPr>
      </w:pPr>
      <w:r>
        <w:rPr>
          <w:rFonts w:ascii="Arial" w:hAnsi="Arial" w:cs="Arial"/>
          <w:bCs/>
          <w:iCs/>
          <w:sz w:val="22"/>
          <w:szCs w:val="22"/>
        </w:rPr>
        <w:t xml:space="preserve">Other recognised and certified qualifications will be considered by the Council whose decision on their acceptability will be final </w:t>
      </w:r>
    </w:p>
    <w:p w:rsidR="00B74195" w:rsidRDefault="00B74195" w:rsidP="00B74195">
      <w:pPr>
        <w:pStyle w:val="ListParagraph"/>
        <w:tabs>
          <w:tab w:val="left" w:pos="6000"/>
        </w:tabs>
        <w:ind w:left="709"/>
        <w:jc w:val="both"/>
        <w:outlineLvl w:val="0"/>
        <w:rPr>
          <w:rFonts w:ascii="Arial" w:eastAsia="Times New Roman" w:hAnsi="Arial" w:cs="Arial"/>
          <w:b/>
          <w:bC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 xml:space="preserve">Qualifications are required to be renewed </w:t>
      </w:r>
      <w:r w:rsidR="0085694D">
        <w:rPr>
          <w:rFonts w:ascii="Arial" w:eastAsiaTheme="minorHAnsi" w:hAnsi="Arial" w:cs="Arial"/>
          <w:sz w:val="22"/>
          <w:szCs w:val="22"/>
          <w:lang w:eastAsia="en-US"/>
        </w:rPr>
        <w:t>in accordance to the requirements of the aw</w:t>
      </w:r>
      <w:r w:rsidR="003B1D1B">
        <w:rPr>
          <w:rFonts w:ascii="Arial" w:eastAsiaTheme="minorHAnsi" w:hAnsi="Arial" w:cs="Arial"/>
          <w:sz w:val="22"/>
          <w:szCs w:val="22"/>
          <w:lang w:eastAsia="en-US"/>
        </w:rPr>
        <w:t>a</w:t>
      </w:r>
      <w:r w:rsidR="0085694D">
        <w:rPr>
          <w:rFonts w:ascii="Arial" w:eastAsiaTheme="minorHAnsi" w:hAnsi="Arial" w:cs="Arial"/>
          <w:sz w:val="22"/>
          <w:szCs w:val="22"/>
          <w:lang w:eastAsia="en-US"/>
        </w:rPr>
        <w:t xml:space="preserve">rding bodies. Where no validation term is set then they should be renewed every three years. </w:t>
      </w:r>
      <w:r w:rsidRPr="00B74195">
        <w:rPr>
          <w:rFonts w:ascii="Arial" w:eastAsiaTheme="minorHAnsi" w:hAnsi="Arial" w:cs="Arial"/>
          <w:sz w:val="22"/>
          <w:szCs w:val="22"/>
          <w:lang w:eastAsia="en-US"/>
        </w:rPr>
        <w:t xml:space="preserve">   </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will evidence and make training records available, if requested by the Council.</w:t>
      </w:r>
    </w:p>
    <w:p w:rsidR="00B74195" w:rsidRPr="00B74195" w:rsidRDefault="00B74195" w:rsidP="00B74195">
      <w:pPr>
        <w:pStyle w:val="ListParagraph"/>
        <w:rPr>
          <w:rFonts w:ascii="Arial" w:eastAsiaTheme="minorHAnsi" w:hAnsi="Arial" w:cs="Arial"/>
          <w:sz w:val="22"/>
          <w:szCs w:val="22"/>
          <w:lang w:eastAsia="en-US"/>
        </w:rPr>
      </w:pPr>
    </w:p>
    <w:p w:rsidR="00B74195" w:rsidRPr="00B74195" w:rsidRDefault="00B74195"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29" w:name="_Toc531012504"/>
      <w:r w:rsidRPr="00B74195">
        <w:rPr>
          <w:rFonts w:ascii="Arial" w:eastAsiaTheme="minorHAnsi" w:hAnsi="Arial" w:cs="Arial"/>
          <w:b/>
          <w:i/>
          <w:sz w:val="22"/>
          <w:szCs w:val="22"/>
          <w:lang w:eastAsia="en-US"/>
        </w:rPr>
        <w:t>Inductions</w:t>
      </w:r>
      <w:bookmarkEnd w:id="29"/>
      <w:r w:rsidRPr="00B74195">
        <w:rPr>
          <w:rFonts w:ascii="Arial" w:eastAsiaTheme="minorHAnsi" w:hAnsi="Arial" w:cs="Arial"/>
          <w:b/>
          <w:i/>
          <w:sz w:val="22"/>
          <w:szCs w:val="22"/>
          <w:lang w:eastAsia="en-US"/>
        </w:rPr>
        <w:t xml:space="preserve"> </w:t>
      </w:r>
    </w:p>
    <w:p w:rsidR="00386F3D" w:rsidRDefault="00386F3D" w:rsidP="00C94392">
      <w:pPr>
        <w:tabs>
          <w:tab w:val="left" w:pos="851"/>
        </w:tabs>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New staff and volunteers will be provided with an induction to Child Protection procedures, training in Safeguarding to at least Level 2, and training in health and safety.</w:t>
      </w:r>
    </w:p>
    <w:p w:rsidR="00B74195" w:rsidRPr="002552AE" w:rsidRDefault="00B74195" w:rsidP="00B74195">
      <w:pPr>
        <w:tabs>
          <w:tab w:val="left" w:pos="6000"/>
        </w:tabs>
        <w:ind w:left="993" w:hanging="993"/>
        <w:rPr>
          <w:rFonts w:cs="Arial"/>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Where staff work on a temporary basis or as part of an agency agreement, risk assessments must be completed, in conjunction with having an enhanced DBS and all other checks relevant to permanent staff.</w:t>
      </w:r>
    </w:p>
    <w:p w:rsidR="00B74195" w:rsidRDefault="00B74195" w:rsidP="00C94392">
      <w:pPr>
        <w:tabs>
          <w:tab w:val="left" w:pos="851"/>
        </w:tabs>
      </w:pPr>
    </w:p>
    <w:p w:rsidR="00B74195" w:rsidRPr="00B74195" w:rsidRDefault="00B74195"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0" w:name="_Toc531012505"/>
      <w:r w:rsidRPr="00B74195">
        <w:rPr>
          <w:rFonts w:ascii="Arial" w:eastAsiaTheme="minorHAnsi" w:hAnsi="Arial" w:cs="Arial"/>
          <w:b/>
          <w:i/>
          <w:sz w:val="22"/>
          <w:szCs w:val="22"/>
          <w:lang w:eastAsia="en-US"/>
        </w:rPr>
        <w:t>Supervision</w:t>
      </w:r>
      <w:bookmarkEnd w:id="30"/>
    </w:p>
    <w:p w:rsidR="00B74195" w:rsidRDefault="00B74195" w:rsidP="00C94392">
      <w:pPr>
        <w:tabs>
          <w:tab w:val="left" w:pos="851"/>
        </w:tabs>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must ensure that all staff and volunteers receive regular supervision and have their standard of practice appraised annually.</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lastRenderedPageBreak/>
        <w:t xml:space="preserve">At least one of the supervision sessions must be a direct observation of the care worker providing care to the </w:t>
      </w:r>
      <w:r w:rsidR="00220D5E">
        <w:rPr>
          <w:rFonts w:ascii="Arial" w:eastAsiaTheme="minorHAnsi" w:hAnsi="Arial" w:cs="Arial"/>
          <w:sz w:val="22"/>
          <w:szCs w:val="22"/>
          <w:lang w:eastAsia="en-US"/>
        </w:rPr>
        <w:t>Child</w:t>
      </w:r>
      <w:r w:rsidRPr="00B74195">
        <w:rPr>
          <w:rFonts w:ascii="Arial" w:eastAsiaTheme="minorHAnsi" w:hAnsi="Arial" w:cs="Arial"/>
          <w:sz w:val="22"/>
          <w:szCs w:val="22"/>
          <w:lang w:eastAsia="en-US"/>
        </w:rPr>
        <w:t xml:space="preserve"> / </w:t>
      </w:r>
      <w:r w:rsidR="00220D5E">
        <w:rPr>
          <w:rFonts w:ascii="Arial" w:eastAsiaTheme="minorHAnsi" w:hAnsi="Arial" w:cs="Arial"/>
          <w:sz w:val="22"/>
          <w:szCs w:val="22"/>
          <w:lang w:eastAsia="en-US"/>
        </w:rPr>
        <w:t>Young Person</w:t>
      </w:r>
      <w:r w:rsidRPr="00B74195">
        <w:rPr>
          <w:rFonts w:ascii="Arial" w:eastAsiaTheme="minorHAnsi" w:hAnsi="Arial" w:cs="Arial"/>
          <w:sz w:val="22"/>
          <w:szCs w:val="22"/>
          <w:lang w:eastAsia="en-US"/>
        </w:rPr>
        <w:t xml:space="preserve">, with whom they regularly work, either at the home of the </w:t>
      </w:r>
      <w:r w:rsidR="00220D5E">
        <w:rPr>
          <w:rFonts w:ascii="Arial" w:eastAsiaTheme="minorHAnsi" w:hAnsi="Arial" w:cs="Arial"/>
          <w:sz w:val="22"/>
          <w:szCs w:val="22"/>
          <w:lang w:eastAsia="en-US"/>
        </w:rPr>
        <w:t>Child</w:t>
      </w:r>
      <w:r w:rsidRPr="00B74195">
        <w:rPr>
          <w:rFonts w:ascii="Arial" w:eastAsiaTheme="minorHAnsi" w:hAnsi="Arial" w:cs="Arial"/>
          <w:sz w:val="22"/>
          <w:szCs w:val="22"/>
          <w:lang w:eastAsia="en-US"/>
        </w:rPr>
        <w:t xml:space="preserve"> / </w:t>
      </w:r>
      <w:r w:rsidR="00220D5E">
        <w:rPr>
          <w:rFonts w:ascii="Arial" w:eastAsiaTheme="minorHAnsi" w:hAnsi="Arial" w:cs="Arial"/>
          <w:sz w:val="22"/>
          <w:szCs w:val="22"/>
          <w:lang w:eastAsia="en-US"/>
        </w:rPr>
        <w:t>Young Person</w:t>
      </w:r>
      <w:r w:rsidRPr="00B74195">
        <w:rPr>
          <w:rFonts w:ascii="Arial" w:eastAsiaTheme="minorHAnsi" w:hAnsi="Arial" w:cs="Arial"/>
          <w:sz w:val="22"/>
          <w:szCs w:val="22"/>
          <w:lang w:eastAsia="en-US"/>
        </w:rPr>
        <w:t>, in the community or at the residential location. Permission is to be obtained from the parent / carer for this observation.</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must ensure that all staff and volunteers meet formally with their line manager on a one to one basis to discuss their work at least 3 monthly, preferably monthly. Written records must be kept on the content and outcome of each meeting.</w:t>
      </w:r>
    </w:p>
    <w:p w:rsidR="00B74195" w:rsidRPr="00B74195" w:rsidRDefault="00B74195" w:rsidP="00B74195">
      <w:pPr>
        <w:pStyle w:val="ListParagraph"/>
        <w:tabs>
          <w:tab w:val="left" w:pos="851"/>
        </w:tabs>
        <w:ind w:left="851"/>
        <w:contextualSpacing/>
        <w:jc w:val="both"/>
        <w:rPr>
          <w:rFonts w:ascii="Arial" w:eastAsiaTheme="minorHAnsi" w:hAnsi="Arial" w:cs="Arial"/>
          <w:sz w:val="22"/>
          <w:szCs w:val="22"/>
          <w:lang w:eastAsia="en-US"/>
        </w:rPr>
      </w:pPr>
    </w:p>
    <w:p w:rsidR="00B74195" w:rsidRPr="00B74195" w:rsidRDefault="00B74195"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74195">
        <w:rPr>
          <w:rFonts w:ascii="Arial" w:eastAsiaTheme="minorHAnsi" w:hAnsi="Arial" w:cs="Arial"/>
          <w:sz w:val="22"/>
          <w:szCs w:val="22"/>
          <w:lang w:eastAsia="en-US"/>
        </w:rPr>
        <w:t>The Provider will ensure that, wherever possible, the views of Families are included in the annual appraisal.</w:t>
      </w:r>
    </w:p>
    <w:p w:rsidR="00B74195" w:rsidRDefault="00B74195" w:rsidP="00C94392">
      <w:pPr>
        <w:tabs>
          <w:tab w:val="left" w:pos="851"/>
        </w:tabs>
      </w:pPr>
    </w:p>
    <w:p w:rsidR="00B74195" w:rsidRPr="00A20271" w:rsidRDefault="00A20271"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1" w:name="_Toc531012506"/>
      <w:r w:rsidRPr="00A20271">
        <w:rPr>
          <w:rFonts w:ascii="Arial" w:eastAsiaTheme="minorHAnsi" w:hAnsi="Arial" w:cs="Arial"/>
          <w:b/>
          <w:i/>
          <w:sz w:val="22"/>
          <w:szCs w:val="22"/>
          <w:lang w:eastAsia="en-US"/>
        </w:rPr>
        <w:t>Lone Working</w:t>
      </w:r>
      <w:bookmarkEnd w:id="31"/>
    </w:p>
    <w:p w:rsidR="00A20271" w:rsidRDefault="00A20271" w:rsidP="00C94392">
      <w:pPr>
        <w:tabs>
          <w:tab w:val="left" w:pos="851"/>
        </w:tabs>
      </w:pPr>
    </w:p>
    <w:p w:rsidR="00643BA5" w:rsidRDefault="00A20271"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20271">
        <w:rPr>
          <w:rFonts w:ascii="Arial" w:eastAsiaTheme="minorHAnsi" w:hAnsi="Arial" w:cs="Arial"/>
          <w:sz w:val="22"/>
          <w:szCs w:val="22"/>
          <w:lang w:eastAsia="en-US"/>
        </w:rPr>
        <w:t>Care Workers who work unaccompanied for large periods of time are classed as lone workers. For guidance on Lone Working and Lone Working Policies please see</w:t>
      </w:r>
      <w:r w:rsidR="00643BA5">
        <w:rPr>
          <w:rFonts w:ascii="Arial" w:eastAsiaTheme="minorHAnsi" w:hAnsi="Arial" w:cs="Arial"/>
          <w:sz w:val="22"/>
          <w:szCs w:val="22"/>
          <w:lang w:eastAsia="en-US"/>
        </w:rPr>
        <w:t xml:space="preserve"> below or other such guidance:</w:t>
      </w:r>
      <w:r>
        <w:rPr>
          <w:rFonts w:ascii="Arial" w:eastAsiaTheme="minorHAnsi" w:hAnsi="Arial" w:cs="Arial"/>
          <w:sz w:val="22"/>
          <w:szCs w:val="22"/>
          <w:lang w:eastAsia="en-US"/>
        </w:rPr>
        <w:t xml:space="preserve"> </w:t>
      </w:r>
    </w:p>
    <w:p w:rsidR="00A20271" w:rsidRPr="00A20271" w:rsidRDefault="0029223B" w:rsidP="00643BA5">
      <w:pPr>
        <w:pStyle w:val="ListParagraph"/>
        <w:tabs>
          <w:tab w:val="left" w:pos="851"/>
        </w:tabs>
        <w:ind w:left="851"/>
        <w:contextualSpacing/>
        <w:jc w:val="both"/>
        <w:rPr>
          <w:rFonts w:ascii="Arial" w:eastAsiaTheme="minorHAnsi" w:hAnsi="Arial" w:cs="Arial"/>
          <w:sz w:val="22"/>
          <w:szCs w:val="22"/>
          <w:lang w:eastAsia="en-US"/>
        </w:rPr>
      </w:pPr>
      <w:hyperlink r:id="rId11" w:history="1">
        <w:r w:rsidR="00A20271" w:rsidRPr="001F2F9E">
          <w:rPr>
            <w:rFonts w:ascii="Arial" w:eastAsiaTheme="minorHAnsi" w:hAnsi="Arial" w:cs="Arial"/>
            <w:sz w:val="22"/>
            <w:szCs w:val="22"/>
            <w:lang w:eastAsia="en-US"/>
          </w:rPr>
          <w:t>http://www.suzylamplugh.org/wpcms/wp-content/uploads/GUIDANCE-ON-CHOOSING-A-LONE-WORKER-SYSTEM.pdf</w:t>
        </w:r>
      </w:hyperlink>
      <w:r w:rsidR="001E4026">
        <w:rPr>
          <w:rFonts w:ascii="Arial" w:eastAsiaTheme="minorHAnsi" w:hAnsi="Arial" w:cs="Arial"/>
          <w:sz w:val="22"/>
          <w:szCs w:val="22"/>
          <w:lang w:eastAsia="en-US"/>
        </w:rPr>
        <w:t xml:space="preserve"> </w:t>
      </w:r>
    </w:p>
    <w:p w:rsidR="00643BA5" w:rsidRDefault="00643BA5" w:rsidP="00C94392">
      <w:pPr>
        <w:tabs>
          <w:tab w:val="left" w:pos="851"/>
        </w:tabs>
      </w:pPr>
    </w:p>
    <w:p w:rsidR="00602F5B" w:rsidRDefault="00602F5B" w:rsidP="00602F5B">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2" w:name="_Toc531012507"/>
      <w:r>
        <w:rPr>
          <w:rFonts w:ascii="Arial" w:eastAsiaTheme="minorHAnsi" w:hAnsi="Arial" w:cs="Arial"/>
          <w:b/>
          <w:i/>
          <w:sz w:val="22"/>
          <w:szCs w:val="22"/>
          <w:lang w:eastAsia="en-US"/>
        </w:rPr>
        <w:t>Vehicles</w:t>
      </w:r>
      <w:bookmarkEnd w:id="32"/>
    </w:p>
    <w:p w:rsidR="00602F5B" w:rsidRDefault="00602F5B" w:rsidP="00602F5B">
      <w:pPr>
        <w:pStyle w:val="ListParagraph"/>
        <w:tabs>
          <w:tab w:val="left" w:pos="851"/>
        </w:tabs>
        <w:ind w:left="851"/>
        <w:contextualSpacing/>
        <w:jc w:val="both"/>
        <w:outlineLvl w:val="1"/>
        <w:rPr>
          <w:rFonts w:ascii="Arial" w:eastAsiaTheme="minorHAnsi" w:hAnsi="Arial" w:cs="Arial"/>
          <w:b/>
          <w:i/>
          <w:sz w:val="22"/>
          <w:szCs w:val="22"/>
          <w:lang w:eastAsia="en-US"/>
        </w:rPr>
      </w:pPr>
    </w:p>
    <w:p w:rsidR="00602F5B" w:rsidRPr="00123ACB" w:rsidRDefault="00602F5B" w:rsidP="00602F5B">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Where a member of staff is required to drive as part of the role </w:t>
      </w:r>
      <w:r>
        <w:rPr>
          <w:rFonts w:ascii="Arial" w:eastAsiaTheme="minorHAnsi" w:hAnsi="Arial" w:cs="Arial"/>
          <w:sz w:val="22"/>
          <w:szCs w:val="22"/>
          <w:lang w:eastAsia="en-US"/>
        </w:rPr>
        <w:t>the Provider will ensure they have, and keep a</w:t>
      </w:r>
      <w:r w:rsidRPr="00123ACB">
        <w:rPr>
          <w:rFonts w:ascii="Arial" w:eastAsiaTheme="minorHAnsi" w:hAnsi="Arial" w:cs="Arial"/>
          <w:sz w:val="22"/>
          <w:szCs w:val="22"/>
          <w:lang w:eastAsia="en-US"/>
        </w:rPr>
        <w:t xml:space="preserve"> copy of</w:t>
      </w:r>
      <w:r>
        <w:rPr>
          <w:rFonts w:ascii="Arial" w:eastAsiaTheme="minorHAnsi" w:hAnsi="Arial" w:cs="Arial"/>
          <w:sz w:val="22"/>
          <w:szCs w:val="22"/>
          <w:lang w:eastAsia="en-US"/>
        </w:rPr>
        <w:t>,</w:t>
      </w:r>
      <w:r w:rsidRPr="00123ACB">
        <w:rPr>
          <w:rFonts w:ascii="Arial" w:eastAsiaTheme="minorHAnsi" w:hAnsi="Arial" w:cs="Arial"/>
          <w:sz w:val="22"/>
          <w:szCs w:val="22"/>
          <w:lang w:eastAsia="en-US"/>
        </w:rPr>
        <w:t xml:space="preserve"> their driving licence, insurance cover that includes business use, proof </w:t>
      </w:r>
      <w:r>
        <w:rPr>
          <w:rFonts w:ascii="Arial" w:eastAsiaTheme="minorHAnsi" w:hAnsi="Arial" w:cs="Arial"/>
          <w:sz w:val="22"/>
          <w:szCs w:val="22"/>
          <w:lang w:eastAsia="en-US"/>
        </w:rPr>
        <w:t>of vehicle tax and MOT certificate</w:t>
      </w:r>
      <w:r w:rsidRPr="00123ACB">
        <w:rPr>
          <w:rFonts w:ascii="Arial" w:eastAsiaTheme="minorHAnsi" w:hAnsi="Arial" w:cs="Arial"/>
          <w:sz w:val="22"/>
          <w:szCs w:val="22"/>
          <w:lang w:eastAsia="en-US"/>
        </w:rPr>
        <w:t xml:space="preserve"> and</w:t>
      </w:r>
      <w:r>
        <w:rPr>
          <w:rFonts w:ascii="Arial" w:eastAsiaTheme="minorHAnsi" w:hAnsi="Arial" w:cs="Arial"/>
          <w:sz w:val="22"/>
          <w:szCs w:val="22"/>
          <w:lang w:eastAsia="en-US"/>
        </w:rPr>
        <w:t xml:space="preserve"> will ensure the vehicle</w:t>
      </w:r>
      <w:r w:rsidRPr="00123ACB">
        <w:rPr>
          <w:rFonts w:ascii="Arial" w:eastAsiaTheme="minorHAnsi" w:hAnsi="Arial" w:cs="Arial"/>
          <w:sz w:val="22"/>
          <w:szCs w:val="22"/>
          <w:lang w:eastAsia="en-US"/>
        </w:rPr>
        <w:t xml:space="preserve"> is appropriately serviced</w:t>
      </w:r>
      <w:r>
        <w:rPr>
          <w:rFonts w:ascii="Arial" w:eastAsiaTheme="minorHAnsi" w:hAnsi="Arial" w:cs="Arial"/>
          <w:sz w:val="22"/>
          <w:szCs w:val="22"/>
          <w:lang w:eastAsia="en-US"/>
        </w:rPr>
        <w:t xml:space="preserve"> and well maintained</w:t>
      </w:r>
      <w:r w:rsidRPr="00123ACB">
        <w:rPr>
          <w:rFonts w:ascii="Arial" w:eastAsiaTheme="minorHAnsi" w:hAnsi="Arial" w:cs="Arial"/>
          <w:sz w:val="22"/>
          <w:szCs w:val="22"/>
          <w:lang w:eastAsia="en-US"/>
        </w:rPr>
        <w:t>.</w:t>
      </w:r>
    </w:p>
    <w:p w:rsidR="00602F5B" w:rsidRDefault="00602F5B" w:rsidP="00602F5B">
      <w:pPr>
        <w:pStyle w:val="ListParagraph"/>
        <w:tabs>
          <w:tab w:val="left" w:pos="851"/>
        </w:tabs>
        <w:ind w:left="851"/>
        <w:contextualSpacing/>
        <w:jc w:val="both"/>
        <w:rPr>
          <w:rFonts w:ascii="Arial" w:eastAsiaTheme="minorHAnsi" w:hAnsi="Arial" w:cs="Arial"/>
          <w:sz w:val="22"/>
          <w:szCs w:val="22"/>
          <w:lang w:eastAsia="en-US"/>
        </w:rPr>
      </w:pPr>
    </w:p>
    <w:p w:rsidR="00602F5B" w:rsidRPr="00BB130F" w:rsidRDefault="00602F5B" w:rsidP="00602F5B">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Pr="00BB130F">
        <w:rPr>
          <w:rFonts w:ascii="Arial" w:eastAsiaTheme="minorHAnsi" w:hAnsi="Arial" w:cs="Arial"/>
          <w:sz w:val="22"/>
          <w:szCs w:val="22"/>
          <w:lang w:eastAsia="en-US"/>
        </w:rPr>
        <w:t xml:space="preserve">ll vehicles </w:t>
      </w:r>
      <w:r>
        <w:rPr>
          <w:rFonts w:ascii="Arial" w:eastAsiaTheme="minorHAnsi" w:hAnsi="Arial" w:cs="Arial"/>
          <w:sz w:val="22"/>
          <w:szCs w:val="22"/>
          <w:lang w:eastAsia="en-US"/>
        </w:rPr>
        <w:t xml:space="preserve">used under the Contract will </w:t>
      </w:r>
      <w:r w:rsidRPr="00BB130F">
        <w:rPr>
          <w:rFonts w:ascii="Arial" w:eastAsiaTheme="minorHAnsi" w:hAnsi="Arial" w:cs="Arial"/>
          <w:sz w:val="22"/>
          <w:szCs w:val="22"/>
          <w:lang w:eastAsia="en-US"/>
        </w:rPr>
        <w:t xml:space="preserve">have </w:t>
      </w:r>
      <w:r>
        <w:rPr>
          <w:rFonts w:ascii="Arial" w:eastAsiaTheme="minorHAnsi" w:hAnsi="Arial" w:cs="Arial"/>
          <w:sz w:val="22"/>
          <w:szCs w:val="22"/>
          <w:lang w:eastAsia="en-US"/>
        </w:rPr>
        <w:t>appropriate</w:t>
      </w:r>
      <w:r w:rsidRPr="00BB130F">
        <w:rPr>
          <w:rFonts w:ascii="Arial" w:eastAsiaTheme="minorHAnsi" w:hAnsi="Arial" w:cs="Arial"/>
          <w:sz w:val="22"/>
          <w:szCs w:val="22"/>
          <w:lang w:eastAsia="en-US"/>
        </w:rPr>
        <w:t xml:space="preserve"> </w:t>
      </w:r>
      <w:r>
        <w:rPr>
          <w:rFonts w:ascii="Arial" w:eastAsiaTheme="minorHAnsi" w:hAnsi="Arial" w:cs="Arial"/>
          <w:sz w:val="22"/>
          <w:szCs w:val="22"/>
          <w:lang w:eastAsia="en-US"/>
        </w:rPr>
        <w:t>c</w:t>
      </w:r>
      <w:r w:rsidRPr="00BB130F">
        <w:rPr>
          <w:rFonts w:ascii="Arial" w:eastAsiaTheme="minorHAnsi" w:hAnsi="Arial" w:cs="Arial"/>
          <w:sz w:val="22"/>
          <w:szCs w:val="22"/>
          <w:lang w:eastAsia="en-US"/>
        </w:rPr>
        <w:t xml:space="preserve">hild safety equipment, such as </w:t>
      </w:r>
      <w:r>
        <w:rPr>
          <w:rFonts w:ascii="Arial" w:eastAsiaTheme="minorHAnsi" w:hAnsi="Arial" w:cs="Arial"/>
          <w:sz w:val="22"/>
          <w:szCs w:val="22"/>
          <w:lang w:eastAsia="en-US"/>
        </w:rPr>
        <w:t>c</w:t>
      </w:r>
      <w:r w:rsidRPr="00BB130F">
        <w:rPr>
          <w:rFonts w:ascii="Arial" w:eastAsiaTheme="minorHAnsi" w:hAnsi="Arial" w:cs="Arial"/>
          <w:sz w:val="22"/>
          <w:szCs w:val="22"/>
          <w:lang w:eastAsia="en-US"/>
        </w:rPr>
        <w:t xml:space="preserve">hild seats, </w:t>
      </w:r>
      <w:r w:rsidRPr="00123ACB">
        <w:rPr>
          <w:rFonts w:ascii="Arial" w:eastAsiaTheme="minorHAnsi" w:hAnsi="Arial" w:cs="Arial"/>
          <w:sz w:val="22"/>
          <w:szCs w:val="22"/>
          <w:lang w:eastAsia="en-US"/>
        </w:rPr>
        <w:t>bo</w:t>
      </w:r>
      <w:r w:rsidR="00953C69">
        <w:rPr>
          <w:rFonts w:ascii="Arial" w:eastAsiaTheme="minorHAnsi" w:hAnsi="Arial" w:cs="Arial"/>
          <w:sz w:val="22"/>
          <w:szCs w:val="22"/>
          <w:lang w:eastAsia="en-US"/>
        </w:rPr>
        <w:t>os</w:t>
      </w:r>
      <w:r w:rsidRPr="00123ACB">
        <w:rPr>
          <w:rFonts w:ascii="Arial" w:eastAsiaTheme="minorHAnsi" w:hAnsi="Arial" w:cs="Arial"/>
          <w:sz w:val="22"/>
          <w:szCs w:val="22"/>
          <w:lang w:eastAsia="en-US"/>
        </w:rPr>
        <w:t>ter</w:t>
      </w:r>
      <w:r w:rsidRPr="00BB130F">
        <w:rPr>
          <w:rFonts w:ascii="Arial" w:eastAsiaTheme="minorHAnsi" w:hAnsi="Arial" w:cs="Arial"/>
          <w:sz w:val="22"/>
          <w:szCs w:val="22"/>
          <w:lang w:eastAsia="en-US"/>
        </w:rPr>
        <w:t xml:space="preserve"> cushions and</w:t>
      </w:r>
      <w:r>
        <w:rPr>
          <w:rFonts w:ascii="Arial" w:eastAsiaTheme="minorHAnsi" w:hAnsi="Arial" w:cs="Arial"/>
          <w:sz w:val="22"/>
          <w:szCs w:val="22"/>
          <w:lang w:eastAsia="en-US"/>
        </w:rPr>
        <w:t>,</w:t>
      </w:r>
      <w:r w:rsidRPr="00BB130F">
        <w:rPr>
          <w:rFonts w:ascii="Arial" w:eastAsiaTheme="minorHAnsi" w:hAnsi="Arial" w:cs="Arial"/>
          <w:sz w:val="22"/>
          <w:szCs w:val="22"/>
          <w:lang w:eastAsia="en-US"/>
        </w:rPr>
        <w:t xml:space="preserve"> where required</w:t>
      </w:r>
      <w:r>
        <w:rPr>
          <w:rFonts w:ascii="Arial" w:eastAsiaTheme="minorHAnsi" w:hAnsi="Arial" w:cs="Arial"/>
          <w:sz w:val="22"/>
          <w:szCs w:val="22"/>
          <w:lang w:eastAsia="en-US"/>
        </w:rPr>
        <w:t>,</w:t>
      </w:r>
      <w:r w:rsidRPr="00BB130F">
        <w:rPr>
          <w:rFonts w:ascii="Arial" w:eastAsiaTheme="minorHAnsi" w:hAnsi="Arial" w:cs="Arial"/>
          <w:sz w:val="22"/>
          <w:szCs w:val="22"/>
          <w:lang w:eastAsia="en-US"/>
        </w:rPr>
        <w:t xml:space="preserve"> additional seatbelts such as multi point harnesses.</w:t>
      </w:r>
    </w:p>
    <w:p w:rsidR="00602F5B" w:rsidRDefault="00602F5B" w:rsidP="00602F5B">
      <w:pPr>
        <w:pStyle w:val="ListParagraph"/>
        <w:tabs>
          <w:tab w:val="left" w:pos="851"/>
        </w:tabs>
        <w:ind w:left="851"/>
        <w:contextualSpacing/>
        <w:jc w:val="both"/>
        <w:outlineLvl w:val="1"/>
        <w:rPr>
          <w:rFonts w:ascii="Arial" w:eastAsiaTheme="minorHAnsi" w:hAnsi="Arial" w:cs="Arial"/>
          <w:b/>
          <w:i/>
          <w:sz w:val="22"/>
          <w:szCs w:val="22"/>
          <w:lang w:eastAsia="en-US"/>
        </w:rPr>
      </w:pPr>
    </w:p>
    <w:p w:rsidR="00A20271" w:rsidRPr="00A20271" w:rsidRDefault="00A20271"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3" w:name="_Toc531012508"/>
      <w:r w:rsidRPr="00A20271">
        <w:rPr>
          <w:rFonts w:ascii="Arial" w:eastAsiaTheme="minorHAnsi" w:hAnsi="Arial" w:cs="Arial"/>
          <w:b/>
          <w:i/>
          <w:sz w:val="22"/>
          <w:szCs w:val="22"/>
          <w:lang w:eastAsia="en-US"/>
        </w:rPr>
        <w:t>Payments to Volunteers</w:t>
      </w:r>
      <w:bookmarkEnd w:id="33"/>
    </w:p>
    <w:p w:rsidR="00A20271" w:rsidRDefault="00A20271" w:rsidP="00C94392">
      <w:pPr>
        <w:tabs>
          <w:tab w:val="left" w:pos="851"/>
        </w:tabs>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20271">
        <w:rPr>
          <w:rFonts w:ascii="Arial" w:eastAsiaTheme="minorHAnsi" w:hAnsi="Arial" w:cs="Arial"/>
          <w:sz w:val="22"/>
          <w:szCs w:val="22"/>
          <w:lang w:eastAsia="en-US"/>
        </w:rPr>
        <w:t xml:space="preserve">The Provider may compensate volunteers limited to their travel costs and other agreed out of pocket expenses, such as their own food and entrance fees. Food and entrance fees for the </w:t>
      </w:r>
      <w:r w:rsidR="00220D5E">
        <w:rPr>
          <w:rFonts w:ascii="Arial" w:eastAsiaTheme="minorHAnsi" w:hAnsi="Arial" w:cs="Arial"/>
          <w:sz w:val="22"/>
          <w:szCs w:val="22"/>
          <w:lang w:eastAsia="en-US"/>
        </w:rPr>
        <w:t>Child</w:t>
      </w:r>
      <w:r w:rsidRPr="00A20271">
        <w:rPr>
          <w:rFonts w:ascii="Arial" w:eastAsiaTheme="minorHAnsi" w:hAnsi="Arial" w:cs="Arial"/>
          <w:sz w:val="22"/>
          <w:szCs w:val="22"/>
          <w:lang w:eastAsia="en-US"/>
        </w:rPr>
        <w:t xml:space="preserve"> / </w:t>
      </w:r>
      <w:r w:rsidR="00220D5E">
        <w:rPr>
          <w:rFonts w:ascii="Arial" w:eastAsiaTheme="minorHAnsi" w:hAnsi="Arial" w:cs="Arial"/>
          <w:sz w:val="22"/>
          <w:szCs w:val="22"/>
          <w:lang w:eastAsia="en-US"/>
        </w:rPr>
        <w:t>Young Person</w:t>
      </w:r>
      <w:r w:rsidRPr="00A20271">
        <w:rPr>
          <w:rFonts w:ascii="Arial" w:eastAsiaTheme="minorHAnsi" w:hAnsi="Arial" w:cs="Arial"/>
          <w:sz w:val="22"/>
          <w:szCs w:val="22"/>
          <w:lang w:eastAsia="en-US"/>
        </w:rPr>
        <w:t xml:space="preserve"> are the responsibility of their parent / carer.</w:t>
      </w:r>
    </w:p>
    <w:p w:rsidR="00A20271" w:rsidRPr="00A20271" w:rsidRDefault="00A20271" w:rsidP="00A20271">
      <w:pPr>
        <w:pStyle w:val="ListParagraph"/>
        <w:tabs>
          <w:tab w:val="left" w:pos="851"/>
        </w:tabs>
        <w:ind w:left="851"/>
        <w:contextualSpacing/>
        <w:jc w:val="both"/>
        <w:rPr>
          <w:rFonts w:ascii="Arial" w:eastAsiaTheme="minorHAnsi" w:hAnsi="Arial" w:cs="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A20271">
        <w:rPr>
          <w:rFonts w:ascii="Arial" w:eastAsiaTheme="minorHAnsi" w:hAnsi="Arial" w:cs="Arial"/>
          <w:sz w:val="22"/>
          <w:szCs w:val="22"/>
          <w:lang w:eastAsia="en-US"/>
        </w:rPr>
        <w:t>The Provider will ensure that volunteers are not made aware of any fixed sums or expenses that may be payable at routine intervals since this could lead to creation of employment rights or claims of slave labour (no matter how large or small the payment is).</w:t>
      </w:r>
    </w:p>
    <w:p w:rsidR="00B74195" w:rsidRDefault="00B74195" w:rsidP="00C94392">
      <w:pPr>
        <w:tabs>
          <w:tab w:val="left" w:pos="851"/>
        </w:tabs>
      </w:pPr>
    </w:p>
    <w:p w:rsidR="00B86575" w:rsidRPr="00581334" w:rsidRDefault="00B86575" w:rsidP="00B86575">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4" w:name="_Toc531012509"/>
      <w:r w:rsidRPr="00581334">
        <w:rPr>
          <w:rFonts w:ascii="Arial" w:eastAsiaTheme="minorHAnsi" w:hAnsi="Arial" w:cs="Arial"/>
          <w:b/>
          <w:i/>
          <w:sz w:val="22"/>
          <w:szCs w:val="22"/>
          <w:lang w:eastAsia="en-US"/>
        </w:rPr>
        <w:t>TUPE</w:t>
      </w:r>
      <w:bookmarkEnd w:id="34"/>
    </w:p>
    <w:p w:rsidR="00B86575" w:rsidRPr="00581334" w:rsidRDefault="00B86575" w:rsidP="00B86575">
      <w:pPr>
        <w:pStyle w:val="Heading3"/>
        <w:numPr>
          <w:ilvl w:val="0"/>
          <w:numId w:val="0"/>
        </w:numPr>
        <w:ind w:left="360"/>
        <w:rPr>
          <w:rFonts w:eastAsiaTheme="minorHAnsi"/>
        </w:rPr>
      </w:pPr>
    </w:p>
    <w:p w:rsidR="00B86575" w:rsidRPr="00581334" w:rsidRDefault="00B86575" w:rsidP="00B86575">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581334">
        <w:rPr>
          <w:rFonts w:ascii="Arial" w:eastAsiaTheme="minorHAnsi" w:hAnsi="Arial" w:cs="Arial"/>
          <w:sz w:val="22"/>
          <w:szCs w:val="22"/>
          <w:lang w:eastAsia="en-US"/>
        </w:rPr>
        <w:t>The Provider will, where possible, not allocate individual employees to specific tasks for a long duration and should rotate service delivery by such employees thus building in as much fragmentation as possible in the service delivery by individual employees to avoid or mitigate possibility of TUPE in a future service provision change and takeover by another provider.</w:t>
      </w:r>
    </w:p>
    <w:p w:rsidR="00B86575" w:rsidRPr="00B86575" w:rsidRDefault="00B86575" w:rsidP="00B86575"/>
    <w:p w:rsidR="00BC3985" w:rsidRPr="00B57B92" w:rsidRDefault="00467A89"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35" w:name="_Toc504722857"/>
      <w:bookmarkStart w:id="36" w:name="_Toc531012510"/>
      <w:r w:rsidRPr="00B57B92">
        <w:rPr>
          <w:rFonts w:ascii="Arial" w:eastAsiaTheme="minorHAnsi" w:hAnsi="Arial" w:cs="Arial"/>
          <w:b/>
          <w:sz w:val="22"/>
          <w:szCs w:val="22"/>
          <w:lang w:eastAsia="en-US"/>
        </w:rPr>
        <w:t xml:space="preserve">PARTNERSHIP WORKING </w:t>
      </w:r>
      <w:r w:rsidR="00F60515" w:rsidRPr="00B57B92">
        <w:rPr>
          <w:rFonts w:ascii="Arial" w:eastAsiaTheme="minorHAnsi" w:hAnsi="Arial" w:cs="Arial"/>
          <w:b/>
          <w:sz w:val="22"/>
          <w:szCs w:val="22"/>
          <w:lang w:eastAsia="en-US"/>
        </w:rPr>
        <w:t>AND DATA</w:t>
      </w:r>
      <w:bookmarkEnd w:id="35"/>
      <w:bookmarkEnd w:id="36"/>
    </w:p>
    <w:p w:rsidR="00B57B92" w:rsidRPr="00B57B92" w:rsidRDefault="00B57B92" w:rsidP="00B57B92">
      <w:pPr>
        <w:pStyle w:val="ListParagraph"/>
        <w:tabs>
          <w:tab w:val="left" w:pos="851"/>
        </w:tabs>
        <w:ind w:left="851"/>
        <w:contextualSpacing/>
        <w:jc w:val="both"/>
        <w:rPr>
          <w:rFonts w:ascii="Arial" w:eastAsiaTheme="minorHAnsi" w:hAnsi="Arial" w:cs="Arial"/>
          <w:sz w:val="22"/>
          <w:szCs w:val="22"/>
          <w:lang w:eastAsia="en-US"/>
        </w:rPr>
      </w:pPr>
    </w:p>
    <w:p w:rsidR="00141450" w:rsidRPr="00382835" w:rsidRDefault="00352B90"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7" w:name="_Toc504722859"/>
      <w:bookmarkStart w:id="38" w:name="_Toc531012511"/>
      <w:r w:rsidRPr="00382835">
        <w:rPr>
          <w:rFonts w:ascii="Arial" w:eastAsiaTheme="minorHAnsi" w:hAnsi="Arial" w:cs="Arial"/>
          <w:b/>
          <w:i/>
          <w:sz w:val="22"/>
          <w:szCs w:val="22"/>
          <w:lang w:eastAsia="en-US"/>
        </w:rPr>
        <w:lastRenderedPageBreak/>
        <w:t>Sharing information</w:t>
      </w:r>
      <w:bookmarkEnd w:id="37"/>
      <w:bookmarkEnd w:id="38"/>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B57B92"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practice effective information sharing with partners within the guidelines set out in the local safeguarding procedures and within the remit of the Data Protection Act. </w:t>
      </w:r>
    </w:p>
    <w:p w:rsidR="00311FF7" w:rsidRPr="007E334A" w:rsidRDefault="00311FF7" w:rsidP="00311FF7">
      <w:pPr>
        <w:ind w:left="851" w:hanging="851"/>
        <w:rPr>
          <w:rFonts w:cs="Arial"/>
        </w:rPr>
      </w:pPr>
    </w:p>
    <w:p w:rsidR="00311FF7" w:rsidRPr="00B57B92" w:rsidRDefault="00311FF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supply information about the performance of the service it provides and the terms and conditions of contract.</w:t>
      </w:r>
    </w:p>
    <w:p w:rsidR="00311FF7" w:rsidRPr="007E334A" w:rsidRDefault="00311FF7" w:rsidP="00311FF7">
      <w:pPr>
        <w:ind w:left="851" w:hanging="851"/>
        <w:rPr>
          <w:rFonts w:cs="Arial"/>
        </w:rPr>
      </w:pPr>
    </w:p>
    <w:p w:rsidR="00311FF7" w:rsidRPr="00B57B92" w:rsidRDefault="00311FF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make available other information about its service, which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may from time to time require, provided that the information requested is relevant to the operation of the contract.</w:t>
      </w:r>
    </w:p>
    <w:p w:rsidR="00B57B92" w:rsidRPr="00B57B92" w:rsidRDefault="00B57B92" w:rsidP="00B57B92">
      <w:pPr>
        <w:tabs>
          <w:tab w:val="left" w:pos="851"/>
        </w:tabs>
        <w:contextualSpacing/>
        <w:rPr>
          <w:rFonts w:cs="Arial"/>
        </w:rPr>
      </w:pPr>
    </w:p>
    <w:p w:rsidR="00141450" w:rsidRPr="00382835" w:rsidRDefault="00141450"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39" w:name="_Toc504722860"/>
      <w:bookmarkStart w:id="40" w:name="_Toc531012512"/>
      <w:r w:rsidRPr="00382835">
        <w:rPr>
          <w:rFonts w:ascii="Arial" w:eastAsiaTheme="minorHAnsi" w:hAnsi="Arial" w:cs="Arial"/>
          <w:b/>
          <w:i/>
          <w:sz w:val="22"/>
          <w:szCs w:val="22"/>
          <w:lang w:eastAsia="en-US"/>
        </w:rPr>
        <w:t xml:space="preserve">Data </w:t>
      </w:r>
      <w:r w:rsidR="00352B90" w:rsidRPr="00382835">
        <w:rPr>
          <w:rFonts w:ascii="Arial" w:eastAsiaTheme="minorHAnsi" w:hAnsi="Arial" w:cs="Arial"/>
          <w:b/>
          <w:i/>
          <w:sz w:val="22"/>
          <w:szCs w:val="22"/>
          <w:lang w:eastAsia="en-US"/>
        </w:rPr>
        <w:t>S</w:t>
      </w:r>
      <w:r w:rsidRPr="00382835">
        <w:rPr>
          <w:rFonts w:ascii="Arial" w:eastAsiaTheme="minorHAnsi" w:hAnsi="Arial" w:cs="Arial"/>
          <w:b/>
          <w:i/>
          <w:sz w:val="22"/>
          <w:szCs w:val="22"/>
          <w:lang w:eastAsia="en-US"/>
        </w:rPr>
        <w:t>haring</w:t>
      </w:r>
      <w:bookmarkEnd w:id="39"/>
      <w:bookmarkEnd w:id="40"/>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B57B92"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sign up to the Thurrock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Data Sharing Protocol.</w:t>
      </w:r>
    </w:p>
    <w:p w:rsidR="00352B90" w:rsidRPr="00A94EEF" w:rsidRDefault="00352B90" w:rsidP="00352B90">
      <w:pPr>
        <w:ind w:left="851" w:hanging="851"/>
        <w:rPr>
          <w:rFonts w:cs="Arial"/>
        </w:rPr>
      </w:pPr>
    </w:p>
    <w:p w:rsidR="00141450" w:rsidRPr="00B57B92" w:rsidRDefault="00352B9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shall supply all </w:t>
      </w:r>
      <w:r w:rsidR="00141450" w:rsidRPr="00B57B92">
        <w:rPr>
          <w:rFonts w:ascii="Arial" w:eastAsiaTheme="minorHAnsi" w:hAnsi="Arial" w:cs="Arial"/>
          <w:sz w:val="22"/>
          <w:szCs w:val="22"/>
          <w:lang w:eastAsia="en-US"/>
        </w:rPr>
        <w:t xml:space="preserve">information/data required by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r w:rsidR="00141450" w:rsidRPr="00B57B92">
        <w:rPr>
          <w:rFonts w:ascii="Arial" w:eastAsiaTheme="minorHAnsi" w:hAnsi="Arial" w:cs="Arial"/>
          <w:sz w:val="22"/>
          <w:szCs w:val="22"/>
          <w:lang w:eastAsia="en-US"/>
        </w:rPr>
        <w:t>within the timescales set out at the time</w:t>
      </w:r>
      <w:r w:rsidRPr="00B57B92">
        <w:rPr>
          <w:rFonts w:ascii="Arial" w:eastAsiaTheme="minorHAnsi" w:hAnsi="Arial" w:cs="Arial"/>
          <w:sz w:val="22"/>
          <w:szCs w:val="22"/>
          <w:lang w:eastAsia="en-US"/>
        </w:rPr>
        <w:t>, which will not exceed</w:t>
      </w:r>
      <w:r w:rsidR="00141450" w:rsidRPr="00B57B92">
        <w:rPr>
          <w:rFonts w:ascii="Arial" w:eastAsiaTheme="minorHAnsi" w:hAnsi="Arial" w:cs="Arial"/>
          <w:sz w:val="22"/>
          <w:szCs w:val="22"/>
          <w:lang w:eastAsia="en-US"/>
        </w:rPr>
        <w:t xml:space="preserve"> 45 calendar days, </w:t>
      </w:r>
      <w:r w:rsidRPr="00B57B92">
        <w:rPr>
          <w:rFonts w:ascii="Arial" w:eastAsiaTheme="minorHAnsi" w:hAnsi="Arial" w:cs="Arial"/>
          <w:sz w:val="22"/>
          <w:szCs w:val="22"/>
          <w:lang w:eastAsia="en-US"/>
        </w:rPr>
        <w:t>but may be required more urgently i</w:t>
      </w:r>
      <w:r w:rsidR="00141450" w:rsidRPr="00B57B92">
        <w:rPr>
          <w:rFonts w:ascii="Arial" w:eastAsiaTheme="minorHAnsi" w:hAnsi="Arial" w:cs="Arial"/>
          <w:sz w:val="22"/>
          <w:szCs w:val="22"/>
          <w:lang w:eastAsia="en-US"/>
        </w:rPr>
        <w:t xml:space="preserve">f there are legal or other constitutional requirements. There will be no charge made by the </w:t>
      </w:r>
      <w:r w:rsidR="008A196E">
        <w:rPr>
          <w:rFonts w:ascii="Arial" w:eastAsiaTheme="minorHAnsi" w:hAnsi="Arial" w:cs="Arial"/>
          <w:sz w:val="22"/>
          <w:szCs w:val="22"/>
          <w:lang w:eastAsia="en-US"/>
        </w:rPr>
        <w:t>Provider</w:t>
      </w:r>
      <w:r w:rsidR="00141450" w:rsidRPr="00B57B92">
        <w:rPr>
          <w:rFonts w:ascii="Arial" w:eastAsiaTheme="minorHAnsi" w:hAnsi="Arial" w:cs="Arial"/>
          <w:sz w:val="22"/>
          <w:szCs w:val="22"/>
          <w:lang w:eastAsia="en-US"/>
        </w:rPr>
        <w:t xml:space="preserve"> for the provision of such information. </w:t>
      </w:r>
    </w:p>
    <w:p w:rsidR="00AC2267" w:rsidRPr="00A94EEF" w:rsidRDefault="00AC2267" w:rsidP="00352B90">
      <w:pPr>
        <w:ind w:left="851" w:hanging="851"/>
        <w:rPr>
          <w:rFonts w:cs="Arial"/>
        </w:rPr>
      </w:pPr>
    </w:p>
    <w:p w:rsidR="00141450" w:rsidRPr="00B57B92"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At the end of the contract, or upon termination, whichever comes sooner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transfer all data / records, whether in paper or electronic format, back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w:t>
      </w:r>
    </w:p>
    <w:p w:rsidR="00B07D09" w:rsidRPr="00A94EEF" w:rsidRDefault="00B07D09" w:rsidP="00352B90">
      <w:pPr>
        <w:ind w:left="851" w:hanging="851"/>
        <w:rPr>
          <w:rFonts w:cs="Arial"/>
        </w:rPr>
      </w:pPr>
    </w:p>
    <w:p w:rsidR="00141450" w:rsidRPr="00382835" w:rsidRDefault="00352B90"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41" w:name="_Toc504722861"/>
      <w:bookmarkStart w:id="42" w:name="_Toc531012513"/>
      <w:r w:rsidRPr="00382835">
        <w:rPr>
          <w:rFonts w:ascii="Arial" w:eastAsiaTheme="minorHAnsi" w:hAnsi="Arial" w:cs="Arial"/>
          <w:b/>
          <w:i/>
          <w:sz w:val="22"/>
          <w:szCs w:val="22"/>
          <w:lang w:eastAsia="en-US"/>
        </w:rPr>
        <w:t>Data Protection and P</w:t>
      </w:r>
      <w:r w:rsidR="00141450" w:rsidRPr="00382835">
        <w:rPr>
          <w:rFonts w:ascii="Arial" w:eastAsiaTheme="minorHAnsi" w:hAnsi="Arial" w:cs="Arial"/>
          <w:b/>
          <w:i/>
          <w:sz w:val="22"/>
          <w:szCs w:val="22"/>
          <w:lang w:eastAsia="en-US"/>
        </w:rPr>
        <w:t>rocessing</w:t>
      </w:r>
      <w:bookmarkEnd w:id="41"/>
      <w:bookmarkEnd w:id="42"/>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141450" w:rsidRPr="00B57B92" w:rsidRDefault="00A607FC"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UK government has</w:t>
      </w:r>
      <w:r w:rsidR="00141450" w:rsidRPr="00B57B92">
        <w:rPr>
          <w:rFonts w:ascii="Arial" w:eastAsiaTheme="minorHAnsi" w:hAnsi="Arial" w:cs="Arial"/>
          <w:sz w:val="22"/>
          <w:szCs w:val="22"/>
          <w:lang w:eastAsia="en-US"/>
        </w:rPr>
        <w:t xml:space="preserve"> introduced the Data Protection Bill (replaces the Data Protection Act 1998) which enables the UK to continue as is once the UK exits the EU. The new Bill includes all the EU standards as set in the General Data Protection Regulations (GDPR) as well as some UK specific elements relating to Law Enforcement and National Security.</w:t>
      </w:r>
    </w:p>
    <w:p w:rsidR="00C16318" w:rsidRDefault="00C16318" w:rsidP="00C16318">
      <w:pPr>
        <w:ind w:left="851" w:hanging="851"/>
        <w:rPr>
          <w:rFonts w:cs="Arial"/>
        </w:rPr>
      </w:pPr>
    </w:p>
    <w:p w:rsidR="00C16318" w:rsidRPr="00B57B92" w:rsidRDefault="00C16318"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comply with all legislation and best practice regarding Data Protection, including the Data Protection Act 1998 (DPA), GDPR and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Policies as set out in Appendix </w:t>
      </w:r>
      <w:r w:rsidR="00F60515" w:rsidRPr="00B57B92">
        <w:rPr>
          <w:rFonts w:ascii="Arial" w:eastAsiaTheme="minorHAnsi" w:hAnsi="Arial" w:cs="Arial"/>
          <w:sz w:val="22"/>
          <w:szCs w:val="22"/>
          <w:lang w:eastAsia="en-US"/>
        </w:rPr>
        <w:t>5</w:t>
      </w:r>
      <w:r w:rsidRPr="00B57B92">
        <w:rPr>
          <w:rFonts w:ascii="Arial" w:eastAsiaTheme="minorHAnsi" w:hAnsi="Arial" w:cs="Arial"/>
          <w:sz w:val="22"/>
          <w:szCs w:val="22"/>
          <w:lang w:eastAsia="en-US"/>
        </w:rPr>
        <w:t>, and any updates to these that come into force during the term of the contract.</w:t>
      </w:r>
    </w:p>
    <w:p w:rsidR="00C16318" w:rsidRDefault="00C16318" w:rsidP="00141450">
      <w:pPr>
        <w:rPr>
          <w:rFonts w:cs="Arial"/>
          <w:lang w:eastAsia="en-GB"/>
        </w:rPr>
      </w:pPr>
    </w:p>
    <w:p w:rsidR="00141450" w:rsidRPr="00B57B92"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act as a ‘Data processor’ on behalf of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Whilst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s currently have certain responsibilities under the Data Protection Act, the new GDPR will bring increased responsibility and accountability for data processors, with the Information Commissioners Office (ICO) being given new powers to issue financial penalties against data processors that do not adhere to the guidelines.</w:t>
      </w:r>
    </w:p>
    <w:p w:rsidR="00C16318" w:rsidRPr="00A94EEF" w:rsidRDefault="00C16318" w:rsidP="00C16318">
      <w:pPr>
        <w:ind w:left="851" w:hanging="851"/>
        <w:rPr>
          <w:rFonts w:cs="Arial"/>
        </w:rPr>
      </w:pPr>
    </w:p>
    <w:p w:rsidR="00141450" w:rsidRDefault="00141450" w:rsidP="002318C5">
      <w:pPr>
        <w:pStyle w:val="ListParagraph"/>
        <w:numPr>
          <w:ilvl w:val="2"/>
          <w:numId w:val="13"/>
        </w:numPr>
        <w:tabs>
          <w:tab w:val="left" w:pos="851"/>
        </w:tabs>
        <w:spacing w:after="120"/>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ensure that it only sends confidential personally identifiable information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and third party agencies via two specific methods of communication:</w:t>
      </w:r>
    </w:p>
    <w:p w:rsidR="00BE2364" w:rsidRPr="00B57B92" w:rsidRDefault="00BE2364" w:rsidP="002318C5">
      <w:pPr>
        <w:pStyle w:val="ListParagraph"/>
        <w:tabs>
          <w:tab w:val="left" w:pos="851"/>
        </w:tabs>
        <w:spacing w:after="120"/>
        <w:ind w:left="851"/>
        <w:contextualSpacing/>
        <w:jc w:val="both"/>
        <w:rPr>
          <w:rFonts w:ascii="Arial" w:eastAsiaTheme="minorHAnsi" w:hAnsi="Arial" w:cs="Arial"/>
          <w:sz w:val="22"/>
          <w:szCs w:val="22"/>
          <w:lang w:eastAsia="en-US"/>
        </w:rPr>
      </w:pPr>
    </w:p>
    <w:p w:rsidR="00141450" w:rsidRPr="00C16318" w:rsidRDefault="00141450" w:rsidP="001E4026">
      <w:pPr>
        <w:pStyle w:val="ListParagraph"/>
        <w:numPr>
          <w:ilvl w:val="0"/>
          <w:numId w:val="41"/>
        </w:numPr>
        <w:ind w:left="1208" w:hanging="357"/>
        <w:rPr>
          <w:rFonts w:ascii="Arial" w:hAnsi="Arial" w:cs="Arial"/>
          <w:sz w:val="22"/>
        </w:rPr>
      </w:pPr>
      <w:r w:rsidRPr="00C16318">
        <w:rPr>
          <w:rFonts w:ascii="Arial" w:hAnsi="Arial" w:cs="Arial"/>
          <w:sz w:val="22"/>
        </w:rPr>
        <w:t>By hand to the receiver of the information if this is paper based – documents should not be posted and should be passed directly to a member of staff and not left at any reception desk</w:t>
      </w:r>
    </w:p>
    <w:p w:rsidR="00141450" w:rsidRDefault="00141450" w:rsidP="001E4026">
      <w:pPr>
        <w:pStyle w:val="ListParagraph"/>
        <w:numPr>
          <w:ilvl w:val="0"/>
          <w:numId w:val="41"/>
        </w:numPr>
        <w:ind w:left="1208" w:hanging="357"/>
        <w:rPr>
          <w:rFonts w:ascii="Arial" w:hAnsi="Arial" w:cs="Arial"/>
          <w:sz w:val="22"/>
        </w:rPr>
      </w:pPr>
      <w:r w:rsidRPr="00C16318">
        <w:rPr>
          <w:rFonts w:ascii="Arial" w:hAnsi="Arial" w:cs="Arial"/>
          <w:sz w:val="22"/>
        </w:rPr>
        <w:t>By utilising the ‘</w:t>
      </w:r>
      <w:proofErr w:type="spellStart"/>
      <w:r w:rsidRPr="00C16318">
        <w:rPr>
          <w:rFonts w:ascii="Arial" w:hAnsi="Arial" w:cs="Arial"/>
          <w:sz w:val="22"/>
        </w:rPr>
        <w:t>Leapfile</w:t>
      </w:r>
      <w:proofErr w:type="spellEnd"/>
      <w:r w:rsidRPr="00C16318">
        <w:rPr>
          <w:rFonts w:ascii="Arial" w:hAnsi="Arial" w:cs="Arial"/>
          <w:sz w:val="22"/>
        </w:rPr>
        <w:t xml:space="preserve">’ programme that the </w:t>
      </w:r>
      <w:r w:rsidR="00260162">
        <w:rPr>
          <w:rFonts w:ascii="Arial" w:hAnsi="Arial" w:cs="Arial"/>
          <w:sz w:val="22"/>
        </w:rPr>
        <w:t>Council</w:t>
      </w:r>
      <w:r w:rsidRPr="00C16318">
        <w:rPr>
          <w:rFonts w:ascii="Arial" w:hAnsi="Arial" w:cs="Arial"/>
          <w:sz w:val="22"/>
        </w:rPr>
        <w:t xml:space="preserve"> uses for secure data transfer (or any future applications the </w:t>
      </w:r>
      <w:r w:rsidR="00260162">
        <w:rPr>
          <w:rFonts w:ascii="Arial" w:hAnsi="Arial" w:cs="Arial"/>
          <w:sz w:val="22"/>
        </w:rPr>
        <w:t>Council</w:t>
      </w:r>
      <w:r w:rsidRPr="00C16318">
        <w:rPr>
          <w:rFonts w:ascii="Arial" w:hAnsi="Arial" w:cs="Arial"/>
          <w:sz w:val="22"/>
        </w:rPr>
        <w:t xml:space="preserve"> may utilise in its place) </w:t>
      </w:r>
    </w:p>
    <w:p w:rsidR="00C16318" w:rsidRPr="00C16318" w:rsidRDefault="00C16318" w:rsidP="00C16318">
      <w:pPr>
        <w:pStyle w:val="ListParagraph"/>
        <w:ind w:left="1211"/>
        <w:rPr>
          <w:rFonts w:ascii="Arial" w:hAnsi="Arial" w:cs="Arial"/>
          <w:sz w:val="22"/>
        </w:rPr>
      </w:pPr>
    </w:p>
    <w:p w:rsidR="00141450" w:rsidRPr="00B57B92"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Under no circumstances </w:t>
      </w:r>
      <w:r w:rsidR="00C16318" w:rsidRPr="00B57B92">
        <w:rPr>
          <w:rFonts w:ascii="Arial" w:eastAsiaTheme="minorHAnsi" w:hAnsi="Arial" w:cs="Arial"/>
          <w:sz w:val="22"/>
          <w:szCs w:val="22"/>
          <w:lang w:eastAsia="en-US"/>
        </w:rPr>
        <w:t xml:space="preserve">shall the </w:t>
      </w:r>
      <w:r w:rsidR="008A196E">
        <w:rPr>
          <w:rFonts w:ascii="Arial" w:eastAsiaTheme="minorHAnsi" w:hAnsi="Arial" w:cs="Arial"/>
          <w:sz w:val="22"/>
          <w:szCs w:val="22"/>
          <w:lang w:eastAsia="en-US"/>
        </w:rPr>
        <w:t>Provider</w:t>
      </w:r>
      <w:r w:rsidR="00C16318" w:rsidRPr="00B57B92">
        <w:rPr>
          <w:rFonts w:ascii="Arial" w:eastAsiaTheme="minorHAnsi" w:hAnsi="Arial" w:cs="Arial"/>
          <w:sz w:val="22"/>
          <w:szCs w:val="22"/>
          <w:lang w:eastAsia="en-US"/>
        </w:rPr>
        <w:t xml:space="preserve"> send </w:t>
      </w:r>
      <w:r w:rsidRPr="00B57B92">
        <w:rPr>
          <w:rFonts w:ascii="Arial" w:eastAsiaTheme="minorHAnsi" w:hAnsi="Arial" w:cs="Arial"/>
          <w:sz w:val="22"/>
          <w:szCs w:val="22"/>
          <w:lang w:eastAsia="en-US"/>
        </w:rPr>
        <w:t xml:space="preserve">personal and sensitive information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or any other agency or Service via standard email.</w:t>
      </w:r>
      <w:r w:rsidR="00C16318" w:rsidRPr="00B57B92">
        <w:rPr>
          <w:rFonts w:ascii="Arial" w:eastAsiaTheme="minorHAnsi" w:hAnsi="Arial" w:cs="Arial"/>
          <w:sz w:val="22"/>
          <w:szCs w:val="22"/>
          <w:lang w:eastAsia="en-US"/>
        </w:rPr>
        <w:t xml:space="preserve"> </w:t>
      </w:r>
      <w:r w:rsidRPr="00B57B92">
        <w:rPr>
          <w:rFonts w:ascii="Arial" w:eastAsiaTheme="minorHAnsi" w:hAnsi="Arial" w:cs="Arial"/>
          <w:sz w:val="22"/>
          <w:szCs w:val="22"/>
          <w:lang w:eastAsia="en-US"/>
        </w:rPr>
        <w:t xml:space="preserve"> In cases where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staff are not registered with this system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must request that they gain access before sending information. Where the request is urgent and cannot wait for this to be put in place information must be provided verbally. </w:t>
      </w:r>
    </w:p>
    <w:p w:rsidR="00B57B92" w:rsidRDefault="00B57B92" w:rsidP="00141450">
      <w:pPr>
        <w:rPr>
          <w:rFonts w:cs="Arial"/>
        </w:rPr>
      </w:pPr>
    </w:p>
    <w:p w:rsidR="00141450" w:rsidRPr="00B57B92"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Information can be sent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via the website below:</w:t>
      </w:r>
    </w:p>
    <w:p w:rsidR="00141450" w:rsidRPr="00A94EEF" w:rsidRDefault="0029223B" w:rsidP="00C16318">
      <w:pPr>
        <w:spacing w:before="100" w:after="100"/>
        <w:ind w:left="851"/>
        <w:rPr>
          <w:rFonts w:cs="Arial"/>
        </w:rPr>
      </w:pPr>
      <w:hyperlink r:id="rId12" w:history="1">
        <w:r w:rsidR="00141450" w:rsidRPr="00A94EEF">
          <w:rPr>
            <w:rStyle w:val="Hyperlink"/>
            <w:rFonts w:cs="Arial"/>
            <w:lang w:val="en"/>
          </w:rPr>
          <w:t>http://thurrock.leapfile.net</w:t>
        </w:r>
      </w:hyperlink>
    </w:p>
    <w:p w:rsidR="00141450" w:rsidRDefault="00C16318" w:rsidP="00141450">
      <w:pPr>
        <w:rPr>
          <w:rFonts w:cs="Arial"/>
          <w:lang w:val="en" w:eastAsia="en-GB"/>
        </w:rPr>
      </w:pPr>
      <w:r>
        <w:rPr>
          <w:rFonts w:cs="Arial"/>
          <w:lang w:val="en" w:eastAsia="en-GB"/>
        </w:rPr>
        <w:tab/>
      </w:r>
      <w:r w:rsidR="00141450" w:rsidRPr="00A94EEF">
        <w:rPr>
          <w:rFonts w:cs="Arial"/>
          <w:lang w:val="en" w:eastAsia="en-GB"/>
        </w:rPr>
        <w:t>Any deviation from this process will be v</w:t>
      </w:r>
      <w:r>
        <w:rPr>
          <w:rFonts w:cs="Arial"/>
          <w:lang w:val="en" w:eastAsia="en-GB"/>
        </w:rPr>
        <w:t>iewed as a serious breach of this</w:t>
      </w:r>
      <w:r w:rsidR="00141450" w:rsidRPr="00A94EEF">
        <w:rPr>
          <w:rFonts w:cs="Arial"/>
          <w:lang w:val="en" w:eastAsia="en-GB"/>
        </w:rPr>
        <w:t xml:space="preserve"> </w:t>
      </w:r>
      <w:r>
        <w:rPr>
          <w:rFonts w:cs="Arial"/>
          <w:lang w:val="en" w:eastAsia="en-GB"/>
        </w:rPr>
        <w:t>C</w:t>
      </w:r>
      <w:r w:rsidR="00141450" w:rsidRPr="00A94EEF">
        <w:rPr>
          <w:rFonts w:cs="Arial"/>
          <w:lang w:val="en" w:eastAsia="en-GB"/>
        </w:rPr>
        <w:t>ontract.</w:t>
      </w:r>
    </w:p>
    <w:p w:rsidR="00C16318" w:rsidRPr="00A94EEF" w:rsidRDefault="00C16318" w:rsidP="00141450">
      <w:pPr>
        <w:rPr>
          <w:rFonts w:cs="Arial"/>
        </w:rPr>
      </w:pPr>
    </w:p>
    <w:p w:rsidR="00141450" w:rsidRPr="00B57B92" w:rsidRDefault="00C16318"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collect and hold o</w:t>
      </w:r>
      <w:r w:rsidR="00141450" w:rsidRPr="00B57B92">
        <w:rPr>
          <w:rFonts w:ascii="Arial" w:eastAsiaTheme="minorHAnsi" w:hAnsi="Arial" w:cs="Arial"/>
          <w:sz w:val="22"/>
          <w:szCs w:val="22"/>
          <w:lang w:eastAsia="en-US"/>
        </w:rPr>
        <w:t>nly relevant data under the ethos of ‘appropriate collection’</w:t>
      </w:r>
      <w:r w:rsidRPr="00B57B92">
        <w:rPr>
          <w:rFonts w:ascii="Arial" w:eastAsiaTheme="minorHAnsi" w:hAnsi="Arial" w:cs="Arial"/>
          <w:sz w:val="22"/>
          <w:szCs w:val="22"/>
          <w:lang w:eastAsia="en-US"/>
        </w:rPr>
        <w:t>.</w:t>
      </w:r>
    </w:p>
    <w:p w:rsidR="00C16318" w:rsidRDefault="00C16318" w:rsidP="00C16318">
      <w:pPr>
        <w:tabs>
          <w:tab w:val="left" w:pos="851"/>
        </w:tabs>
        <w:rPr>
          <w:rFonts w:cs="Arial"/>
          <w:lang w:eastAsia="en-GB"/>
        </w:rPr>
      </w:pPr>
    </w:p>
    <w:p w:rsidR="00C16318" w:rsidRPr="00B57B92" w:rsidRDefault="00C16318"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Records for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ren on a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 protection plan have to be retained until the 75th anniversary of the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 xml:space="preserve">’s birth. Ordinarily all data and case notes whether they be electronic or paper based will be transferred back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(or at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’s discretion, to a replacement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at the end of the contract. However, in the event of any long standing ongoing contract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ensure that records are held for these periods of time.</w:t>
      </w:r>
    </w:p>
    <w:p w:rsidR="00C16318" w:rsidRPr="00A94EEF" w:rsidRDefault="00C16318" w:rsidP="00C16318">
      <w:pPr>
        <w:autoSpaceDE w:val="0"/>
        <w:ind w:left="851" w:hanging="851"/>
        <w:rPr>
          <w:rFonts w:cs="Arial"/>
        </w:rPr>
      </w:pPr>
    </w:p>
    <w:p w:rsidR="00141450" w:rsidRDefault="00141450"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Where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is collecting data in its own right i.e. not under the responsibility that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gives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to act as data processors, it will register with the UK Information Commissioners Office (ICO) as a data controller. </w:t>
      </w:r>
    </w:p>
    <w:p w:rsidR="00B57B92" w:rsidRPr="00B57B92" w:rsidRDefault="00B57B92" w:rsidP="00B57B92">
      <w:pPr>
        <w:tabs>
          <w:tab w:val="left" w:pos="851"/>
        </w:tabs>
        <w:contextualSpacing/>
        <w:rPr>
          <w:rFonts w:cs="Arial"/>
        </w:rPr>
      </w:pPr>
    </w:p>
    <w:p w:rsidR="00B00EDB" w:rsidRPr="00382835" w:rsidRDefault="00B00EDB"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43" w:name="_Toc531012514"/>
      <w:r w:rsidRPr="00382835">
        <w:rPr>
          <w:rFonts w:ascii="Arial" w:eastAsiaTheme="minorHAnsi" w:hAnsi="Arial" w:cs="Arial"/>
          <w:b/>
          <w:i/>
          <w:sz w:val="22"/>
          <w:szCs w:val="22"/>
          <w:lang w:eastAsia="en-US"/>
        </w:rPr>
        <w:t>Consent and Confidentiality</w:t>
      </w:r>
      <w:bookmarkEnd w:id="43"/>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B00EDB" w:rsidRDefault="00B00EDB"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The Provider will ensure:</w:t>
      </w:r>
    </w:p>
    <w:p w:rsidR="00B00EDB" w:rsidRDefault="00B00EDB" w:rsidP="001E4026">
      <w:pPr>
        <w:numPr>
          <w:ilvl w:val="0"/>
          <w:numId w:val="12"/>
        </w:numPr>
        <w:autoSpaceDE w:val="0"/>
        <w:autoSpaceDN w:val="0"/>
        <w:ind w:left="1135" w:hanging="284"/>
        <w:rPr>
          <w:rFonts w:eastAsia="Times New Roman" w:cs="Arial"/>
        </w:rPr>
      </w:pPr>
      <w:r>
        <w:rPr>
          <w:rFonts w:eastAsia="Times New Roman" w:cs="Arial"/>
        </w:rPr>
        <w:t xml:space="preserve">Information shared with other agencies is on a need to know basis or when required to do so under the law or for the purposes of the protection of the </w:t>
      </w:r>
      <w:r w:rsidR="00260162">
        <w:rPr>
          <w:rFonts w:eastAsia="Times New Roman" w:cs="Arial"/>
        </w:rPr>
        <w:t>Child</w:t>
      </w:r>
      <w:r>
        <w:rPr>
          <w:rFonts w:eastAsia="Times New Roman" w:cs="Arial"/>
        </w:rPr>
        <w:t>/</w:t>
      </w:r>
      <w:r w:rsidR="00260162">
        <w:rPr>
          <w:rFonts w:eastAsia="Times New Roman" w:cs="Arial"/>
        </w:rPr>
        <w:t>Young Person</w:t>
      </w:r>
      <w:r>
        <w:rPr>
          <w:rFonts w:eastAsia="Times New Roman" w:cs="Arial"/>
        </w:rPr>
        <w:t xml:space="preserve"> or of the public </w:t>
      </w:r>
    </w:p>
    <w:p w:rsidR="00B00EDB" w:rsidRDefault="00B00EDB" w:rsidP="001E4026">
      <w:pPr>
        <w:numPr>
          <w:ilvl w:val="0"/>
          <w:numId w:val="12"/>
        </w:numPr>
        <w:autoSpaceDE w:val="0"/>
        <w:autoSpaceDN w:val="0"/>
        <w:ind w:left="1135" w:hanging="284"/>
        <w:rPr>
          <w:rFonts w:eastAsia="Times New Roman" w:cs="Arial"/>
        </w:rPr>
      </w:pPr>
      <w:r>
        <w:rPr>
          <w:rFonts w:eastAsia="Times New Roman" w:cs="Arial"/>
        </w:rPr>
        <w:t>Information is only shared when it is in the best interests of the individual</w:t>
      </w:r>
    </w:p>
    <w:p w:rsidR="00B00EDB" w:rsidRDefault="00B00EDB" w:rsidP="001E4026">
      <w:pPr>
        <w:numPr>
          <w:ilvl w:val="0"/>
          <w:numId w:val="12"/>
        </w:numPr>
        <w:autoSpaceDE w:val="0"/>
        <w:autoSpaceDN w:val="0"/>
        <w:ind w:left="1135" w:hanging="284"/>
        <w:rPr>
          <w:rFonts w:eastAsia="Times New Roman" w:cs="Arial"/>
        </w:rPr>
      </w:pPr>
      <w:r>
        <w:rPr>
          <w:rFonts w:eastAsia="Times New Roman" w:cs="Arial"/>
        </w:rPr>
        <w:t>Provider staff follow information sharing guidance in accordance with the principles of the Data Protection Act 1998, the GDPR Regulations (EU/2016/679) and/or subsequent legislation which may come into force</w:t>
      </w:r>
    </w:p>
    <w:p w:rsidR="00B00EDB" w:rsidRDefault="00B00EDB" w:rsidP="001E4026">
      <w:pPr>
        <w:numPr>
          <w:ilvl w:val="0"/>
          <w:numId w:val="12"/>
        </w:numPr>
        <w:autoSpaceDE w:val="0"/>
        <w:autoSpaceDN w:val="0"/>
        <w:ind w:left="1135" w:hanging="284"/>
        <w:rPr>
          <w:rFonts w:eastAsia="Times New Roman" w:cs="Arial"/>
        </w:rPr>
      </w:pPr>
      <w:r>
        <w:rPr>
          <w:rFonts w:eastAsia="Times New Roman" w:cs="Arial"/>
        </w:rPr>
        <w:t>Service user information is kept confidential except where there is a perceived or actual risk of harm which precludes this and/or it is required by law</w:t>
      </w:r>
    </w:p>
    <w:p w:rsidR="00B00EDB" w:rsidRDefault="00B00EDB" w:rsidP="001E4026">
      <w:pPr>
        <w:numPr>
          <w:ilvl w:val="0"/>
          <w:numId w:val="12"/>
        </w:numPr>
        <w:autoSpaceDE w:val="0"/>
        <w:autoSpaceDN w:val="0"/>
        <w:ind w:left="1135" w:hanging="284"/>
        <w:rPr>
          <w:rFonts w:eastAsia="Times New Roman" w:cs="Arial"/>
        </w:rPr>
      </w:pPr>
      <w:r>
        <w:rPr>
          <w:rFonts w:eastAsia="Times New Roman" w:cs="Arial"/>
        </w:rPr>
        <w:t>Records are kept up to date and secure and there is a records management policy in place</w:t>
      </w:r>
    </w:p>
    <w:p w:rsidR="00B00EDB" w:rsidRDefault="00B00EDB" w:rsidP="001E4026">
      <w:pPr>
        <w:numPr>
          <w:ilvl w:val="0"/>
          <w:numId w:val="12"/>
        </w:numPr>
        <w:autoSpaceDE w:val="0"/>
        <w:autoSpaceDN w:val="0"/>
        <w:ind w:left="1135" w:hanging="284"/>
        <w:rPr>
          <w:rFonts w:eastAsia="Times New Roman" w:cs="Arial"/>
        </w:rPr>
      </w:pPr>
      <w:r>
        <w:rPr>
          <w:rFonts w:eastAsia="Times New Roman" w:cs="Arial"/>
        </w:rPr>
        <w:t>Staff receive appropriate data protection training on a regular basis</w:t>
      </w:r>
    </w:p>
    <w:p w:rsidR="00621195" w:rsidRDefault="00621195" w:rsidP="00C94392">
      <w:pPr>
        <w:tabs>
          <w:tab w:val="left" w:pos="851"/>
        </w:tabs>
      </w:pPr>
    </w:p>
    <w:p w:rsidR="00467A89" w:rsidRPr="00B57B92" w:rsidRDefault="000452A7"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44" w:name="_Toc504722862"/>
      <w:bookmarkStart w:id="45" w:name="_Toc531012515"/>
      <w:r w:rsidRPr="00B57B92">
        <w:rPr>
          <w:rFonts w:ascii="Arial" w:eastAsiaTheme="minorHAnsi" w:hAnsi="Arial" w:cs="Arial"/>
          <w:b/>
          <w:sz w:val="22"/>
          <w:szCs w:val="22"/>
          <w:lang w:eastAsia="en-US"/>
        </w:rPr>
        <w:t xml:space="preserve">ENGAGEMENT AND </w:t>
      </w:r>
      <w:r w:rsidR="00467A89" w:rsidRPr="00B57B92">
        <w:rPr>
          <w:rFonts w:ascii="Arial" w:eastAsiaTheme="minorHAnsi" w:hAnsi="Arial" w:cs="Arial"/>
          <w:b/>
          <w:sz w:val="22"/>
          <w:szCs w:val="22"/>
          <w:lang w:eastAsia="en-US"/>
        </w:rPr>
        <w:t>FEEDBACK</w:t>
      </w:r>
      <w:bookmarkEnd w:id="44"/>
      <w:bookmarkEnd w:id="45"/>
    </w:p>
    <w:p w:rsidR="00621195" w:rsidRDefault="00621195" w:rsidP="00C94392">
      <w:pPr>
        <w:tabs>
          <w:tab w:val="left" w:pos="851"/>
        </w:tabs>
      </w:pPr>
    </w:p>
    <w:p w:rsidR="00621195" w:rsidRPr="00382835" w:rsidRDefault="00621195"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46" w:name="_Toc504722864"/>
      <w:bookmarkStart w:id="47" w:name="_Toc531012516"/>
      <w:r w:rsidRPr="00382835">
        <w:rPr>
          <w:rFonts w:ascii="Arial" w:eastAsiaTheme="minorHAnsi" w:hAnsi="Arial" w:cs="Arial"/>
          <w:b/>
          <w:i/>
          <w:sz w:val="22"/>
          <w:szCs w:val="22"/>
          <w:lang w:eastAsia="en-US"/>
        </w:rPr>
        <w:t>Complaints</w:t>
      </w:r>
      <w:r w:rsidR="000452A7" w:rsidRPr="00382835">
        <w:rPr>
          <w:rFonts w:ascii="Arial" w:eastAsiaTheme="minorHAnsi" w:hAnsi="Arial" w:cs="Arial"/>
          <w:b/>
          <w:i/>
          <w:sz w:val="22"/>
          <w:szCs w:val="22"/>
          <w:lang w:eastAsia="en-US"/>
        </w:rPr>
        <w:t xml:space="preserve"> and whistleblowing procedure</w:t>
      </w:r>
      <w:bookmarkEnd w:id="46"/>
      <w:bookmarkEnd w:id="47"/>
    </w:p>
    <w:p w:rsidR="00B57B92" w:rsidRPr="00B57B92" w:rsidRDefault="00B57B92" w:rsidP="00B57B92">
      <w:pPr>
        <w:pStyle w:val="ListParagraph"/>
        <w:tabs>
          <w:tab w:val="left" w:pos="851"/>
        </w:tabs>
        <w:ind w:left="851"/>
        <w:contextualSpacing/>
        <w:jc w:val="both"/>
        <w:rPr>
          <w:rFonts w:ascii="Arial" w:eastAsiaTheme="minorHAnsi" w:hAnsi="Arial" w:cs="Arial"/>
          <w:b/>
          <w:sz w:val="22"/>
          <w:szCs w:val="22"/>
          <w:lang w:eastAsia="en-US"/>
        </w:rPr>
      </w:pPr>
    </w:p>
    <w:p w:rsidR="000452A7" w:rsidRPr="00B57B92" w:rsidRDefault="000452A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maintain a documented complaints process. This will be readily available and publicised in a range of accessible ‘user friendly’ formats and displayed on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’s premises. The process will cover both adults and </w:t>
      </w:r>
      <w:r w:rsidR="00260162">
        <w:rPr>
          <w:rFonts w:ascii="Arial" w:eastAsiaTheme="minorHAnsi" w:hAnsi="Arial" w:cs="Arial"/>
          <w:sz w:val="22"/>
          <w:szCs w:val="22"/>
          <w:lang w:eastAsia="en-US"/>
        </w:rPr>
        <w:t>Child</w:t>
      </w:r>
      <w:r w:rsidRPr="00B57B92">
        <w:rPr>
          <w:rFonts w:ascii="Arial" w:eastAsiaTheme="minorHAnsi" w:hAnsi="Arial" w:cs="Arial"/>
          <w:sz w:val="22"/>
          <w:szCs w:val="22"/>
          <w:lang w:eastAsia="en-US"/>
        </w:rPr>
        <w:t>ren.</w:t>
      </w:r>
    </w:p>
    <w:p w:rsidR="000452A7" w:rsidRPr="000452A7" w:rsidRDefault="000452A7" w:rsidP="000452A7">
      <w:pPr>
        <w:pStyle w:val="ListParagraph"/>
        <w:ind w:left="851" w:hanging="851"/>
        <w:jc w:val="both"/>
        <w:rPr>
          <w:rFonts w:ascii="Arial" w:eastAsia="Times New Roman" w:hAnsi="Arial" w:cs="Arial"/>
          <w:sz w:val="22"/>
        </w:rPr>
      </w:pPr>
    </w:p>
    <w:p w:rsidR="000452A7" w:rsidRPr="00B57B92" w:rsidRDefault="000452A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As an outline, the procedure will be established on the basis of a three stage process. Stage 1 will be an informal discussion with a manager of the Service. Stage 2 will be a formal written complaint to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dealt with by another </w:t>
      </w:r>
      <w:r w:rsidRPr="00B57B92">
        <w:rPr>
          <w:rFonts w:ascii="Arial" w:eastAsiaTheme="minorHAnsi" w:hAnsi="Arial" w:cs="Arial"/>
          <w:sz w:val="22"/>
          <w:szCs w:val="22"/>
          <w:lang w:eastAsia="en-US"/>
        </w:rPr>
        <w:lastRenderedPageBreak/>
        <w:t xml:space="preserve">manager (other than the one that dealt with the stage 1 complaint) and stage 3 will be escalated to the most senior person within the organisation. </w:t>
      </w:r>
    </w:p>
    <w:p w:rsidR="000452A7" w:rsidRPr="000452A7" w:rsidRDefault="000452A7" w:rsidP="000452A7">
      <w:pPr>
        <w:pStyle w:val="ListParagraph"/>
        <w:ind w:left="851" w:hanging="851"/>
        <w:jc w:val="both"/>
        <w:rPr>
          <w:rFonts w:ascii="Arial" w:eastAsia="Times New Roman" w:hAnsi="Arial" w:cs="Arial"/>
          <w:sz w:val="22"/>
        </w:rPr>
      </w:pPr>
    </w:p>
    <w:p w:rsidR="000452A7" w:rsidRPr="00B57B92" w:rsidRDefault="000452A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will inspect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’s Complaints policy to ensure it is robust, and 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supply regular summary reporting on complaints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w:t>
      </w:r>
    </w:p>
    <w:p w:rsidR="000452A7" w:rsidRDefault="000452A7" w:rsidP="000452A7">
      <w:pPr>
        <w:ind w:left="851" w:hanging="851"/>
        <w:rPr>
          <w:rFonts w:eastAsia="Times New Roman" w:cs="Arial"/>
          <w:lang w:eastAsia="en-GB"/>
        </w:rPr>
      </w:pPr>
    </w:p>
    <w:p w:rsidR="000452A7" w:rsidRPr="00B57B92" w:rsidRDefault="000452A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immediately report to the </w:t>
      </w:r>
      <w:r w:rsidR="00260162">
        <w:rPr>
          <w:rFonts w:ascii="Arial" w:eastAsiaTheme="minorHAnsi" w:hAnsi="Arial" w:cs="Arial"/>
          <w:sz w:val="22"/>
          <w:szCs w:val="22"/>
          <w:lang w:eastAsia="en-US"/>
        </w:rPr>
        <w:t>Council</w:t>
      </w:r>
      <w:r w:rsidRPr="00B57B92">
        <w:rPr>
          <w:rFonts w:ascii="Arial" w:eastAsiaTheme="minorHAnsi" w:hAnsi="Arial" w:cs="Arial"/>
          <w:sz w:val="22"/>
          <w:szCs w:val="22"/>
          <w:lang w:eastAsia="en-US"/>
        </w:rPr>
        <w:t xml:space="preserve"> any complaints that reach a final stage of the process (stage 3).</w:t>
      </w:r>
    </w:p>
    <w:p w:rsidR="000452A7" w:rsidRPr="000452A7" w:rsidRDefault="000452A7" w:rsidP="000452A7">
      <w:pPr>
        <w:pStyle w:val="ListParagraph"/>
        <w:ind w:left="851" w:hanging="851"/>
        <w:rPr>
          <w:rFonts w:ascii="Arial" w:eastAsia="Times New Roman" w:hAnsi="Arial" w:cs="Arial"/>
          <w:sz w:val="22"/>
        </w:rPr>
      </w:pPr>
      <w:r w:rsidRPr="000452A7">
        <w:rPr>
          <w:rFonts w:ascii="Arial" w:eastAsia="Times New Roman" w:hAnsi="Arial" w:cs="Arial"/>
          <w:sz w:val="22"/>
        </w:rPr>
        <w:t xml:space="preserve">  </w:t>
      </w:r>
    </w:p>
    <w:p w:rsidR="000452A7" w:rsidRPr="00B57B92" w:rsidRDefault="000452A7" w:rsidP="00E061A7">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B57B92">
        <w:rPr>
          <w:rFonts w:ascii="Arial" w:eastAsiaTheme="minorHAnsi" w:hAnsi="Arial" w:cs="Arial"/>
          <w:sz w:val="22"/>
          <w:szCs w:val="22"/>
          <w:lang w:eastAsia="en-US"/>
        </w:rPr>
        <w:t xml:space="preserve">The </w:t>
      </w:r>
      <w:r w:rsidR="008A196E">
        <w:rPr>
          <w:rFonts w:ascii="Arial" w:eastAsiaTheme="minorHAnsi" w:hAnsi="Arial" w:cs="Arial"/>
          <w:sz w:val="22"/>
          <w:szCs w:val="22"/>
          <w:lang w:eastAsia="en-US"/>
        </w:rPr>
        <w:t>Provider</w:t>
      </w:r>
      <w:r w:rsidRPr="00B57B92">
        <w:rPr>
          <w:rFonts w:ascii="Arial" w:eastAsiaTheme="minorHAnsi" w:hAnsi="Arial" w:cs="Arial"/>
          <w:sz w:val="22"/>
          <w:szCs w:val="22"/>
          <w:lang w:eastAsia="en-US"/>
        </w:rPr>
        <w:t xml:space="preserve"> will establish a whistleblowing policy to allow staff to anonymously and confidentially report any concerns via an independent method, i.e. not through the management of the Service. </w:t>
      </w:r>
    </w:p>
    <w:p w:rsidR="008E2C1E" w:rsidRDefault="008E2C1E" w:rsidP="000452A7">
      <w:pPr>
        <w:ind w:left="851" w:hanging="851"/>
        <w:rPr>
          <w:rFonts w:eastAsia="Times New Roman" w:cs="Arial"/>
          <w:lang w:eastAsia="en-GB"/>
        </w:rPr>
      </w:pPr>
    </w:p>
    <w:p w:rsidR="000452A7" w:rsidRPr="003B1D1B" w:rsidRDefault="000452A7" w:rsidP="003B1D1B">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48" w:name="_Toc260925740"/>
      <w:bookmarkStart w:id="49" w:name="_Toc453921819"/>
      <w:bookmarkStart w:id="50" w:name="_Toc504722865"/>
      <w:bookmarkStart w:id="51" w:name="_Toc531012517"/>
      <w:r w:rsidRPr="003B1D1B">
        <w:rPr>
          <w:rFonts w:ascii="Arial" w:eastAsiaTheme="minorHAnsi" w:hAnsi="Arial" w:cs="Arial"/>
          <w:b/>
          <w:i/>
          <w:sz w:val="22"/>
          <w:szCs w:val="22"/>
          <w:lang w:eastAsia="en-US"/>
        </w:rPr>
        <w:t xml:space="preserve">Complaints and concerns </w:t>
      </w:r>
      <w:bookmarkEnd w:id="48"/>
      <w:bookmarkEnd w:id="49"/>
      <w:r w:rsidRPr="003B1D1B">
        <w:rPr>
          <w:rFonts w:ascii="Arial" w:eastAsiaTheme="minorHAnsi" w:hAnsi="Arial" w:cs="Arial"/>
          <w:b/>
          <w:i/>
          <w:sz w:val="22"/>
          <w:szCs w:val="22"/>
          <w:lang w:eastAsia="en-US"/>
        </w:rPr>
        <w:t xml:space="preserve">via </w:t>
      </w:r>
      <w:r w:rsidR="002318C5" w:rsidRPr="003B1D1B">
        <w:rPr>
          <w:rFonts w:ascii="Arial" w:eastAsiaTheme="minorHAnsi" w:hAnsi="Arial" w:cs="Arial"/>
          <w:b/>
          <w:i/>
          <w:sz w:val="22"/>
          <w:szCs w:val="22"/>
          <w:lang w:eastAsia="en-US"/>
        </w:rPr>
        <w:t xml:space="preserve">Care Quality Commission (CQC) </w:t>
      </w:r>
      <w:r w:rsidR="009F0705" w:rsidRPr="003B1D1B">
        <w:rPr>
          <w:rFonts w:ascii="Arial" w:eastAsiaTheme="minorHAnsi" w:hAnsi="Arial" w:cs="Arial"/>
          <w:b/>
          <w:i/>
          <w:sz w:val="22"/>
          <w:szCs w:val="22"/>
          <w:lang w:eastAsia="en-US"/>
        </w:rPr>
        <w:t>and</w:t>
      </w:r>
      <w:r w:rsidR="003B1D1B">
        <w:rPr>
          <w:rFonts w:ascii="Arial" w:eastAsiaTheme="minorHAnsi" w:hAnsi="Arial" w:cs="Arial"/>
          <w:b/>
          <w:i/>
          <w:sz w:val="22"/>
          <w:szCs w:val="22"/>
          <w:lang w:eastAsia="en-US"/>
        </w:rPr>
        <w:t>/</w:t>
      </w:r>
      <w:r w:rsidR="009F0705" w:rsidRPr="003B1D1B">
        <w:rPr>
          <w:rFonts w:ascii="Arial" w:eastAsiaTheme="minorHAnsi" w:hAnsi="Arial" w:cs="Arial"/>
          <w:b/>
          <w:i/>
          <w:sz w:val="22"/>
          <w:szCs w:val="22"/>
          <w:lang w:eastAsia="en-US"/>
        </w:rPr>
        <w:t xml:space="preserve">or </w:t>
      </w:r>
      <w:r w:rsidRPr="003B1D1B">
        <w:rPr>
          <w:rFonts w:ascii="Arial" w:eastAsiaTheme="minorHAnsi" w:hAnsi="Arial" w:cs="Arial"/>
          <w:b/>
          <w:i/>
          <w:sz w:val="22"/>
          <w:szCs w:val="22"/>
          <w:lang w:eastAsia="en-US"/>
        </w:rPr>
        <w:t>Ofsted</w:t>
      </w:r>
      <w:bookmarkEnd w:id="50"/>
      <w:bookmarkEnd w:id="51"/>
    </w:p>
    <w:p w:rsidR="00B57B92" w:rsidRPr="002318C5" w:rsidRDefault="00B57B92" w:rsidP="002318C5">
      <w:pPr>
        <w:pStyle w:val="ListParagraph"/>
        <w:tabs>
          <w:tab w:val="left" w:pos="851"/>
        </w:tabs>
        <w:ind w:left="851"/>
        <w:contextualSpacing/>
        <w:jc w:val="both"/>
        <w:rPr>
          <w:rFonts w:ascii="Arial" w:eastAsiaTheme="minorHAnsi" w:hAnsi="Arial" w:cs="Arial"/>
          <w:b/>
          <w:sz w:val="22"/>
          <w:szCs w:val="22"/>
          <w:lang w:eastAsia="en-US"/>
        </w:rPr>
      </w:pPr>
    </w:p>
    <w:p w:rsidR="003D0E47" w:rsidRPr="003B1D1B" w:rsidRDefault="002318C5" w:rsidP="003B1D1B">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3B1D1B">
        <w:rPr>
          <w:rFonts w:ascii="Arial" w:eastAsiaTheme="minorHAnsi" w:hAnsi="Arial" w:cs="Arial"/>
          <w:sz w:val="22"/>
          <w:szCs w:val="22"/>
          <w:lang w:eastAsia="en-US"/>
        </w:rPr>
        <w:t>CQC</w:t>
      </w:r>
      <w:r w:rsidR="009F0705" w:rsidRPr="003B1D1B">
        <w:rPr>
          <w:rFonts w:ascii="Arial" w:eastAsiaTheme="minorHAnsi" w:hAnsi="Arial" w:cs="Arial"/>
          <w:sz w:val="22"/>
          <w:szCs w:val="22"/>
          <w:lang w:eastAsia="en-US"/>
        </w:rPr>
        <w:t xml:space="preserve"> / </w:t>
      </w:r>
      <w:r w:rsidR="003D0E47" w:rsidRPr="003B1D1B">
        <w:rPr>
          <w:rFonts w:ascii="Arial" w:eastAsiaTheme="minorHAnsi" w:hAnsi="Arial" w:cs="Arial"/>
          <w:sz w:val="22"/>
          <w:szCs w:val="22"/>
          <w:lang w:eastAsia="en-US"/>
        </w:rPr>
        <w:t>Ofsted may receive complai</w:t>
      </w:r>
      <w:r w:rsidR="006C2CA9" w:rsidRPr="003B1D1B">
        <w:rPr>
          <w:rFonts w:ascii="Arial" w:eastAsiaTheme="minorHAnsi" w:hAnsi="Arial" w:cs="Arial"/>
          <w:sz w:val="22"/>
          <w:szCs w:val="22"/>
          <w:lang w:eastAsia="en-US"/>
        </w:rPr>
        <w:t xml:space="preserve">nts or concerns directly about </w:t>
      </w:r>
      <w:r w:rsidR="00A607FC" w:rsidRPr="003B1D1B">
        <w:rPr>
          <w:rFonts w:ascii="Arial" w:eastAsiaTheme="minorHAnsi" w:hAnsi="Arial" w:cs="Arial"/>
          <w:sz w:val="22"/>
          <w:szCs w:val="22"/>
          <w:lang w:eastAsia="en-US"/>
        </w:rPr>
        <w:t>the Provider</w:t>
      </w:r>
      <w:r w:rsidR="003D0E47" w:rsidRPr="003B1D1B">
        <w:rPr>
          <w:rFonts w:ascii="Arial" w:eastAsiaTheme="minorHAnsi" w:hAnsi="Arial" w:cs="Arial"/>
          <w:sz w:val="22"/>
          <w:szCs w:val="22"/>
          <w:lang w:eastAsia="en-US"/>
        </w:rPr>
        <w:t xml:space="preserve">. When considering complaints, it does not act as a complaints adjudicator, but investigates concerns to make sure that the </w:t>
      </w:r>
      <w:r w:rsidR="008A196E" w:rsidRPr="003B1D1B">
        <w:rPr>
          <w:rFonts w:ascii="Arial" w:eastAsiaTheme="minorHAnsi" w:hAnsi="Arial" w:cs="Arial"/>
          <w:sz w:val="22"/>
          <w:szCs w:val="22"/>
          <w:lang w:eastAsia="en-US"/>
        </w:rPr>
        <w:t>Provider</w:t>
      </w:r>
      <w:r w:rsidR="003D0E47" w:rsidRPr="003B1D1B">
        <w:rPr>
          <w:rFonts w:ascii="Arial" w:eastAsiaTheme="minorHAnsi" w:hAnsi="Arial" w:cs="Arial"/>
          <w:sz w:val="22"/>
          <w:szCs w:val="22"/>
          <w:lang w:eastAsia="en-US"/>
        </w:rPr>
        <w:t xml:space="preserve"> continues to meet regulations, the associated national minimum standards, and remains suitable for registration. Where they do not </w:t>
      </w:r>
      <w:r w:rsidR="008471AE" w:rsidRPr="003B1D1B">
        <w:rPr>
          <w:rFonts w:ascii="Arial" w:eastAsiaTheme="minorHAnsi" w:hAnsi="Arial" w:cs="Arial"/>
          <w:sz w:val="22"/>
          <w:szCs w:val="22"/>
          <w:lang w:eastAsia="en-US"/>
        </w:rPr>
        <w:t xml:space="preserve">CQC </w:t>
      </w:r>
      <w:r w:rsidR="009F0705" w:rsidRPr="003B1D1B">
        <w:rPr>
          <w:rFonts w:ascii="Arial" w:eastAsiaTheme="minorHAnsi" w:hAnsi="Arial" w:cs="Arial"/>
          <w:sz w:val="22"/>
          <w:szCs w:val="22"/>
          <w:lang w:eastAsia="en-US"/>
        </w:rPr>
        <w:t xml:space="preserve">/ </w:t>
      </w:r>
      <w:r w:rsidR="003D0E47" w:rsidRPr="003B1D1B">
        <w:rPr>
          <w:rFonts w:ascii="Arial" w:eastAsiaTheme="minorHAnsi" w:hAnsi="Arial" w:cs="Arial"/>
          <w:sz w:val="22"/>
          <w:szCs w:val="22"/>
          <w:lang w:eastAsia="en-US"/>
        </w:rPr>
        <w:t xml:space="preserve">Ofsted may take compliance action. </w:t>
      </w:r>
    </w:p>
    <w:p w:rsidR="003D0E47" w:rsidRDefault="003D0E47" w:rsidP="002318C5">
      <w:pPr>
        <w:ind w:left="851" w:hanging="851"/>
      </w:pPr>
    </w:p>
    <w:p w:rsidR="003D0E47" w:rsidRPr="003B1D1B" w:rsidRDefault="008471AE" w:rsidP="003B1D1B">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CQC </w:t>
      </w:r>
      <w:r w:rsidR="009F0705">
        <w:rPr>
          <w:rFonts w:ascii="Arial" w:eastAsiaTheme="minorHAnsi" w:hAnsi="Arial" w:cs="Arial"/>
          <w:sz w:val="22"/>
          <w:szCs w:val="22"/>
          <w:lang w:eastAsia="en-US"/>
        </w:rPr>
        <w:t xml:space="preserve">/ </w:t>
      </w:r>
      <w:r w:rsidR="003D0E47" w:rsidRPr="00B57B92">
        <w:rPr>
          <w:rFonts w:ascii="Arial" w:eastAsiaTheme="minorHAnsi" w:hAnsi="Arial" w:cs="Arial"/>
          <w:sz w:val="22"/>
          <w:szCs w:val="22"/>
          <w:lang w:eastAsia="en-US"/>
        </w:rPr>
        <w:t>Ofsted will investig</w:t>
      </w:r>
      <w:r w:rsidR="00A607FC">
        <w:rPr>
          <w:rFonts w:ascii="Arial" w:eastAsiaTheme="minorHAnsi" w:hAnsi="Arial" w:cs="Arial"/>
          <w:sz w:val="22"/>
          <w:szCs w:val="22"/>
          <w:lang w:eastAsia="en-US"/>
        </w:rPr>
        <w:t xml:space="preserve">ate all instances that suggest the Provider </w:t>
      </w:r>
      <w:r w:rsidR="003D0E47" w:rsidRPr="00B57B92">
        <w:rPr>
          <w:rFonts w:ascii="Arial" w:eastAsiaTheme="minorHAnsi" w:hAnsi="Arial" w:cs="Arial"/>
          <w:sz w:val="22"/>
          <w:szCs w:val="22"/>
          <w:lang w:eastAsia="en-US"/>
        </w:rPr>
        <w:t xml:space="preserve">does not meet legal requirements. Where there is non-compliance </w:t>
      </w:r>
      <w:r>
        <w:rPr>
          <w:rFonts w:ascii="Arial" w:eastAsiaTheme="minorHAnsi" w:hAnsi="Arial" w:cs="Arial"/>
          <w:sz w:val="22"/>
          <w:szCs w:val="22"/>
          <w:lang w:eastAsia="en-US"/>
        </w:rPr>
        <w:t>CQC</w:t>
      </w:r>
      <w:r w:rsidR="009F0705">
        <w:rPr>
          <w:rFonts w:ascii="Arial" w:eastAsiaTheme="minorHAnsi" w:hAnsi="Arial" w:cs="Arial"/>
          <w:sz w:val="22"/>
          <w:szCs w:val="22"/>
          <w:lang w:eastAsia="en-US"/>
        </w:rPr>
        <w:t xml:space="preserve"> / </w:t>
      </w:r>
      <w:r w:rsidR="003D0E47" w:rsidRPr="00B57B92">
        <w:rPr>
          <w:rFonts w:ascii="Arial" w:eastAsiaTheme="minorHAnsi" w:hAnsi="Arial" w:cs="Arial"/>
          <w:sz w:val="22"/>
          <w:szCs w:val="22"/>
          <w:lang w:eastAsia="en-US"/>
        </w:rPr>
        <w:t xml:space="preserve">Ofsted take action to ensure Service users’ safety and compliance with the law via a range of powers that including issuing a compliance notice, restricting accommodation, cancelling a </w:t>
      </w:r>
      <w:r w:rsidR="008A196E">
        <w:rPr>
          <w:rFonts w:ascii="Arial" w:eastAsiaTheme="minorHAnsi" w:hAnsi="Arial" w:cs="Arial"/>
          <w:sz w:val="22"/>
          <w:szCs w:val="22"/>
          <w:lang w:eastAsia="en-US"/>
        </w:rPr>
        <w:t>Provider</w:t>
      </w:r>
      <w:r w:rsidR="003D0E47" w:rsidRPr="00B57B92">
        <w:rPr>
          <w:rFonts w:ascii="Arial" w:eastAsiaTheme="minorHAnsi" w:hAnsi="Arial" w:cs="Arial"/>
          <w:sz w:val="22"/>
          <w:szCs w:val="22"/>
          <w:lang w:eastAsia="en-US"/>
        </w:rPr>
        <w:t>’s registration or prosecuting for an offence</w:t>
      </w:r>
      <w:r w:rsidR="003D0E47" w:rsidRPr="003B1D1B">
        <w:rPr>
          <w:rFonts w:ascii="Arial" w:eastAsiaTheme="minorHAnsi" w:hAnsi="Arial" w:cs="Arial"/>
          <w:sz w:val="22"/>
          <w:szCs w:val="22"/>
          <w:lang w:eastAsia="en-US"/>
        </w:rPr>
        <w:t> </w:t>
      </w:r>
      <w:r w:rsidR="003D0E47" w:rsidRPr="00B57B92">
        <w:rPr>
          <w:rFonts w:ascii="Arial" w:eastAsiaTheme="minorHAnsi" w:hAnsi="Arial" w:cs="Arial"/>
          <w:sz w:val="22"/>
          <w:szCs w:val="22"/>
          <w:lang w:eastAsia="en-US"/>
        </w:rPr>
        <w:t> .</w:t>
      </w:r>
    </w:p>
    <w:p w:rsidR="003D0E47" w:rsidRPr="003D0E47" w:rsidRDefault="003D0E47" w:rsidP="003D0E47">
      <w:pPr>
        <w:ind w:left="851" w:hanging="851"/>
        <w:rPr>
          <w:rStyle w:val="CommentReference"/>
          <w:rFonts w:cs="Arial"/>
          <w:sz w:val="22"/>
          <w:szCs w:val="20"/>
        </w:rPr>
      </w:pPr>
    </w:p>
    <w:p w:rsidR="003D0E47" w:rsidRPr="007B285C" w:rsidRDefault="003D0E47" w:rsidP="003B1D1B">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3B1D1B">
        <w:rPr>
          <w:rFonts w:ascii="Arial" w:eastAsiaTheme="minorHAnsi" w:hAnsi="Arial" w:cs="Arial"/>
          <w:sz w:val="22"/>
          <w:szCs w:val="22"/>
          <w:lang w:eastAsia="en-US"/>
        </w:rPr>
        <w:t xml:space="preserve">The </w:t>
      </w:r>
      <w:r w:rsidR="00260162" w:rsidRPr="003B1D1B">
        <w:rPr>
          <w:rFonts w:ascii="Arial" w:eastAsiaTheme="minorHAnsi" w:hAnsi="Arial" w:cs="Arial"/>
          <w:sz w:val="22"/>
          <w:szCs w:val="22"/>
          <w:lang w:eastAsia="en-US"/>
        </w:rPr>
        <w:t>Council</w:t>
      </w:r>
      <w:r w:rsidRPr="003B1D1B">
        <w:rPr>
          <w:rFonts w:ascii="Arial" w:eastAsiaTheme="minorHAnsi" w:hAnsi="Arial" w:cs="Arial"/>
          <w:sz w:val="22"/>
          <w:szCs w:val="22"/>
          <w:lang w:eastAsia="en-US"/>
        </w:rPr>
        <w:t xml:space="preserve"> will review the detail of complaints and investigations that involve </w:t>
      </w:r>
      <w:r w:rsidR="008471AE" w:rsidRPr="003B1D1B">
        <w:rPr>
          <w:rFonts w:ascii="Arial" w:eastAsiaTheme="minorHAnsi" w:hAnsi="Arial" w:cs="Arial"/>
          <w:sz w:val="22"/>
          <w:szCs w:val="22"/>
          <w:lang w:eastAsia="en-US"/>
        </w:rPr>
        <w:t xml:space="preserve">CQC </w:t>
      </w:r>
      <w:r w:rsidR="009F0705" w:rsidRPr="003B1D1B">
        <w:rPr>
          <w:rFonts w:ascii="Arial" w:eastAsiaTheme="minorHAnsi" w:hAnsi="Arial" w:cs="Arial"/>
          <w:sz w:val="22"/>
          <w:szCs w:val="22"/>
          <w:lang w:eastAsia="en-US"/>
        </w:rPr>
        <w:t xml:space="preserve">/ </w:t>
      </w:r>
      <w:r w:rsidRPr="003B1D1B">
        <w:rPr>
          <w:rFonts w:ascii="Arial" w:eastAsiaTheme="minorHAnsi" w:hAnsi="Arial" w:cs="Arial"/>
          <w:sz w:val="22"/>
          <w:szCs w:val="22"/>
          <w:lang w:eastAsia="en-US"/>
        </w:rPr>
        <w:t xml:space="preserve">Ofsted and </w:t>
      </w:r>
      <w:r w:rsidRPr="007B285C">
        <w:rPr>
          <w:rFonts w:ascii="Arial" w:eastAsiaTheme="minorHAnsi" w:hAnsi="Arial" w:cs="Arial"/>
          <w:sz w:val="22"/>
          <w:szCs w:val="22"/>
          <w:lang w:eastAsia="en-US"/>
        </w:rPr>
        <w:t xml:space="preserve">will put into place appropriate action plans with the Provider where these are required. Should the issue be assessed as sufficiently serious to place </w:t>
      </w:r>
      <w:r w:rsidR="00260162">
        <w:rPr>
          <w:rFonts w:ascii="Arial" w:eastAsiaTheme="minorHAnsi" w:hAnsi="Arial" w:cs="Arial"/>
          <w:sz w:val="22"/>
          <w:szCs w:val="22"/>
          <w:lang w:eastAsia="en-US"/>
        </w:rPr>
        <w:t>Child</w:t>
      </w:r>
      <w:r w:rsidRPr="007B285C">
        <w:rPr>
          <w:rFonts w:ascii="Arial" w:eastAsiaTheme="minorHAnsi" w:hAnsi="Arial" w:cs="Arial"/>
          <w:sz w:val="22"/>
          <w:szCs w:val="22"/>
          <w:lang w:eastAsia="en-US"/>
        </w:rPr>
        <w:t xml:space="preserve">ren and parents at risk the </w:t>
      </w:r>
      <w:r w:rsidR="00260162">
        <w:rPr>
          <w:rFonts w:ascii="Arial" w:eastAsiaTheme="minorHAnsi" w:hAnsi="Arial" w:cs="Arial"/>
          <w:sz w:val="22"/>
          <w:szCs w:val="22"/>
          <w:lang w:eastAsia="en-US"/>
        </w:rPr>
        <w:t>Council</w:t>
      </w:r>
      <w:r w:rsidRPr="007B285C">
        <w:rPr>
          <w:rFonts w:ascii="Arial" w:eastAsiaTheme="minorHAnsi" w:hAnsi="Arial" w:cs="Arial"/>
          <w:sz w:val="22"/>
          <w:szCs w:val="22"/>
          <w:lang w:eastAsia="en-US"/>
        </w:rPr>
        <w:t xml:space="preserve"> may suspend the Provider and consider termination of the </w:t>
      </w:r>
      <w:proofErr w:type="gramStart"/>
      <w:r w:rsidRPr="007B285C">
        <w:rPr>
          <w:rFonts w:ascii="Arial" w:eastAsiaTheme="minorHAnsi" w:hAnsi="Arial" w:cs="Arial"/>
          <w:sz w:val="22"/>
          <w:szCs w:val="22"/>
          <w:lang w:eastAsia="en-US"/>
        </w:rPr>
        <w:t>contract.</w:t>
      </w:r>
      <w:proofErr w:type="gramEnd"/>
      <w:r w:rsidRPr="007B285C">
        <w:rPr>
          <w:rFonts w:ascii="Arial" w:eastAsiaTheme="minorHAnsi" w:hAnsi="Arial" w:cs="Arial"/>
          <w:sz w:val="22"/>
          <w:szCs w:val="22"/>
          <w:lang w:eastAsia="en-US"/>
        </w:rPr>
        <w:t xml:space="preserve"> </w:t>
      </w:r>
    </w:p>
    <w:p w:rsidR="003D0E47" w:rsidRPr="007B285C" w:rsidRDefault="003D0E47" w:rsidP="003D0E47">
      <w:pPr>
        <w:ind w:left="851" w:hanging="851"/>
      </w:pPr>
    </w:p>
    <w:p w:rsidR="003D0E47" w:rsidRPr="003B1D1B" w:rsidRDefault="003D0E47" w:rsidP="003B1D1B">
      <w:pPr>
        <w:pStyle w:val="ListParagraph"/>
        <w:numPr>
          <w:ilvl w:val="2"/>
          <w:numId w:val="13"/>
        </w:numPr>
        <w:tabs>
          <w:tab w:val="left" w:pos="851"/>
        </w:tabs>
        <w:ind w:left="851" w:hanging="851"/>
        <w:contextualSpacing/>
        <w:jc w:val="both"/>
        <w:rPr>
          <w:rFonts w:ascii="Arial" w:eastAsiaTheme="minorHAnsi" w:hAnsi="Arial" w:cs="Arial"/>
          <w:sz w:val="22"/>
          <w:szCs w:val="22"/>
          <w:lang w:eastAsia="en-US"/>
        </w:rPr>
      </w:pPr>
      <w:r w:rsidRPr="003B1D1B">
        <w:rPr>
          <w:rFonts w:ascii="Arial" w:eastAsiaTheme="minorHAnsi" w:hAnsi="Arial" w:cs="Arial"/>
          <w:sz w:val="22"/>
          <w:szCs w:val="22"/>
          <w:lang w:eastAsia="en-US"/>
        </w:rPr>
        <w:t xml:space="preserve">The </w:t>
      </w:r>
      <w:r w:rsidR="008A196E" w:rsidRPr="003B1D1B">
        <w:rPr>
          <w:rFonts w:ascii="Arial" w:eastAsiaTheme="minorHAnsi" w:hAnsi="Arial" w:cs="Arial"/>
          <w:sz w:val="22"/>
          <w:szCs w:val="22"/>
          <w:lang w:eastAsia="en-US"/>
        </w:rPr>
        <w:t>Provider</w:t>
      </w:r>
      <w:r w:rsidRPr="003B1D1B">
        <w:rPr>
          <w:rFonts w:ascii="Arial" w:eastAsiaTheme="minorHAnsi" w:hAnsi="Arial" w:cs="Arial"/>
          <w:sz w:val="22"/>
          <w:szCs w:val="22"/>
          <w:lang w:eastAsia="en-US"/>
        </w:rPr>
        <w:t xml:space="preserve"> shall provide detailed information about how it deals with complaints about the </w:t>
      </w:r>
      <w:r w:rsidR="008A196E" w:rsidRPr="003B1D1B">
        <w:rPr>
          <w:rFonts w:ascii="Arial" w:eastAsiaTheme="minorHAnsi" w:hAnsi="Arial" w:cs="Arial"/>
          <w:sz w:val="22"/>
          <w:szCs w:val="22"/>
          <w:lang w:eastAsia="en-US"/>
        </w:rPr>
        <w:t>Provider</w:t>
      </w:r>
      <w:r w:rsidRPr="003B1D1B">
        <w:rPr>
          <w:rFonts w:ascii="Arial" w:eastAsiaTheme="minorHAnsi" w:hAnsi="Arial" w:cs="Arial"/>
          <w:sz w:val="22"/>
          <w:szCs w:val="22"/>
          <w:lang w:eastAsia="en-US"/>
        </w:rPr>
        <w:t xml:space="preserve"> and / or other Service users. </w:t>
      </w:r>
      <w:bookmarkStart w:id="52" w:name="_Toc260925741"/>
      <w:bookmarkStart w:id="53" w:name="_Toc453921820"/>
      <w:bookmarkEnd w:id="52"/>
      <w:bookmarkEnd w:id="53"/>
    </w:p>
    <w:p w:rsidR="00A607FC" w:rsidRPr="004B632D" w:rsidRDefault="00A607FC" w:rsidP="00A607FC">
      <w:pPr>
        <w:pStyle w:val="ListParagraph"/>
        <w:tabs>
          <w:tab w:val="left" w:pos="851"/>
        </w:tabs>
        <w:ind w:left="851"/>
        <w:contextualSpacing/>
        <w:jc w:val="both"/>
        <w:rPr>
          <w:b/>
          <w:i/>
        </w:rPr>
      </w:pPr>
    </w:p>
    <w:p w:rsidR="00BC3985"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54" w:name="_Toc504722867"/>
      <w:bookmarkStart w:id="55" w:name="_Toc531012518"/>
      <w:r w:rsidRPr="007B285C">
        <w:rPr>
          <w:rFonts w:ascii="Arial" w:eastAsiaTheme="minorHAnsi" w:hAnsi="Arial" w:cs="Arial"/>
          <w:b/>
          <w:sz w:val="22"/>
          <w:szCs w:val="22"/>
          <w:lang w:eastAsia="en-US"/>
        </w:rPr>
        <w:t>REFERRALS</w:t>
      </w:r>
      <w:bookmarkEnd w:id="54"/>
      <w:bookmarkEnd w:id="55"/>
    </w:p>
    <w:p w:rsidR="007B285C" w:rsidRPr="007B285C" w:rsidRDefault="007B285C" w:rsidP="007B285C">
      <w:pPr>
        <w:pStyle w:val="ListParagraph"/>
        <w:ind w:left="851"/>
        <w:contextualSpacing/>
        <w:jc w:val="both"/>
        <w:rPr>
          <w:rFonts w:ascii="Arial" w:eastAsiaTheme="minorHAnsi" w:hAnsi="Arial" w:cs="Arial"/>
          <w:b/>
          <w:sz w:val="22"/>
          <w:szCs w:val="22"/>
          <w:lang w:eastAsia="en-US"/>
        </w:rPr>
      </w:pPr>
    </w:p>
    <w:p w:rsidR="008F443E" w:rsidRDefault="00BE2364"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56" w:name="_Toc504722868"/>
      <w:bookmarkStart w:id="57" w:name="_Toc531012519"/>
      <w:r>
        <w:rPr>
          <w:rFonts w:ascii="Arial" w:eastAsiaTheme="minorHAnsi" w:hAnsi="Arial" w:cs="Arial"/>
          <w:b/>
          <w:i/>
          <w:sz w:val="22"/>
          <w:szCs w:val="22"/>
          <w:lang w:eastAsia="en-US"/>
        </w:rPr>
        <w:t>Referral C</w:t>
      </w:r>
      <w:r w:rsidR="008F443E" w:rsidRPr="00382835">
        <w:rPr>
          <w:rFonts w:ascii="Arial" w:eastAsiaTheme="minorHAnsi" w:hAnsi="Arial" w:cs="Arial"/>
          <w:b/>
          <w:i/>
          <w:sz w:val="22"/>
          <w:szCs w:val="22"/>
          <w:lang w:eastAsia="en-US"/>
        </w:rPr>
        <w:t>riteria</w:t>
      </w:r>
      <w:bookmarkEnd w:id="56"/>
      <w:bookmarkEnd w:id="57"/>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Council will determine eligibility and make referrals to the appropriate provider. </w:t>
      </w:r>
    </w:p>
    <w:p w:rsidR="00A44C3A" w:rsidRPr="00A94EEF" w:rsidRDefault="00A44C3A" w:rsidP="00A44C3A">
      <w:pPr>
        <w:ind w:left="851" w:hanging="851"/>
        <w:rPr>
          <w:rFonts w:cs="Arial"/>
        </w:rPr>
      </w:pPr>
    </w:p>
    <w:p w:rsidR="008F443E" w:rsidRDefault="008F443E"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58" w:name="_Toc504722869"/>
      <w:bookmarkStart w:id="59" w:name="_Toc531012520"/>
      <w:r w:rsidRPr="00382835">
        <w:rPr>
          <w:rFonts w:ascii="Arial" w:eastAsiaTheme="minorHAnsi" w:hAnsi="Arial" w:cs="Arial"/>
          <w:b/>
          <w:i/>
          <w:sz w:val="22"/>
          <w:szCs w:val="22"/>
          <w:lang w:eastAsia="en-US"/>
        </w:rPr>
        <w:t xml:space="preserve">Referral </w:t>
      </w:r>
      <w:r w:rsidR="00BE2364">
        <w:rPr>
          <w:rFonts w:ascii="Arial" w:eastAsiaTheme="minorHAnsi" w:hAnsi="Arial" w:cs="Arial"/>
          <w:b/>
          <w:i/>
          <w:sz w:val="22"/>
          <w:szCs w:val="22"/>
          <w:lang w:eastAsia="en-US"/>
        </w:rPr>
        <w:t>P</w:t>
      </w:r>
      <w:r w:rsidRPr="00382835">
        <w:rPr>
          <w:rFonts w:ascii="Arial" w:eastAsiaTheme="minorHAnsi" w:hAnsi="Arial" w:cs="Arial"/>
          <w:b/>
          <w:i/>
          <w:sz w:val="22"/>
          <w:szCs w:val="22"/>
          <w:lang w:eastAsia="en-US"/>
        </w:rPr>
        <w:t>rocess</w:t>
      </w:r>
      <w:bookmarkEnd w:id="58"/>
      <w:bookmarkEnd w:id="59"/>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Referrals will be arranged between the Council, the Provider and the Family.  The current process is set out below; however it should be noted that this may change at some point during the term of the Contract and the Provider will need to adjust their arrangements accordingly.</w:t>
      </w:r>
    </w:p>
    <w:p w:rsidR="00A20271" w:rsidRDefault="00A20271" w:rsidP="00A20271">
      <w:pPr>
        <w:tabs>
          <w:tab w:val="left" w:pos="6000"/>
        </w:tabs>
        <w:outlineLvl w:val="0"/>
        <w:rPr>
          <w:rFonts w:cs="Arial"/>
          <w:b/>
        </w:rPr>
      </w:pPr>
    </w:p>
    <w:p w:rsidR="00A20271" w:rsidRPr="00A20271" w:rsidRDefault="00A20271" w:rsidP="00A20271">
      <w:pPr>
        <w:tabs>
          <w:tab w:val="left" w:pos="6000"/>
        </w:tabs>
        <w:spacing w:after="100"/>
        <w:ind w:firstLine="851"/>
        <w:outlineLvl w:val="0"/>
        <w:rPr>
          <w:rFonts w:cs="Arial"/>
          <w:b/>
          <w:i/>
        </w:rPr>
      </w:pPr>
      <w:bookmarkStart w:id="60" w:name="_Toc531012521"/>
      <w:r w:rsidRPr="00A20271">
        <w:rPr>
          <w:rFonts w:cs="Arial"/>
          <w:b/>
          <w:i/>
        </w:rPr>
        <w:t>Current Process</w:t>
      </w:r>
      <w:bookmarkEnd w:id="60"/>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For access to the Service, Families contact the Council and the Council (Social Work Team) will assess and agree the required level of support for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or </w:t>
      </w:r>
      <w:r w:rsidR="00220D5E">
        <w:rPr>
          <w:rFonts w:ascii="Arial" w:eastAsiaTheme="minorHAnsi" w:hAnsi="Arial"/>
          <w:sz w:val="22"/>
          <w:szCs w:val="22"/>
          <w:lang w:eastAsia="en-US"/>
        </w:rPr>
        <w:t>Young Person</w:t>
      </w:r>
      <w:r w:rsidRPr="00A20271">
        <w:rPr>
          <w:rFonts w:ascii="Arial" w:eastAsiaTheme="minorHAnsi" w:hAnsi="Arial"/>
          <w:sz w:val="22"/>
          <w:szCs w:val="22"/>
          <w:lang w:eastAsia="en-US"/>
        </w:rPr>
        <w:t>.</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lastRenderedPageBreak/>
        <w:t xml:space="preserve">The Council will choose the most appropriate Provider to deliver the services for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or </w:t>
      </w:r>
      <w:r w:rsidR="00220D5E">
        <w:rPr>
          <w:rFonts w:ascii="Arial" w:eastAsiaTheme="minorHAnsi" w:hAnsi="Arial"/>
          <w:sz w:val="22"/>
          <w:szCs w:val="22"/>
          <w:lang w:eastAsia="en-US"/>
        </w:rPr>
        <w:t>Young Person</w:t>
      </w:r>
      <w:r w:rsidRPr="00A20271">
        <w:rPr>
          <w:rFonts w:ascii="Arial" w:eastAsiaTheme="minorHAnsi" w:hAnsi="Arial"/>
          <w:sz w:val="22"/>
          <w:szCs w:val="22"/>
          <w:lang w:eastAsia="en-US"/>
        </w:rPr>
        <w:t xml:space="preserve">. </w:t>
      </w:r>
      <w:r w:rsidRPr="00EE509F">
        <w:rPr>
          <w:rFonts w:ascii="Arial" w:eastAsiaTheme="minorHAnsi" w:hAnsi="Arial"/>
          <w:sz w:val="22"/>
          <w:szCs w:val="22"/>
          <w:lang w:eastAsia="en-US"/>
        </w:rPr>
        <w:t>The Provider will be selected on the basis of their score and rank achieved at Tender (and price review) stage(s), and their ability to meet the needs of the Child.</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59016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One of the Council’s Social Workers </w:t>
      </w:r>
      <w:r w:rsidR="00941696">
        <w:rPr>
          <w:rFonts w:ascii="Arial" w:eastAsiaTheme="minorHAnsi" w:hAnsi="Arial"/>
          <w:sz w:val="22"/>
          <w:szCs w:val="22"/>
          <w:lang w:eastAsia="en-US"/>
        </w:rPr>
        <w:t xml:space="preserve">/ Family Support Workers </w:t>
      </w:r>
      <w:r w:rsidRPr="00A20271">
        <w:rPr>
          <w:rFonts w:ascii="Arial" w:eastAsiaTheme="minorHAnsi" w:hAnsi="Arial"/>
          <w:sz w:val="22"/>
          <w:szCs w:val="22"/>
          <w:lang w:eastAsia="en-US"/>
        </w:rPr>
        <w:t xml:space="preserve">will contact the Provider to confirm the services to be provided for the </w:t>
      </w:r>
      <w:r w:rsidR="00220D5E">
        <w:rPr>
          <w:rFonts w:ascii="Arial" w:eastAsiaTheme="minorHAnsi" w:hAnsi="Arial"/>
          <w:sz w:val="22"/>
          <w:szCs w:val="22"/>
          <w:lang w:eastAsia="en-US"/>
        </w:rPr>
        <w:t>Child</w:t>
      </w:r>
      <w:r w:rsidR="00590161">
        <w:rPr>
          <w:rFonts w:ascii="Arial" w:eastAsiaTheme="minorHAnsi" w:hAnsi="Arial"/>
          <w:sz w:val="22"/>
          <w:szCs w:val="22"/>
          <w:lang w:eastAsia="en-US"/>
        </w:rPr>
        <w:t xml:space="preserve"> and will also contact the F</w:t>
      </w:r>
      <w:r w:rsidRPr="00A20271">
        <w:rPr>
          <w:rFonts w:ascii="Arial" w:eastAsiaTheme="minorHAnsi" w:hAnsi="Arial"/>
          <w:sz w:val="22"/>
          <w:szCs w:val="22"/>
          <w:lang w:eastAsia="en-US"/>
        </w:rPr>
        <w:t>amily to supply the relevant Provider’s contact details.</w:t>
      </w:r>
      <w:r w:rsidR="00941696">
        <w:rPr>
          <w:rFonts w:ascii="Arial" w:eastAsiaTheme="minorHAnsi" w:hAnsi="Arial"/>
          <w:sz w:val="22"/>
          <w:szCs w:val="22"/>
          <w:lang w:eastAsia="en-US"/>
        </w:rPr>
        <w:t xml:space="preserve"> </w:t>
      </w:r>
      <w:r w:rsidR="00590161">
        <w:rPr>
          <w:rFonts w:ascii="Arial" w:eastAsiaTheme="minorHAnsi" w:hAnsi="Arial"/>
          <w:sz w:val="22"/>
          <w:szCs w:val="22"/>
          <w:lang w:eastAsia="en-US"/>
        </w:rPr>
        <w:t>A template letter used for this purpose is provided in Appendix 2G.</w:t>
      </w:r>
    </w:p>
    <w:p w:rsidR="00F93A4A" w:rsidRPr="006A2D7E" w:rsidRDefault="00F93A4A" w:rsidP="009071F5">
      <w:pPr>
        <w:pStyle w:val="ListParagraph"/>
        <w:rPr>
          <w:rFonts w:ascii="Arial" w:eastAsiaTheme="minorHAnsi" w:hAnsi="Arial"/>
          <w:sz w:val="22"/>
          <w:szCs w:val="22"/>
          <w:lang w:eastAsia="en-US"/>
        </w:rPr>
      </w:pPr>
    </w:p>
    <w:p w:rsidR="00F93A4A" w:rsidRPr="00A20271" w:rsidRDefault="00F93A4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The Provider is to advise the Council should the family request any changes to the agreed service. No changes can be accepted without the Council’s approval. </w:t>
      </w:r>
    </w:p>
    <w:p w:rsidR="007B285C" w:rsidRDefault="007B285C" w:rsidP="007B285C">
      <w:bookmarkStart w:id="61" w:name="_Toc504722870"/>
    </w:p>
    <w:p w:rsidR="008F443E" w:rsidRPr="00382835" w:rsidRDefault="00856EC4"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62" w:name="_Toc531012522"/>
      <w:r w:rsidRPr="00382835">
        <w:rPr>
          <w:rFonts w:ascii="Arial" w:eastAsiaTheme="minorHAnsi" w:hAnsi="Arial" w:cs="Arial"/>
          <w:b/>
          <w:i/>
          <w:sz w:val="22"/>
          <w:szCs w:val="22"/>
          <w:lang w:eastAsia="en-US"/>
        </w:rPr>
        <w:t>Response T</w:t>
      </w:r>
      <w:r w:rsidR="008F443E" w:rsidRPr="00382835">
        <w:rPr>
          <w:rFonts w:ascii="Arial" w:eastAsiaTheme="minorHAnsi" w:hAnsi="Arial" w:cs="Arial"/>
          <w:b/>
          <w:i/>
          <w:sz w:val="22"/>
          <w:szCs w:val="22"/>
          <w:lang w:eastAsia="en-US"/>
        </w:rPr>
        <w:t>imes</w:t>
      </w:r>
      <w:bookmarkEnd w:id="61"/>
      <w:bookmarkEnd w:id="62"/>
    </w:p>
    <w:p w:rsidR="007B285C" w:rsidRDefault="007B285C" w:rsidP="007B285C"/>
    <w:p w:rsidR="008471AE" w:rsidRPr="00EE509F" w:rsidRDefault="008471AE" w:rsidP="00EE509F">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EE509F">
        <w:rPr>
          <w:rFonts w:ascii="Arial" w:eastAsiaTheme="minorHAnsi" w:hAnsi="Arial"/>
          <w:sz w:val="22"/>
          <w:szCs w:val="22"/>
          <w:lang w:eastAsia="en-US"/>
        </w:rPr>
        <w:t>The Provider should respond within the following times</w:t>
      </w:r>
      <w:r w:rsidR="00EE509F">
        <w:rPr>
          <w:rFonts w:ascii="Arial" w:eastAsiaTheme="minorHAnsi" w:hAnsi="Arial"/>
          <w:sz w:val="22"/>
          <w:szCs w:val="22"/>
          <w:lang w:eastAsia="en-US"/>
        </w:rPr>
        <w:t>cal</w:t>
      </w:r>
      <w:r w:rsidRPr="00EE509F">
        <w:rPr>
          <w:rFonts w:ascii="Arial" w:eastAsiaTheme="minorHAnsi" w:hAnsi="Arial"/>
          <w:sz w:val="22"/>
          <w:szCs w:val="22"/>
          <w:lang w:eastAsia="en-US"/>
        </w:rPr>
        <w:t>e</w:t>
      </w:r>
      <w:r w:rsidR="00EE509F">
        <w:rPr>
          <w:rFonts w:ascii="Arial" w:eastAsiaTheme="minorHAnsi" w:hAnsi="Arial"/>
          <w:sz w:val="22"/>
          <w:szCs w:val="22"/>
          <w:lang w:eastAsia="en-US"/>
        </w:rPr>
        <w:t>s</w:t>
      </w:r>
      <w:r w:rsidRPr="00EE509F">
        <w:rPr>
          <w:rFonts w:ascii="Arial" w:eastAsiaTheme="minorHAnsi" w:hAnsi="Arial"/>
          <w:sz w:val="22"/>
          <w:szCs w:val="22"/>
          <w:lang w:eastAsia="en-US"/>
        </w:rPr>
        <w:t>:</w:t>
      </w:r>
    </w:p>
    <w:p w:rsidR="008471AE" w:rsidRDefault="008471AE" w:rsidP="00BF6961">
      <w:pPr>
        <w:pStyle w:val="ListParagraph"/>
        <w:tabs>
          <w:tab w:val="left" w:pos="851"/>
        </w:tabs>
        <w:ind w:left="851"/>
        <w:contextualSpacing/>
        <w:jc w:val="both"/>
        <w:rPr>
          <w:rFonts w:ascii="Arial" w:eastAsiaTheme="minorHAnsi" w:hAnsi="Arial" w:cs="Arial"/>
          <w:sz w:val="22"/>
          <w:szCs w:val="22"/>
          <w:lang w:eastAsia="en-US"/>
        </w:rPr>
      </w:pPr>
    </w:p>
    <w:tbl>
      <w:tblPr>
        <w:tblStyle w:val="TableGrid"/>
        <w:tblW w:w="0" w:type="auto"/>
        <w:tblInd w:w="1242" w:type="dxa"/>
        <w:tblLook w:val="04A0" w:firstRow="1" w:lastRow="0" w:firstColumn="1" w:lastColumn="0" w:noHBand="0" w:noVBand="1"/>
      </w:tblPr>
      <w:tblGrid>
        <w:gridCol w:w="5670"/>
        <w:gridCol w:w="1843"/>
      </w:tblGrid>
      <w:tr w:rsidR="00EE509F" w:rsidTr="00EE509F">
        <w:tc>
          <w:tcPr>
            <w:tcW w:w="5670" w:type="dxa"/>
          </w:tcPr>
          <w:p w:rsidR="00EE509F" w:rsidRDefault="00EE509F" w:rsidP="00BF6961">
            <w:pPr>
              <w:pStyle w:val="ListParagraph"/>
              <w:tabs>
                <w:tab w:val="left" w:pos="851"/>
              </w:tabs>
              <w:ind w:left="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Acknowledgement of the service request</w:t>
            </w:r>
          </w:p>
        </w:tc>
        <w:tc>
          <w:tcPr>
            <w:tcW w:w="1843" w:type="dxa"/>
          </w:tcPr>
          <w:p w:rsidR="00EE509F" w:rsidRDefault="00EE509F" w:rsidP="00BF6961">
            <w:pPr>
              <w:pStyle w:val="ListParagraph"/>
              <w:tabs>
                <w:tab w:val="left" w:pos="851"/>
              </w:tabs>
              <w:ind w:left="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Within 2 hours</w:t>
            </w:r>
          </w:p>
        </w:tc>
      </w:tr>
      <w:tr w:rsidR="00EE509F" w:rsidTr="00EE509F">
        <w:tc>
          <w:tcPr>
            <w:tcW w:w="5670" w:type="dxa"/>
          </w:tcPr>
          <w:p w:rsidR="00EE509F" w:rsidRDefault="00EE509F" w:rsidP="00BF6961">
            <w:pPr>
              <w:pStyle w:val="ListParagraph"/>
              <w:tabs>
                <w:tab w:val="left" w:pos="851"/>
              </w:tabs>
              <w:ind w:left="0"/>
              <w:contextualSpacing/>
              <w:jc w:val="both"/>
              <w:rPr>
                <w:rFonts w:ascii="Arial" w:eastAsiaTheme="minorHAnsi" w:hAnsi="Arial" w:cs="Arial"/>
                <w:sz w:val="22"/>
                <w:szCs w:val="22"/>
                <w:lang w:eastAsia="en-US"/>
              </w:rPr>
            </w:pPr>
            <w:r w:rsidRPr="00BF6961">
              <w:rPr>
                <w:rFonts w:ascii="Arial" w:hAnsi="Arial" w:cs="Arial"/>
                <w:sz w:val="22"/>
                <w:szCs w:val="22"/>
              </w:rPr>
              <w:t>Indication if package is within capabilities</w:t>
            </w:r>
          </w:p>
        </w:tc>
        <w:tc>
          <w:tcPr>
            <w:tcW w:w="1843" w:type="dxa"/>
          </w:tcPr>
          <w:p w:rsidR="00EE509F" w:rsidRDefault="00EE509F" w:rsidP="00BF6961">
            <w:pPr>
              <w:pStyle w:val="ListParagraph"/>
              <w:tabs>
                <w:tab w:val="left" w:pos="851"/>
              </w:tabs>
              <w:ind w:left="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Within 12 hours</w:t>
            </w:r>
          </w:p>
        </w:tc>
      </w:tr>
      <w:tr w:rsidR="00EE509F" w:rsidTr="00EE509F">
        <w:tc>
          <w:tcPr>
            <w:tcW w:w="5670" w:type="dxa"/>
          </w:tcPr>
          <w:p w:rsidR="00EE509F" w:rsidRDefault="00EE509F" w:rsidP="00BF6961">
            <w:pPr>
              <w:pStyle w:val="ListParagraph"/>
              <w:tabs>
                <w:tab w:val="left" w:pos="851"/>
              </w:tabs>
              <w:ind w:left="0"/>
              <w:contextualSpacing/>
              <w:jc w:val="both"/>
              <w:rPr>
                <w:rFonts w:ascii="Arial" w:eastAsiaTheme="minorHAnsi" w:hAnsi="Arial" w:cs="Arial"/>
                <w:sz w:val="22"/>
                <w:szCs w:val="22"/>
                <w:lang w:eastAsia="en-US"/>
              </w:rPr>
            </w:pPr>
            <w:r w:rsidRPr="00BF6961">
              <w:rPr>
                <w:rFonts w:ascii="Arial" w:hAnsi="Arial" w:cs="Arial"/>
                <w:sz w:val="22"/>
                <w:szCs w:val="22"/>
              </w:rPr>
              <w:t>Confirmation of package of service</w:t>
            </w:r>
          </w:p>
        </w:tc>
        <w:tc>
          <w:tcPr>
            <w:tcW w:w="1843" w:type="dxa"/>
          </w:tcPr>
          <w:p w:rsidR="00EE509F" w:rsidRDefault="00EE509F" w:rsidP="00BF6961">
            <w:pPr>
              <w:pStyle w:val="ListParagraph"/>
              <w:tabs>
                <w:tab w:val="left" w:pos="851"/>
              </w:tabs>
              <w:ind w:left="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Within 24 hours</w:t>
            </w:r>
          </w:p>
        </w:tc>
      </w:tr>
    </w:tbl>
    <w:p w:rsidR="00BF6961" w:rsidRDefault="00BF6961" w:rsidP="00BF6961">
      <w:pPr>
        <w:tabs>
          <w:tab w:val="left" w:pos="851"/>
        </w:tabs>
        <w:contextualSpacing/>
        <w:rPr>
          <w:rFonts w:cs="Arial"/>
        </w:rPr>
      </w:pPr>
    </w:p>
    <w:p w:rsidR="00BF6961" w:rsidRDefault="00F93A4A" w:rsidP="00590161">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90161">
        <w:rPr>
          <w:rFonts w:ascii="Arial" w:eastAsiaTheme="minorHAnsi" w:hAnsi="Arial"/>
          <w:sz w:val="22"/>
          <w:szCs w:val="22"/>
          <w:lang w:eastAsia="en-US"/>
        </w:rPr>
        <w:t>Emergency</w:t>
      </w:r>
      <w:r w:rsidR="00BF6961" w:rsidRPr="00590161">
        <w:rPr>
          <w:rFonts w:ascii="Arial" w:eastAsiaTheme="minorHAnsi" w:hAnsi="Arial"/>
          <w:sz w:val="22"/>
          <w:szCs w:val="22"/>
          <w:lang w:eastAsia="en-US"/>
        </w:rPr>
        <w:t xml:space="preserve"> care support packages</w:t>
      </w:r>
      <w:r w:rsidRPr="00590161">
        <w:rPr>
          <w:rFonts w:ascii="Arial" w:eastAsiaTheme="minorHAnsi" w:hAnsi="Arial"/>
          <w:sz w:val="22"/>
          <w:szCs w:val="22"/>
          <w:lang w:eastAsia="en-US"/>
        </w:rPr>
        <w:t xml:space="preserve"> for existing packages</w:t>
      </w:r>
      <w:r w:rsidR="00590161">
        <w:rPr>
          <w:rFonts w:ascii="Arial" w:eastAsiaTheme="minorHAnsi" w:hAnsi="Arial"/>
          <w:sz w:val="22"/>
          <w:szCs w:val="22"/>
          <w:lang w:eastAsia="en-US"/>
        </w:rPr>
        <w:t>:</w:t>
      </w:r>
    </w:p>
    <w:p w:rsidR="00590161" w:rsidRDefault="00590161" w:rsidP="00590161">
      <w:pPr>
        <w:pStyle w:val="ListParagraph"/>
        <w:tabs>
          <w:tab w:val="left" w:pos="851"/>
        </w:tabs>
        <w:ind w:left="851"/>
        <w:contextualSpacing/>
        <w:jc w:val="both"/>
        <w:rPr>
          <w:rFonts w:ascii="Arial" w:eastAsiaTheme="minorHAnsi" w:hAnsi="Arial"/>
          <w:sz w:val="22"/>
          <w:szCs w:val="22"/>
          <w:lang w:eastAsia="en-US"/>
        </w:rPr>
      </w:pPr>
    </w:p>
    <w:tbl>
      <w:tblPr>
        <w:tblStyle w:val="TableGrid"/>
        <w:tblW w:w="0" w:type="auto"/>
        <w:tblInd w:w="1242" w:type="dxa"/>
        <w:tblLook w:val="04A0" w:firstRow="1" w:lastRow="0" w:firstColumn="1" w:lastColumn="0" w:noHBand="0" w:noVBand="1"/>
      </w:tblPr>
      <w:tblGrid>
        <w:gridCol w:w="5670"/>
        <w:gridCol w:w="1843"/>
      </w:tblGrid>
      <w:tr w:rsidR="00590161" w:rsidTr="00590161">
        <w:tc>
          <w:tcPr>
            <w:tcW w:w="5670"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sidRPr="009071F5">
              <w:rPr>
                <w:rFonts w:ascii="Arial" w:hAnsi="Arial" w:cs="Arial"/>
                <w:sz w:val="22"/>
                <w:szCs w:val="22"/>
              </w:rPr>
              <w:t>Indication if package is within capabilities</w:t>
            </w:r>
          </w:p>
        </w:tc>
        <w:tc>
          <w:tcPr>
            <w:tcW w:w="1843"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Pr>
                <w:rFonts w:ascii="Arial" w:hAnsi="Arial" w:cs="Arial"/>
                <w:sz w:val="22"/>
                <w:szCs w:val="22"/>
              </w:rPr>
              <w:t>W</w:t>
            </w:r>
            <w:r w:rsidRPr="009071F5">
              <w:rPr>
                <w:rFonts w:ascii="Arial" w:hAnsi="Arial" w:cs="Arial"/>
                <w:sz w:val="22"/>
                <w:szCs w:val="22"/>
              </w:rPr>
              <w:t>ithin 2 hours</w:t>
            </w:r>
          </w:p>
        </w:tc>
      </w:tr>
      <w:tr w:rsidR="00590161" w:rsidTr="00590161">
        <w:tc>
          <w:tcPr>
            <w:tcW w:w="5670"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Pr>
                <w:rFonts w:ascii="Arial" w:hAnsi="Arial" w:cs="Arial"/>
                <w:sz w:val="22"/>
                <w:szCs w:val="22"/>
              </w:rPr>
              <w:t>Confirmation of package service</w:t>
            </w:r>
          </w:p>
        </w:tc>
        <w:tc>
          <w:tcPr>
            <w:tcW w:w="1843"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Pr>
                <w:rFonts w:ascii="Arial" w:hAnsi="Arial" w:cs="Arial"/>
                <w:sz w:val="22"/>
                <w:szCs w:val="22"/>
              </w:rPr>
              <w:t>Within 4 hours</w:t>
            </w:r>
          </w:p>
        </w:tc>
      </w:tr>
    </w:tbl>
    <w:p w:rsidR="009071F5" w:rsidRDefault="009071F5" w:rsidP="009071F5">
      <w:pPr>
        <w:ind w:left="720"/>
        <w:rPr>
          <w:rFonts w:cs="Arial"/>
        </w:rPr>
      </w:pPr>
    </w:p>
    <w:p w:rsidR="009071F5" w:rsidRDefault="009071F5" w:rsidP="00590161">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90161">
        <w:rPr>
          <w:rFonts w:ascii="Arial" w:eastAsiaTheme="minorHAnsi" w:hAnsi="Arial"/>
          <w:sz w:val="22"/>
          <w:szCs w:val="22"/>
          <w:lang w:eastAsia="en-US"/>
        </w:rPr>
        <w:t>Emergency care support for new packages:</w:t>
      </w:r>
    </w:p>
    <w:p w:rsidR="00590161" w:rsidRDefault="00590161" w:rsidP="00590161">
      <w:pPr>
        <w:pStyle w:val="ListParagraph"/>
        <w:tabs>
          <w:tab w:val="left" w:pos="851"/>
        </w:tabs>
        <w:ind w:left="792"/>
        <w:contextualSpacing/>
        <w:jc w:val="both"/>
        <w:rPr>
          <w:rFonts w:ascii="Arial" w:eastAsiaTheme="minorHAnsi" w:hAnsi="Arial"/>
          <w:sz w:val="22"/>
          <w:szCs w:val="22"/>
          <w:lang w:eastAsia="en-US"/>
        </w:rPr>
      </w:pPr>
    </w:p>
    <w:tbl>
      <w:tblPr>
        <w:tblStyle w:val="TableGrid"/>
        <w:tblW w:w="0" w:type="auto"/>
        <w:tblInd w:w="1242" w:type="dxa"/>
        <w:tblLook w:val="04A0" w:firstRow="1" w:lastRow="0" w:firstColumn="1" w:lastColumn="0" w:noHBand="0" w:noVBand="1"/>
      </w:tblPr>
      <w:tblGrid>
        <w:gridCol w:w="5670"/>
        <w:gridCol w:w="1843"/>
      </w:tblGrid>
      <w:tr w:rsidR="00590161" w:rsidTr="00590161">
        <w:tc>
          <w:tcPr>
            <w:tcW w:w="5670"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sidRPr="009071F5">
              <w:rPr>
                <w:rFonts w:ascii="Arial" w:hAnsi="Arial" w:cs="Arial"/>
                <w:sz w:val="22"/>
                <w:szCs w:val="22"/>
              </w:rPr>
              <w:t>Indication if package is within capabilities</w:t>
            </w:r>
          </w:p>
        </w:tc>
        <w:tc>
          <w:tcPr>
            <w:tcW w:w="1843"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Pr>
                <w:rFonts w:ascii="Arial" w:hAnsi="Arial" w:cs="Arial"/>
                <w:sz w:val="22"/>
                <w:szCs w:val="22"/>
              </w:rPr>
              <w:t>W</w:t>
            </w:r>
            <w:r w:rsidRPr="009071F5">
              <w:rPr>
                <w:rFonts w:ascii="Arial" w:hAnsi="Arial" w:cs="Arial"/>
                <w:sz w:val="22"/>
                <w:szCs w:val="22"/>
              </w:rPr>
              <w:t xml:space="preserve">ithin </w:t>
            </w:r>
            <w:r>
              <w:rPr>
                <w:rFonts w:ascii="Arial" w:hAnsi="Arial" w:cs="Arial"/>
                <w:sz w:val="22"/>
                <w:szCs w:val="22"/>
              </w:rPr>
              <w:t>1</w:t>
            </w:r>
            <w:r w:rsidRPr="009071F5">
              <w:rPr>
                <w:rFonts w:ascii="Arial" w:hAnsi="Arial" w:cs="Arial"/>
                <w:sz w:val="22"/>
                <w:szCs w:val="22"/>
              </w:rPr>
              <w:t>2 hours</w:t>
            </w:r>
          </w:p>
        </w:tc>
      </w:tr>
      <w:tr w:rsidR="00590161" w:rsidTr="00590161">
        <w:tc>
          <w:tcPr>
            <w:tcW w:w="5670" w:type="dxa"/>
          </w:tcPr>
          <w:p w:rsidR="00590161" w:rsidRPr="009071F5" w:rsidRDefault="00590161" w:rsidP="00590161">
            <w:pPr>
              <w:pStyle w:val="ListParagraph"/>
              <w:tabs>
                <w:tab w:val="left" w:pos="851"/>
              </w:tabs>
              <w:ind w:left="0"/>
              <w:contextualSpacing/>
              <w:jc w:val="both"/>
              <w:rPr>
                <w:rFonts w:ascii="Arial" w:hAnsi="Arial" w:cs="Arial"/>
                <w:sz w:val="22"/>
                <w:szCs w:val="22"/>
              </w:rPr>
            </w:pPr>
            <w:r>
              <w:rPr>
                <w:rFonts w:ascii="Arial" w:hAnsi="Arial" w:cs="Arial"/>
                <w:sz w:val="22"/>
                <w:szCs w:val="22"/>
              </w:rPr>
              <w:t>Confirmation of package service</w:t>
            </w:r>
          </w:p>
        </w:tc>
        <w:tc>
          <w:tcPr>
            <w:tcW w:w="1843" w:type="dxa"/>
          </w:tcPr>
          <w:p w:rsidR="00590161" w:rsidRDefault="00590161" w:rsidP="00590161">
            <w:pPr>
              <w:pStyle w:val="ListParagraph"/>
              <w:tabs>
                <w:tab w:val="left" w:pos="851"/>
              </w:tabs>
              <w:ind w:left="0"/>
              <w:contextualSpacing/>
              <w:jc w:val="both"/>
              <w:rPr>
                <w:rFonts w:ascii="Arial" w:eastAsiaTheme="minorHAnsi" w:hAnsi="Arial"/>
                <w:sz w:val="22"/>
                <w:szCs w:val="22"/>
                <w:lang w:eastAsia="en-US"/>
              </w:rPr>
            </w:pPr>
            <w:r>
              <w:rPr>
                <w:rFonts w:ascii="Arial" w:hAnsi="Arial" w:cs="Arial"/>
                <w:sz w:val="22"/>
                <w:szCs w:val="22"/>
              </w:rPr>
              <w:t>Within 24 hours</w:t>
            </w:r>
          </w:p>
        </w:tc>
      </w:tr>
    </w:tbl>
    <w:p w:rsidR="00BF6961" w:rsidRDefault="00BF6961" w:rsidP="00BF6961">
      <w:pPr>
        <w:tabs>
          <w:tab w:val="left" w:pos="851"/>
        </w:tabs>
        <w:contextualSpacing/>
      </w:pPr>
    </w:p>
    <w:p w:rsidR="00BC3985" w:rsidRDefault="00BC398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63" w:name="_Toc504722872"/>
      <w:bookmarkStart w:id="64" w:name="_Toc531012523"/>
      <w:r w:rsidRPr="007B285C">
        <w:rPr>
          <w:rFonts w:ascii="Arial" w:eastAsiaTheme="minorHAnsi" w:hAnsi="Arial" w:cs="Arial"/>
          <w:b/>
          <w:sz w:val="22"/>
          <w:szCs w:val="22"/>
          <w:lang w:eastAsia="en-US"/>
        </w:rPr>
        <w:t>SERVICE DETAILS</w:t>
      </w:r>
      <w:bookmarkEnd w:id="63"/>
      <w:bookmarkEnd w:id="64"/>
    </w:p>
    <w:p w:rsidR="007B285C" w:rsidRDefault="007B285C" w:rsidP="007B285C">
      <w:pPr>
        <w:pStyle w:val="ListParagraph"/>
        <w:ind w:left="851"/>
        <w:contextualSpacing/>
        <w:jc w:val="both"/>
        <w:rPr>
          <w:rFonts w:ascii="Arial" w:eastAsiaTheme="minorHAnsi" w:hAnsi="Arial" w:cs="Arial"/>
          <w:b/>
          <w:sz w:val="22"/>
          <w:szCs w:val="22"/>
          <w:lang w:eastAsia="en-US"/>
        </w:rPr>
      </w:pPr>
    </w:p>
    <w:p w:rsidR="00A20271" w:rsidRDefault="00A20271"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65" w:name="_Toc531012524"/>
      <w:r w:rsidRPr="00382835">
        <w:rPr>
          <w:rFonts w:ascii="Arial" w:eastAsiaTheme="minorHAnsi" w:hAnsi="Arial" w:cs="Arial"/>
          <w:b/>
          <w:i/>
          <w:sz w:val="22"/>
          <w:szCs w:val="22"/>
          <w:lang w:eastAsia="en-US"/>
        </w:rPr>
        <w:t>Service Overview</w:t>
      </w:r>
      <w:bookmarkEnd w:id="65"/>
    </w:p>
    <w:p w:rsidR="00A20271" w:rsidRPr="00382835" w:rsidRDefault="00A20271" w:rsidP="00A20271">
      <w:pPr>
        <w:pStyle w:val="ListParagraph"/>
        <w:tabs>
          <w:tab w:val="left" w:pos="851"/>
        </w:tabs>
        <w:ind w:left="851"/>
        <w:contextualSpacing/>
        <w:jc w:val="both"/>
        <w:outlineLvl w:val="1"/>
        <w:rPr>
          <w:rFonts w:ascii="Arial" w:eastAsiaTheme="minorHAnsi" w:hAnsi="Arial" w:cs="Arial"/>
          <w:b/>
          <w:i/>
          <w:sz w:val="22"/>
          <w:szCs w:val="22"/>
          <w:lang w:eastAsia="en-US"/>
        </w:rPr>
      </w:pPr>
    </w:p>
    <w:p w:rsidR="00950276" w:rsidRPr="00950276" w:rsidRDefault="00950276"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950276">
        <w:rPr>
          <w:rFonts w:ascii="Arial" w:eastAsiaTheme="minorHAnsi" w:hAnsi="Arial"/>
          <w:sz w:val="22"/>
          <w:szCs w:val="22"/>
          <w:lang w:eastAsia="en-US"/>
        </w:rPr>
        <w:t>Services will be designed and provided in partnership with Disabled Children and their Families, using clear, mutually understood communication to determine the nature and detail of the service to be given and received. They will build on the strengths of Disabled Children as well as identify and address challenges.</w:t>
      </w:r>
    </w:p>
    <w:p w:rsidR="00950276" w:rsidRPr="00950276" w:rsidRDefault="00950276" w:rsidP="00950276">
      <w:pPr>
        <w:pStyle w:val="ListParagraph"/>
        <w:tabs>
          <w:tab w:val="left" w:pos="851"/>
        </w:tabs>
        <w:ind w:left="851"/>
        <w:contextualSpacing/>
        <w:jc w:val="both"/>
        <w:rPr>
          <w:rFonts w:ascii="Arial" w:eastAsiaTheme="minorHAnsi" w:hAnsi="Arial"/>
          <w:sz w:val="22"/>
          <w:szCs w:val="22"/>
          <w:lang w:eastAsia="en-US"/>
        </w:rPr>
      </w:pPr>
    </w:p>
    <w:p w:rsidR="00950276" w:rsidRDefault="00950276" w:rsidP="00BF6961">
      <w:pPr>
        <w:pStyle w:val="ListParagraph"/>
        <w:numPr>
          <w:ilvl w:val="2"/>
          <w:numId w:val="13"/>
        </w:numPr>
        <w:tabs>
          <w:tab w:val="left" w:pos="851"/>
        </w:tabs>
        <w:spacing w:after="120"/>
        <w:ind w:left="851" w:hanging="851"/>
        <w:contextualSpacing/>
        <w:jc w:val="both"/>
        <w:rPr>
          <w:rFonts w:ascii="Arial" w:eastAsiaTheme="minorHAnsi" w:hAnsi="Arial"/>
          <w:sz w:val="22"/>
          <w:szCs w:val="22"/>
          <w:lang w:eastAsia="en-US"/>
        </w:rPr>
      </w:pPr>
      <w:r w:rsidRPr="00950276">
        <w:rPr>
          <w:rFonts w:ascii="Arial" w:eastAsiaTheme="minorHAnsi" w:hAnsi="Arial"/>
          <w:sz w:val="22"/>
          <w:szCs w:val="22"/>
          <w:lang w:eastAsia="en-US"/>
        </w:rPr>
        <w:t xml:space="preserve">Services will be developed from a good understanding of: </w:t>
      </w:r>
    </w:p>
    <w:p w:rsidR="00950276" w:rsidRPr="00950276" w:rsidRDefault="00220D5E" w:rsidP="00BF6961">
      <w:pPr>
        <w:numPr>
          <w:ilvl w:val="0"/>
          <w:numId w:val="12"/>
        </w:numPr>
        <w:autoSpaceDE w:val="0"/>
        <w:autoSpaceDN w:val="0"/>
        <w:spacing w:after="120"/>
        <w:ind w:left="1134" w:hanging="283"/>
        <w:rPr>
          <w:rFonts w:eastAsia="Times New Roman" w:cs="Arial"/>
        </w:rPr>
      </w:pPr>
      <w:r>
        <w:rPr>
          <w:rFonts w:eastAsia="Times New Roman" w:cs="Arial"/>
        </w:rPr>
        <w:t>Child</w:t>
      </w:r>
      <w:r w:rsidR="00950276" w:rsidRPr="00950276">
        <w:rPr>
          <w:rFonts w:eastAsia="Times New Roman" w:cs="Arial"/>
        </w:rPr>
        <w:t xml:space="preserve"> development</w:t>
      </w:r>
    </w:p>
    <w:p w:rsidR="00950276" w:rsidRPr="00950276" w:rsidRDefault="00950276" w:rsidP="00BF6961">
      <w:pPr>
        <w:numPr>
          <w:ilvl w:val="0"/>
          <w:numId w:val="12"/>
        </w:numPr>
        <w:autoSpaceDE w:val="0"/>
        <w:autoSpaceDN w:val="0"/>
        <w:spacing w:after="120"/>
        <w:ind w:left="1134" w:hanging="283"/>
        <w:rPr>
          <w:rFonts w:eastAsia="Times New Roman" w:cs="Arial"/>
        </w:rPr>
      </w:pPr>
      <w:r w:rsidRPr="00950276">
        <w:rPr>
          <w:rFonts w:eastAsia="Times New Roman" w:cs="Arial"/>
        </w:rPr>
        <w:t xml:space="preserve">the impact of disability on the </w:t>
      </w:r>
      <w:r w:rsidR="00220D5E">
        <w:rPr>
          <w:rFonts w:eastAsia="Times New Roman" w:cs="Arial"/>
        </w:rPr>
        <w:t>Child</w:t>
      </w:r>
      <w:r w:rsidRPr="00950276">
        <w:rPr>
          <w:rFonts w:eastAsia="Times New Roman" w:cs="Arial"/>
        </w:rPr>
        <w:t xml:space="preserve"> and their family</w:t>
      </w:r>
    </w:p>
    <w:p w:rsidR="00950276" w:rsidRPr="00950276" w:rsidRDefault="00950276" w:rsidP="00BF6961">
      <w:pPr>
        <w:numPr>
          <w:ilvl w:val="0"/>
          <w:numId w:val="12"/>
        </w:numPr>
        <w:autoSpaceDE w:val="0"/>
        <w:autoSpaceDN w:val="0"/>
        <w:spacing w:after="120"/>
        <w:ind w:left="1134" w:hanging="283"/>
        <w:rPr>
          <w:rFonts w:eastAsia="Times New Roman" w:cs="Arial"/>
        </w:rPr>
      </w:pPr>
      <w:r w:rsidRPr="00950276">
        <w:rPr>
          <w:rFonts w:eastAsia="Times New Roman" w:cs="Arial"/>
        </w:rPr>
        <w:t>the importance of enabling Disabled Children to participate in ordinary, community based activities</w:t>
      </w:r>
    </w:p>
    <w:p w:rsidR="00950276" w:rsidRPr="00950276" w:rsidRDefault="00950276" w:rsidP="00E061A7">
      <w:pPr>
        <w:numPr>
          <w:ilvl w:val="0"/>
          <w:numId w:val="12"/>
        </w:numPr>
        <w:autoSpaceDE w:val="0"/>
        <w:autoSpaceDN w:val="0"/>
        <w:ind w:left="1134" w:hanging="283"/>
        <w:rPr>
          <w:rFonts w:eastAsia="Times New Roman" w:cs="Arial"/>
        </w:rPr>
      </w:pPr>
      <w:r w:rsidRPr="00950276">
        <w:rPr>
          <w:rFonts w:eastAsia="Times New Roman" w:cs="Arial"/>
        </w:rPr>
        <w:t>person centred planning</w:t>
      </w:r>
    </w:p>
    <w:p w:rsidR="00950276" w:rsidRDefault="00950276" w:rsidP="00950276">
      <w:pPr>
        <w:tabs>
          <w:tab w:val="left" w:pos="6000"/>
        </w:tabs>
        <w:rPr>
          <w:rFonts w:cs="Arial"/>
        </w:rPr>
      </w:pPr>
    </w:p>
    <w:p w:rsidR="00950276" w:rsidRDefault="00950276" w:rsidP="008A279A">
      <w:pPr>
        <w:pStyle w:val="ListParagraph"/>
        <w:numPr>
          <w:ilvl w:val="2"/>
          <w:numId w:val="13"/>
        </w:numPr>
        <w:tabs>
          <w:tab w:val="left" w:pos="851"/>
        </w:tabs>
        <w:spacing w:after="120"/>
        <w:ind w:left="851" w:hanging="851"/>
        <w:contextualSpacing/>
        <w:jc w:val="both"/>
        <w:rPr>
          <w:rFonts w:ascii="Arial" w:eastAsiaTheme="minorHAnsi" w:hAnsi="Arial"/>
          <w:sz w:val="22"/>
          <w:szCs w:val="22"/>
          <w:lang w:eastAsia="en-US"/>
        </w:rPr>
      </w:pPr>
      <w:r w:rsidRPr="00950276">
        <w:rPr>
          <w:rFonts w:ascii="Arial" w:eastAsiaTheme="minorHAnsi" w:hAnsi="Arial"/>
          <w:sz w:val="22"/>
          <w:szCs w:val="22"/>
          <w:lang w:eastAsia="en-US"/>
        </w:rPr>
        <w:t>The Provider will:</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demonstrate knowledge and understanding of working with Disabled Children, their Families and Families in crisis</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lastRenderedPageBreak/>
        <w:t>provide non-stigmatised, safe, stable, caring, attractive  activities, well-maintained equipment and facilities and / or environments</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ensure that any specialist activities or arranged for the Disabled Child are supervised and instructed by persons holding the relevant qualification for that specific activity</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safeguard and promote the Disabled Child’s physical, mental and emotional wellbeing and development</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 xml:space="preserve">ensure the service is </w:t>
      </w:r>
      <w:r w:rsidR="00220D5E">
        <w:rPr>
          <w:rFonts w:eastAsia="Times New Roman" w:cs="Arial"/>
        </w:rPr>
        <w:t>Child</w:t>
      </w:r>
      <w:r w:rsidRPr="00950276">
        <w:rPr>
          <w:rFonts w:eastAsia="Times New Roman" w:cs="Arial"/>
        </w:rPr>
        <w:t xml:space="preserve"> centred, enjoyable and proactive in offering age, and ability, appropriate opportunities</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be attentive to the Disabled Child’s needs and rights in relation to age, gender, race, sexuality, ability and disability, and meets specific cultural and / or religious needs</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work from the Social Model of Disability and promote inclusion</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ensure that staff / volunteers effectively communicate with and understand the Disabled Child where disability precludes the usual forms of communication</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ensure staff / volunteers / Care Workers are able to effectively communicate with Families and practitioners</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 xml:space="preserve">ensure, where possible, that the Short Break activities promote good health in </w:t>
      </w:r>
      <w:r w:rsidR="00220D5E">
        <w:rPr>
          <w:rFonts w:eastAsia="Times New Roman" w:cs="Arial"/>
        </w:rPr>
        <w:t>Child</w:t>
      </w:r>
      <w:r w:rsidRPr="00950276">
        <w:rPr>
          <w:rFonts w:eastAsia="Times New Roman" w:cs="Arial"/>
        </w:rPr>
        <w:t xml:space="preserve">ren and a healthy lifestyle through healthy diet promotion (and healthy food choices) and engaging in healthy (physical, where appropriate) activity, according to recommended national guidelines for </w:t>
      </w:r>
      <w:r w:rsidR="00220D5E">
        <w:rPr>
          <w:rFonts w:eastAsia="Times New Roman" w:cs="Arial"/>
        </w:rPr>
        <w:t>Child</w:t>
      </w:r>
      <w:r w:rsidRPr="00950276">
        <w:rPr>
          <w:rFonts w:eastAsia="Times New Roman" w:cs="Arial"/>
        </w:rPr>
        <w:t xml:space="preserve">ren and Disabled Children </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facilitate the Disabled Child in exercising their right to representation and complaint</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ensure that the service offered assists in the delivery of meeting or exceeding the minimum requirements of all relevant legislation and guidance</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liaise effectively with all practitioners, professionals and agencies offering preventive, supportive and statutory services for Families</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develop knowledge of community, voluntary and other support services available within the local area</w:t>
      </w:r>
    </w:p>
    <w:p w:rsidR="00950276" w:rsidRPr="00950276" w:rsidRDefault="00950276" w:rsidP="008A279A">
      <w:pPr>
        <w:numPr>
          <w:ilvl w:val="0"/>
          <w:numId w:val="12"/>
        </w:numPr>
        <w:autoSpaceDE w:val="0"/>
        <w:autoSpaceDN w:val="0"/>
        <w:spacing w:after="120"/>
        <w:ind w:left="1134" w:hanging="283"/>
        <w:rPr>
          <w:rFonts w:eastAsia="Times New Roman" w:cs="Arial"/>
        </w:rPr>
      </w:pPr>
      <w:r w:rsidRPr="00950276">
        <w:rPr>
          <w:rFonts w:eastAsia="Times New Roman" w:cs="Arial"/>
        </w:rPr>
        <w:t xml:space="preserve">ensure Short Breaks and support are an integral part of </w:t>
      </w:r>
      <w:r w:rsidR="00220D5E">
        <w:rPr>
          <w:rFonts w:eastAsia="Times New Roman" w:cs="Arial"/>
        </w:rPr>
        <w:t>Child</w:t>
      </w:r>
      <w:r w:rsidRPr="00950276">
        <w:rPr>
          <w:rFonts w:eastAsia="Times New Roman" w:cs="Arial"/>
        </w:rPr>
        <w:t xml:space="preserve"> centred, family focused holistic planning and the continuum of care and support</w:t>
      </w:r>
    </w:p>
    <w:p w:rsidR="00950276" w:rsidRPr="00950276" w:rsidRDefault="00950276" w:rsidP="00E061A7">
      <w:pPr>
        <w:numPr>
          <w:ilvl w:val="0"/>
          <w:numId w:val="12"/>
        </w:numPr>
        <w:autoSpaceDE w:val="0"/>
        <w:autoSpaceDN w:val="0"/>
        <w:ind w:left="1134" w:hanging="283"/>
        <w:rPr>
          <w:rFonts w:eastAsia="Times New Roman" w:cs="Arial"/>
        </w:rPr>
      </w:pPr>
      <w:r w:rsidRPr="00950276">
        <w:rPr>
          <w:rFonts w:eastAsia="Times New Roman" w:cs="Arial"/>
        </w:rPr>
        <w:t xml:space="preserve">focus on the overall experience for the Disabled Child and their family and work to ensure that services are coordinated around the Disabled Child and their Families </w:t>
      </w:r>
    </w:p>
    <w:p w:rsidR="00950276" w:rsidRDefault="00950276" w:rsidP="00950276">
      <w:pPr>
        <w:tabs>
          <w:tab w:val="left" w:pos="6000"/>
        </w:tabs>
        <w:rPr>
          <w:rFonts w:cs="Arial"/>
        </w:rPr>
      </w:pPr>
    </w:p>
    <w:p w:rsidR="00950276" w:rsidRPr="00950276" w:rsidRDefault="00950276"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950276">
        <w:rPr>
          <w:rFonts w:ascii="Arial" w:eastAsiaTheme="minorHAnsi" w:hAnsi="Arial"/>
          <w:sz w:val="22"/>
          <w:szCs w:val="22"/>
          <w:lang w:eastAsia="en-US"/>
        </w:rPr>
        <w:t>The Provider will, as far as possible, resource the Service to allow for increased offers (hours) of support during key stress times for Families such as the summer school holidays and Christmas school holidays.</w:t>
      </w:r>
    </w:p>
    <w:p w:rsidR="00A20271" w:rsidRDefault="00A20271" w:rsidP="007B285C">
      <w:pPr>
        <w:pStyle w:val="ListParagraph"/>
        <w:ind w:left="851"/>
        <w:contextualSpacing/>
        <w:jc w:val="both"/>
        <w:rPr>
          <w:rFonts w:ascii="Arial" w:eastAsiaTheme="minorHAnsi" w:hAnsi="Arial" w:cs="Arial"/>
          <w:b/>
          <w:sz w:val="22"/>
          <w:szCs w:val="22"/>
          <w:lang w:eastAsia="en-US"/>
        </w:rPr>
      </w:pPr>
    </w:p>
    <w:p w:rsidR="001F69C0" w:rsidRDefault="00A20271"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66" w:name="_Toc531012525"/>
      <w:bookmarkStart w:id="67" w:name="_Toc504722873"/>
      <w:r>
        <w:rPr>
          <w:rFonts w:ascii="Arial" w:eastAsiaTheme="minorHAnsi" w:hAnsi="Arial" w:cs="Arial"/>
          <w:b/>
          <w:i/>
          <w:sz w:val="22"/>
          <w:szCs w:val="22"/>
          <w:lang w:eastAsia="en-US"/>
        </w:rPr>
        <w:t>Lot 1 – Individual Support Services</w:t>
      </w:r>
      <w:bookmarkEnd w:id="66"/>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This </w:t>
      </w:r>
      <w:r w:rsidR="008A279A">
        <w:rPr>
          <w:rFonts w:ascii="Arial" w:eastAsiaTheme="minorHAnsi" w:hAnsi="Arial"/>
          <w:sz w:val="22"/>
          <w:szCs w:val="22"/>
          <w:lang w:eastAsia="en-US"/>
        </w:rPr>
        <w:t>L</w:t>
      </w:r>
      <w:r w:rsidRPr="00A20271">
        <w:rPr>
          <w:rFonts w:ascii="Arial" w:eastAsiaTheme="minorHAnsi" w:hAnsi="Arial"/>
          <w:sz w:val="22"/>
          <w:szCs w:val="22"/>
          <w:lang w:eastAsia="en-US"/>
        </w:rPr>
        <w:t xml:space="preserve">ot covers Short Breaks that are provided in the family home or in the community with the aim of giving disabled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the opportunity to develop independence and have positive experiences. Services included within this lot are outlined in this section.</w:t>
      </w:r>
    </w:p>
    <w:p w:rsidR="008A279A" w:rsidRDefault="008A279A" w:rsidP="008A279A">
      <w:pPr>
        <w:tabs>
          <w:tab w:val="left" w:pos="851"/>
        </w:tabs>
        <w:ind w:left="851"/>
        <w:contextualSpacing/>
      </w:pPr>
    </w:p>
    <w:p w:rsidR="008A279A" w:rsidRPr="0086315F" w:rsidRDefault="008A279A" w:rsidP="0086315F">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86315F">
        <w:rPr>
          <w:rFonts w:ascii="Arial" w:eastAsiaTheme="minorHAnsi" w:hAnsi="Arial"/>
          <w:sz w:val="22"/>
          <w:szCs w:val="22"/>
          <w:lang w:eastAsia="en-US"/>
        </w:rPr>
        <w:lastRenderedPageBreak/>
        <w:t xml:space="preserve">This service cannot be used to provide domestic services for the disabled </w:t>
      </w:r>
      <w:r w:rsidR="00220D5E">
        <w:rPr>
          <w:rFonts w:ascii="Arial" w:eastAsiaTheme="minorHAnsi" w:hAnsi="Arial"/>
          <w:sz w:val="22"/>
          <w:szCs w:val="22"/>
          <w:lang w:eastAsia="en-US"/>
        </w:rPr>
        <w:t>Child</w:t>
      </w:r>
      <w:r w:rsidRPr="0086315F">
        <w:rPr>
          <w:rFonts w:ascii="Arial" w:eastAsiaTheme="minorHAnsi" w:hAnsi="Arial"/>
          <w:sz w:val="22"/>
          <w:szCs w:val="22"/>
          <w:lang w:eastAsia="en-US"/>
        </w:rPr>
        <w:t xml:space="preserve">’s family or to provide </w:t>
      </w:r>
      <w:r w:rsidR="00220D5E">
        <w:rPr>
          <w:rFonts w:ascii="Arial" w:eastAsiaTheme="minorHAnsi" w:hAnsi="Arial"/>
          <w:sz w:val="22"/>
          <w:szCs w:val="22"/>
          <w:lang w:eastAsia="en-US"/>
        </w:rPr>
        <w:t>Child</w:t>
      </w:r>
      <w:r w:rsidRPr="0086315F">
        <w:rPr>
          <w:rFonts w:ascii="Arial" w:eastAsiaTheme="minorHAnsi" w:hAnsi="Arial"/>
          <w:sz w:val="22"/>
          <w:szCs w:val="22"/>
          <w:lang w:eastAsia="en-US"/>
        </w:rPr>
        <w:t xml:space="preserve"> care for non-disabled </w:t>
      </w:r>
      <w:r w:rsidR="00220D5E">
        <w:rPr>
          <w:rFonts w:ascii="Arial" w:eastAsiaTheme="minorHAnsi" w:hAnsi="Arial"/>
          <w:sz w:val="22"/>
          <w:szCs w:val="22"/>
          <w:lang w:eastAsia="en-US"/>
        </w:rPr>
        <w:t>Child</w:t>
      </w:r>
      <w:r w:rsidR="00B07D09" w:rsidRPr="0086315F">
        <w:rPr>
          <w:rFonts w:ascii="Arial" w:eastAsiaTheme="minorHAnsi" w:hAnsi="Arial"/>
          <w:sz w:val="22"/>
          <w:szCs w:val="22"/>
          <w:lang w:eastAsia="en-US"/>
        </w:rPr>
        <w:t>ren</w:t>
      </w:r>
      <w:r w:rsidRPr="0086315F">
        <w:rPr>
          <w:rFonts w:ascii="Arial" w:eastAsiaTheme="minorHAnsi" w:hAnsi="Arial"/>
          <w:sz w:val="22"/>
          <w:szCs w:val="22"/>
          <w:lang w:eastAsia="en-US"/>
        </w:rPr>
        <w:t>.</w:t>
      </w:r>
    </w:p>
    <w:p w:rsidR="007B285C" w:rsidRDefault="007B285C" w:rsidP="007B285C">
      <w:pPr>
        <w:tabs>
          <w:tab w:val="left" w:pos="851"/>
        </w:tabs>
        <w:contextualSpacing/>
      </w:pPr>
    </w:p>
    <w:p w:rsidR="00A20271" w:rsidRPr="00A20271" w:rsidRDefault="00A20271" w:rsidP="00A20271">
      <w:pPr>
        <w:tabs>
          <w:tab w:val="left" w:pos="6000"/>
        </w:tabs>
        <w:spacing w:after="100"/>
        <w:ind w:firstLine="851"/>
        <w:outlineLvl w:val="0"/>
        <w:rPr>
          <w:rFonts w:cs="Arial"/>
          <w:b/>
          <w:i/>
        </w:rPr>
      </w:pPr>
      <w:bookmarkStart w:id="68" w:name="_Toc531012526"/>
      <w:r>
        <w:rPr>
          <w:rFonts w:cs="Arial"/>
          <w:b/>
          <w:i/>
        </w:rPr>
        <w:t>Sitting and Befriending Services</w:t>
      </w:r>
      <w:bookmarkEnd w:id="68"/>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Sitting services allow new opportunities and experiences for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in addition to giving parents or carers regular planned breaks.</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Service Users will be allocated a specific number of hours </w:t>
      </w:r>
      <w:r w:rsidR="003D2F1F">
        <w:rPr>
          <w:rFonts w:ascii="Arial" w:eastAsiaTheme="minorHAnsi" w:hAnsi="Arial"/>
          <w:sz w:val="22"/>
          <w:szCs w:val="22"/>
          <w:lang w:eastAsia="en-US"/>
        </w:rPr>
        <w:t xml:space="preserve">per week </w:t>
      </w:r>
      <w:r w:rsidRPr="00A20271">
        <w:rPr>
          <w:rFonts w:ascii="Arial" w:eastAsiaTheme="minorHAnsi" w:hAnsi="Arial"/>
          <w:sz w:val="22"/>
          <w:szCs w:val="22"/>
          <w:lang w:eastAsia="en-US"/>
        </w:rPr>
        <w:t xml:space="preserve">within a </w:t>
      </w:r>
      <w:r w:rsidR="003D2F1F">
        <w:rPr>
          <w:rFonts w:ascii="Arial" w:eastAsiaTheme="minorHAnsi" w:hAnsi="Arial"/>
          <w:sz w:val="22"/>
          <w:szCs w:val="22"/>
          <w:lang w:eastAsia="en-US"/>
        </w:rPr>
        <w:t xml:space="preserve">minimum of a </w:t>
      </w:r>
      <w:r w:rsidRPr="00A20271">
        <w:rPr>
          <w:rFonts w:ascii="Arial" w:eastAsiaTheme="minorHAnsi" w:hAnsi="Arial"/>
          <w:sz w:val="22"/>
          <w:szCs w:val="22"/>
          <w:lang w:eastAsia="en-US"/>
        </w:rPr>
        <w:t>six month period to be used for the service. The banking or saving of unused hours is not permitted.</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Sessions may last</w:t>
      </w:r>
      <w:r w:rsidR="0007288E">
        <w:rPr>
          <w:rFonts w:ascii="Arial" w:eastAsiaTheme="minorHAnsi" w:hAnsi="Arial"/>
          <w:sz w:val="22"/>
          <w:szCs w:val="22"/>
          <w:lang w:eastAsia="en-US"/>
        </w:rPr>
        <w:t xml:space="preserve"> for up to 8</w:t>
      </w:r>
      <w:r w:rsidRPr="00A20271">
        <w:rPr>
          <w:rFonts w:ascii="Arial" w:eastAsiaTheme="minorHAnsi" w:hAnsi="Arial"/>
          <w:sz w:val="22"/>
          <w:szCs w:val="22"/>
          <w:lang w:eastAsia="en-US"/>
        </w:rPr>
        <w:t xml:space="preserve"> hours; depending on the activity and care needs. In exceptional circumstances longer periods may be agreed from time to time.</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This provision will be offered on an ongoing and regular basis (usually weekly) and will be available at a range of times to suit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and family, including daytimes, evenings and weekends. The actual dates and times will be agreed between the family and the Provider.</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Where required, the Provider should be able to respond to emergency requests (e.g. carer sickness or family crisis) for supporting Families.</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Examples of sitting and befriending activities included are listed below:</w:t>
      </w:r>
    </w:p>
    <w:p w:rsidR="001F2F9E" w:rsidRPr="001F2F9E" w:rsidRDefault="001F2F9E" w:rsidP="001F2F9E">
      <w:pPr>
        <w:tabs>
          <w:tab w:val="left" w:pos="851"/>
        </w:tabs>
        <w:contextualSpacing/>
      </w:pPr>
    </w:p>
    <w:p w:rsidR="00A20271" w:rsidRPr="00A20271" w:rsidRDefault="00A20271" w:rsidP="008A279A">
      <w:pPr>
        <w:numPr>
          <w:ilvl w:val="0"/>
          <w:numId w:val="12"/>
        </w:numPr>
        <w:autoSpaceDE w:val="0"/>
        <w:autoSpaceDN w:val="0"/>
        <w:spacing w:after="120"/>
        <w:ind w:left="1134" w:hanging="283"/>
        <w:rPr>
          <w:rFonts w:eastAsia="Times New Roman" w:cs="Arial"/>
        </w:rPr>
      </w:pPr>
      <w:r w:rsidRPr="00A20271">
        <w:rPr>
          <w:rFonts w:eastAsia="Times New Roman" w:cs="Arial"/>
        </w:rPr>
        <w:t xml:space="preserve">Care Workers taking </w:t>
      </w:r>
      <w:r w:rsidR="00220D5E">
        <w:rPr>
          <w:rFonts w:eastAsia="Times New Roman" w:cs="Arial"/>
        </w:rPr>
        <w:t>Child</w:t>
      </w:r>
      <w:r w:rsidRPr="00A20271">
        <w:rPr>
          <w:rFonts w:eastAsia="Times New Roman" w:cs="Arial"/>
        </w:rPr>
        <w:t xml:space="preserve">ren / </w:t>
      </w:r>
      <w:r w:rsidR="00220D5E">
        <w:rPr>
          <w:rFonts w:eastAsia="Times New Roman" w:cs="Arial"/>
        </w:rPr>
        <w:t>Young People</w:t>
      </w:r>
      <w:r w:rsidRPr="00A20271">
        <w:rPr>
          <w:rFonts w:eastAsia="Times New Roman" w:cs="Arial"/>
        </w:rPr>
        <w:t xml:space="preserve"> to leisure and universal recreational activities in their community. In exceptional circumstances (determined and agreed by the Council) the inclusion of non-disabled siblings in these activities may be considered. This would usually only be agreed where exclusion would cause distress to the Disabled Child or Young Person.</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 xml:space="preserve">Supporting Families to carry out a range of care needs within the home. Note that this specifically excludes general support with household duties or </w:t>
      </w:r>
      <w:r w:rsidR="00220D5E">
        <w:rPr>
          <w:rFonts w:eastAsia="Times New Roman" w:cs="Arial"/>
        </w:rPr>
        <w:t>Child</w:t>
      </w:r>
      <w:r w:rsidRPr="00A20271">
        <w:rPr>
          <w:rFonts w:eastAsia="Times New Roman" w:cs="Arial"/>
        </w:rPr>
        <w:t xml:space="preserve"> minding of non-disabled siblings.</w:t>
      </w:r>
    </w:p>
    <w:p w:rsidR="00A20271" w:rsidRDefault="00A20271" w:rsidP="007B285C">
      <w:pPr>
        <w:tabs>
          <w:tab w:val="left" w:pos="851"/>
        </w:tabs>
        <w:contextualSpacing/>
      </w:pPr>
    </w:p>
    <w:p w:rsidR="00A20271" w:rsidRPr="00A20271" w:rsidRDefault="00A20271" w:rsidP="00A20271">
      <w:pPr>
        <w:tabs>
          <w:tab w:val="left" w:pos="6000"/>
        </w:tabs>
        <w:spacing w:after="100"/>
        <w:ind w:firstLine="851"/>
        <w:outlineLvl w:val="0"/>
        <w:rPr>
          <w:rFonts w:cs="Arial"/>
          <w:b/>
          <w:i/>
        </w:rPr>
      </w:pPr>
      <w:bookmarkStart w:id="69" w:name="_Toc531012527"/>
      <w:r w:rsidRPr="00A20271">
        <w:rPr>
          <w:rFonts w:cs="Arial"/>
          <w:b/>
          <w:i/>
        </w:rPr>
        <w:t>Overnight Sitting Services</w:t>
      </w:r>
      <w:bookmarkEnd w:id="69"/>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This Service enables Families to stay away from the family home overnight while the Disabled Child is looked after in their own home by an experienced and professional Care Worker.</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supported under this service will be aged 3 to 17 years, and have Medium or High Level Needs.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In certain circumstances, where the Disabled Child has High Level Needs, there will be a requirement for the carer to remain awake during the night and to monitor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 </w:t>
      </w:r>
      <w:r w:rsidR="00220D5E">
        <w:rPr>
          <w:rFonts w:ascii="Arial" w:eastAsiaTheme="minorHAnsi" w:hAnsi="Arial"/>
          <w:sz w:val="22"/>
          <w:szCs w:val="22"/>
          <w:lang w:eastAsia="en-US"/>
        </w:rPr>
        <w:t>Young Person</w:t>
      </w:r>
      <w:r w:rsidRPr="00A20271">
        <w:rPr>
          <w:rFonts w:ascii="Arial" w:eastAsiaTheme="minorHAnsi" w:hAnsi="Arial"/>
          <w:sz w:val="22"/>
          <w:szCs w:val="22"/>
          <w:lang w:eastAsia="en-US"/>
        </w:rPr>
        <w:t>.</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Council will advise the Provider to supply Care Staff who will either be awake or asleep during the night (known as Awake Nights and Sleep Nights). If the Sleep Nights option is chosen, the Provider shall expect that the Care Worker will be woken up to three times during the night. On the fourth such disturbance the </w:t>
      </w:r>
      <w:r w:rsidR="004A00FC">
        <w:rPr>
          <w:rFonts w:ascii="Arial" w:eastAsiaTheme="minorHAnsi" w:hAnsi="Arial"/>
          <w:sz w:val="22"/>
          <w:szCs w:val="22"/>
          <w:lang w:eastAsia="en-US"/>
        </w:rPr>
        <w:t>care package</w:t>
      </w:r>
      <w:r w:rsidR="004A00FC" w:rsidRPr="00A20271">
        <w:rPr>
          <w:rFonts w:ascii="Arial" w:eastAsiaTheme="minorHAnsi" w:hAnsi="Arial"/>
          <w:sz w:val="22"/>
          <w:szCs w:val="22"/>
          <w:lang w:eastAsia="en-US"/>
        </w:rPr>
        <w:t xml:space="preserve"> </w:t>
      </w:r>
      <w:r w:rsidRPr="00A20271">
        <w:rPr>
          <w:rFonts w:ascii="Arial" w:eastAsiaTheme="minorHAnsi" w:hAnsi="Arial"/>
          <w:sz w:val="22"/>
          <w:szCs w:val="22"/>
          <w:lang w:eastAsia="en-US"/>
        </w:rPr>
        <w:t xml:space="preserve">will be converted to Awake Nights for that night only. Should this be a regular </w:t>
      </w:r>
      <w:r w:rsidR="00D379BC" w:rsidRPr="00A20271">
        <w:rPr>
          <w:rFonts w:ascii="Arial" w:eastAsiaTheme="minorHAnsi" w:hAnsi="Arial"/>
          <w:sz w:val="22"/>
          <w:szCs w:val="22"/>
          <w:lang w:eastAsia="en-US"/>
        </w:rPr>
        <w:t>occurrence</w:t>
      </w:r>
      <w:r w:rsidRPr="00A20271">
        <w:rPr>
          <w:rFonts w:ascii="Arial" w:eastAsiaTheme="minorHAnsi" w:hAnsi="Arial"/>
          <w:sz w:val="22"/>
          <w:szCs w:val="22"/>
          <w:lang w:eastAsia="en-US"/>
        </w:rPr>
        <w:t xml:space="preserve"> the Provider may discuss altering the care package to include Awake Nights. The </w:t>
      </w:r>
      <w:r w:rsidR="004A00FC">
        <w:rPr>
          <w:rFonts w:ascii="Arial" w:eastAsiaTheme="minorHAnsi" w:hAnsi="Arial"/>
          <w:sz w:val="22"/>
          <w:szCs w:val="22"/>
          <w:lang w:eastAsia="en-US"/>
        </w:rPr>
        <w:t xml:space="preserve">Council will make the </w:t>
      </w:r>
      <w:r w:rsidRPr="00A20271">
        <w:rPr>
          <w:rFonts w:ascii="Arial" w:eastAsiaTheme="minorHAnsi" w:hAnsi="Arial"/>
          <w:sz w:val="22"/>
          <w:szCs w:val="22"/>
          <w:lang w:eastAsia="en-US"/>
        </w:rPr>
        <w:t xml:space="preserve">final decision </w:t>
      </w:r>
      <w:r w:rsidR="004A00FC">
        <w:rPr>
          <w:rFonts w:ascii="Arial" w:eastAsiaTheme="minorHAnsi" w:hAnsi="Arial"/>
          <w:sz w:val="22"/>
          <w:szCs w:val="22"/>
          <w:lang w:eastAsia="en-US"/>
        </w:rPr>
        <w:t>as to whether a care package should be Awake Nights or Sleep Nights</w:t>
      </w:r>
      <w:proofErr w:type="gramStart"/>
      <w:r w:rsidR="004A00FC">
        <w:rPr>
          <w:rFonts w:ascii="Arial" w:eastAsiaTheme="minorHAnsi" w:hAnsi="Arial"/>
          <w:sz w:val="22"/>
          <w:szCs w:val="22"/>
          <w:lang w:eastAsia="en-US"/>
        </w:rPr>
        <w:t>.</w:t>
      </w:r>
      <w:r w:rsidRPr="00A20271">
        <w:rPr>
          <w:rFonts w:ascii="Arial" w:eastAsiaTheme="minorHAnsi" w:hAnsi="Arial"/>
          <w:sz w:val="22"/>
          <w:szCs w:val="22"/>
          <w:lang w:eastAsia="en-US"/>
        </w:rPr>
        <w:t>.</w:t>
      </w:r>
      <w:proofErr w:type="gramEnd"/>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Provider will be highly competent within the speciality healthcare area required, providing Care Workers that are specifically trained to look after Disabled Children with the highest level of complex healthcare and/or palliative care needs.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796A1E"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722333">
        <w:rPr>
          <w:rFonts w:ascii="Arial" w:eastAsiaTheme="minorHAnsi" w:hAnsi="Arial"/>
          <w:sz w:val="22"/>
          <w:szCs w:val="22"/>
          <w:lang w:eastAsia="en-US"/>
        </w:rPr>
        <w:t xml:space="preserve">Both an Awake Night and a Sleeping Night shall be provided </w:t>
      </w:r>
      <w:r w:rsidR="00722333" w:rsidRPr="00722333">
        <w:rPr>
          <w:rFonts w:ascii="Arial" w:eastAsiaTheme="minorHAnsi" w:hAnsi="Arial"/>
          <w:sz w:val="22"/>
          <w:szCs w:val="22"/>
          <w:lang w:eastAsia="en-US"/>
        </w:rPr>
        <w:t>for a period of between 8 and 10 hours su</w:t>
      </w:r>
      <w:r w:rsidR="00722333" w:rsidRPr="00F279D2">
        <w:rPr>
          <w:rFonts w:ascii="Arial" w:eastAsiaTheme="minorHAnsi" w:hAnsi="Arial"/>
          <w:sz w:val="22"/>
          <w:szCs w:val="22"/>
          <w:lang w:eastAsia="en-US"/>
        </w:rPr>
        <w:t xml:space="preserve">bject to the needs of the individual </w:t>
      </w:r>
      <w:r w:rsidR="00220D5E">
        <w:rPr>
          <w:rFonts w:ascii="Arial" w:eastAsiaTheme="minorHAnsi" w:hAnsi="Arial"/>
          <w:sz w:val="22"/>
          <w:szCs w:val="22"/>
          <w:lang w:eastAsia="en-US"/>
        </w:rPr>
        <w:t>Child</w:t>
      </w:r>
      <w:r w:rsidR="00722333" w:rsidRPr="00F279D2">
        <w:rPr>
          <w:rFonts w:ascii="Arial" w:eastAsiaTheme="minorHAnsi" w:hAnsi="Arial"/>
          <w:sz w:val="22"/>
          <w:szCs w:val="22"/>
          <w:lang w:eastAsia="en-US"/>
        </w:rPr>
        <w:t xml:space="preserve">.  </w:t>
      </w:r>
    </w:p>
    <w:p w:rsidR="00A20271" w:rsidRPr="00722333" w:rsidRDefault="00A20271" w:rsidP="00796A1E"/>
    <w:p w:rsidR="00A20271" w:rsidRPr="00796A1E"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796A1E">
        <w:rPr>
          <w:rFonts w:ascii="Arial" w:eastAsiaTheme="minorHAnsi" w:hAnsi="Arial"/>
          <w:sz w:val="22"/>
          <w:szCs w:val="22"/>
          <w:lang w:eastAsia="en-US"/>
        </w:rPr>
        <w:t xml:space="preserve">To accustom </w:t>
      </w:r>
      <w:r w:rsidR="00220D5E">
        <w:rPr>
          <w:rFonts w:ascii="Arial" w:eastAsiaTheme="minorHAnsi" w:hAnsi="Arial"/>
          <w:sz w:val="22"/>
          <w:szCs w:val="22"/>
          <w:lang w:eastAsia="en-US"/>
        </w:rPr>
        <w:t>Child</w:t>
      </w:r>
      <w:r w:rsidRPr="00796A1E">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796A1E">
        <w:rPr>
          <w:rFonts w:ascii="Arial" w:eastAsiaTheme="minorHAnsi" w:hAnsi="Arial"/>
          <w:sz w:val="22"/>
          <w:szCs w:val="22"/>
          <w:lang w:eastAsia="en-US"/>
        </w:rPr>
        <w:t>, and their parents / carers to the idea of an overnight sitting service, a series of shorter packages could be arranged to help build confidence and acceptance.</w:t>
      </w:r>
    </w:p>
    <w:p w:rsidR="00A20271" w:rsidRDefault="00A20271" w:rsidP="007B285C">
      <w:pPr>
        <w:tabs>
          <w:tab w:val="left" w:pos="851"/>
        </w:tabs>
        <w:contextualSpacing/>
      </w:pPr>
    </w:p>
    <w:p w:rsidR="00A20271" w:rsidRPr="0007199D" w:rsidRDefault="00A20271" w:rsidP="00A20271">
      <w:pPr>
        <w:tabs>
          <w:tab w:val="left" w:pos="6000"/>
        </w:tabs>
        <w:spacing w:after="100"/>
        <w:ind w:firstLine="851"/>
        <w:outlineLvl w:val="0"/>
        <w:rPr>
          <w:rFonts w:cs="Arial"/>
          <w:b/>
          <w:i/>
        </w:rPr>
      </w:pPr>
      <w:bookmarkStart w:id="70" w:name="_Toc531012528"/>
      <w:r w:rsidRPr="0007199D">
        <w:rPr>
          <w:rFonts w:cs="Arial"/>
          <w:b/>
          <w:i/>
        </w:rPr>
        <w:t>Participation in Universal and Chosen Leisure Activities</w:t>
      </w:r>
      <w:bookmarkEnd w:id="70"/>
    </w:p>
    <w:p w:rsidR="00A20271" w:rsidRPr="00796A1E"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796A1E">
        <w:rPr>
          <w:rFonts w:ascii="Arial" w:eastAsiaTheme="minorHAnsi" w:hAnsi="Arial"/>
          <w:sz w:val="22"/>
          <w:szCs w:val="22"/>
          <w:lang w:eastAsia="en-US"/>
        </w:rPr>
        <w:t xml:space="preserve">For this Service, the Provider will support individual Disabled Children and </w:t>
      </w:r>
      <w:r w:rsidR="00220D5E">
        <w:rPr>
          <w:rFonts w:ascii="Arial" w:eastAsiaTheme="minorHAnsi" w:hAnsi="Arial"/>
          <w:sz w:val="22"/>
          <w:szCs w:val="22"/>
          <w:lang w:eastAsia="en-US"/>
        </w:rPr>
        <w:t>Young People</w:t>
      </w:r>
      <w:r w:rsidRPr="00796A1E">
        <w:rPr>
          <w:rFonts w:ascii="Arial" w:eastAsiaTheme="minorHAnsi" w:hAnsi="Arial"/>
          <w:sz w:val="22"/>
          <w:szCs w:val="22"/>
          <w:lang w:eastAsia="en-US"/>
        </w:rPr>
        <w:t xml:space="preserve"> with complex needs to access a range of mainstream leisure and other activities within the community to develop a new range of skills which will enable </w:t>
      </w:r>
      <w:r w:rsidR="00220D5E">
        <w:rPr>
          <w:rFonts w:ascii="Arial" w:eastAsiaTheme="minorHAnsi" w:hAnsi="Arial"/>
          <w:sz w:val="22"/>
          <w:szCs w:val="22"/>
          <w:lang w:eastAsia="en-US"/>
        </w:rPr>
        <w:t>Young People</w:t>
      </w:r>
      <w:r w:rsidRPr="00796A1E">
        <w:rPr>
          <w:rFonts w:ascii="Arial" w:eastAsiaTheme="minorHAnsi" w:hAnsi="Arial"/>
          <w:sz w:val="22"/>
          <w:szCs w:val="22"/>
          <w:lang w:eastAsia="en-US"/>
        </w:rPr>
        <w:t>, particularly those in transition to adult services, to maximise their potential for independence and live fulfilling lives.</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796A1E"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796A1E">
        <w:rPr>
          <w:rFonts w:ascii="Arial" w:eastAsiaTheme="minorHAnsi" w:hAnsi="Arial"/>
          <w:sz w:val="22"/>
          <w:szCs w:val="22"/>
          <w:lang w:eastAsia="en-US"/>
        </w:rPr>
        <w:t xml:space="preserve">Mainstream leisure activities could be accessed across Thurrock and surrounding areas, enabling </w:t>
      </w:r>
      <w:r w:rsidR="00220D5E">
        <w:rPr>
          <w:rFonts w:ascii="Arial" w:eastAsiaTheme="minorHAnsi" w:hAnsi="Arial"/>
          <w:sz w:val="22"/>
          <w:szCs w:val="22"/>
          <w:lang w:eastAsia="en-US"/>
        </w:rPr>
        <w:t>Child</w:t>
      </w:r>
      <w:r w:rsidRPr="00796A1E">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796A1E">
        <w:rPr>
          <w:rFonts w:ascii="Arial" w:eastAsiaTheme="minorHAnsi" w:hAnsi="Arial"/>
          <w:sz w:val="22"/>
          <w:szCs w:val="22"/>
          <w:lang w:eastAsia="en-US"/>
        </w:rPr>
        <w:t xml:space="preserve"> to continue something they enjoy or try something new, such as:</w:t>
      </w:r>
    </w:p>
    <w:p w:rsidR="001F2F9E" w:rsidRPr="001F2F9E" w:rsidRDefault="001F2F9E" w:rsidP="001F2F9E">
      <w:pPr>
        <w:tabs>
          <w:tab w:val="left" w:pos="851"/>
        </w:tabs>
        <w:contextualSpacing/>
      </w:pP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swimming, bowling, horse riding or other sporting activity</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going to the cinema, theatre or concerts</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 xml:space="preserve">enjoying computer games or watching DVD’s </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arts and crafts - to include painting and drawing</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music - drums and guitar sessions; all musical instruments</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cooking and food appreciation</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going to a club or community group</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meeting up with friends</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 xml:space="preserve">shopping </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going to a disco or foam party</w:t>
      </w:r>
    </w:p>
    <w:p w:rsidR="00A20271" w:rsidRPr="00A20271" w:rsidRDefault="00A20271" w:rsidP="00E061A7">
      <w:pPr>
        <w:numPr>
          <w:ilvl w:val="0"/>
          <w:numId w:val="12"/>
        </w:numPr>
        <w:autoSpaceDE w:val="0"/>
        <w:autoSpaceDN w:val="0"/>
        <w:ind w:left="1134" w:hanging="283"/>
        <w:rPr>
          <w:rFonts w:eastAsia="Times New Roman" w:cs="Arial"/>
        </w:rPr>
      </w:pPr>
      <w:r w:rsidRPr="00A20271">
        <w:rPr>
          <w:rFonts w:eastAsia="Times New Roman" w:cs="Arial"/>
        </w:rPr>
        <w:t>just having a chat</w:t>
      </w:r>
    </w:p>
    <w:p w:rsidR="00A20271" w:rsidRDefault="00A20271" w:rsidP="00A20271">
      <w:pPr>
        <w:pStyle w:val="ListParagraph"/>
        <w:tabs>
          <w:tab w:val="left" w:pos="6000"/>
        </w:tabs>
        <w:ind w:left="851"/>
        <w:jc w:val="both"/>
        <w:rPr>
          <w:rFonts w:ascii="Arial" w:hAnsi="Arial" w:cs="Arial"/>
        </w:rPr>
      </w:pPr>
    </w:p>
    <w:p w:rsidR="00A20271" w:rsidRPr="00A20271"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This is a time limited intervention service with the length of service being set at the time of referral. The Provider and the Council will undertake </w:t>
      </w:r>
      <w:r w:rsidR="00D379BC">
        <w:rPr>
          <w:rFonts w:ascii="Arial" w:eastAsiaTheme="minorHAnsi" w:hAnsi="Arial"/>
          <w:sz w:val="22"/>
          <w:szCs w:val="22"/>
          <w:lang w:eastAsia="en-US"/>
        </w:rPr>
        <w:t>regular</w:t>
      </w:r>
      <w:r w:rsidRPr="00A20271">
        <w:rPr>
          <w:rFonts w:ascii="Arial" w:eastAsiaTheme="minorHAnsi" w:hAnsi="Arial"/>
          <w:sz w:val="22"/>
          <w:szCs w:val="22"/>
          <w:lang w:eastAsia="en-US"/>
        </w:rPr>
        <w:t xml:space="preserve"> </w:t>
      </w:r>
      <w:r w:rsidR="00722333">
        <w:rPr>
          <w:rFonts w:ascii="Arial" w:eastAsiaTheme="minorHAnsi" w:hAnsi="Arial"/>
          <w:sz w:val="22"/>
          <w:szCs w:val="22"/>
          <w:lang w:eastAsia="en-US"/>
        </w:rPr>
        <w:t xml:space="preserve">reviews </w:t>
      </w:r>
      <w:r w:rsidR="0086315F">
        <w:rPr>
          <w:rFonts w:ascii="Arial" w:eastAsiaTheme="minorHAnsi" w:hAnsi="Arial"/>
          <w:sz w:val="22"/>
          <w:szCs w:val="22"/>
          <w:lang w:eastAsia="en-US"/>
        </w:rPr>
        <w:t>of the intervention</w:t>
      </w:r>
      <w:r w:rsidRPr="00A20271">
        <w:rPr>
          <w:rFonts w:ascii="Arial" w:eastAsiaTheme="minorHAnsi" w:hAnsi="Arial"/>
          <w:sz w:val="22"/>
          <w:szCs w:val="22"/>
          <w:lang w:eastAsia="en-US"/>
        </w:rPr>
        <w:t xml:space="preserve"> to discuss its success</w:t>
      </w:r>
      <w:r w:rsidR="00D379BC">
        <w:rPr>
          <w:rFonts w:ascii="Arial" w:eastAsiaTheme="minorHAnsi" w:hAnsi="Arial"/>
          <w:sz w:val="22"/>
          <w:szCs w:val="22"/>
          <w:lang w:eastAsia="en-US"/>
        </w:rPr>
        <w:t xml:space="preserve"> / </w:t>
      </w:r>
      <w:r w:rsidR="00921F28">
        <w:rPr>
          <w:rFonts w:ascii="Arial" w:eastAsiaTheme="minorHAnsi" w:hAnsi="Arial"/>
          <w:sz w:val="22"/>
          <w:szCs w:val="22"/>
          <w:lang w:eastAsia="en-US"/>
        </w:rPr>
        <w:t>continuing</w:t>
      </w:r>
      <w:r w:rsidR="00D379BC">
        <w:rPr>
          <w:rFonts w:ascii="Arial" w:eastAsiaTheme="minorHAnsi" w:hAnsi="Arial"/>
          <w:sz w:val="22"/>
          <w:szCs w:val="22"/>
          <w:lang w:eastAsia="en-US"/>
        </w:rPr>
        <w:t xml:space="preserve"> need</w:t>
      </w:r>
      <w:r w:rsidR="00921F28">
        <w:rPr>
          <w:rFonts w:ascii="Arial" w:eastAsiaTheme="minorHAnsi" w:hAnsi="Arial"/>
          <w:sz w:val="22"/>
          <w:szCs w:val="22"/>
          <w:lang w:eastAsia="en-US"/>
        </w:rPr>
        <w:t xml:space="preserve"> and effectiveness</w:t>
      </w:r>
      <w:r w:rsidRPr="00A20271">
        <w:rPr>
          <w:rFonts w:ascii="Arial" w:eastAsiaTheme="minorHAnsi" w:hAnsi="Arial"/>
          <w:sz w:val="22"/>
          <w:szCs w:val="22"/>
          <w:lang w:eastAsia="en-US"/>
        </w:rPr>
        <w:t xml:space="preserve">. </w:t>
      </w:r>
      <w:r w:rsidR="00D379BC">
        <w:rPr>
          <w:rFonts w:ascii="Arial" w:eastAsiaTheme="minorHAnsi" w:hAnsi="Arial"/>
          <w:sz w:val="22"/>
          <w:szCs w:val="22"/>
          <w:lang w:eastAsia="en-US"/>
        </w:rPr>
        <w:t xml:space="preserve">In order for these </w:t>
      </w:r>
      <w:r w:rsidR="002540B4">
        <w:rPr>
          <w:rFonts w:ascii="Arial" w:eastAsiaTheme="minorHAnsi" w:hAnsi="Arial"/>
          <w:sz w:val="22"/>
          <w:szCs w:val="22"/>
          <w:lang w:eastAsia="en-US"/>
        </w:rPr>
        <w:t>reviews</w:t>
      </w:r>
      <w:r w:rsidR="00D379BC">
        <w:rPr>
          <w:rFonts w:ascii="Arial" w:eastAsiaTheme="minorHAnsi" w:hAnsi="Arial"/>
          <w:sz w:val="22"/>
          <w:szCs w:val="22"/>
          <w:lang w:eastAsia="en-US"/>
        </w:rPr>
        <w:t xml:space="preserve"> to take place, the Provider will provide reports every month</w:t>
      </w:r>
      <w:r w:rsidR="002540B4">
        <w:rPr>
          <w:rFonts w:ascii="Arial" w:eastAsiaTheme="minorHAnsi" w:hAnsi="Arial"/>
          <w:sz w:val="22"/>
          <w:szCs w:val="22"/>
          <w:lang w:eastAsia="en-US"/>
        </w:rPr>
        <w:t xml:space="preserve">, </w:t>
      </w:r>
      <w:r w:rsidR="0086315F">
        <w:rPr>
          <w:rFonts w:ascii="Arial" w:eastAsiaTheme="minorHAnsi" w:hAnsi="Arial"/>
          <w:sz w:val="22"/>
          <w:szCs w:val="22"/>
          <w:lang w:eastAsia="en-US"/>
        </w:rPr>
        <w:t xml:space="preserve">or </w:t>
      </w:r>
      <w:r w:rsidR="002540B4">
        <w:rPr>
          <w:rFonts w:ascii="Arial" w:eastAsiaTheme="minorHAnsi" w:hAnsi="Arial"/>
          <w:sz w:val="22"/>
          <w:szCs w:val="22"/>
          <w:lang w:eastAsia="en-US"/>
        </w:rPr>
        <w:t xml:space="preserve">immediately should there be any concerns about the </w:t>
      </w:r>
      <w:r w:rsidR="00220D5E">
        <w:rPr>
          <w:rFonts w:ascii="Arial" w:eastAsiaTheme="minorHAnsi" w:hAnsi="Arial"/>
          <w:sz w:val="22"/>
          <w:szCs w:val="22"/>
          <w:lang w:eastAsia="en-US"/>
        </w:rPr>
        <w:t>Child</w:t>
      </w:r>
      <w:r w:rsidR="002540B4">
        <w:rPr>
          <w:rFonts w:ascii="Arial" w:eastAsiaTheme="minorHAnsi" w:hAnsi="Arial"/>
          <w:sz w:val="22"/>
          <w:szCs w:val="22"/>
          <w:lang w:eastAsia="en-US"/>
        </w:rPr>
        <w:t xml:space="preserve"> or the service,</w:t>
      </w:r>
      <w:r w:rsidR="00D379BC">
        <w:rPr>
          <w:rFonts w:ascii="Arial" w:eastAsiaTheme="minorHAnsi" w:hAnsi="Arial"/>
          <w:sz w:val="22"/>
          <w:szCs w:val="22"/>
          <w:lang w:eastAsia="en-US"/>
        </w:rPr>
        <w:t xml:space="preserve"> on the progress towards the outcomes set for the intervention.  </w:t>
      </w:r>
      <w:r w:rsidRPr="00A20271">
        <w:rPr>
          <w:rFonts w:ascii="Arial" w:eastAsiaTheme="minorHAnsi" w:hAnsi="Arial"/>
          <w:sz w:val="22"/>
          <w:szCs w:val="22"/>
          <w:lang w:eastAsia="en-US"/>
        </w:rPr>
        <w:t xml:space="preserve">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Any extension to the Short Break time-limit will be subject to a review, the Provider’s ability to satisfy the needs of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setting a clear exit strategy and the needs of other Disabled Children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that could benefit from the service.</w:t>
      </w:r>
    </w:p>
    <w:p w:rsidR="00A20271" w:rsidRDefault="00A20271" w:rsidP="007B285C">
      <w:pPr>
        <w:tabs>
          <w:tab w:val="left" w:pos="851"/>
        </w:tabs>
        <w:contextualSpacing/>
      </w:pPr>
    </w:p>
    <w:p w:rsidR="00A20271" w:rsidRPr="00A20271" w:rsidRDefault="00A20271"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71" w:name="_Toc508199267"/>
      <w:bookmarkStart w:id="72" w:name="_Toc531012529"/>
      <w:r w:rsidRPr="00A20271">
        <w:rPr>
          <w:rFonts w:ascii="Arial" w:eastAsiaTheme="minorHAnsi" w:hAnsi="Arial" w:cs="Arial"/>
          <w:b/>
          <w:i/>
          <w:sz w:val="22"/>
          <w:szCs w:val="22"/>
          <w:lang w:eastAsia="en-US"/>
        </w:rPr>
        <w:t>Lot 2 – Residential Short Breaks</w:t>
      </w:r>
      <w:bookmarkEnd w:id="71"/>
      <w:bookmarkEnd w:id="72"/>
    </w:p>
    <w:p w:rsidR="00A20271" w:rsidRDefault="00A20271" w:rsidP="00A20271">
      <w:pPr>
        <w:tabs>
          <w:tab w:val="left" w:pos="6000"/>
        </w:tabs>
        <w:rPr>
          <w:rFonts w:cs="Arial"/>
          <w:highlight w:val="yellow"/>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This lot is for Short Break services provided at a specific location outside of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’s home. The aim of this </w:t>
      </w:r>
      <w:r w:rsidR="00921F28">
        <w:rPr>
          <w:rFonts w:ascii="Arial" w:eastAsiaTheme="minorHAnsi" w:hAnsi="Arial"/>
          <w:sz w:val="22"/>
          <w:szCs w:val="22"/>
          <w:lang w:eastAsia="en-US"/>
        </w:rPr>
        <w:t>L</w:t>
      </w:r>
      <w:r w:rsidRPr="00A20271">
        <w:rPr>
          <w:rFonts w:ascii="Arial" w:eastAsiaTheme="minorHAnsi" w:hAnsi="Arial"/>
          <w:sz w:val="22"/>
          <w:szCs w:val="22"/>
          <w:lang w:eastAsia="en-US"/>
        </w:rPr>
        <w:t xml:space="preserve">ot is to provide positive experiences to disabled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Services included within this </w:t>
      </w:r>
      <w:r w:rsidR="00921F28">
        <w:rPr>
          <w:rFonts w:ascii="Arial" w:eastAsiaTheme="minorHAnsi" w:hAnsi="Arial"/>
          <w:sz w:val="22"/>
          <w:szCs w:val="22"/>
          <w:lang w:eastAsia="en-US"/>
        </w:rPr>
        <w:t>L</w:t>
      </w:r>
      <w:r w:rsidRPr="00A20271">
        <w:rPr>
          <w:rFonts w:ascii="Arial" w:eastAsiaTheme="minorHAnsi" w:hAnsi="Arial"/>
          <w:sz w:val="22"/>
          <w:szCs w:val="22"/>
          <w:lang w:eastAsia="en-US"/>
        </w:rPr>
        <w:t xml:space="preserve">ot are outlined in this section. </w:t>
      </w:r>
    </w:p>
    <w:p w:rsidR="00A20271" w:rsidRDefault="00A20271" w:rsidP="00A20271">
      <w:pPr>
        <w:tabs>
          <w:tab w:val="left" w:pos="6000"/>
        </w:tabs>
        <w:rPr>
          <w:rFonts w:cs="Arial"/>
        </w:rPr>
      </w:pPr>
    </w:p>
    <w:p w:rsidR="00A20271" w:rsidRPr="00301A36" w:rsidRDefault="00A20271" w:rsidP="00A20271">
      <w:pPr>
        <w:tabs>
          <w:tab w:val="left" w:pos="6000"/>
        </w:tabs>
        <w:spacing w:after="100"/>
        <w:ind w:firstLine="851"/>
        <w:outlineLvl w:val="0"/>
        <w:rPr>
          <w:rFonts w:cs="Arial"/>
          <w:b/>
          <w:i/>
        </w:rPr>
      </w:pPr>
      <w:bookmarkStart w:id="73" w:name="_Toc531012530"/>
      <w:r w:rsidRPr="00301A36">
        <w:rPr>
          <w:rFonts w:cs="Arial"/>
          <w:b/>
          <w:i/>
        </w:rPr>
        <w:lastRenderedPageBreak/>
        <w:t>Overnight Stays</w:t>
      </w:r>
      <w:bookmarkEnd w:id="73"/>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This is available for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that require substantial care at night because of the intensity and complexity of their needs. It also gives the Families respite so they can continue to care for their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at home.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Service assists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with the highest level of need to socialise safely with others and to develop some independence from their Families.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The amount of overnight care allocated will depend on the individual family's level of assessed need.</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796A1E" w:rsidRDefault="00A20271" w:rsidP="00796A1E">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An Overnight Stay Service shall be provided </w:t>
      </w:r>
      <w:r w:rsidR="00F279D2">
        <w:rPr>
          <w:rFonts w:ascii="Arial" w:eastAsiaTheme="minorHAnsi" w:hAnsi="Arial"/>
          <w:sz w:val="22"/>
          <w:szCs w:val="22"/>
          <w:lang w:eastAsia="en-US"/>
        </w:rPr>
        <w:t>3</w:t>
      </w:r>
      <w:r w:rsidR="00FE6ED1">
        <w:rPr>
          <w:rFonts w:ascii="Arial" w:eastAsiaTheme="minorHAnsi" w:hAnsi="Arial"/>
          <w:sz w:val="22"/>
          <w:szCs w:val="22"/>
          <w:lang w:eastAsia="en-US"/>
        </w:rPr>
        <w:t>:00p</w:t>
      </w:r>
      <w:r w:rsidR="00F279D2">
        <w:rPr>
          <w:rFonts w:ascii="Arial" w:eastAsiaTheme="minorHAnsi" w:hAnsi="Arial"/>
          <w:sz w:val="22"/>
          <w:szCs w:val="22"/>
          <w:lang w:eastAsia="en-US"/>
        </w:rPr>
        <w:t>m</w:t>
      </w:r>
      <w:r w:rsidR="00FE6ED1">
        <w:rPr>
          <w:rFonts w:ascii="Arial" w:eastAsiaTheme="minorHAnsi" w:hAnsi="Arial"/>
          <w:sz w:val="22"/>
          <w:szCs w:val="22"/>
          <w:lang w:eastAsia="en-US"/>
        </w:rPr>
        <w:t xml:space="preserve"> to 11:00a</w:t>
      </w:r>
      <w:r w:rsidR="00F279D2">
        <w:rPr>
          <w:rFonts w:ascii="Arial" w:eastAsiaTheme="minorHAnsi" w:hAnsi="Arial"/>
          <w:sz w:val="22"/>
          <w:szCs w:val="22"/>
          <w:lang w:eastAsia="en-US"/>
        </w:rPr>
        <w:t xml:space="preserve">m </w:t>
      </w:r>
    </w:p>
    <w:p w:rsidR="00796A1E" w:rsidRPr="00796A1E" w:rsidRDefault="00796A1E" w:rsidP="00796A1E">
      <w:pPr>
        <w:pStyle w:val="ListParagraph"/>
        <w:tabs>
          <w:tab w:val="left" w:pos="851"/>
        </w:tabs>
        <w:ind w:left="851"/>
        <w:contextualSpacing/>
        <w:jc w:val="both"/>
        <w:rPr>
          <w:rFonts w:ascii="Arial" w:eastAsiaTheme="minorHAnsi" w:hAnsi="Arial"/>
          <w:sz w:val="22"/>
          <w:szCs w:val="22"/>
          <w:lang w:eastAsia="en-US"/>
        </w:rPr>
      </w:pPr>
    </w:p>
    <w:p w:rsidR="00A20271" w:rsidRPr="00301A36" w:rsidRDefault="00A20271" w:rsidP="00A20271">
      <w:pPr>
        <w:tabs>
          <w:tab w:val="left" w:pos="6000"/>
        </w:tabs>
        <w:spacing w:after="100"/>
        <w:ind w:firstLine="851"/>
        <w:outlineLvl w:val="0"/>
        <w:rPr>
          <w:rFonts w:cs="Arial"/>
          <w:b/>
          <w:i/>
        </w:rPr>
      </w:pPr>
      <w:bookmarkStart w:id="74" w:name="_Toc531012531"/>
      <w:r w:rsidRPr="00301A36">
        <w:rPr>
          <w:rFonts w:cs="Arial"/>
          <w:b/>
          <w:i/>
        </w:rPr>
        <w:t>Daytime Activities</w:t>
      </w:r>
      <w:bookmarkEnd w:id="74"/>
      <w:r w:rsidRPr="00301A36">
        <w:rPr>
          <w:rFonts w:cs="Arial"/>
          <w:b/>
          <w:i/>
        </w:rPr>
        <w:t xml:space="preserve"> </w:t>
      </w: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This provision will offer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a positive experience away from home; a chance to have fun, learn, make friends and develop and enjoy independence from their Families.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Provider will ensure delivery solutions are centred on the family /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and their outcomes. Activities will improve quality and accessibility with enhanced capacity.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activities will be flexible and available during the day as a drop in service between 8am and 6pm. These Short Breaks will fit around the needs of the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 / </w:t>
      </w:r>
      <w:r w:rsidR="00220D5E">
        <w:rPr>
          <w:rFonts w:ascii="Arial" w:eastAsiaTheme="minorHAnsi" w:hAnsi="Arial"/>
          <w:sz w:val="22"/>
          <w:szCs w:val="22"/>
          <w:lang w:eastAsia="en-US"/>
        </w:rPr>
        <w:t>Young Person</w:t>
      </w:r>
      <w:r w:rsidRPr="00A20271">
        <w:rPr>
          <w:rFonts w:ascii="Arial" w:eastAsiaTheme="minorHAnsi" w:hAnsi="Arial"/>
          <w:sz w:val="22"/>
          <w:szCs w:val="22"/>
          <w:lang w:eastAsia="en-US"/>
        </w:rPr>
        <w:t xml:space="preserve">, balancing them with the wider support needs of the family.  </w:t>
      </w:r>
    </w:p>
    <w:p w:rsidR="00A20271" w:rsidRDefault="00A20271" w:rsidP="00A20271">
      <w:pPr>
        <w:pStyle w:val="ListParagraph"/>
        <w:tabs>
          <w:tab w:val="left" w:pos="6000"/>
        </w:tabs>
        <w:ind w:left="993"/>
        <w:jc w:val="both"/>
        <w:rPr>
          <w:rFonts w:ascii="Arial" w:hAnsi="Arial" w:cs="Arial"/>
        </w:rPr>
      </w:pPr>
    </w:p>
    <w:p w:rsidR="00A20271" w:rsidRPr="00301A36" w:rsidRDefault="00A20271" w:rsidP="00A20271">
      <w:pPr>
        <w:tabs>
          <w:tab w:val="left" w:pos="6000"/>
        </w:tabs>
        <w:spacing w:after="100"/>
        <w:ind w:firstLine="851"/>
        <w:outlineLvl w:val="0"/>
        <w:rPr>
          <w:rFonts w:cs="Arial"/>
          <w:b/>
          <w:i/>
        </w:rPr>
      </w:pPr>
      <w:bookmarkStart w:id="75" w:name="_Toc531012532"/>
      <w:r w:rsidRPr="00301A36">
        <w:rPr>
          <w:rFonts w:cs="Arial"/>
          <w:b/>
          <w:i/>
        </w:rPr>
        <w:t>Premises</w:t>
      </w:r>
      <w:bookmarkEnd w:id="75"/>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The Overnight Stays services will be delivered in the Provider’s premises which shall be located in reasonable travel distance</w:t>
      </w:r>
      <w:r w:rsidR="00813C8C">
        <w:rPr>
          <w:rFonts w:ascii="Arial" w:eastAsiaTheme="minorHAnsi" w:hAnsi="Arial"/>
          <w:sz w:val="22"/>
          <w:szCs w:val="22"/>
          <w:lang w:eastAsia="en-US"/>
        </w:rPr>
        <w:t xml:space="preserve">. Preference would be given to premises being </w:t>
      </w:r>
      <w:r w:rsidRPr="00A20271">
        <w:rPr>
          <w:rFonts w:ascii="Arial" w:eastAsiaTheme="minorHAnsi" w:hAnsi="Arial"/>
          <w:sz w:val="22"/>
          <w:szCs w:val="22"/>
          <w:lang w:eastAsia="en-US"/>
        </w:rPr>
        <w:t xml:space="preserve">no more than </w:t>
      </w:r>
      <w:r w:rsidR="002D2DA5">
        <w:rPr>
          <w:rFonts w:ascii="Arial" w:eastAsiaTheme="minorHAnsi" w:hAnsi="Arial"/>
          <w:sz w:val="22"/>
          <w:szCs w:val="22"/>
          <w:lang w:eastAsia="en-US"/>
        </w:rPr>
        <w:t>20</w:t>
      </w:r>
      <w:r w:rsidRPr="00A20271">
        <w:rPr>
          <w:rFonts w:ascii="Arial" w:eastAsiaTheme="minorHAnsi" w:hAnsi="Arial"/>
          <w:sz w:val="22"/>
          <w:szCs w:val="22"/>
          <w:lang w:eastAsia="en-US"/>
        </w:rPr>
        <w:t xml:space="preserve"> miles</w:t>
      </w:r>
      <w:r w:rsidR="002D2DA5">
        <w:rPr>
          <w:rFonts w:ascii="Arial" w:eastAsiaTheme="minorHAnsi" w:hAnsi="Arial"/>
          <w:sz w:val="22"/>
          <w:szCs w:val="22"/>
          <w:lang w:eastAsia="en-US"/>
        </w:rPr>
        <w:t xml:space="preserve"> by road</w:t>
      </w:r>
      <w:r w:rsidRPr="00A20271">
        <w:rPr>
          <w:rFonts w:ascii="Arial" w:eastAsiaTheme="minorHAnsi" w:hAnsi="Arial"/>
          <w:sz w:val="22"/>
          <w:szCs w:val="22"/>
          <w:lang w:eastAsia="en-US"/>
        </w:rPr>
        <w:t xml:space="preserve"> of </w:t>
      </w:r>
      <w:r w:rsidR="00FE6ED1">
        <w:rPr>
          <w:rFonts w:ascii="Arial" w:eastAsiaTheme="minorHAnsi" w:hAnsi="Arial"/>
          <w:sz w:val="22"/>
          <w:szCs w:val="22"/>
          <w:lang w:eastAsia="en-US"/>
        </w:rPr>
        <w:t xml:space="preserve">the boundary of </w:t>
      </w:r>
      <w:r w:rsidRPr="00A20271">
        <w:rPr>
          <w:rFonts w:ascii="Arial" w:eastAsiaTheme="minorHAnsi" w:hAnsi="Arial"/>
          <w:sz w:val="22"/>
          <w:szCs w:val="22"/>
          <w:lang w:eastAsia="en-US"/>
        </w:rPr>
        <w:t>Thurrock.</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Provider’s facility should look as much like an ordinary home as possible, with specialist equipment available if required, but stored discreetly, in order that independence can be maximised.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It is the responsibility of the Provider to ensure their premises, facilities, and equipment is thoroughly clean, tidy and properly secured. </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The Provider will maintain the fabric of the premises including redecoration and will agree reasonable arrangements for such work to be carried out where this affects services under the Contract</w:t>
      </w:r>
    </w:p>
    <w:p w:rsidR="00A20271" w:rsidRPr="00A20271" w:rsidRDefault="00A20271" w:rsidP="00A20271">
      <w:pPr>
        <w:pStyle w:val="ListParagraph"/>
        <w:tabs>
          <w:tab w:val="left" w:pos="851"/>
        </w:tabs>
        <w:ind w:left="851"/>
        <w:contextualSpacing/>
        <w:jc w:val="both"/>
        <w:rPr>
          <w:rFonts w:ascii="Arial" w:eastAsiaTheme="minorHAnsi" w:hAnsi="Arial"/>
          <w:sz w:val="22"/>
          <w:szCs w:val="22"/>
          <w:lang w:eastAsia="en-US"/>
        </w:rPr>
      </w:pPr>
    </w:p>
    <w:p w:rsidR="00A20271" w:rsidRPr="00A20271" w:rsidRDefault="00A20271"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Premises and equipment, including computer hard and software, must be fit for purpose and maintained to a good standard of repair at all times. All buildings, approaches, equipment, games and toys must be safe, complete, and age appropriate. </w:t>
      </w:r>
    </w:p>
    <w:p w:rsidR="00A20271" w:rsidRDefault="00A20271" w:rsidP="007B285C">
      <w:pPr>
        <w:tabs>
          <w:tab w:val="left" w:pos="851"/>
        </w:tabs>
        <w:contextualSpacing/>
      </w:pPr>
    </w:p>
    <w:p w:rsidR="004B2C79" w:rsidRPr="00382835" w:rsidRDefault="003B6151"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76" w:name="_Toc504722874"/>
      <w:bookmarkStart w:id="77" w:name="_Toc531012533"/>
      <w:bookmarkEnd w:id="67"/>
      <w:r w:rsidRPr="00382835">
        <w:rPr>
          <w:rFonts w:ascii="Arial" w:eastAsiaTheme="minorHAnsi" w:hAnsi="Arial" w:cs="Arial"/>
          <w:b/>
          <w:i/>
          <w:sz w:val="22"/>
          <w:szCs w:val="22"/>
          <w:lang w:eastAsia="en-US"/>
        </w:rPr>
        <w:t>Ofsted</w:t>
      </w:r>
      <w:r w:rsidR="00A20271">
        <w:rPr>
          <w:rFonts w:ascii="Arial" w:eastAsiaTheme="minorHAnsi" w:hAnsi="Arial" w:cs="Arial"/>
          <w:b/>
          <w:i/>
          <w:sz w:val="22"/>
          <w:szCs w:val="22"/>
          <w:lang w:eastAsia="en-US"/>
        </w:rPr>
        <w:t xml:space="preserve"> / CQC Regulation</w:t>
      </w:r>
      <w:bookmarkEnd w:id="76"/>
      <w:bookmarkEnd w:id="77"/>
    </w:p>
    <w:p w:rsidR="003B6151" w:rsidRDefault="003B6151" w:rsidP="00C94392">
      <w:pPr>
        <w:tabs>
          <w:tab w:val="left" w:pos="851"/>
        </w:tabs>
      </w:pPr>
    </w:p>
    <w:p w:rsidR="004A00FC" w:rsidRPr="007B285C" w:rsidRDefault="004A00F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The Provider</w:t>
      </w:r>
      <w:r w:rsidRPr="007B285C">
        <w:rPr>
          <w:rFonts w:ascii="Arial" w:eastAsiaTheme="minorHAnsi" w:hAnsi="Arial"/>
          <w:sz w:val="22"/>
          <w:szCs w:val="22"/>
          <w:lang w:eastAsia="en-US"/>
        </w:rPr>
        <w:t xml:space="preserve"> and managers must meet a range of legal requirements including a requirement to</w:t>
      </w:r>
      <w:r w:rsidR="003C0B5D">
        <w:rPr>
          <w:rFonts w:ascii="Arial" w:eastAsiaTheme="minorHAnsi" w:hAnsi="Arial"/>
          <w:sz w:val="22"/>
          <w:szCs w:val="22"/>
          <w:lang w:eastAsia="en-US"/>
        </w:rPr>
        <w:t xml:space="preserve"> make a </w:t>
      </w:r>
      <w:r w:rsidR="002259AA" w:rsidRPr="007B285C">
        <w:rPr>
          <w:rFonts w:ascii="Arial" w:eastAsiaTheme="minorHAnsi" w:hAnsi="Arial"/>
          <w:sz w:val="22"/>
          <w:szCs w:val="22"/>
          <w:lang w:eastAsia="en-US"/>
        </w:rPr>
        <w:t>registra</w:t>
      </w:r>
      <w:r w:rsidR="002259AA">
        <w:rPr>
          <w:rFonts w:ascii="Arial" w:eastAsiaTheme="minorHAnsi" w:hAnsi="Arial"/>
          <w:sz w:val="22"/>
          <w:szCs w:val="22"/>
          <w:lang w:eastAsia="en-US"/>
        </w:rPr>
        <w:t>tion</w:t>
      </w:r>
      <w:r w:rsidRPr="007B285C">
        <w:rPr>
          <w:rFonts w:ascii="Arial" w:eastAsiaTheme="minorHAnsi" w:hAnsi="Arial"/>
          <w:sz w:val="22"/>
          <w:szCs w:val="22"/>
          <w:lang w:eastAsia="en-US"/>
        </w:rPr>
        <w:t xml:space="preserve"> with Ofsted</w:t>
      </w:r>
      <w:r w:rsidR="003B1444">
        <w:rPr>
          <w:rFonts w:ascii="Arial" w:eastAsiaTheme="minorHAnsi" w:hAnsi="Arial"/>
          <w:sz w:val="22"/>
          <w:szCs w:val="22"/>
          <w:lang w:eastAsia="en-US"/>
        </w:rPr>
        <w:t>, as appropriate</w:t>
      </w:r>
      <w:r w:rsidRPr="007B285C">
        <w:rPr>
          <w:rFonts w:ascii="Arial" w:eastAsiaTheme="minorHAnsi" w:hAnsi="Arial"/>
          <w:sz w:val="22"/>
          <w:szCs w:val="22"/>
          <w:lang w:eastAsia="en-US"/>
        </w:rPr>
        <w:t xml:space="preserve">. </w:t>
      </w:r>
    </w:p>
    <w:p w:rsidR="004A00FC" w:rsidRDefault="004A00FC" w:rsidP="004A00FC">
      <w:pPr>
        <w:tabs>
          <w:tab w:val="left" w:pos="851"/>
        </w:tabs>
        <w:ind w:left="720" w:hanging="720"/>
        <w:rPr>
          <w:rFonts w:cs="Arial"/>
        </w:rPr>
      </w:pPr>
    </w:p>
    <w:p w:rsidR="004A00FC" w:rsidRPr="007B285C" w:rsidRDefault="004A00F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lastRenderedPageBreak/>
        <w:t>A</w:t>
      </w:r>
      <w:r w:rsidRPr="007B285C">
        <w:rPr>
          <w:rFonts w:ascii="Arial" w:eastAsiaTheme="minorHAnsi" w:hAnsi="Arial"/>
          <w:sz w:val="22"/>
          <w:szCs w:val="22"/>
          <w:lang w:eastAsia="en-US"/>
        </w:rPr>
        <w:t xml:space="preserve">t any point during the term of the contract the Provider shall notify the </w:t>
      </w:r>
      <w:r>
        <w:rPr>
          <w:rFonts w:ascii="Arial" w:eastAsiaTheme="minorHAnsi" w:hAnsi="Arial"/>
          <w:sz w:val="22"/>
          <w:szCs w:val="22"/>
          <w:lang w:eastAsia="en-US"/>
        </w:rPr>
        <w:t>Council</w:t>
      </w:r>
      <w:r w:rsidRPr="007B285C">
        <w:rPr>
          <w:rFonts w:ascii="Arial" w:eastAsiaTheme="minorHAnsi" w:hAnsi="Arial"/>
          <w:sz w:val="22"/>
          <w:szCs w:val="22"/>
          <w:lang w:eastAsia="en-US"/>
        </w:rPr>
        <w:t xml:space="preserve"> immediately if </w:t>
      </w:r>
      <w:r w:rsidR="003C0B5D">
        <w:rPr>
          <w:rFonts w:ascii="Arial" w:eastAsiaTheme="minorHAnsi" w:hAnsi="Arial"/>
          <w:sz w:val="22"/>
          <w:szCs w:val="22"/>
          <w:lang w:eastAsia="en-US"/>
        </w:rPr>
        <w:t>CQC</w:t>
      </w:r>
      <w:r w:rsidR="00215CDE">
        <w:rPr>
          <w:rFonts w:ascii="Arial" w:eastAsiaTheme="minorHAnsi" w:hAnsi="Arial"/>
          <w:sz w:val="22"/>
          <w:szCs w:val="22"/>
          <w:lang w:eastAsia="en-US"/>
        </w:rPr>
        <w:t xml:space="preserve"> /</w:t>
      </w:r>
      <w:r w:rsidR="003C0B5D">
        <w:rPr>
          <w:rFonts w:ascii="Arial" w:eastAsiaTheme="minorHAnsi" w:hAnsi="Arial"/>
          <w:sz w:val="22"/>
          <w:szCs w:val="22"/>
          <w:lang w:eastAsia="en-US"/>
        </w:rPr>
        <w:t xml:space="preserve"> </w:t>
      </w:r>
      <w:r w:rsidRPr="007B285C">
        <w:rPr>
          <w:rFonts w:ascii="Arial" w:eastAsiaTheme="minorHAnsi" w:hAnsi="Arial"/>
          <w:sz w:val="22"/>
          <w:szCs w:val="22"/>
          <w:lang w:eastAsia="en-US"/>
        </w:rPr>
        <w:t xml:space="preserve">Ofsted raise any regulatory concern in respect of such registration or if their grading falls below “good”. The </w:t>
      </w:r>
      <w:r>
        <w:rPr>
          <w:rFonts w:ascii="Arial" w:eastAsiaTheme="minorHAnsi" w:hAnsi="Arial"/>
          <w:sz w:val="22"/>
          <w:szCs w:val="22"/>
          <w:lang w:eastAsia="en-US"/>
        </w:rPr>
        <w:t>Council</w:t>
      </w:r>
      <w:r w:rsidRPr="007B285C">
        <w:rPr>
          <w:rFonts w:ascii="Arial" w:eastAsiaTheme="minorHAnsi" w:hAnsi="Arial"/>
          <w:sz w:val="22"/>
          <w:szCs w:val="22"/>
          <w:lang w:eastAsia="en-US"/>
        </w:rPr>
        <w:t xml:space="preserve"> will always seek to place </w:t>
      </w:r>
      <w:r>
        <w:rPr>
          <w:rFonts w:ascii="Arial" w:eastAsiaTheme="minorHAnsi" w:hAnsi="Arial"/>
          <w:sz w:val="22"/>
          <w:szCs w:val="22"/>
          <w:lang w:eastAsia="en-US"/>
        </w:rPr>
        <w:t>Child</w:t>
      </w:r>
      <w:r w:rsidRPr="007B285C">
        <w:rPr>
          <w:rFonts w:ascii="Arial" w:eastAsiaTheme="minorHAnsi" w:hAnsi="Arial"/>
          <w:sz w:val="22"/>
          <w:szCs w:val="22"/>
          <w:lang w:eastAsia="en-US"/>
        </w:rPr>
        <w:t xml:space="preserve">ren and </w:t>
      </w:r>
      <w:r>
        <w:rPr>
          <w:rFonts w:ascii="Arial" w:eastAsiaTheme="minorHAnsi" w:hAnsi="Arial"/>
          <w:sz w:val="22"/>
          <w:szCs w:val="22"/>
          <w:lang w:eastAsia="en-US"/>
        </w:rPr>
        <w:t>Young Pe</w:t>
      </w:r>
      <w:r w:rsidRPr="007B285C">
        <w:rPr>
          <w:rFonts w:ascii="Arial" w:eastAsiaTheme="minorHAnsi" w:hAnsi="Arial"/>
          <w:sz w:val="22"/>
          <w:szCs w:val="22"/>
          <w:lang w:eastAsia="en-US"/>
        </w:rPr>
        <w:t>ople with Providers who have a grading of “good” or “outstanding”.</w:t>
      </w:r>
    </w:p>
    <w:p w:rsidR="00B07D09" w:rsidRPr="003B6151" w:rsidRDefault="00B07D09" w:rsidP="00C94392">
      <w:pPr>
        <w:widowControl w:val="0"/>
        <w:tabs>
          <w:tab w:val="left" w:pos="851"/>
        </w:tabs>
        <w:autoSpaceDE w:val="0"/>
        <w:adjustRightInd w:val="0"/>
        <w:ind w:left="720" w:hanging="720"/>
        <w:rPr>
          <w:rFonts w:eastAsia="Times New Roman" w:cs="Arial"/>
        </w:rPr>
      </w:pPr>
    </w:p>
    <w:p w:rsidR="00B424BE" w:rsidRDefault="00847B3C"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78" w:name="_Toc531012534"/>
      <w:r w:rsidRPr="00382835">
        <w:rPr>
          <w:rFonts w:ascii="Arial" w:eastAsiaTheme="minorHAnsi" w:hAnsi="Arial" w:cs="Arial"/>
          <w:b/>
          <w:i/>
          <w:sz w:val="22"/>
          <w:szCs w:val="22"/>
          <w:lang w:eastAsia="en-US"/>
        </w:rPr>
        <w:t>Core Needs Groups</w:t>
      </w:r>
      <w:bookmarkEnd w:id="78"/>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950276" w:rsidRPr="00A20271" w:rsidRDefault="00950276"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Services will be available to Disabled Children aged between 0 and 18 years who live within the borough of Thurrock, or who are Looked </w:t>
      </w:r>
      <w:proofErr w:type="gramStart"/>
      <w:r w:rsidRPr="00A20271">
        <w:rPr>
          <w:rFonts w:ascii="Arial" w:eastAsiaTheme="minorHAnsi" w:hAnsi="Arial"/>
          <w:sz w:val="22"/>
          <w:szCs w:val="22"/>
          <w:lang w:eastAsia="en-US"/>
        </w:rPr>
        <w:t>After</w:t>
      </w:r>
      <w:proofErr w:type="gramEnd"/>
      <w:r w:rsidRPr="00A20271">
        <w:rPr>
          <w:rFonts w:ascii="Arial" w:eastAsiaTheme="minorHAnsi" w:hAnsi="Arial"/>
          <w:sz w:val="22"/>
          <w:szCs w:val="22"/>
          <w:lang w:eastAsia="en-US"/>
        </w:rPr>
        <w:t xml:space="preserve"> Children and in the care of the Council.</w:t>
      </w:r>
    </w:p>
    <w:p w:rsidR="00950276" w:rsidRPr="00A20271" w:rsidRDefault="00950276" w:rsidP="00950276">
      <w:pPr>
        <w:pStyle w:val="ListParagraph"/>
        <w:tabs>
          <w:tab w:val="left" w:pos="851"/>
        </w:tabs>
        <w:ind w:left="851"/>
        <w:contextualSpacing/>
        <w:jc w:val="both"/>
        <w:rPr>
          <w:rFonts w:ascii="Arial" w:eastAsiaTheme="minorHAnsi" w:hAnsi="Arial"/>
          <w:sz w:val="22"/>
          <w:szCs w:val="22"/>
          <w:lang w:eastAsia="en-US"/>
        </w:rPr>
      </w:pPr>
    </w:p>
    <w:p w:rsidR="00950276" w:rsidRDefault="00950276"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A20271">
        <w:rPr>
          <w:rFonts w:ascii="Arial" w:eastAsiaTheme="minorHAnsi" w:hAnsi="Arial"/>
          <w:sz w:val="22"/>
          <w:szCs w:val="22"/>
          <w:lang w:eastAsia="en-US"/>
        </w:rPr>
        <w:t xml:space="preserve">The Council prioritises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who have severe learning disabilities or behaviour which is challenging, and </w:t>
      </w:r>
      <w:r w:rsidR="00220D5E">
        <w:rPr>
          <w:rFonts w:ascii="Arial" w:eastAsiaTheme="minorHAnsi" w:hAnsi="Arial"/>
          <w:sz w:val="22"/>
          <w:szCs w:val="22"/>
          <w:lang w:eastAsia="en-US"/>
        </w:rPr>
        <w:t>Child</w:t>
      </w:r>
      <w:r w:rsidRPr="00A20271">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A20271">
        <w:rPr>
          <w:rFonts w:ascii="Arial" w:eastAsiaTheme="minorHAnsi" w:hAnsi="Arial"/>
          <w:sz w:val="22"/>
          <w:szCs w:val="22"/>
          <w:lang w:eastAsia="en-US"/>
        </w:rPr>
        <w:t xml:space="preserve"> who have complex healthcare needs or require palliative care or specialist equipment.</w:t>
      </w:r>
    </w:p>
    <w:p w:rsidR="0058479C" w:rsidRPr="0058479C" w:rsidRDefault="0058479C" w:rsidP="0058479C">
      <w:pPr>
        <w:tabs>
          <w:tab w:val="left" w:pos="851"/>
        </w:tabs>
        <w:contextualSpacing/>
      </w:pPr>
    </w:p>
    <w:p w:rsidR="00DB6836" w:rsidRPr="0058479C" w:rsidRDefault="0058479C"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79" w:name="_Toc531012535"/>
      <w:r w:rsidRPr="0058479C">
        <w:rPr>
          <w:rFonts w:ascii="Arial" w:eastAsiaTheme="minorHAnsi" w:hAnsi="Arial" w:cs="Arial"/>
          <w:b/>
          <w:i/>
          <w:sz w:val="22"/>
          <w:szCs w:val="22"/>
          <w:lang w:eastAsia="en-US"/>
        </w:rPr>
        <w:t>Levels of Support</w:t>
      </w:r>
      <w:bookmarkEnd w:id="79"/>
    </w:p>
    <w:p w:rsidR="0058479C" w:rsidRDefault="0058479C" w:rsidP="0058479C">
      <w:pPr>
        <w:pStyle w:val="Heading3"/>
        <w:numPr>
          <w:ilvl w:val="0"/>
          <w:numId w:val="0"/>
        </w:numPr>
        <w:ind w:left="360" w:hanging="360"/>
        <w:rPr>
          <w:rFonts w:eastAsiaTheme="minorHAnsi"/>
        </w:rPr>
      </w:pPr>
    </w:p>
    <w:p w:rsid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 xml:space="preserve">The Provider shall supply services to meet </w:t>
      </w:r>
      <w:r w:rsidR="00220D5E">
        <w:rPr>
          <w:rFonts w:ascii="Arial" w:eastAsiaTheme="minorHAnsi" w:hAnsi="Arial"/>
          <w:sz w:val="22"/>
          <w:szCs w:val="22"/>
          <w:lang w:eastAsia="en-US"/>
        </w:rPr>
        <w:t>Child</w:t>
      </w:r>
      <w:r w:rsidRPr="0058479C">
        <w:rPr>
          <w:rFonts w:ascii="Arial" w:eastAsiaTheme="minorHAnsi" w:hAnsi="Arial"/>
          <w:sz w:val="22"/>
          <w:szCs w:val="22"/>
          <w:lang w:eastAsia="en-US"/>
        </w:rPr>
        <w:t xml:space="preserve">ren and </w:t>
      </w:r>
      <w:r w:rsidR="00220D5E">
        <w:rPr>
          <w:rFonts w:ascii="Arial" w:eastAsiaTheme="minorHAnsi" w:hAnsi="Arial"/>
          <w:sz w:val="22"/>
          <w:szCs w:val="22"/>
          <w:lang w:eastAsia="en-US"/>
        </w:rPr>
        <w:t>Young People</w:t>
      </w:r>
      <w:r w:rsidRPr="0058479C">
        <w:rPr>
          <w:rFonts w:ascii="Arial" w:eastAsiaTheme="minorHAnsi" w:hAnsi="Arial"/>
          <w:sz w:val="22"/>
          <w:szCs w:val="22"/>
          <w:lang w:eastAsia="en-US"/>
        </w:rPr>
        <w:t xml:space="preserve"> with three levels of need required under the Service:</w:t>
      </w:r>
    </w:p>
    <w:p w:rsidR="001F2F9E" w:rsidRPr="0058479C" w:rsidRDefault="001F2F9E" w:rsidP="001F2F9E">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061A7">
      <w:pPr>
        <w:pStyle w:val="ListParagraph"/>
        <w:numPr>
          <w:ilvl w:val="0"/>
          <w:numId w:val="23"/>
        </w:numPr>
        <w:tabs>
          <w:tab w:val="left" w:pos="6000"/>
        </w:tabs>
        <w:ind w:left="1134" w:hanging="283"/>
        <w:contextualSpacing/>
        <w:jc w:val="both"/>
        <w:rPr>
          <w:rFonts w:ascii="Arial" w:eastAsia="Times New Roman" w:hAnsi="Arial" w:cs="Arial"/>
          <w:bCs/>
          <w:sz w:val="22"/>
          <w:szCs w:val="22"/>
        </w:rPr>
      </w:pPr>
      <w:r w:rsidRPr="0058479C">
        <w:rPr>
          <w:rFonts w:ascii="Arial" w:eastAsia="Times New Roman" w:hAnsi="Arial" w:cs="Arial"/>
          <w:bCs/>
          <w:sz w:val="22"/>
          <w:szCs w:val="22"/>
        </w:rPr>
        <w:t>High Level Needs</w:t>
      </w:r>
    </w:p>
    <w:p w:rsidR="0058479C" w:rsidRPr="0058479C" w:rsidRDefault="0058479C" w:rsidP="00E061A7">
      <w:pPr>
        <w:pStyle w:val="ListParagraph"/>
        <w:numPr>
          <w:ilvl w:val="0"/>
          <w:numId w:val="23"/>
        </w:numPr>
        <w:tabs>
          <w:tab w:val="left" w:pos="6000"/>
        </w:tabs>
        <w:ind w:left="1134" w:hanging="283"/>
        <w:contextualSpacing/>
        <w:jc w:val="both"/>
        <w:rPr>
          <w:rFonts w:ascii="Arial" w:eastAsia="Times New Roman" w:hAnsi="Arial" w:cs="Arial"/>
          <w:bCs/>
          <w:sz w:val="22"/>
          <w:szCs w:val="22"/>
        </w:rPr>
      </w:pPr>
      <w:r w:rsidRPr="0058479C">
        <w:rPr>
          <w:rFonts w:ascii="Arial" w:eastAsia="Times New Roman" w:hAnsi="Arial" w:cs="Arial"/>
          <w:bCs/>
          <w:sz w:val="22"/>
          <w:szCs w:val="22"/>
        </w:rPr>
        <w:t>Medium Level Needs</w:t>
      </w:r>
    </w:p>
    <w:p w:rsidR="0058479C" w:rsidRPr="0058479C" w:rsidRDefault="0058479C" w:rsidP="00E061A7">
      <w:pPr>
        <w:pStyle w:val="ListParagraph"/>
        <w:numPr>
          <w:ilvl w:val="0"/>
          <w:numId w:val="23"/>
        </w:numPr>
        <w:tabs>
          <w:tab w:val="left" w:pos="6000"/>
        </w:tabs>
        <w:ind w:left="1134" w:hanging="283"/>
        <w:contextualSpacing/>
        <w:jc w:val="both"/>
        <w:rPr>
          <w:rFonts w:ascii="Arial" w:eastAsia="Times New Roman" w:hAnsi="Arial" w:cs="Arial"/>
          <w:bCs/>
          <w:sz w:val="22"/>
          <w:szCs w:val="22"/>
        </w:rPr>
      </w:pPr>
      <w:r w:rsidRPr="0058479C">
        <w:rPr>
          <w:rFonts w:ascii="Arial" w:eastAsia="Times New Roman" w:hAnsi="Arial" w:cs="Arial"/>
          <w:bCs/>
          <w:sz w:val="22"/>
          <w:szCs w:val="22"/>
        </w:rPr>
        <w:t>Low Level Needs</w:t>
      </w:r>
    </w:p>
    <w:p w:rsidR="0058479C" w:rsidRDefault="0058479C" w:rsidP="0058479C">
      <w:pPr>
        <w:pStyle w:val="ListParagraph"/>
        <w:tabs>
          <w:tab w:val="left" w:pos="6000"/>
        </w:tabs>
        <w:ind w:left="993"/>
        <w:jc w:val="both"/>
        <w:rPr>
          <w:rFonts w:ascii="Arial" w:eastAsia="Times New Roman" w:hAnsi="Arial" w:cs="Arial"/>
          <w:bCs/>
        </w:rPr>
      </w:pPr>
    </w:p>
    <w:p w:rsidR="00E41F0F"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The approximate percentage split between the levels are expected to be</w:t>
      </w:r>
      <w:r w:rsidR="00E41F0F">
        <w:rPr>
          <w:rFonts w:ascii="Arial" w:eastAsiaTheme="minorHAnsi" w:hAnsi="Arial"/>
          <w:sz w:val="22"/>
          <w:szCs w:val="22"/>
          <w:lang w:eastAsia="en-US"/>
        </w:rPr>
        <w:t>:</w:t>
      </w:r>
    </w:p>
    <w:p w:rsidR="00E41F0F" w:rsidRDefault="00E41F0F" w:rsidP="00E41F0F">
      <w:pPr>
        <w:pStyle w:val="ListParagraph"/>
        <w:tabs>
          <w:tab w:val="left" w:pos="851"/>
        </w:tabs>
        <w:ind w:left="851"/>
        <w:contextualSpacing/>
        <w:jc w:val="both"/>
        <w:rPr>
          <w:rFonts w:ascii="Arial" w:eastAsiaTheme="minorHAnsi" w:hAnsi="Arial"/>
          <w:sz w:val="22"/>
          <w:szCs w:val="22"/>
          <w:lang w:eastAsia="en-US"/>
        </w:rPr>
      </w:pPr>
    </w:p>
    <w:p w:rsidR="00E41F0F" w:rsidRDefault="00E41F0F" w:rsidP="00E41F0F">
      <w:pPr>
        <w:pStyle w:val="ListParagraph"/>
        <w:tabs>
          <w:tab w:val="left" w:pos="851"/>
        </w:tabs>
        <w:ind w:left="851"/>
        <w:contextualSpacing/>
        <w:jc w:val="both"/>
        <w:rPr>
          <w:rFonts w:ascii="Arial" w:eastAsiaTheme="minorHAnsi" w:hAnsi="Arial"/>
          <w:sz w:val="22"/>
          <w:szCs w:val="22"/>
          <w:lang w:eastAsia="en-US"/>
        </w:rPr>
      </w:pPr>
      <w:r>
        <w:rPr>
          <w:rFonts w:ascii="Arial" w:eastAsiaTheme="minorHAnsi" w:hAnsi="Arial"/>
          <w:sz w:val="22"/>
          <w:szCs w:val="22"/>
          <w:lang w:eastAsia="en-US"/>
        </w:rPr>
        <w:t>High Needs:</w:t>
      </w:r>
      <w:r>
        <w:rPr>
          <w:rFonts w:ascii="Arial" w:eastAsiaTheme="minorHAnsi" w:hAnsi="Arial"/>
          <w:sz w:val="22"/>
          <w:szCs w:val="22"/>
          <w:lang w:eastAsia="en-US"/>
        </w:rPr>
        <w:tab/>
      </w:r>
      <w:r w:rsidR="0058479C" w:rsidRPr="0058479C">
        <w:rPr>
          <w:rFonts w:ascii="Arial" w:eastAsiaTheme="minorHAnsi" w:hAnsi="Arial"/>
          <w:sz w:val="22"/>
          <w:szCs w:val="22"/>
          <w:lang w:eastAsia="en-US"/>
        </w:rPr>
        <w:t xml:space="preserve"> </w:t>
      </w:r>
      <w:r w:rsidR="008C3670">
        <w:rPr>
          <w:rFonts w:ascii="Arial" w:eastAsiaTheme="minorHAnsi" w:hAnsi="Arial"/>
          <w:sz w:val="22"/>
          <w:szCs w:val="22"/>
          <w:lang w:eastAsia="en-US"/>
        </w:rPr>
        <w:t>48</w:t>
      </w:r>
      <w:r w:rsidR="0058479C" w:rsidRPr="0058479C">
        <w:rPr>
          <w:rFonts w:ascii="Arial" w:eastAsiaTheme="minorHAnsi" w:hAnsi="Arial"/>
          <w:sz w:val="22"/>
          <w:szCs w:val="22"/>
          <w:lang w:eastAsia="en-US"/>
        </w:rPr>
        <w:t>%</w:t>
      </w:r>
    </w:p>
    <w:p w:rsidR="00E41F0F" w:rsidRDefault="00E41F0F" w:rsidP="00E41F0F">
      <w:pPr>
        <w:pStyle w:val="ListParagraph"/>
        <w:tabs>
          <w:tab w:val="left" w:pos="851"/>
        </w:tabs>
        <w:ind w:left="851"/>
        <w:contextualSpacing/>
        <w:jc w:val="both"/>
        <w:rPr>
          <w:rFonts w:ascii="Arial" w:eastAsiaTheme="minorHAnsi" w:hAnsi="Arial"/>
          <w:sz w:val="22"/>
          <w:szCs w:val="22"/>
          <w:lang w:eastAsia="en-US"/>
        </w:rPr>
      </w:pPr>
      <w:r>
        <w:rPr>
          <w:rFonts w:ascii="Arial" w:eastAsiaTheme="minorHAnsi" w:hAnsi="Arial"/>
          <w:sz w:val="22"/>
          <w:szCs w:val="22"/>
          <w:lang w:eastAsia="en-US"/>
        </w:rPr>
        <w:t>Medium Needs:</w:t>
      </w:r>
      <w:r>
        <w:rPr>
          <w:rFonts w:ascii="Arial" w:eastAsiaTheme="minorHAnsi" w:hAnsi="Arial"/>
          <w:sz w:val="22"/>
          <w:szCs w:val="22"/>
          <w:lang w:eastAsia="en-US"/>
        </w:rPr>
        <w:tab/>
        <w:t xml:space="preserve"> </w:t>
      </w:r>
      <w:r w:rsidR="0058479C" w:rsidRPr="0058479C">
        <w:rPr>
          <w:rFonts w:ascii="Arial" w:eastAsiaTheme="minorHAnsi" w:hAnsi="Arial"/>
          <w:sz w:val="22"/>
          <w:szCs w:val="22"/>
          <w:lang w:eastAsia="en-US"/>
        </w:rPr>
        <w:t>2</w:t>
      </w:r>
      <w:r>
        <w:rPr>
          <w:rFonts w:ascii="Arial" w:eastAsiaTheme="minorHAnsi" w:hAnsi="Arial"/>
          <w:sz w:val="22"/>
          <w:szCs w:val="22"/>
          <w:lang w:eastAsia="en-US"/>
        </w:rPr>
        <w:t>2.5</w:t>
      </w:r>
      <w:r w:rsidR="0058479C" w:rsidRPr="0058479C">
        <w:rPr>
          <w:rFonts w:ascii="Arial" w:eastAsiaTheme="minorHAnsi" w:hAnsi="Arial"/>
          <w:sz w:val="22"/>
          <w:szCs w:val="22"/>
          <w:lang w:eastAsia="en-US"/>
        </w:rPr>
        <w:t>%</w:t>
      </w:r>
    </w:p>
    <w:p w:rsidR="0058479C" w:rsidRPr="0058479C" w:rsidRDefault="00E41F0F" w:rsidP="00E41F0F">
      <w:pPr>
        <w:pStyle w:val="ListParagraph"/>
        <w:tabs>
          <w:tab w:val="left" w:pos="851"/>
        </w:tabs>
        <w:ind w:left="851"/>
        <w:contextualSpacing/>
        <w:jc w:val="both"/>
        <w:rPr>
          <w:rFonts w:ascii="Arial" w:eastAsiaTheme="minorHAnsi" w:hAnsi="Arial"/>
          <w:sz w:val="22"/>
          <w:szCs w:val="22"/>
          <w:lang w:eastAsia="en-US"/>
        </w:rPr>
      </w:pPr>
      <w:r>
        <w:rPr>
          <w:rFonts w:ascii="Arial" w:eastAsiaTheme="minorHAnsi" w:hAnsi="Arial"/>
          <w:sz w:val="22"/>
          <w:szCs w:val="22"/>
          <w:lang w:eastAsia="en-US"/>
        </w:rPr>
        <w:t>Low Needs:</w:t>
      </w:r>
      <w:r>
        <w:rPr>
          <w:rFonts w:ascii="Arial" w:eastAsiaTheme="minorHAnsi" w:hAnsi="Arial"/>
          <w:sz w:val="22"/>
          <w:szCs w:val="22"/>
          <w:lang w:eastAsia="en-US"/>
        </w:rPr>
        <w:tab/>
      </w:r>
      <w:r w:rsidR="0058479C" w:rsidRPr="0058479C">
        <w:rPr>
          <w:rFonts w:ascii="Arial" w:eastAsiaTheme="minorHAnsi" w:hAnsi="Arial"/>
          <w:sz w:val="22"/>
          <w:szCs w:val="22"/>
          <w:lang w:eastAsia="en-US"/>
        </w:rPr>
        <w:t xml:space="preserve"> </w:t>
      </w:r>
      <w:r>
        <w:rPr>
          <w:rFonts w:ascii="Arial" w:eastAsiaTheme="minorHAnsi" w:hAnsi="Arial"/>
          <w:sz w:val="22"/>
          <w:szCs w:val="22"/>
          <w:lang w:eastAsia="en-US"/>
        </w:rPr>
        <w:t>29</w:t>
      </w:r>
      <w:r w:rsidR="0058479C" w:rsidRPr="0058479C">
        <w:rPr>
          <w:rFonts w:ascii="Arial" w:eastAsiaTheme="minorHAnsi" w:hAnsi="Arial"/>
          <w:sz w:val="22"/>
          <w:szCs w:val="22"/>
          <w:lang w:eastAsia="en-US"/>
        </w:rPr>
        <w:t xml:space="preserve">% </w:t>
      </w:r>
    </w:p>
    <w:p w:rsidR="0058479C" w:rsidRPr="0058479C" w:rsidRDefault="0058479C" w:rsidP="0058479C">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41F0F">
      <w:pPr>
        <w:pStyle w:val="ListParagraph"/>
        <w:tabs>
          <w:tab w:val="left" w:pos="851"/>
        </w:tabs>
        <w:ind w:left="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The definition for the three levels of need can be found in Appendix 2</w:t>
      </w:r>
      <w:r w:rsidR="002800EA">
        <w:rPr>
          <w:rFonts w:ascii="Arial" w:eastAsiaTheme="minorHAnsi" w:hAnsi="Arial"/>
          <w:sz w:val="22"/>
          <w:szCs w:val="22"/>
          <w:lang w:eastAsia="en-US"/>
        </w:rPr>
        <w:t>H</w:t>
      </w:r>
      <w:r w:rsidRPr="0058479C">
        <w:rPr>
          <w:rFonts w:ascii="Arial" w:eastAsiaTheme="minorHAnsi" w:hAnsi="Arial"/>
          <w:sz w:val="22"/>
          <w:szCs w:val="22"/>
          <w:lang w:eastAsia="en-US"/>
        </w:rPr>
        <w:t>.</w:t>
      </w:r>
    </w:p>
    <w:p w:rsidR="0058479C" w:rsidRDefault="0058479C" w:rsidP="0058479C"/>
    <w:p w:rsidR="00467A89" w:rsidRDefault="00215CDE"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80" w:name="_Toc504722877"/>
      <w:bookmarkStart w:id="81" w:name="_Toc531012536"/>
      <w:r>
        <w:rPr>
          <w:rFonts w:ascii="Arial" w:eastAsiaTheme="minorHAnsi" w:hAnsi="Arial" w:cs="Arial"/>
          <w:b/>
          <w:i/>
          <w:sz w:val="22"/>
          <w:szCs w:val="22"/>
          <w:lang w:eastAsia="en-US"/>
        </w:rPr>
        <w:t xml:space="preserve">Activities, Food and </w:t>
      </w:r>
      <w:r w:rsidR="00D651D9">
        <w:rPr>
          <w:rFonts w:ascii="Arial" w:eastAsiaTheme="minorHAnsi" w:hAnsi="Arial" w:cs="Arial"/>
          <w:b/>
          <w:i/>
          <w:sz w:val="22"/>
          <w:szCs w:val="22"/>
          <w:lang w:eastAsia="en-US"/>
        </w:rPr>
        <w:t>Subsistence</w:t>
      </w:r>
      <w:r>
        <w:rPr>
          <w:rFonts w:ascii="Arial" w:eastAsiaTheme="minorHAnsi" w:hAnsi="Arial" w:cs="Arial"/>
          <w:b/>
          <w:i/>
          <w:sz w:val="22"/>
          <w:szCs w:val="22"/>
          <w:lang w:eastAsia="en-US"/>
        </w:rPr>
        <w:t xml:space="preserve"> and </w:t>
      </w:r>
      <w:r w:rsidR="00467A89" w:rsidRPr="00382835">
        <w:rPr>
          <w:rFonts w:ascii="Arial" w:eastAsiaTheme="minorHAnsi" w:hAnsi="Arial" w:cs="Arial"/>
          <w:b/>
          <w:i/>
          <w:sz w:val="22"/>
          <w:szCs w:val="22"/>
          <w:lang w:eastAsia="en-US"/>
        </w:rPr>
        <w:t>Transport</w:t>
      </w:r>
      <w:bookmarkEnd w:id="80"/>
      <w:bookmarkEnd w:id="81"/>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215CDE" w:rsidRDefault="00215CDE"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proofErr w:type="spellStart"/>
      <w:r>
        <w:rPr>
          <w:rFonts w:ascii="Arial" w:eastAsiaTheme="minorHAnsi" w:hAnsi="Arial"/>
          <w:sz w:val="22"/>
          <w:szCs w:val="22"/>
          <w:lang w:eastAsia="en-US"/>
        </w:rPr>
        <w:t>Familes</w:t>
      </w:r>
      <w:proofErr w:type="spellEnd"/>
      <w:r>
        <w:rPr>
          <w:rFonts w:ascii="Arial" w:eastAsiaTheme="minorHAnsi" w:hAnsi="Arial"/>
          <w:sz w:val="22"/>
          <w:szCs w:val="22"/>
          <w:lang w:eastAsia="en-US"/>
        </w:rPr>
        <w:t xml:space="preserve"> are responsible to ensure that they provide sufficient money to enable their </w:t>
      </w:r>
      <w:r w:rsidR="00220D5E">
        <w:rPr>
          <w:rFonts w:ascii="Arial" w:eastAsiaTheme="minorHAnsi" w:hAnsi="Arial"/>
          <w:sz w:val="22"/>
          <w:szCs w:val="22"/>
          <w:lang w:eastAsia="en-US"/>
        </w:rPr>
        <w:t>Child</w:t>
      </w:r>
      <w:r>
        <w:rPr>
          <w:rFonts w:ascii="Arial" w:eastAsiaTheme="minorHAnsi" w:hAnsi="Arial"/>
          <w:sz w:val="22"/>
          <w:szCs w:val="22"/>
          <w:lang w:eastAsia="en-US"/>
        </w:rPr>
        <w:t>ren to partake in activities</w:t>
      </w:r>
      <w:r w:rsidR="00390B54">
        <w:rPr>
          <w:rFonts w:ascii="Arial" w:eastAsiaTheme="minorHAnsi" w:hAnsi="Arial"/>
          <w:sz w:val="22"/>
          <w:szCs w:val="22"/>
          <w:lang w:eastAsia="en-US"/>
        </w:rPr>
        <w:t>,</w:t>
      </w:r>
      <w:r>
        <w:rPr>
          <w:rFonts w:ascii="Arial" w:eastAsiaTheme="minorHAnsi" w:hAnsi="Arial"/>
          <w:sz w:val="22"/>
          <w:szCs w:val="22"/>
          <w:lang w:eastAsia="en-US"/>
        </w:rPr>
        <w:t xml:space="preserve"> to provide their food and substance </w:t>
      </w:r>
      <w:r w:rsidR="00390B54">
        <w:rPr>
          <w:rFonts w:ascii="Arial" w:eastAsiaTheme="minorHAnsi" w:hAnsi="Arial"/>
          <w:sz w:val="22"/>
          <w:szCs w:val="22"/>
          <w:lang w:eastAsia="en-US"/>
        </w:rPr>
        <w:t xml:space="preserve">requirements and the cost of transporting the </w:t>
      </w:r>
      <w:r w:rsidR="00220D5E">
        <w:rPr>
          <w:rFonts w:ascii="Arial" w:eastAsiaTheme="minorHAnsi" w:hAnsi="Arial"/>
          <w:sz w:val="22"/>
          <w:szCs w:val="22"/>
          <w:lang w:eastAsia="en-US"/>
        </w:rPr>
        <w:t>Child</w:t>
      </w:r>
      <w:r w:rsidR="00390B54">
        <w:rPr>
          <w:rFonts w:ascii="Arial" w:eastAsiaTheme="minorHAnsi" w:hAnsi="Arial"/>
          <w:sz w:val="22"/>
          <w:szCs w:val="22"/>
          <w:lang w:eastAsia="en-US"/>
        </w:rPr>
        <w:t>ren.</w:t>
      </w:r>
    </w:p>
    <w:p w:rsidR="00390B54" w:rsidRDefault="00390B54" w:rsidP="00D651D9">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 xml:space="preserve">Care Workers should have access to the necessary transportation required to facilitate taking </w:t>
      </w:r>
      <w:r w:rsidR="00220D5E">
        <w:rPr>
          <w:rFonts w:ascii="Arial" w:eastAsiaTheme="minorHAnsi" w:hAnsi="Arial"/>
          <w:sz w:val="22"/>
          <w:szCs w:val="22"/>
          <w:lang w:eastAsia="en-US"/>
        </w:rPr>
        <w:t>Child</w:t>
      </w:r>
      <w:r w:rsidRPr="0058479C">
        <w:rPr>
          <w:rFonts w:ascii="Arial" w:eastAsiaTheme="minorHAnsi" w:hAnsi="Arial"/>
          <w:sz w:val="22"/>
          <w:szCs w:val="22"/>
          <w:lang w:eastAsia="en-US"/>
        </w:rPr>
        <w:t>ren/</w:t>
      </w:r>
      <w:r w:rsidR="00220D5E">
        <w:rPr>
          <w:rFonts w:ascii="Arial" w:eastAsiaTheme="minorHAnsi" w:hAnsi="Arial"/>
          <w:sz w:val="22"/>
          <w:szCs w:val="22"/>
          <w:lang w:eastAsia="en-US"/>
        </w:rPr>
        <w:t>Young People</w:t>
      </w:r>
      <w:r w:rsidRPr="0058479C">
        <w:rPr>
          <w:rFonts w:ascii="Arial" w:eastAsiaTheme="minorHAnsi" w:hAnsi="Arial"/>
          <w:sz w:val="22"/>
          <w:szCs w:val="22"/>
          <w:lang w:eastAsia="en-US"/>
        </w:rPr>
        <w:t xml:space="preserve"> to planned recreational activities.  </w:t>
      </w:r>
    </w:p>
    <w:p w:rsidR="0058479C" w:rsidRPr="0058479C" w:rsidRDefault="0058479C" w:rsidP="0058479C">
      <w:pPr>
        <w:pStyle w:val="ListParagraph"/>
        <w:tabs>
          <w:tab w:val="left" w:pos="851"/>
        </w:tabs>
        <w:ind w:left="851"/>
        <w:contextualSpacing/>
        <w:jc w:val="both"/>
        <w:rPr>
          <w:rFonts w:ascii="Arial" w:eastAsiaTheme="minorHAnsi" w:hAnsi="Arial"/>
          <w:sz w:val="22"/>
          <w:szCs w:val="22"/>
          <w:lang w:eastAsia="en-US"/>
        </w:rPr>
      </w:pPr>
    </w:p>
    <w:p w:rsidR="00390B54"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Where parents</w:t>
      </w:r>
      <w:r w:rsidR="00390B54">
        <w:rPr>
          <w:rFonts w:ascii="Arial" w:eastAsiaTheme="minorHAnsi" w:hAnsi="Arial"/>
          <w:sz w:val="22"/>
          <w:szCs w:val="22"/>
          <w:lang w:eastAsia="en-US"/>
        </w:rPr>
        <w:t xml:space="preserve"> state that they</w:t>
      </w:r>
      <w:r w:rsidRPr="0058479C">
        <w:rPr>
          <w:rFonts w:ascii="Arial" w:eastAsiaTheme="minorHAnsi" w:hAnsi="Arial"/>
          <w:sz w:val="22"/>
          <w:szCs w:val="22"/>
          <w:lang w:eastAsia="en-US"/>
        </w:rPr>
        <w:t xml:space="preserve"> are unable to assist in the cost or provision of transport</w:t>
      </w:r>
      <w:r w:rsidR="00390B54">
        <w:rPr>
          <w:rFonts w:ascii="Arial" w:eastAsiaTheme="minorHAnsi" w:hAnsi="Arial"/>
          <w:sz w:val="22"/>
          <w:szCs w:val="22"/>
          <w:lang w:eastAsia="en-US"/>
        </w:rPr>
        <w:t xml:space="preserve"> etc.</w:t>
      </w:r>
      <w:r w:rsidRPr="0058479C">
        <w:rPr>
          <w:rFonts w:ascii="Arial" w:eastAsiaTheme="minorHAnsi" w:hAnsi="Arial"/>
          <w:sz w:val="22"/>
          <w:szCs w:val="22"/>
          <w:lang w:eastAsia="en-US"/>
        </w:rPr>
        <w:t>,</w:t>
      </w:r>
      <w:r w:rsidR="00FE6ED1">
        <w:rPr>
          <w:rFonts w:ascii="Arial" w:eastAsiaTheme="minorHAnsi" w:hAnsi="Arial"/>
          <w:sz w:val="22"/>
          <w:szCs w:val="22"/>
          <w:lang w:eastAsia="en-US"/>
        </w:rPr>
        <w:t xml:space="preserve"> </w:t>
      </w:r>
      <w:r w:rsidRPr="0058479C">
        <w:rPr>
          <w:rFonts w:ascii="Arial" w:eastAsiaTheme="minorHAnsi" w:hAnsi="Arial"/>
          <w:sz w:val="22"/>
          <w:szCs w:val="22"/>
          <w:lang w:eastAsia="en-US"/>
        </w:rPr>
        <w:t>the Provider will</w:t>
      </w:r>
      <w:r w:rsidR="00390B54">
        <w:rPr>
          <w:rFonts w:ascii="Arial" w:eastAsiaTheme="minorHAnsi" w:hAnsi="Arial"/>
          <w:sz w:val="22"/>
          <w:szCs w:val="22"/>
          <w:lang w:eastAsia="en-US"/>
        </w:rPr>
        <w:t xml:space="preserve"> advise the Council who will undertake a financial assessment in order to ascertain the level, if any, financial assistance that can be given.</w:t>
      </w:r>
    </w:p>
    <w:p w:rsidR="00390B54" w:rsidRPr="00E41F0F" w:rsidRDefault="00390B54" w:rsidP="00E41F0F">
      <w:pPr>
        <w:pStyle w:val="ListParagraph"/>
        <w:rPr>
          <w:rFonts w:ascii="Arial" w:eastAsiaTheme="minorHAnsi" w:hAnsi="Arial"/>
          <w:sz w:val="22"/>
          <w:szCs w:val="22"/>
          <w:lang w:eastAsia="en-US"/>
        </w:rPr>
      </w:pPr>
    </w:p>
    <w:p w:rsidR="0058479C" w:rsidRPr="0058479C" w:rsidRDefault="00390B54"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Should financial assistance be granted, the Provider can </w:t>
      </w:r>
      <w:r w:rsidR="0058479C" w:rsidRPr="0058479C">
        <w:rPr>
          <w:rFonts w:ascii="Arial" w:eastAsiaTheme="minorHAnsi" w:hAnsi="Arial"/>
          <w:sz w:val="22"/>
          <w:szCs w:val="22"/>
          <w:lang w:eastAsia="en-US"/>
        </w:rPr>
        <w:t>invoice the Council for</w:t>
      </w:r>
      <w:r w:rsidR="0004652B">
        <w:rPr>
          <w:rFonts w:ascii="Arial" w:eastAsiaTheme="minorHAnsi" w:hAnsi="Arial"/>
          <w:sz w:val="22"/>
          <w:szCs w:val="22"/>
          <w:lang w:eastAsia="en-US"/>
        </w:rPr>
        <w:t xml:space="preserve"> the cost of transport</w:t>
      </w:r>
      <w:r w:rsidR="0058479C" w:rsidRPr="0058479C">
        <w:rPr>
          <w:rFonts w:ascii="Arial" w:eastAsiaTheme="minorHAnsi" w:hAnsi="Arial"/>
          <w:sz w:val="22"/>
          <w:szCs w:val="22"/>
          <w:lang w:eastAsia="en-US"/>
        </w:rPr>
        <w:t xml:space="preserve"> at the rate of 23 pence per mile</w:t>
      </w:r>
      <w:r w:rsidR="00F707DB">
        <w:rPr>
          <w:rFonts w:ascii="Arial" w:eastAsiaTheme="minorHAnsi" w:hAnsi="Arial"/>
          <w:sz w:val="22"/>
          <w:szCs w:val="22"/>
          <w:lang w:eastAsia="en-US"/>
        </w:rPr>
        <w:t>.</w:t>
      </w:r>
      <w:r w:rsidR="0058479C" w:rsidRPr="0058479C">
        <w:rPr>
          <w:rFonts w:ascii="Arial" w:eastAsiaTheme="minorHAnsi" w:hAnsi="Arial"/>
          <w:sz w:val="22"/>
          <w:szCs w:val="22"/>
          <w:lang w:eastAsia="en-US"/>
        </w:rPr>
        <w:t xml:space="preserve"> The claimable distance would be from the family home to the activity and return to the family home.  The Provider will supply the Council with the rationale for the claim and evidence of the mileage travelled.</w:t>
      </w:r>
      <w:r w:rsidR="0004652B">
        <w:rPr>
          <w:rFonts w:ascii="Arial" w:eastAsiaTheme="minorHAnsi" w:hAnsi="Arial"/>
          <w:sz w:val="22"/>
          <w:szCs w:val="22"/>
          <w:lang w:eastAsia="en-US"/>
        </w:rPr>
        <w:t xml:space="preserve"> Any other financial assistance will be by exception</w:t>
      </w:r>
      <w:r w:rsidR="00FE6ED1">
        <w:rPr>
          <w:rFonts w:ascii="Arial" w:eastAsiaTheme="minorHAnsi" w:hAnsi="Arial"/>
          <w:sz w:val="22"/>
          <w:szCs w:val="22"/>
          <w:lang w:eastAsia="en-US"/>
        </w:rPr>
        <w:t xml:space="preserve"> only</w:t>
      </w:r>
      <w:r w:rsidR="0004652B">
        <w:rPr>
          <w:rFonts w:ascii="Arial" w:eastAsiaTheme="minorHAnsi" w:hAnsi="Arial"/>
          <w:sz w:val="22"/>
          <w:szCs w:val="22"/>
          <w:lang w:eastAsia="en-US"/>
        </w:rPr>
        <w:t xml:space="preserve">. </w:t>
      </w:r>
    </w:p>
    <w:p w:rsidR="0058479C" w:rsidRPr="0058479C" w:rsidRDefault="0058479C" w:rsidP="0058479C">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lastRenderedPageBreak/>
        <w:t xml:space="preserve">Where relevant </w:t>
      </w:r>
      <w:r w:rsidR="00FE6ED1">
        <w:rPr>
          <w:rFonts w:ascii="Arial" w:eastAsiaTheme="minorHAnsi" w:hAnsi="Arial"/>
          <w:sz w:val="22"/>
          <w:szCs w:val="22"/>
          <w:lang w:eastAsia="en-US"/>
        </w:rPr>
        <w:t xml:space="preserve">to residential care, </w:t>
      </w:r>
      <w:r w:rsidRPr="0058479C">
        <w:rPr>
          <w:rFonts w:ascii="Arial" w:eastAsiaTheme="minorHAnsi" w:hAnsi="Arial"/>
          <w:sz w:val="22"/>
          <w:szCs w:val="22"/>
          <w:lang w:eastAsia="en-US"/>
        </w:rPr>
        <w:t>the Provider must make practical arrangements to ease the potential stress of Families accessing the service. For example, making parking available.</w:t>
      </w:r>
    </w:p>
    <w:p w:rsidR="00A01DEE" w:rsidRDefault="00A01DEE" w:rsidP="008F443E">
      <w:pPr>
        <w:tabs>
          <w:tab w:val="left" w:pos="851"/>
        </w:tabs>
        <w:rPr>
          <w:rFonts w:cs="Arial"/>
        </w:rPr>
      </w:pPr>
    </w:p>
    <w:p w:rsidR="0058479C" w:rsidRPr="0058479C" w:rsidRDefault="0058479C"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82" w:name="_Toc531012537"/>
      <w:r w:rsidRPr="0058479C">
        <w:rPr>
          <w:rFonts w:ascii="Arial" w:eastAsiaTheme="minorHAnsi" w:hAnsi="Arial" w:cs="Arial"/>
          <w:b/>
          <w:i/>
          <w:sz w:val="22"/>
          <w:szCs w:val="22"/>
          <w:lang w:eastAsia="en-US"/>
        </w:rPr>
        <w:t>Healthcare</w:t>
      </w:r>
      <w:bookmarkEnd w:id="82"/>
    </w:p>
    <w:p w:rsidR="0058479C" w:rsidRDefault="0058479C" w:rsidP="008F443E">
      <w:pPr>
        <w:tabs>
          <w:tab w:val="left" w:pos="851"/>
        </w:tabs>
        <w:rPr>
          <w:rFonts w:cs="Arial"/>
        </w:rPr>
      </w:pPr>
    </w:p>
    <w:p w:rsidR="0058479C" w:rsidRDefault="00E061A7"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The </w:t>
      </w:r>
      <w:r w:rsidR="0058479C" w:rsidRPr="0058479C">
        <w:rPr>
          <w:rFonts w:ascii="Arial" w:eastAsiaTheme="minorHAnsi" w:hAnsi="Arial"/>
          <w:sz w:val="22"/>
          <w:szCs w:val="22"/>
          <w:lang w:eastAsia="en-US"/>
        </w:rPr>
        <w:t>Provider must ensure that medication is only administered where specified in the health care plan and only administered by suitably qualified and trained staff.</w:t>
      </w:r>
    </w:p>
    <w:p w:rsidR="0004652B" w:rsidRDefault="0004652B" w:rsidP="0004652B">
      <w:pPr>
        <w:pStyle w:val="ListParagraph"/>
        <w:tabs>
          <w:tab w:val="left" w:pos="851"/>
        </w:tabs>
        <w:ind w:left="851"/>
        <w:contextualSpacing/>
        <w:jc w:val="both"/>
        <w:rPr>
          <w:rFonts w:ascii="Arial" w:eastAsiaTheme="minorHAnsi" w:hAnsi="Arial"/>
          <w:sz w:val="22"/>
          <w:szCs w:val="22"/>
          <w:lang w:eastAsia="en-US"/>
        </w:rPr>
      </w:pPr>
    </w:p>
    <w:p w:rsidR="0004652B" w:rsidRDefault="0004652B"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Medication must be:</w:t>
      </w:r>
    </w:p>
    <w:p w:rsidR="0004652B" w:rsidRDefault="00D651D9" w:rsidP="0004652B">
      <w:pPr>
        <w:pStyle w:val="ListParagraph"/>
        <w:numPr>
          <w:ilvl w:val="0"/>
          <w:numId w:val="47"/>
        </w:numPr>
        <w:tabs>
          <w:tab w:val="left" w:pos="851"/>
        </w:tabs>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in the </w:t>
      </w:r>
      <w:r w:rsidR="00220D5E">
        <w:rPr>
          <w:rFonts w:ascii="Arial" w:eastAsiaTheme="minorHAnsi" w:hAnsi="Arial"/>
          <w:sz w:val="22"/>
          <w:szCs w:val="22"/>
          <w:lang w:eastAsia="en-US"/>
        </w:rPr>
        <w:t>Child</w:t>
      </w:r>
      <w:r w:rsidR="0004652B">
        <w:rPr>
          <w:rFonts w:ascii="Arial" w:eastAsiaTheme="minorHAnsi" w:hAnsi="Arial"/>
          <w:sz w:val="22"/>
          <w:szCs w:val="22"/>
          <w:lang w:eastAsia="en-US"/>
        </w:rPr>
        <w:t>’s name</w:t>
      </w:r>
    </w:p>
    <w:p w:rsidR="0004652B" w:rsidRDefault="0004652B" w:rsidP="0004652B">
      <w:pPr>
        <w:pStyle w:val="ListParagraph"/>
        <w:numPr>
          <w:ilvl w:val="0"/>
          <w:numId w:val="47"/>
        </w:numPr>
        <w:tabs>
          <w:tab w:val="left" w:pos="851"/>
        </w:tabs>
        <w:contextualSpacing/>
        <w:jc w:val="both"/>
        <w:rPr>
          <w:rFonts w:ascii="Arial" w:eastAsiaTheme="minorHAnsi" w:hAnsi="Arial"/>
          <w:sz w:val="22"/>
          <w:szCs w:val="22"/>
          <w:lang w:eastAsia="en-US"/>
        </w:rPr>
      </w:pPr>
      <w:r>
        <w:rPr>
          <w:rFonts w:ascii="Arial" w:eastAsiaTheme="minorHAnsi" w:hAnsi="Arial"/>
          <w:sz w:val="22"/>
          <w:szCs w:val="22"/>
          <w:lang w:eastAsia="en-US"/>
        </w:rPr>
        <w:t>in date</w:t>
      </w:r>
    </w:p>
    <w:p w:rsidR="0004652B" w:rsidRPr="0058479C" w:rsidRDefault="0004652B" w:rsidP="0004652B">
      <w:pPr>
        <w:pStyle w:val="ListParagraph"/>
        <w:numPr>
          <w:ilvl w:val="0"/>
          <w:numId w:val="47"/>
        </w:numPr>
        <w:tabs>
          <w:tab w:val="left" w:pos="851"/>
        </w:tabs>
        <w:contextualSpacing/>
        <w:jc w:val="both"/>
        <w:rPr>
          <w:rFonts w:ascii="Arial" w:eastAsiaTheme="minorHAnsi" w:hAnsi="Arial"/>
          <w:sz w:val="22"/>
          <w:szCs w:val="22"/>
          <w:lang w:eastAsia="en-US"/>
        </w:rPr>
      </w:pPr>
      <w:r>
        <w:rPr>
          <w:rFonts w:ascii="Arial" w:eastAsiaTheme="minorHAnsi" w:hAnsi="Arial"/>
          <w:sz w:val="22"/>
          <w:szCs w:val="22"/>
          <w:lang w:eastAsia="en-US"/>
        </w:rPr>
        <w:t>in the original packaging</w:t>
      </w:r>
    </w:p>
    <w:p w:rsidR="0058479C" w:rsidRPr="0058479C" w:rsidRDefault="0058479C" w:rsidP="0058479C">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 xml:space="preserve">Where </w:t>
      </w:r>
      <w:r w:rsidR="00220D5E">
        <w:rPr>
          <w:rFonts w:ascii="Arial" w:eastAsiaTheme="minorHAnsi" w:hAnsi="Arial"/>
          <w:sz w:val="22"/>
          <w:szCs w:val="22"/>
          <w:lang w:eastAsia="en-US"/>
        </w:rPr>
        <w:t>Child</w:t>
      </w:r>
      <w:r w:rsidRPr="0058479C">
        <w:rPr>
          <w:rFonts w:ascii="Arial" w:eastAsiaTheme="minorHAnsi" w:hAnsi="Arial"/>
          <w:sz w:val="22"/>
          <w:szCs w:val="22"/>
          <w:lang w:eastAsia="en-US"/>
        </w:rPr>
        <w:t xml:space="preserve">ren have specific nutritional needs or individual care plans (e.g.  Individually or medically prescribed diets) </w:t>
      </w:r>
      <w:r w:rsidR="00E061A7">
        <w:rPr>
          <w:rFonts w:ascii="Arial" w:eastAsiaTheme="minorHAnsi" w:hAnsi="Arial"/>
          <w:sz w:val="22"/>
          <w:szCs w:val="22"/>
          <w:lang w:eastAsia="en-US"/>
        </w:rPr>
        <w:t xml:space="preserve">the </w:t>
      </w:r>
      <w:r w:rsidRPr="0058479C">
        <w:rPr>
          <w:rFonts w:ascii="Arial" w:eastAsiaTheme="minorHAnsi" w:hAnsi="Arial"/>
          <w:sz w:val="22"/>
          <w:szCs w:val="22"/>
          <w:lang w:eastAsia="en-US"/>
        </w:rPr>
        <w:t>Provider must ensure these are followed even if they do not comply with national healthy diet and nutrition standards.</w:t>
      </w:r>
    </w:p>
    <w:p w:rsidR="0058479C" w:rsidRDefault="0058479C" w:rsidP="008F443E">
      <w:pPr>
        <w:tabs>
          <w:tab w:val="left" w:pos="851"/>
        </w:tabs>
        <w:rPr>
          <w:rFonts w:cs="Arial"/>
        </w:rPr>
      </w:pPr>
    </w:p>
    <w:p w:rsidR="0058479C" w:rsidRPr="0058479C" w:rsidRDefault="0058479C"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83" w:name="_Toc531012538"/>
      <w:r w:rsidRPr="0058479C">
        <w:rPr>
          <w:rFonts w:ascii="Arial" w:eastAsiaTheme="minorHAnsi" w:hAnsi="Arial" w:cs="Arial"/>
          <w:b/>
          <w:i/>
          <w:sz w:val="22"/>
          <w:szCs w:val="22"/>
          <w:lang w:eastAsia="en-US"/>
        </w:rPr>
        <w:t>Positive Behaviour Management / Control and Restraint</w:t>
      </w:r>
      <w:bookmarkEnd w:id="83"/>
    </w:p>
    <w:p w:rsidR="0058479C" w:rsidRDefault="0058479C" w:rsidP="008F443E">
      <w:pPr>
        <w:tabs>
          <w:tab w:val="left" w:pos="851"/>
        </w:tabs>
        <w:rPr>
          <w:rFonts w:cs="Arial"/>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 xml:space="preserve">The Provider’s policies and procedures should underline the importance of employing de-escalation strategies as a first-line strategy whenever there is a threat of violence or aggression towards an individual or property. </w:t>
      </w:r>
    </w:p>
    <w:p w:rsidR="0058479C" w:rsidRPr="0058479C" w:rsidRDefault="0058479C" w:rsidP="0058479C">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As a general rule, the Provider shall not use physical methods of restraint but instead practice non-physical methods (such as Breakaway Techniques) to de-escalate the situation. However, the Council does recognise that in exceptional circumstances physical restraint may be required.</w:t>
      </w:r>
    </w:p>
    <w:p w:rsidR="0058479C" w:rsidRPr="00235F33" w:rsidRDefault="0058479C" w:rsidP="0058479C">
      <w:pPr>
        <w:pStyle w:val="Default"/>
        <w:rPr>
          <w:rFonts w:ascii="Arial" w:hAnsi="Arial" w:cs="Arial"/>
          <w:bCs/>
          <w:sz w:val="22"/>
          <w:szCs w:val="22"/>
        </w:rPr>
      </w:pPr>
    </w:p>
    <w:p w:rsid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Physical restraint  should only be used in exceptional circumstances, and only:</w:t>
      </w:r>
    </w:p>
    <w:p w:rsidR="001F2F9E" w:rsidRPr="001F2F9E" w:rsidRDefault="001F2F9E" w:rsidP="001F2F9E">
      <w:pPr>
        <w:tabs>
          <w:tab w:val="left" w:pos="851"/>
        </w:tabs>
        <w:contextualSpacing/>
      </w:pPr>
    </w:p>
    <w:p w:rsidR="0058479C" w:rsidRPr="001F2F9E" w:rsidRDefault="0058479C" w:rsidP="00E061A7">
      <w:pPr>
        <w:pStyle w:val="ListParagraph"/>
        <w:numPr>
          <w:ilvl w:val="0"/>
          <w:numId w:val="23"/>
        </w:numPr>
        <w:tabs>
          <w:tab w:val="left" w:pos="6000"/>
        </w:tabs>
        <w:ind w:left="1134" w:hanging="283"/>
        <w:contextualSpacing/>
        <w:jc w:val="both"/>
        <w:rPr>
          <w:rFonts w:ascii="Arial" w:eastAsia="Times New Roman" w:hAnsi="Arial" w:cs="Arial"/>
          <w:bCs/>
          <w:sz w:val="22"/>
          <w:szCs w:val="22"/>
        </w:rPr>
      </w:pPr>
      <w:r w:rsidRPr="001F2F9E">
        <w:rPr>
          <w:rFonts w:ascii="Arial" w:eastAsia="Times New Roman" w:hAnsi="Arial" w:cs="Arial"/>
          <w:bCs/>
          <w:sz w:val="22"/>
          <w:szCs w:val="22"/>
        </w:rPr>
        <w:t>when less intrusive strategies have been tried and found to be unsuccessful</w:t>
      </w:r>
    </w:p>
    <w:p w:rsidR="0058479C" w:rsidRPr="001F2F9E" w:rsidRDefault="0058479C" w:rsidP="00E061A7">
      <w:pPr>
        <w:pStyle w:val="ListParagraph"/>
        <w:numPr>
          <w:ilvl w:val="0"/>
          <w:numId w:val="23"/>
        </w:numPr>
        <w:tabs>
          <w:tab w:val="left" w:pos="6000"/>
        </w:tabs>
        <w:ind w:left="1134" w:hanging="283"/>
        <w:contextualSpacing/>
        <w:jc w:val="both"/>
        <w:rPr>
          <w:rFonts w:ascii="Arial" w:eastAsia="Times New Roman" w:hAnsi="Arial" w:cs="Arial"/>
          <w:bCs/>
          <w:sz w:val="22"/>
          <w:szCs w:val="22"/>
        </w:rPr>
      </w:pPr>
      <w:r w:rsidRPr="001F2F9E">
        <w:rPr>
          <w:rFonts w:ascii="Arial" w:eastAsia="Times New Roman" w:hAnsi="Arial" w:cs="Arial"/>
          <w:bCs/>
          <w:sz w:val="22"/>
          <w:szCs w:val="22"/>
        </w:rPr>
        <w:t xml:space="preserve">when absolutely necessary by those people who have been trained in specific methods of delivering restraint and who hold a current qualification listed in </w:t>
      </w:r>
      <w:r w:rsidR="00CF3B26">
        <w:rPr>
          <w:rFonts w:ascii="Arial" w:eastAsia="Times New Roman" w:hAnsi="Arial" w:cs="Arial"/>
          <w:bCs/>
          <w:sz w:val="22"/>
          <w:szCs w:val="22"/>
        </w:rPr>
        <w:t>the Training section</w:t>
      </w:r>
    </w:p>
    <w:p w:rsidR="0058479C" w:rsidRPr="001F2F9E" w:rsidRDefault="0058479C" w:rsidP="00E061A7">
      <w:pPr>
        <w:pStyle w:val="ListParagraph"/>
        <w:numPr>
          <w:ilvl w:val="0"/>
          <w:numId w:val="23"/>
        </w:numPr>
        <w:tabs>
          <w:tab w:val="left" w:pos="6000"/>
        </w:tabs>
        <w:ind w:left="1134" w:hanging="283"/>
        <w:contextualSpacing/>
        <w:jc w:val="both"/>
        <w:rPr>
          <w:rFonts w:ascii="Arial" w:eastAsia="Times New Roman" w:hAnsi="Arial" w:cs="Arial"/>
          <w:bCs/>
          <w:sz w:val="22"/>
          <w:szCs w:val="22"/>
        </w:rPr>
      </w:pPr>
      <w:r w:rsidRPr="001F2F9E">
        <w:rPr>
          <w:rFonts w:ascii="Arial" w:eastAsia="Times New Roman" w:hAnsi="Arial" w:cs="Arial"/>
          <w:bCs/>
          <w:sz w:val="22"/>
          <w:szCs w:val="22"/>
        </w:rPr>
        <w:t xml:space="preserve">where the person restraining reasonably believes it is necessary to prevent harm to the </w:t>
      </w:r>
      <w:r w:rsidR="00220D5E">
        <w:rPr>
          <w:rFonts w:ascii="Arial" w:eastAsia="Times New Roman" w:hAnsi="Arial" w:cs="Arial"/>
          <w:bCs/>
          <w:sz w:val="22"/>
          <w:szCs w:val="22"/>
        </w:rPr>
        <w:t>Child</w:t>
      </w:r>
      <w:r w:rsidRPr="001F2F9E">
        <w:rPr>
          <w:rFonts w:ascii="Arial" w:eastAsia="Times New Roman" w:hAnsi="Arial" w:cs="Arial"/>
          <w:bCs/>
          <w:sz w:val="22"/>
          <w:szCs w:val="22"/>
        </w:rPr>
        <w:t xml:space="preserve">, themselves or another person; and it is proportionate to both: </w:t>
      </w:r>
    </w:p>
    <w:p w:rsidR="0058479C" w:rsidRPr="00235F33" w:rsidRDefault="0058479C" w:rsidP="00E061A7">
      <w:pPr>
        <w:pStyle w:val="Default"/>
        <w:numPr>
          <w:ilvl w:val="1"/>
          <w:numId w:val="24"/>
        </w:numPr>
        <w:tabs>
          <w:tab w:val="clear" w:pos="1440"/>
          <w:tab w:val="num" w:pos="567"/>
        </w:tabs>
        <w:ind w:hanging="306"/>
        <w:jc w:val="both"/>
        <w:rPr>
          <w:rFonts w:ascii="Arial" w:hAnsi="Arial" w:cs="Arial"/>
          <w:sz w:val="22"/>
          <w:szCs w:val="22"/>
        </w:rPr>
      </w:pPr>
      <w:r w:rsidRPr="00235F33">
        <w:rPr>
          <w:rFonts w:ascii="Arial" w:hAnsi="Arial" w:cs="Arial"/>
          <w:sz w:val="22"/>
          <w:szCs w:val="22"/>
        </w:rPr>
        <w:t xml:space="preserve">the likelihood of harm and </w:t>
      </w:r>
    </w:p>
    <w:p w:rsidR="0058479C" w:rsidRPr="00235F33" w:rsidRDefault="0058479C" w:rsidP="00E061A7">
      <w:pPr>
        <w:pStyle w:val="Default"/>
        <w:numPr>
          <w:ilvl w:val="1"/>
          <w:numId w:val="24"/>
        </w:numPr>
        <w:tabs>
          <w:tab w:val="clear" w:pos="1440"/>
          <w:tab w:val="num" w:pos="567"/>
        </w:tabs>
        <w:ind w:hanging="306"/>
        <w:jc w:val="both"/>
        <w:rPr>
          <w:rFonts w:ascii="Arial" w:hAnsi="Arial" w:cs="Arial"/>
          <w:sz w:val="22"/>
          <w:szCs w:val="22"/>
        </w:rPr>
      </w:pPr>
      <w:r>
        <w:rPr>
          <w:rFonts w:ascii="Arial" w:hAnsi="Arial" w:cs="Arial"/>
          <w:sz w:val="22"/>
          <w:szCs w:val="22"/>
        </w:rPr>
        <w:t>the seriousness of the harm</w:t>
      </w:r>
    </w:p>
    <w:p w:rsidR="0058479C" w:rsidRDefault="0058479C" w:rsidP="0058479C">
      <w:pPr>
        <w:pStyle w:val="ListParagraph"/>
        <w:tabs>
          <w:tab w:val="left" w:pos="851"/>
        </w:tabs>
        <w:ind w:left="851"/>
        <w:jc w:val="both"/>
        <w:rPr>
          <w:rFonts w:ascii="Arial" w:hAnsi="Arial" w:cs="Arial"/>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Any and all incidents involving physical restraint must be fully recorded and records open to inspection by the Council. The circumstances and justification for using physical restraint must be recorded immediately, the care worker’s line manager should discuss the incident with them within 24 hours, and a full report of every incident should be prepared within 48hours and submitted by the service to their line manager / supervising officer</w:t>
      </w:r>
      <w:r w:rsidR="00D651D9">
        <w:rPr>
          <w:rFonts w:ascii="Arial" w:eastAsiaTheme="minorHAnsi" w:hAnsi="Arial"/>
          <w:sz w:val="22"/>
          <w:szCs w:val="22"/>
          <w:lang w:eastAsia="en-US"/>
        </w:rPr>
        <w:t xml:space="preserve"> and the Council</w:t>
      </w:r>
      <w:r w:rsidRPr="0058479C">
        <w:rPr>
          <w:rFonts w:ascii="Arial" w:eastAsiaTheme="minorHAnsi" w:hAnsi="Arial"/>
          <w:sz w:val="22"/>
          <w:szCs w:val="22"/>
          <w:lang w:eastAsia="en-US"/>
        </w:rPr>
        <w:t xml:space="preserve">. Senior managers are required to monitor every such incident and take any action indicated. </w:t>
      </w:r>
    </w:p>
    <w:p w:rsidR="0058479C" w:rsidRPr="0058479C" w:rsidRDefault="0058479C" w:rsidP="0058479C">
      <w:pPr>
        <w:pStyle w:val="ListParagraph"/>
        <w:tabs>
          <w:tab w:val="left" w:pos="851"/>
        </w:tabs>
        <w:ind w:left="851"/>
        <w:contextualSpacing/>
        <w:jc w:val="both"/>
        <w:rPr>
          <w:rFonts w:ascii="Arial" w:eastAsiaTheme="minorHAnsi" w:hAnsi="Arial"/>
          <w:sz w:val="22"/>
          <w:szCs w:val="22"/>
          <w:lang w:eastAsia="en-US"/>
        </w:rPr>
      </w:pPr>
    </w:p>
    <w:p w:rsidR="0058479C" w:rsidRPr="0058479C" w:rsidRDefault="0058479C"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58479C">
        <w:rPr>
          <w:rFonts w:ascii="Arial" w:eastAsiaTheme="minorHAnsi" w:hAnsi="Arial"/>
          <w:sz w:val="22"/>
          <w:szCs w:val="22"/>
          <w:lang w:eastAsia="en-US"/>
        </w:rPr>
        <w:t xml:space="preserve">After any such incident the </w:t>
      </w:r>
      <w:r w:rsidR="00220D5E">
        <w:rPr>
          <w:rFonts w:ascii="Arial" w:eastAsiaTheme="minorHAnsi" w:hAnsi="Arial"/>
          <w:sz w:val="22"/>
          <w:szCs w:val="22"/>
          <w:lang w:eastAsia="en-US"/>
        </w:rPr>
        <w:t>Child</w:t>
      </w:r>
      <w:r w:rsidRPr="0058479C">
        <w:rPr>
          <w:rFonts w:ascii="Arial" w:eastAsiaTheme="minorHAnsi" w:hAnsi="Arial"/>
          <w:sz w:val="22"/>
          <w:szCs w:val="22"/>
          <w:lang w:eastAsia="en-US"/>
        </w:rPr>
        <w:t xml:space="preserve"> will be counselled and the </w:t>
      </w:r>
      <w:r w:rsidR="00220D5E">
        <w:rPr>
          <w:rFonts w:ascii="Arial" w:eastAsiaTheme="minorHAnsi" w:hAnsi="Arial"/>
          <w:sz w:val="22"/>
          <w:szCs w:val="22"/>
          <w:lang w:eastAsia="en-US"/>
        </w:rPr>
        <w:t>Child</w:t>
      </w:r>
      <w:r w:rsidRPr="0058479C">
        <w:rPr>
          <w:rFonts w:ascii="Arial" w:eastAsiaTheme="minorHAnsi" w:hAnsi="Arial"/>
          <w:sz w:val="22"/>
          <w:szCs w:val="22"/>
          <w:lang w:eastAsia="en-US"/>
        </w:rPr>
        <w:t xml:space="preserve">’s parents and the Council will be informed on why it was necessary to restrain them. The </w:t>
      </w:r>
      <w:r w:rsidR="00220D5E">
        <w:rPr>
          <w:rFonts w:ascii="Arial" w:eastAsiaTheme="minorHAnsi" w:hAnsi="Arial"/>
          <w:sz w:val="22"/>
          <w:szCs w:val="22"/>
          <w:lang w:eastAsia="en-US"/>
        </w:rPr>
        <w:t>Child</w:t>
      </w:r>
      <w:r w:rsidRPr="0058479C">
        <w:rPr>
          <w:rFonts w:ascii="Arial" w:eastAsiaTheme="minorHAnsi" w:hAnsi="Arial"/>
          <w:sz w:val="22"/>
          <w:szCs w:val="22"/>
          <w:lang w:eastAsia="en-US"/>
        </w:rPr>
        <w:t xml:space="preserve"> should also be given the opportunity to explain their side of the story.</w:t>
      </w:r>
    </w:p>
    <w:p w:rsidR="0058479C" w:rsidRDefault="0058479C" w:rsidP="008F443E">
      <w:pPr>
        <w:tabs>
          <w:tab w:val="left" w:pos="851"/>
        </w:tabs>
        <w:rPr>
          <w:rFonts w:cs="Arial"/>
        </w:rPr>
      </w:pPr>
    </w:p>
    <w:p w:rsidR="00467A89" w:rsidRDefault="00467A89"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84" w:name="_Toc504722882"/>
      <w:bookmarkStart w:id="85" w:name="_Toc531012539"/>
      <w:r w:rsidRPr="00DC6922">
        <w:rPr>
          <w:rFonts w:ascii="Arial" w:eastAsiaTheme="minorHAnsi" w:hAnsi="Arial" w:cs="Arial"/>
          <w:b/>
          <w:sz w:val="22"/>
          <w:szCs w:val="22"/>
          <w:lang w:eastAsia="en-US"/>
        </w:rPr>
        <w:t>PERFORMANCE MANAGEMENT</w:t>
      </w:r>
      <w:bookmarkEnd w:id="84"/>
      <w:bookmarkEnd w:id="85"/>
    </w:p>
    <w:p w:rsidR="00032264" w:rsidRDefault="00032264" w:rsidP="00032264">
      <w:pPr>
        <w:pStyle w:val="ListParagraph"/>
        <w:ind w:left="851"/>
        <w:contextualSpacing/>
        <w:jc w:val="both"/>
        <w:outlineLvl w:val="0"/>
        <w:rPr>
          <w:rFonts w:ascii="Arial" w:eastAsiaTheme="minorHAnsi" w:hAnsi="Arial" w:cs="Arial"/>
          <w:b/>
          <w:sz w:val="22"/>
          <w:szCs w:val="22"/>
          <w:lang w:eastAsia="en-US"/>
        </w:rPr>
      </w:pPr>
    </w:p>
    <w:p w:rsidR="00467A89" w:rsidRDefault="00467A89"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86" w:name="_Toc504722883"/>
      <w:bookmarkStart w:id="87" w:name="_Toc531012540"/>
      <w:r w:rsidRPr="00382835">
        <w:rPr>
          <w:rFonts w:ascii="Arial" w:eastAsiaTheme="minorHAnsi" w:hAnsi="Arial" w:cs="Arial"/>
          <w:b/>
          <w:i/>
          <w:sz w:val="22"/>
          <w:szCs w:val="22"/>
          <w:lang w:eastAsia="en-US"/>
        </w:rPr>
        <w:t>Contract Management and Monitoring</w:t>
      </w:r>
      <w:bookmarkEnd w:id="86"/>
      <w:bookmarkEnd w:id="87"/>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8D32F8" w:rsidRDefault="008D32F8"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T</w:t>
      </w:r>
      <w:r w:rsidRPr="008D32F8">
        <w:rPr>
          <w:rFonts w:ascii="Arial" w:eastAsiaTheme="minorHAnsi" w:hAnsi="Arial"/>
          <w:sz w:val="22"/>
          <w:szCs w:val="22"/>
          <w:lang w:eastAsia="en-US"/>
        </w:rPr>
        <w:t xml:space="preserve">he </w:t>
      </w:r>
      <w:r w:rsidR="00260162">
        <w:rPr>
          <w:rFonts w:ascii="Arial" w:eastAsiaTheme="minorHAnsi" w:hAnsi="Arial"/>
          <w:sz w:val="22"/>
          <w:szCs w:val="22"/>
          <w:lang w:eastAsia="en-US"/>
        </w:rPr>
        <w:t>Council</w:t>
      </w:r>
      <w:r>
        <w:rPr>
          <w:rFonts w:ascii="Arial" w:eastAsiaTheme="minorHAnsi" w:hAnsi="Arial"/>
          <w:sz w:val="22"/>
          <w:szCs w:val="22"/>
          <w:lang w:eastAsia="en-US"/>
        </w:rPr>
        <w:t xml:space="preserve"> wi</w:t>
      </w:r>
      <w:r w:rsidRPr="008D32F8">
        <w:rPr>
          <w:rFonts w:ascii="Arial" w:eastAsiaTheme="minorHAnsi" w:hAnsi="Arial"/>
          <w:sz w:val="22"/>
          <w:szCs w:val="22"/>
          <w:lang w:eastAsia="en-US"/>
        </w:rPr>
        <w:t xml:space="preserve">ll monitor the Contract by a variety of methods including but not limited to: </w:t>
      </w:r>
    </w:p>
    <w:p w:rsidR="00032264" w:rsidRPr="008D32F8" w:rsidRDefault="00032264" w:rsidP="00032264">
      <w:pPr>
        <w:pStyle w:val="ListParagraph"/>
        <w:tabs>
          <w:tab w:val="left" w:pos="851"/>
        </w:tabs>
        <w:ind w:left="851"/>
        <w:contextualSpacing/>
        <w:jc w:val="both"/>
        <w:rPr>
          <w:rFonts w:ascii="Arial" w:eastAsiaTheme="minorHAnsi" w:hAnsi="Arial"/>
          <w:sz w:val="22"/>
          <w:szCs w:val="22"/>
          <w:lang w:eastAsia="en-US"/>
        </w:rPr>
      </w:pPr>
    </w:p>
    <w:p w:rsidR="008D32F8" w:rsidRPr="008D32F8" w:rsidRDefault="008A196E" w:rsidP="00E061A7">
      <w:pPr>
        <w:pStyle w:val="ListParagraph"/>
        <w:numPr>
          <w:ilvl w:val="0"/>
          <w:numId w:val="14"/>
        </w:numPr>
        <w:tabs>
          <w:tab w:val="left" w:pos="851"/>
        </w:tabs>
        <w:ind w:left="1134" w:hanging="283"/>
        <w:rPr>
          <w:rFonts w:ascii="Arial" w:hAnsi="Arial" w:cs="Arial"/>
          <w:sz w:val="22"/>
          <w:szCs w:val="22"/>
        </w:rPr>
      </w:pPr>
      <w:r>
        <w:rPr>
          <w:rFonts w:ascii="Arial" w:hAnsi="Arial" w:cs="Arial"/>
          <w:sz w:val="22"/>
          <w:szCs w:val="22"/>
        </w:rPr>
        <w:t>Provider</w:t>
      </w:r>
      <w:r w:rsidR="008D32F8" w:rsidRPr="008D32F8">
        <w:rPr>
          <w:rFonts w:ascii="Arial" w:hAnsi="Arial" w:cs="Arial"/>
          <w:sz w:val="22"/>
          <w:szCs w:val="22"/>
        </w:rPr>
        <w:t xml:space="preserve"> Self-Assessment, and verification of information submitted</w:t>
      </w:r>
    </w:p>
    <w:p w:rsidR="008D32F8" w:rsidRPr="008D32F8" w:rsidRDefault="008A196E" w:rsidP="00E061A7">
      <w:pPr>
        <w:pStyle w:val="ListParagraph"/>
        <w:numPr>
          <w:ilvl w:val="0"/>
          <w:numId w:val="14"/>
        </w:numPr>
        <w:tabs>
          <w:tab w:val="left" w:pos="851"/>
        </w:tabs>
        <w:ind w:left="1134" w:hanging="283"/>
        <w:rPr>
          <w:rFonts w:ascii="Arial" w:hAnsi="Arial" w:cs="Arial"/>
          <w:sz w:val="22"/>
          <w:szCs w:val="22"/>
        </w:rPr>
      </w:pPr>
      <w:r>
        <w:rPr>
          <w:rFonts w:ascii="Arial" w:hAnsi="Arial" w:cs="Arial"/>
          <w:sz w:val="22"/>
          <w:szCs w:val="22"/>
        </w:rPr>
        <w:t>Provider</w:t>
      </w:r>
      <w:r w:rsidR="008D32F8" w:rsidRPr="008D32F8">
        <w:rPr>
          <w:rFonts w:ascii="Arial" w:hAnsi="Arial" w:cs="Arial"/>
          <w:sz w:val="22"/>
          <w:szCs w:val="22"/>
        </w:rPr>
        <w:t xml:space="preserve"> /</w:t>
      </w:r>
      <w:r w:rsidR="00260162">
        <w:rPr>
          <w:rFonts w:ascii="Arial" w:hAnsi="Arial" w:cs="Arial"/>
          <w:sz w:val="22"/>
          <w:szCs w:val="22"/>
        </w:rPr>
        <w:t>Council</w:t>
      </w:r>
      <w:r w:rsidR="008D32F8" w:rsidRPr="008D32F8">
        <w:rPr>
          <w:rFonts w:ascii="Arial" w:hAnsi="Arial" w:cs="Arial"/>
          <w:sz w:val="22"/>
          <w:szCs w:val="22"/>
        </w:rPr>
        <w:t xml:space="preserve"> meetings</w:t>
      </w:r>
    </w:p>
    <w:p w:rsidR="008D32F8" w:rsidRPr="008D32F8" w:rsidRDefault="008D32F8" w:rsidP="00E061A7">
      <w:pPr>
        <w:pStyle w:val="ListParagraph"/>
        <w:numPr>
          <w:ilvl w:val="0"/>
          <w:numId w:val="14"/>
        </w:numPr>
        <w:tabs>
          <w:tab w:val="left" w:pos="851"/>
        </w:tabs>
        <w:ind w:left="1134" w:hanging="283"/>
        <w:rPr>
          <w:rFonts w:ascii="Arial" w:hAnsi="Arial" w:cs="Arial"/>
          <w:sz w:val="22"/>
          <w:szCs w:val="22"/>
        </w:rPr>
      </w:pPr>
      <w:r w:rsidRPr="008D32F8">
        <w:rPr>
          <w:rFonts w:ascii="Arial" w:hAnsi="Arial" w:cs="Arial"/>
          <w:sz w:val="22"/>
          <w:szCs w:val="22"/>
        </w:rPr>
        <w:t xml:space="preserve">Feedback from the </w:t>
      </w:r>
      <w:r w:rsidR="00260162">
        <w:rPr>
          <w:rFonts w:ascii="Arial" w:hAnsi="Arial" w:cs="Arial"/>
          <w:sz w:val="22"/>
          <w:szCs w:val="22"/>
        </w:rPr>
        <w:t>Council</w:t>
      </w:r>
      <w:r w:rsidRPr="008D32F8">
        <w:rPr>
          <w:rFonts w:ascii="Arial" w:hAnsi="Arial" w:cs="Arial"/>
          <w:sz w:val="22"/>
          <w:szCs w:val="22"/>
        </w:rPr>
        <w:t xml:space="preserve"> and other involved parties (including Social Workers, Independent reviewing Officers, health and education Staff).</w:t>
      </w:r>
    </w:p>
    <w:p w:rsidR="00467A89" w:rsidRDefault="00467A89" w:rsidP="00C94392">
      <w:pPr>
        <w:tabs>
          <w:tab w:val="left" w:pos="851"/>
        </w:tabs>
      </w:pPr>
    </w:p>
    <w:p w:rsidR="00330C87" w:rsidRDefault="00330C87"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330C87">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330C87">
        <w:rPr>
          <w:rFonts w:ascii="Arial" w:eastAsiaTheme="minorHAnsi" w:hAnsi="Arial"/>
          <w:sz w:val="22"/>
          <w:szCs w:val="22"/>
          <w:lang w:eastAsia="en-US"/>
        </w:rPr>
        <w:t xml:space="preserve"> will register with the CCRAG (</w:t>
      </w:r>
      <w:r w:rsidR="00260162">
        <w:rPr>
          <w:rFonts w:ascii="Arial" w:eastAsiaTheme="minorHAnsi" w:hAnsi="Arial"/>
          <w:sz w:val="22"/>
          <w:szCs w:val="22"/>
          <w:lang w:eastAsia="en-US"/>
        </w:rPr>
        <w:t>Child</w:t>
      </w:r>
      <w:r w:rsidRPr="00330C87">
        <w:rPr>
          <w:rFonts w:ascii="Arial" w:eastAsiaTheme="minorHAnsi" w:hAnsi="Arial"/>
          <w:sz w:val="22"/>
          <w:szCs w:val="22"/>
          <w:lang w:eastAsia="en-US"/>
        </w:rPr>
        <w:t>ren’s Cross Regional Arrang</w:t>
      </w:r>
      <w:r>
        <w:rPr>
          <w:rFonts w:ascii="Arial" w:eastAsiaTheme="minorHAnsi" w:hAnsi="Arial"/>
          <w:sz w:val="22"/>
          <w:szCs w:val="22"/>
          <w:lang w:eastAsia="en-US"/>
        </w:rPr>
        <w:t xml:space="preserve">ements Group) in order for the </w:t>
      </w:r>
      <w:r w:rsidR="00260162">
        <w:rPr>
          <w:rFonts w:ascii="Arial" w:eastAsiaTheme="minorHAnsi" w:hAnsi="Arial"/>
          <w:sz w:val="22"/>
          <w:szCs w:val="22"/>
          <w:lang w:eastAsia="en-US"/>
        </w:rPr>
        <w:t>Council</w:t>
      </w:r>
      <w:r w:rsidRPr="00330C87">
        <w:rPr>
          <w:rFonts w:ascii="Arial" w:eastAsiaTheme="minorHAnsi" w:hAnsi="Arial"/>
          <w:sz w:val="22"/>
          <w:szCs w:val="22"/>
          <w:lang w:eastAsia="en-US"/>
        </w:rPr>
        <w:t xml:space="preserve"> to share monitoring reports for providers with other Local Authorities.</w:t>
      </w:r>
    </w:p>
    <w:p w:rsidR="00CB6506" w:rsidRDefault="00CB6506" w:rsidP="00CB6506">
      <w:pPr>
        <w:pStyle w:val="ListParagraph"/>
        <w:tabs>
          <w:tab w:val="left" w:pos="851"/>
        </w:tabs>
        <w:ind w:left="851"/>
        <w:contextualSpacing/>
        <w:jc w:val="both"/>
        <w:rPr>
          <w:rFonts w:ascii="Arial" w:eastAsiaTheme="minorHAnsi" w:hAnsi="Arial"/>
          <w:sz w:val="22"/>
          <w:szCs w:val="22"/>
          <w:lang w:eastAsia="en-US"/>
        </w:rPr>
      </w:pPr>
    </w:p>
    <w:p w:rsidR="00CB6506" w:rsidRDefault="00CB6506" w:rsidP="00A607FC">
      <w:pPr>
        <w:pStyle w:val="Heading5"/>
        <w:spacing w:before="0" w:after="0"/>
        <w:rPr>
          <w:rFonts w:eastAsiaTheme="minorHAnsi"/>
        </w:rPr>
      </w:pPr>
      <w:r>
        <w:rPr>
          <w:rFonts w:eastAsiaTheme="minorHAnsi"/>
        </w:rPr>
        <w:tab/>
      </w:r>
      <w:r w:rsidR="008A196E">
        <w:rPr>
          <w:rFonts w:eastAsiaTheme="minorHAnsi"/>
        </w:rPr>
        <w:t>Provider</w:t>
      </w:r>
      <w:r>
        <w:rPr>
          <w:rFonts w:eastAsiaTheme="minorHAnsi"/>
        </w:rPr>
        <w:t xml:space="preserve"> </w:t>
      </w:r>
      <w:r w:rsidR="004D03BE">
        <w:rPr>
          <w:rFonts w:eastAsiaTheme="minorHAnsi"/>
        </w:rPr>
        <w:t xml:space="preserve">Reviews </w:t>
      </w:r>
    </w:p>
    <w:p w:rsidR="00A607FC" w:rsidRPr="00A607FC" w:rsidRDefault="00A607FC" w:rsidP="00A607FC"/>
    <w:p w:rsidR="00CB6506" w:rsidRDefault="00CB6506" w:rsidP="00021330">
      <w:pPr>
        <w:pStyle w:val="ListParagraph"/>
        <w:numPr>
          <w:ilvl w:val="2"/>
          <w:numId w:val="13"/>
        </w:numPr>
        <w:tabs>
          <w:tab w:val="left" w:pos="851"/>
        </w:tabs>
        <w:spacing w:after="120"/>
        <w:ind w:left="851" w:hanging="851"/>
        <w:contextualSpacing/>
        <w:jc w:val="both"/>
        <w:rPr>
          <w:rFonts w:ascii="Arial" w:eastAsiaTheme="minorHAnsi" w:hAnsi="Arial"/>
          <w:sz w:val="22"/>
          <w:szCs w:val="22"/>
          <w:lang w:eastAsia="en-US"/>
        </w:rPr>
      </w:pPr>
      <w:r>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Pr>
          <w:rFonts w:ascii="Arial" w:eastAsiaTheme="minorHAnsi" w:hAnsi="Arial"/>
          <w:sz w:val="22"/>
          <w:szCs w:val="22"/>
          <w:lang w:eastAsia="en-US"/>
        </w:rPr>
        <w:t xml:space="preserve"> will carry out </w:t>
      </w:r>
      <w:r w:rsidR="004D03BE">
        <w:rPr>
          <w:rFonts w:ascii="Arial" w:eastAsiaTheme="minorHAnsi" w:hAnsi="Arial"/>
          <w:sz w:val="22"/>
          <w:szCs w:val="22"/>
          <w:lang w:eastAsia="en-US"/>
        </w:rPr>
        <w:t xml:space="preserve">reviews </w:t>
      </w:r>
      <w:r>
        <w:rPr>
          <w:rFonts w:ascii="Arial" w:eastAsiaTheme="minorHAnsi" w:hAnsi="Arial"/>
          <w:sz w:val="22"/>
          <w:szCs w:val="22"/>
          <w:lang w:eastAsia="en-US"/>
        </w:rPr>
        <w:t xml:space="preserve">of the </w:t>
      </w:r>
      <w:r w:rsidR="008A196E">
        <w:rPr>
          <w:rFonts w:ascii="Arial" w:eastAsiaTheme="minorHAnsi" w:hAnsi="Arial"/>
          <w:sz w:val="22"/>
          <w:szCs w:val="22"/>
          <w:lang w:eastAsia="en-US"/>
        </w:rPr>
        <w:t>Provider</w:t>
      </w:r>
      <w:r>
        <w:rPr>
          <w:rFonts w:ascii="Arial" w:eastAsiaTheme="minorHAnsi" w:hAnsi="Arial"/>
          <w:sz w:val="22"/>
          <w:szCs w:val="22"/>
          <w:lang w:eastAsia="en-US"/>
        </w:rPr>
        <w:t>’s performance, including, but not limited to:</w:t>
      </w:r>
    </w:p>
    <w:p w:rsidR="00021330" w:rsidRPr="00021330" w:rsidRDefault="00021330" w:rsidP="00021330">
      <w:pPr>
        <w:pStyle w:val="ListParagraph"/>
        <w:tabs>
          <w:tab w:val="left" w:pos="851"/>
        </w:tabs>
        <w:spacing w:after="120"/>
        <w:ind w:left="0"/>
        <w:contextualSpacing/>
        <w:jc w:val="both"/>
        <w:rPr>
          <w:rFonts w:ascii="Arial" w:eastAsiaTheme="minorHAnsi" w:hAnsi="Arial"/>
          <w:sz w:val="12"/>
          <w:szCs w:val="12"/>
          <w:lang w:eastAsia="en-US"/>
        </w:rPr>
      </w:pPr>
    </w:p>
    <w:p w:rsidR="00CB6506" w:rsidRDefault="00CB6506" w:rsidP="00021330">
      <w:pPr>
        <w:pStyle w:val="ListParagraph"/>
        <w:numPr>
          <w:ilvl w:val="0"/>
          <w:numId w:val="17"/>
        </w:numPr>
        <w:tabs>
          <w:tab w:val="left" w:pos="851"/>
        </w:tabs>
        <w:spacing w:after="120"/>
        <w:rPr>
          <w:rFonts w:ascii="Arial" w:hAnsi="Arial" w:cs="Arial"/>
          <w:sz w:val="22"/>
          <w:szCs w:val="22"/>
        </w:rPr>
      </w:pPr>
      <w:r w:rsidRPr="008D32F8">
        <w:rPr>
          <w:rFonts w:ascii="Arial" w:hAnsi="Arial" w:cs="Arial"/>
          <w:sz w:val="22"/>
          <w:szCs w:val="22"/>
        </w:rPr>
        <w:t xml:space="preserve">Visits to the </w:t>
      </w:r>
      <w:r w:rsidR="008A196E">
        <w:rPr>
          <w:rFonts w:ascii="Arial" w:hAnsi="Arial" w:cs="Arial"/>
          <w:sz w:val="22"/>
          <w:szCs w:val="22"/>
        </w:rPr>
        <w:t>Provider</w:t>
      </w:r>
      <w:r w:rsidRPr="008D32F8">
        <w:rPr>
          <w:rFonts w:ascii="Arial" w:hAnsi="Arial" w:cs="Arial"/>
          <w:sz w:val="22"/>
          <w:szCs w:val="22"/>
        </w:rPr>
        <w:t xml:space="preserve"> (to evidence progress against outcomes and ensure compliance through reading files, records, documents and Staff personnel/recruitment/training files)</w:t>
      </w:r>
      <w:r>
        <w:rPr>
          <w:rFonts w:ascii="Arial" w:hAnsi="Arial" w:cs="Arial"/>
          <w:sz w:val="22"/>
          <w:szCs w:val="22"/>
        </w:rPr>
        <w:t xml:space="preserve"> </w:t>
      </w:r>
    </w:p>
    <w:p w:rsidR="002C046D" w:rsidRPr="008D32F8" w:rsidRDefault="002C046D" w:rsidP="00021330">
      <w:pPr>
        <w:pStyle w:val="ListParagraph"/>
        <w:numPr>
          <w:ilvl w:val="0"/>
          <w:numId w:val="17"/>
        </w:numPr>
        <w:tabs>
          <w:tab w:val="left" w:pos="851"/>
        </w:tabs>
        <w:spacing w:after="120"/>
        <w:rPr>
          <w:rFonts w:ascii="Arial" w:hAnsi="Arial" w:cs="Arial"/>
          <w:sz w:val="22"/>
          <w:szCs w:val="22"/>
        </w:rPr>
      </w:pPr>
      <w:r>
        <w:rPr>
          <w:rFonts w:ascii="Arial" w:hAnsi="Arial" w:cs="Arial"/>
          <w:sz w:val="22"/>
          <w:szCs w:val="22"/>
        </w:rPr>
        <w:t>Reviews of monthly reports</w:t>
      </w:r>
    </w:p>
    <w:p w:rsidR="00CB6506" w:rsidRPr="008D32F8" w:rsidRDefault="00CB6506" w:rsidP="00021330">
      <w:pPr>
        <w:pStyle w:val="ListParagraph"/>
        <w:numPr>
          <w:ilvl w:val="0"/>
          <w:numId w:val="17"/>
        </w:numPr>
        <w:tabs>
          <w:tab w:val="left" w:pos="851"/>
        </w:tabs>
        <w:spacing w:after="120"/>
        <w:rPr>
          <w:rFonts w:ascii="Arial" w:hAnsi="Arial" w:cs="Arial"/>
          <w:sz w:val="22"/>
          <w:szCs w:val="22"/>
        </w:rPr>
      </w:pPr>
      <w:r w:rsidRPr="008D32F8">
        <w:rPr>
          <w:rFonts w:ascii="Arial" w:hAnsi="Arial" w:cs="Arial"/>
          <w:sz w:val="22"/>
          <w:szCs w:val="22"/>
        </w:rPr>
        <w:t>Spot audit of policies, procedures, case recordings</w:t>
      </w:r>
    </w:p>
    <w:p w:rsidR="00CB6506" w:rsidRPr="008D32F8" w:rsidRDefault="00CB6506" w:rsidP="00021330">
      <w:pPr>
        <w:pStyle w:val="ListParagraph"/>
        <w:numPr>
          <w:ilvl w:val="0"/>
          <w:numId w:val="17"/>
        </w:numPr>
        <w:tabs>
          <w:tab w:val="left" w:pos="851"/>
        </w:tabs>
        <w:spacing w:after="120"/>
        <w:rPr>
          <w:rFonts w:ascii="Arial" w:hAnsi="Arial" w:cs="Arial"/>
          <w:sz w:val="22"/>
          <w:szCs w:val="22"/>
        </w:rPr>
      </w:pPr>
      <w:r w:rsidRPr="008D32F8">
        <w:rPr>
          <w:rFonts w:ascii="Arial" w:hAnsi="Arial" w:cs="Arial"/>
          <w:sz w:val="22"/>
          <w:szCs w:val="22"/>
        </w:rPr>
        <w:t xml:space="preserve">Discussion with Staff, parents, </w:t>
      </w:r>
      <w:r w:rsidR="00260162">
        <w:rPr>
          <w:rFonts w:ascii="Arial" w:hAnsi="Arial" w:cs="Arial"/>
          <w:sz w:val="22"/>
          <w:szCs w:val="22"/>
        </w:rPr>
        <w:t>Child</w:t>
      </w:r>
      <w:r w:rsidRPr="008D32F8">
        <w:rPr>
          <w:rFonts w:ascii="Arial" w:hAnsi="Arial" w:cs="Arial"/>
          <w:sz w:val="22"/>
          <w:szCs w:val="22"/>
        </w:rPr>
        <w:t xml:space="preserve">ren and </w:t>
      </w:r>
      <w:r>
        <w:rPr>
          <w:rFonts w:ascii="Arial" w:hAnsi="Arial" w:cs="Arial"/>
          <w:sz w:val="22"/>
          <w:szCs w:val="22"/>
        </w:rPr>
        <w:t>Young Pe</w:t>
      </w:r>
      <w:r w:rsidRPr="008D32F8">
        <w:rPr>
          <w:rFonts w:ascii="Arial" w:hAnsi="Arial" w:cs="Arial"/>
          <w:sz w:val="22"/>
          <w:szCs w:val="22"/>
        </w:rPr>
        <w:t>ople</w:t>
      </w:r>
    </w:p>
    <w:p w:rsidR="00CB6506" w:rsidRPr="00CB6506" w:rsidRDefault="00CB6506" w:rsidP="00021330">
      <w:pPr>
        <w:pStyle w:val="ListParagraph"/>
        <w:numPr>
          <w:ilvl w:val="0"/>
          <w:numId w:val="17"/>
        </w:numPr>
        <w:spacing w:after="120"/>
        <w:rPr>
          <w:rFonts w:ascii="Arial" w:hAnsi="Arial" w:cs="Arial"/>
          <w:sz w:val="22"/>
          <w:lang w:val="en-US"/>
        </w:rPr>
      </w:pPr>
      <w:r>
        <w:rPr>
          <w:rFonts w:ascii="Arial" w:hAnsi="Arial" w:cs="Arial"/>
          <w:sz w:val="22"/>
          <w:lang w:val="en-US"/>
        </w:rPr>
        <w:t>Reviews of internal quality assurance,</w:t>
      </w:r>
      <w:r w:rsidRPr="00CB6506">
        <w:rPr>
          <w:rFonts w:ascii="Arial" w:hAnsi="Arial" w:cs="Arial"/>
          <w:sz w:val="22"/>
          <w:lang w:val="en-US"/>
        </w:rPr>
        <w:t xml:space="preserve"> audit reporting and self-assessment reporting from the </w:t>
      </w:r>
      <w:r w:rsidR="008A196E">
        <w:rPr>
          <w:rFonts w:ascii="Arial" w:hAnsi="Arial" w:cs="Arial"/>
          <w:sz w:val="22"/>
          <w:lang w:val="en-US"/>
        </w:rPr>
        <w:t>Provider</w:t>
      </w:r>
      <w:r w:rsidR="00E061A7">
        <w:rPr>
          <w:rFonts w:ascii="Arial" w:hAnsi="Arial" w:cs="Arial"/>
          <w:sz w:val="22"/>
          <w:lang w:val="en-US"/>
        </w:rPr>
        <w:t>’</w:t>
      </w:r>
      <w:r w:rsidRPr="00CB6506">
        <w:rPr>
          <w:rFonts w:ascii="Arial" w:hAnsi="Arial" w:cs="Arial"/>
          <w:sz w:val="22"/>
          <w:lang w:val="en-US"/>
        </w:rPr>
        <w:t>s own QA systems, and, where such systems are externally accredited, review of accreditation reports and external audits.</w:t>
      </w:r>
    </w:p>
    <w:p w:rsidR="00CB6506" w:rsidRPr="00CB6506" w:rsidRDefault="00CB6506" w:rsidP="00021330">
      <w:pPr>
        <w:pStyle w:val="ListParagraph"/>
        <w:numPr>
          <w:ilvl w:val="0"/>
          <w:numId w:val="17"/>
        </w:numPr>
        <w:spacing w:after="120"/>
        <w:rPr>
          <w:rFonts w:ascii="Arial" w:hAnsi="Arial" w:cs="Arial"/>
          <w:sz w:val="22"/>
          <w:lang w:val="en-US"/>
        </w:rPr>
      </w:pPr>
      <w:r w:rsidRPr="00CB6506">
        <w:rPr>
          <w:rFonts w:ascii="Arial" w:hAnsi="Arial" w:cs="Arial"/>
          <w:sz w:val="22"/>
          <w:lang w:val="en-US"/>
        </w:rPr>
        <w:t xml:space="preserve">Requests for additional monitoring information from the </w:t>
      </w:r>
      <w:r w:rsidR="008A196E">
        <w:rPr>
          <w:rFonts w:ascii="Arial" w:hAnsi="Arial" w:cs="Arial"/>
          <w:sz w:val="22"/>
          <w:lang w:val="en-US"/>
        </w:rPr>
        <w:t>Provider</w:t>
      </w:r>
      <w:r w:rsidRPr="00CB6506">
        <w:rPr>
          <w:rFonts w:ascii="Arial" w:hAnsi="Arial" w:cs="Arial"/>
          <w:sz w:val="22"/>
          <w:lang w:val="en-US"/>
        </w:rPr>
        <w:t xml:space="preserve">. </w:t>
      </w:r>
    </w:p>
    <w:p w:rsidR="00CB6506" w:rsidRPr="00CB6506" w:rsidRDefault="00CB6506" w:rsidP="00021330">
      <w:pPr>
        <w:pStyle w:val="ListParagraph"/>
        <w:numPr>
          <w:ilvl w:val="0"/>
          <w:numId w:val="17"/>
        </w:numPr>
        <w:spacing w:after="120"/>
        <w:rPr>
          <w:rFonts w:ascii="Arial" w:hAnsi="Arial" w:cs="Arial"/>
          <w:sz w:val="22"/>
          <w:lang w:val="en-US"/>
        </w:rPr>
      </w:pPr>
      <w:r w:rsidRPr="00CB6506">
        <w:rPr>
          <w:rFonts w:ascii="Arial" w:hAnsi="Arial" w:cs="Arial"/>
          <w:sz w:val="22"/>
          <w:lang w:val="en-US"/>
        </w:rPr>
        <w:t xml:space="preserve">Collation of external information (including from regulators, and from feedback throughout the Measurement Period from the normal regular interaction between the </w:t>
      </w:r>
      <w:r w:rsidR="00260162">
        <w:rPr>
          <w:rFonts w:ascii="Arial" w:hAnsi="Arial" w:cs="Arial"/>
          <w:sz w:val="22"/>
          <w:lang w:val="en-US"/>
        </w:rPr>
        <w:t>Council</w:t>
      </w:r>
      <w:r w:rsidRPr="00CB6506">
        <w:rPr>
          <w:rFonts w:ascii="Arial" w:hAnsi="Arial" w:cs="Arial"/>
          <w:sz w:val="22"/>
          <w:lang w:val="en-US"/>
        </w:rPr>
        <w:t xml:space="preserve"> and </w:t>
      </w:r>
      <w:r w:rsidR="008A196E">
        <w:rPr>
          <w:rFonts w:ascii="Arial" w:hAnsi="Arial" w:cs="Arial"/>
          <w:sz w:val="22"/>
          <w:lang w:val="en-US"/>
        </w:rPr>
        <w:t>Provider</w:t>
      </w:r>
      <w:r w:rsidR="00867330">
        <w:rPr>
          <w:rFonts w:ascii="Arial" w:hAnsi="Arial" w:cs="Arial"/>
          <w:sz w:val="22"/>
          <w:lang w:val="en-US"/>
        </w:rPr>
        <w:t>.</w:t>
      </w:r>
    </w:p>
    <w:p w:rsidR="00CB6506" w:rsidRPr="00CB6506" w:rsidRDefault="00CB6506" w:rsidP="00E061A7">
      <w:pPr>
        <w:pStyle w:val="ListParagraph"/>
        <w:numPr>
          <w:ilvl w:val="0"/>
          <w:numId w:val="17"/>
        </w:numPr>
        <w:tabs>
          <w:tab w:val="left" w:pos="851"/>
        </w:tabs>
      </w:pPr>
      <w:r w:rsidRPr="00CB6506">
        <w:rPr>
          <w:rFonts w:ascii="Arial" w:hAnsi="Arial" w:cs="Arial"/>
          <w:sz w:val="22"/>
          <w:lang w:val="en-US"/>
        </w:rPr>
        <w:t xml:space="preserve">Site visits and observations to review record keeping evidence </w:t>
      </w:r>
    </w:p>
    <w:p w:rsidR="00CB6506" w:rsidRDefault="00CB6506" w:rsidP="00CB6506">
      <w:pPr>
        <w:pStyle w:val="ListParagraph"/>
        <w:tabs>
          <w:tab w:val="left" w:pos="851"/>
        </w:tabs>
        <w:ind w:left="1440"/>
      </w:pPr>
    </w:p>
    <w:p w:rsidR="00DC58E1" w:rsidRPr="007E334A" w:rsidRDefault="00DC58E1" w:rsidP="00DC58E1">
      <w:pPr>
        <w:ind w:left="851" w:hanging="851"/>
        <w:rPr>
          <w:rFonts w:cs="Arial"/>
        </w:rPr>
      </w:pPr>
      <w:r>
        <w:rPr>
          <w:rFonts w:cs="Arial"/>
        </w:rPr>
        <w:t>14.1.4</w:t>
      </w:r>
      <w:r>
        <w:rPr>
          <w:rFonts w:cs="Arial"/>
        </w:rPr>
        <w:tab/>
        <w:t xml:space="preserve">Should the </w:t>
      </w:r>
      <w:r w:rsidR="008A196E">
        <w:rPr>
          <w:rFonts w:cs="Arial"/>
        </w:rPr>
        <w:t>Provider</w:t>
      </w:r>
      <w:r>
        <w:rPr>
          <w:rFonts w:cs="Arial"/>
        </w:rPr>
        <w:t xml:space="preserve"> fail to meet the standards required at any point during the term of the contract, the </w:t>
      </w:r>
      <w:r w:rsidR="00260162">
        <w:rPr>
          <w:rFonts w:cs="Arial"/>
        </w:rPr>
        <w:t>Council</w:t>
      </w:r>
      <w:r>
        <w:rPr>
          <w:rFonts w:cs="Arial"/>
        </w:rPr>
        <w:t xml:space="preserve"> will implement the performance management measures set out in Section: Performance Issues, Suspension and Termination.</w:t>
      </w:r>
    </w:p>
    <w:p w:rsidR="00DC58E1" w:rsidRPr="007E334A" w:rsidRDefault="00DC58E1" w:rsidP="00DC58E1">
      <w:pPr>
        <w:rPr>
          <w:rFonts w:cs="Arial"/>
        </w:rPr>
      </w:pPr>
    </w:p>
    <w:p w:rsidR="00B402CA" w:rsidRPr="00382835" w:rsidRDefault="006D3F67"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88" w:name="_Toc504722884"/>
      <w:bookmarkStart w:id="89" w:name="_Toc531012541"/>
      <w:r w:rsidRPr="00382835">
        <w:rPr>
          <w:rFonts w:ascii="Arial" w:eastAsiaTheme="minorHAnsi" w:hAnsi="Arial" w:cs="Arial"/>
          <w:b/>
          <w:i/>
          <w:sz w:val="22"/>
          <w:szCs w:val="22"/>
          <w:lang w:eastAsia="en-US"/>
        </w:rPr>
        <w:t>Financial V</w:t>
      </w:r>
      <w:r w:rsidR="00B402CA" w:rsidRPr="00382835">
        <w:rPr>
          <w:rFonts w:ascii="Arial" w:eastAsiaTheme="minorHAnsi" w:hAnsi="Arial" w:cs="Arial"/>
          <w:b/>
          <w:i/>
          <w:sz w:val="22"/>
          <w:szCs w:val="22"/>
          <w:lang w:eastAsia="en-US"/>
        </w:rPr>
        <w:t>iability</w:t>
      </w:r>
      <w:bookmarkEnd w:id="88"/>
      <w:bookmarkEnd w:id="89"/>
    </w:p>
    <w:p w:rsidR="006D3F67" w:rsidRDefault="006D3F67" w:rsidP="006D3F67">
      <w:pPr>
        <w:ind w:left="851" w:hanging="851"/>
        <w:rPr>
          <w:rFonts w:cs="Arial"/>
        </w:rPr>
      </w:pPr>
    </w:p>
    <w:p w:rsidR="00B402CA" w:rsidRPr="00DC6922" w:rsidRDefault="006D3F67"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report to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any </w:t>
      </w:r>
      <w:r w:rsidR="00B402CA" w:rsidRPr="00DC6922">
        <w:rPr>
          <w:rFonts w:ascii="Arial" w:eastAsiaTheme="minorHAnsi" w:hAnsi="Arial"/>
          <w:sz w:val="22"/>
          <w:szCs w:val="22"/>
          <w:lang w:eastAsia="en-US"/>
        </w:rPr>
        <w:t xml:space="preserve">significant </w:t>
      </w:r>
      <w:r w:rsidRPr="00DC6922">
        <w:rPr>
          <w:rFonts w:ascii="Arial" w:eastAsiaTheme="minorHAnsi" w:hAnsi="Arial"/>
          <w:sz w:val="22"/>
          <w:szCs w:val="22"/>
          <w:lang w:eastAsia="en-US"/>
        </w:rPr>
        <w:t xml:space="preserve">adverse </w:t>
      </w:r>
      <w:r w:rsidR="00B402CA" w:rsidRPr="00DC6922">
        <w:rPr>
          <w:rFonts w:ascii="Arial" w:eastAsiaTheme="minorHAnsi" w:hAnsi="Arial"/>
          <w:sz w:val="22"/>
          <w:szCs w:val="22"/>
          <w:lang w:eastAsia="en-US"/>
        </w:rPr>
        <w:t>changes in the</w:t>
      </w:r>
      <w:r w:rsidRPr="00DC6922">
        <w:rPr>
          <w:rFonts w:ascii="Arial" w:eastAsiaTheme="minorHAnsi" w:hAnsi="Arial"/>
          <w:sz w:val="22"/>
          <w:szCs w:val="22"/>
          <w:lang w:eastAsia="en-US"/>
        </w:rPr>
        <w:t>ir</w:t>
      </w:r>
      <w:r w:rsidR="00DD17AB" w:rsidRPr="00DC6922">
        <w:rPr>
          <w:rFonts w:ascii="Arial" w:eastAsiaTheme="minorHAnsi" w:hAnsi="Arial"/>
          <w:sz w:val="22"/>
          <w:szCs w:val="22"/>
          <w:lang w:eastAsia="en-US"/>
        </w:rPr>
        <w:t xml:space="preserve"> financial position</w:t>
      </w:r>
      <w:r w:rsidR="00B402CA" w:rsidRPr="00DC6922">
        <w:rPr>
          <w:rFonts w:ascii="Arial" w:eastAsiaTheme="minorHAnsi" w:hAnsi="Arial"/>
          <w:sz w:val="22"/>
          <w:szCs w:val="22"/>
          <w:lang w:eastAsia="en-US"/>
        </w:rPr>
        <w:t xml:space="preserve"> should be reported </w:t>
      </w:r>
      <w:r w:rsidRPr="00DC6922">
        <w:rPr>
          <w:rFonts w:ascii="Arial" w:eastAsiaTheme="minorHAnsi" w:hAnsi="Arial"/>
          <w:sz w:val="22"/>
          <w:szCs w:val="22"/>
          <w:lang w:eastAsia="en-US"/>
        </w:rPr>
        <w:t xml:space="preserve">within 7 working days, and in the case of imminent insolvency or administration, </w:t>
      </w:r>
      <w:r w:rsidR="00DD17AB" w:rsidRPr="00DC6922">
        <w:rPr>
          <w:rFonts w:ascii="Arial" w:eastAsiaTheme="minorHAnsi" w:hAnsi="Arial"/>
          <w:sz w:val="22"/>
          <w:szCs w:val="22"/>
          <w:lang w:eastAsia="en-US"/>
        </w:rPr>
        <w:t>this must be reported immediately</w:t>
      </w:r>
    </w:p>
    <w:p w:rsidR="006D3F67" w:rsidRPr="00A94EEF" w:rsidRDefault="006D3F67" w:rsidP="006D3F67">
      <w:pPr>
        <w:ind w:left="851" w:hanging="851"/>
        <w:rPr>
          <w:rFonts w:cs="Arial"/>
        </w:rPr>
      </w:pPr>
    </w:p>
    <w:p w:rsidR="00B402CA" w:rsidRPr="00DC6922" w:rsidRDefault="00B402C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Should there be any county court judgements (CCJ’s) against a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or its directors/partners or sole traders</w:t>
      </w:r>
      <w:r w:rsidR="00DD17AB" w:rsidRPr="00DC6922">
        <w:rPr>
          <w:rFonts w:ascii="Arial" w:eastAsiaTheme="minorHAnsi" w:hAnsi="Arial"/>
          <w:sz w:val="22"/>
          <w:szCs w:val="22"/>
          <w:lang w:eastAsia="en-US"/>
        </w:rPr>
        <w:t>, or if a director is disqualified</w:t>
      </w:r>
      <w:r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sh</w:t>
      </w:r>
      <w:r w:rsidR="00DD17AB" w:rsidRPr="00DC6922">
        <w:rPr>
          <w:rFonts w:ascii="Arial" w:eastAsiaTheme="minorHAnsi" w:hAnsi="Arial"/>
          <w:sz w:val="22"/>
          <w:szCs w:val="22"/>
          <w:lang w:eastAsia="en-US"/>
        </w:rPr>
        <w:t>all</w:t>
      </w:r>
      <w:r w:rsidRPr="00DC6922">
        <w:rPr>
          <w:rFonts w:ascii="Arial" w:eastAsiaTheme="minorHAnsi" w:hAnsi="Arial"/>
          <w:sz w:val="22"/>
          <w:szCs w:val="22"/>
          <w:lang w:eastAsia="en-US"/>
        </w:rPr>
        <w:t xml:space="preserve"> be notified immediately. </w:t>
      </w:r>
    </w:p>
    <w:p w:rsidR="00DD17AB" w:rsidRPr="00A94EEF" w:rsidRDefault="00DD17AB" w:rsidP="00DD17AB">
      <w:pPr>
        <w:ind w:left="851" w:hanging="851"/>
        <w:rPr>
          <w:rFonts w:cs="Arial"/>
        </w:rPr>
      </w:pPr>
    </w:p>
    <w:p w:rsidR="00B402CA" w:rsidRPr="00DC6922" w:rsidRDefault="00DD17AB"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lastRenderedPageBreak/>
        <w:t xml:space="preserve">Should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’s </w:t>
      </w:r>
      <w:r w:rsidR="00B402CA" w:rsidRPr="00DC6922">
        <w:rPr>
          <w:rFonts w:ascii="Arial" w:eastAsiaTheme="minorHAnsi" w:hAnsi="Arial"/>
          <w:sz w:val="22"/>
          <w:szCs w:val="22"/>
          <w:lang w:eastAsia="en-US"/>
        </w:rPr>
        <w:t>directors register as a director of a new company</w:t>
      </w:r>
      <w:r w:rsidRPr="00DC6922">
        <w:rPr>
          <w:rFonts w:ascii="Arial" w:eastAsiaTheme="minorHAnsi" w:hAnsi="Arial"/>
          <w:sz w:val="22"/>
          <w:szCs w:val="22"/>
          <w:lang w:eastAsia="en-US"/>
        </w:rPr>
        <w:t xml:space="preserve"> at any point during the term of the contract,</w:t>
      </w:r>
      <w:r w:rsidR="00B402CA" w:rsidRPr="00DC6922">
        <w:rPr>
          <w:rFonts w:ascii="Arial" w:eastAsiaTheme="minorHAnsi" w:hAnsi="Arial"/>
          <w:sz w:val="22"/>
          <w:szCs w:val="22"/>
          <w:lang w:eastAsia="en-US"/>
        </w:rPr>
        <w:t xml:space="preserve"> the </w:t>
      </w:r>
      <w:r w:rsidR="008A196E">
        <w:rPr>
          <w:rFonts w:ascii="Arial" w:eastAsiaTheme="minorHAnsi" w:hAnsi="Arial"/>
          <w:sz w:val="22"/>
          <w:szCs w:val="22"/>
          <w:lang w:eastAsia="en-US"/>
        </w:rPr>
        <w:t>Provider</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shall</w:t>
      </w:r>
      <w:r w:rsidR="00B402CA" w:rsidRPr="00DC6922">
        <w:rPr>
          <w:rFonts w:ascii="Arial" w:eastAsiaTheme="minorHAnsi" w:hAnsi="Arial"/>
          <w:sz w:val="22"/>
          <w:szCs w:val="22"/>
          <w:lang w:eastAsia="en-US"/>
        </w:rPr>
        <w:t xml:space="preserve"> declare </w:t>
      </w:r>
      <w:r w:rsidR="003F47A7" w:rsidRPr="00DC6922">
        <w:rPr>
          <w:rFonts w:ascii="Arial" w:eastAsiaTheme="minorHAnsi" w:hAnsi="Arial"/>
          <w:sz w:val="22"/>
          <w:szCs w:val="22"/>
          <w:lang w:eastAsia="en-US"/>
        </w:rPr>
        <w:t>these directorships</w:t>
      </w:r>
      <w:r w:rsidR="00B402CA" w:rsidRPr="00DC6922">
        <w:rPr>
          <w:rFonts w:ascii="Arial" w:eastAsiaTheme="minorHAnsi" w:hAnsi="Arial"/>
          <w:sz w:val="22"/>
          <w:szCs w:val="22"/>
          <w:lang w:eastAsia="en-US"/>
        </w:rPr>
        <w:t xml:space="preserve"> to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within 14 working days. </w:t>
      </w:r>
    </w:p>
    <w:p w:rsidR="00DD17AB" w:rsidRDefault="00DD17AB" w:rsidP="00DD17AB">
      <w:pPr>
        <w:ind w:left="851" w:hanging="851"/>
        <w:rPr>
          <w:rFonts w:cs="Arial"/>
        </w:rPr>
      </w:pPr>
    </w:p>
    <w:p w:rsidR="00DD17AB" w:rsidRPr="00DC6922" w:rsidRDefault="00DD17AB"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must implement and maintain </w:t>
      </w:r>
      <w:r w:rsidR="00576E59">
        <w:rPr>
          <w:rFonts w:ascii="Arial" w:eastAsiaTheme="minorHAnsi" w:hAnsi="Arial"/>
          <w:sz w:val="22"/>
          <w:szCs w:val="22"/>
          <w:lang w:eastAsia="en-US"/>
        </w:rPr>
        <w:t xml:space="preserve">minimum </w:t>
      </w:r>
      <w:r w:rsidRPr="00DC6922">
        <w:rPr>
          <w:rFonts w:ascii="Arial" w:eastAsiaTheme="minorHAnsi" w:hAnsi="Arial"/>
          <w:sz w:val="22"/>
          <w:szCs w:val="22"/>
          <w:lang w:eastAsia="en-US"/>
        </w:rPr>
        <w:t>levels of insurance cover as follows:</w:t>
      </w:r>
    </w:p>
    <w:p w:rsidR="00C4519A" w:rsidRPr="00A94EEF" w:rsidRDefault="008212A9" w:rsidP="00DD17AB">
      <w:pPr>
        <w:ind w:left="851" w:hanging="851"/>
        <w:rPr>
          <w:rFonts w:cs="Arial"/>
        </w:rPr>
      </w:pPr>
      <w:r>
        <w:rPr>
          <w:rFonts w:cs="Arial"/>
        </w:rPr>
        <w:tab/>
      </w: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1315"/>
      </w:tblGrid>
      <w:tr w:rsidR="00A607FC" w:rsidTr="00EE509F">
        <w:trPr>
          <w:trHeight w:val="280"/>
          <w:tblHeader/>
          <w:jc w:val="center"/>
        </w:trPr>
        <w:tc>
          <w:tcPr>
            <w:tcW w:w="5897" w:type="dxa"/>
          </w:tcPr>
          <w:p w:rsidR="00A607FC" w:rsidRPr="00C4519A" w:rsidRDefault="00A607FC" w:rsidP="00A607FC">
            <w:pPr>
              <w:spacing w:before="120" w:after="120"/>
              <w:jc w:val="left"/>
              <w:rPr>
                <w:rFonts w:cs="Arial"/>
                <w:b/>
              </w:rPr>
            </w:pPr>
            <w:r>
              <w:rPr>
                <w:rFonts w:cs="Arial"/>
                <w:b/>
              </w:rPr>
              <w:t>Insurance Type</w:t>
            </w:r>
          </w:p>
        </w:tc>
        <w:tc>
          <w:tcPr>
            <w:tcW w:w="1315" w:type="dxa"/>
          </w:tcPr>
          <w:p w:rsidR="00A607FC" w:rsidRPr="00C4519A" w:rsidRDefault="00A607FC" w:rsidP="00A607FC">
            <w:pPr>
              <w:spacing w:before="120" w:after="120"/>
              <w:jc w:val="left"/>
              <w:rPr>
                <w:rFonts w:cs="Arial"/>
                <w:b/>
              </w:rPr>
            </w:pPr>
            <w:r>
              <w:rPr>
                <w:rFonts w:cs="Arial"/>
                <w:b/>
              </w:rPr>
              <w:t>Value</w:t>
            </w:r>
          </w:p>
        </w:tc>
      </w:tr>
      <w:tr w:rsidR="00A607FC" w:rsidTr="00EE509F">
        <w:trPr>
          <w:jc w:val="center"/>
        </w:trPr>
        <w:tc>
          <w:tcPr>
            <w:tcW w:w="5897" w:type="dxa"/>
          </w:tcPr>
          <w:p w:rsidR="00A607FC" w:rsidRDefault="00A607FC" w:rsidP="00DD17AB">
            <w:pPr>
              <w:rPr>
                <w:rFonts w:cs="Arial"/>
              </w:rPr>
            </w:pPr>
            <w:r>
              <w:rPr>
                <w:rFonts w:cs="Arial"/>
              </w:rPr>
              <w:t>Public Liability</w:t>
            </w:r>
          </w:p>
        </w:tc>
        <w:tc>
          <w:tcPr>
            <w:tcW w:w="1315" w:type="dxa"/>
            <w:shd w:val="clear" w:color="auto" w:fill="auto"/>
          </w:tcPr>
          <w:p w:rsidR="00A607FC" w:rsidRPr="00EE509F" w:rsidRDefault="005A7FE7" w:rsidP="00576E59">
            <w:pPr>
              <w:jc w:val="left"/>
              <w:rPr>
                <w:rFonts w:cs="Arial"/>
              </w:rPr>
            </w:pPr>
            <w:r w:rsidRPr="00EE509F">
              <w:rPr>
                <w:rFonts w:cs="Arial"/>
              </w:rPr>
              <w:t xml:space="preserve">£ 5 million </w:t>
            </w:r>
          </w:p>
        </w:tc>
      </w:tr>
      <w:tr w:rsidR="00A607FC" w:rsidTr="00EE509F">
        <w:trPr>
          <w:jc w:val="center"/>
        </w:trPr>
        <w:tc>
          <w:tcPr>
            <w:tcW w:w="5897" w:type="dxa"/>
          </w:tcPr>
          <w:p w:rsidR="00A607FC" w:rsidRDefault="00A607FC" w:rsidP="00DD17AB">
            <w:pPr>
              <w:rPr>
                <w:rFonts w:cs="Arial"/>
              </w:rPr>
            </w:pPr>
            <w:r>
              <w:rPr>
                <w:rFonts w:cs="Arial"/>
              </w:rPr>
              <w:t>Employers Liability</w:t>
            </w:r>
          </w:p>
        </w:tc>
        <w:tc>
          <w:tcPr>
            <w:tcW w:w="1315" w:type="dxa"/>
            <w:shd w:val="clear" w:color="auto" w:fill="auto"/>
          </w:tcPr>
          <w:p w:rsidR="00A607FC" w:rsidRPr="00EE509F" w:rsidRDefault="00576E59" w:rsidP="00576E59">
            <w:pPr>
              <w:rPr>
                <w:rFonts w:cs="Arial"/>
              </w:rPr>
            </w:pPr>
            <w:r w:rsidRPr="00EE509F">
              <w:rPr>
                <w:rFonts w:cs="Arial"/>
              </w:rPr>
              <w:t>£ 5</w:t>
            </w:r>
            <w:r w:rsidR="005A7FE7" w:rsidRPr="00EE509F">
              <w:rPr>
                <w:rFonts w:cs="Arial"/>
              </w:rPr>
              <w:t xml:space="preserve"> million  </w:t>
            </w:r>
          </w:p>
        </w:tc>
      </w:tr>
      <w:tr w:rsidR="00A607FC" w:rsidTr="00EE509F">
        <w:trPr>
          <w:jc w:val="center"/>
        </w:trPr>
        <w:tc>
          <w:tcPr>
            <w:tcW w:w="5897" w:type="dxa"/>
          </w:tcPr>
          <w:p w:rsidR="00A607FC" w:rsidRDefault="00A607FC" w:rsidP="00DD17AB">
            <w:pPr>
              <w:rPr>
                <w:rFonts w:cs="Arial"/>
              </w:rPr>
            </w:pPr>
            <w:r>
              <w:rPr>
                <w:rFonts w:cs="Arial"/>
              </w:rPr>
              <w:t>Professional Indemnity</w:t>
            </w:r>
          </w:p>
        </w:tc>
        <w:tc>
          <w:tcPr>
            <w:tcW w:w="1315" w:type="dxa"/>
            <w:shd w:val="clear" w:color="auto" w:fill="auto"/>
          </w:tcPr>
          <w:p w:rsidR="00A607FC" w:rsidRPr="00EE509F" w:rsidRDefault="005A7FE7" w:rsidP="00576E59">
            <w:pPr>
              <w:rPr>
                <w:rFonts w:cs="Arial"/>
              </w:rPr>
            </w:pPr>
            <w:r w:rsidRPr="00EE509F">
              <w:rPr>
                <w:rFonts w:cs="Arial"/>
              </w:rPr>
              <w:t xml:space="preserve">£ </w:t>
            </w:r>
            <w:r w:rsidR="00576E59" w:rsidRPr="00EE509F">
              <w:rPr>
                <w:rFonts w:cs="Arial"/>
              </w:rPr>
              <w:t>2</w:t>
            </w:r>
            <w:r w:rsidRPr="00EE509F">
              <w:rPr>
                <w:rFonts w:cs="Arial"/>
              </w:rPr>
              <w:t xml:space="preserve"> million  </w:t>
            </w:r>
          </w:p>
        </w:tc>
      </w:tr>
      <w:tr w:rsidR="00576E59" w:rsidTr="00EE509F">
        <w:trPr>
          <w:jc w:val="center"/>
        </w:trPr>
        <w:tc>
          <w:tcPr>
            <w:tcW w:w="5897" w:type="dxa"/>
          </w:tcPr>
          <w:p w:rsidR="00576E59" w:rsidRDefault="00576E59" w:rsidP="00576E59">
            <w:pPr>
              <w:rPr>
                <w:rFonts w:cs="Arial"/>
              </w:rPr>
            </w:pPr>
            <w:r>
              <w:rPr>
                <w:rFonts w:cs="Arial"/>
              </w:rPr>
              <w:t>Where medical assistance is provided, the Provider is required to have Medical Malpractice insurance.</w:t>
            </w:r>
          </w:p>
        </w:tc>
        <w:tc>
          <w:tcPr>
            <w:tcW w:w="1315" w:type="dxa"/>
            <w:shd w:val="clear" w:color="auto" w:fill="auto"/>
          </w:tcPr>
          <w:p w:rsidR="00576E59" w:rsidRPr="00EE509F" w:rsidRDefault="00576E59" w:rsidP="00576E59">
            <w:pPr>
              <w:rPr>
                <w:rFonts w:cs="Arial"/>
              </w:rPr>
            </w:pPr>
            <w:r w:rsidRPr="00EE509F">
              <w:rPr>
                <w:rFonts w:cs="Arial"/>
              </w:rPr>
              <w:t>£ 5 million</w:t>
            </w:r>
          </w:p>
        </w:tc>
      </w:tr>
    </w:tbl>
    <w:p w:rsidR="00E14F5B" w:rsidRDefault="00E14F5B" w:rsidP="00C4519A">
      <w:pPr>
        <w:ind w:left="851" w:hanging="851"/>
        <w:rPr>
          <w:rFonts w:cs="Arial"/>
        </w:rPr>
      </w:pPr>
    </w:p>
    <w:p w:rsidR="00B402CA" w:rsidRPr="00DC6922" w:rsidRDefault="00C4519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will supply c</w:t>
      </w:r>
      <w:r w:rsidR="00B402CA" w:rsidRPr="00DC6922">
        <w:rPr>
          <w:rFonts w:ascii="Arial" w:eastAsiaTheme="minorHAnsi" w:hAnsi="Arial"/>
          <w:sz w:val="22"/>
          <w:szCs w:val="22"/>
          <w:lang w:eastAsia="en-US"/>
        </w:rPr>
        <w:t xml:space="preserve">opies of certificates </w:t>
      </w:r>
      <w:r w:rsidRPr="00DC6922">
        <w:rPr>
          <w:rFonts w:ascii="Arial" w:eastAsiaTheme="minorHAnsi" w:hAnsi="Arial"/>
          <w:sz w:val="22"/>
          <w:szCs w:val="22"/>
          <w:lang w:eastAsia="en-US"/>
        </w:rPr>
        <w:t>to</w:t>
      </w:r>
      <w:r w:rsidR="00B402CA"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The </w:t>
      </w:r>
      <w:r w:rsidR="00260162">
        <w:rPr>
          <w:rFonts w:ascii="Arial" w:eastAsiaTheme="minorHAnsi" w:hAnsi="Arial"/>
          <w:sz w:val="22"/>
          <w:szCs w:val="22"/>
          <w:lang w:eastAsia="en-US"/>
        </w:rPr>
        <w:t>Council</w:t>
      </w:r>
      <w:r w:rsidR="00B402CA" w:rsidRPr="00DC6922">
        <w:rPr>
          <w:rFonts w:ascii="Arial" w:eastAsiaTheme="minorHAnsi" w:hAnsi="Arial"/>
          <w:sz w:val="22"/>
          <w:szCs w:val="22"/>
          <w:lang w:eastAsia="en-US"/>
        </w:rPr>
        <w:t xml:space="preserve"> will not accept any liability for insurance claims. </w:t>
      </w:r>
    </w:p>
    <w:p w:rsidR="00B402CA" w:rsidRDefault="00B402CA" w:rsidP="00C94392">
      <w:pPr>
        <w:tabs>
          <w:tab w:val="left" w:pos="851"/>
        </w:tabs>
      </w:pPr>
    </w:p>
    <w:p w:rsidR="00467A89" w:rsidRPr="00382835" w:rsidRDefault="00467A89"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90" w:name="_Toc504722885"/>
      <w:bookmarkStart w:id="91" w:name="_Toc531012542"/>
      <w:r w:rsidRPr="00382835">
        <w:rPr>
          <w:rFonts w:ascii="Arial" w:eastAsiaTheme="minorHAnsi" w:hAnsi="Arial" w:cs="Arial"/>
          <w:b/>
          <w:i/>
          <w:sz w:val="22"/>
          <w:szCs w:val="22"/>
          <w:lang w:eastAsia="en-US"/>
        </w:rPr>
        <w:t>Key Performance Indicators</w:t>
      </w:r>
      <w:bookmarkEnd w:id="90"/>
      <w:bookmarkEnd w:id="91"/>
    </w:p>
    <w:p w:rsidR="00DC6922" w:rsidRPr="00DC6922" w:rsidRDefault="00DC6922" w:rsidP="00DC6922">
      <w:pPr>
        <w:pStyle w:val="ListParagraph"/>
        <w:tabs>
          <w:tab w:val="left" w:pos="851"/>
        </w:tabs>
        <w:ind w:left="851"/>
        <w:contextualSpacing/>
        <w:jc w:val="both"/>
        <w:rPr>
          <w:rFonts w:ascii="Arial" w:eastAsiaTheme="minorHAnsi" w:hAnsi="Arial" w:cs="Arial"/>
          <w:b/>
          <w:sz w:val="22"/>
          <w:szCs w:val="22"/>
          <w:lang w:eastAsia="en-US"/>
        </w:rPr>
      </w:pPr>
    </w:p>
    <w:p w:rsidR="00C4519A" w:rsidRPr="00DC6922" w:rsidRDefault="00C4519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provide data to evidence their performance against the Key Performance Indicators set out in Appendix 1.  These KPIs are set for the first year of the contract</w:t>
      </w:r>
      <w:r w:rsidR="00E14F5B" w:rsidRPr="00DC6922">
        <w:rPr>
          <w:rFonts w:ascii="Arial" w:eastAsiaTheme="minorHAnsi" w:hAnsi="Arial"/>
          <w:sz w:val="22"/>
          <w:szCs w:val="22"/>
          <w:lang w:eastAsia="en-US"/>
        </w:rPr>
        <w:t xml:space="preserve"> and will be used by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in monitoring the </w:t>
      </w:r>
      <w:r w:rsidR="008A196E">
        <w:rPr>
          <w:rFonts w:ascii="Arial" w:eastAsiaTheme="minorHAnsi" w:hAnsi="Arial"/>
          <w:sz w:val="22"/>
          <w:szCs w:val="22"/>
          <w:lang w:eastAsia="en-US"/>
        </w:rPr>
        <w:t>Provider</w:t>
      </w:r>
      <w:r w:rsidR="00E14F5B" w:rsidRPr="00DC6922">
        <w:rPr>
          <w:rFonts w:ascii="Arial" w:eastAsiaTheme="minorHAnsi" w:hAnsi="Arial"/>
          <w:sz w:val="22"/>
          <w:szCs w:val="22"/>
          <w:lang w:eastAsia="en-US"/>
        </w:rPr>
        <w:t>’s performance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KPI data</w:t>
      </w:r>
      <w:r w:rsidRPr="00DC6922">
        <w:rPr>
          <w:rFonts w:ascii="Arial" w:eastAsiaTheme="minorHAnsi" w:hAnsi="Arial"/>
          <w:sz w:val="22"/>
          <w:szCs w:val="22"/>
          <w:lang w:eastAsia="en-US"/>
        </w:rPr>
        <w:t xml:space="preserve"> shall be submitted to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to the schedule as set out in the “Reporting Frequency” column.</w:t>
      </w:r>
    </w:p>
    <w:p w:rsidR="00C4519A" w:rsidRPr="00DF4F6D" w:rsidRDefault="00C4519A" w:rsidP="00A80ED5">
      <w:pPr>
        <w:ind w:left="851" w:hanging="851"/>
        <w:rPr>
          <w:rFonts w:cs="Arial"/>
        </w:rPr>
      </w:pPr>
    </w:p>
    <w:p w:rsidR="00C4519A" w:rsidRPr="00DC6922" w:rsidRDefault="00C4519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list of KPIs is not exhaustive but is intended to give a good indicator to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as to what will be measured going forwards.  Some targets will be confirmed prior to contract commencement and some are new; therefore needing a baseline figure before targets can be set.  At any time during the contract term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and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may work together to incorporate suggest additional or amended KPIs and targets to better demonstrate performance against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objectives for the Service, as necessary.</w:t>
      </w:r>
    </w:p>
    <w:p w:rsidR="00C4519A" w:rsidRPr="00DF4F6D" w:rsidRDefault="00C4519A" w:rsidP="00A80ED5">
      <w:pPr>
        <w:ind w:left="851" w:hanging="851"/>
        <w:rPr>
          <w:rFonts w:cs="Arial"/>
        </w:rPr>
      </w:pPr>
    </w:p>
    <w:p w:rsidR="00C4519A" w:rsidRPr="00DC6922" w:rsidRDefault="00C4519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As standard,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review both the performance against and the relevance of, the Key Performance Indicators on an annual basis and agree with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any revisions of these in advance of the next contract year.</w:t>
      </w:r>
    </w:p>
    <w:p w:rsidR="00B84CD2" w:rsidRDefault="00B84CD2" w:rsidP="00C4519A">
      <w:pPr>
        <w:ind w:left="720" w:hanging="720"/>
        <w:rPr>
          <w:rFonts w:cs="Arial"/>
        </w:rPr>
      </w:pPr>
    </w:p>
    <w:p w:rsidR="00A80ED5" w:rsidRPr="00DC6922" w:rsidRDefault="00A80ED5"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a Key Performance Indicator is not met during the period of the assessment then the </w:t>
      </w:r>
      <w:r w:rsidR="00260162">
        <w:rPr>
          <w:rFonts w:ascii="Arial" w:eastAsiaTheme="minorHAnsi" w:hAnsi="Arial"/>
          <w:sz w:val="22"/>
          <w:szCs w:val="22"/>
          <w:lang w:eastAsia="en-US"/>
        </w:rPr>
        <w:t>Council</w:t>
      </w:r>
      <w:r w:rsidR="0000354C" w:rsidRPr="00DC6922">
        <w:rPr>
          <w:rFonts w:ascii="Arial" w:eastAsiaTheme="minorHAnsi" w:hAnsi="Arial"/>
          <w:sz w:val="22"/>
          <w:szCs w:val="22"/>
          <w:lang w:eastAsia="en-US"/>
        </w:rPr>
        <w:t xml:space="preserve"> may require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w:t>
      </w:r>
      <w:r w:rsidR="0000354C" w:rsidRPr="00DC6922">
        <w:rPr>
          <w:rFonts w:ascii="Arial" w:eastAsiaTheme="minorHAnsi" w:hAnsi="Arial"/>
          <w:sz w:val="22"/>
          <w:szCs w:val="22"/>
          <w:lang w:eastAsia="en-US"/>
        </w:rPr>
        <w:t>to</w:t>
      </w:r>
      <w:r w:rsidRPr="00DC6922">
        <w:rPr>
          <w:rFonts w:ascii="Arial" w:eastAsiaTheme="minorHAnsi" w:hAnsi="Arial"/>
          <w:sz w:val="22"/>
          <w:szCs w:val="22"/>
          <w:lang w:eastAsia="en-US"/>
        </w:rPr>
        <w:t xml:space="preserve"> put together an action plan to address the issues within a timescale to be defined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w:t>
      </w:r>
    </w:p>
    <w:p w:rsidR="00A80ED5" w:rsidRPr="00FD5672" w:rsidRDefault="00A80ED5" w:rsidP="00A80ED5">
      <w:pPr>
        <w:ind w:left="720"/>
        <w:rPr>
          <w:rFonts w:cs="Arial"/>
          <w:lang w:val="en-US"/>
        </w:rPr>
      </w:pPr>
    </w:p>
    <w:p w:rsidR="00A80ED5" w:rsidRPr="00DC6922" w:rsidRDefault="00A80ED5"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If </w:t>
      </w:r>
      <w:r w:rsidR="0000354C" w:rsidRPr="00DC6922">
        <w:rPr>
          <w:rFonts w:ascii="Arial" w:eastAsiaTheme="minorHAnsi" w:hAnsi="Arial"/>
          <w:sz w:val="22"/>
          <w:szCs w:val="22"/>
          <w:lang w:eastAsia="en-US"/>
        </w:rPr>
        <w:t>the Key P</w:t>
      </w:r>
      <w:r w:rsidRPr="00DC6922">
        <w:rPr>
          <w:rFonts w:ascii="Arial" w:eastAsiaTheme="minorHAnsi" w:hAnsi="Arial"/>
          <w:sz w:val="22"/>
          <w:szCs w:val="22"/>
          <w:lang w:eastAsia="en-US"/>
        </w:rPr>
        <w:t xml:space="preserve">erformance </w:t>
      </w:r>
      <w:r w:rsidR="0000354C" w:rsidRPr="00DC6922">
        <w:rPr>
          <w:rFonts w:ascii="Arial" w:eastAsiaTheme="minorHAnsi" w:hAnsi="Arial"/>
          <w:sz w:val="22"/>
          <w:szCs w:val="22"/>
          <w:lang w:eastAsia="en-US"/>
        </w:rPr>
        <w:t>I</w:t>
      </w:r>
      <w:r w:rsidRPr="00DC6922">
        <w:rPr>
          <w:rFonts w:ascii="Arial" w:eastAsiaTheme="minorHAnsi" w:hAnsi="Arial"/>
          <w:sz w:val="22"/>
          <w:szCs w:val="22"/>
          <w:lang w:eastAsia="en-US"/>
        </w:rPr>
        <w:t>ndicator is still not met</w:t>
      </w:r>
      <w:r w:rsidR="0000354C" w:rsidRPr="00DC6922">
        <w:rPr>
          <w:rFonts w:ascii="Arial" w:eastAsiaTheme="minorHAnsi" w:hAnsi="Arial"/>
          <w:sz w:val="22"/>
          <w:szCs w:val="22"/>
          <w:lang w:eastAsia="en-US"/>
        </w:rPr>
        <w:t xml:space="preserve"> at the next Reporting Period, </w:t>
      </w: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reserves the right to terminate the contract in line with the contractual terms.  </w:t>
      </w:r>
    </w:p>
    <w:p w:rsidR="00A80ED5" w:rsidRDefault="00A80ED5" w:rsidP="00C4519A">
      <w:pPr>
        <w:ind w:left="720" w:hanging="720"/>
        <w:rPr>
          <w:rFonts w:cs="Arial"/>
        </w:rPr>
      </w:pPr>
    </w:p>
    <w:p w:rsidR="00B84CD2" w:rsidRDefault="00B84CD2"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92" w:name="_Toc504722886"/>
      <w:bookmarkStart w:id="93" w:name="_Toc531012543"/>
      <w:r w:rsidRPr="00382835">
        <w:rPr>
          <w:rFonts w:ascii="Arial" w:eastAsiaTheme="minorHAnsi" w:hAnsi="Arial" w:cs="Arial"/>
          <w:b/>
          <w:i/>
          <w:sz w:val="22"/>
          <w:szCs w:val="22"/>
          <w:lang w:eastAsia="en-US"/>
        </w:rPr>
        <w:t>Management Information</w:t>
      </w:r>
      <w:bookmarkEnd w:id="92"/>
      <w:bookmarkEnd w:id="93"/>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B84CD2" w:rsidRPr="00DC6922" w:rsidRDefault="00B84CD2"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Additionally,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shall supply data as requested by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w:t>
      </w:r>
      <w:r w:rsidR="00AF0C71">
        <w:rPr>
          <w:rFonts w:ascii="Arial" w:eastAsiaTheme="minorHAnsi" w:hAnsi="Arial"/>
          <w:sz w:val="22"/>
          <w:szCs w:val="22"/>
          <w:lang w:eastAsia="en-US"/>
        </w:rPr>
        <w:t>B</w:t>
      </w:r>
      <w:r w:rsidRPr="00DC6922">
        <w:rPr>
          <w:rFonts w:ascii="Arial" w:eastAsiaTheme="minorHAnsi" w:hAnsi="Arial"/>
          <w:sz w:val="22"/>
          <w:szCs w:val="22"/>
          <w:lang w:eastAsia="en-US"/>
        </w:rPr>
        <w:t>: Management Information.</w:t>
      </w:r>
    </w:p>
    <w:p w:rsidR="00695C74" w:rsidRDefault="00695C74" w:rsidP="00C94392">
      <w:pPr>
        <w:tabs>
          <w:tab w:val="left" w:pos="851"/>
        </w:tabs>
      </w:pPr>
    </w:p>
    <w:p w:rsidR="00CB6506" w:rsidRPr="006F7FB1" w:rsidRDefault="00CB6506" w:rsidP="00CB6506">
      <w:pPr>
        <w:ind w:left="851" w:hanging="851"/>
        <w:rPr>
          <w:rFonts w:cs="Arial"/>
        </w:rPr>
      </w:pPr>
      <w:r>
        <w:rPr>
          <w:rFonts w:cs="Arial"/>
        </w:rPr>
        <w:lastRenderedPageBreak/>
        <w:t>14.4.2</w:t>
      </w:r>
      <w:r>
        <w:rPr>
          <w:rFonts w:cs="Arial"/>
        </w:rPr>
        <w:tab/>
      </w:r>
      <w:r w:rsidRPr="00EB20C5">
        <w:rPr>
          <w:rFonts w:cs="Arial"/>
        </w:rPr>
        <w:t xml:space="preserve">In addition the </w:t>
      </w:r>
      <w:r w:rsidR="008A196E">
        <w:rPr>
          <w:rFonts w:cs="Arial"/>
        </w:rPr>
        <w:t>Provider</w:t>
      </w:r>
      <w:r w:rsidRPr="00EB20C5">
        <w:rPr>
          <w:rFonts w:cs="Arial"/>
        </w:rPr>
        <w:t xml:space="preserve"> will complete and update </w:t>
      </w:r>
      <w:r w:rsidRPr="006F7FB1">
        <w:rPr>
          <w:rFonts w:eastAsia="Times New Roman" w:cs="Arial"/>
          <w:lang w:val="en-US"/>
        </w:rPr>
        <w:t xml:space="preserve">Quarterly Individual Outcomes Tracker templates (to be completed at Placement Review Meetings). </w:t>
      </w:r>
      <w:r>
        <w:rPr>
          <w:rFonts w:eastAsia="Times New Roman" w:cs="Arial"/>
          <w:lang w:val="en-US"/>
        </w:rPr>
        <w:t xml:space="preserve">The </w:t>
      </w:r>
      <w:r w:rsidR="008A196E">
        <w:rPr>
          <w:rFonts w:cs="Arial"/>
        </w:rPr>
        <w:t>Provider</w:t>
      </w:r>
      <w:r w:rsidRPr="00EB20C5">
        <w:rPr>
          <w:rFonts w:cs="Arial"/>
        </w:rPr>
        <w:t xml:space="preserve"> </w:t>
      </w:r>
      <w:r>
        <w:rPr>
          <w:rFonts w:cs="Arial"/>
        </w:rPr>
        <w:t xml:space="preserve">will email </w:t>
      </w:r>
      <w:r w:rsidRPr="006F7FB1">
        <w:rPr>
          <w:rFonts w:eastAsia="Times New Roman" w:cs="Arial"/>
          <w:lang w:val="en-US"/>
        </w:rPr>
        <w:t>completed templates to the</w:t>
      </w:r>
      <w:r>
        <w:rPr>
          <w:rFonts w:eastAsia="Times New Roman" w:cs="Arial"/>
          <w:lang w:val="en-US"/>
        </w:rPr>
        <w:t xml:space="preserve"> </w:t>
      </w:r>
      <w:r w:rsidR="00260162">
        <w:rPr>
          <w:rFonts w:eastAsia="Times New Roman" w:cs="Arial"/>
          <w:lang w:val="en-US"/>
        </w:rPr>
        <w:t>Council</w:t>
      </w:r>
      <w:r w:rsidRPr="006F7FB1">
        <w:rPr>
          <w:rFonts w:eastAsia="Times New Roman" w:cs="Arial"/>
          <w:lang w:val="en-US"/>
        </w:rPr>
        <w:t>.</w:t>
      </w:r>
    </w:p>
    <w:p w:rsidR="00CB6506" w:rsidRPr="007E334A" w:rsidRDefault="00CB6506" w:rsidP="00CB6506">
      <w:pPr>
        <w:rPr>
          <w:rFonts w:cs="Arial"/>
        </w:rPr>
      </w:pPr>
    </w:p>
    <w:p w:rsidR="00CB6506" w:rsidRPr="007E334A" w:rsidRDefault="00CB6506" w:rsidP="00CB6506">
      <w:pPr>
        <w:ind w:left="851" w:hanging="851"/>
        <w:rPr>
          <w:rFonts w:cs="Arial"/>
        </w:rPr>
      </w:pPr>
      <w:r>
        <w:rPr>
          <w:rFonts w:cs="Arial"/>
        </w:rPr>
        <w:t>14.4.3</w:t>
      </w:r>
      <w:r>
        <w:rPr>
          <w:rFonts w:cs="Arial"/>
        </w:rPr>
        <w:tab/>
      </w:r>
      <w:r w:rsidRPr="007E334A">
        <w:rPr>
          <w:rFonts w:cs="Arial"/>
        </w:rPr>
        <w:t xml:space="preserve">The </w:t>
      </w:r>
      <w:r w:rsidR="008A196E">
        <w:rPr>
          <w:rFonts w:cs="Arial"/>
        </w:rPr>
        <w:t>Provider</w:t>
      </w:r>
      <w:r w:rsidRPr="00EB20C5">
        <w:rPr>
          <w:rFonts w:cs="Arial"/>
        </w:rPr>
        <w:t xml:space="preserve"> </w:t>
      </w:r>
      <w:r w:rsidRPr="007E334A">
        <w:rPr>
          <w:rFonts w:cs="Arial"/>
        </w:rPr>
        <w:t xml:space="preserve">shall provide evidence to </w:t>
      </w:r>
      <w:r>
        <w:rPr>
          <w:rFonts w:cs="Arial"/>
        </w:rPr>
        <w:t xml:space="preserve">the </w:t>
      </w:r>
      <w:r w:rsidR="00260162">
        <w:rPr>
          <w:rFonts w:cs="Arial"/>
        </w:rPr>
        <w:t>Council</w:t>
      </w:r>
      <w:r w:rsidRPr="007E334A">
        <w:rPr>
          <w:rFonts w:cs="Arial"/>
        </w:rPr>
        <w:t xml:space="preserve">, to demonstrate they have appropriate quality assurance procedures in place to enable them to provide evidence of compliance with the outcomes and indicators detailed in this </w:t>
      </w:r>
      <w:r>
        <w:rPr>
          <w:rFonts w:cs="Arial"/>
        </w:rPr>
        <w:t>specification.</w:t>
      </w:r>
    </w:p>
    <w:p w:rsidR="00CB6506" w:rsidRPr="007E334A" w:rsidRDefault="00CB6506" w:rsidP="00CB6506">
      <w:pPr>
        <w:rPr>
          <w:rFonts w:cs="Arial"/>
        </w:rPr>
      </w:pPr>
    </w:p>
    <w:p w:rsidR="00467A89" w:rsidRDefault="00E14F5B"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94" w:name="_Toc504722887"/>
      <w:bookmarkStart w:id="95" w:name="_Toc531012544"/>
      <w:r w:rsidRPr="00382835">
        <w:rPr>
          <w:rFonts w:ascii="Arial" w:eastAsiaTheme="minorHAnsi" w:hAnsi="Arial" w:cs="Arial"/>
          <w:b/>
          <w:i/>
          <w:sz w:val="22"/>
          <w:szCs w:val="22"/>
          <w:lang w:eastAsia="en-US"/>
        </w:rPr>
        <w:t xml:space="preserve">Performance Issues, </w:t>
      </w:r>
      <w:r w:rsidR="003F47A7" w:rsidRPr="00382835">
        <w:rPr>
          <w:rFonts w:ascii="Arial" w:eastAsiaTheme="minorHAnsi" w:hAnsi="Arial" w:cs="Arial"/>
          <w:b/>
          <w:i/>
          <w:sz w:val="22"/>
          <w:szCs w:val="22"/>
          <w:lang w:eastAsia="en-US"/>
        </w:rPr>
        <w:t>Suspension</w:t>
      </w:r>
      <w:r w:rsidRPr="00382835">
        <w:rPr>
          <w:rFonts w:ascii="Arial" w:eastAsiaTheme="minorHAnsi" w:hAnsi="Arial" w:cs="Arial"/>
          <w:b/>
          <w:i/>
          <w:sz w:val="22"/>
          <w:szCs w:val="22"/>
          <w:lang w:eastAsia="en-US"/>
        </w:rPr>
        <w:t xml:space="preserve"> and Termination of the Contract</w:t>
      </w:r>
      <w:bookmarkEnd w:id="94"/>
      <w:bookmarkEnd w:id="95"/>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E14F5B" w:rsidRPr="00DC6922" w:rsidRDefault="00B402C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raise performance issues with the </w:t>
      </w:r>
      <w:r w:rsidR="008A196E">
        <w:rPr>
          <w:rFonts w:ascii="Arial" w:eastAsiaTheme="minorHAnsi" w:hAnsi="Arial"/>
          <w:sz w:val="22"/>
          <w:szCs w:val="22"/>
          <w:lang w:eastAsia="en-US"/>
        </w:rPr>
        <w:t>Provider</w:t>
      </w:r>
      <w:r w:rsidR="00E14F5B" w:rsidRPr="00DC6922">
        <w:rPr>
          <w:rFonts w:ascii="Arial" w:eastAsiaTheme="minorHAnsi" w:hAnsi="Arial"/>
          <w:sz w:val="22"/>
          <w:szCs w:val="22"/>
          <w:lang w:eastAsia="en-US"/>
        </w:rPr>
        <w:t xml:space="preserve"> verbally in the first instance</w:t>
      </w:r>
      <w:r w:rsidRPr="00DC6922">
        <w:rPr>
          <w:rFonts w:ascii="Arial" w:eastAsiaTheme="minorHAnsi" w:hAnsi="Arial"/>
          <w:sz w:val="22"/>
          <w:szCs w:val="22"/>
          <w:lang w:eastAsia="en-US"/>
        </w:rPr>
        <w:t xml:space="preserve">. </w:t>
      </w:r>
      <w:r w:rsidR="00E14F5B" w:rsidRPr="00DC6922">
        <w:rPr>
          <w:rFonts w:ascii="Arial" w:eastAsiaTheme="minorHAnsi" w:hAnsi="Arial"/>
          <w:sz w:val="22"/>
          <w:szCs w:val="22"/>
          <w:lang w:eastAsia="en-US"/>
        </w:rPr>
        <w:t xml:space="preserve"> Unless the matter is immediately urgent (i</w:t>
      </w:r>
      <w:r w:rsidR="00753ED3" w:rsidRPr="00DC6922">
        <w:rPr>
          <w:rFonts w:ascii="Arial" w:eastAsiaTheme="minorHAnsi" w:hAnsi="Arial"/>
          <w:sz w:val="22"/>
          <w:szCs w:val="22"/>
          <w:lang w:eastAsia="en-US"/>
        </w:rPr>
        <w:t>.</w:t>
      </w:r>
      <w:r w:rsidR="00E14F5B" w:rsidRPr="00DC6922">
        <w:rPr>
          <w:rFonts w:ascii="Arial" w:eastAsiaTheme="minorHAnsi" w:hAnsi="Arial"/>
          <w:sz w:val="22"/>
          <w:szCs w:val="22"/>
          <w:lang w:eastAsia="en-US"/>
        </w:rPr>
        <w:t xml:space="preserve">e. placing </w:t>
      </w:r>
      <w:r w:rsidR="00753ED3" w:rsidRPr="00DC6922">
        <w:rPr>
          <w:rFonts w:ascii="Arial" w:eastAsiaTheme="minorHAnsi" w:hAnsi="Arial"/>
          <w:sz w:val="22"/>
          <w:szCs w:val="22"/>
          <w:lang w:eastAsia="en-US"/>
        </w:rPr>
        <w:t xml:space="preserve">a </w:t>
      </w:r>
      <w:r w:rsidR="00260162">
        <w:rPr>
          <w:rFonts w:ascii="Arial" w:eastAsiaTheme="minorHAnsi" w:hAnsi="Arial"/>
          <w:sz w:val="22"/>
          <w:szCs w:val="22"/>
          <w:lang w:eastAsia="en-US"/>
        </w:rPr>
        <w:t>Child</w:t>
      </w:r>
      <w:r w:rsidR="00753ED3" w:rsidRPr="00DC6922">
        <w:rPr>
          <w:rFonts w:ascii="Arial" w:eastAsiaTheme="minorHAnsi" w:hAnsi="Arial"/>
          <w:sz w:val="22"/>
          <w:szCs w:val="22"/>
          <w:lang w:eastAsia="en-US"/>
        </w:rPr>
        <w:t xml:space="preserve"> or </w:t>
      </w:r>
      <w:r w:rsidR="00260162">
        <w:rPr>
          <w:rFonts w:ascii="Arial" w:eastAsiaTheme="minorHAnsi" w:hAnsi="Arial"/>
          <w:sz w:val="22"/>
          <w:szCs w:val="22"/>
          <w:lang w:eastAsia="en-US"/>
        </w:rPr>
        <w:t>Young Person</w:t>
      </w:r>
      <w:r w:rsidR="00E14F5B" w:rsidRPr="00DC6922">
        <w:rPr>
          <w:rFonts w:ascii="Arial" w:eastAsiaTheme="minorHAnsi" w:hAnsi="Arial"/>
          <w:sz w:val="22"/>
          <w:szCs w:val="22"/>
          <w:lang w:eastAsia="en-US"/>
        </w:rPr>
        <w:t xml:space="preserve"> at risk) the </w:t>
      </w:r>
      <w:r w:rsidR="00260162">
        <w:rPr>
          <w:rFonts w:ascii="Arial" w:eastAsiaTheme="minorHAnsi" w:hAnsi="Arial"/>
          <w:sz w:val="22"/>
          <w:szCs w:val="22"/>
          <w:lang w:eastAsia="en-US"/>
        </w:rPr>
        <w:t>Council</w:t>
      </w:r>
      <w:r w:rsidR="00E14F5B" w:rsidRPr="00DC6922">
        <w:rPr>
          <w:rFonts w:ascii="Arial" w:eastAsiaTheme="minorHAnsi" w:hAnsi="Arial"/>
          <w:sz w:val="22"/>
          <w:szCs w:val="22"/>
          <w:lang w:eastAsia="en-US"/>
        </w:rPr>
        <w:t xml:space="preserve"> will then follow up with detail in writing within </w:t>
      </w:r>
      <w:r w:rsidRPr="00DC6922">
        <w:rPr>
          <w:rFonts w:ascii="Arial" w:eastAsiaTheme="minorHAnsi" w:hAnsi="Arial"/>
          <w:sz w:val="22"/>
          <w:szCs w:val="22"/>
          <w:lang w:eastAsia="en-US"/>
        </w:rPr>
        <w:t>7 working days</w:t>
      </w:r>
      <w:r w:rsidR="00E14F5B" w:rsidRPr="00DC6922">
        <w:rPr>
          <w:rFonts w:ascii="Arial" w:eastAsiaTheme="minorHAnsi" w:hAnsi="Arial"/>
          <w:sz w:val="22"/>
          <w:szCs w:val="22"/>
          <w:lang w:eastAsia="en-US"/>
        </w:rPr>
        <w:t>.</w:t>
      </w:r>
    </w:p>
    <w:p w:rsidR="00E14F5B" w:rsidRDefault="00E14F5B" w:rsidP="00E14F5B">
      <w:pPr>
        <w:ind w:left="851" w:hanging="851"/>
        <w:rPr>
          <w:rFonts w:cs="Arial"/>
        </w:rPr>
      </w:pPr>
    </w:p>
    <w:p w:rsidR="00E14F5B" w:rsidRPr="00DC6922" w:rsidRDefault="00E14F5B"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advise t</w:t>
      </w:r>
      <w:r w:rsidR="00B402CA" w:rsidRPr="00DC6922">
        <w:rPr>
          <w:rFonts w:ascii="Arial" w:eastAsiaTheme="minorHAnsi" w:hAnsi="Arial"/>
          <w:sz w:val="22"/>
          <w:szCs w:val="22"/>
          <w:lang w:eastAsia="en-US"/>
        </w:rPr>
        <w:t xml:space="preserve">he </w:t>
      </w:r>
      <w:r w:rsidR="008A196E">
        <w:rPr>
          <w:rFonts w:ascii="Arial" w:eastAsiaTheme="minorHAnsi" w:hAnsi="Arial"/>
          <w:sz w:val="22"/>
          <w:szCs w:val="22"/>
          <w:lang w:eastAsia="en-US"/>
        </w:rPr>
        <w:t>Provider</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of the</w:t>
      </w:r>
      <w:r w:rsidR="00B402CA" w:rsidRPr="00DC6922">
        <w:rPr>
          <w:rFonts w:ascii="Arial" w:eastAsiaTheme="minorHAnsi" w:hAnsi="Arial"/>
          <w:sz w:val="22"/>
          <w:szCs w:val="22"/>
          <w:lang w:eastAsia="en-US"/>
        </w:rPr>
        <w:t xml:space="preserve"> timescale for resolution</w:t>
      </w:r>
      <w:r w:rsidRPr="00DC6922">
        <w:rPr>
          <w:rFonts w:ascii="Arial" w:eastAsiaTheme="minorHAnsi" w:hAnsi="Arial"/>
          <w:sz w:val="22"/>
          <w:szCs w:val="22"/>
          <w:lang w:eastAsia="en-US"/>
        </w:rPr>
        <w:t xml:space="preserve"> of the performance issue.</w:t>
      </w:r>
      <w:r w:rsidR="00B402CA"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 </w:t>
      </w:r>
    </w:p>
    <w:p w:rsidR="00E14F5B" w:rsidRDefault="00E14F5B" w:rsidP="00E14F5B">
      <w:pPr>
        <w:ind w:left="851" w:hanging="851"/>
        <w:rPr>
          <w:rFonts w:cs="Arial"/>
        </w:rPr>
      </w:pPr>
    </w:p>
    <w:p w:rsidR="00190639" w:rsidRPr="00DC6922" w:rsidRDefault="00B402C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In the event that the identified issues are not rectified </w:t>
      </w:r>
      <w:r w:rsidR="00190639" w:rsidRPr="00DC6922">
        <w:rPr>
          <w:rFonts w:ascii="Arial" w:eastAsiaTheme="minorHAnsi" w:hAnsi="Arial"/>
          <w:sz w:val="22"/>
          <w:szCs w:val="22"/>
          <w:lang w:eastAsia="en-US"/>
        </w:rPr>
        <w:t xml:space="preserve">within the timescale, the </w:t>
      </w:r>
      <w:r w:rsidR="00260162">
        <w:rPr>
          <w:rFonts w:ascii="Arial" w:eastAsiaTheme="minorHAnsi" w:hAnsi="Arial"/>
          <w:sz w:val="22"/>
          <w:szCs w:val="22"/>
          <w:lang w:eastAsia="en-US"/>
        </w:rPr>
        <w:t>Council</w:t>
      </w:r>
      <w:r w:rsidR="00190639" w:rsidRPr="00DC6922">
        <w:rPr>
          <w:rFonts w:ascii="Arial" w:eastAsiaTheme="minorHAnsi" w:hAnsi="Arial"/>
          <w:sz w:val="22"/>
          <w:szCs w:val="22"/>
          <w:lang w:eastAsia="en-US"/>
        </w:rPr>
        <w:t xml:space="preserve"> may </w:t>
      </w:r>
      <w:r w:rsidRPr="00DC6922">
        <w:rPr>
          <w:rFonts w:ascii="Arial" w:eastAsiaTheme="minorHAnsi" w:hAnsi="Arial"/>
          <w:sz w:val="22"/>
          <w:szCs w:val="22"/>
          <w:lang w:eastAsia="en-US"/>
        </w:rPr>
        <w:t xml:space="preserve">exercise its right to suspend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from receiving new placements</w:t>
      </w:r>
      <w:r w:rsidR="00190639" w:rsidRPr="00DC6922">
        <w:rPr>
          <w:rFonts w:ascii="Arial" w:eastAsiaTheme="minorHAnsi" w:hAnsi="Arial"/>
          <w:sz w:val="22"/>
          <w:szCs w:val="22"/>
          <w:lang w:eastAsia="en-US"/>
        </w:rPr>
        <w:t xml:space="preserve"> until the identified issues are rectified</w:t>
      </w:r>
      <w:r w:rsidRPr="00DC6922">
        <w:rPr>
          <w:rFonts w:ascii="Arial" w:eastAsiaTheme="minorHAnsi" w:hAnsi="Arial"/>
          <w:sz w:val="22"/>
          <w:szCs w:val="22"/>
          <w:lang w:eastAsia="en-US"/>
        </w:rPr>
        <w:t xml:space="preserve">.  </w:t>
      </w:r>
    </w:p>
    <w:p w:rsidR="00190639" w:rsidRDefault="00190639" w:rsidP="00E14F5B">
      <w:pPr>
        <w:ind w:left="851" w:hanging="851"/>
        <w:rPr>
          <w:rFonts w:cs="Arial"/>
        </w:rPr>
      </w:pPr>
    </w:p>
    <w:p w:rsidR="00B402CA" w:rsidRPr="00DC6922" w:rsidRDefault="00B402C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During this time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will provide a final deadline for resolution of issues and increase checks on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w:t>
      </w:r>
      <w:r w:rsidR="00190639" w:rsidRPr="00DC6922">
        <w:rPr>
          <w:rFonts w:ascii="Arial" w:eastAsiaTheme="minorHAnsi" w:hAnsi="Arial"/>
          <w:sz w:val="22"/>
          <w:szCs w:val="22"/>
          <w:lang w:eastAsia="en-US"/>
        </w:rPr>
        <w:t xml:space="preserve"> </w:t>
      </w:r>
      <w:r w:rsidRPr="00DC6922">
        <w:rPr>
          <w:rFonts w:ascii="Arial" w:eastAsiaTheme="minorHAnsi" w:hAnsi="Arial"/>
          <w:sz w:val="22"/>
          <w:szCs w:val="22"/>
          <w:lang w:eastAsia="en-US"/>
        </w:rPr>
        <w:t xml:space="preserve">Failure to comply with the final request for resolution may result in the </w:t>
      </w:r>
      <w:r w:rsidR="00260162">
        <w:rPr>
          <w:rFonts w:ascii="Arial" w:eastAsiaTheme="minorHAnsi" w:hAnsi="Arial"/>
          <w:sz w:val="22"/>
          <w:szCs w:val="22"/>
          <w:lang w:eastAsia="en-US"/>
        </w:rPr>
        <w:t>Council</w:t>
      </w:r>
      <w:r w:rsidRPr="00DC6922">
        <w:rPr>
          <w:rFonts w:ascii="Arial" w:eastAsiaTheme="minorHAnsi" w:hAnsi="Arial"/>
          <w:sz w:val="22"/>
          <w:szCs w:val="22"/>
          <w:lang w:eastAsia="en-US"/>
        </w:rPr>
        <w:t xml:space="preserve"> terminating 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’s contract.</w:t>
      </w:r>
    </w:p>
    <w:p w:rsidR="00DC58E1" w:rsidRDefault="00DC58E1" w:rsidP="00DC58E1">
      <w:pPr>
        <w:pStyle w:val="ListParagraph"/>
        <w:tabs>
          <w:tab w:val="left" w:pos="851"/>
        </w:tabs>
        <w:ind w:left="851"/>
        <w:contextualSpacing/>
        <w:jc w:val="both"/>
        <w:outlineLvl w:val="1"/>
        <w:rPr>
          <w:rFonts w:ascii="Arial" w:eastAsiaTheme="minorHAnsi" w:hAnsi="Arial" w:cs="Arial"/>
          <w:b/>
          <w:i/>
          <w:sz w:val="22"/>
          <w:szCs w:val="22"/>
          <w:lang w:eastAsia="en-US"/>
        </w:rPr>
      </w:pPr>
      <w:bookmarkStart w:id="96" w:name="_Toc504722888"/>
    </w:p>
    <w:p w:rsidR="00467A89" w:rsidRDefault="00467A89"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97" w:name="_Toc504722889"/>
      <w:bookmarkStart w:id="98" w:name="_Toc531012545"/>
      <w:bookmarkEnd w:id="96"/>
      <w:r w:rsidRPr="00DC6922">
        <w:rPr>
          <w:rFonts w:ascii="Arial" w:eastAsiaTheme="minorHAnsi" w:hAnsi="Arial" w:cs="Arial"/>
          <w:b/>
          <w:sz w:val="22"/>
          <w:szCs w:val="22"/>
          <w:lang w:eastAsia="en-US"/>
        </w:rPr>
        <w:t>QUALITY ASSURANCE AND GOVERNANCE</w:t>
      </w:r>
      <w:bookmarkEnd w:id="97"/>
      <w:bookmarkEnd w:id="98"/>
    </w:p>
    <w:p w:rsidR="00DC6922" w:rsidRPr="00DC6922" w:rsidRDefault="00DC6922" w:rsidP="00DC6922">
      <w:pPr>
        <w:pStyle w:val="ListParagraph"/>
        <w:ind w:left="851"/>
        <w:contextualSpacing/>
        <w:jc w:val="both"/>
        <w:rPr>
          <w:rFonts w:ascii="Arial" w:eastAsiaTheme="minorHAnsi" w:hAnsi="Arial" w:cs="Arial"/>
          <w:b/>
          <w:sz w:val="22"/>
          <w:szCs w:val="22"/>
          <w:lang w:eastAsia="en-US"/>
        </w:rPr>
      </w:pPr>
    </w:p>
    <w:p w:rsidR="00467A89" w:rsidRDefault="008A196E"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99" w:name="_Toc504722890"/>
      <w:bookmarkStart w:id="100" w:name="_Toc531012546"/>
      <w:r>
        <w:rPr>
          <w:rFonts w:ascii="Arial" w:eastAsiaTheme="minorHAnsi" w:hAnsi="Arial" w:cs="Arial"/>
          <w:b/>
          <w:i/>
          <w:sz w:val="22"/>
          <w:szCs w:val="22"/>
          <w:lang w:eastAsia="en-US"/>
        </w:rPr>
        <w:t>Provider</w:t>
      </w:r>
      <w:r w:rsidR="00621195" w:rsidRPr="00382835">
        <w:rPr>
          <w:rFonts w:ascii="Arial" w:eastAsiaTheme="minorHAnsi" w:hAnsi="Arial" w:cs="Arial"/>
          <w:b/>
          <w:i/>
          <w:sz w:val="22"/>
          <w:szCs w:val="22"/>
          <w:lang w:eastAsia="en-US"/>
        </w:rPr>
        <w:t>’s Quality Assurance</w:t>
      </w:r>
      <w:bookmarkEnd w:id="99"/>
      <w:bookmarkEnd w:id="100"/>
    </w:p>
    <w:p w:rsidR="00A607FC" w:rsidRPr="00382835"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695C74" w:rsidRDefault="00B402C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DC6922">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DC6922">
        <w:rPr>
          <w:rFonts w:ascii="Arial" w:eastAsiaTheme="minorHAnsi" w:hAnsi="Arial"/>
          <w:sz w:val="22"/>
          <w:szCs w:val="22"/>
          <w:lang w:eastAsia="en-US"/>
        </w:rPr>
        <w:t xml:space="preserve"> should develop a quality assurance process that sets out how issues and complaints are raised and resolved and how lessons can be learnt from them, and the process of self-audit on a regular basis to identify areas of strength and those that need to be improved.</w:t>
      </w:r>
    </w:p>
    <w:p w:rsidR="00032264" w:rsidRDefault="00032264" w:rsidP="00032264">
      <w:pPr>
        <w:pStyle w:val="ListParagraph"/>
        <w:tabs>
          <w:tab w:val="left" w:pos="851"/>
        </w:tabs>
        <w:ind w:left="851"/>
        <w:contextualSpacing/>
        <w:jc w:val="both"/>
        <w:rPr>
          <w:rFonts w:ascii="Arial" w:eastAsiaTheme="minorHAnsi" w:hAnsi="Arial"/>
          <w:sz w:val="22"/>
          <w:szCs w:val="22"/>
          <w:lang w:eastAsia="en-US"/>
        </w:rPr>
      </w:pPr>
    </w:p>
    <w:p w:rsidR="00695C74" w:rsidRPr="00695C74" w:rsidRDefault="00695C74"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695C74">
        <w:rPr>
          <w:rFonts w:ascii="Arial" w:eastAsiaTheme="minorHAnsi" w:hAnsi="Arial"/>
          <w:sz w:val="22"/>
          <w:szCs w:val="22"/>
          <w:lang w:eastAsia="en-US"/>
        </w:rPr>
        <w:t xml:space="preserve">One self-audit exercise will be carried out every 2 months. The results should be recorded and provided to the </w:t>
      </w:r>
      <w:r w:rsidR="00260162">
        <w:rPr>
          <w:rFonts w:ascii="Arial" w:eastAsiaTheme="minorHAnsi" w:hAnsi="Arial"/>
          <w:sz w:val="22"/>
          <w:szCs w:val="22"/>
          <w:lang w:eastAsia="en-US"/>
        </w:rPr>
        <w:t>Council</w:t>
      </w:r>
      <w:r w:rsidRPr="00695C74">
        <w:rPr>
          <w:rFonts w:ascii="Arial" w:eastAsiaTheme="minorHAnsi" w:hAnsi="Arial"/>
          <w:sz w:val="22"/>
          <w:szCs w:val="22"/>
          <w:lang w:eastAsia="en-US"/>
        </w:rPr>
        <w:t xml:space="preserve"> as part of its monitoring arrangements. Any significant development areas and complaints that are identified should be reported to the </w:t>
      </w:r>
      <w:r w:rsidR="00260162">
        <w:rPr>
          <w:rFonts w:ascii="Arial" w:eastAsiaTheme="minorHAnsi" w:hAnsi="Arial"/>
          <w:sz w:val="22"/>
          <w:szCs w:val="22"/>
          <w:lang w:eastAsia="en-US"/>
        </w:rPr>
        <w:t>Council</w:t>
      </w:r>
      <w:r w:rsidRPr="00695C74">
        <w:rPr>
          <w:rFonts w:ascii="Arial" w:eastAsiaTheme="minorHAnsi" w:hAnsi="Arial"/>
          <w:sz w:val="22"/>
          <w:szCs w:val="22"/>
          <w:lang w:eastAsia="en-US"/>
        </w:rPr>
        <w:t xml:space="preserve"> within 7 days.  </w:t>
      </w:r>
    </w:p>
    <w:p w:rsidR="00206863" w:rsidRDefault="00206863" w:rsidP="00206863">
      <w:pPr>
        <w:pStyle w:val="ListParagraph"/>
        <w:ind w:left="1211"/>
        <w:rPr>
          <w:rFonts w:ascii="Arial" w:hAnsi="Arial" w:cs="Arial"/>
          <w:sz w:val="22"/>
        </w:rPr>
      </w:pPr>
    </w:p>
    <w:p w:rsidR="00B61D1F" w:rsidRDefault="00B61D1F"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101" w:name="_Toc504722893"/>
      <w:bookmarkStart w:id="102" w:name="_Toc531012547"/>
      <w:r w:rsidRPr="00C6799E">
        <w:rPr>
          <w:rFonts w:ascii="Arial" w:eastAsiaTheme="minorHAnsi" w:hAnsi="Arial" w:cs="Arial"/>
          <w:b/>
          <w:i/>
          <w:sz w:val="22"/>
          <w:szCs w:val="22"/>
          <w:lang w:eastAsia="en-US"/>
        </w:rPr>
        <w:t>Electronic Record Systems</w:t>
      </w:r>
      <w:bookmarkEnd w:id="101"/>
      <w:bookmarkEnd w:id="102"/>
      <w:r w:rsidRPr="00C6799E">
        <w:rPr>
          <w:rFonts w:ascii="Arial" w:eastAsiaTheme="minorHAnsi" w:hAnsi="Arial" w:cs="Arial"/>
          <w:b/>
          <w:i/>
          <w:sz w:val="22"/>
          <w:szCs w:val="22"/>
          <w:lang w:eastAsia="en-US"/>
        </w:rPr>
        <w:t xml:space="preserve"> </w:t>
      </w:r>
    </w:p>
    <w:p w:rsidR="00A607FC" w:rsidRPr="00C6799E" w:rsidRDefault="00A607FC" w:rsidP="00A607FC">
      <w:pPr>
        <w:pStyle w:val="ListParagraph"/>
        <w:tabs>
          <w:tab w:val="left" w:pos="851"/>
        </w:tabs>
        <w:ind w:left="851"/>
        <w:contextualSpacing/>
        <w:jc w:val="both"/>
        <w:outlineLvl w:val="1"/>
        <w:rPr>
          <w:rFonts w:ascii="Arial" w:eastAsiaTheme="minorHAnsi" w:hAnsi="Arial" w:cs="Arial"/>
          <w:b/>
          <w:i/>
          <w:sz w:val="22"/>
          <w:szCs w:val="22"/>
          <w:lang w:eastAsia="en-US"/>
        </w:rPr>
      </w:pPr>
    </w:p>
    <w:p w:rsidR="00B61D1F" w:rsidRDefault="00B61D1F"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will maintain an electronic recording system</w:t>
      </w:r>
      <w:r w:rsidR="002F35FF" w:rsidRPr="00C6799E">
        <w:rPr>
          <w:rFonts w:ascii="Arial" w:eastAsiaTheme="minorHAnsi" w:hAnsi="Arial"/>
          <w:sz w:val="22"/>
          <w:szCs w:val="22"/>
          <w:lang w:eastAsia="en-US"/>
        </w:rPr>
        <w:t xml:space="preserve"> “the System”</w:t>
      </w:r>
      <w:r w:rsidRPr="00C6799E">
        <w:rPr>
          <w:rFonts w:ascii="Arial" w:eastAsiaTheme="minorHAnsi" w:hAnsi="Arial"/>
          <w:sz w:val="22"/>
          <w:szCs w:val="22"/>
          <w:lang w:eastAsia="en-US"/>
        </w:rPr>
        <w:t xml:space="preserve"> that documents all of the information below as a minimum, including the ability to provide the data required against Appendix </w:t>
      </w:r>
      <w:r w:rsidR="00E160A0">
        <w:rPr>
          <w:rFonts w:ascii="Arial" w:eastAsiaTheme="minorHAnsi" w:hAnsi="Arial"/>
          <w:sz w:val="22"/>
          <w:szCs w:val="22"/>
          <w:lang w:eastAsia="en-US"/>
        </w:rPr>
        <w:t>2A</w:t>
      </w:r>
      <w:r w:rsidRPr="00C6799E">
        <w:rPr>
          <w:rFonts w:ascii="Arial" w:eastAsiaTheme="minorHAnsi" w:hAnsi="Arial"/>
          <w:sz w:val="22"/>
          <w:szCs w:val="22"/>
          <w:lang w:eastAsia="en-US"/>
        </w:rPr>
        <w:t>: KPIs and Appe</w:t>
      </w:r>
      <w:r w:rsidR="007A627B" w:rsidRPr="00C6799E">
        <w:rPr>
          <w:rFonts w:ascii="Arial" w:eastAsiaTheme="minorHAnsi" w:hAnsi="Arial"/>
          <w:sz w:val="22"/>
          <w:szCs w:val="22"/>
          <w:lang w:eastAsia="en-US"/>
        </w:rPr>
        <w:t>ndix 2</w:t>
      </w:r>
      <w:r w:rsidR="00E160A0">
        <w:rPr>
          <w:rFonts w:ascii="Arial" w:eastAsiaTheme="minorHAnsi" w:hAnsi="Arial"/>
          <w:sz w:val="22"/>
          <w:szCs w:val="22"/>
          <w:lang w:eastAsia="en-US"/>
        </w:rPr>
        <w:t>B</w:t>
      </w:r>
      <w:r w:rsidR="007A627B" w:rsidRPr="00C6799E">
        <w:rPr>
          <w:rFonts w:ascii="Arial" w:eastAsiaTheme="minorHAnsi" w:hAnsi="Arial"/>
          <w:sz w:val="22"/>
          <w:szCs w:val="22"/>
          <w:lang w:eastAsia="en-US"/>
        </w:rPr>
        <w:t>: Management Information.</w:t>
      </w:r>
      <w:r w:rsidR="002C046D">
        <w:rPr>
          <w:rFonts w:ascii="Arial" w:eastAsiaTheme="minorHAnsi" w:hAnsi="Arial"/>
          <w:sz w:val="22"/>
          <w:szCs w:val="22"/>
          <w:lang w:eastAsia="en-US"/>
        </w:rPr>
        <w:t xml:space="preserve">  This information relates to staff and service users</w:t>
      </w:r>
    </w:p>
    <w:p w:rsidR="004D2673" w:rsidRDefault="004D2673" w:rsidP="004D2673">
      <w:pPr>
        <w:pStyle w:val="Heading3"/>
        <w:numPr>
          <w:ilvl w:val="0"/>
          <w:numId w:val="0"/>
        </w:numPr>
        <w:rPr>
          <w:rFonts w:eastAsiaTheme="minorHAnsi"/>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4320"/>
      </w:tblGrid>
      <w:tr w:rsidR="00B61D1F" w:rsidRPr="00C6799E" w:rsidTr="00DB6836">
        <w:tc>
          <w:tcPr>
            <w:tcW w:w="8391" w:type="dxa"/>
            <w:gridSpan w:val="2"/>
          </w:tcPr>
          <w:p w:rsidR="00B61D1F" w:rsidRPr="00C6799E" w:rsidRDefault="002F35FF" w:rsidP="00B61D1F">
            <w:pPr>
              <w:spacing w:before="120" w:after="120"/>
              <w:rPr>
                <w:b/>
              </w:rPr>
            </w:pPr>
            <w:r w:rsidRPr="00C6799E">
              <w:rPr>
                <w:b/>
              </w:rPr>
              <w:t>Electronic Records</w:t>
            </w:r>
          </w:p>
        </w:tc>
      </w:tr>
      <w:tr w:rsidR="00B61D1F" w:rsidRPr="00C6799E" w:rsidTr="00DB6836">
        <w:tc>
          <w:tcPr>
            <w:tcW w:w="4071" w:type="dxa"/>
          </w:tcPr>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Name</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 xml:space="preserve">Gender </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Date of birth</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Nationality</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lastRenderedPageBreak/>
              <w:t>Ethnicity</w:t>
            </w:r>
          </w:p>
          <w:p w:rsidR="00B61D1F" w:rsidRPr="00E75B67" w:rsidRDefault="00B61D1F" w:rsidP="00E75B67">
            <w:pPr>
              <w:pStyle w:val="ListParagraph"/>
              <w:numPr>
                <w:ilvl w:val="0"/>
                <w:numId w:val="18"/>
              </w:numPr>
              <w:spacing w:after="60"/>
              <w:rPr>
                <w:rFonts w:ascii="Arial" w:hAnsi="Arial" w:cs="Arial"/>
                <w:sz w:val="20"/>
              </w:rPr>
            </w:pPr>
            <w:r w:rsidRPr="00DC58E1">
              <w:rPr>
                <w:rFonts w:ascii="Arial" w:hAnsi="Arial" w:cs="Arial"/>
                <w:sz w:val="20"/>
              </w:rPr>
              <w:t xml:space="preserve">Religion </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 xml:space="preserve">Social worker details and contact </w:t>
            </w:r>
          </w:p>
          <w:p w:rsidR="00B61D1F" w:rsidRPr="00E75B67" w:rsidRDefault="00B61D1F" w:rsidP="00E75B67">
            <w:pPr>
              <w:pStyle w:val="ListParagraph"/>
              <w:numPr>
                <w:ilvl w:val="0"/>
                <w:numId w:val="18"/>
              </w:numPr>
              <w:spacing w:after="60"/>
              <w:rPr>
                <w:rFonts w:ascii="Arial" w:hAnsi="Arial" w:cs="Arial"/>
                <w:sz w:val="20"/>
              </w:rPr>
            </w:pPr>
            <w:r w:rsidRPr="00DC58E1">
              <w:rPr>
                <w:rFonts w:ascii="Arial" w:hAnsi="Arial" w:cs="Arial"/>
                <w:sz w:val="20"/>
              </w:rPr>
              <w:t xml:space="preserve">Social worker visit dates </w:t>
            </w:r>
          </w:p>
        </w:tc>
        <w:tc>
          <w:tcPr>
            <w:tcW w:w="4320" w:type="dxa"/>
          </w:tcPr>
          <w:p w:rsidR="00E75B67" w:rsidRDefault="00E75B67" w:rsidP="00E061A7">
            <w:pPr>
              <w:pStyle w:val="ListParagraph"/>
              <w:numPr>
                <w:ilvl w:val="0"/>
                <w:numId w:val="18"/>
              </w:numPr>
              <w:spacing w:after="60"/>
              <w:rPr>
                <w:rFonts w:ascii="Arial" w:hAnsi="Arial" w:cs="Arial"/>
                <w:sz w:val="20"/>
              </w:rPr>
            </w:pPr>
            <w:r w:rsidRPr="00DC58E1">
              <w:rPr>
                <w:rFonts w:ascii="Arial" w:hAnsi="Arial" w:cs="Arial"/>
                <w:sz w:val="20"/>
              </w:rPr>
              <w:lastRenderedPageBreak/>
              <w:t xml:space="preserve">Start and end date of </w:t>
            </w:r>
            <w:r>
              <w:rPr>
                <w:rFonts w:ascii="Arial" w:hAnsi="Arial" w:cs="Arial"/>
                <w:sz w:val="20"/>
              </w:rPr>
              <w:t xml:space="preserve">package(s) </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Risk Assessments (</w:t>
            </w:r>
            <w:r w:rsidR="00260162">
              <w:rPr>
                <w:rFonts w:ascii="Arial" w:hAnsi="Arial" w:cs="Arial"/>
                <w:sz w:val="20"/>
              </w:rPr>
              <w:t>Council</w:t>
            </w:r>
            <w:r w:rsidRPr="00DC58E1">
              <w:rPr>
                <w:rFonts w:ascii="Arial" w:hAnsi="Arial" w:cs="Arial"/>
                <w:sz w:val="20"/>
              </w:rPr>
              <w:t xml:space="preserve"> and </w:t>
            </w:r>
            <w:r w:rsidR="008A196E">
              <w:rPr>
                <w:rFonts w:ascii="Arial" w:hAnsi="Arial" w:cs="Arial"/>
                <w:sz w:val="20"/>
              </w:rPr>
              <w:t>Provider</w:t>
            </w:r>
            <w:r w:rsidRPr="00DC58E1">
              <w:rPr>
                <w:rFonts w:ascii="Arial" w:hAnsi="Arial" w:cs="Arial"/>
                <w:sz w:val="20"/>
              </w:rPr>
              <w:t>)</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Support Plans</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Case notes</w:t>
            </w:r>
          </w:p>
          <w:p w:rsidR="00B61D1F" w:rsidRPr="00DC58E1" w:rsidRDefault="00E75B67" w:rsidP="00E061A7">
            <w:pPr>
              <w:pStyle w:val="ListParagraph"/>
              <w:numPr>
                <w:ilvl w:val="0"/>
                <w:numId w:val="18"/>
              </w:numPr>
              <w:spacing w:after="60"/>
              <w:rPr>
                <w:rFonts w:ascii="Arial" w:hAnsi="Arial" w:cs="Arial"/>
                <w:sz w:val="20"/>
              </w:rPr>
            </w:pPr>
            <w:r>
              <w:rPr>
                <w:rFonts w:ascii="Arial" w:hAnsi="Arial" w:cs="Arial"/>
                <w:sz w:val="20"/>
              </w:rPr>
              <w:lastRenderedPageBreak/>
              <w:t>Supervision and Assessment notes</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Incident logs</w:t>
            </w:r>
          </w:p>
          <w:p w:rsidR="00B61D1F" w:rsidRPr="00DC58E1" w:rsidRDefault="00B61D1F" w:rsidP="00E061A7">
            <w:pPr>
              <w:pStyle w:val="ListParagraph"/>
              <w:numPr>
                <w:ilvl w:val="0"/>
                <w:numId w:val="18"/>
              </w:numPr>
              <w:spacing w:after="60"/>
              <w:rPr>
                <w:rFonts w:ascii="Arial" w:hAnsi="Arial" w:cs="Arial"/>
                <w:sz w:val="20"/>
              </w:rPr>
            </w:pPr>
            <w:r w:rsidRPr="00DC58E1">
              <w:rPr>
                <w:rFonts w:ascii="Arial" w:hAnsi="Arial" w:cs="Arial"/>
                <w:sz w:val="20"/>
              </w:rPr>
              <w:t>Safeguarding alerts</w:t>
            </w:r>
          </w:p>
          <w:p w:rsidR="00B61D1F" w:rsidRPr="00E75B67" w:rsidRDefault="00B61D1F" w:rsidP="00B61D1F">
            <w:pPr>
              <w:pStyle w:val="ListParagraph"/>
              <w:numPr>
                <w:ilvl w:val="0"/>
                <w:numId w:val="18"/>
              </w:numPr>
              <w:spacing w:after="60"/>
              <w:rPr>
                <w:rFonts w:ascii="Arial" w:hAnsi="Arial" w:cs="Arial"/>
                <w:sz w:val="20"/>
              </w:rPr>
            </w:pPr>
            <w:r w:rsidRPr="00DC58E1">
              <w:rPr>
                <w:rFonts w:ascii="Arial" w:hAnsi="Arial" w:cs="Arial"/>
                <w:sz w:val="20"/>
              </w:rPr>
              <w:t xml:space="preserve">Disability/impairment/other health issues </w:t>
            </w:r>
          </w:p>
        </w:tc>
      </w:tr>
    </w:tbl>
    <w:p w:rsidR="00B61D1F" w:rsidRPr="00C6799E" w:rsidRDefault="00B61D1F" w:rsidP="00B61D1F">
      <w:pPr>
        <w:ind w:left="851" w:hanging="851"/>
        <w:rPr>
          <w:rFonts w:cs="Arial"/>
        </w:rPr>
      </w:pPr>
    </w:p>
    <w:p w:rsidR="00B61D1F" w:rsidRPr="00C6799E" w:rsidRDefault="00B61D1F"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2F35FF" w:rsidRPr="00C6799E">
        <w:rPr>
          <w:rFonts w:ascii="Arial" w:eastAsiaTheme="minorHAnsi" w:hAnsi="Arial"/>
          <w:sz w:val="22"/>
          <w:szCs w:val="22"/>
          <w:lang w:eastAsia="en-US"/>
        </w:rPr>
        <w:t>S</w:t>
      </w:r>
      <w:r w:rsidRPr="00C6799E">
        <w:rPr>
          <w:rFonts w:ascii="Arial" w:eastAsiaTheme="minorHAnsi" w:hAnsi="Arial"/>
          <w:sz w:val="22"/>
          <w:szCs w:val="22"/>
          <w:lang w:eastAsia="en-US"/>
        </w:rPr>
        <w:t xml:space="preserve">ystem needs to meet the requirements of the </w:t>
      </w:r>
      <w:r w:rsidR="00260162">
        <w:rPr>
          <w:rFonts w:ascii="Arial" w:eastAsiaTheme="minorHAnsi" w:hAnsi="Arial"/>
          <w:sz w:val="22"/>
          <w:szCs w:val="22"/>
          <w:lang w:eastAsia="en-US"/>
        </w:rPr>
        <w:t>Council</w:t>
      </w:r>
      <w:r w:rsidRPr="00C6799E">
        <w:rPr>
          <w:rFonts w:ascii="Arial" w:eastAsiaTheme="minorHAnsi" w:hAnsi="Arial"/>
          <w:sz w:val="22"/>
          <w:szCs w:val="22"/>
          <w:lang w:eastAsia="en-US"/>
        </w:rPr>
        <w:t xml:space="preserve"> and sh</w:t>
      </w:r>
      <w:r w:rsidR="002F35FF" w:rsidRPr="00C6799E">
        <w:rPr>
          <w:rFonts w:ascii="Arial" w:eastAsiaTheme="minorHAnsi" w:hAnsi="Arial"/>
          <w:sz w:val="22"/>
          <w:szCs w:val="22"/>
          <w:lang w:eastAsia="en-US"/>
        </w:rPr>
        <w:t>all</w:t>
      </w:r>
      <w:r w:rsidRPr="00C6799E">
        <w:rPr>
          <w:rFonts w:ascii="Arial" w:eastAsiaTheme="minorHAnsi" w:hAnsi="Arial"/>
          <w:sz w:val="22"/>
          <w:szCs w:val="22"/>
          <w:lang w:eastAsia="en-US"/>
        </w:rPr>
        <w:t xml:space="preserve"> be capable of recording dates for every interaction and producing a report of key </w:t>
      </w:r>
      <w:r w:rsidR="007A627B" w:rsidRPr="00C6799E">
        <w:rPr>
          <w:rFonts w:ascii="Arial" w:eastAsiaTheme="minorHAnsi" w:hAnsi="Arial"/>
          <w:sz w:val="22"/>
          <w:szCs w:val="22"/>
          <w:lang w:eastAsia="en-US"/>
        </w:rPr>
        <w:t>areas in a chronological format.</w:t>
      </w:r>
    </w:p>
    <w:p w:rsidR="002F35FF" w:rsidRPr="00C6799E" w:rsidRDefault="002F35FF" w:rsidP="002F35FF">
      <w:pPr>
        <w:ind w:left="851" w:hanging="851"/>
        <w:rPr>
          <w:rFonts w:cs="Arial"/>
        </w:rPr>
      </w:pPr>
    </w:p>
    <w:p w:rsidR="00B61D1F" w:rsidRPr="00C6799E" w:rsidRDefault="00B61D1F"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Any other information that 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intends to collect in relation to this contract will be advised in writing to the </w:t>
      </w:r>
      <w:r w:rsidR="00260162">
        <w:rPr>
          <w:rFonts w:ascii="Arial" w:eastAsiaTheme="minorHAnsi" w:hAnsi="Arial"/>
          <w:sz w:val="22"/>
          <w:szCs w:val="22"/>
          <w:lang w:eastAsia="en-US"/>
        </w:rPr>
        <w:t>Council</w:t>
      </w:r>
      <w:r w:rsidRPr="00C6799E">
        <w:rPr>
          <w:rFonts w:ascii="Arial" w:eastAsiaTheme="minorHAnsi" w:hAnsi="Arial"/>
          <w:sz w:val="22"/>
          <w:szCs w:val="22"/>
          <w:lang w:eastAsia="en-US"/>
        </w:rPr>
        <w:t xml:space="preserve"> and not collected until express written consent is obtained from the </w:t>
      </w:r>
      <w:r w:rsidR="00260162">
        <w:rPr>
          <w:rFonts w:ascii="Arial" w:eastAsiaTheme="minorHAnsi" w:hAnsi="Arial"/>
          <w:sz w:val="22"/>
          <w:szCs w:val="22"/>
          <w:lang w:eastAsia="en-US"/>
        </w:rPr>
        <w:t>Council</w:t>
      </w:r>
      <w:r w:rsidRPr="00C6799E">
        <w:rPr>
          <w:rFonts w:ascii="Arial" w:eastAsiaTheme="minorHAnsi" w:hAnsi="Arial"/>
          <w:sz w:val="22"/>
          <w:szCs w:val="22"/>
          <w:lang w:eastAsia="en-US"/>
        </w:rPr>
        <w:t>.</w:t>
      </w:r>
    </w:p>
    <w:p w:rsidR="002F35FF" w:rsidRPr="00C6799E" w:rsidRDefault="002F35FF" w:rsidP="00DC6922">
      <w:pPr>
        <w:pStyle w:val="ListParagraph"/>
        <w:tabs>
          <w:tab w:val="left" w:pos="851"/>
        </w:tabs>
        <w:ind w:left="851"/>
        <w:contextualSpacing/>
        <w:jc w:val="both"/>
        <w:rPr>
          <w:rFonts w:ascii="Arial" w:eastAsiaTheme="minorHAnsi" w:hAnsi="Arial"/>
          <w:sz w:val="22"/>
          <w:szCs w:val="22"/>
          <w:lang w:eastAsia="en-US"/>
        </w:rPr>
      </w:pPr>
    </w:p>
    <w:p w:rsidR="00B61D1F" w:rsidRPr="00C6799E" w:rsidRDefault="002F35FF"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w:t>
      </w:r>
      <w:r w:rsidR="00B61D1F" w:rsidRPr="00C6799E">
        <w:rPr>
          <w:rFonts w:ascii="Arial" w:eastAsiaTheme="minorHAnsi" w:hAnsi="Arial"/>
          <w:sz w:val="22"/>
          <w:szCs w:val="22"/>
          <w:lang w:eastAsia="en-US"/>
        </w:rPr>
        <w:t>ystem used will be hos</w:t>
      </w:r>
      <w:r w:rsidR="00EF3CD2" w:rsidRPr="00C6799E">
        <w:rPr>
          <w:rFonts w:ascii="Arial" w:eastAsiaTheme="minorHAnsi" w:hAnsi="Arial"/>
          <w:sz w:val="22"/>
          <w:szCs w:val="22"/>
          <w:lang w:eastAsia="en-US"/>
        </w:rPr>
        <w:t xml:space="preserve">ted in the United Kingdom (UK) or on a fixed server maintained by the </w:t>
      </w:r>
      <w:r w:rsidR="008A196E">
        <w:rPr>
          <w:rFonts w:ascii="Arial" w:eastAsiaTheme="minorHAnsi" w:hAnsi="Arial"/>
          <w:sz w:val="22"/>
          <w:szCs w:val="22"/>
          <w:lang w:eastAsia="en-US"/>
        </w:rPr>
        <w:t>Provider</w:t>
      </w:r>
      <w:r w:rsidR="00EF3CD2" w:rsidRPr="00C6799E">
        <w:rPr>
          <w:rFonts w:ascii="Arial" w:eastAsiaTheme="minorHAnsi" w:hAnsi="Arial"/>
          <w:sz w:val="22"/>
          <w:szCs w:val="22"/>
          <w:lang w:eastAsia="en-US"/>
        </w:rPr>
        <w:t xml:space="preserve">.  </w:t>
      </w:r>
      <w:r w:rsidR="00B61D1F" w:rsidRPr="00C6799E">
        <w:rPr>
          <w:rFonts w:ascii="Arial" w:eastAsiaTheme="minorHAnsi" w:hAnsi="Arial"/>
          <w:sz w:val="22"/>
          <w:szCs w:val="22"/>
          <w:lang w:eastAsia="en-US"/>
        </w:rPr>
        <w:t>Any systems that operate outside of the UK in a ‘cloud’ based environment or any other environment where servers are not within the UK</w:t>
      </w:r>
      <w:r w:rsidR="00EF3CD2" w:rsidRPr="00C6799E">
        <w:rPr>
          <w:rFonts w:ascii="Arial" w:eastAsiaTheme="minorHAnsi" w:hAnsi="Arial"/>
          <w:sz w:val="22"/>
          <w:szCs w:val="22"/>
          <w:lang w:eastAsia="en-US"/>
        </w:rPr>
        <w:t>,</w:t>
      </w:r>
      <w:r w:rsidR="00B61D1F" w:rsidRPr="00C6799E">
        <w:rPr>
          <w:rFonts w:ascii="Arial" w:eastAsiaTheme="minorHAnsi" w:hAnsi="Arial"/>
          <w:sz w:val="22"/>
          <w:szCs w:val="22"/>
          <w:lang w:eastAsia="en-US"/>
        </w:rPr>
        <w:t xml:space="preserve"> shall only be permitted where the express written authority of the </w:t>
      </w:r>
      <w:r w:rsidR="00260162">
        <w:rPr>
          <w:rFonts w:ascii="Arial" w:eastAsiaTheme="minorHAnsi" w:hAnsi="Arial"/>
          <w:sz w:val="22"/>
          <w:szCs w:val="22"/>
          <w:lang w:eastAsia="en-US"/>
        </w:rPr>
        <w:t>Council</w:t>
      </w:r>
      <w:r w:rsidR="00B61D1F" w:rsidRPr="00C6799E">
        <w:rPr>
          <w:rFonts w:ascii="Arial" w:eastAsiaTheme="minorHAnsi" w:hAnsi="Arial"/>
          <w:sz w:val="22"/>
          <w:szCs w:val="22"/>
          <w:lang w:eastAsia="en-US"/>
        </w:rPr>
        <w:t xml:space="preserve"> is sought and obtained, following </w:t>
      </w:r>
      <w:r w:rsidRPr="00C6799E">
        <w:rPr>
          <w:rFonts w:ascii="Arial" w:eastAsiaTheme="minorHAnsi" w:hAnsi="Arial"/>
          <w:sz w:val="22"/>
          <w:szCs w:val="22"/>
          <w:lang w:eastAsia="en-US"/>
        </w:rPr>
        <w:t>due diligence by the</w:t>
      </w:r>
      <w:r w:rsidR="00B61D1F" w:rsidRPr="00C6799E">
        <w:rPr>
          <w:rFonts w:ascii="Arial" w:eastAsiaTheme="minorHAnsi" w:hAnsi="Arial"/>
          <w:sz w:val="22"/>
          <w:szCs w:val="22"/>
          <w:lang w:eastAsia="en-US"/>
        </w:rPr>
        <w:t xml:space="preserve"> </w:t>
      </w:r>
      <w:r w:rsidR="00260162">
        <w:rPr>
          <w:rFonts w:ascii="Arial" w:eastAsiaTheme="minorHAnsi" w:hAnsi="Arial"/>
          <w:sz w:val="22"/>
          <w:szCs w:val="22"/>
          <w:lang w:eastAsia="en-US"/>
        </w:rPr>
        <w:t>Council</w:t>
      </w:r>
      <w:r w:rsidR="00B61D1F" w:rsidRPr="00C6799E">
        <w:rPr>
          <w:rFonts w:ascii="Arial" w:eastAsiaTheme="minorHAnsi" w:hAnsi="Arial"/>
          <w:sz w:val="22"/>
          <w:szCs w:val="22"/>
          <w:lang w:eastAsia="en-US"/>
        </w:rPr>
        <w:t>.</w:t>
      </w:r>
    </w:p>
    <w:p w:rsidR="00DC6922" w:rsidRPr="00C6799E" w:rsidRDefault="00DC6922" w:rsidP="00DC6922">
      <w:pPr>
        <w:tabs>
          <w:tab w:val="left" w:pos="851"/>
        </w:tabs>
        <w:contextualSpacing/>
      </w:pPr>
    </w:p>
    <w:p w:rsidR="004D2673" w:rsidRPr="004D2673" w:rsidRDefault="000F3E07" w:rsidP="004D2673">
      <w:pPr>
        <w:pStyle w:val="ListParagraph"/>
        <w:numPr>
          <w:ilvl w:val="2"/>
          <w:numId w:val="13"/>
        </w:numPr>
        <w:tabs>
          <w:tab w:val="left" w:pos="851"/>
        </w:tabs>
        <w:spacing w:after="120"/>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The System and any associated hardware</w:t>
      </w:r>
      <w:r w:rsidR="00B61D1F" w:rsidRPr="00C6799E">
        <w:rPr>
          <w:rFonts w:ascii="Arial" w:eastAsiaTheme="minorHAnsi" w:hAnsi="Arial"/>
          <w:sz w:val="22"/>
          <w:szCs w:val="22"/>
          <w:lang w:eastAsia="en-US"/>
        </w:rPr>
        <w:t xml:space="preserve"> will follow these broad principles:</w:t>
      </w:r>
    </w:p>
    <w:p w:rsidR="00B61D1F" w:rsidRPr="00C6799E" w:rsidRDefault="00B61D1F" w:rsidP="004D2673">
      <w:pPr>
        <w:pStyle w:val="ListParagraph"/>
        <w:numPr>
          <w:ilvl w:val="0"/>
          <w:numId w:val="10"/>
        </w:numPr>
        <w:spacing w:before="120" w:after="120"/>
        <w:rPr>
          <w:rFonts w:ascii="Arial" w:hAnsi="Arial" w:cs="Arial"/>
          <w:sz w:val="22"/>
        </w:rPr>
      </w:pPr>
      <w:r w:rsidRPr="00C6799E">
        <w:rPr>
          <w:rFonts w:ascii="Arial" w:hAnsi="Arial" w:cs="Arial"/>
          <w:sz w:val="22"/>
        </w:rPr>
        <w:t>Will only be accessible by authorised staff  within the organisation</w:t>
      </w:r>
    </w:p>
    <w:p w:rsidR="00B61D1F" w:rsidRPr="00C6799E" w:rsidRDefault="00B61D1F" w:rsidP="004D2673">
      <w:pPr>
        <w:pStyle w:val="ListParagraph"/>
        <w:numPr>
          <w:ilvl w:val="0"/>
          <w:numId w:val="10"/>
        </w:numPr>
        <w:spacing w:after="120"/>
        <w:rPr>
          <w:rFonts w:ascii="Arial" w:hAnsi="Arial" w:cs="Arial"/>
          <w:sz w:val="22"/>
        </w:rPr>
      </w:pPr>
      <w:r w:rsidRPr="00C6799E">
        <w:rPr>
          <w:rFonts w:ascii="Arial" w:hAnsi="Arial" w:cs="Arial"/>
          <w:sz w:val="22"/>
        </w:rPr>
        <w:t>Password protected where sensitive personal, identifiable information is held</w:t>
      </w:r>
    </w:p>
    <w:p w:rsidR="00AF2239" w:rsidRPr="00C6799E" w:rsidRDefault="00B61D1F" w:rsidP="004D2673">
      <w:pPr>
        <w:pStyle w:val="ListParagraph"/>
        <w:numPr>
          <w:ilvl w:val="0"/>
          <w:numId w:val="10"/>
        </w:numPr>
        <w:spacing w:after="120"/>
        <w:rPr>
          <w:rFonts w:ascii="Arial" w:hAnsi="Arial" w:cs="Arial"/>
          <w:sz w:val="22"/>
        </w:rPr>
      </w:pPr>
      <w:r w:rsidRPr="00C6799E">
        <w:rPr>
          <w:rFonts w:ascii="Arial" w:hAnsi="Arial" w:cs="Arial"/>
          <w:sz w:val="22"/>
        </w:rPr>
        <w:t>Passwords will not be shared</w:t>
      </w:r>
    </w:p>
    <w:p w:rsidR="00B61D1F" w:rsidRPr="00C6799E" w:rsidRDefault="00B61D1F" w:rsidP="004D2673">
      <w:pPr>
        <w:pStyle w:val="ListParagraph"/>
        <w:numPr>
          <w:ilvl w:val="0"/>
          <w:numId w:val="10"/>
        </w:numPr>
        <w:spacing w:after="120"/>
        <w:rPr>
          <w:rFonts w:ascii="Arial" w:hAnsi="Arial" w:cs="Arial"/>
          <w:sz w:val="22"/>
        </w:rPr>
      </w:pPr>
      <w:r w:rsidRPr="00C6799E">
        <w:rPr>
          <w:rFonts w:ascii="Arial" w:hAnsi="Arial" w:cs="Arial"/>
          <w:sz w:val="22"/>
        </w:rPr>
        <w:t xml:space="preserve">Held on a fixed server </w:t>
      </w:r>
      <w:r w:rsidR="0035505E" w:rsidRPr="00C6799E">
        <w:rPr>
          <w:rFonts w:ascii="Arial" w:hAnsi="Arial" w:cs="Arial"/>
          <w:sz w:val="22"/>
        </w:rPr>
        <w:t xml:space="preserve">(unless hosted elsewhere and not by the Provider) </w:t>
      </w:r>
      <w:r w:rsidRPr="00C6799E">
        <w:rPr>
          <w:rFonts w:ascii="Arial" w:hAnsi="Arial" w:cs="Arial"/>
          <w:sz w:val="22"/>
        </w:rPr>
        <w:t>that is maintained in a room or building that can be locked when there is not a member of staff presence</w:t>
      </w:r>
    </w:p>
    <w:p w:rsidR="00AF2239" w:rsidRPr="00C6799E" w:rsidRDefault="00B61D1F" w:rsidP="004D2673">
      <w:pPr>
        <w:pStyle w:val="ListParagraph"/>
        <w:numPr>
          <w:ilvl w:val="0"/>
          <w:numId w:val="10"/>
        </w:numPr>
        <w:spacing w:after="120"/>
        <w:rPr>
          <w:rFonts w:ascii="Arial" w:hAnsi="Arial" w:cs="Arial"/>
          <w:sz w:val="22"/>
        </w:rPr>
      </w:pPr>
      <w:r w:rsidRPr="00C6799E">
        <w:rPr>
          <w:rFonts w:ascii="Arial" w:hAnsi="Arial" w:cs="Arial"/>
          <w:sz w:val="22"/>
        </w:rPr>
        <w:t xml:space="preserve">Fixed desktop PCs and laptops will be maintained in </w:t>
      </w:r>
      <w:r w:rsidR="00AF2239" w:rsidRPr="00C6799E">
        <w:rPr>
          <w:rFonts w:ascii="Arial" w:hAnsi="Arial" w:cs="Arial"/>
          <w:sz w:val="22"/>
        </w:rPr>
        <w:t xml:space="preserve">lockable </w:t>
      </w:r>
      <w:r w:rsidRPr="00C6799E">
        <w:rPr>
          <w:rFonts w:ascii="Arial" w:hAnsi="Arial" w:cs="Arial"/>
          <w:sz w:val="22"/>
        </w:rPr>
        <w:t>room or building</w:t>
      </w:r>
    </w:p>
    <w:p w:rsidR="00B61D1F" w:rsidRPr="00C6799E" w:rsidRDefault="00AF2239" w:rsidP="004D2673">
      <w:pPr>
        <w:pStyle w:val="ListParagraph"/>
        <w:numPr>
          <w:ilvl w:val="0"/>
          <w:numId w:val="10"/>
        </w:numPr>
        <w:spacing w:after="120"/>
        <w:rPr>
          <w:rFonts w:ascii="Arial" w:hAnsi="Arial" w:cs="Arial"/>
          <w:sz w:val="22"/>
        </w:rPr>
      </w:pPr>
      <w:r w:rsidRPr="00C6799E">
        <w:rPr>
          <w:rFonts w:ascii="Arial" w:hAnsi="Arial" w:cs="Arial"/>
          <w:sz w:val="22"/>
        </w:rPr>
        <w:t xml:space="preserve">Portable media – </w:t>
      </w:r>
      <w:proofErr w:type="spellStart"/>
      <w:r w:rsidRPr="00C6799E">
        <w:rPr>
          <w:rFonts w:ascii="Arial" w:hAnsi="Arial" w:cs="Arial"/>
          <w:sz w:val="22"/>
        </w:rPr>
        <w:t>eg</w:t>
      </w:r>
      <w:proofErr w:type="spellEnd"/>
      <w:r w:rsidRPr="00C6799E">
        <w:rPr>
          <w:rFonts w:ascii="Arial" w:hAnsi="Arial" w:cs="Arial"/>
          <w:sz w:val="22"/>
        </w:rPr>
        <w:t>. Laptops/netbooks/tablets will not be removed from the Centre unless security can be reasonably guaranteed</w:t>
      </w:r>
    </w:p>
    <w:p w:rsidR="00B61D1F" w:rsidRPr="00C6799E" w:rsidRDefault="00AF2239" w:rsidP="00E061A7">
      <w:pPr>
        <w:pStyle w:val="ListParagraph"/>
        <w:numPr>
          <w:ilvl w:val="0"/>
          <w:numId w:val="10"/>
        </w:numPr>
        <w:rPr>
          <w:rFonts w:ascii="Arial" w:hAnsi="Arial" w:cs="Arial"/>
          <w:sz w:val="22"/>
        </w:rPr>
      </w:pPr>
      <w:r w:rsidRPr="00C6799E">
        <w:rPr>
          <w:rFonts w:ascii="Arial" w:hAnsi="Arial" w:cs="Arial"/>
          <w:sz w:val="22"/>
        </w:rPr>
        <w:t>T</w:t>
      </w:r>
      <w:r w:rsidR="00B61D1F" w:rsidRPr="00C6799E">
        <w:rPr>
          <w:rFonts w:ascii="Arial" w:hAnsi="Arial" w:cs="Arial"/>
          <w:sz w:val="22"/>
        </w:rPr>
        <w:t xml:space="preserve">he </w:t>
      </w:r>
      <w:r w:rsidR="008A196E">
        <w:rPr>
          <w:rFonts w:ascii="Arial" w:hAnsi="Arial" w:cs="Arial"/>
          <w:sz w:val="22"/>
        </w:rPr>
        <w:t>Provider</w:t>
      </w:r>
      <w:r w:rsidR="00B61D1F" w:rsidRPr="00C6799E">
        <w:rPr>
          <w:rFonts w:ascii="Arial" w:hAnsi="Arial" w:cs="Arial"/>
          <w:sz w:val="22"/>
        </w:rPr>
        <w:t xml:space="preserve"> </w:t>
      </w:r>
      <w:r w:rsidRPr="00C6799E">
        <w:rPr>
          <w:rFonts w:ascii="Arial" w:hAnsi="Arial" w:cs="Arial"/>
          <w:sz w:val="22"/>
        </w:rPr>
        <w:t xml:space="preserve">must implement secure </w:t>
      </w:r>
      <w:r w:rsidR="003F47A7" w:rsidRPr="00C6799E">
        <w:rPr>
          <w:rFonts w:ascii="Arial" w:hAnsi="Arial" w:cs="Arial"/>
          <w:sz w:val="22"/>
        </w:rPr>
        <w:t>Wi-Fi</w:t>
      </w:r>
      <w:r w:rsidRPr="00C6799E">
        <w:rPr>
          <w:rFonts w:ascii="Arial" w:hAnsi="Arial" w:cs="Arial"/>
          <w:sz w:val="22"/>
        </w:rPr>
        <w:t xml:space="preserve"> and not permit portable media to be used on any unsecured or public network within or outside of the office </w:t>
      </w:r>
    </w:p>
    <w:p w:rsidR="00AF2239" w:rsidRPr="00C6799E" w:rsidRDefault="00AF2239" w:rsidP="00AF2239">
      <w:pPr>
        <w:rPr>
          <w:rFonts w:cs="Arial"/>
        </w:rPr>
      </w:pPr>
    </w:p>
    <w:p w:rsidR="00AF2239" w:rsidRPr="00C6799E" w:rsidRDefault="00AF2239"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shall not use CDs or DVDs or Memory Sticks to store sensitive, personal, identifiable information which will leave the office</w:t>
      </w:r>
    </w:p>
    <w:p w:rsidR="00B61D1F" w:rsidRPr="00C6799E" w:rsidRDefault="00B61D1F" w:rsidP="00B61D1F">
      <w:pPr>
        <w:ind w:left="720"/>
        <w:rPr>
          <w:rFonts w:cs="Arial"/>
        </w:rPr>
      </w:pPr>
    </w:p>
    <w:p w:rsidR="00AF2239" w:rsidRDefault="009A6C9F" w:rsidP="00DC6922">
      <w:pPr>
        <w:pStyle w:val="Heading5"/>
        <w:tabs>
          <w:tab w:val="left" w:pos="851"/>
        </w:tabs>
        <w:spacing w:before="0" w:after="0"/>
      </w:pPr>
      <w:r w:rsidRPr="00C6799E">
        <w:tab/>
      </w:r>
      <w:r w:rsidR="00AF2239" w:rsidRPr="00C6799E">
        <w:t>Paper Records</w:t>
      </w:r>
    </w:p>
    <w:p w:rsidR="008841E4" w:rsidRPr="008841E4" w:rsidRDefault="008841E4" w:rsidP="008841E4"/>
    <w:p w:rsidR="00AF2239" w:rsidRPr="00C6799E" w:rsidRDefault="00AF2239"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Paper records should not be used as a method of storage due to their vulnerabilities, unless there is no reasonable secure alternative.</w:t>
      </w:r>
    </w:p>
    <w:p w:rsidR="00AF2239" w:rsidRPr="00C6799E" w:rsidRDefault="00AF2239" w:rsidP="00AF2239">
      <w:pPr>
        <w:ind w:left="851" w:hanging="851"/>
        <w:rPr>
          <w:rFonts w:eastAsia="Times New Roman" w:cs="Arial"/>
          <w:lang w:eastAsia="en-GB"/>
        </w:rPr>
      </w:pPr>
    </w:p>
    <w:p w:rsidR="00B61D1F" w:rsidRPr="00C6799E" w:rsidRDefault="00AF2239"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Where it is necessary to store p</w:t>
      </w:r>
      <w:r w:rsidR="00B61D1F" w:rsidRPr="00C6799E">
        <w:rPr>
          <w:rFonts w:ascii="Arial" w:eastAsiaTheme="minorHAnsi" w:hAnsi="Arial"/>
          <w:sz w:val="22"/>
          <w:szCs w:val="22"/>
          <w:lang w:eastAsia="en-US"/>
        </w:rPr>
        <w:t>aper record</w:t>
      </w:r>
      <w:r w:rsidRPr="00C6799E">
        <w:rPr>
          <w:rFonts w:ascii="Arial" w:eastAsiaTheme="minorHAnsi" w:hAnsi="Arial"/>
          <w:sz w:val="22"/>
          <w:szCs w:val="22"/>
          <w:lang w:eastAsia="en-US"/>
        </w:rPr>
        <w:t xml:space="preserve">s, 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will ensure</w:t>
      </w:r>
      <w:r w:rsidR="00B61D1F" w:rsidRPr="00C6799E">
        <w:rPr>
          <w:rFonts w:ascii="Arial" w:eastAsiaTheme="minorHAnsi" w:hAnsi="Arial"/>
          <w:sz w:val="22"/>
          <w:szCs w:val="22"/>
          <w:lang w:eastAsia="en-US"/>
        </w:rPr>
        <w:t xml:space="preserve"> they will be secured in locked cupboards </w:t>
      </w:r>
      <w:r w:rsidRPr="00C6799E">
        <w:rPr>
          <w:rFonts w:ascii="Arial" w:eastAsiaTheme="minorHAnsi" w:hAnsi="Arial"/>
          <w:sz w:val="22"/>
          <w:szCs w:val="22"/>
          <w:lang w:eastAsia="en-US"/>
        </w:rPr>
        <w:t>(with key control) and not left unattended</w:t>
      </w:r>
    </w:p>
    <w:p w:rsidR="00AF2239" w:rsidRPr="00C6799E" w:rsidRDefault="00AF2239" w:rsidP="00B61D1F">
      <w:pPr>
        <w:rPr>
          <w:rFonts w:eastAsia="Times New Roman" w:cs="Arial"/>
          <w:lang w:eastAsia="en-GB"/>
        </w:rPr>
      </w:pPr>
    </w:p>
    <w:p w:rsidR="00B61D1F" w:rsidRPr="00C6799E" w:rsidRDefault="00B61D1F"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Paper documents should not be </w:t>
      </w:r>
      <w:r w:rsidR="00AF2239" w:rsidRPr="00C6799E">
        <w:rPr>
          <w:rFonts w:ascii="Arial" w:eastAsiaTheme="minorHAnsi" w:hAnsi="Arial"/>
          <w:sz w:val="22"/>
          <w:szCs w:val="22"/>
          <w:lang w:eastAsia="en-US"/>
        </w:rPr>
        <w:t xml:space="preserve">removed from the </w:t>
      </w:r>
      <w:r w:rsidR="008841E4">
        <w:rPr>
          <w:rFonts w:ascii="Arial" w:eastAsiaTheme="minorHAnsi" w:hAnsi="Arial"/>
          <w:sz w:val="22"/>
          <w:szCs w:val="22"/>
          <w:lang w:eastAsia="en-US"/>
        </w:rPr>
        <w:t>Provider’s premises</w:t>
      </w:r>
      <w:r w:rsidRPr="00C6799E">
        <w:rPr>
          <w:rFonts w:ascii="Arial" w:eastAsiaTheme="minorHAnsi" w:hAnsi="Arial"/>
          <w:sz w:val="22"/>
          <w:szCs w:val="22"/>
          <w:lang w:eastAsia="en-US"/>
        </w:rPr>
        <w:t xml:space="preserve"> unless absolutely critical, and in any case will not be left unattended </w:t>
      </w:r>
      <w:r w:rsidR="00B84CD2" w:rsidRPr="00C6799E">
        <w:rPr>
          <w:rFonts w:ascii="Arial" w:eastAsiaTheme="minorHAnsi" w:hAnsi="Arial"/>
          <w:sz w:val="22"/>
          <w:szCs w:val="22"/>
          <w:lang w:eastAsia="en-US"/>
        </w:rPr>
        <w:t>anywhere in a vehicle.</w:t>
      </w:r>
    </w:p>
    <w:p w:rsidR="00DC6922" w:rsidRPr="00C6799E" w:rsidRDefault="00DC6922" w:rsidP="00DC6922">
      <w:pPr>
        <w:tabs>
          <w:tab w:val="left" w:pos="851"/>
        </w:tabs>
        <w:contextualSpacing/>
      </w:pPr>
    </w:p>
    <w:p w:rsidR="007A4365" w:rsidRPr="00C6799E" w:rsidRDefault="00B61D1F" w:rsidP="00E061A7">
      <w:pPr>
        <w:pStyle w:val="ListParagraph"/>
        <w:numPr>
          <w:ilvl w:val="1"/>
          <w:numId w:val="13"/>
        </w:numPr>
        <w:tabs>
          <w:tab w:val="left" w:pos="851"/>
        </w:tabs>
        <w:ind w:left="851" w:hanging="851"/>
        <w:contextualSpacing/>
        <w:jc w:val="both"/>
        <w:outlineLvl w:val="1"/>
        <w:rPr>
          <w:rFonts w:ascii="Arial" w:eastAsiaTheme="minorHAnsi" w:hAnsi="Arial" w:cs="Arial"/>
          <w:b/>
          <w:i/>
          <w:sz w:val="22"/>
          <w:szCs w:val="22"/>
          <w:lang w:eastAsia="en-US"/>
        </w:rPr>
      </w:pPr>
      <w:bookmarkStart w:id="103" w:name="_Toc504722894"/>
      <w:bookmarkStart w:id="104" w:name="_Toc531012548"/>
      <w:r w:rsidRPr="00C6799E">
        <w:rPr>
          <w:rFonts w:ascii="Arial" w:eastAsiaTheme="minorHAnsi" w:hAnsi="Arial" w:cs="Arial"/>
          <w:b/>
          <w:i/>
          <w:sz w:val="22"/>
          <w:szCs w:val="22"/>
          <w:lang w:eastAsia="en-US"/>
        </w:rPr>
        <w:t xml:space="preserve">Required </w:t>
      </w:r>
      <w:r w:rsidR="007A4365" w:rsidRPr="00C6799E">
        <w:rPr>
          <w:rFonts w:ascii="Arial" w:eastAsiaTheme="minorHAnsi" w:hAnsi="Arial" w:cs="Arial"/>
          <w:b/>
          <w:i/>
          <w:sz w:val="22"/>
          <w:szCs w:val="22"/>
          <w:lang w:eastAsia="en-US"/>
        </w:rPr>
        <w:t>Records</w:t>
      </w:r>
      <w:bookmarkEnd w:id="103"/>
      <w:bookmarkEnd w:id="104"/>
    </w:p>
    <w:p w:rsidR="007A4365" w:rsidRPr="00C6799E" w:rsidRDefault="007A4365" w:rsidP="007A4365">
      <w:pPr>
        <w:ind w:left="851" w:hanging="851"/>
        <w:rPr>
          <w:rFonts w:cs="Arial"/>
        </w:rPr>
      </w:pPr>
    </w:p>
    <w:p w:rsidR="00B402CA" w:rsidRPr="00C6799E" w:rsidRDefault="00B402CA" w:rsidP="00E061A7">
      <w:pPr>
        <w:pStyle w:val="ListParagraph"/>
        <w:numPr>
          <w:ilvl w:val="2"/>
          <w:numId w:val="13"/>
        </w:numPr>
        <w:tabs>
          <w:tab w:val="left" w:pos="851"/>
        </w:tabs>
        <w:ind w:left="851" w:hanging="851"/>
        <w:contextualSpacing/>
        <w:jc w:val="both"/>
        <w:rPr>
          <w:rFonts w:ascii="Arial" w:eastAsiaTheme="minorHAnsi" w:hAnsi="Arial"/>
          <w:sz w:val="22"/>
          <w:szCs w:val="22"/>
          <w:lang w:eastAsia="en-US"/>
        </w:rPr>
      </w:pPr>
      <w:r w:rsidRPr="00C6799E">
        <w:rPr>
          <w:rFonts w:ascii="Arial" w:eastAsiaTheme="minorHAnsi" w:hAnsi="Arial"/>
          <w:sz w:val="22"/>
          <w:szCs w:val="22"/>
          <w:lang w:eastAsia="en-US"/>
        </w:rPr>
        <w:t xml:space="preserve">The </w:t>
      </w:r>
      <w:r w:rsidR="008A196E">
        <w:rPr>
          <w:rFonts w:ascii="Arial" w:eastAsiaTheme="minorHAnsi" w:hAnsi="Arial"/>
          <w:sz w:val="22"/>
          <w:szCs w:val="22"/>
          <w:lang w:eastAsia="en-US"/>
        </w:rPr>
        <w:t>Provider</w:t>
      </w:r>
      <w:r w:rsidRPr="00C6799E">
        <w:rPr>
          <w:rFonts w:ascii="Arial" w:eastAsiaTheme="minorHAnsi" w:hAnsi="Arial"/>
          <w:sz w:val="22"/>
          <w:szCs w:val="22"/>
          <w:lang w:eastAsia="en-US"/>
        </w:rPr>
        <w:t xml:space="preserve"> will maintain files for each member of staff / volunteer with the following documentation:</w:t>
      </w:r>
    </w:p>
    <w:p w:rsidR="00B61D1F" w:rsidRPr="00C6799E" w:rsidRDefault="00B61D1F" w:rsidP="00B61D1F">
      <w:pPr>
        <w:ind w:left="851" w:hanging="851"/>
        <w:rPr>
          <w:rFonts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213"/>
      </w:tblGrid>
      <w:tr w:rsidR="00B61D1F" w:rsidRPr="00C6799E" w:rsidTr="00A97F57">
        <w:trPr>
          <w:trHeight w:val="363"/>
        </w:trPr>
        <w:tc>
          <w:tcPr>
            <w:tcW w:w="8425" w:type="dxa"/>
            <w:gridSpan w:val="2"/>
          </w:tcPr>
          <w:p w:rsidR="00B61D1F" w:rsidRPr="00C6799E" w:rsidRDefault="00B61D1F" w:rsidP="00B61D1F">
            <w:pPr>
              <w:spacing w:before="120" w:after="120"/>
              <w:rPr>
                <w:rFonts w:cs="Arial"/>
                <w:b/>
              </w:rPr>
            </w:pPr>
            <w:r w:rsidRPr="00C6799E">
              <w:rPr>
                <w:rFonts w:cs="Arial"/>
                <w:b/>
              </w:rPr>
              <w:lastRenderedPageBreak/>
              <w:t>Staff Files</w:t>
            </w:r>
          </w:p>
        </w:tc>
      </w:tr>
      <w:tr w:rsidR="00B61D1F" w:rsidTr="00A97F57">
        <w:tc>
          <w:tcPr>
            <w:tcW w:w="4212" w:type="dxa"/>
          </w:tcPr>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Application form</w:t>
            </w:r>
          </w:p>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Details of interview process and scoring with any relevant tests that were set</w:t>
            </w:r>
          </w:p>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Copies of identification</w:t>
            </w:r>
          </w:p>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Copies of educational / professional body certification</w:t>
            </w:r>
          </w:p>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Copies of training certificates</w:t>
            </w:r>
          </w:p>
          <w:p w:rsidR="00B61D1F" w:rsidRPr="00AF0C71" w:rsidRDefault="00B61D1F" w:rsidP="00E061A7">
            <w:pPr>
              <w:pStyle w:val="ListParagraph"/>
              <w:numPr>
                <w:ilvl w:val="0"/>
                <w:numId w:val="19"/>
              </w:numPr>
              <w:spacing w:after="60"/>
              <w:rPr>
                <w:rFonts w:ascii="Arial" w:hAnsi="Arial" w:cs="Arial"/>
                <w:sz w:val="20"/>
              </w:rPr>
            </w:pPr>
            <w:r w:rsidRPr="00DC58E1">
              <w:rPr>
                <w:rFonts w:ascii="Arial" w:hAnsi="Arial" w:cs="Arial"/>
                <w:sz w:val="20"/>
              </w:rPr>
              <w:t>DBS reference number</w:t>
            </w:r>
            <w:r w:rsidR="009C43E8">
              <w:rPr>
                <w:rFonts w:ascii="Arial" w:hAnsi="Arial" w:cs="Arial"/>
                <w:sz w:val="20"/>
              </w:rPr>
              <w:t>, level, notifications</w:t>
            </w:r>
            <w:r w:rsidRPr="00DC58E1">
              <w:rPr>
                <w:rFonts w:ascii="Arial" w:hAnsi="Arial" w:cs="Arial"/>
                <w:sz w:val="20"/>
              </w:rPr>
              <w:t xml:space="preserve"> and date last undertaken</w:t>
            </w:r>
          </w:p>
        </w:tc>
        <w:tc>
          <w:tcPr>
            <w:tcW w:w="4213" w:type="dxa"/>
          </w:tcPr>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Contract of employment</w:t>
            </w:r>
          </w:p>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Details of induction undertaken</w:t>
            </w:r>
          </w:p>
          <w:p w:rsidR="00B61D1F" w:rsidRPr="00DC58E1" w:rsidRDefault="00B61D1F" w:rsidP="00E061A7">
            <w:pPr>
              <w:pStyle w:val="ListParagraph"/>
              <w:numPr>
                <w:ilvl w:val="0"/>
                <w:numId w:val="19"/>
              </w:numPr>
              <w:spacing w:after="60"/>
              <w:rPr>
                <w:rFonts w:ascii="Arial" w:hAnsi="Arial" w:cs="Arial"/>
                <w:sz w:val="20"/>
              </w:rPr>
            </w:pPr>
            <w:r w:rsidRPr="00DC58E1">
              <w:rPr>
                <w:rFonts w:ascii="Arial" w:hAnsi="Arial" w:cs="Arial"/>
                <w:sz w:val="20"/>
              </w:rPr>
              <w:t xml:space="preserve">Details of training undertaken / planned with the </w:t>
            </w:r>
            <w:r w:rsidR="008A196E">
              <w:rPr>
                <w:rFonts w:ascii="Arial" w:hAnsi="Arial" w:cs="Arial"/>
                <w:sz w:val="20"/>
              </w:rPr>
              <w:t>Provider</w:t>
            </w:r>
            <w:r w:rsidRPr="00DC58E1">
              <w:rPr>
                <w:rFonts w:ascii="Arial" w:hAnsi="Arial" w:cs="Arial"/>
                <w:sz w:val="20"/>
              </w:rPr>
              <w:t xml:space="preserve"> with dates, levels and accrediting bodies</w:t>
            </w:r>
          </w:p>
          <w:p w:rsidR="00B61D1F" w:rsidRDefault="00B61D1F" w:rsidP="00E061A7">
            <w:pPr>
              <w:pStyle w:val="ListParagraph"/>
              <w:numPr>
                <w:ilvl w:val="0"/>
                <w:numId w:val="19"/>
              </w:numPr>
              <w:spacing w:after="60"/>
              <w:rPr>
                <w:rFonts w:ascii="Arial" w:hAnsi="Arial" w:cs="Arial"/>
                <w:sz w:val="20"/>
              </w:rPr>
            </w:pPr>
            <w:r w:rsidRPr="00DC58E1">
              <w:rPr>
                <w:rFonts w:ascii="Arial" w:hAnsi="Arial" w:cs="Arial"/>
                <w:sz w:val="20"/>
              </w:rPr>
              <w:t>Supervision notes</w:t>
            </w:r>
          </w:p>
          <w:p w:rsidR="009C43E8" w:rsidRPr="00DC58E1" w:rsidRDefault="009C43E8" w:rsidP="00E061A7">
            <w:pPr>
              <w:pStyle w:val="ListParagraph"/>
              <w:numPr>
                <w:ilvl w:val="0"/>
                <w:numId w:val="19"/>
              </w:numPr>
              <w:spacing w:after="60"/>
              <w:rPr>
                <w:rFonts w:ascii="Arial" w:hAnsi="Arial" w:cs="Arial"/>
                <w:sz w:val="20"/>
              </w:rPr>
            </w:pPr>
            <w:r>
              <w:rPr>
                <w:rFonts w:ascii="Arial" w:hAnsi="Arial" w:cs="Arial"/>
                <w:sz w:val="20"/>
              </w:rPr>
              <w:t>Annual appraisals</w:t>
            </w:r>
          </w:p>
          <w:p w:rsidR="00B61D1F" w:rsidRPr="00A97F57" w:rsidRDefault="00B61D1F" w:rsidP="00B61D1F">
            <w:pPr>
              <w:pStyle w:val="ListParagraph"/>
              <w:numPr>
                <w:ilvl w:val="0"/>
                <w:numId w:val="19"/>
              </w:numPr>
              <w:spacing w:after="60"/>
              <w:rPr>
                <w:rFonts w:ascii="Arial" w:hAnsi="Arial" w:cs="Arial"/>
                <w:sz w:val="20"/>
              </w:rPr>
            </w:pPr>
            <w:r w:rsidRPr="00DC58E1">
              <w:rPr>
                <w:rFonts w:ascii="Arial" w:hAnsi="Arial" w:cs="Arial"/>
                <w:sz w:val="20"/>
              </w:rPr>
              <w:t>Records of sickness, leave and disciplinary issues</w:t>
            </w:r>
          </w:p>
        </w:tc>
      </w:tr>
    </w:tbl>
    <w:p w:rsidR="00DC6922" w:rsidRDefault="00DC6922" w:rsidP="00CB6506">
      <w:pPr>
        <w:pStyle w:val="Heading3"/>
        <w:numPr>
          <w:ilvl w:val="0"/>
          <w:numId w:val="0"/>
        </w:numPr>
      </w:pPr>
      <w:bookmarkStart w:id="105" w:name="_Toc504722896"/>
    </w:p>
    <w:p w:rsidR="00621195" w:rsidRPr="00382835" w:rsidRDefault="00621195" w:rsidP="00E061A7">
      <w:pPr>
        <w:pStyle w:val="ListParagraph"/>
        <w:numPr>
          <w:ilvl w:val="0"/>
          <w:numId w:val="13"/>
        </w:numPr>
        <w:ind w:left="851" w:hanging="851"/>
        <w:contextualSpacing/>
        <w:jc w:val="both"/>
        <w:outlineLvl w:val="0"/>
        <w:rPr>
          <w:rFonts w:ascii="Arial" w:eastAsiaTheme="minorHAnsi" w:hAnsi="Arial" w:cs="Arial"/>
          <w:b/>
          <w:sz w:val="22"/>
          <w:szCs w:val="22"/>
          <w:lang w:eastAsia="en-US"/>
        </w:rPr>
      </w:pPr>
      <w:bookmarkStart w:id="106" w:name="_Toc504722897"/>
      <w:bookmarkStart w:id="107" w:name="_Toc531012549"/>
      <w:bookmarkEnd w:id="105"/>
      <w:r w:rsidRPr="00382835">
        <w:rPr>
          <w:rFonts w:ascii="Arial" w:eastAsiaTheme="minorHAnsi" w:hAnsi="Arial" w:cs="Arial"/>
          <w:b/>
          <w:sz w:val="22"/>
          <w:szCs w:val="22"/>
          <w:lang w:eastAsia="en-US"/>
        </w:rPr>
        <w:t>SOCIAL VALUE</w:t>
      </w:r>
      <w:bookmarkEnd w:id="106"/>
      <w:bookmarkEnd w:id="107"/>
    </w:p>
    <w:p w:rsidR="00382835" w:rsidRPr="00382835" w:rsidRDefault="00382835" w:rsidP="00382835"/>
    <w:p w:rsidR="00B402CA" w:rsidRPr="00382835" w:rsidRDefault="00D42A80"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T</w:t>
      </w:r>
      <w:r w:rsidR="00B402CA" w:rsidRPr="00382835">
        <w:rPr>
          <w:rFonts w:ascii="Arial" w:eastAsiaTheme="minorHAnsi" w:hAnsi="Arial" w:cs="Arial"/>
          <w:sz w:val="22"/>
          <w:szCs w:val="22"/>
          <w:lang w:eastAsia="en-US"/>
        </w:rPr>
        <w:t xml:space="preserve">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 xml:space="preserve"> has considered the implications of the </w:t>
      </w:r>
      <w:r w:rsidR="00B402CA" w:rsidRPr="00382835">
        <w:rPr>
          <w:rFonts w:ascii="Arial" w:eastAsiaTheme="minorHAnsi" w:hAnsi="Arial" w:cs="Arial"/>
          <w:sz w:val="22"/>
          <w:szCs w:val="22"/>
          <w:lang w:eastAsia="en-US"/>
        </w:rPr>
        <w:t>Social Value Act</w:t>
      </w:r>
      <w:r w:rsidRPr="00382835">
        <w:rPr>
          <w:rFonts w:ascii="Arial" w:eastAsiaTheme="minorHAnsi" w:hAnsi="Arial" w:cs="Arial"/>
          <w:sz w:val="22"/>
          <w:szCs w:val="22"/>
          <w:lang w:eastAsia="en-US"/>
        </w:rPr>
        <w:t xml:space="preserve"> </w:t>
      </w:r>
      <w:r w:rsidR="003F47A7" w:rsidRPr="00382835">
        <w:rPr>
          <w:rFonts w:ascii="Arial" w:eastAsiaTheme="minorHAnsi" w:hAnsi="Arial" w:cs="Arial"/>
          <w:sz w:val="22"/>
          <w:szCs w:val="22"/>
          <w:lang w:eastAsia="en-US"/>
        </w:rPr>
        <w:t>2012 within</w:t>
      </w:r>
      <w:r w:rsidRPr="00382835">
        <w:rPr>
          <w:rFonts w:ascii="Arial" w:eastAsiaTheme="minorHAnsi" w:hAnsi="Arial" w:cs="Arial"/>
          <w:sz w:val="22"/>
          <w:szCs w:val="22"/>
          <w:lang w:eastAsia="en-US"/>
        </w:rPr>
        <w:t xml:space="preserve"> the remit of this Service. The Social Value A</w:t>
      </w:r>
      <w:r w:rsidR="00B402CA" w:rsidRPr="00382835">
        <w:rPr>
          <w:rFonts w:ascii="Arial" w:eastAsiaTheme="minorHAnsi" w:hAnsi="Arial" w:cs="Arial"/>
          <w:sz w:val="22"/>
          <w:szCs w:val="22"/>
          <w:lang w:eastAsia="en-US"/>
        </w:rPr>
        <w:t xml:space="preserve">ct requires public authorities to have </w:t>
      </w:r>
      <w:r w:rsidRPr="00382835">
        <w:rPr>
          <w:rFonts w:ascii="Arial" w:eastAsiaTheme="minorHAnsi" w:hAnsi="Arial" w:cs="Arial"/>
          <w:sz w:val="22"/>
          <w:szCs w:val="22"/>
          <w:lang w:eastAsia="en-US"/>
        </w:rPr>
        <w:t xml:space="preserve">due </w:t>
      </w:r>
      <w:r w:rsidR="00B402CA" w:rsidRPr="00382835">
        <w:rPr>
          <w:rFonts w:ascii="Arial" w:eastAsiaTheme="minorHAnsi" w:hAnsi="Arial" w:cs="Arial"/>
          <w:sz w:val="22"/>
          <w:szCs w:val="22"/>
          <w:lang w:eastAsia="en-US"/>
        </w:rPr>
        <w:t xml:space="preserve">regard for economic, social and environmental wellbeing in connection with public </w:t>
      </w:r>
      <w:r w:rsidRPr="00382835">
        <w:rPr>
          <w:rFonts w:ascii="Arial" w:eastAsiaTheme="minorHAnsi" w:hAnsi="Arial" w:cs="Arial"/>
          <w:sz w:val="22"/>
          <w:szCs w:val="22"/>
          <w:lang w:eastAsia="en-US"/>
        </w:rPr>
        <w:t>s</w:t>
      </w:r>
      <w:r w:rsidR="00B402CA" w:rsidRPr="00382835">
        <w:rPr>
          <w:rFonts w:ascii="Arial" w:eastAsiaTheme="minorHAnsi" w:hAnsi="Arial" w:cs="Arial"/>
          <w:sz w:val="22"/>
          <w:szCs w:val="22"/>
          <w:lang w:eastAsia="en-US"/>
        </w:rPr>
        <w:t xml:space="preserve">ervice contracts. </w:t>
      </w:r>
    </w:p>
    <w:p w:rsidR="00C95785" w:rsidRDefault="00C95785" w:rsidP="00D42A80">
      <w:pPr>
        <w:ind w:left="851" w:hanging="851"/>
        <w:rPr>
          <w:rFonts w:cs="Arial"/>
        </w:rPr>
      </w:pPr>
    </w:p>
    <w:p w:rsidR="00C95785" w:rsidRPr="00382835" w:rsidRDefault="00C95785"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382835">
        <w:rPr>
          <w:rFonts w:ascii="Arial" w:eastAsiaTheme="minorHAnsi" w:hAnsi="Arial" w:cs="Arial"/>
          <w:sz w:val="22"/>
          <w:szCs w:val="22"/>
          <w:lang w:eastAsia="en-US"/>
        </w:rPr>
        <w:t xml:space="preserve">The </w:t>
      </w:r>
      <w:r w:rsidR="00260162">
        <w:rPr>
          <w:rFonts w:ascii="Arial" w:eastAsiaTheme="minorHAnsi" w:hAnsi="Arial" w:cs="Arial"/>
          <w:sz w:val="22"/>
          <w:szCs w:val="22"/>
          <w:lang w:eastAsia="en-US"/>
        </w:rPr>
        <w:t>Council</w:t>
      </w:r>
      <w:r w:rsidRPr="00382835">
        <w:rPr>
          <w:rFonts w:ascii="Arial" w:eastAsiaTheme="minorHAnsi" w:hAnsi="Arial" w:cs="Arial"/>
          <w:sz w:val="22"/>
          <w:szCs w:val="22"/>
          <w:lang w:eastAsia="en-US"/>
        </w:rPr>
        <w:t>’s Social Value framework is set out here:</w:t>
      </w:r>
    </w:p>
    <w:p w:rsidR="00C95785" w:rsidRPr="00382835" w:rsidRDefault="00C95785" w:rsidP="00D42A80">
      <w:pPr>
        <w:ind w:left="851" w:hanging="851"/>
        <w:rPr>
          <w:rFonts w:cs="Arial"/>
        </w:rPr>
      </w:pPr>
      <w:r w:rsidRPr="00382835">
        <w:rPr>
          <w:rFonts w:cs="Arial"/>
        </w:rPr>
        <w:tab/>
      </w:r>
      <w:hyperlink r:id="rId13" w:history="1">
        <w:r w:rsidRPr="00382835">
          <w:rPr>
            <w:rStyle w:val="Hyperlink"/>
            <w:sz w:val="22"/>
          </w:rPr>
          <w:t>https://www.thurrock.gov.uk/</w:t>
        </w:r>
        <w:r w:rsidR="00260162">
          <w:rPr>
            <w:rStyle w:val="Hyperlink"/>
            <w:sz w:val="22"/>
          </w:rPr>
          <w:t>Council</w:t>
        </w:r>
        <w:r w:rsidRPr="00382835">
          <w:rPr>
            <w:rStyle w:val="Hyperlink"/>
            <w:sz w:val="22"/>
          </w:rPr>
          <w:t>-procedures-and-thresholds/social-values</w:t>
        </w:r>
      </w:hyperlink>
      <w:r w:rsidRPr="00382835">
        <w:t>.</w:t>
      </w:r>
    </w:p>
    <w:p w:rsidR="00D42A80" w:rsidRPr="00A94EEF" w:rsidRDefault="00D42A80" w:rsidP="00D42A80">
      <w:pPr>
        <w:ind w:left="851" w:hanging="851"/>
        <w:rPr>
          <w:rFonts w:cs="Arial"/>
        </w:rPr>
      </w:pPr>
    </w:p>
    <w:p w:rsidR="006B2291" w:rsidRPr="006B2291" w:rsidRDefault="006B2291"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6B2291">
        <w:rPr>
          <w:rFonts w:ascii="Arial" w:eastAsiaTheme="minorHAnsi" w:hAnsi="Arial" w:cs="Arial"/>
          <w:sz w:val="22"/>
          <w:szCs w:val="22"/>
          <w:lang w:eastAsia="en-US"/>
        </w:rPr>
        <w:t xml:space="preserve">In line with the above framework, the Council is currently seeking Industry Champions willing to speak about their sector to students in local schools and colleges. They are also seeking professional services companies to take part in consultations and surveys to develop skills and services in the South East Local Education Partnership. </w:t>
      </w:r>
    </w:p>
    <w:p w:rsidR="006B2291" w:rsidRPr="00FC719D" w:rsidRDefault="006B2291" w:rsidP="006B2291">
      <w:pPr>
        <w:pStyle w:val="ListParagraph"/>
        <w:tabs>
          <w:tab w:val="left" w:pos="6000"/>
        </w:tabs>
        <w:ind w:left="709"/>
        <w:jc w:val="both"/>
        <w:rPr>
          <w:rFonts w:ascii="Arial" w:eastAsia="Times New Roman" w:hAnsi="Arial" w:cs="Arial"/>
          <w:bCs/>
        </w:rPr>
      </w:pPr>
    </w:p>
    <w:p w:rsidR="00621195" w:rsidRPr="006B2291" w:rsidRDefault="006B2291" w:rsidP="00E061A7">
      <w:pPr>
        <w:pStyle w:val="ListParagraph"/>
        <w:numPr>
          <w:ilvl w:val="1"/>
          <w:numId w:val="13"/>
        </w:numPr>
        <w:tabs>
          <w:tab w:val="left" w:pos="851"/>
        </w:tabs>
        <w:ind w:left="851" w:hanging="851"/>
        <w:contextualSpacing/>
        <w:jc w:val="both"/>
        <w:rPr>
          <w:rFonts w:ascii="Arial" w:eastAsiaTheme="minorHAnsi" w:hAnsi="Arial" w:cs="Arial"/>
          <w:sz w:val="22"/>
          <w:szCs w:val="22"/>
          <w:lang w:eastAsia="en-US"/>
        </w:rPr>
      </w:pPr>
      <w:r w:rsidRPr="006B2291">
        <w:rPr>
          <w:rFonts w:ascii="Arial" w:eastAsiaTheme="minorHAnsi" w:hAnsi="Arial" w:cs="Arial"/>
          <w:sz w:val="22"/>
          <w:szCs w:val="22"/>
          <w:lang w:eastAsia="en-US"/>
        </w:rPr>
        <w:t>Tenderers will propose Social Value initiatives as part of their tender submission and</w:t>
      </w:r>
      <w:r>
        <w:rPr>
          <w:rFonts w:ascii="Arial" w:eastAsiaTheme="minorHAnsi" w:hAnsi="Arial" w:cs="Arial"/>
          <w:sz w:val="22"/>
          <w:szCs w:val="22"/>
          <w:lang w:eastAsia="en-US"/>
        </w:rPr>
        <w:t xml:space="preserve"> </w:t>
      </w:r>
      <w:r w:rsidRPr="006B2291">
        <w:rPr>
          <w:rFonts w:ascii="Arial" w:eastAsiaTheme="minorHAnsi" w:hAnsi="Arial" w:cs="Arial"/>
          <w:sz w:val="22"/>
          <w:szCs w:val="22"/>
          <w:lang w:eastAsia="en-US"/>
        </w:rPr>
        <w:t>once agreed by the Council, will become a contractual obligation for the Provider.</w:t>
      </w:r>
    </w:p>
    <w:p w:rsidR="00827F8B" w:rsidRPr="00845554" w:rsidRDefault="00827F8B" w:rsidP="00827F8B">
      <w:pPr>
        <w:widowControl w:val="0"/>
        <w:tabs>
          <w:tab w:val="num" w:pos="2340"/>
        </w:tabs>
        <w:autoSpaceDE w:val="0"/>
        <w:autoSpaceDN w:val="0"/>
        <w:adjustRightInd w:val="0"/>
        <w:ind w:firstLine="720"/>
        <w:rPr>
          <w:rFonts w:eastAsia="Times New Roman" w:cs="Arial"/>
          <w:lang w:val="en-US"/>
        </w:rPr>
      </w:pPr>
    </w:p>
    <w:p w:rsidR="00827F8B" w:rsidRDefault="00827F8B" w:rsidP="00C94392">
      <w:pPr>
        <w:tabs>
          <w:tab w:val="left" w:pos="851"/>
        </w:tabs>
        <w:sectPr w:rsidR="00827F8B" w:rsidSect="00566774">
          <w:footerReference w:type="default" r:id="rId14"/>
          <w:pgSz w:w="11906" w:h="16838" w:code="9"/>
          <w:pgMar w:top="1440" w:right="1440" w:bottom="1440" w:left="1440" w:header="709" w:footer="709" w:gutter="0"/>
          <w:pgNumType w:start="1"/>
          <w:cols w:space="708"/>
          <w:docGrid w:linePitch="360"/>
        </w:sectPr>
      </w:pPr>
    </w:p>
    <w:p w:rsidR="000857F3" w:rsidRPr="002800EA" w:rsidRDefault="00BB130F" w:rsidP="002800EA">
      <w:pPr>
        <w:pStyle w:val="Heading3"/>
        <w:numPr>
          <w:ilvl w:val="0"/>
          <w:numId w:val="0"/>
        </w:numPr>
        <w:ind w:left="360" w:hanging="360"/>
      </w:pPr>
      <w:bookmarkStart w:id="108" w:name="_Toc531012550"/>
      <w:bookmarkStart w:id="109" w:name="_Toc504722899"/>
      <w:r w:rsidRPr="002800EA">
        <w:lastRenderedPageBreak/>
        <w:t>APPENDIX 2A</w:t>
      </w:r>
      <w:r w:rsidR="0079341C" w:rsidRPr="002800EA">
        <w:t xml:space="preserve"> </w:t>
      </w:r>
      <w:r w:rsidR="002800EA">
        <w:t xml:space="preserve">- </w:t>
      </w:r>
      <w:r w:rsidR="0079341C" w:rsidRPr="002800EA">
        <w:t>KEY PERFORMACE INDICATORS</w:t>
      </w:r>
      <w:bookmarkEnd w:id="108"/>
    </w:p>
    <w:p w:rsidR="0079341C" w:rsidRDefault="0079341C" w:rsidP="002800EA">
      <w:pPr>
        <w:rPr>
          <w:rFonts w:cs="Arial"/>
          <w:b/>
        </w:rPr>
      </w:pPr>
    </w:p>
    <w:p w:rsidR="002800EA" w:rsidRPr="002800EA" w:rsidRDefault="002800EA" w:rsidP="002800EA">
      <w:pPr>
        <w:rPr>
          <w:rFonts w:cs="Arial"/>
        </w:rPr>
      </w:pPr>
      <w:r w:rsidRPr="002800EA">
        <w:rPr>
          <w:rFonts w:cs="Arial"/>
        </w:rPr>
        <w:t>Key performance indicators will be reviewed annually</w:t>
      </w:r>
      <w:r>
        <w:rPr>
          <w:rFonts w:cs="Arial"/>
        </w:rPr>
        <w:t>.</w:t>
      </w:r>
    </w:p>
    <w:p w:rsidR="002800EA" w:rsidRDefault="002800EA" w:rsidP="002800EA">
      <w:pPr>
        <w:rPr>
          <w:rFonts w:cs="Arial"/>
          <w: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4752"/>
        <w:gridCol w:w="4754"/>
        <w:gridCol w:w="1176"/>
        <w:gridCol w:w="1741"/>
      </w:tblGrid>
      <w:tr w:rsidR="00C84FFB" w:rsidRPr="00E378E1" w:rsidTr="00F821ED">
        <w:trPr>
          <w:trHeight w:val="344"/>
          <w:tblHeader/>
        </w:trPr>
        <w:tc>
          <w:tcPr>
            <w:tcW w:w="2085" w:type="dxa"/>
            <w:vMerge w:val="restart"/>
            <w:vAlign w:val="center"/>
          </w:tcPr>
          <w:p w:rsidR="00C84FFB" w:rsidRPr="009A3590" w:rsidRDefault="00C84FFB" w:rsidP="00A97F57">
            <w:pPr>
              <w:tabs>
                <w:tab w:val="left" w:pos="851"/>
              </w:tabs>
              <w:contextualSpacing/>
              <w:jc w:val="left"/>
              <w:rPr>
                <w:rFonts w:cs="Arial"/>
                <w:b/>
              </w:rPr>
            </w:pPr>
            <w:r w:rsidRPr="009A3590">
              <w:rPr>
                <w:rFonts w:cs="Arial"/>
                <w:b/>
              </w:rPr>
              <w:t>Outcome</w:t>
            </w:r>
          </w:p>
        </w:tc>
        <w:tc>
          <w:tcPr>
            <w:tcW w:w="4752" w:type="dxa"/>
            <w:vMerge w:val="restart"/>
            <w:vAlign w:val="center"/>
          </w:tcPr>
          <w:p w:rsidR="00C84FFB" w:rsidRPr="009A3590" w:rsidRDefault="00C84FFB" w:rsidP="00A97F57">
            <w:pPr>
              <w:tabs>
                <w:tab w:val="left" w:pos="851"/>
              </w:tabs>
              <w:contextualSpacing/>
              <w:jc w:val="left"/>
              <w:rPr>
                <w:rFonts w:cs="Arial"/>
                <w:b/>
              </w:rPr>
            </w:pPr>
            <w:r w:rsidRPr="009A3590">
              <w:rPr>
                <w:rFonts w:cs="Arial"/>
                <w:b/>
              </w:rPr>
              <w:t>Description</w:t>
            </w:r>
          </w:p>
        </w:tc>
        <w:tc>
          <w:tcPr>
            <w:tcW w:w="4754" w:type="dxa"/>
            <w:vMerge w:val="restart"/>
            <w:vAlign w:val="center"/>
          </w:tcPr>
          <w:p w:rsidR="00C84FFB" w:rsidRPr="009A3590" w:rsidRDefault="00C84FFB" w:rsidP="00A97F57">
            <w:pPr>
              <w:tabs>
                <w:tab w:val="left" w:pos="851"/>
              </w:tabs>
              <w:contextualSpacing/>
              <w:jc w:val="left"/>
              <w:rPr>
                <w:rFonts w:cs="Arial"/>
                <w:b/>
              </w:rPr>
            </w:pPr>
            <w:r w:rsidRPr="009A3590">
              <w:rPr>
                <w:rFonts w:cs="Arial"/>
                <w:b/>
              </w:rPr>
              <w:t>Calculation</w:t>
            </w:r>
          </w:p>
        </w:tc>
        <w:tc>
          <w:tcPr>
            <w:tcW w:w="1176" w:type="dxa"/>
            <w:vMerge w:val="restart"/>
            <w:vAlign w:val="center"/>
          </w:tcPr>
          <w:p w:rsidR="00C84FFB" w:rsidRPr="009A3590" w:rsidRDefault="00C84FFB" w:rsidP="00F821ED">
            <w:pPr>
              <w:tabs>
                <w:tab w:val="left" w:pos="851"/>
              </w:tabs>
              <w:contextualSpacing/>
              <w:jc w:val="center"/>
              <w:rPr>
                <w:b/>
              </w:rPr>
            </w:pPr>
            <w:r w:rsidRPr="009A3590">
              <w:rPr>
                <w:b/>
              </w:rPr>
              <w:t>KPI Target</w:t>
            </w:r>
          </w:p>
        </w:tc>
        <w:tc>
          <w:tcPr>
            <w:tcW w:w="1741" w:type="dxa"/>
            <w:vMerge w:val="restart"/>
            <w:vAlign w:val="center"/>
          </w:tcPr>
          <w:p w:rsidR="00C84FFB" w:rsidRPr="009A3590" w:rsidRDefault="00C84FFB" w:rsidP="00F821ED">
            <w:pPr>
              <w:tabs>
                <w:tab w:val="left" w:pos="851"/>
              </w:tabs>
              <w:contextualSpacing/>
              <w:jc w:val="center"/>
              <w:rPr>
                <w:rFonts w:cs="Arial"/>
                <w:b/>
              </w:rPr>
            </w:pPr>
            <w:r w:rsidRPr="009A3590">
              <w:rPr>
                <w:rFonts w:cs="Arial"/>
                <w:b/>
              </w:rPr>
              <w:t>Reporting Frequency</w:t>
            </w:r>
          </w:p>
        </w:tc>
      </w:tr>
      <w:tr w:rsidR="00C84FFB" w:rsidRPr="00E378E1" w:rsidTr="00F821ED">
        <w:trPr>
          <w:trHeight w:val="343"/>
          <w:tblHeader/>
        </w:trPr>
        <w:tc>
          <w:tcPr>
            <w:tcW w:w="2085" w:type="dxa"/>
            <w:vMerge/>
          </w:tcPr>
          <w:p w:rsidR="00C84FFB" w:rsidRPr="009A3590" w:rsidRDefault="00C84FFB" w:rsidP="00F821ED">
            <w:pPr>
              <w:tabs>
                <w:tab w:val="left" w:pos="851"/>
              </w:tabs>
              <w:contextualSpacing/>
              <w:jc w:val="center"/>
              <w:rPr>
                <w:rFonts w:cs="Arial"/>
                <w:b/>
              </w:rPr>
            </w:pPr>
          </w:p>
        </w:tc>
        <w:tc>
          <w:tcPr>
            <w:tcW w:w="4752" w:type="dxa"/>
            <w:vMerge/>
          </w:tcPr>
          <w:p w:rsidR="00C84FFB" w:rsidRPr="009A3590" w:rsidRDefault="00C84FFB" w:rsidP="00F821ED">
            <w:pPr>
              <w:tabs>
                <w:tab w:val="left" w:pos="851"/>
              </w:tabs>
              <w:contextualSpacing/>
              <w:jc w:val="center"/>
              <w:rPr>
                <w:rFonts w:cs="Arial"/>
                <w:b/>
              </w:rPr>
            </w:pPr>
          </w:p>
        </w:tc>
        <w:tc>
          <w:tcPr>
            <w:tcW w:w="4754" w:type="dxa"/>
            <w:vMerge/>
          </w:tcPr>
          <w:p w:rsidR="00C84FFB" w:rsidRPr="009A3590" w:rsidRDefault="00C84FFB" w:rsidP="00F821ED">
            <w:pPr>
              <w:tabs>
                <w:tab w:val="left" w:pos="851"/>
              </w:tabs>
              <w:contextualSpacing/>
              <w:jc w:val="center"/>
              <w:rPr>
                <w:rFonts w:cs="Arial"/>
                <w:b/>
              </w:rPr>
            </w:pPr>
          </w:p>
        </w:tc>
        <w:tc>
          <w:tcPr>
            <w:tcW w:w="1176" w:type="dxa"/>
            <w:vMerge/>
          </w:tcPr>
          <w:p w:rsidR="00C84FFB" w:rsidRPr="009A3590" w:rsidRDefault="00C84FFB" w:rsidP="00F821ED">
            <w:pPr>
              <w:tabs>
                <w:tab w:val="left" w:pos="851"/>
              </w:tabs>
              <w:ind w:left="363" w:hanging="363"/>
              <w:contextualSpacing/>
              <w:jc w:val="center"/>
              <w:rPr>
                <w:rFonts w:cs="Arial"/>
                <w:b/>
              </w:rPr>
            </w:pPr>
          </w:p>
        </w:tc>
        <w:tc>
          <w:tcPr>
            <w:tcW w:w="1741" w:type="dxa"/>
            <w:vMerge/>
          </w:tcPr>
          <w:p w:rsidR="00C84FFB" w:rsidRPr="009A3590" w:rsidRDefault="00C84FFB" w:rsidP="00F821ED">
            <w:pPr>
              <w:tabs>
                <w:tab w:val="left" w:pos="851"/>
              </w:tabs>
              <w:contextualSpacing/>
              <w:jc w:val="center"/>
              <w:rPr>
                <w:rFonts w:cs="Arial"/>
                <w:b/>
              </w:rPr>
            </w:pPr>
          </w:p>
        </w:tc>
      </w:tr>
      <w:tr w:rsidR="00C84FFB" w:rsidRPr="00E378E1" w:rsidTr="009025C9">
        <w:tc>
          <w:tcPr>
            <w:tcW w:w="2085" w:type="dxa"/>
            <w:vMerge w:val="restart"/>
            <w:vAlign w:val="center"/>
          </w:tcPr>
          <w:p w:rsidR="00C84FFB" w:rsidRPr="008841E4" w:rsidRDefault="00C84FFB" w:rsidP="00C84FFB">
            <w:pPr>
              <w:tabs>
                <w:tab w:val="left" w:pos="284"/>
              </w:tabs>
              <w:contextualSpacing/>
              <w:rPr>
                <w:rFonts w:cs="Arial"/>
              </w:rPr>
            </w:pPr>
            <w:r>
              <w:rPr>
                <w:rFonts w:cs="Arial"/>
              </w:rPr>
              <w:t>Timeliness</w:t>
            </w:r>
          </w:p>
        </w:tc>
        <w:tc>
          <w:tcPr>
            <w:tcW w:w="4752" w:type="dxa"/>
            <w:vAlign w:val="center"/>
          </w:tcPr>
          <w:p w:rsidR="00C84FFB" w:rsidRPr="009A3590" w:rsidRDefault="00C84FFB" w:rsidP="009025C9">
            <w:pPr>
              <w:tabs>
                <w:tab w:val="left" w:pos="317"/>
              </w:tabs>
              <w:contextualSpacing/>
              <w:jc w:val="left"/>
              <w:rPr>
                <w:rFonts w:cs="Arial"/>
              </w:rPr>
            </w:pPr>
            <w:r w:rsidRPr="00920307">
              <w:rPr>
                <w:rFonts w:cs="Arial"/>
              </w:rPr>
              <w:t xml:space="preserve">% </w:t>
            </w:r>
            <w:r>
              <w:rPr>
                <w:rFonts w:cs="Arial"/>
              </w:rPr>
              <w:t>packages</w:t>
            </w:r>
            <w:r w:rsidR="00C063E6">
              <w:rPr>
                <w:rFonts w:cs="Arial"/>
              </w:rPr>
              <w:t xml:space="preserve"> confirmed</w:t>
            </w:r>
            <w:r>
              <w:rPr>
                <w:rFonts w:cs="Arial"/>
              </w:rPr>
              <w:t xml:space="preserve"> within referral response times</w:t>
            </w:r>
            <w:r w:rsidRPr="00920307">
              <w:rPr>
                <w:rFonts w:cs="Arial"/>
              </w:rPr>
              <w:t xml:space="preserve"> </w:t>
            </w:r>
          </w:p>
        </w:tc>
        <w:tc>
          <w:tcPr>
            <w:tcW w:w="4754" w:type="dxa"/>
            <w:vAlign w:val="center"/>
          </w:tcPr>
          <w:p w:rsidR="00C84FFB" w:rsidRPr="009A3590" w:rsidRDefault="00C84FFB" w:rsidP="009025C9">
            <w:pPr>
              <w:ind w:left="-33"/>
              <w:contextualSpacing/>
              <w:jc w:val="left"/>
            </w:pPr>
            <w:r>
              <w:t>No. packages confirmed within referral response times divided total no. referrals</w:t>
            </w:r>
          </w:p>
        </w:tc>
        <w:tc>
          <w:tcPr>
            <w:tcW w:w="1176" w:type="dxa"/>
            <w:vAlign w:val="center"/>
          </w:tcPr>
          <w:p w:rsidR="00C84FFB" w:rsidRPr="00E14CB1" w:rsidRDefault="00C84FFB" w:rsidP="00F821ED">
            <w:pPr>
              <w:tabs>
                <w:tab w:val="left" w:pos="851"/>
              </w:tabs>
              <w:ind w:left="363" w:hanging="363"/>
              <w:contextualSpacing/>
              <w:jc w:val="center"/>
              <w:rPr>
                <w:rFonts w:cs="Arial"/>
              </w:rPr>
            </w:pPr>
            <w:r>
              <w:rPr>
                <w:rFonts w:cs="Arial"/>
              </w:rPr>
              <w:t>90%</w:t>
            </w:r>
          </w:p>
        </w:tc>
        <w:tc>
          <w:tcPr>
            <w:tcW w:w="1741" w:type="dxa"/>
            <w:vAlign w:val="center"/>
          </w:tcPr>
          <w:p w:rsidR="00C84FFB" w:rsidRPr="009A3590" w:rsidRDefault="00C063E6" w:rsidP="00C063E6">
            <w:pPr>
              <w:tabs>
                <w:tab w:val="left" w:pos="851"/>
              </w:tabs>
              <w:ind w:left="720" w:hanging="720"/>
              <w:contextualSpacing/>
              <w:jc w:val="left"/>
              <w:rPr>
                <w:rFonts w:cs="Arial"/>
              </w:rPr>
            </w:pPr>
            <w:r>
              <w:rPr>
                <w:rFonts w:cs="Arial"/>
              </w:rPr>
              <w:t>Quarterly</w:t>
            </w:r>
          </w:p>
        </w:tc>
      </w:tr>
      <w:tr w:rsidR="00C84FFB" w:rsidRPr="00E378E1" w:rsidTr="009025C9">
        <w:tc>
          <w:tcPr>
            <w:tcW w:w="2085" w:type="dxa"/>
            <w:vMerge/>
          </w:tcPr>
          <w:p w:rsidR="00C84FFB" w:rsidRDefault="00C84FFB" w:rsidP="00F821ED">
            <w:pPr>
              <w:tabs>
                <w:tab w:val="left" w:pos="284"/>
                <w:tab w:val="left" w:pos="459"/>
              </w:tabs>
              <w:ind w:left="284" w:hanging="284"/>
              <w:contextualSpacing/>
              <w:jc w:val="left"/>
              <w:rPr>
                <w:rFonts w:cs="Arial"/>
              </w:rPr>
            </w:pPr>
          </w:p>
        </w:tc>
        <w:tc>
          <w:tcPr>
            <w:tcW w:w="4752" w:type="dxa"/>
            <w:vAlign w:val="center"/>
          </w:tcPr>
          <w:p w:rsidR="00C84FFB" w:rsidRPr="00920307" w:rsidRDefault="00C063E6" w:rsidP="009025C9">
            <w:pPr>
              <w:tabs>
                <w:tab w:val="left" w:pos="317"/>
              </w:tabs>
              <w:contextualSpacing/>
              <w:jc w:val="left"/>
              <w:rPr>
                <w:rFonts w:eastAsia="Times New Roman" w:cs="Arial"/>
              </w:rPr>
            </w:pPr>
            <w:r w:rsidRPr="00920307">
              <w:rPr>
                <w:rFonts w:cs="Arial"/>
              </w:rPr>
              <w:t xml:space="preserve">% </w:t>
            </w:r>
            <w:r>
              <w:rPr>
                <w:rFonts w:cs="Arial"/>
              </w:rPr>
              <w:t>packages confirmed within emergency referral response times</w:t>
            </w:r>
          </w:p>
        </w:tc>
        <w:tc>
          <w:tcPr>
            <w:tcW w:w="4754" w:type="dxa"/>
            <w:vAlign w:val="center"/>
          </w:tcPr>
          <w:p w:rsidR="00C84FFB" w:rsidRDefault="00C063E6" w:rsidP="009025C9">
            <w:pPr>
              <w:tabs>
                <w:tab w:val="left" w:pos="601"/>
              </w:tabs>
              <w:contextualSpacing/>
              <w:jc w:val="left"/>
              <w:rPr>
                <w:rFonts w:eastAsia="Times New Roman" w:cs="Arial"/>
              </w:rPr>
            </w:pPr>
            <w:r>
              <w:t>No. packages confirmed within emergency referral response times divided total no. emergency referrals</w:t>
            </w:r>
          </w:p>
        </w:tc>
        <w:tc>
          <w:tcPr>
            <w:tcW w:w="1176" w:type="dxa"/>
            <w:vAlign w:val="center"/>
          </w:tcPr>
          <w:p w:rsidR="00C84FFB" w:rsidRDefault="00C84FFB" w:rsidP="00F821ED">
            <w:pPr>
              <w:jc w:val="center"/>
            </w:pPr>
            <w:r>
              <w:t>100%</w:t>
            </w:r>
          </w:p>
        </w:tc>
        <w:tc>
          <w:tcPr>
            <w:tcW w:w="1741" w:type="dxa"/>
            <w:vAlign w:val="center"/>
          </w:tcPr>
          <w:p w:rsidR="00C84FFB" w:rsidRPr="00377054" w:rsidRDefault="00C063E6" w:rsidP="00C063E6">
            <w:pPr>
              <w:jc w:val="left"/>
              <w:rPr>
                <w:rFonts w:cs="Arial"/>
              </w:rPr>
            </w:pPr>
            <w:r>
              <w:rPr>
                <w:rFonts w:cs="Arial"/>
              </w:rPr>
              <w:t>Quarterly</w:t>
            </w:r>
          </w:p>
        </w:tc>
      </w:tr>
      <w:tr w:rsidR="00C063E6" w:rsidRPr="00E378E1" w:rsidTr="009025C9">
        <w:tc>
          <w:tcPr>
            <w:tcW w:w="2085" w:type="dxa"/>
            <w:vAlign w:val="center"/>
          </w:tcPr>
          <w:p w:rsidR="00C063E6" w:rsidRPr="00A412C2" w:rsidRDefault="00C063E6" w:rsidP="00C063E6">
            <w:pPr>
              <w:contextualSpacing/>
              <w:jc w:val="left"/>
              <w:rPr>
                <w:rFonts w:cs="Arial"/>
                <w:bCs/>
              </w:rPr>
            </w:pPr>
            <w:r w:rsidRPr="00A412C2">
              <w:rPr>
                <w:rFonts w:cs="Arial"/>
                <w:bCs/>
              </w:rPr>
              <w:t>Parents / carers have improve</w:t>
            </w:r>
            <w:r>
              <w:rPr>
                <w:rFonts w:cs="Arial"/>
                <w:bCs/>
              </w:rPr>
              <w:t>d</w:t>
            </w:r>
            <w:r w:rsidRPr="00A412C2">
              <w:rPr>
                <w:rFonts w:cs="Arial"/>
                <w:bCs/>
              </w:rPr>
              <w:t xml:space="preserve"> relationships with their </w:t>
            </w:r>
            <w:r>
              <w:rPr>
                <w:rFonts w:cs="Arial"/>
                <w:bCs/>
              </w:rPr>
              <w:t>families.</w:t>
            </w:r>
          </w:p>
        </w:tc>
        <w:tc>
          <w:tcPr>
            <w:tcW w:w="4752" w:type="dxa"/>
            <w:vAlign w:val="center"/>
          </w:tcPr>
          <w:p w:rsidR="00C063E6" w:rsidRPr="009A3590" w:rsidRDefault="00C063E6" w:rsidP="009025C9">
            <w:pPr>
              <w:tabs>
                <w:tab w:val="left" w:pos="317"/>
              </w:tabs>
              <w:contextualSpacing/>
              <w:jc w:val="left"/>
              <w:rPr>
                <w:rFonts w:eastAsia="Times New Roman" w:cs="Arial"/>
                <w:lang w:val="en-US"/>
              </w:rPr>
            </w:pPr>
            <w:r w:rsidRPr="00920307">
              <w:rPr>
                <w:rFonts w:cs="Arial"/>
              </w:rPr>
              <w:t xml:space="preserve">% </w:t>
            </w:r>
            <w:r>
              <w:rPr>
                <w:rFonts w:cs="Arial"/>
              </w:rPr>
              <w:t xml:space="preserve">parents / carers </w:t>
            </w:r>
            <w:r w:rsidR="009025C9">
              <w:rPr>
                <w:rFonts w:cs="Arial"/>
              </w:rPr>
              <w:t xml:space="preserve">found to have </w:t>
            </w:r>
            <w:r w:rsidR="009025C9" w:rsidRPr="00A412C2">
              <w:rPr>
                <w:rFonts w:cs="Arial"/>
                <w:bCs/>
              </w:rPr>
              <w:t>improve</w:t>
            </w:r>
            <w:r w:rsidR="009025C9">
              <w:rPr>
                <w:rFonts w:cs="Arial"/>
                <w:bCs/>
              </w:rPr>
              <w:t>d</w:t>
            </w:r>
            <w:r w:rsidR="009025C9" w:rsidRPr="00A412C2">
              <w:rPr>
                <w:rFonts w:cs="Arial"/>
                <w:bCs/>
              </w:rPr>
              <w:t xml:space="preserve"> relationships with their </w:t>
            </w:r>
            <w:r w:rsidR="009025C9">
              <w:rPr>
                <w:rFonts w:cs="Arial"/>
                <w:bCs/>
              </w:rPr>
              <w:t>families based on outcome reports, case notes and progress reports</w:t>
            </w:r>
          </w:p>
        </w:tc>
        <w:tc>
          <w:tcPr>
            <w:tcW w:w="4754" w:type="dxa"/>
            <w:vAlign w:val="center"/>
          </w:tcPr>
          <w:p w:rsidR="00C063E6" w:rsidRPr="009A3590" w:rsidRDefault="009025C9" w:rsidP="00A97F57">
            <w:pPr>
              <w:tabs>
                <w:tab w:val="left" w:pos="601"/>
              </w:tabs>
              <w:contextualSpacing/>
              <w:jc w:val="left"/>
              <w:rPr>
                <w:rFonts w:eastAsia="Times New Roman" w:cs="Arial"/>
                <w:lang w:val="en-US"/>
              </w:rPr>
            </w:pPr>
            <w:r>
              <w:t xml:space="preserve">No. </w:t>
            </w:r>
            <w:r>
              <w:rPr>
                <w:rFonts w:cs="Arial"/>
              </w:rPr>
              <w:t xml:space="preserve">parents / carers found to have </w:t>
            </w:r>
            <w:r w:rsidRPr="00A412C2">
              <w:rPr>
                <w:rFonts w:cs="Arial"/>
                <w:bCs/>
              </w:rPr>
              <w:t>improve</w:t>
            </w:r>
            <w:r>
              <w:rPr>
                <w:rFonts w:cs="Arial"/>
                <w:bCs/>
              </w:rPr>
              <w:t>d</w:t>
            </w:r>
            <w:r w:rsidRPr="00A412C2">
              <w:rPr>
                <w:rFonts w:cs="Arial"/>
                <w:bCs/>
              </w:rPr>
              <w:t xml:space="preserve"> relationships with their </w:t>
            </w:r>
            <w:r>
              <w:rPr>
                <w:rFonts w:cs="Arial"/>
                <w:bCs/>
              </w:rPr>
              <w:t xml:space="preserve">families </w:t>
            </w:r>
            <w:r>
              <w:t xml:space="preserve">divided total </w:t>
            </w:r>
            <w:r w:rsidR="00A97F57">
              <w:t>n</w:t>
            </w:r>
            <w:r>
              <w:t xml:space="preserve">o. </w:t>
            </w:r>
            <w:r>
              <w:rPr>
                <w:rFonts w:cs="Arial"/>
              </w:rPr>
              <w:t>parents / carers</w:t>
            </w:r>
          </w:p>
        </w:tc>
        <w:tc>
          <w:tcPr>
            <w:tcW w:w="1176" w:type="dxa"/>
            <w:vAlign w:val="center"/>
          </w:tcPr>
          <w:p w:rsidR="00C063E6" w:rsidRDefault="00C063E6" w:rsidP="00C063E6">
            <w:pPr>
              <w:jc w:val="center"/>
            </w:pPr>
            <w:r w:rsidRPr="005A277A">
              <w:t>100%</w:t>
            </w:r>
          </w:p>
        </w:tc>
        <w:tc>
          <w:tcPr>
            <w:tcW w:w="1741" w:type="dxa"/>
            <w:vAlign w:val="center"/>
          </w:tcPr>
          <w:p w:rsidR="00C063E6" w:rsidRDefault="00C063E6" w:rsidP="00C063E6">
            <w:pPr>
              <w:jc w:val="left"/>
            </w:pPr>
            <w:r>
              <w:rPr>
                <w:rFonts w:cs="Arial"/>
              </w:rPr>
              <w:t>Quarterly plus annual report</w:t>
            </w:r>
          </w:p>
        </w:tc>
      </w:tr>
      <w:tr w:rsidR="00C063E6" w:rsidRPr="00E378E1" w:rsidTr="009025C9">
        <w:tc>
          <w:tcPr>
            <w:tcW w:w="2085" w:type="dxa"/>
            <w:vAlign w:val="center"/>
          </w:tcPr>
          <w:p w:rsidR="00C063E6" w:rsidRPr="00A412C2" w:rsidRDefault="00C063E6" w:rsidP="00C063E6">
            <w:pPr>
              <w:contextualSpacing/>
              <w:jc w:val="left"/>
              <w:rPr>
                <w:rFonts w:cs="Arial"/>
                <w:bCs/>
              </w:rPr>
            </w:pPr>
            <w:r w:rsidRPr="00A412C2">
              <w:rPr>
                <w:rFonts w:cs="Arial"/>
              </w:rPr>
              <w:t xml:space="preserve">Disabled Children </w:t>
            </w:r>
            <w:r w:rsidRPr="00A412C2">
              <w:rPr>
                <w:rFonts w:cs="Arial"/>
                <w:bCs/>
              </w:rPr>
              <w:t>able to do things they could not before.</w:t>
            </w:r>
          </w:p>
        </w:tc>
        <w:tc>
          <w:tcPr>
            <w:tcW w:w="4752" w:type="dxa"/>
            <w:vAlign w:val="center"/>
          </w:tcPr>
          <w:p w:rsidR="00C063E6" w:rsidRPr="009A3590" w:rsidRDefault="009025C9" w:rsidP="009025C9">
            <w:pPr>
              <w:tabs>
                <w:tab w:val="left" w:pos="317"/>
              </w:tabs>
              <w:contextualSpacing/>
              <w:jc w:val="left"/>
              <w:rPr>
                <w:rFonts w:eastAsia="Times New Roman" w:cs="Arial"/>
                <w:lang w:val="en-US"/>
              </w:rPr>
            </w:pPr>
            <w:r w:rsidRPr="00920307">
              <w:rPr>
                <w:rFonts w:cs="Arial"/>
              </w:rPr>
              <w:t xml:space="preserve">% </w:t>
            </w:r>
            <w:r>
              <w:rPr>
                <w:rFonts w:cs="Arial"/>
              </w:rPr>
              <w:t xml:space="preserve">disabled children </w:t>
            </w:r>
            <w:r w:rsidRPr="00A412C2">
              <w:rPr>
                <w:rFonts w:cs="Arial"/>
                <w:bCs/>
              </w:rPr>
              <w:t>able to do things they could not before</w:t>
            </w:r>
            <w:r>
              <w:rPr>
                <w:rFonts w:cs="Arial"/>
                <w:bCs/>
              </w:rPr>
              <w:t>, based on discussion with parents / carers, outcome reports, case notes and progress reports</w:t>
            </w:r>
          </w:p>
        </w:tc>
        <w:tc>
          <w:tcPr>
            <w:tcW w:w="4754" w:type="dxa"/>
            <w:vAlign w:val="center"/>
          </w:tcPr>
          <w:p w:rsidR="00C063E6" w:rsidRPr="009A3590" w:rsidRDefault="009025C9" w:rsidP="009025C9">
            <w:pPr>
              <w:tabs>
                <w:tab w:val="left" w:pos="601"/>
              </w:tabs>
              <w:contextualSpacing/>
              <w:jc w:val="left"/>
              <w:rPr>
                <w:rFonts w:eastAsia="Times New Roman" w:cs="Arial"/>
                <w:lang w:val="en-US"/>
              </w:rPr>
            </w:pPr>
            <w:r>
              <w:t xml:space="preserve">No. </w:t>
            </w:r>
            <w:r>
              <w:rPr>
                <w:rFonts w:cs="Arial"/>
              </w:rPr>
              <w:t xml:space="preserve">disabled children </w:t>
            </w:r>
            <w:r w:rsidRPr="00A412C2">
              <w:rPr>
                <w:rFonts w:cs="Arial"/>
                <w:bCs/>
              </w:rPr>
              <w:t>able to do things they could not before</w:t>
            </w:r>
            <w:r>
              <w:t xml:space="preserve"> divided total </w:t>
            </w:r>
            <w:r w:rsidR="00A97F57">
              <w:t>n</w:t>
            </w:r>
            <w:r>
              <w:t xml:space="preserve">o. </w:t>
            </w:r>
            <w:r>
              <w:rPr>
                <w:rFonts w:cs="Arial"/>
              </w:rPr>
              <w:t>disabled children</w:t>
            </w:r>
          </w:p>
        </w:tc>
        <w:tc>
          <w:tcPr>
            <w:tcW w:w="1176" w:type="dxa"/>
            <w:vAlign w:val="center"/>
          </w:tcPr>
          <w:p w:rsidR="00C063E6" w:rsidRDefault="00C063E6" w:rsidP="00C063E6">
            <w:pPr>
              <w:jc w:val="center"/>
            </w:pPr>
            <w:r w:rsidRPr="005A277A">
              <w:t>100%</w:t>
            </w:r>
          </w:p>
        </w:tc>
        <w:tc>
          <w:tcPr>
            <w:tcW w:w="1741" w:type="dxa"/>
            <w:vAlign w:val="center"/>
          </w:tcPr>
          <w:p w:rsidR="00C063E6" w:rsidRDefault="00C063E6" w:rsidP="00C063E6">
            <w:pPr>
              <w:jc w:val="left"/>
            </w:pPr>
            <w:r>
              <w:rPr>
                <w:rFonts w:cs="Arial"/>
              </w:rPr>
              <w:t>Quarterly plus annual report</w:t>
            </w:r>
          </w:p>
        </w:tc>
      </w:tr>
      <w:tr w:rsidR="00C063E6" w:rsidRPr="00E378E1" w:rsidTr="009025C9">
        <w:tc>
          <w:tcPr>
            <w:tcW w:w="2085" w:type="dxa"/>
            <w:vAlign w:val="center"/>
          </w:tcPr>
          <w:p w:rsidR="00C063E6" w:rsidRPr="00A412C2" w:rsidRDefault="00C063E6" w:rsidP="00C063E6">
            <w:pPr>
              <w:contextualSpacing/>
              <w:jc w:val="left"/>
              <w:rPr>
                <w:rFonts w:cs="Arial"/>
                <w:b/>
                <w:bCs/>
              </w:rPr>
            </w:pPr>
            <w:r w:rsidRPr="00A412C2">
              <w:rPr>
                <w:rFonts w:cs="Arial"/>
                <w:bCs/>
              </w:rPr>
              <w:t>Children joining and continuing membership of clubs or other social groups.</w:t>
            </w:r>
          </w:p>
        </w:tc>
        <w:tc>
          <w:tcPr>
            <w:tcW w:w="4752" w:type="dxa"/>
            <w:vAlign w:val="center"/>
          </w:tcPr>
          <w:p w:rsidR="00C063E6" w:rsidRPr="009A3590" w:rsidRDefault="009025C9" w:rsidP="009025C9">
            <w:pPr>
              <w:tabs>
                <w:tab w:val="left" w:pos="317"/>
              </w:tabs>
              <w:contextualSpacing/>
              <w:jc w:val="left"/>
              <w:rPr>
                <w:rFonts w:eastAsia="Times New Roman" w:cs="Arial"/>
                <w:lang w:val="en-US"/>
              </w:rPr>
            </w:pPr>
            <w:r w:rsidRPr="00920307">
              <w:rPr>
                <w:rFonts w:cs="Arial"/>
              </w:rPr>
              <w:t xml:space="preserve">% </w:t>
            </w:r>
            <w:r>
              <w:rPr>
                <w:rFonts w:cs="Arial"/>
              </w:rPr>
              <w:t xml:space="preserve">children found to be </w:t>
            </w:r>
            <w:r w:rsidRPr="00A412C2">
              <w:rPr>
                <w:rFonts w:cs="Arial"/>
                <w:bCs/>
              </w:rPr>
              <w:t>joining and continuing membership of clubs or other social groups</w:t>
            </w:r>
            <w:r>
              <w:rPr>
                <w:rFonts w:cs="Arial"/>
                <w:bCs/>
              </w:rPr>
              <w:t xml:space="preserve"> based on outcome reports, daily activity notes and progress reports</w:t>
            </w:r>
          </w:p>
        </w:tc>
        <w:tc>
          <w:tcPr>
            <w:tcW w:w="4754" w:type="dxa"/>
            <w:vAlign w:val="center"/>
          </w:tcPr>
          <w:p w:rsidR="00C063E6" w:rsidRPr="009A3590" w:rsidRDefault="009025C9" w:rsidP="009025C9">
            <w:pPr>
              <w:tabs>
                <w:tab w:val="left" w:pos="601"/>
              </w:tabs>
              <w:contextualSpacing/>
              <w:jc w:val="left"/>
              <w:rPr>
                <w:rFonts w:eastAsia="Times New Roman" w:cs="Arial"/>
                <w:lang w:val="en-US"/>
              </w:rPr>
            </w:pPr>
            <w:r>
              <w:t xml:space="preserve">No. </w:t>
            </w:r>
            <w:r>
              <w:rPr>
                <w:rFonts w:cs="Arial"/>
              </w:rPr>
              <w:t xml:space="preserve">disabled children </w:t>
            </w:r>
            <w:r w:rsidRPr="00A412C2">
              <w:rPr>
                <w:rFonts w:cs="Arial"/>
                <w:bCs/>
              </w:rPr>
              <w:t>able to do things they could not before</w:t>
            </w:r>
            <w:r>
              <w:t xml:space="preserve"> divided total </w:t>
            </w:r>
            <w:r w:rsidR="00A97F57">
              <w:t>n</w:t>
            </w:r>
            <w:r>
              <w:t xml:space="preserve">o. </w:t>
            </w:r>
            <w:r>
              <w:rPr>
                <w:rFonts w:cs="Arial"/>
              </w:rPr>
              <w:t>disabled children</w:t>
            </w:r>
          </w:p>
        </w:tc>
        <w:tc>
          <w:tcPr>
            <w:tcW w:w="1176" w:type="dxa"/>
            <w:vAlign w:val="center"/>
          </w:tcPr>
          <w:p w:rsidR="00C063E6" w:rsidRDefault="00C063E6" w:rsidP="00C063E6">
            <w:pPr>
              <w:jc w:val="center"/>
            </w:pPr>
            <w:r w:rsidRPr="005A277A">
              <w:t>100%</w:t>
            </w:r>
          </w:p>
        </w:tc>
        <w:tc>
          <w:tcPr>
            <w:tcW w:w="1741" w:type="dxa"/>
            <w:vAlign w:val="center"/>
          </w:tcPr>
          <w:p w:rsidR="00C063E6" w:rsidRDefault="00C063E6" w:rsidP="00C063E6">
            <w:pPr>
              <w:jc w:val="left"/>
            </w:pPr>
            <w:r>
              <w:rPr>
                <w:rFonts w:cs="Arial"/>
              </w:rPr>
              <w:t>Quarterly plus annual report</w:t>
            </w:r>
          </w:p>
        </w:tc>
      </w:tr>
      <w:tr w:rsidR="00C063E6" w:rsidRPr="00E378E1" w:rsidTr="009025C9">
        <w:tc>
          <w:tcPr>
            <w:tcW w:w="2085" w:type="dxa"/>
            <w:vAlign w:val="center"/>
          </w:tcPr>
          <w:p w:rsidR="00C063E6" w:rsidRPr="00953C69" w:rsidRDefault="00C063E6" w:rsidP="00C063E6">
            <w:pPr>
              <w:jc w:val="left"/>
              <w:rPr>
                <w:rFonts w:cs="Arial"/>
              </w:rPr>
            </w:pPr>
            <w:r w:rsidRPr="00953C69">
              <w:rPr>
                <w:rFonts w:cs="Arial"/>
              </w:rPr>
              <w:t xml:space="preserve">Positive outcomes and high </w:t>
            </w:r>
            <w:r>
              <w:rPr>
                <w:rFonts w:cs="Arial"/>
              </w:rPr>
              <w:t>Service User satisfaction</w:t>
            </w:r>
          </w:p>
        </w:tc>
        <w:tc>
          <w:tcPr>
            <w:tcW w:w="4752" w:type="dxa"/>
            <w:vAlign w:val="center"/>
          </w:tcPr>
          <w:p w:rsidR="00C063E6" w:rsidRPr="009A3590" w:rsidRDefault="009025C9" w:rsidP="009025C9">
            <w:pPr>
              <w:tabs>
                <w:tab w:val="left" w:pos="317"/>
              </w:tabs>
              <w:contextualSpacing/>
              <w:jc w:val="left"/>
              <w:rPr>
                <w:rFonts w:eastAsia="Times New Roman" w:cs="Arial"/>
                <w:lang w:val="en-US"/>
              </w:rPr>
            </w:pPr>
            <w:r w:rsidRPr="00920307">
              <w:rPr>
                <w:rFonts w:cs="Arial"/>
              </w:rPr>
              <w:t xml:space="preserve">% </w:t>
            </w:r>
            <w:r>
              <w:rPr>
                <w:rFonts w:cs="Arial"/>
              </w:rPr>
              <w:t>Service Users reporting high satisfaction and positive outcomes</w:t>
            </w:r>
          </w:p>
        </w:tc>
        <w:tc>
          <w:tcPr>
            <w:tcW w:w="4754" w:type="dxa"/>
            <w:vAlign w:val="center"/>
          </w:tcPr>
          <w:p w:rsidR="00C063E6" w:rsidRPr="009A3590" w:rsidRDefault="009025C9" w:rsidP="009025C9">
            <w:pPr>
              <w:tabs>
                <w:tab w:val="left" w:pos="601"/>
              </w:tabs>
              <w:contextualSpacing/>
              <w:jc w:val="left"/>
              <w:rPr>
                <w:rFonts w:eastAsia="Times New Roman" w:cs="Arial"/>
                <w:lang w:val="en-US"/>
              </w:rPr>
            </w:pPr>
            <w:r>
              <w:t xml:space="preserve">No. </w:t>
            </w:r>
            <w:r>
              <w:rPr>
                <w:rFonts w:cs="Arial"/>
              </w:rPr>
              <w:t>Service Users reporting high satisfaction and positive outcomes</w:t>
            </w:r>
            <w:r>
              <w:t xml:space="preserve"> divided total no. </w:t>
            </w:r>
            <w:r>
              <w:rPr>
                <w:rFonts w:cs="Arial"/>
              </w:rPr>
              <w:t>surveyed</w:t>
            </w:r>
          </w:p>
        </w:tc>
        <w:tc>
          <w:tcPr>
            <w:tcW w:w="1176" w:type="dxa"/>
            <w:vAlign w:val="center"/>
          </w:tcPr>
          <w:p w:rsidR="00C063E6" w:rsidRPr="00E14CB1" w:rsidRDefault="00C063E6" w:rsidP="00F821ED">
            <w:pPr>
              <w:jc w:val="center"/>
            </w:pPr>
            <w:r>
              <w:t>100%</w:t>
            </w:r>
          </w:p>
        </w:tc>
        <w:tc>
          <w:tcPr>
            <w:tcW w:w="1741" w:type="dxa"/>
            <w:vAlign w:val="center"/>
          </w:tcPr>
          <w:p w:rsidR="00C063E6" w:rsidRDefault="00C063E6" w:rsidP="00C063E6">
            <w:pPr>
              <w:jc w:val="left"/>
            </w:pPr>
            <w:r w:rsidRPr="00953C69">
              <w:rPr>
                <w:rFonts w:cs="Arial"/>
              </w:rPr>
              <w:t>Annual for long term Service Users</w:t>
            </w:r>
            <w:r>
              <w:rPr>
                <w:rFonts w:cs="Arial"/>
              </w:rPr>
              <w:t xml:space="preserve">. </w:t>
            </w:r>
            <w:r w:rsidRPr="00953C69">
              <w:rPr>
                <w:rFonts w:cs="Arial"/>
              </w:rPr>
              <w:t>On exit for Service Users of less than one year</w:t>
            </w:r>
            <w:r>
              <w:rPr>
                <w:rFonts w:cs="Arial"/>
              </w:rPr>
              <w:t>.</w:t>
            </w:r>
          </w:p>
        </w:tc>
      </w:tr>
    </w:tbl>
    <w:p w:rsidR="000857F3" w:rsidRDefault="000857F3" w:rsidP="00C063E6">
      <w:pPr>
        <w:pStyle w:val="Heading3"/>
        <w:numPr>
          <w:ilvl w:val="0"/>
          <w:numId w:val="0"/>
        </w:numPr>
        <w:sectPr w:rsidR="000857F3" w:rsidSect="000857F3">
          <w:footerReference w:type="default" r:id="rId15"/>
          <w:pgSz w:w="16838" w:h="11906" w:orient="landscape"/>
          <w:pgMar w:top="1440" w:right="1440" w:bottom="1440" w:left="1440" w:header="708" w:footer="708" w:gutter="0"/>
          <w:cols w:space="708"/>
          <w:docGrid w:linePitch="360"/>
        </w:sectPr>
      </w:pPr>
    </w:p>
    <w:p w:rsidR="00621195" w:rsidRDefault="00621195" w:rsidP="00B1192D">
      <w:pPr>
        <w:pStyle w:val="Heading3"/>
        <w:numPr>
          <w:ilvl w:val="0"/>
          <w:numId w:val="0"/>
        </w:numPr>
        <w:ind w:left="360" w:hanging="360"/>
      </w:pPr>
      <w:bookmarkStart w:id="110" w:name="_Toc531012551"/>
      <w:r>
        <w:lastRenderedPageBreak/>
        <w:t>APPENDIX 2</w:t>
      </w:r>
      <w:r w:rsidR="00BB130F">
        <w:t>B</w:t>
      </w:r>
      <w:r w:rsidR="002800EA">
        <w:t xml:space="preserve"> -</w:t>
      </w:r>
      <w:r w:rsidR="00330C87">
        <w:t xml:space="preserve"> </w:t>
      </w:r>
      <w:r>
        <w:t>MANAGEMENT INFORMATION</w:t>
      </w:r>
      <w:bookmarkEnd w:id="109"/>
      <w:bookmarkEnd w:id="110"/>
    </w:p>
    <w:p w:rsidR="003140DC" w:rsidRDefault="003140DC" w:rsidP="000C6F59">
      <w:pPr>
        <w:jc w:val="left"/>
        <w:rPr>
          <w:rFonts w:eastAsia="Times New Roman" w:cs="Arial"/>
          <w:lang w:val="en-US"/>
        </w:rPr>
      </w:pPr>
    </w:p>
    <w:p w:rsidR="00B1192D" w:rsidRDefault="00B1192D" w:rsidP="00B1192D">
      <w:pPr>
        <w:tabs>
          <w:tab w:val="left" w:pos="993"/>
        </w:tabs>
        <w:rPr>
          <w:rFonts w:cs="Arial"/>
        </w:rPr>
      </w:pPr>
      <w:r>
        <w:rPr>
          <w:rFonts w:cs="Arial"/>
        </w:rPr>
        <w:t>The Provider will report quarterly on the following Management Information items. This list will be reviewed by the Council from time to time and may be changed with notice to the Provider.</w:t>
      </w:r>
    </w:p>
    <w:p w:rsidR="00B1192D" w:rsidRPr="003C02E3" w:rsidRDefault="00B1192D" w:rsidP="00B1192D">
      <w:pPr>
        <w:tabs>
          <w:tab w:val="left" w:pos="993"/>
        </w:tabs>
        <w:rPr>
          <w:rFonts w:cs="Arial"/>
        </w:rPr>
      </w:pPr>
      <w:r>
        <w:rPr>
          <w:rFonts w:cs="Arial"/>
        </w:rPr>
        <w:t>----------------------------------------------------------</w:t>
      </w:r>
    </w:p>
    <w:p w:rsidR="00B1192D" w:rsidRDefault="00B1192D" w:rsidP="000C6F59">
      <w:pPr>
        <w:jc w:val="left"/>
        <w:rPr>
          <w:rFonts w:eastAsia="Times New Roman" w:cs="Arial"/>
          <w:lang w:val="en-US"/>
        </w:rPr>
      </w:pPr>
    </w:p>
    <w:p w:rsidR="00B1192D" w:rsidRPr="002F679C" w:rsidRDefault="00B1192D" w:rsidP="00E061A7">
      <w:pPr>
        <w:pStyle w:val="Default"/>
        <w:numPr>
          <w:ilvl w:val="0"/>
          <w:numId w:val="22"/>
        </w:numPr>
        <w:tabs>
          <w:tab w:val="left" w:pos="426"/>
        </w:tabs>
        <w:ind w:left="426" w:hanging="284"/>
        <w:jc w:val="both"/>
        <w:rPr>
          <w:rFonts w:ascii="Arial" w:hAnsi="Arial" w:cs="Arial"/>
          <w:bCs/>
          <w:iCs/>
          <w:sz w:val="22"/>
          <w:szCs w:val="22"/>
        </w:rPr>
      </w:pPr>
      <w:r w:rsidRPr="002F679C">
        <w:rPr>
          <w:rFonts w:ascii="Arial" w:hAnsi="Arial" w:cs="Arial"/>
          <w:bCs/>
          <w:iCs/>
          <w:sz w:val="22"/>
          <w:szCs w:val="22"/>
        </w:rPr>
        <w:t xml:space="preserve">number of </w:t>
      </w:r>
      <w:r w:rsidR="00220D5E">
        <w:rPr>
          <w:rFonts w:ascii="Arial" w:hAnsi="Arial" w:cs="Arial"/>
          <w:bCs/>
          <w:iCs/>
          <w:sz w:val="22"/>
          <w:szCs w:val="22"/>
        </w:rPr>
        <w:t>Child</w:t>
      </w:r>
      <w:r w:rsidRPr="002F679C">
        <w:rPr>
          <w:rFonts w:ascii="Arial" w:hAnsi="Arial" w:cs="Arial"/>
          <w:bCs/>
          <w:iCs/>
          <w:sz w:val="22"/>
          <w:szCs w:val="22"/>
        </w:rPr>
        <w:t xml:space="preserve">ren and </w:t>
      </w:r>
      <w:r w:rsidR="00220D5E">
        <w:rPr>
          <w:rFonts w:ascii="Arial" w:hAnsi="Arial" w:cs="Arial"/>
          <w:bCs/>
          <w:iCs/>
          <w:sz w:val="22"/>
          <w:szCs w:val="22"/>
        </w:rPr>
        <w:t>Young People</w:t>
      </w:r>
      <w:r w:rsidRPr="002F679C">
        <w:rPr>
          <w:rFonts w:ascii="Arial" w:hAnsi="Arial" w:cs="Arial"/>
          <w:bCs/>
          <w:iCs/>
          <w:sz w:val="22"/>
          <w:szCs w:val="22"/>
        </w:rPr>
        <w:t xml:space="preserve"> receiving service during period</w:t>
      </w:r>
    </w:p>
    <w:p w:rsidR="00B1192D" w:rsidRPr="002F679C" w:rsidRDefault="00B1192D" w:rsidP="00E061A7">
      <w:pPr>
        <w:pStyle w:val="Default"/>
        <w:numPr>
          <w:ilvl w:val="0"/>
          <w:numId w:val="22"/>
        </w:numPr>
        <w:tabs>
          <w:tab w:val="left" w:pos="426"/>
        </w:tabs>
        <w:ind w:left="426" w:hanging="284"/>
        <w:jc w:val="both"/>
        <w:rPr>
          <w:rFonts w:ascii="Arial" w:hAnsi="Arial" w:cs="Arial"/>
          <w:bCs/>
          <w:iCs/>
          <w:sz w:val="22"/>
          <w:szCs w:val="22"/>
        </w:rPr>
      </w:pPr>
      <w:r w:rsidRPr="002F679C">
        <w:rPr>
          <w:rFonts w:ascii="Arial" w:hAnsi="Arial" w:cs="Arial"/>
          <w:bCs/>
          <w:iCs/>
          <w:sz w:val="22"/>
          <w:szCs w:val="22"/>
        </w:rPr>
        <w:t>number of sessions:</w:t>
      </w:r>
    </w:p>
    <w:p w:rsidR="00B1192D" w:rsidRPr="002F679C" w:rsidRDefault="00B1192D" w:rsidP="00E061A7">
      <w:pPr>
        <w:numPr>
          <w:ilvl w:val="0"/>
          <w:numId w:val="25"/>
        </w:numPr>
        <w:ind w:left="709" w:hanging="283"/>
        <w:rPr>
          <w:rFonts w:cs="Arial"/>
          <w:bCs/>
        </w:rPr>
      </w:pPr>
      <w:r w:rsidRPr="002F679C">
        <w:rPr>
          <w:rFonts w:cs="Arial"/>
          <w:bCs/>
        </w:rPr>
        <w:t>in the home</w:t>
      </w:r>
    </w:p>
    <w:p w:rsidR="00B1192D" w:rsidRPr="002F679C" w:rsidRDefault="00B1192D" w:rsidP="00E061A7">
      <w:pPr>
        <w:numPr>
          <w:ilvl w:val="0"/>
          <w:numId w:val="25"/>
        </w:numPr>
        <w:ind w:left="709" w:hanging="283"/>
        <w:rPr>
          <w:rFonts w:cs="Arial"/>
          <w:bCs/>
        </w:rPr>
      </w:pPr>
      <w:r w:rsidRPr="002F679C">
        <w:rPr>
          <w:rFonts w:cs="Arial"/>
          <w:bCs/>
        </w:rPr>
        <w:t>in the community</w:t>
      </w:r>
    </w:p>
    <w:p w:rsidR="00B1192D" w:rsidRPr="002F679C" w:rsidRDefault="00B1192D" w:rsidP="00E061A7">
      <w:pPr>
        <w:numPr>
          <w:ilvl w:val="0"/>
          <w:numId w:val="25"/>
        </w:numPr>
        <w:ind w:left="709" w:hanging="283"/>
        <w:rPr>
          <w:rFonts w:cs="Arial"/>
          <w:bCs/>
        </w:rPr>
      </w:pPr>
      <w:r w:rsidRPr="002F679C">
        <w:rPr>
          <w:rFonts w:cs="Arial"/>
          <w:bCs/>
        </w:rPr>
        <w:t>that are day time activities</w:t>
      </w:r>
    </w:p>
    <w:p w:rsidR="00B1192D" w:rsidRPr="002F679C" w:rsidRDefault="00B1192D" w:rsidP="00E061A7">
      <w:pPr>
        <w:numPr>
          <w:ilvl w:val="0"/>
          <w:numId w:val="25"/>
        </w:numPr>
        <w:ind w:left="709" w:hanging="283"/>
        <w:rPr>
          <w:rFonts w:cs="Arial"/>
          <w:bCs/>
        </w:rPr>
      </w:pPr>
      <w:r w:rsidRPr="002F679C">
        <w:rPr>
          <w:rFonts w:cs="Arial"/>
          <w:bCs/>
        </w:rPr>
        <w:t>number of overnight stays:</w:t>
      </w:r>
    </w:p>
    <w:p w:rsidR="00B1192D" w:rsidRPr="002F679C" w:rsidRDefault="00B1192D" w:rsidP="00E061A7">
      <w:pPr>
        <w:numPr>
          <w:ilvl w:val="0"/>
          <w:numId w:val="25"/>
        </w:numPr>
        <w:ind w:left="1134" w:hanging="425"/>
        <w:rPr>
          <w:rFonts w:cs="Arial"/>
          <w:bCs/>
        </w:rPr>
      </w:pPr>
      <w:r w:rsidRPr="002F679C">
        <w:rPr>
          <w:rFonts w:cs="Arial"/>
          <w:bCs/>
        </w:rPr>
        <w:t xml:space="preserve">in the home </w:t>
      </w:r>
    </w:p>
    <w:p w:rsidR="00B1192D" w:rsidRPr="002F679C" w:rsidRDefault="00B1192D" w:rsidP="00E061A7">
      <w:pPr>
        <w:numPr>
          <w:ilvl w:val="0"/>
          <w:numId w:val="25"/>
        </w:numPr>
        <w:ind w:left="1134" w:hanging="425"/>
        <w:rPr>
          <w:rFonts w:cs="Arial"/>
          <w:bCs/>
        </w:rPr>
      </w:pPr>
      <w:r w:rsidRPr="002F679C">
        <w:rPr>
          <w:rFonts w:cs="Arial"/>
          <w:bCs/>
        </w:rPr>
        <w:t>residential</w:t>
      </w:r>
    </w:p>
    <w:p w:rsidR="00B1192D" w:rsidRPr="002F679C" w:rsidRDefault="00B1192D" w:rsidP="00E061A7">
      <w:pPr>
        <w:pStyle w:val="Default"/>
        <w:numPr>
          <w:ilvl w:val="0"/>
          <w:numId w:val="22"/>
        </w:numPr>
        <w:tabs>
          <w:tab w:val="left" w:pos="426"/>
        </w:tabs>
        <w:ind w:left="426" w:hanging="284"/>
        <w:jc w:val="both"/>
        <w:rPr>
          <w:rFonts w:ascii="Arial" w:hAnsi="Arial" w:cs="Arial"/>
          <w:bCs/>
          <w:iCs/>
          <w:sz w:val="22"/>
          <w:szCs w:val="22"/>
        </w:rPr>
      </w:pPr>
      <w:r w:rsidRPr="002F679C">
        <w:rPr>
          <w:rFonts w:ascii="Arial" w:hAnsi="Arial" w:cs="Arial"/>
          <w:bCs/>
          <w:iCs/>
          <w:sz w:val="22"/>
          <w:szCs w:val="22"/>
        </w:rPr>
        <w:t>number of appointments cancelled by parents / carers</w:t>
      </w:r>
    </w:p>
    <w:p w:rsidR="00B1192D" w:rsidRPr="002F679C" w:rsidRDefault="00B1192D" w:rsidP="00E061A7">
      <w:pPr>
        <w:pStyle w:val="Default"/>
        <w:numPr>
          <w:ilvl w:val="0"/>
          <w:numId w:val="22"/>
        </w:numPr>
        <w:tabs>
          <w:tab w:val="left" w:pos="426"/>
        </w:tabs>
        <w:ind w:left="426" w:hanging="284"/>
        <w:jc w:val="both"/>
        <w:rPr>
          <w:rFonts w:ascii="Arial" w:hAnsi="Arial" w:cs="Arial"/>
          <w:bCs/>
          <w:iCs/>
          <w:sz w:val="22"/>
          <w:szCs w:val="22"/>
        </w:rPr>
      </w:pPr>
      <w:r w:rsidRPr="002F679C">
        <w:rPr>
          <w:rFonts w:ascii="Arial" w:hAnsi="Arial" w:cs="Arial"/>
          <w:bCs/>
          <w:iCs/>
          <w:sz w:val="22"/>
          <w:szCs w:val="22"/>
        </w:rPr>
        <w:t>number of appointments cancelled by the Provider</w:t>
      </w:r>
      <w:r>
        <w:rPr>
          <w:rFonts w:ascii="Arial" w:hAnsi="Arial" w:cs="Arial"/>
          <w:bCs/>
          <w:iCs/>
          <w:sz w:val="22"/>
          <w:szCs w:val="22"/>
        </w:rPr>
        <w:t>:</w:t>
      </w:r>
    </w:p>
    <w:p w:rsidR="00B1192D" w:rsidRPr="002F679C" w:rsidRDefault="00B1192D" w:rsidP="00E061A7">
      <w:pPr>
        <w:numPr>
          <w:ilvl w:val="0"/>
          <w:numId w:val="25"/>
        </w:numPr>
        <w:ind w:left="1134" w:hanging="425"/>
        <w:rPr>
          <w:rFonts w:cs="Arial"/>
          <w:bCs/>
        </w:rPr>
      </w:pPr>
      <w:r w:rsidRPr="002F679C">
        <w:rPr>
          <w:rFonts w:cs="Arial"/>
          <w:bCs/>
        </w:rPr>
        <w:t>with advanced notice (minimum 48 hours)</w:t>
      </w:r>
    </w:p>
    <w:p w:rsidR="00B1192D" w:rsidRPr="002F679C" w:rsidRDefault="00B1192D" w:rsidP="00E061A7">
      <w:pPr>
        <w:numPr>
          <w:ilvl w:val="0"/>
          <w:numId w:val="25"/>
        </w:numPr>
        <w:ind w:left="1134" w:hanging="425"/>
        <w:rPr>
          <w:rFonts w:cs="Arial"/>
          <w:bCs/>
        </w:rPr>
      </w:pPr>
      <w:r w:rsidRPr="002F679C">
        <w:rPr>
          <w:rFonts w:cs="Arial"/>
          <w:bCs/>
        </w:rPr>
        <w:t>without advanced notice / missed</w:t>
      </w:r>
    </w:p>
    <w:p w:rsidR="00F459B6" w:rsidRPr="00257AF5" w:rsidRDefault="00F459B6" w:rsidP="000C6F59">
      <w:pPr>
        <w:jc w:val="left"/>
        <w:rPr>
          <w:rFonts w:eastAsia="Times New Roman" w:cs="Arial"/>
          <w:lang w:val="en-US"/>
        </w:rPr>
      </w:pPr>
    </w:p>
    <w:p w:rsidR="00621195" w:rsidRDefault="00621195" w:rsidP="00C94392">
      <w:pPr>
        <w:tabs>
          <w:tab w:val="left" w:pos="851"/>
        </w:tabs>
        <w:spacing w:after="200" w:line="276" w:lineRule="auto"/>
        <w:jc w:val="left"/>
      </w:pPr>
    </w:p>
    <w:p w:rsidR="002C305F" w:rsidRDefault="002C305F" w:rsidP="002C305F">
      <w:r>
        <w:br w:type="page"/>
      </w:r>
    </w:p>
    <w:p w:rsidR="00621195" w:rsidRDefault="00900A6C" w:rsidP="00B1192D">
      <w:pPr>
        <w:pStyle w:val="Heading3"/>
        <w:numPr>
          <w:ilvl w:val="0"/>
          <w:numId w:val="0"/>
        </w:numPr>
        <w:ind w:left="360" w:hanging="360"/>
      </w:pPr>
      <w:bookmarkStart w:id="111" w:name="_Toc504722900"/>
      <w:bookmarkStart w:id="112" w:name="_Toc531012552"/>
      <w:r>
        <w:lastRenderedPageBreak/>
        <w:t>APPENDIX 2</w:t>
      </w:r>
      <w:r w:rsidR="00BB130F">
        <w:t>C</w:t>
      </w:r>
      <w:r w:rsidR="00621195">
        <w:t xml:space="preserve"> </w:t>
      </w:r>
      <w:r w:rsidR="002800EA">
        <w:t>-</w:t>
      </w:r>
      <w:r w:rsidR="00621195">
        <w:t xml:space="preserve"> RELEVANT LEGISLATION</w:t>
      </w:r>
      <w:bookmarkEnd w:id="111"/>
      <w:bookmarkEnd w:id="112"/>
    </w:p>
    <w:p w:rsidR="00753ED3" w:rsidRPr="00753ED3" w:rsidRDefault="00753ED3" w:rsidP="00753ED3"/>
    <w:p w:rsidR="00B402CA" w:rsidRDefault="00B402CA" w:rsidP="00B402CA">
      <w:pPr>
        <w:rPr>
          <w:rFonts w:cs="Arial"/>
        </w:rPr>
      </w:pPr>
      <w:r w:rsidRPr="00A94EEF">
        <w:rPr>
          <w:rFonts w:cs="Arial"/>
        </w:rPr>
        <w:t xml:space="preserve">The legislation that is relevant to this contract is set out below. The </w:t>
      </w:r>
      <w:r w:rsidR="008A196E">
        <w:rPr>
          <w:rFonts w:cs="Arial"/>
        </w:rPr>
        <w:t>Provider</w:t>
      </w:r>
      <w:r w:rsidRPr="00A94EEF">
        <w:rPr>
          <w:rFonts w:cs="Arial"/>
        </w:rPr>
        <w:t xml:space="preserve"> will adhere to all relevant legislation listed below, will ensure that its practices conform to this legislation, ensure that </w:t>
      </w:r>
      <w:r>
        <w:rPr>
          <w:rFonts w:cs="Arial"/>
        </w:rPr>
        <w:t>f</w:t>
      </w:r>
      <w:r w:rsidRPr="00A94EEF">
        <w:rPr>
          <w:rFonts w:cs="Arial"/>
        </w:rPr>
        <w:t>amily assessors are familiar with the principles of each piece of legislation and will ensure that it keeps up-to-date with changes and revisions of this legislation:</w:t>
      </w:r>
    </w:p>
    <w:p w:rsidR="00DC58E1" w:rsidRPr="00A94EEF" w:rsidRDefault="00DC58E1" w:rsidP="00B402CA">
      <w:pPr>
        <w:rPr>
          <w:rFonts w:cs="Arial"/>
        </w:rPr>
      </w:pPr>
    </w:p>
    <w:p w:rsidR="00753ED3" w:rsidRPr="007C08B9" w:rsidRDefault="00753ED3" w:rsidP="00E061A7">
      <w:pPr>
        <w:numPr>
          <w:ilvl w:val="0"/>
          <w:numId w:val="8"/>
        </w:numPr>
        <w:spacing w:after="200" w:line="276" w:lineRule="auto"/>
        <w:ind w:left="284" w:hanging="284"/>
        <w:contextualSpacing/>
        <w:jc w:val="left"/>
        <w:rPr>
          <w:rFonts w:cs="Arial"/>
          <w:i/>
        </w:rPr>
      </w:pPr>
      <w:r w:rsidRPr="00475F5B">
        <w:rPr>
          <w:rFonts w:cs="Arial"/>
        </w:rPr>
        <w:t xml:space="preserve">The </w:t>
      </w:r>
      <w:r w:rsidR="00260162">
        <w:rPr>
          <w:rFonts w:cs="Arial"/>
        </w:rPr>
        <w:t>Child</w:t>
      </w:r>
      <w:r w:rsidRPr="00475F5B">
        <w:rPr>
          <w:rFonts w:cs="Arial"/>
        </w:rPr>
        <w:t xml:space="preserve">ren Act 2004 (repealing and amending previous legislation), notably the </w:t>
      </w:r>
      <w:r w:rsidR="00260162">
        <w:rPr>
          <w:rFonts w:cs="Arial"/>
        </w:rPr>
        <w:t>Child</w:t>
      </w:r>
      <w:r w:rsidRPr="00475F5B">
        <w:rPr>
          <w:rFonts w:cs="Arial"/>
        </w:rPr>
        <w:t>ren Act 1989</w:t>
      </w:r>
    </w:p>
    <w:p w:rsidR="00753ED3" w:rsidRPr="007C08B9" w:rsidRDefault="00753ED3" w:rsidP="00E061A7">
      <w:pPr>
        <w:numPr>
          <w:ilvl w:val="0"/>
          <w:numId w:val="8"/>
        </w:numPr>
        <w:spacing w:after="200" w:line="276" w:lineRule="auto"/>
        <w:ind w:left="284" w:hanging="284"/>
        <w:contextualSpacing/>
        <w:jc w:val="left"/>
        <w:rPr>
          <w:rFonts w:cs="Arial"/>
        </w:rPr>
      </w:pPr>
      <w:r w:rsidRPr="007C08B9">
        <w:rPr>
          <w:rFonts w:cs="Arial"/>
        </w:rPr>
        <w:t>The Fostering Services</w:t>
      </w:r>
      <w:r>
        <w:rPr>
          <w:rFonts w:cs="Arial"/>
        </w:rPr>
        <w:t xml:space="preserve"> (England) Regulations 2011</w:t>
      </w:r>
      <w:r w:rsidRPr="007C08B9">
        <w:rPr>
          <w:rFonts w:cs="Arial"/>
          <w:lang w:val="en"/>
        </w:rPr>
        <w:t xml:space="preserve">made under the </w:t>
      </w:r>
      <w:r w:rsidR="00260162">
        <w:rPr>
          <w:rFonts w:cs="Arial"/>
          <w:lang w:val="en"/>
        </w:rPr>
        <w:t>Child</w:t>
      </w:r>
      <w:r w:rsidRPr="007C08B9">
        <w:rPr>
          <w:rFonts w:cs="Arial"/>
          <w:lang w:val="en"/>
        </w:rPr>
        <w:t xml:space="preserve">ren </w:t>
      </w:r>
      <w:r w:rsidRPr="007C08B9">
        <w:rPr>
          <w:rFonts w:cs="Arial"/>
          <w:bCs/>
          <w:lang w:val="en"/>
        </w:rPr>
        <w:t>Act</w:t>
      </w:r>
      <w:r w:rsidRPr="007C08B9">
        <w:rPr>
          <w:rFonts w:cs="Arial"/>
          <w:lang w:val="en"/>
        </w:rPr>
        <w:t xml:space="preserve"> 1989 and the Care Standards </w:t>
      </w:r>
      <w:r w:rsidRPr="007C08B9">
        <w:rPr>
          <w:rFonts w:cs="Arial"/>
          <w:bCs/>
          <w:lang w:val="en"/>
        </w:rPr>
        <w:t>Act</w:t>
      </w:r>
      <w:r w:rsidRPr="007C08B9">
        <w:rPr>
          <w:rFonts w:cs="Arial"/>
          <w:lang w:val="en"/>
        </w:rPr>
        <w:t xml:space="preserve"> 2000.</w:t>
      </w:r>
    </w:p>
    <w:p w:rsidR="00753ED3" w:rsidRPr="00475F5B" w:rsidRDefault="00753ED3" w:rsidP="00E061A7">
      <w:pPr>
        <w:numPr>
          <w:ilvl w:val="0"/>
          <w:numId w:val="8"/>
        </w:numPr>
        <w:spacing w:after="200" w:line="276" w:lineRule="auto"/>
        <w:ind w:left="284" w:hanging="284"/>
        <w:contextualSpacing/>
        <w:jc w:val="left"/>
        <w:rPr>
          <w:rFonts w:cs="Arial"/>
          <w:i/>
        </w:rPr>
      </w:pPr>
      <w:r w:rsidRPr="00475F5B">
        <w:rPr>
          <w:rFonts w:cs="Arial"/>
        </w:rPr>
        <w:t xml:space="preserve">The Carers and Disabled </w:t>
      </w:r>
      <w:r w:rsidR="00260162">
        <w:rPr>
          <w:rFonts w:cs="Arial"/>
        </w:rPr>
        <w:t>Child</w:t>
      </w:r>
      <w:r w:rsidRPr="00475F5B">
        <w:rPr>
          <w:rFonts w:cs="Arial"/>
        </w:rPr>
        <w:t>ren’s Act 2000</w:t>
      </w:r>
    </w:p>
    <w:p w:rsidR="00753ED3" w:rsidRPr="002259AA" w:rsidRDefault="00753ED3" w:rsidP="00E061A7">
      <w:pPr>
        <w:numPr>
          <w:ilvl w:val="0"/>
          <w:numId w:val="8"/>
        </w:numPr>
        <w:spacing w:after="200" w:line="276" w:lineRule="auto"/>
        <w:ind w:left="284" w:hanging="284"/>
        <w:contextualSpacing/>
        <w:jc w:val="left"/>
        <w:rPr>
          <w:rFonts w:cs="Arial"/>
          <w:i/>
        </w:rPr>
      </w:pPr>
      <w:r w:rsidRPr="00475F5B">
        <w:rPr>
          <w:rFonts w:cs="Arial"/>
        </w:rPr>
        <w:t xml:space="preserve">The </w:t>
      </w:r>
      <w:r w:rsidR="00260162">
        <w:rPr>
          <w:rFonts w:cs="Arial"/>
        </w:rPr>
        <w:t>Child</w:t>
      </w:r>
      <w:r w:rsidRPr="00475F5B">
        <w:rPr>
          <w:rFonts w:cs="Arial"/>
        </w:rPr>
        <w:t>ren (Leaving Care) Act 2000</w:t>
      </w:r>
    </w:p>
    <w:p w:rsidR="00A6266B" w:rsidRPr="002259AA" w:rsidRDefault="00A6266B" w:rsidP="00E061A7">
      <w:pPr>
        <w:numPr>
          <w:ilvl w:val="0"/>
          <w:numId w:val="8"/>
        </w:numPr>
        <w:spacing w:after="200" w:line="276" w:lineRule="auto"/>
        <w:ind w:left="284" w:hanging="284"/>
        <w:contextualSpacing/>
        <w:jc w:val="left"/>
        <w:rPr>
          <w:rFonts w:cs="Arial"/>
          <w:i/>
        </w:rPr>
      </w:pPr>
      <w:r>
        <w:rPr>
          <w:rFonts w:cs="Arial"/>
        </w:rPr>
        <w:t>Adoption and Child Care Act 2002</w:t>
      </w:r>
    </w:p>
    <w:p w:rsidR="00A6266B" w:rsidRDefault="00A6266B" w:rsidP="00A6266B">
      <w:pPr>
        <w:numPr>
          <w:ilvl w:val="0"/>
          <w:numId w:val="8"/>
        </w:numPr>
        <w:spacing w:after="200" w:line="276" w:lineRule="auto"/>
        <w:ind w:left="284" w:hanging="284"/>
        <w:contextualSpacing/>
        <w:jc w:val="left"/>
        <w:rPr>
          <w:rFonts w:cs="Arial"/>
          <w:i/>
        </w:rPr>
      </w:pPr>
      <w:r w:rsidRPr="00A6266B">
        <w:rPr>
          <w:rFonts w:cs="Arial"/>
        </w:rPr>
        <w:t>Fostering Services Regulations 2002</w:t>
      </w:r>
    </w:p>
    <w:p w:rsidR="00A6266B" w:rsidRPr="00A6266B" w:rsidRDefault="00A6266B" w:rsidP="00A6266B">
      <w:pPr>
        <w:numPr>
          <w:ilvl w:val="0"/>
          <w:numId w:val="8"/>
        </w:numPr>
        <w:spacing w:after="200" w:line="276" w:lineRule="auto"/>
        <w:ind w:left="284" w:hanging="284"/>
        <w:contextualSpacing/>
        <w:jc w:val="left"/>
        <w:rPr>
          <w:rFonts w:cs="Arial"/>
          <w:i/>
        </w:rPr>
      </w:pPr>
      <w:r w:rsidRPr="00A6266B">
        <w:rPr>
          <w:rFonts w:cs="Arial"/>
        </w:rPr>
        <w:t>Health and</w:t>
      </w:r>
      <w:r>
        <w:rPr>
          <w:rFonts w:cs="Arial"/>
        </w:rPr>
        <w:t xml:space="preserve"> Social Care Act 2008</w:t>
      </w:r>
    </w:p>
    <w:p w:rsidR="00753ED3" w:rsidRPr="00475F5B" w:rsidRDefault="00753ED3" w:rsidP="00E061A7">
      <w:pPr>
        <w:numPr>
          <w:ilvl w:val="0"/>
          <w:numId w:val="8"/>
        </w:numPr>
        <w:spacing w:after="200" w:line="276" w:lineRule="auto"/>
        <w:ind w:left="284" w:hanging="284"/>
        <w:contextualSpacing/>
        <w:jc w:val="left"/>
        <w:rPr>
          <w:rFonts w:cs="Arial"/>
          <w:i/>
        </w:rPr>
      </w:pPr>
      <w:r w:rsidRPr="00475F5B">
        <w:rPr>
          <w:rFonts w:cs="Arial"/>
        </w:rPr>
        <w:t>The Care Leavers (England) Regulations 2010</w:t>
      </w:r>
    </w:p>
    <w:p w:rsidR="00753ED3" w:rsidRPr="00475F5B" w:rsidRDefault="00753ED3" w:rsidP="00E061A7">
      <w:pPr>
        <w:numPr>
          <w:ilvl w:val="0"/>
          <w:numId w:val="8"/>
        </w:numPr>
        <w:spacing w:after="200" w:line="276" w:lineRule="auto"/>
        <w:ind w:left="284" w:hanging="284"/>
        <w:contextualSpacing/>
        <w:jc w:val="left"/>
        <w:rPr>
          <w:rFonts w:cs="Arial"/>
          <w:i/>
        </w:rPr>
      </w:pPr>
      <w:r w:rsidRPr="00475F5B">
        <w:rPr>
          <w:rFonts w:cs="Arial"/>
        </w:rPr>
        <w:t>The Care Planning, Placement and Case Review (England) Regulations 2010</w:t>
      </w:r>
    </w:p>
    <w:p w:rsidR="00753ED3" w:rsidRPr="00475F5B" w:rsidRDefault="00260162" w:rsidP="00E061A7">
      <w:pPr>
        <w:numPr>
          <w:ilvl w:val="0"/>
          <w:numId w:val="8"/>
        </w:numPr>
        <w:spacing w:after="200" w:line="276" w:lineRule="auto"/>
        <w:ind w:left="284" w:hanging="284"/>
        <w:contextualSpacing/>
        <w:jc w:val="left"/>
        <w:rPr>
          <w:rFonts w:cs="Arial"/>
          <w:i/>
        </w:rPr>
      </w:pPr>
      <w:r>
        <w:rPr>
          <w:rFonts w:cs="Arial"/>
        </w:rPr>
        <w:t>Child</w:t>
      </w:r>
      <w:r w:rsidR="00753ED3" w:rsidRPr="00475F5B">
        <w:rPr>
          <w:rFonts w:cs="Arial"/>
        </w:rPr>
        <w:t>ren and Families Act 2014</w:t>
      </w:r>
    </w:p>
    <w:p w:rsidR="00753ED3" w:rsidRPr="00475F5B" w:rsidRDefault="00753ED3" w:rsidP="00E061A7">
      <w:pPr>
        <w:numPr>
          <w:ilvl w:val="0"/>
          <w:numId w:val="8"/>
        </w:numPr>
        <w:spacing w:after="200" w:line="276" w:lineRule="auto"/>
        <w:ind w:left="284" w:hanging="284"/>
        <w:contextualSpacing/>
        <w:jc w:val="left"/>
        <w:rPr>
          <w:rFonts w:cs="Arial"/>
          <w:i/>
        </w:rPr>
      </w:pPr>
      <w:r w:rsidRPr="00475F5B">
        <w:rPr>
          <w:rFonts w:cs="Arial"/>
        </w:rPr>
        <w:t>Safeguarding Vulnerable Groups Act 2006</w:t>
      </w:r>
    </w:p>
    <w:p w:rsidR="00753ED3" w:rsidRPr="00475F5B" w:rsidRDefault="00753ED3" w:rsidP="00E061A7">
      <w:pPr>
        <w:numPr>
          <w:ilvl w:val="0"/>
          <w:numId w:val="8"/>
        </w:numPr>
        <w:spacing w:after="200" w:line="276" w:lineRule="auto"/>
        <w:ind w:left="284" w:hanging="284"/>
        <w:contextualSpacing/>
        <w:jc w:val="left"/>
        <w:rPr>
          <w:rFonts w:cs="Arial"/>
          <w:i/>
        </w:rPr>
      </w:pPr>
      <w:r w:rsidRPr="00475F5B">
        <w:rPr>
          <w:rFonts w:cs="Arial"/>
        </w:rPr>
        <w:t>Health and Safety at Work Act 1974</w:t>
      </w:r>
    </w:p>
    <w:p w:rsidR="00753ED3" w:rsidRPr="002259AA" w:rsidRDefault="00753ED3" w:rsidP="00E061A7">
      <w:pPr>
        <w:numPr>
          <w:ilvl w:val="0"/>
          <w:numId w:val="8"/>
        </w:numPr>
        <w:spacing w:after="200" w:line="276" w:lineRule="auto"/>
        <w:ind w:left="284" w:hanging="284"/>
        <w:contextualSpacing/>
        <w:jc w:val="left"/>
        <w:rPr>
          <w:rFonts w:cs="Arial"/>
          <w:i/>
        </w:rPr>
      </w:pPr>
      <w:r w:rsidRPr="00475F5B">
        <w:rPr>
          <w:rFonts w:cs="Arial"/>
        </w:rPr>
        <w:t>Equalities Act 2010</w:t>
      </w:r>
    </w:p>
    <w:p w:rsidR="00A6266B" w:rsidRPr="00475F5B" w:rsidRDefault="00A6266B" w:rsidP="00E061A7">
      <w:pPr>
        <w:numPr>
          <w:ilvl w:val="0"/>
          <w:numId w:val="8"/>
        </w:numPr>
        <w:spacing w:after="200" w:line="276" w:lineRule="auto"/>
        <w:ind w:left="284" w:hanging="284"/>
        <w:contextualSpacing/>
        <w:jc w:val="left"/>
        <w:rPr>
          <w:rFonts w:cs="Arial"/>
          <w:i/>
        </w:rPr>
      </w:pPr>
      <w:r>
        <w:rPr>
          <w:rFonts w:cs="Arial"/>
        </w:rPr>
        <w:t>General Protection Data Regulations 2018</w:t>
      </w:r>
    </w:p>
    <w:p w:rsidR="00753ED3" w:rsidRPr="001759BA" w:rsidRDefault="00753ED3" w:rsidP="00E061A7">
      <w:pPr>
        <w:numPr>
          <w:ilvl w:val="0"/>
          <w:numId w:val="8"/>
        </w:numPr>
        <w:spacing w:after="200" w:line="276" w:lineRule="auto"/>
        <w:ind w:left="284" w:hanging="284"/>
        <w:contextualSpacing/>
        <w:jc w:val="left"/>
        <w:rPr>
          <w:rFonts w:cs="Arial"/>
          <w:i/>
        </w:rPr>
      </w:pPr>
      <w:r w:rsidRPr="00475F5B">
        <w:rPr>
          <w:rFonts w:cs="Arial"/>
        </w:rPr>
        <w:t>Data Protection Act 1998</w:t>
      </w:r>
    </w:p>
    <w:p w:rsidR="00753ED3" w:rsidRPr="00910348" w:rsidRDefault="00753ED3" w:rsidP="00E061A7">
      <w:pPr>
        <w:numPr>
          <w:ilvl w:val="0"/>
          <w:numId w:val="8"/>
        </w:numPr>
        <w:spacing w:after="200" w:line="276" w:lineRule="auto"/>
        <w:ind w:left="284" w:hanging="284"/>
        <w:contextualSpacing/>
        <w:jc w:val="left"/>
        <w:rPr>
          <w:rFonts w:cs="Arial"/>
          <w:i/>
        </w:rPr>
      </w:pPr>
      <w:r>
        <w:rPr>
          <w:rFonts w:cs="Arial"/>
        </w:rPr>
        <w:t xml:space="preserve">The UN convention on the rights of the </w:t>
      </w:r>
      <w:r w:rsidR="00260162">
        <w:rPr>
          <w:rFonts w:cs="Arial"/>
        </w:rPr>
        <w:t>Child</w:t>
      </w:r>
    </w:p>
    <w:p w:rsidR="00B402CA" w:rsidRDefault="00B402CA" w:rsidP="00B402CA">
      <w:pPr>
        <w:rPr>
          <w:rFonts w:cs="Arial"/>
        </w:rPr>
      </w:pPr>
    </w:p>
    <w:p w:rsidR="00B402CA" w:rsidRDefault="00B402CA" w:rsidP="00B402CA">
      <w:pPr>
        <w:rPr>
          <w:rFonts w:cs="Arial"/>
        </w:rPr>
      </w:pPr>
    </w:p>
    <w:p w:rsidR="00621195" w:rsidRDefault="00621195" w:rsidP="00C94392">
      <w:pPr>
        <w:tabs>
          <w:tab w:val="left" w:pos="851"/>
        </w:tabs>
      </w:pPr>
    </w:p>
    <w:p w:rsidR="00621195" w:rsidRDefault="00621195" w:rsidP="00C94392">
      <w:pPr>
        <w:tabs>
          <w:tab w:val="left" w:pos="851"/>
        </w:tabs>
        <w:spacing w:after="200" w:line="276" w:lineRule="auto"/>
        <w:jc w:val="left"/>
      </w:pPr>
      <w:r>
        <w:br w:type="page"/>
      </w:r>
    </w:p>
    <w:p w:rsidR="00621195" w:rsidRDefault="00900A6C" w:rsidP="00B1192D">
      <w:pPr>
        <w:pStyle w:val="Heading3"/>
        <w:numPr>
          <w:ilvl w:val="0"/>
          <w:numId w:val="0"/>
        </w:numPr>
        <w:ind w:left="360" w:hanging="360"/>
      </w:pPr>
      <w:bookmarkStart w:id="113" w:name="_Toc504722901"/>
      <w:bookmarkStart w:id="114" w:name="_Toc531012553"/>
      <w:r>
        <w:lastRenderedPageBreak/>
        <w:t>APPENDIX 2</w:t>
      </w:r>
      <w:r w:rsidR="00BB130F">
        <w:t>D</w:t>
      </w:r>
      <w:r w:rsidR="002800EA">
        <w:t xml:space="preserve"> -</w:t>
      </w:r>
      <w:r w:rsidR="00621195">
        <w:t xml:space="preserve"> APPLICABLE STRATEGIES AND POLICIES</w:t>
      </w:r>
      <w:bookmarkEnd w:id="113"/>
      <w:bookmarkEnd w:id="114"/>
    </w:p>
    <w:p w:rsidR="008A6AFB" w:rsidRDefault="008A6AFB" w:rsidP="00C94392">
      <w:pPr>
        <w:tabs>
          <w:tab w:val="left" w:pos="851"/>
        </w:tabs>
        <w:rPr>
          <w:rFonts w:cs="Arial"/>
          <w:b/>
          <w:sz w:val="20"/>
        </w:rPr>
      </w:pPr>
    </w:p>
    <w:p w:rsidR="008A6AFB" w:rsidRPr="008841E4" w:rsidRDefault="008A6AFB" w:rsidP="00E061A7">
      <w:pPr>
        <w:pStyle w:val="ListParagraph"/>
        <w:numPr>
          <w:ilvl w:val="0"/>
          <w:numId w:val="21"/>
        </w:numPr>
        <w:tabs>
          <w:tab w:val="left" w:pos="426"/>
        </w:tabs>
        <w:ind w:hanging="1215"/>
        <w:rPr>
          <w:rFonts w:ascii="Arial" w:hAnsi="Arial" w:cs="Arial"/>
          <w:b/>
          <w:sz w:val="22"/>
          <w:szCs w:val="22"/>
        </w:rPr>
      </w:pPr>
      <w:r w:rsidRPr="008841E4">
        <w:rPr>
          <w:rFonts w:ascii="Arial" w:hAnsi="Arial" w:cs="Arial"/>
          <w:b/>
          <w:sz w:val="22"/>
          <w:szCs w:val="22"/>
        </w:rPr>
        <w:t>Violence against Women and Girls (VAWG) Strategy:</w:t>
      </w:r>
    </w:p>
    <w:p w:rsidR="008841E4" w:rsidRPr="008841E4" w:rsidRDefault="008841E4" w:rsidP="008841E4">
      <w:pPr>
        <w:pStyle w:val="ListParagraph"/>
        <w:tabs>
          <w:tab w:val="left" w:pos="851"/>
        </w:tabs>
        <w:ind w:left="1215"/>
        <w:rPr>
          <w:rFonts w:cs="Arial"/>
          <w:b/>
        </w:rPr>
      </w:pPr>
    </w:p>
    <w:p w:rsidR="008A6AFB" w:rsidRPr="00D20742" w:rsidRDefault="008A6AFB" w:rsidP="00C94392">
      <w:pPr>
        <w:tabs>
          <w:tab w:val="left" w:pos="851"/>
        </w:tabs>
        <w:rPr>
          <w:rFonts w:cs="Arial"/>
          <w:bCs/>
        </w:rPr>
      </w:pPr>
      <w:r w:rsidRPr="00D20742">
        <w:rPr>
          <w:rFonts w:cs="Arial"/>
          <w:bCs/>
        </w:rPr>
        <w:t xml:space="preserve">Violence </w:t>
      </w:r>
      <w:proofErr w:type="gramStart"/>
      <w:r w:rsidRPr="00D20742">
        <w:rPr>
          <w:rFonts w:cs="Arial"/>
          <w:bCs/>
        </w:rPr>
        <w:t>Against</w:t>
      </w:r>
      <w:proofErr w:type="gramEnd"/>
      <w:r w:rsidRPr="00D20742">
        <w:rPr>
          <w:rFonts w:cs="Arial"/>
          <w:bCs/>
        </w:rPr>
        <w:t xml:space="preserve"> Women and Girls (VAWG) undermines confidence, opportunity and ambition for victim-survivors, especially where it takes place during </w:t>
      </w:r>
      <w:r w:rsidR="00260162">
        <w:rPr>
          <w:rFonts w:cs="Arial"/>
          <w:bCs/>
        </w:rPr>
        <w:t>Child</w:t>
      </w:r>
      <w:r w:rsidRPr="00D20742">
        <w:rPr>
          <w:rFonts w:cs="Arial"/>
          <w:bCs/>
        </w:rPr>
        <w:t xml:space="preserve">hood or adolescence. It is not only implicated in ongoing gender inequality, meaning women and girls do not reach their potential, but also results in mistrust and isolation that undermines communities.  </w:t>
      </w:r>
    </w:p>
    <w:p w:rsidR="008A6AFB" w:rsidRPr="00D20742" w:rsidRDefault="008A6AFB" w:rsidP="00C94392">
      <w:pPr>
        <w:tabs>
          <w:tab w:val="left" w:pos="851"/>
        </w:tabs>
        <w:rPr>
          <w:rFonts w:cs="Arial"/>
          <w:bCs/>
        </w:rPr>
      </w:pPr>
    </w:p>
    <w:p w:rsidR="008A6AFB" w:rsidRPr="00D20742" w:rsidRDefault="00E061A7" w:rsidP="00C94392">
      <w:pPr>
        <w:tabs>
          <w:tab w:val="left" w:pos="851"/>
        </w:tabs>
        <w:rPr>
          <w:rFonts w:cs="Arial"/>
          <w:bCs/>
        </w:rPr>
      </w:pPr>
      <w:r>
        <w:rPr>
          <w:rFonts w:cs="Arial"/>
          <w:bCs/>
        </w:rPr>
        <w:t xml:space="preserve">The </w:t>
      </w:r>
      <w:r w:rsidR="008A6AFB" w:rsidRPr="00D20742">
        <w:rPr>
          <w:rFonts w:cs="Arial"/>
          <w:bCs/>
        </w:rPr>
        <w:t>Provider shall both understand and ensure their Service acts appropriately against any act of VAWG, defined as follows:</w:t>
      </w:r>
    </w:p>
    <w:p w:rsidR="008A6AFB" w:rsidRPr="00D20742" w:rsidRDefault="008A6AFB" w:rsidP="00C94392">
      <w:pPr>
        <w:tabs>
          <w:tab w:val="left" w:pos="851"/>
        </w:tabs>
        <w:rPr>
          <w:rFonts w:cs="Arial"/>
          <w:b/>
          <w:bCs/>
        </w:rPr>
      </w:pPr>
    </w:p>
    <w:p w:rsidR="008A6AFB" w:rsidRPr="008841E4" w:rsidRDefault="008841E4" w:rsidP="00C94392">
      <w:pPr>
        <w:tabs>
          <w:tab w:val="left" w:pos="851"/>
        </w:tabs>
        <w:rPr>
          <w:rFonts w:cs="Arial"/>
          <w:b/>
        </w:rPr>
      </w:pPr>
      <w:r>
        <w:rPr>
          <w:rFonts w:cs="Arial"/>
          <w:b/>
        </w:rPr>
        <w:t xml:space="preserve">Home Office Definition: </w:t>
      </w:r>
      <w:r w:rsidR="008A6AFB" w:rsidRPr="00D20742">
        <w:rPr>
          <w:rFonts w:cs="Arial"/>
        </w:rPr>
        <w:t>any act of gender based violence that results in, or is likely to result in physical, sexual or psychological harm or    suffering to women, including threats of such acts, coercion or arbitrary deprivation of liberty, whether occurring in public or in private.</w:t>
      </w:r>
    </w:p>
    <w:p w:rsidR="008A6AFB" w:rsidRPr="00D20742" w:rsidRDefault="008A6AFB" w:rsidP="00C94392">
      <w:pPr>
        <w:tabs>
          <w:tab w:val="left" w:pos="851"/>
        </w:tabs>
        <w:rPr>
          <w:rFonts w:cs="Arial"/>
        </w:rPr>
      </w:pPr>
    </w:p>
    <w:p w:rsidR="008A6AFB" w:rsidRPr="00D20742" w:rsidRDefault="008A6AFB" w:rsidP="00C94392">
      <w:pPr>
        <w:tabs>
          <w:tab w:val="left" w:pos="851"/>
        </w:tabs>
        <w:rPr>
          <w:rFonts w:cs="Arial"/>
        </w:rPr>
      </w:pPr>
      <w:r w:rsidRPr="00D20742">
        <w:rPr>
          <w:rFonts w:cs="Arial"/>
          <w:b/>
        </w:rPr>
        <w:t>UN Definition</w:t>
      </w:r>
      <w:r w:rsidR="008841E4">
        <w:rPr>
          <w:rFonts w:cs="Arial"/>
          <w:b/>
        </w:rPr>
        <w:t xml:space="preserve">: </w:t>
      </w:r>
      <w:r w:rsidRPr="00D20742">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8A6AFB" w:rsidRPr="00D20742" w:rsidRDefault="008A6AFB" w:rsidP="00C94392">
      <w:pPr>
        <w:tabs>
          <w:tab w:val="left" w:pos="851"/>
        </w:tabs>
        <w:rPr>
          <w:rFonts w:cs="Arial"/>
        </w:rPr>
      </w:pPr>
    </w:p>
    <w:p w:rsidR="008A6AFB" w:rsidRPr="00D20742" w:rsidRDefault="008A6AFB" w:rsidP="00C94392">
      <w:pPr>
        <w:tabs>
          <w:tab w:val="left" w:pos="851"/>
        </w:tabs>
        <w:rPr>
          <w:rFonts w:cs="Arial"/>
          <w:bCs/>
        </w:rPr>
      </w:pPr>
      <w:r w:rsidRPr="00D20742">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8A6AFB" w:rsidRPr="00D20742" w:rsidRDefault="008A6AFB" w:rsidP="00C94392">
      <w:pPr>
        <w:tabs>
          <w:tab w:val="left" w:pos="851"/>
        </w:tabs>
        <w:rPr>
          <w:rFonts w:cs="Arial"/>
          <w:bCs/>
        </w:rPr>
      </w:pPr>
    </w:p>
    <w:p w:rsidR="008A6AFB" w:rsidRDefault="008A196E" w:rsidP="00C94392">
      <w:pPr>
        <w:tabs>
          <w:tab w:val="left" w:pos="851"/>
        </w:tabs>
        <w:rPr>
          <w:rFonts w:cs="Arial"/>
          <w:bCs/>
        </w:rPr>
      </w:pPr>
      <w:r>
        <w:rPr>
          <w:rFonts w:cs="Arial"/>
          <w:bCs/>
        </w:rPr>
        <w:t>Provider</w:t>
      </w:r>
      <w:r w:rsidR="008A6AFB" w:rsidRPr="00D20742">
        <w:rPr>
          <w:rFonts w:cs="Arial"/>
          <w:bCs/>
        </w:rPr>
        <w:t xml:space="preserve"> staff shall be trained to understand and act on the signs of potential sexual abuse or domestic violence, both towards women and towards men.  The following link has useful information:</w:t>
      </w:r>
    </w:p>
    <w:p w:rsidR="008841E4" w:rsidRPr="00D20742" w:rsidRDefault="008841E4" w:rsidP="00C94392">
      <w:pPr>
        <w:tabs>
          <w:tab w:val="left" w:pos="851"/>
        </w:tabs>
        <w:rPr>
          <w:rFonts w:cs="Arial"/>
          <w:bCs/>
        </w:rPr>
      </w:pPr>
    </w:p>
    <w:p w:rsidR="008A6AFB" w:rsidRPr="00D20742" w:rsidRDefault="008A6AFB" w:rsidP="00C94392">
      <w:pPr>
        <w:tabs>
          <w:tab w:val="left" w:pos="851"/>
        </w:tabs>
        <w:rPr>
          <w:rFonts w:cs="Arial"/>
          <w:color w:val="0000FF" w:themeColor="hyperlink"/>
          <w:u w:val="single"/>
        </w:rPr>
      </w:pPr>
      <w:r w:rsidRPr="00D20742">
        <w:rPr>
          <w:rFonts w:cs="Arial"/>
          <w:sz w:val="24"/>
        </w:rPr>
        <w:t xml:space="preserve"> </w:t>
      </w:r>
      <w:hyperlink r:id="rId16" w:history="1">
        <w:r w:rsidRPr="00D20742">
          <w:rPr>
            <w:rFonts w:cs="Arial"/>
            <w:color w:val="0000FF" w:themeColor="hyperlink"/>
            <w:u w:val="single"/>
          </w:rPr>
          <w:t>http://www.nhs.uk/Livewell/abuse/Pages/signs-domestic-violence.aspx</w:t>
        </w:r>
      </w:hyperlink>
    </w:p>
    <w:p w:rsidR="008A6AFB" w:rsidRPr="00D20742" w:rsidRDefault="008A6AFB" w:rsidP="00C94392">
      <w:pPr>
        <w:tabs>
          <w:tab w:val="left" w:pos="851"/>
        </w:tabs>
        <w:rPr>
          <w:rFonts w:cs="Arial"/>
          <w:b/>
        </w:rPr>
      </w:pPr>
    </w:p>
    <w:p w:rsidR="008A6AFB" w:rsidRDefault="00260162" w:rsidP="00E061A7">
      <w:pPr>
        <w:pStyle w:val="ListParagraph"/>
        <w:numPr>
          <w:ilvl w:val="0"/>
          <w:numId w:val="21"/>
        </w:numPr>
        <w:tabs>
          <w:tab w:val="left" w:pos="426"/>
        </w:tabs>
        <w:ind w:hanging="1215"/>
        <w:rPr>
          <w:rFonts w:ascii="Arial" w:hAnsi="Arial" w:cs="Arial"/>
          <w:b/>
          <w:sz w:val="22"/>
          <w:szCs w:val="22"/>
        </w:rPr>
      </w:pPr>
      <w:r w:rsidRPr="008841E4">
        <w:rPr>
          <w:rFonts w:ascii="Arial" w:hAnsi="Arial" w:cs="Arial"/>
          <w:b/>
          <w:sz w:val="22"/>
          <w:szCs w:val="22"/>
        </w:rPr>
        <w:t>Child</w:t>
      </w:r>
      <w:r w:rsidR="008A6AFB" w:rsidRPr="008841E4">
        <w:rPr>
          <w:rFonts w:ascii="Arial" w:hAnsi="Arial" w:cs="Arial"/>
          <w:b/>
          <w:sz w:val="22"/>
          <w:szCs w:val="22"/>
        </w:rPr>
        <w:t xml:space="preserve"> Sexual Exploitation (CSE) Core Principles</w:t>
      </w:r>
    </w:p>
    <w:p w:rsidR="008841E4" w:rsidRPr="008841E4" w:rsidRDefault="008841E4" w:rsidP="008841E4">
      <w:pPr>
        <w:pStyle w:val="ListParagraph"/>
        <w:tabs>
          <w:tab w:val="left" w:pos="426"/>
        </w:tabs>
        <w:ind w:left="1215"/>
        <w:rPr>
          <w:rFonts w:ascii="Arial" w:hAnsi="Arial" w:cs="Arial"/>
          <w:b/>
          <w:sz w:val="22"/>
          <w:szCs w:val="22"/>
        </w:rPr>
      </w:pPr>
    </w:p>
    <w:p w:rsidR="008A6AFB" w:rsidRPr="00D20742" w:rsidRDefault="00E061A7" w:rsidP="00C94392">
      <w:pPr>
        <w:tabs>
          <w:tab w:val="left" w:pos="851"/>
        </w:tabs>
        <w:rPr>
          <w:rFonts w:cs="Arial"/>
          <w:bCs/>
        </w:rPr>
      </w:pPr>
      <w:r>
        <w:rPr>
          <w:rFonts w:cs="Arial"/>
          <w:bCs/>
        </w:rPr>
        <w:t xml:space="preserve">The </w:t>
      </w:r>
      <w:r w:rsidR="008A196E">
        <w:rPr>
          <w:rFonts w:cs="Arial"/>
          <w:bCs/>
        </w:rPr>
        <w:t>Provider</w:t>
      </w:r>
      <w:r w:rsidR="008A6AFB" w:rsidRPr="00D20742">
        <w:rPr>
          <w:rFonts w:cs="Arial"/>
          <w:bCs/>
        </w:rPr>
        <w:t xml:space="preserve"> will be conversant with CSE, its complexities, the warning signs and </w:t>
      </w:r>
      <w:r w:rsidR="00260162">
        <w:rPr>
          <w:rFonts w:cs="Arial"/>
          <w:bCs/>
        </w:rPr>
        <w:t>Child</w:t>
      </w:r>
      <w:r w:rsidR="008A6AFB" w:rsidRPr="00D20742">
        <w:rPr>
          <w:rFonts w:cs="Arial"/>
          <w:bCs/>
        </w:rPr>
        <w:t xml:space="preserve">ren’s vulnerabilities toward CSE.  It is critical to both victim and public confidence that the response of partners is reflected accurately through operational activity, communications material and channels, and the media. </w:t>
      </w:r>
    </w:p>
    <w:p w:rsidR="008A6AFB" w:rsidRPr="00D20742" w:rsidRDefault="008A6AFB" w:rsidP="00C94392">
      <w:pPr>
        <w:tabs>
          <w:tab w:val="left" w:pos="851"/>
        </w:tabs>
        <w:rPr>
          <w:rFonts w:cs="Arial"/>
          <w:bCs/>
        </w:rPr>
      </w:pPr>
    </w:p>
    <w:p w:rsidR="008A6AFB" w:rsidRPr="00D20742" w:rsidRDefault="008A6AFB" w:rsidP="00C94392">
      <w:pPr>
        <w:tabs>
          <w:tab w:val="left" w:pos="851"/>
        </w:tabs>
        <w:contextualSpacing/>
        <w:rPr>
          <w:rFonts w:cs="Arial"/>
          <w:bCs/>
        </w:rPr>
      </w:pPr>
      <w:r w:rsidRPr="00D20742">
        <w:rPr>
          <w:rFonts w:cs="Arial"/>
          <w:bCs/>
        </w:rPr>
        <w:t xml:space="preserve">CSE is a form of abuse which involves </w:t>
      </w:r>
      <w:r w:rsidR="00260162">
        <w:rPr>
          <w:rFonts w:cs="Arial"/>
          <w:bCs/>
        </w:rPr>
        <w:t>Child</w:t>
      </w:r>
      <w:r w:rsidRPr="00D20742">
        <w:rPr>
          <w:rFonts w:cs="Arial"/>
          <w:bCs/>
        </w:rPr>
        <w:t>ren (male and female, of different ethnic origins and of different ages) receiving something in exchange for sexual activity. Perpetrators of CSE are found in all parts of the country, rural and urban areas and are not restricted to particular ethnic groups.</w:t>
      </w:r>
    </w:p>
    <w:p w:rsidR="008A6AFB" w:rsidRPr="00D20742" w:rsidRDefault="008A6AFB" w:rsidP="00C94392">
      <w:pPr>
        <w:tabs>
          <w:tab w:val="left" w:pos="851"/>
        </w:tabs>
        <w:contextualSpacing/>
        <w:rPr>
          <w:rFonts w:cs="Arial"/>
          <w:bCs/>
        </w:rPr>
      </w:pPr>
    </w:p>
    <w:p w:rsidR="008A6AFB" w:rsidRPr="00D20742" w:rsidRDefault="008A6AFB" w:rsidP="00C94392">
      <w:pPr>
        <w:tabs>
          <w:tab w:val="left" w:pos="851"/>
        </w:tabs>
        <w:contextualSpacing/>
        <w:rPr>
          <w:rFonts w:cs="Arial"/>
          <w:bCs/>
        </w:rPr>
      </w:pPr>
      <w:r w:rsidRPr="00D20742">
        <w:rPr>
          <w:rFonts w:cs="Arial"/>
          <w:bCs/>
        </w:rPr>
        <w:t>This definition is supported by a set of national key messages:</w:t>
      </w:r>
    </w:p>
    <w:p w:rsidR="008A6AFB" w:rsidRPr="00D20742" w:rsidRDefault="008A6AFB" w:rsidP="008B5DFC">
      <w:pPr>
        <w:numPr>
          <w:ilvl w:val="0"/>
          <w:numId w:val="4"/>
        </w:numPr>
        <w:tabs>
          <w:tab w:val="left" w:pos="851"/>
        </w:tabs>
        <w:spacing w:after="200"/>
        <w:contextualSpacing/>
        <w:rPr>
          <w:rFonts w:cs="Arial"/>
          <w:bCs/>
        </w:rPr>
      </w:pPr>
      <w:r w:rsidRPr="00D20742">
        <w:rPr>
          <w:rFonts w:cs="Arial"/>
          <w:bCs/>
        </w:rPr>
        <w:t xml:space="preserve">CSE (aged 18 and under) involves situations, contexts and relationships where the </w:t>
      </w:r>
      <w:r w:rsidR="00260162">
        <w:rPr>
          <w:rFonts w:cs="Arial"/>
          <w:bCs/>
        </w:rPr>
        <w:t>Young Person</w:t>
      </w:r>
      <w:r w:rsidRPr="00D20742">
        <w:rPr>
          <w:rFonts w:cs="Arial"/>
          <w:bCs/>
        </w:rPr>
        <w:t xml:space="preserve"> receives ‘something’ (e.g. food, accommodation, drugs, alcohol, cigarettes, affection, gifts and/or money) as a result of them performing, and/or others performing on them, sexual activities.</w:t>
      </w:r>
    </w:p>
    <w:p w:rsidR="008A6AFB" w:rsidRPr="00D20742" w:rsidRDefault="008A6AFB" w:rsidP="008B5DFC">
      <w:pPr>
        <w:numPr>
          <w:ilvl w:val="0"/>
          <w:numId w:val="4"/>
        </w:numPr>
        <w:tabs>
          <w:tab w:val="left" w:pos="851"/>
        </w:tabs>
        <w:spacing w:after="200"/>
        <w:contextualSpacing/>
        <w:rPr>
          <w:rFonts w:cs="Arial"/>
          <w:bCs/>
        </w:rPr>
      </w:pPr>
      <w:r w:rsidRPr="00D20742">
        <w:rPr>
          <w:rFonts w:cs="Arial"/>
          <w:bCs/>
        </w:rPr>
        <w:lastRenderedPageBreak/>
        <w:t xml:space="preserve">CSE can occur through the use of technology without the </w:t>
      </w:r>
      <w:r w:rsidR="00260162">
        <w:rPr>
          <w:rFonts w:cs="Arial"/>
          <w:bCs/>
        </w:rPr>
        <w:t>Child</w:t>
      </w:r>
      <w:r w:rsidRPr="00D20742">
        <w:rPr>
          <w:rFonts w:cs="Arial"/>
          <w:bCs/>
        </w:rPr>
        <w:t>’s immediate recognition; for example, being persuaded to post images on the internet / mobile phones without immediate payment or gain.</w:t>
      </w:r>
    </w:p>
    <w:p w:rsidR="008A6AFB" w:rsidRPr="00D20742" w:rsidRDefault="008A6AFB" w:rsidP="004D2673">
      <w:pPr>
        <w:pStyle w:val="Header"/>
        <w:tabs>
          <w:tab w:val="left" w:pos="720"/>
          <w:tab w:val="left" w:pos="851"/>
        </w:tabs>
        <w:spacing w:after="100" w:afterAutospacing="1"/>
        <w:rPr>
          <w:rFonts w:cs="Arial"/>
          <w:bCs/>
        </w:rPr>
      </w:pPr>
      <w:r w:rsidRPr="00D20742">
        <w:rPr>
          <w:rFonts w:cs="Arial"/>
          <w:bCs/>
        </w:rPr>
        <w:t xml:space="preserve">Further information and advice on CSE can be obtained from the Local Safeguarding </w:t>
      </w:r>
      <w:r w:rsidR="00260162">
        <w:rPr>
          <w:rFonts w:cs="Arial"/>
          <w:bCs/>
        </w:rPr>
        <w:t>Child</w:t>
      </w:r>
      <w:r w:rsidRPr="00D20742">
        <w:rPr>
          <w:rFonts w:cs="Arial"/>
          <w:bCs/>
        </w:rPr>
        <w:t xml:space="preserve">ren Board (LSCB) </w:t>
      </w:r>
      <w:hyperlink r:id="rId17" w:history="1">
        <w:r w:rsidRPr="00D20742">
          <w:rPr>
            <w:rStyle w:val="Hyperlink"/>
            <w:rFonts w:cs="Arial"/>
            <w:bCs/>
          </w:rPr>
          <w:t>http://www.thurrocklscb.org.uk/</w:t>
        </w:r>
      </w:hyperlink>
      <w:r w:rsidRPr="00D20742">
        <w:rPr>
          <w:rFonts w:cs="Arial"/>
          <w:bCs/>
        </w:rPr>
        <w:t>.</w:t>
      </w:r>
    </w:p>
    <w:p w:rsidR="008A6AFB" w:rsidRPr="00D20742" w:rsidRDefault="008A6AFB" w:rsidP="00C94392">
      <w:pPr>
        <w:tabs>
          <w:tab w:val="left" w:pos="851"/>
        </w:tabs>
        <w:rPr>
          <w:rFonts w:cs="Arial"/>
          <w:bCs/>
          <w:color w:val="FF0000"/>
        </w:rPr>
      </w:pPr>
      <w:r w:rsidRPr="00D20742">
        <w:rPr>
          <w:rFonts w:cs="Arial"/>
          <w:bCs/>
        </w:rPr>
        <w:t xml:space="preserve">The NSPCC website gives a basic awareness around </w:t>
      </w:r>
      <w:r w:rsidR="00260162">
        <w:rPr>
          <w:rFonts w:cs="Arial"/>
          <w:bCs/>
        </w:rPr>
        <w:t>Child</w:t>
      </w:r>
      <w:r w:rsidRPr="00D20742">
        <w:rPr>
          <w:rFonts w:cs="Arial"/>
          <w:bCs/>
        </w:rPr>
        <w:t xml:space="preserve"> sexual abuse and exploitation. All staff should be versed in order to have a reasonable level of understanding if not already obtained</w:t>
      </w:r>
      <w:r w:rsidRPr="00D20742">
        <w:rPr>
          <w:rFonts w:cs="Arial"/>
          <w:bCs/>
          <w:color w:val="FF0000"/>
        </w:rPr>
        <w:t xml:space="preserve">. </w:t>
      </w:r>
    </w:p>
    <w:p w:rsidR="008A6AFB" w:rsidRPr="00D20742" w:rsidRDefault="0029223B" w:rsidP="00C94392">
      <w:pPr>
        <w:tabs>
          <w:tab w:val="left" w:pos="851"/>
        </w:tabs>
        <w:rPr>
          <w:rFonts w:cs="Arial"/>
          <w:color w:val="0000FF" w:themeColor="hyperlink"/>
          <w:u w:val="single"/>
        </w:rPr>
      </w:pPr>
      <w:hyperlink r:id="rId18" w:anchor="tab-3a4631c0-8b39f8d0" w:history="1">
        <w:r w:rsidR="008A6AFB" w:rsidRPr="00D20742">
          <w:rPr>
            <w:rFonts w:cs="Arial"/>
            <w:color w:val="0000FF" w:themeColor="hyperlink"/>
            <w:u w:val="single"/>
          </w:rPr>
          <w:t>http://www.nspcc.org.uk/preventing-abuse/</w:t>
        </w:r>
        <w:r w:rsidR="00260162">
          <w:rPr>
            <w:rFonts w:cs="Arial"/>
            <w:color w:val="0000FF" w:themeColor="hyperlink"/>
            <w:u w:val="single"/>
          </w:rPr>
          <w:t>Child</w:t>
        </w:r>
        <w:r w:rsidR="008A6AFB" w:rsidRPr="00D20742">
          <w:rPr>
            <w:rFonts w:cs="Arial"/>
            <w:color w:val="0000FF" w:themeColor="hyperlink"/>
            <w:u w:val="single"/>
          </w:rPr>
          <w:t>-abuse-and-neglect/</w:t>
        </w:r>
        <w:r w:rsidR="00260162">
          <w:rPr>
            <w:rFonts w:cs="Arial"/>
            <w:color w:val="0000FF" w:themeColor="hyperlink"/>
            <w:u w:val="single"/>
          </w:rPr>
          <w:t>Child</w:t>
        </w:r>
        <w:r w:rsidR="008A6AFB" w:rsidRPr="00D20742">
          <w:rPr>
            <w:rFonts w:cs="Arial"/>
            <w:color w:val="0000FF" w:themeColor="hyperlink"/>
            <w:u w:val="single"/>
          </w:rPr>
          <w:t>-sexual-abuse/what-is-csa/#tab-3a4631c0-8b39f8d0</w:t>
        </w:r>
      </w:hyperlink>
    </w:p>
    <w:p w:rsidR="008A6AFB" w:rsidRPr="00D20742" w:rsidRDefault="008A6AFB" w:rsidP="00C94392">
      <w:pPr>
        <w:tabs>
          <w:tab w:val="left" w:pos="851"/>
        </w:tabs>
        <w:rPr>
          <w:rFonts w:cs="Arial"/>
          <w:bCs/>
        </w:rPr>
      </w:pPr>
    </w:p>
    <w:p w:rsidR="008A6AFB" w:rsidRPr="00D20742" w:rsidRDefault="008A6AFB" w:rsidP="00C94392">
      <w:pPr>
        <w:tabs>
          <w:tab w:val="left" w:pos="851"/>
        </w:tabs>
        <w:rPr>
          <w:rFonts w:cs="Arial"/>
          <w:color w:val="0000FF" w:themeColor="hyperlink"/>
        </w:rPr>
      </w:pPr>
      <w:r w:rsidRPr="00D20742">
        <w:rPr>
          <w:rFonts w:cs="Arial"/>
          <w:bCs/>
        </w:rPr>
        <w:t xml:space="preserve">All staff should be versed on teenage relationship abuse at a basic level in order to gain a reasonable level of understanding. </w:t>
      </w:r>
      <w:hyperlink r:id="rId19" w:history="1">
        <w:r w:rsidRPr="00D20742">
          <w:rPr>
            <w:rFonts w:cs="Arial"/>
            <w:color w:val="0000FF" w:themeColor="hyperlink"/>
          </w:rPr>
          <w:t>http://thisisabuse.direct.gov.uk/</w:t>
        </w:r>
      </w:hyperlink>
    </w:p>
    <w:p w:rsidR="008A6AFB" w:rsidRPr="00D20742" w:rsidRDefault="008A6AFB" w:rsidP="00C94392">
      <w:pPr>
        <w:tabs>
          <w:tab w:val="left" w:pos="851"/>
        </w:tabs>
        <w:rPr>
          <w:rFonts w:cs="Arial"/>
          <w:color w:val="0000FF" w:themeColor="hyperlink"/>
          <w:u w:val="single"/>
        </w:rPr>
      </w:pPr>
    </w:p>
    <w:p w:rsidR="008A6AFB" w:rsidRPr="00D20742" w:rsidRDefault="008A6AFB" w:rsidP="004D2673">
      <w:pPr>
        <w:pStyle w:val="Header"/>
        <w:tabs>
          <w:tab w:val="left" w:pos="720"/>
          <w:tab w:val="left" w:pos="851"/>
        </w:tabs>
        <w:spacing w:after="100" w:afterAutospacing="1"/>
        <w:rPr>
          <w:rFonts w:cs="Arial"/>
          <w:bCs/>
        </w:rPr>
      </w:pPr>
      <w:r w:rsidRPr="00D20742">
        <w:rPr>
          <w:rFonts w:cs="Arial"/>
          <w:bCs/>
        </w:rPr>
        <w:t xml:space="preserve">All Providers, when working with </w:t>
      </w:r>
      <w:r w:rsidR="009A3590">
        <w:rPr>
          <w:rFonts w:cs="Arial"/>
          <w:bCs/>
        </w:rPr>
        <w:t>Young Pe</w:t>
      </w:r>
      <w:r w:rsidRPr="00D20742">
        <w:rPr>
          <w:rFonts w:cs="Arial"/>
          <w:bCs/>
        </w:rPr>
        <w:t xml:space="preserve">ople, parents and schools will as part of their service delivery, raise awareness on the hidden harms and exploitation within all forms of social media, social networking, mobiles, sexual bullying and the dangers of sharing both images and personal information. </w:t>
      </w:r>
    </w:p>
    <w:p w:rsidR="008A6AFB" w:rsidRDefault="008A6AFB" w:rsidP="00E061A7">
      <w:pPr>
        <w:pStyle w:val="ListParagraph"/>
        <w:numPr>
          <w:ilvl w:val="0"/>
          <w:numId w:val="21"/>
        </w:numPr>
        <w:tabs>
          <w:tab w:val="left" w:pos="426"/>
        </w:tabs>
        <w:ind w:hanging="1215"/>
        <w:rPr>
          <w:rFonts w:ascii="Arial" w:hAnsi="Arial" w:cs="Arial"/>
          <w:b/>
          <w:sz w:val="22"/>
          <w:szCs w:val="22"/>
        </w:rPr>
      </w:pPr>
      <w:r w:rsidRPr="008841E4">
        <w:rPr>
          <w:rFonts w:ascii="Arial" w:hAnsi="Arial" w:cs="Arial"/>
          <w:b/>
          <w:sz w:val="22"/>
          <w:szCs w:val="22"/>
        </w:rPr>
        <w:t>PREVENT</w:t>
      </w:r>
    </w:p>
    <w:p w:rsidR="008841E4" w:rsidRPr="008841E4" w:rsidRDefault="008841E4" w:rsidP="008841E4">
      <w:pPr>
        <w:pStyle w:val="ListParagraph"/>
        <w:tabs>
          <w:tab w:val="left" w:pos="426"/>
        </w:tabs>
        <w:ind w:left="1215"/>
        <w:rPr>
          <w:rFonts w:ascii="Arial" w:hAnsi="Arial" w:cs="Arial"/>
          <w:b/>
          <w:sz w:val="22"/>
          <w:szCs w:val="22"/>
        </w:rPr>
      </w:pPr>
    </w:p>
    <w:p w:rsidR="008A6AFB" w:rsidRDefault="00E061A7" w:rsidP="00C94392">
      <w:pPr>
        <w:tabs>
          <w:tab w:val="left" w:pos="851"/>
        </w:tabs>
        <w:rPr>
          <w:rFonts w:cs="Arial"/>
          <w:color w:val="1F497D"/>
          <w:sz w:val="24"/>
        </w:rPr>
      </w:pPr>
      <w:r>
        <w:rPr>
          <w:rFonts w:cs="Arial"/>
          <w:bCs/>
        </w:rPr>
        <w:t xml:space="preserve">The </w:t>
      </w:r>
      <w:r w:rsidR="008A6AFB" w:rsidRPr="00D20742">
        <w:rPr>
          <w:rFonts w:cs="Arial"/>
          <w:bCs/>
        </w:rPr>
        <w:t>Provider</w:t>
      </w:r>
      <w:r>
        <w:rPr>
          <w:rFonts w:cs="Arial"/>
          <w:bCs/>
        </w:rPr>
        <w:t xml:space="preserve"> is</w:t>
      </w:r>
      <w:r w:rsidR="008A6AFB" w:rsidRPr="00D20742">
        <w:rPr>
          <w:rFonts w:cs="Arial"/>
          <w:bCs/>
        </w:rPr>
        <w:t xml:space="preserve"> expected to have an appropriate level of training regarding the Prevent agenda which is part of the government’s counter-terrorism strategy, CONTEST. Its aim is to stop people becoming terrorists or supporting terrorism.</w:t>
      </w:r>
      <w:r w:rsidR="008A6AFB" w:rsidRPr="00D20742">
        <w:rPr>
          <w:rFonts w:cs="Arial"/>
          <w:color w:val="1F497D"/>
          <w:sz w:val="24"/>
        </w:rPr>
        <w:t xml:space="preserve">  </w:t>
      </w:r>
    </w:p>
    <w:p w:rsidR="008841E4" w:rsidRPr="00D20742" w:rsidRDefault="008841E4" w:rsidP="00C94392">
      <w:pPr>
        <w:tabs>
          <w:tab w:val="left" w:pos="851"/>
        </w:tabs>
        <w:rPr>
          <w:rFonts w:cs="Arial"/>
          <w:color w:val="1F497D"/>
          <w:sz w:val="24"/>
        </w:rPr>
      </w:pPr>
    </w:p>
    <w:p w:rsidR="008A6AFB" w:rsidRDefault="0029223B" w:rsidP="00C94392">
      <w:pPr>
        <w:tabs>
          <w:tab w:val="left" w:pos="851"/>
        </w:tabs>
        <w:rPr>
          <w:rFonts w:cs="Arial"/>
          <w:color w:val="1F497D"/>
          <w:sz w:val="24"/>
        </w:rPr>
      </w:pPr>
      <w:hyperlink r:id="rId20" w:history="1">
        <w:r w:rsidR="008A6AFB" w:rsidRPr="00D20742">
          <w:rPr>
            <w:rStyle w:val="Hyperlink"/>
            <w:rFonts w:cs="Arial"/>
            <w:sz w:val="24"/>
          </w:rPr>
          <w:t>https://www.gov.uk/government/uploads/system/uploads/attachment_data/file/97976/prevent-strategy-review.pdf</w:t>
        </w:r>
      </w:hyperlink>
      <w:r w:rsidR="008A6AFB" w:rsidRPr="00D20742">
        <w:rPr>
          <w:rFonts w:cs="Arial"/>
          <w:color w:val="1F497D"/>
          <w:sz w:val="24"/>
        </w:rPr>
        <w:t xml:space="preserve"> </w:t>
      </w:r>
    </w:p>
    <w:p w:rsidR="008841E4" w:rsidRPr="00D20742" w:rsidRDefault="008841E4" w:rsidP="00C94392">
      <w:pPr>
        <w:tabs>
          <w:tab w:val="left" w:pos="851"/>
        </w:tabs>
        <w:rPr>
          <w:rFonts w:cs="Arial"/>
          <w:color w:val="0000FF" w:themeColor="hyperlink"/>
          <w:u w:val="single"/>
        </w:rPr>
      </w:pPr>
    </w:p>
    <w:p w:rsidR="008A6AFB" w:rsidRPr="00D20742" w:rsidRDefault="008A6AFB" w:rsidP="00C94392">
      <w:pPr>
        <w:tabs>
          <w:tab w:val="left" w:pos="851"/>
        </w:tabs>
        <w:rPr>
          <w:rFonts w:cs="Arial"/>
          <w:bCs/>
        </w:rPr>
      </w:pPr>
      <w:r w:rsidRPr="00D20742">
        <w:rPr>
          <w:rFonts w:cs="Arial"/>
          <w:bCs/>
        </w:rPr>
        <w:t xml:space="preserve">Concerns should be reported where appropriate and engagement with the LSCB and organisation and local authority leads for PREVENT as necessary. </w:t>
      </w:r>
    </w:p>
    <w:p w:rsidR="008A6AFB" w:rsidRPr="00D20742" w:rsidRDefault="008A6AFB" w:rsidP="00C94392">
      <w:pPr>
        <w:tabs>
          <w:tab w:val="left" w:pos="851"/>
        </w:tabs>
        <w:rPr>
          <w:rFonts w:cs="Arial"/>
          <w:sz w:val="24"/>
        </w:rPr>
      </w:pPr>
    </w:p>
    <w:p w:rsidR="00C11DC4" w:rsidRDefault="00C11DC4" w:rsidP="008841E4">
      <w:pPr>
        <w:rPr>
          <w:rFonts w:cs="Arial"/>
          <w:lang w:eastAsia="en-GB"/>
        </w:rPr>
      </w:pPr>
      <w:r w:rsidRPr="00A94EEF">
        <w:rPr>
          <w:rFonts w:cs="Arial"/>
          <w:lang w:eastAsia="en-GB"/>
        </w:rPr>
        <w:t xml:space="preserve">The exposure of </w:t>
      </w:r>
      <w:r w:rsidR="009A3590">
        <w:rPr>
          <w:rFonts w:cs="Arial"/>
          <w:lang w:eastAsia="en-GB"/>
        </w:rPr>
        <w:t>Young Pe</w:t>
      </w:r>
      <w:r w:rsidRPr="00A94EEF">
        <w:rPr>
          <w:rFonts w:cs="Arial"/>
          <w:lang w:eastAsia="en-GB"/>
        </w:rPr>
        <w:t xml:space="preserve">ople (and adults) to extreme messages is a form of </w:t>
      </w:r>
      <w:r w:rsidR="00260162">
        <w:rPr>
          <w:rFonts w:cs="Arial"/>
          <w:lang w:eastAsia="en-GB"/>
        </w:rPr>
        <w:t>Child</w:t>
      </w:r>
      <w:r w:rsidRPr="00A94EEF">
        <w:rPr>
          <w:rFonts w:cs="Arial"/>
          <w:lang w:eastAsia="en-GB"/>
        </w:rPr>
        <w:t xml:space="preserve"> explo</w:t>
      </w:r>
      <w:r>
        <w:rPr>
          <w:rFonts w:cs="Arial"/>
          <w:lang w:eastAsia="en-GB"/>
        </w:rPr>
        <w:t>i</w:t>
      </w:r>
      <w:r w:rsidRPr="00A94EEF">
        <w:rPr>
          <w:rFonts w:cs="Arial"/>
          <w:lang w:eastAsia="en-GB"/>
        </w:rPr>
        <w:t xml:space="preserve">tation. </w:t>
      </w:r>
    </w:p>
    <w:p w:rsidR="008841E4" w:rsidRPr="00A94EEF" w:rsidRDefault="008841E4" w:rsidP="008841E4">
      <w:pPr>
        <w:rPr>
          <w:rFonts w:cs="Arial"/>
        </w:rPr>
      </w:pPr>
    </w:p>
    <w:p w:rsidR="00C11DC4" w:rsidRDefault="00C11DC4" w:rsidP="008841E4">
      <w:pPr>
        <w:rPr>
          <w:rFonts w:cs="Arial"/>
          <w:lang w:eastAsia="en-GB"/>
        </w:rPr>
      </w:pPr>
      <w:r w:rsidRPr="00A94EEF">
        <w:rPr>
          <w:rFonts w:eastAsia="Times New Roman" w:cs="Arial"/>
          <w:iCs/>
          <w:lang w:val="en" w:eastAsia="en-GB"/>
        </w:rPr>
        <w:t xml:space="preserve">The </w:t>
      </w:r>
      <w:r w:rsidR="008A196E">
        <w:rPr>
          <w:rFonts w:eastAsia="Times New Roman" w:cs="Arial"/>
          <w:iCs/>
          <w:lang w:val="en" w:eastAsia="en-GB"/>
        </w:rPr>
        <w:t>Provider</w:t>
      </w:r>
      <w:r w:rsidRPr="00A94EEF">
        <w:rPr>
          <w:rFonts w:eastAsia="Times New Roman" w:cs="Arial"/>
          <w:iCs/>
          <w:lang w:val="en" w:eastAsia="en-GB"/>
        </w:rPr>
        <w:t xml:space="preserve">s of </w:t>
      </w:r>
      <w:r>
        <w:rPr>
          <w:rFonts w:eastAsia="Times New Roman" w:cs="Arial"/>
          <w:iCs/>
          <w:lang w:val="en" w:eastAsia="en-GB"/>
        </w:rPr>
        <w:t>Service</w:t>
      </w:r>
      <w:r w:rsidRPr="00A94EEF">
        <w:rPr>
          <w:rFonts w:eastAsia="Times New Roman" w:cs="Arial"/>
          <w:iCs/>
          <w:lang w:val="en" w:eastAsia="en-GB"/>
        </w:rPr>
        <w:t xml:space="preserve">s for </w:t>
      </w:r>
      <w:r w:rsidR="00260162">
        <w:rPr>
          <w:rFonts w:eastAsia="Times New Roman" w:cs="Arial"/>
          <w:iCs/>
          <w:lang w:val="en" w:eastAsia="en-GB"/>
        </w:rPr>
        <w:t>Child</w:t>
      </w:r>
      <w:r w:rsidRPr="00A94EEF">
        <w:rPr>
          <w:rFonts w:eastAsia="Times New Roman" w:cs="Arial"/>
          <w:iCs/>
          <w:lang w:val="en" w:eastAsia="en-GB"/>
        </w:rPr>
        <w:t xml:space="preserve">ren </w:t>
      </w:r>
      <w:r w:rsidRPr="00A94EEF">
        <w:rPr>
          <w:rFonts w:cs="Arial"/>
          <w:lang w:eastAsia="en-GB"/>
        </w:rPr>
        <w:t>play an imp</w:t>
      </w:r>
      <w:r>
        <w:rPr>
          <w:rFonts w:cs="Arial"/>
          <w:lang w:eastAsia="en-GB"/>
        </w:rPr>
        <w:t>o</w:t>
      </w:r>
      <w:r w:rsidRPr="00A94EEF">
        <w:rPr>
          <w:rFonts w:cs="Arial"/>
          <w:lang w:eastAsia="en-GB"/>
        </w:rPr>
        <w:t xml:space="preserve">rtant role in helping </w:t>
      </w:r>
      <w:r w:rsidR="009A3590">
        <w:rPr>
          <w:rFonts w:cs="Arial"/>
          <w:lang w:eastAsia="en-GB"/>
        </w:rPr>
        <w:t>Young Pe</w:t>
      </w:r>
      <w:r w:rsidRPr="00A94EEF">
        <w:rPr>
          <w:rFonts w:cs="Arial"/>
          <w:lang w:eastAsia="en-GB"/>
        </w:rPr>
        <w:t>ople to become more resilient to messages of violent extremists, and in tackling the sorts of</w:t>
      </w:r>
      <w:r>
        <w:rPr>
          <w:rFonts w:cs="Arial"/>
          <w:lang w:eastAsia="en-GB"/>
        </w:rPr>
        <w:t xml:space="preserve"> </w:t>
      </w:r>
      <w:r w:rsidRPr="00A94EEF">
        <w:rPr>
          <w:rFonts w:cs="Arial"/>
          <w:lang w:eastAsia="en-GB"/>
        </w:rPr>
        <w:t xml:space="preserve">grievances extremists seek to exploit, through creating an environment where all </w:t>
      </w:r>
      <w:r w:rsidR="009A3590">
        <w:rPr>
          <w:rFonts w:cs="Arial"/>
          <w:lang w:eastAsia="en-GB"/>
        </w:rPr>
        <w:t>Young Pe</w:t>
      </w:r>
      <w:r w:rsidRPr="00A94EEF">
        <w:rPr>
          <w:rFonts w:cs="Arial"/>
          <w:lang w:eastAsia="en-GB"/>
        </w:rPr>
        <w:t xml:space="preserve">ople learn to </w:t>
      </w:r>
      <w:r>
        <w:rPr>
          <w:rFonts w:cs="Arial"/>
          <w:lang w:eastAsia="en-GB"/>
        </w:rPr>
        <w:t>und</w:t>
      </w:r>
      <w:r w:rsidRPr="00A94EEF">
        <w:rPr>
          <w:rFonts w:cs="Arial"/>
          <w:lang w:eastAsia="en-GB"/>
        </w:rPr>
        <w:t>erstand others, value and appreciate diversity and develop skills to</w:t>
      </w:r>
      <w:r>
        <w:rPr>
          <w:rFonts w:cs="Arial"/>
          <w:lang w:eastAsia="en-GB"/>
        </w:rPr>
        <w:t xml:space="preserve"> </w:t>
      </w:r>
      <w:r w:rsidRPr="00A94EEF">
        <w:rPr>
          <w:rFonts w:cs="Arial"/>
          <w:lang w:eastAsia="en-GB"/>
        </w:rPr>
        <w:t xml:space="preserve">debate and analyse. </w:t>
      </w:r>
    </w:p>
    <w:p w:rsidR="00C11DC4" w:rsidRDefault="00C11DC4" w:rsidP="00C11DC4">
      <w:pPr>
        <w:rPr>
          <w:rFonts w:cs="Arial"/>
          <w:lang w:eastAsia="en-GB"/>
        </w:rPr>
      </w:pPr>
    </w:p>
    <w:p w:rsidR="00C11DC4" w:rsidRDefault="00C11DC4" w:rsidP="00C11DC4">
      <w:pPr>
        <w:ind w:hanging="851"/>
        <w:rPr>
          <w:rFonts w:eastAsia="Times New Roman" w:cs="Arial"/>
          <w:bCs/>
          <w:u w:val="single"/>
          <w:lang w:val="en"/>
        </w:rPr>
      </w:pPr>
      <w:r w:rsidRPr="00A94EEF">
        <w:rPr>
          <w:rFonts w:cs="Arial"/>
          <w:lang w:eastAsia="en-GB"/>
        </w:rPr>
        <w:tab/>
      </w:r>
      <w:r w:rsidRPr="00A94EEF">
        <w:rPr>
          <w:rFonts w:eastAsia="Times New Roman" w:cs="Arial"/>
          <w:bCs/>
          <w:u w:val="single"/>
          <w:lang w:val="en"/>
        </w:rPr>
        <w:t>Staff training</w:t>
      </w:r>
    </w:p>
    <w:p w:rsidR="008841E4" w:rsidRPr="00A94EEF" w:rsidRDefault="008841E4" w:rsidP="00C11DC4">
      <w:pPr>
        <w:ind w:hanging="851"/>
        <w:rPr>
          <w:rFonts w:cs="Arial"/>
        </w:rPr>
      </w:pPr>
    </w:p>
    <w:p w:rsidR="00C11DC4" w:rsidRDefault="00C11DC4" w:rsidP="00C11DC4">
      <w:pPr>
        <w:rPr>
          <w:rFonts w:eastAsia="Times New Roman" w:cs="Arial"/>
          <w:iCs/>
          <w:lang w:val="en" w:eastAsia="en-GB"/>
        </w:rPr>
      </w:pPr>
      <w:r w:rsidRPr="00A94EEF">
        <w:rPr>
          <w:rFonts w:eastAsia="Times New Roman" w:cs="Arial"/>
          <w:lang w:val="en"/>
        </w:rPr>
        <w:t xml:space="preserve">The </w:t>
      </w:r>
      <w:r w:rsidR="008A196E">
        <w:rPr>
          <w:rFonts w:eastAsia="Times New Roman" w:cs="Arial"/>
          <w:lang w:val="en"/>
        </w:rPr>
        <w:t>Provider</w:t>
      </w:r>
      <w:r w:rsidRPr="00A94EEF">
        <w:rPr>
          <w:rFonts w:eastAsia="Times New Roman" w:cs="Arial"/>
          <w:lang w:val="en"/>
        </w:rPr>
        <w:t xml:space="preserve"> should ensure that their staff are trained and equipped to identify </w:t>
      </w:r>
      <w:r w:rsidR="009A3590">
        <w:rPr>
          <w:rFonts w:eastAsia="Times New Roman" w:cs="Arial"/>
          <w:lang w:val="en"/>
        </w:rPr>
        <w:t>Young Pe</w:t>
      </w:r>
      <w:r w:rsidRPr="00A94EEF">
        <w:rPr>
          <w:rFonts w:eastAsia="Times New Roman" w:cs="Arial"/>
          <w:lang w:val="en"/>
        </w:rPr>
        <w:t xml:space="preserve">ople or adults at risk of being drawn into extremist actions, as well as challenge extremist ideas. All staff should know how to refer </w:t>
      </w:r>
      <w:r w:rsidR="009A3590">
        <w:rPr>
          <w:rFonts w:eastAsia="Times New Roman" w:cs="Arial"/>
          <w:lang w:val="en"/>
        </w:rPr>
        <w:t>Young Pe</w:t>
      </w:r>
      <w:r w:rsidRPr="00A94EEF">
        <w:rPr>
          <w:rFonts w:eastAsia="Times New Roman" w:cs="Arial"/>
          <w:lang w:val="en"/>
        </w:rPr>
        <w:t xml:space="preserve">ople or adults at risk of being </w:t>
      </w:r>
      <w:proofErr w:type="spellStart"/>
      <w:r w:rsidRPr="00A94EEF">
        <w:rPr>
          <w:rFonts w:eastAsia="Times New Roman" w:cs="Arial"/>
          <w:lang w:val="en"/>
        </w:rPr>
        <w:t>radicalised</w:t>
      </w:r>
      <w:proofErr w:type="spellEnd"/>
      <w:r w:rsidRPr="00A94EEF">
        <w:rPr>
          <w:rFonts w:eastAsia="Times New Roman" w:cs="Arial"/>
          <w:lang w:val="en"/>
        </w:rPr>
        <w:t xml:space="preserve">.  All staff should be aware of the Government’s PREVENT strategy. The </w:t>
      </w:r>
      <w:r w:rsidR="00260162">
        <w:rPr>
          <w:rFonts w:eastAsia="Times New Roman" w:cs="Arial"/>
          <w:lang w:val="en"/>
        </w:rPr>
        <w:t>Council</w:t>
      </w:r>
      <w:r w:rsidRPr="00A94EEF">
        <w:rPr>
          <w:rFonts w:eastAsia="Times New Roman" w:cs="Arial"/>
          <w:lang w:val="en"/>
        </w:rPr>
        <w:t xml:space="preserve"> will make checks on the training of staff in this area.</w:t>
      </w:r>
      <w:r w:rsidRPr="00A94EEF">
        <w:rPr>
          <w:rFonts w:eastAsia="Times New Roman" w:cs="Arial"/>
          <w:iCs/>
          <w:lang w:val="en" w:eastAsia="en-GB"/>
        </w:rPr>
        <w:t xml:space="preserve"> </w:t>
      </w:r>
    </w:p>
    <w:p w:rsidR="008841E4" w:rsidRPr="00A94EEF" w:rsidRDefault="008841E4" w:rsidP="00C11DC4">
      <w:pPr>
        <w:rPr>
          <w:rFonts w:cs="Arial"/>
        </w:rPr>
      </w:pPr>
    </w:p>
    <w:p w:rsidR="00C11DC4" w:rsidRDefault="00C11DC4" w:rsidP="00C11DC4">
      <w:pPr>
        <w:ind w:hanging="142"/>
        <w:rPr>
          <w:rFonts w:eastAsia="Times New Roman" w:cs="Arial"/>
          <w:iCs/>
          <w:lang w:val="en" w:eastAsia="en-GB"/>
        </w:rPr>
      </w:pPr>
      <w:r w:rsidRPr="00A94EEF">
        <w:rPr>
          <w:rFonts w:eastAsia="Times New Roman" w:cs="Arial"/>
          <w:iCs/>
          <w:lang w:val="en" w:eastAsia="en-GB"/>
        </w:rPr>
        <w:t xml:space="preserve">  For more information on the Prevent / Anti-</w:t>
      </w:r>
      <w:proofErr w:type="spellStart"/>
      <w:r w:rsidRPr="00A94EEF">
        <w:rPr>
          <w:rFonts w:eastAsia="Times New Roman" w:cs="Arial"/>
          <w:iCs/>
          <w:lang w:val="en" w:eastAsia="en-GB"/>
        </w:rPr>
        <w:t>radicalisation</w:t>
      </w:r>
      <w:proofErr w:type="spellEnd"/>
      <w:r w:rsidRPr="00A94EEF">
        <w:rPr>
          <w:rFonts w:eastAsia="Times New Roman" w:cs="Arial"/>
          <w:iCs/>
          <w:lang w:val="en" w:eastAsia="en-GB"/>
        </w:rPr>
        <w:t xml:space="preserve"> strategy please see the following </w:t>
      </w:r>
      <w:r>
        <w:rPr>
          <w:rFonts w:eastAsia="Times New Roman" w:cs="Arial"/>
          <w:iCs/>
          <w:lang w:val="en" w:eastAsia="en-GB"/>
        </w:rPr>
        <w:t xml:space="preserve">     </w:t>
      </w:r>
      <w:r w:rsidRPr="00A94EEF">
        <w:rPr>
          <w:rFonts w:eastAsia="Times New Roman" w:cs="Arial"/>
          <w:iCs/>
          <w:lang w:val="en" w:eastAsia="en-GB"/>
        </w:rPr>
        <w:t>websites:</w:t>
      </w:r>
    </w:p>
    <w:p w:rsidR="00C11DC4" w:rsidRPr="00A94EEF" w:rsidRDefault="00C11DC4" w:rsidP="00C11DC4">
      <w:pPr>
        <w:ind w:hanging="142"/>
        <w:rPr>
          <w:rFonts w:cs="Arial"/>
        </w:rPr>
      </w:pPr>
    </w:p>
    <w:p w:rsidR="00C11DC4" w:rsidRPr="002D50A8" w:rsidRDefault="0029223B" w:rsidP="00C11DC4">
      <w:pPr>
        <w:rPr>
          <w:rFonts w:cs="Arial"/>
        </w:rPr>
      </w:pPr>
      <w:hyperlink r:id="rId21" w:history="1">
        <w:r w:rsidR="00C11DC4" w:rsidRPr="002D50A8">
          <w:rPr>
            <w:rStyle w:val="Hyperlink"/>
            <w:rFonts w:eastAsia="Times New Roman" w:cs="Arial"/>
            <w:iCs/>
            <w:lang w:val="en" w:eastAsia="en-GB"/>
          </w:rPr>
          <w:t>https://www.gov.uk/government/uploads/system/uploads/attachment_data/file/263181/ETFFINAL.pdf</w:t>
        </w:r>
      </w:hyperlink>
    </w:p>
    <w:p w:rsidR="00C11DC4" w:rsidRDefault="00C11DC4" w:rsidP="00C11DC4"/>
    <w:p w:rsidR="00C11DC4" w:rsidRPr="002D50A8" w:rsidRDefault="0029223B" w:rsidP="00C11DC4">
      <w:pPr>
        <w:rPr>
          <w:rFonts w:cs="Arial"/>
        </w:rPr>
      </w:pPr>
      <w:hyperlink r:id="rId22" w:history="1">
        <w:r w:rsidR="00C11DC4" w:rsidRPr="00E36F48">
          <w:rPr>
            <w:rStyle w:val="Hyperlink"/>
            <w:rFonts w:eastAsia="Times New Roman" w:cs="Arial"/>
          </w:rPr>
          <w:t>https://www.gov.uk/government/uploads/system/uploads/attachment_data/file/425189/Channel_Duty_Guidance_April_2015.pdf</w:t>
        </w:r>
      </w:hyperlink>
    </w:p>
    <w:p w:rsidR="00C11DC4" w:rsidRPr="002D50A8" w:rsidRDefault="00C11DC4" w:rsidP="00C11DC4">
      <w:pPr>
        <w:ind w:left="567"/>
        <w:rPr>
          <w:rFonts w:eastAsia="Times New Roman" w:cs="Arial"/>
          <w:b/>
          <w:u w:val="single"/>
        </w:rPr>
      </w:pPr>
    </w:p>
    <w:p w:rsidR="00C11DC4" w:rsidRPr="008841E4" w:rsidRDefault="00C11DC4" w:rsidP="00E061A7">
      <w:pPr>
        <w:pStyle w:val="ListParagraph"/>
        <w:numPr>
          <w:ilvl w:val="0"/>
          <w:numId w:val="21"/>
        </w:numPr>
        <w:tabs>
          <w:tab w:val="left" w:pos="426"/>
        </w:tabs>
        <w:ind w:hanging="1215"/>
        <w:rPr>
          <w:rFonts w:ascii="Arial" w:hAnsi="Arial" w:cs="Arial"/>
          <w:b/>
          <w:sz w:val="22"/>
          <w:szCs w:val="22"/>
        </w:rPr>
      </w:pPr>
      <w:r w:rsidRPr="008841E4">
        <w:rPr>
          <w:rFonts w:ascii="Arial" w:hAnsi="Arial" w:cs="Arial"/>
          <w:b/>
          <w:sz w:val="22"/>
          <w:szCs w:val="22"/>
        </w:rPr>
        <w:t>HATE CRIME</w:t>
      </w:r>
    </w:p>
    <w:p w:rsidR="00C11DC4" w:rsidRPr="00A94EEF" w:rsidRDefault="00C11DC4" w:rsidP="00C11DC4">
      <w:pPr>
        <w:rPr>
          <w:rFonts w:eastAsia="Times New Roman" w:cs="Arial"/>
          <w:b/>
        </w:rPr>
      </w:pPr>
    </w:p>
    <w:p w:rsidR="00C11DC4" w:rsidRPr="00A94EEF" w:rsidRDefault="00C11DC4" w:rsidP="00C11DC4">
      <w:pPr>
        <w:rPr>
          <w:rFonts w:cs="Arial"/>
        </w:rPr>
      </w:pPr>
      <w:r w:rsidRPr="00A94EEF">
        <w:rPr>
          <w:rFonts w:eastAsia="Times New Roman" w:cs="Arial"/>
        </w:rPr>
        <w:t>Hate crime or prejudice-based incident, whether a crime or not, is an incident which is perceived by the victim or any other person as being motivated by prejudice or hostility because of a person’s:</w:t>
      </w:r>
    </w:p>
    <w:p w:rsidR="00C11DC4" w:rsidRPr="00A94EEF" w:rsidRDefault="00C11DC4" w:rsidP="00E061A7">
      <w:pPr>
        <w:numPr>
          <w:ilvl w:val="0"/>
          <w:numId w:val="5"/>
        </w:numPr>
        <w:autoSpaceDN w:val="0"/>
        <w:ind w:left="567" w:hanging="567"/>
        <w:jc w:val="left"/>
        <w:rPr>
          <w:rFonts w:eastAsia="Times New Roman" w:cs="Arial"/>
        </w:rPr>
      </w:pPr>
      <w:r w:rsidRPr="00A94EEF">
        <w:rPr>
          <w:rFonts w:eastAsia="Times New Roman" w:cs="Arial"/>
        </w:rPr>
        <w:t>Race</w:t>
      </w:r>
    </w:p>
    <w:p w:rsidR="00C11DC4" w:rsidRPr="00A94EEF" w:rsidRDefault="00C11DC4" w:rsidP="00E061A7">
      <w:pPr>
        <w:numPr>
          <w:ilvl w:val="0"/>
          <w:numId w:val="5"/>
        </w:numPr>
        <w:autoSpaceDN w:val="0"/>
        <w:ind w:left="567" w:hanging="567"/>
        <w:jc w:val="left"/>
        <w:rPr>
          <w:rFonts w:eastAsia="Times New Roman" w:cs="Arial"/>
        </w:rPr>
      </w:pPr>
      <w:r w:rsidRPr="00A94EEF">
        <w:rPr>
          <w:rFonts w:eastAsia="Times New Roman" w:cs="Arial"/>
        </w:rPr>
        <w:t>Religion or belief</w:t>
      </w:r>
    </w:p>
    <w:p w:rsidR="00C11DC4" w:rsidRPr="00A94EEF" w:rsidRDefault="00C11DC4" w:rsidP="00E061A7">
      <w:pPr>
        <w:numPr>
          <w:ilvl w:val="0"/>
          <w:numId w:val="5"/>
        </w:numPr>
        <w:autoSpaceDN w:val="0"/>
        <w:ind w:left="567" w:hanging="567"/>
        <w:jc w:val="left"/>
        <w:rPr>
          <w:rFonts w:eastAsia="Times New Roman" w:cs="Arial"/>
        </w:rPr>
      </w:pPr>
      <w:r w:rsidRPr="00A94EEF">
        <w:rPr>
          <w:rFonts w:eastAsia="Times New Roman" w:cs="Arial"/>
        </w:rPr>
        <w:t>Gender Identity</w:t>
      </w:r>
    </w:p>
    <w:p w:rsidR="00C11DC4" w:rsidRPr="00A94EEF" w:rsidRDefault="00C11DC4" w:rsidP="00E061A7">
      <w:pPr>
        <w:numPr>
          <w:ilvl w:val="0"/>
          <w:numId w:val="5"/>
        </w:numPr>
        <w:autoSpaceDN w:val="0"/>
        <w:ind w:left="567" w:hanging="567"/>
        <w:jc w:val="left"/>
        <w:rPr>
          <w:rFonts w:eastAsia="Times New Roman" w:cs="Arial"/>
        </w:rPr>
      </w:pPr>
      <w:r w:rsidRPr="00A94EEF">
        <w:rPr>
          <w:rFonts w:eastAsia="Times New Roman" w:cs="Arial"/>
        </w:rPr>
        <w:t>Sexual orientation</w:t>
      </w:r>
    </w:p>
    <w:p w:rsidR="00C11DC4" w:rsidRPr="00A94EEF" w:rsidRDefault="00C11DC4" w:rsidP="00E061A7">
      <w:pPr>
        <w:numPr>
          <w:ilvl w:val="0"/>
          <w:numId w:val="5"/>
        </w:numPr>
        <w:autoSpaceDN w:val="0"/>
        <w:ind w:left="567" w:hanging="567"/>
        <w:jc w:val="left"/>
        <w:rPr>
          <w:rFonts w:eastAsia="Times New Roman" w:cs="Arial"/>
        </w:rPr>
      </w:pPr>
      <w:r w:rsidRPr="00A94EEF">
        <w:rPr>
          <w:rFonts w:eastAsia="Times New Roman" w:cs="Arial"/>
        </w:rPr>
        <w:t>Disability</w:t>
      </w:r>
    </w:p>
    <w:p w:rsidR="00C11DC4" w:rsidRPr="00A94EEF" w:rsidRDefault="00C11DC4" w:rsidP="00C11DC4">
      <w:pPr>
        <w:ind w:left="1134"/>
        <w:rPr>
          <w:rFonts w:eastAsia="Times New Roman" w:cs="Arial"/>
        </w:rPr>
      </w:pPr>
    </w:p>
    <w:p w:rsidR="00C11DC4" w:rsidRPr="00A94EEF" w:rsidRDefault="00C11DC4" w:rsidP="00C11DC4">
      <w:pPr>
        <w:rPr>
          <w:rFonts w:eastAsia="Times New Roman" w:cs="Arial"/>
        </w:rPr>
      </w:pPr>
      <w:r w:rsidRPr="00A94EEF">
        <w:rPr>
          <w:rFonts w:eastAsia="Times New Roman" w:cs="Arial"/>
        </w:rPr>
        <w:t>Hate crime, by individuals or groups, can take many forms such as:</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Assault</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Damage to property</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Offensive graffiti</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Neighbour disputes</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Arson</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Threat of attack and other intimidating behaviour</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Verbal abuse</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Offensive leaflets and posters</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Dumping of rubbish outside homes or through letterboxes</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Unfounded and malicious complaints</w:t>
      </w:r>
    </w:p>
    <w:p w:rsidR="00C11DC4" w:rsidRPr="00A94EEF" w:rsidRDefault="00C11DC4" w:rsidP="00E061A7">
      <w:pPr>
        <w:numPr>
          <w:ilvl w:val="0"/>
          <w:numId w:val="6"/>
        </w:numPr>
        <w:autoSpaceDN w:val="0"/>
        <w:ind w:left="567" w:hanging="567"/>
        <w:jc w:val="left"/>
        <w:rPr>
          <w:rFonts w:eastAsia="Times New Roman" w:cs="Arial"/>
        </w:rPr>
      </w:pPr>
      <w:r w:rsidRPr="00A94EEF">
        <w:rPr>
          <w:rFonts w:eastAsia="Times New Roman" w:cs="Arial"/>
        </w:rPr>
        <w:t>Bullying</w:t>
      </w:r>
    </w:p>
    <w:p w:rsidR="00C11DC4" w:rsidRPr="00A94EEF" w:rsidRDefault="00C11DC4" w:rsidP="00C11DC4">
      <w:pPr>
        <w:ind w:left="567" w:hanging="567"/>
        <w:rPr>
          <w:rFonts w:eastAsia="Times New Roman" w:cs="Arial"/>
        </w:rPr>
      </w:pPr>
    </w:p>
    <w:p w:rsidR="00C11DC4" w:rsidRPr="00A94EEF" w:rsidRDefault="00C11DC4" w:rsidP="00C11DC4">
      <w:pPr>
        <w:rPr>
          <w:rFonts w:cs="Arial"/>
        </w:rPr>
      </w:pPr>
      <w:r w:rsidRPr="00A94EEF">
        <w:rPr>
          <w:rFonts w:eastAsia="Times New Roman" w:cs="Arial"/>
        </w:rPr>
        <w:t>The</w:t>
      </w:r>
      <w:r w:rsidRPr="00A94EEF">
        <w:rPr>
          <w:rFonts w:eastAsia="Times New Roman" w:cs="Arial"/>
          <w:i/>
        </w:rPr>
        <w:t xml:space="preserve"> </w:t>
      </w:r>
      <w:r w:rsidR="008A196E">
        <w:rPr>
          <w:rFonts w:eastAsia="Times New Roman" w:cs="Arial"/>
        </w:rPr>
        <w:t>Provider</w:t>
      </w:r>
      <w:r w:rsidRPr="00A94EEF">
        <w:rPr>
          <w:rFonts w:eastAsia="Times New Roman" w:cs="Arial"/>
          <w:i/>
        </w:rPr>
        <w:t xml:space="preserve"> </w:t>
      </w:r>
      <w:r w:rsidRPr="00A94EEF">
        <w:rPr>
          <w:rFonts w:eastAsia="Times New Roman" w:cs="Arial"/>
        </w:rPr>
        <w:t xml:space="preserve">will ensure that families within the centre as well as staff are protected from these crimes. Should they be perpetrated towards families or members of staff within the </w:t>
      </w:r>
      <w:r w:rsidRPr="00A94EEF">
        <w:rPr>
          <w:rFonts w:eastAsia="Times New Roman" w:cs="Arial"/>
          <w:i/>
        </w:rPr>
        <w:t>centre</w:t>
      </w:r>
      <w:r w:rsidRPr="00A94EEF">
        <w:rPr>
          <w:rFonts w:eastAsia="Times New Roman" w:cs="Arial"/>
        </w:rPr>
        <w:t xml:space="preserve"> or outside of it, this will be reported to the police on 101 if this is not an emergency or 999 if it is an emergency. Following any incidences of hate crime families / staff will be supported to</w:t>
      </w:r>
      <w:r w:rsidR="002F67C0">
        <w:rPr>
          <w:rFonts w:eastAsia="Times New Roman" w:cs="Arial"/>
        </w:rPr>
        <w:t xml:space="preserve"> </w:t>
      </w:r>
      <w:r w:rsidRPr="00A94EEF">
        <w:rPr>
          <w:rFonts w:eastAsia="Times New Roman" w:cs="Arial"/>
        </w:rPr>
        <w:t>understand and process the emotions that go with these crimes and will support the family or member of staff to report this to the police.</w:t>
      </w:r>
    </w:p>
    <w:p w:rsidR="00900210" w:rsidRDefault="00900210" w:rsidP="00900210"/>
    <w:p w:rsidR="002F67C0" w:rsidRPr="008841E4" w:rsidRDefault="00260162" w:rsidP="00E061A7">
      <w:pPr>
        <w:pStyle w:val="ListParagraph"/>
        <w:numPr>
          <w:ilvl w:val="0"/>
          <w:numId w:val="21"/>
        </w:numPr>
        <w:tabs>
          <w:tab w:val="left" w:pos="426"/>
        </w:tabs>
        <w:ind w:hanging="1215"/>
        <w:rPr>
          <w:rFonts w:ascii="Arial" w:hAnsi="Arial" w:cs="Arial"/>
          <w:b/>
          <w:sz w:val="22"/>
          <w:szCs w:val="22"/>
        </w:rPr>
      </w:pPr>
      <w:r w:rsidRPr="008841E4">
        <w:rPr>
          <w:rFonts w:ascii="Arial" w:hAnsi="Arial" w:cs="Arial"/>
          <w:b/>
          <w:sz w:val="22"/>
          <w:szCs w:val="22"/>
        </w:rPr>
        <w:t>CHILD</w:t>
      </w:r>
      <w:r w:rsidR="00900210" w:rsidRPr="008841E4">
        <w:rPr>
          <w:rFonts w:ascii="Arial" w:hAnsi="Arial" w:cs="Arial"/>
          <w:b/>
          <w:sz w:val="22"/>
          <w:szCs w:val="22"/>
        </w:rPr>
        <w:t>HOOD SEXUAL ABUSE (CSA)</w:t>
      </w:r>
    </w:p>
    <w:p w:rsidR="00621195" w:rsidRDefault="00621195" w:rsidP="00900210">
      <w:pPr>
        <w:tabs>
          <w:tab w:val="left" w:pos="851"/>
        </w:tabs>
        <w:jc w:val="left"/>
      </w:pPr>
    </w:p>
    <w:p w:rsidR="00900210" w:rsidRPr="005B1D36" w:rsidRDefault="00260162" w:rsidP="00900210">
      <w:pPr>
        <w:rPr>
          <w:rFonts w:eastAsia="Times New Roman" w:cs="Arial"/>
        </w:rPr>
      </w:pPr>
      <w:r>
        <w:rPr>
          <w:rFonts w:eastAsia="Times New Roman" w:cs="Arial"/>
        </w:rPr>
        <w:t>Child</w:t>
      </w:r>
      <w:r w:rsidR="00900210" w:rsidRPr="005B1D36">
        <w:rPr>
          <w:rFonts w:eastAsia="Times New Roman" w:cs="Arial"/>
        </w:rPr>
        <w:t xml:space="preserve">hood sexual abuse can be disclosed as a </w:t>
      </w:r>
      <w:r>
        <w:rPr>
          <w:rFonts w:eastAsia="Times New Roman" w:cs="Arial"/>
        </w:rPr>
        <w:t>Child</w:t>
      </w:r>
      <w:r w:rsidR="00900210" w:rsidRPr="005B1D36">
        <w:rPr>
          <w:rFonts w:eastAsia="Times New Roman" w:cs="Arial"/>
        </w:rPr>
        <w:t xml:space="preserve"> or remain undisclosed by adults who were abused as </w:t>
      </w:r>
      <w:r>
        <w:rPr>
          <w:rFonts w:eastAsia="Times New Roman" w:cs="Arial"/>
        </w:rPr>
        <w:t>Child</w:t>
      </w:r>
      <w:r w:rsidR="00900210" w:rsidRPr="005B1D36">
        <w:rPr>
          <w:rFonts w:eastAsia="Times New Roman" w:cs="Arial"/>
        </w:rPr>
        <w:t xml:space="preserve">ren for significant periods of time and often well into adulthood. The </w:t>
      </w:r>
      <w:r w:rsidR="00900210" w:rsidRPr="0020648C">
        <w:rPr>
          <w:rFonts w:eastAsia="Times New Roman" w:cs="Arial"/>
        </w:rPr>
        <w:t>Provider</w:t>
      </w:r>
      <w:r w:rsidR="00900210" w:rsidRPr="005B1D36">
        <w:rPr>
          <w:rFonts w:eastAsia="Times New Roman" w:cs="Arial"/>
        </w:rPr>
        <w:t xml:space="preserve"> will ensure that staff are able to recognise disclosures of CSA and make appropriate referrals to other providers, where the victim wishes to. Where safeguarding responsibilities override the duty of confidentiality the </w:t>
      </w:r>
      <w:r>
        <w:rPr>
          <w:rFonts w:eastAsia="Times New Roman" w:cs="Arial"/>
        </w:rPr>
        <w:t>Allocated Social Worker</w:t>
      </w:r>
      <w:r w:rsidR="00900210" w:rsidRPr="005B1D36">
        <w:rPr>
          <w:rFonts w:eastAsia="Times New Roman" w:cs="Arial"/>
        </w:rPr>
        <w:t xml:space="preserve"> will be informed.</w:t>
      </w:r>
    </w:p>
    <w:p w:rsidR="00900210" w:rsidRDefault="00900210" w:rsidP="00900210">
      <w:pPr>
        <w:tabs>
          <w:tab w:val="left" w:pos="851"/>
        </w:tabs>
        <w:jc w:val="left"/>
      </w:pPr>
    </w:p>
    <w:p w:rsidR="00900210" w:rsidRPr="008841E4" w:rsidRDefault="00900210" w:rsidP="00E061A7">
      <w:pPr>
        <w:pStyle w:val="ListParagraph"/>
        <w:numPr>
          <w:ilvl w:val="0"/>
          <w:numId w:val="21"/>
        </w:numPr>
        <w:tabs>
          <w:tab w:val="left" w:pos="426"/>
        </w:tabs>
        <w:ind w:hanging="1215"/>
        <w:rPr>
          <w:rFonts w:ascii="Arial" w:hAnsi="Arial" w:cs="Arial"/>
          <w:b/>
          <w:sz w:val="22"/>
          <w:szCs w:val="22"/>
        </w:rPr>
      </w:pPr>
      <w:r w:rsidRPr="008841E4">
        <w:rPr>
          <w:rFonts w:ascii="Arial" w:hAnsi="Arial" w:cs="Arial"/>
          <w:b/>
          <w:sz w:val="22"/>
          <w:szCs w:val="22"/>
        </w:rPr>
        <w:t>GANGS</w:t>
      </w:r>
    </w:p>
    <w:p w:rsidR="00900210" w:rsidRDefault="00900210" w:rsidP="00900210">
      <w:pPr>
        <w:rPr>
          <w:rFonts w:eastAsia="Times New Roman" w:cs="Arial"/>
          <w:b/>
        </w:rPr>
      </w:pPr>
    </w:p>
    <w:p w:rsidR="00900210" w:rsidRPr="005B1D36" w:rsidRDefault="00900210" w:rsidP="00900210">
      <w:pPr>
        <w:rPr>
          <w:rFonts w:eastAsia="Times New Roman" w:cs="Arial"/>
        </w:rPr>
      </w:pPr>
      <w:r w:rsidRPr="005B1D36">
        <w:rPr>
          <w:rFonts w:eastAsia="Times New Roman" w:cs="Arial"/>
        </w:rPr>
        <w:t>The definition of a gang is as follows:</w:t>
      </w:r>
    </w:p>
    <w:p w:rsidR="00900210" w:rsidRPr="005B1D36" w:rsidRDefault="00900210" w:rsidP="00E061A7">
      <w:pPr>
        <w:numPr>
          <w:ilvl w:val="0"/>
          <w:numId w:val="15"/>
        </w:numPr>
        <w:spacing w:after="200" w:line="276" w:lineRule="auto"/>
        <w:contextualSpacing/>
        <w:jc w:val="left"/>
        <w:rPr>
          <w:rFonts w:eastAsia="Times New Roman" w:cs="Arial"/>
        </w:rPr>
      </w:pPr>
      <w:r w:rsidRPr="005B1D36">
        <w:rPr>
          <w:rFonts w:eastAsia="Times New Roman" w:cs="Arial"/>
        </w:rPr>
        <w:t xml:space="preserve">A relatively durable, predominantly street-based group of </w:t>
      </w:r>
      <w:r w:rsidR="009A3590">
        <w:rPr>
          <w:rFonts w:eastAsia="Times New Roman" w:cs="Arial"/>
        </w:rPr>
        <w:t>Young Pe</w:t>
      </w:r>
      <w:r w:rsidRPr="005B1D36">
        <w:rPr>
          <w:rFonts w:eastAsia="Times New Roman" w:cs="Arial"/>
        </w:rPr>
        <w:t>ople who:</w:t>
      </w:r>
    </w:p>
    <w:p w:rsidR="00900210" w:rsidRPr="005B1D36" w:rsidRDefault="00900210" w:rsidP="00E061A7">
      <w:pPr>
        <w:numPr>
          <w:ilvl w:val="0"/>
          <w:numId w:val="16"/>
        </w:numPr>
        <w:spacing w:after="200" w:line="276" w:lineRule="auto"/>
        <w:contextualSpacing/>
        <w:jc w:val="left"/>
        <w:rPr>
          <w:rFonts w:eastAsia="Times New Roman" w:cs="Arial"/>
        </w:rPr>
      </w:pPr>
      <w:r w:rsidRPr="005B1D36">
        <w:rPr>
          <w:rFonts w:eastAsia="Times New Roman" w:cs="Arial"/>
        </w:rPr>
        <w:t>See themselves (and are seen by others) as a discernible group</w:t>
      </w:r>
    </w:p>
    <w:p w:rsidR="00900210" w:rsidRPr="005B1D36" w:rsidRDefault="00900210" w:rsidP="00E061A7">
      <w:pPr>
        <w:numPr>
          <w:ilvl w:val="0"/>
          <w:numId w:val="16"/>
        </w:numPr>
        <w:spacing w:after="200" w:line="276" w:lineRule="auto"/>
        <w:contextualSpacing/>
        <w:jc w:val="left"/>
        <w:rPr>
          <w:rFonts w:eastAsia="Times New Roman" w:cs="Arial"/>
        </w:rPr>
      </w:pPr>
      <w:r w:rsidRPr="005B1D36">
        <w:rPr>
          <w:rFonts w:eastAsia="Times New Roman" w:cs="Arial"/>
        </w:rPr>
        <w:t>Engage in a range of criminal activity and violence</w:t>
      </w:r>
    </w:p>
    <w:p w:rsidR="00900210" w:rsidRPr="005B1D36" w:rsidRDefault="00900210" w:rsidP="00E061A7">
      <w:pPr>
        <w:numPr>
          <w:ilvl w:val="0"/>
          <w:numId w:val="16"/>
        </w:numPr>
        <w:spacing w:after="200" w:line="276" w:lineRule="auto"/>
        <w:contextualSpacing/>
        <w:jc w:val="left"/>
        <w:rPr>
          <w:rFonts w:eastAsia="Times New Roman" w:cs="Arial"/>
        </w:rPr>
      </w:pPr>
      <w:r w:rsidRPr="005B1D36">
        <w:rPr>
          <w:rFonts w:eastAsia="Times New Roman" w:cs="Arial"/>
        </w:rPr>
        <w:t>Identify with or lay claim over territory</w:t>
      </w:r>
    </w:p>
    <w:p w:rsidR="00900210" w:rsidRPr="005B1D36" w:rsidRDefault="00900210" w:rsidP="00E061A7">
      <w:pPr>
        <w:numPr>
          <w:ilvl w:val="0"/>
          <w:numId w:val="16"/>
        </w:numPr>
        <w:spacing w:after="200" w:line="276" w:lineRule="auto"/>
        <w:contextualSpacing/>
        <w:jc w:val="left"/>
        <w:rPr>
          <w:rFonts w:eastAsia="Times New Roman" w:cs="Arial"/>
        </w:rPr>
      </w:pPr>
      <w:r w:rsidRPr="005B1D36">
        <w:rPr>
          <w:rFonts w:eastAsia="Times New Roman" w:cs="Arial"/>
        </w:rPr>
        <w:t>Have some form of identifying structural feature</w:t>
      </w:r>
    </w:p>
    <w:p w:rsidR="00900210" w:rsidRPr="005B1D36" w:rsidRDefault="00900210" w:rsidP="00E061A7">
      <w:pPr>
        <w:numPr>
          <w:ilvl w:val="0"/>
          <w:numId w:val="16"/>
        </w:numPr>
        <w:spacing w:after="200" w:line="276" w:lineRule="auto"/>
        <w:contextualSpacing/>
        <w:jc w:val="left"/>
        <w:rPr>
          <w:rFonts w:eastAsia="Times New Roman" w:cs="Arial"/>
        </w:rPr>
      </w:pPr>
      <w:r w:rsidRPr="005B1D36">
        <w:rPr>
          <w:rFonts w:eastAsia="Times New Roman" w:cs="Arial"/>
        </w:rPr>
        <w:t>Are in conflict with other, similar, gangs</w:t>
      </w:r>
    </w:p>
    <w:p w:rsidR="00900210" w:rsidRDefault="00900210" w:rsidP="00900210">
      <w:pPr>
        <w:rPr>
          <w:rFonts w:eastAsia="Times New Roman" w:cs="Arial"/>
        </w:rPr>
      </w:pPr>
    </w:p>
    <w:p w:rsidR="00900210" w:rsidRDefault="00900210" w:rsidP="00900210">
      <w:pPr>
        <w:rPr>
          <w:rFonts w:eastAsia="Times New Roman" w:cs="Arial"/>
        </w:rPr>
      </w:pPr>
      <w:r w:rsidRPr="005B1D36">
        <w:rPr>
          <w:rFonts w:eastAsia="Times New Roman" w:cs="Arial"/>
        </w:rPr>
        <w:t xml:space="preserve">Vulnerable </w:t>
      </w:r>
      <w:r w:rsidR="009A3590">
        <w:rPr>
          <w:rFonts w:eastAsia="Times New Roman" w:cs="Arial"/>
        </w:rPr>
        <w:t>Young Pe</w:t>
      </w:r>
      <w:r w:rsidRPr="005B1D36">
        <w:rPr>
          <w:rFonts w:eastAsia="Times New Roman" w:cs="Arial"/>
        </w:rPr>
        <w:t xml:space="preserve">ople are increasingly at risk of being exploited into gangs to ‘run’ drugs and commit crime. The video clip and report </w:t>
      </w:r>
      <w:r w:rsidR="00A36662">
        <w:rPr>
          <w:rFonts w:eastAsia="Times New Roman" w:cs="Arial"/>
        </w:rPr>
        <w:t>linked below</w:t>
      </w:r>
      <w:r w:rsidRPr="005B1D36">
        <w:rPr>
          <w:rFonts w:eastAsia="Times New Roman" w:cs="Arial"/>
        </w:rPr>
        <w:t xml:space="preserve"> should be familiar to all staff.</w:t>
      </w:r>
    </w:p>
    <w:p w:rsidR="00A36662" w:rsidRPr="005B1D36" w:rsidRDefault="00A36662" w:rsidP="00900210">
      <w:pPr>
        <w:rPr>
          <w:rFonts w:eastAsia="Times New Roman" w:cs="Arial"/>
        </w:rPr>
      </w:pPr>
    </w:p>
    <w:p w:rsidR="00900210" w:rsidRPr="005B1D36" w:rsidRDefault="00900210" w:rsidP="00900210">
      <w:pPr>
        <w:rPr>
          <w:rFonts w:eastAsia="Times New Roman" w:cs="Arial"/>
        </w:rPr>
      </w:pPr>
      <w:r w:rsidRPr="005B1D36">
        <w:rPr>
          <w:rFonts w:eastAsia="Times New Roman" w:cs="Arial"/>
        </w:rPr>
        <w:t xml:space="preserve">The </w:t>
      </w:r>
      <w:r w:rsidRPr="0020648C">
        <w:rPr>
          <w:rFonts w:eastAsia="Times New Roman" w:cs="Arial"/>
        </w:rPr>
        <w:t>Provider</w:t>
      </w:r>
      <w:r w:rsidRPr="005B1D36">
        <w:rPr>
          <w:rFonts w:eastAsia="Times New Roman" w:cs="Arial"/>
        </w:rPr>
        <w:t xml:space="preserve"> will ensure that staff</w:t>
      </w:r>
      <w:r>
        <w:rPr>
          <w:rFonts w:eastAsia="Times New Roman" w:cs="Arial"/>
        </w:rPr>
        <w:t xml:space="preserve"> </w:t>
      </w:r>
      <w:r w:rsidRPr="005B1D36">
        <w:rPr>
          <w:rFonts w:eastAsia="Times New Roman" w:cs="Arial"/>
        </w:rPr>
        <w:t xml:space="preserve">are trained to identify these risks and identifying behaviours that could alert to a </w:t>
      </w:r>
      <w:r w:rsidR="00260162">
        <w:rPr>
          <w:rFonts w:eastAsia="Times New Roman" w:cs="Arial"/>
        </w:rPr>
        <w:t>Young Person</w:t>
      </w:r>
      <w:r w:rsidRPr="005B1D36">
        <w:rPr>
          <w:rFonts w:eastAsia="Times New Roman" w:cs="Arial"/>
        </w:rPr>
        <w:t xml:space="preserve"> being involved in gangs. Where engagement or risk of engagement of a </w:t>
      </w:r>
      <w:r w:rsidR="00260162">
        <w:rPr>
          <w:rFonts w:eastAsia="Times New Roman" w:cs="Arial"/>
        </w:rPr>
        <w:t>Young Person</w:t>
      </w:r>
      <w:r w:rsidRPr="005B1D36">
        <w:rPr>
          <w:rFonts w:eastAsia="Times New Roman" w:cs="Arial"/>
        </w:rPr>
        <w:t xml:space="preserve"> with a gang is identified, the Provider will ensure that they work with the relevant authorities to raise an alert. In the first instance contact will be made with the Thurrock Youth Offending Team. Where a </w:t>
      </w:r>
      <w:r w:rsidR="00260162">
        <w:rPr>
          <w:rFonts w:eastAsia="Times New Roman" w:cs="Arial"/>
        </w:rPr>
        <w:t>Child</w:t>
      </w:r>
      <w:r w:rsidRPr="005B1D36">
        <w:rPr>
          <w:rFonts w:eastAsia="Times New Roman" w:cs="Arial"/>
        </w:rPr>
        <w:t>/</w:t>
      </w:r>
      <w:r w:rsidR="00260162">
        <w:rPr>
          <w:rFonts w:eastAsia="Times New Roman" w:cs="Arial"/>
        </w:rPr>
        <w:t>Young Person</w:t>
      </w:r>
      <w:r w:rsidRPr="005B1D36">
        <w:rPr>
          <w:rFonts w:eastAsia="Times New Roman" w:cs="Arial"/>
        </w:rPr>
        <w:t xml:space="preserve"> is deemed to be in immediate danger the Provider will notify the police. </w:t>
      </w:r>
    </w:p>
    <w:p w:rsidR="00900210" w:rsidRPr="005B1D36" w:rsidRDefault="00900210" w:rsidP="00900210">
      <w:pPr>
        <w:rPr>
          <w:rFonts w:eastAsia="Times New Roman" w:cs="Arial"/>
          <w:b/>
          <w:color w:val="0070C0"/>
          <w:u w:val="single"/>
        </w:rPr>
      </w:pPr>
    </w:p>
    <w:p w:rsidR="00900210" w:rsidRPr="00A36662" w:rsidRDefault="0029223B" w:rsidP="00A36662">
      <w:pPr>
        <w:tabs>
          <w:tab w:val="left" w:pos="851"/>
        </w:tabs>
        <w:jc w:val="left"/>
        <w:rPr>
          <w:rStyle w:val="Hyperlink"/>
          <w:sz w:val="22"/>
        </w:rPr>
      </w:pPr>
      <w:hyperlink r:id="rId23" w:history="1">
        <w:r w:rsidR="00900210" w:rsidRPr="00A36662">
          <w:rPr>
            <w:rStyle w:val="Hyperlink"/>
            <w:sz w:val="22"/>
          </w:rPr>
          <w:t>https://www.youtube.com/watch?v=AKRCWbif-x4</w:t>
        </w:r>
      </w:hyperlink>
    </w:p>
    <w:p w:rsidR="00900210" w:rsidRPr="00900210" w:rsidRDefault="00900210" w:rsidP="00900210">
      <w:pPr>
        <w:rPr>
          <w:rFonts w:eastAsia="Times New Roman" w:cs="Arial"/>
          <w:b/>
        </w:rPr>
      </w:pPr>
    </w:p>
    <w:p w:rsidR="00900210" w:rsidRDefault="0029223B" w:rsidP="00900210">
      <w:pPr>
        <w:tabs>
          <w:tab w:val="left" w:pos="851"/>
        </w:tabs>
        <w:jc w:val="left"/>
      </w:pPr>
      <w:hyperlink r:id="rId24" w:history="1">
        <w:r w:rsidR="00A36662" w:rsidRPr="00CF6CC6">
          <w:rPr>
            <w:rStyle w:val="Hyperlink"/>
            <w:sz w:val="22"/>
          </w:rPr>
          <w:t>http://www.nationalcrimeagency.gov.uk/publications/620-NCA-Intelligence-Assessment-County-Lines-Gangs-and-Safeguarding/file</w:t>
        </w:r>
      </w:hyperlink>
      <w:r w:rsidR="00A36662">
        <w:t xml:space="preserve"> </w:t>
      </w:r>
    </w:p>
    <w:p w:rsidR="00900210" w:rsidRDefault="00900210">
      <w:pPr>
        <w:spacing w:after="200" w:line="276" w:lineRule="auto"/>
        <w:jc w:val="left"/>
        <w:rPr>
          <w:rFonts w:eastAsiaTheme="majorEastAsia" w:cstheme="majorBidi"/>
          <w:b/>
          <w:bCs/>
          <w14:textOutline w14:w="9525" w14:cap="rnd" w14:cmpd="sng" w14:algn="ctr">
            <w14:noFill/>
            <w14:prstDash w14:val="solid"/>
            <w14:bevel/>
          </w14:textOutline>
        </w:rPr>
      </w:pPr>
      <w:bookmarkStart w:id="115" w:name="_Toc504722902"/>
      <w:r>
        <w:br w:type="page"/>
      </w:r>
    </w:p>
    <w:p w:rsidR="00621195" w:rsidRPr="00FE6803" w:rsidRDefault="00900A6C" w:rsidP="00B1192D">
      <w:pPr>
        <w:pStyle w:val="Heading3"/>
        <w:numPr>
          <w:ilvl w:val="0"/>
          <w:numId w:val="0"/>
        </w:numPr>
        <w:ind w:left="360" w:hanging="360"/>
      </w:pPr>
      <w:bookmarkStart w:id="116" w:name="_Toc531012554"/>
      <w:r>
        <w:lastRenderedPageBreak/>
        <w:t>APPENDIX 2</w:t>
      </w:r>
      <w:r w:rsidR="0079341C">
        <w:t>F</w:t>
      </w:r>
      <w:r w:rsidR="002800EA">
        <w:t xml:space="preserve"> -</w:t>
      </w:r>
      <w:r w:rsidR="00621195" w:rsidRPr="00FE6803">
        <w:t xml:space="preserve"> </w:t>
      </w:r>
      <w:r w:rsidR="00370131" w:rsidRPr="00FE6803">
        <w:t>DATA PROTECTION, GDPR AND RELATED POLICIES</w:t>
      </w:r>
      <w:bookmarkEnd w:id="115"/>
      <w:bookmarkEnd w:id="116"/>
    </w:p>
    <w:p w:rsidR="00370131" w:rsidRDefault="00370131" w:rsidP="00C94392">
      <w:pPr>
        <w:tabs>
          <w:tab w:val="left" w:pos="851"/>
        </w:tabs>
      </w:pPr>
    </w:p>
    <w:p w:rsidR="00D67617" w:rsidRDefault="00E061A7" w:rsidP="00C94392">
      <w:pPr>
        <w:tabs>
          <w:tab w:val="left" w:pos="851"/>
        </w:tabs>
      </w:pPr>
      <w:r>
        <w:t xml:space="preserve">The </w:t>
      </w:r>
      <w:r w:rsidR="008A196E">
        <w:t>Provider</w:t>
      </w:r>
      <w:r w:rsidR="00370131">
        <w:t xml:space="preserve"> must familiarise </w:t>
      </w:r>
      <w:r>
        <w:t xml:space="preserve">itself </w:t>
      </w:r>
      <w:r w:rsidR="00370131">
        <w:t xml:space="preserve">with the requirements of the </w:t>
      </w:r>
      <w:r w:rsidR="00D67617">
        <w:t>following policies:</w:t>
      </w:r>
    </w:p>
    <w:p w:rsidR="00D67617" w:rsidRDefault="00D67617" w:rsidP="00C94392">
      <w:pPr>
        <w:tabs>
          <w:tab w:val="left" w:pos="851"/>
        </w:tabs>
      </w:pPr>
    </w:p>
    <w:p w:rsidR="00D67617" w:rsidRPr="00DC58E1" w:rsidRDefault="00D67617" w:rsidP="008B5DFC">
      <w:pPr>
        <w:pStyle w:val="ListParagraph"/>
        <w:numPr>
          <w:ilvl w:val="0"/>
          <w:numId w:val="2"/>
        </w:numPr>
        <w:tabs>
          <w:tab w:val="left" w:pos="851"/>
        </w:tabs>
        <w:rPr>
          <w:rFonts w:ascii="Arial" w:hAnsi="Arial" w:cs="Arial"/>
          <w:sz w:val="22"/>
        </w:rPr>
      </w:pPr>
      <w:r w:rsidRPr="00DC58E1">
        <w:rPr>
          <w:rFonts w:ascii="Arial" w:hAnsi="Arial" w:cs="Arial"/>
          <w:sz w:val="22"/>
        </w:rPr>
        <w:t>General Data Protection Regulation Policy</w:t>
      </w:r>
    </w:p>
    <w:p w:rsidR="00D67617" w:rsidRPr="00DC58E1" w:rsidRDefault="00D67617" w:rsidP="008B5DFC">
      <w:pPr>
        <w:pStyle w:val="ListParagraph"/>
        <w:numPr>
          <w:ilvl w:val="0"/>
          <w:numId w:val="2"/>
        </w:numPr>
        <w:tabs>
          <w:tab w:val="left" w:pos="851"/>
        </w:tabs>
        <w:rPr>
          <w:rFonts w:ascii="Arial" w:hAnsi="Arial" w:cs="Arial"/>
          <w:sz w:val="22"/>
        </w:rPr>
      </w:pPr>
      <w:r w:rsidRPr="00DC58E1">
        <w:rPr>
          <w:rFonts w:ascii="Arial" w:hAnsi="Arial" w:cs="Arial"/>
          <w:sz w:val="22"/>
        </w:rPr>
        <w:t xml:space="preserve">Thurrock </w:t>
      </w:r>
      <w:r w:rsidR="00260162">
        <w:rPr>
          <w:rFonts w:ascii="Arial" w:hAnsi="Arial" w:cs="Arial"/>
          <w:sz w:val="22"/>
        </w:rPr>
        <w:t>Council</w:t>
      </w:r>
      <w:r w:rsidRPr="00DC58E1">
        <w:rPr>
          <w:rFonts w:ascii="Arial" w:hAnsi="Arial" w:cs="Arial"/>
          <w:sz w:val="22"/>
        </w:rPr>
        <w:t xml:space="preserve"> Corporate Data </w:t>
      </w:r>
      <w:r w:rsidR="003F47A7" w:rsidRPr="00DC58E1">
        <w:rPr>
          <w:rFonts w:ascii="Arial" w:hAnsi="Arial" w:cs="Arial"/>
          <w:sz w:val="22"/>
        </w:rPr>
        <w:t>Protection</w:t>
      </w:r>
      <w:r w:rsidRPr="00DC58E1">
        <w:rPr>
          <w:rFonts w:ascii="Arial" w:hAnsi="Arial" w:cs="Arial"/>
          <w:sz w:val="22"/>
        </w:rPr>
        <w:t xml:space="preserve"> Policy</w:t>
      </w:r>
    </w:p>
    <w:p w:rsidR="00D67617" w:rsidRPr="00DC58E1" w:rsidRDefault="00D67617" w:rsidP="008B5DFC">
      <w:pPr>
        <w:pStyle w:val="ListParagraph"/>
        <w:numPr>
          <w:ilvl w:val="0"/>
          <w:numId w:val="2"/>
        </w:numPr>
        <w:tabs>
          <w:tab w:val="left" w:pos="851"/>
        </w:tabs>
        <w:rPr>
          <w:rFonts w:ascii="Arial" w:hAnsi="Arial" w:cs="Arial"/>
          <w:sz w:val="22"/>
        </w:rPr>
      </w:pPr>
      <w:r w:rsidRPr="00DC58E1">
        <w:rPr>
          <w:rFonts w:ascii="Arial" w:hAnsi="Arial" w:cs="Arial"/>
          <w:sz w:val="22"/>
        </w:rPr>
        <w:t xml:space="preserve">Thurrock </w:t>
      </w:r>
      <w:r w:rsidR="00260162">
        <w:rPr>
          <w:rFonts w:ascii="Arial" w:hAnsi="Arial" w:cs="Arial"/>
          <w:sz w:val="22"/>
        </w:rPr>
        <w:t>Council</w:t>
      </w:r>
      <w:r w:rsidRPr="00DC58E1">
        <w:rPr>
          <w:rFonts w:ascii="Arial" w:hAnsi="Arial" w:cs="Arial"/>
          <w:sz w:val="22"/>
        </w:rPr>
        <w:t xml:space="preserve"> Records Management Policy</w:t>
      </w:r>
    </w:p>
    <w:p w:rsidR="00D67617" w:rsidRDefault="00D67617" w:rsidP="00C94392">
      <w:pPr>
        <w:tabs>
          <w:tab w:val="left" w:pos="851"/>
        </w:tabs>
      </w:pPr>
    </w:p>
    <w:p w:rsidR="00370131" w:rsidRDefault="00D67617" w:rsidP="00C94392">
      <w:pPr>
        <w:tabs>
          <w:tab w:val="left" w:pos="851"/>
        </w:tabs>
      </w:pPr>
      <w:r>
        <w:t xml:space="preserve">The </w:t>
      </w:r>
      <w:r w:rsidR="00370131">
        <w:t xml:space="preserve">General Data Protection Regulation Policy </w:t>
      </w:r>
      <w:r>
        <w:t>is</w:t>
      </w:r>
      <w:r w:rsidR="00370131">
        <w:t xml:space="preserve"> set out in the following guidance from the Information Commissioner’s Office</w:t>
      </w:r>
    </w:p>
    <w:p w:rsidR="00370131" w:rsidRDefault="00370131" w:rsidP="00C94392">
      <w:pPr>
        <w:tabs>
          <w:tab w:val="left" w:pos="851"/>
        </w:tabs>
      </w:pPr>
    </w:p>
    <w:p w:rsidR="00370131" w:rsidRDefault="0029223B" w:rsidP="00C94392">
      <w:pPr>
        <w:tabs>
          <w:tab w:val="left" w:pos="851"/>
        </w:tabs>
      </w:pPr>
      <w:hyperlink r:id="rId25" w:history="1">
        <w:r w:rsidR="00370131" w:rsidRPr="00E36F48">
          <w:rPr>
            <w:rStyle w:val="Hyperlink"/>
          </w:rPr>
          <w:t>https://ico.org.uk/for-organisations/guide-to-the-general-data-protection-regulation-gdpr/</w:t>
        </w:r>
      </w:hyperlink>
    </w:p>
    <w:p w:rsidR="00370131" w:rsidRPr="00370131" w:rsidRDefault="00370131" w:rsidP="00C94392">
      <w:pPr>
        <w:tabs>
          <w:tab w:val="left" w:pos="851"/>
        </w:tabs>
      </w:pPr>
    </w:p>
    <w:p w:rsidR="00621195" w:rsidRDefault="00621195" w:rsidP="00C94392">
      <w:pPr>
        <w:tabs>
          <w:tab w:val="left" w:pos="851"/>
        </w:tabs>
      </w:pPr>
    </w:p>
    <w:p w:rsidR="00621195" w:rsidRDefault="00370131" w:rsidP="00C94392">
      <w:pPr>
        <w:tabs>
          <w:tab w:val="left" w:pos="851"/>
        </w:tabs>
      </w:pPr>
      <w:r>
        <w:t xml:space="preserve">The </w:t>
      </w:r>
      <w:r w:rsidR="00260162">
        <w:t>Council</w:t>
      </w:r>
      <w:r>
        <w:t>’s Corporate Data Protection Policy is available via the link below:</w:t>
      </w:r>
    </w:p>
    <w:p w:rsidR="00370131" w:rsidRDefault="00370131" w:rsidP="00C94392">
      <w:pPr>
        <w:tabs>
          <w:tab w:val="left" w:pos="851"/>
        </w:tabs>
      </w:pPr>
    </w:p>
    <w:p w:rsidR="00370131" w:rsidRDefault="0029223B" w:rsidP="00C94392">
      <w:pPr>
        <w:tabs>
          <w:tab w:val="left" w:pos="851"/>
        </w:tabs>
      </w:pPr>
      <w:hyperlink r:id="rId26" w:history="1">
        <w:r w:rsidR="00370131" w:rsidRPr="00E36F48">
          <w:rPr>
            <w:rStyle w:val="Hyperlink"/>
          </w:rPr>
          <w:t>https://www.thurrock.gov.uk/sites/default/files/assets/documents/policy-dp-201210-v04.pdf</w:t>
        </w:r>
      </w:hyperlink>
    </w:p>
    <w:p w:rsidR="00370131" w:rsidRDefault="00370131" w:rsidP="00C94392">
      <w:pPr>
        <w:tabs>
          <w:tab w:val="left" w:pos="851"/>
        </w:tabs>
      </w:pPr>
    </w:p>
    <w:p w:rsidR="00D67617" w:rsidRDefault="00D67617" w:rsidP="00C94392">
      <w:pPr>
        <w:tabs>
          <w:tab w:val="left" w:pos="851"/>
        </w:tabs>
      </w:pPr>
      <w:r>
        <w:t xml:space="preserve">The </w:t>
      </w:r>
      <w:r w:rsidR="00260162">
        <w:t>Council</w:t>
      </w:r>
      <w:r>
        <w:t>’s Records Management Policy is set out on the following pages.</w:t>
      </w:r>
    </w:p>
    <w:p w:rsidR="00D67617" w:rsidRDefault="00D67617" w:rsidP="00C94392">
      <w:pPr>
        <w:tabs>
          <w:tab w:val="left" w:pos="851"/>
        </w:tabs>
      </w:pPr>
    </w:p>
    <w:p w:rsidR="00370131" w:rsidRDefault="00370131" w:rsidP="00C94392">
      <w:pPr>
        <w:tabs>
          <w:tab w:val="left" w:pos="851"/>
        </w:tabs>
      </w:pPr>
    </w:p>
    <w:p w:rsidR="008A6AFB" w:rsidRDefault="008A6AFB" w:rsidP="00C94392">
      <w:pPr>
        <w:tabs>
          <w:tab w:val="left" w:pos="851"/>
        </w:tabs>
        <w:spacing w:after="200" w:line="276" w:lineRule="auto"/>
        <w:jc w:val="left"/>
      </w:pPr>
      <w:r>
        <w:br w:type="page"/>
      </w:r>
    </w:p>
    <w:p w:rsidR="00DC58E1" w:rsidRDefault="00DC58E1" w:rsidP="00DC58E1">
      <w:pPr>
        <w:widowControl w:val="0"/>
        <w:tabs>
          <w:tab w:val="left" w:pos="851"/>
        </w:tabs>
        <w:autoSpaceDE w:val="0"/>
        <w:autoSpaceDN w:val="0"/>
        <w:adjustRightInd w:val="0"/>
        <w:spacing w:line="796" w:lineRule="exact"/>
        <w:ind w:right="-20"/>
        <w:jc w:val="center"/>
        <w:rPr>
          <w:rFonts w:cs="Arial"/>
          <w:b/>
          <w:bCs/>
          <w:position w:val="-1"/>
          <w:sz w:val="40"/>
        </w:rPr>
      </w:pPr>
      <w:r>
        <w:rPr>
          <w:rFonts w:cs="Arial"/>
          <w:b/>
          <w:bCs/>
          <w:position w:val="-1"/>
          <w:sz w:val="40"/>
        </w:rPr>
        <w:lastRenderedPageBreak/>
        <w:t xml:space="preserve">THURROCK </w:t>
      </w:r>
      <w:r w:rsidR="00260162">
        <w:rPr>
          <w:rFonts w:cs="Arial"/>
          <w:b/>
          <w:bCs/>
          <w:position w:val="-1"/>
          <w:sz w:val="40"/>
        </w:rPr>
        <w:t>COUNCIL</w:t>
      </w:r>
    </w:p>
    <w:p w:rsidR="00D67617" w:rsidRPr="00FE6803" w:rsidRDefault="00D67617" w:rsidP="00DC58E1">
      <w:pPr>
        <w:widowControl w:val="0"/>
        <w:tabs>
          <w:tab w:val="left" w:pos="851"/>
        </w:tabs>
        <w:autoSpaceDE w:val="0"/>
        <w:autoSpaceDN w:val="0"/>
        <w:adjustRightInd w:val="0"/>
        <w:spacing w:line="796" w:lineRule="exact"/>
        <w:ind w:right="-20"/>
        <w:jc w:val="center"/>
        <w:rPr>
          <w:rFonts w:cs="Arial"/>
          <w:sz w:val="40"/>
        </w:rPr>
      </w:pPr>
      <w:r w:rsidRPr="00FE6803">
        <w:rPr>
          <w:rFonts w:cs="Arial"/>
          <w:b/>
          <w:bCs/>
          <w:position w:val="-1"/>
          <w:sz w:val="40"/>
        </w:rPr>
        <w:t>Records Management</w:t>
      </w:r>
    </w:p>
    <w:p w:rsidR="00D67617" w:rsidRPr="00FE6803" w:rsidRDefault="00D67617" w:rsidP="00DC58E1">
      <w:pPr>
        <w:widowControl w:val="0"/>
        <w:tabs>
          <w:tab w:val="left" w:pos="851"/>
        </w:tabs>
        <w:autoSpaceDE w:val="0"/>
        <w:autoSpaceDN w:val="0"/>
        <w:adjustRightInd w:val="0"/>
        <w:ind w:right="-20"/>
        <w:jc w:val="center"/>
        <w:rPr>
          <w:rFonts w:cs="Arial"/>
          <w:sz w:val="40"/>
        </w:rPr>
      </w:pPr>
      <w:r w:rsidRPr="00FE6803">
        <w:rPr>
          <w:rFonts w:cs="Arial"/>
          <w:b/>
          <w:bCs/>
          <w:sz w:val="40"/>
        </w:rPr>
        <w:t>Policy</w:t>
      </w:r>
    </w:p>
    <w:p w:rsidR="00D67617" w:rsidRPr="00FE6803" w:rsidRDefault="00D67617" w:rsidP="00DC58E1">
      <w:pPr>
        <w:widowControl w:val="0"/>
        <w:tabs>
          <w:tab w:val="left" w:pos="851"/>
        </w:tabs>
        <w:autoSpaceDE w:val="0"/>
        <w:autoSpaceDN w:val="0"/>
        <w:adjustRightInd w:val="0"/>
        <w:spacing w:line="200" w:lineRule="exact"/>
        <w:jc w:val="center"/>
        <w:rPr>
          <w:rFonts w:cs="Arial"/>
          <w:color w:val="000000"/>
        </w:rPr>
      </w:pPr>
    </w:p>
    <w:p w:rsidR="00D67617" w:rsidRPr="00FE6803" w:rsidRDefault="00D67617" w:rsidP="00DC58E1">
      <w:pPr>
        <w:widowControl w:val="0"/>
        <w:tabs>
          <w:tab w:val="left" w:pos="851"/>
        </w:tabs>
        <w:autoSpaceDE w:val="0"/>
        <w:autoSpaceDN w:val="0"/>
        <w:adjustRightInd w:val="0"/>
        <w:spacing w:before="3" w:line="240" w:lineRule="exact"/>
        <w:jc w:val="center"/>
        <w:rPr>
          <w:rFonts w:cs="Arial"/>
          <w:color w:val="000000"/>
        </w:rPr>
      </w:pPr>
    </w:p>
    <w:p w:rsidR="00D67617" w:rsidRPr="00FE6803" w:rsidRDefault="00D67617" w:rsidP="00DC58E1">
      <w:pPr>
        <w:widowControl w:val="0"/>
        <w:tabs>
          <w:tab w:val="left" w:pos="851"/>
        </w:tabs>
        <w:autoSpaceDE w:val="0"/>
        <w:autoSpaceDN w:val="0"/>
        <w:adjustRightInd w:val="0"/>
        <w:ind w:right="-20"/>
        <w:jc w:val="center"/>
        <w:rPr>
          <w:rFonts w:cs="Arial"/>
          <w:color w:val="000000"/>
        </w:rPr>
      </w:pPr>
      <w:r w:rsidRPr="00FE6803">
        <w:rPr>
          <w:rFonts w:cs="Arial"/>
          <w:color w:val="585858"/>
        </w:rPr>
        <w:t>INFORMATION MANAGEMENT TEAM</w:t>
      </w:r>
    </w:p>
    <w:p w:rsidR="00D67617" w:rsidRPr="00FE6803" w:rsidRDefault="00D67617" w:rsidP="00C94392">
      <w:pPr>
        <w:widowControl w:val="0"/>
        <w:tabs>
          <w:tab w:val="left" w:pos="851"/>
        </w:tabs>
        <w:autoSpaceDE w:val="0"/>
        <w:autoSpaceDN w:val="0"/>
        <w:adjustRightInd w:val="0"/>
        <w:spacing w:line="200" w:lineRule="exact"/>
        <w:rPr>
          <w:rFonts w:cs="Arial"/>
          <w:color w:val="000000"/>
        </w:rPr>
      </w:pPr>
    </w:p>
    <w:p w:rsidR="00D67617" w:rsidRPr="00FE6803" w:rsidRDefault="00D67617" w:rsidP="00C94392">
      <w:pPr>
        <w:widowControl w:val="0"/>
        <w:tabs>
          <w:tab w:val="left" w:pos="851"/>
        </w:tabs>
        <w:autoSpaceDE w:val="0"/>
        <w:autoSpaceDN w:val="0"/>
        <w:adjustRightInd w:val="0"/>
        <w:spacing w:line="200" w:lineRule="exact"/>
        <w:rPr>
          <w:rFonts w:cs="Arial"/>
          <w:color w:val="000000"/>
        </w:rPr>
      </w:pPr>
    </w:p>
    <w:p w:rsidR="008A6AFB" w:rsidRDefault="008A6AFB" w:rsidP="00C94392">
      <w:pPr>
        <w:widowControl w:val="0"/>
        <w:tabs>
          <w:tab w:val="left" w:pos="851"/>
        </w:tabs>
        <w:autoSpaceDE w:val="0"/>
        <w:autoSpaceDN w:val="0"/>
        <w:adjustRightInd w:val="0"/>
        <w:spacing w:line="200" w:lineRule="exact"/>
        <w:rPr>
          <w:rFonts w:cs="Arial"/>
          <w:color w:val="000000"/>
        </w:rPr>
      </w:pPr>
    </w:p>
    <w:p w:rsidR="00D67617" w:rsidRPr="00FE6803" w:rsidRDefault="00D67617" w:rsidP="00C94392">
      <w:pPr>
        <w:widowControl w:val="0"/>
        <w:tabs>
          <w:tab w:val="left" w:pos="851"/>
        </w:tabs>
        <w:autoSpaceDE w:val="0"/>
        <w:autoSpaceDN w:val="0"/>
        <w:adjustRightInd w:val="0"/>
        <w:spacing w:before="2" w:line="180" w:lineRule="exact"/>
        <w:rPr>
          <w:rFonts w:cs="Arial"/>
        </w:rPr>
      </w:pPr>
    </w:p>
    <w:p w:rsidR="00D67617" w:rsidRPr="00FE6803" w:rsidRDefault="00D67617" w:rsidP="00C94392">
      <w:pPr>
        <w:widowControl w:val="0"/>
        <w:tabs>
          <w:tab w:val="left" w:pos="851"/>
        </w:tabs>
        <w:autoSpaceDE w:val="0"/>
        <w:autoSpaceDN w:val="0"/>
        <w:adjustRightInd w:val="0"/>
        <w:spacing w:before="24"/>
        <w:ind w:left="100" w:right="7050"/>
        <w:rPr>
          <w:rFonts w:cs="Arial"/>
        </w:rPr>
      </w:pPr>
      <w:r w:rsidRPr="00FE6803">
        <w:rPr>
          <w:rFonts w:cs="Arial"/>
          <w:b/>
          <w:bCs/>
        </w:rPr>
        <w:t>Introduction</w:t>
      </w:r>
    </w:p>
    <w:p w:rsidR="00D67617" w:rsidRPr="00FE6803" w:rsidRDefault="00D67617" w:rsidP="00C94392">
      <w:pPr>
        <w:widowControl w:val="0"/>
        <w:tabs>
          <w:tab w:val="left" w:pos="851"/>
        </w:tabs>
        <w:autoSpaceDE w:val="0"/>
        <w:autoSpaceDN w:val="0"/>
        <w:adjustRightInd w:val="0"/>
        <w:spacing w:before="3" w:line="100" w:lineRule="exact"/>
        <w:rPr>
          <w:rFonts w:ascii="Gill Sans MT" w:hAnsi="Gill Sans MT" w:cs="Gill Sans MT"/>
        </w:rPr>
      </w:pPr>
    </w:p>
    <w:p w:rsidR="00D67617" w:rsidRPr="00FE6803" w:rsidRDefault="00D67617" w:rsidP="00C94392">
      <w:pPr>
        <w:widowControl w:val="0"/>
        <w:tabs>
          <w:tab w:val="left" w:pos="851"/>
        </w:tabs>
        <w:autoSpaceDE w:val="0"/>
        <w:autoSpaceDN w:val="0"/>
        <w:adjustRightInd w:val="0"/>
        <w:spacing w:line="200" w:lineRule="exact"/>
        <w:rPr>
          <w:rFonts w:ascii="Gill Sans MT" w:hAnsi="Gill Sans MT" w:cs="Gill Sans MT"/>
        </w:rPr>
      </w:pPr>
    </w:p>
    <w:p w:rsidR="00D67617" w:rsidRPr="00FE6803" w:rsidRDefault="00D67617" w:rsidP="00C94392">
      <w:pPr>
        <w:widowControl w:val="0"/>
        <w:tabs>
          <w:tab w:val="left" w:pos="851"/>
        </w:tabs>
        <w:autoSpaceDE w:val="0"/>
        <w:autoSpaceDN w:val="0"/>
        <w:adjustRightInd w:val="0"/>
        <w:ind w:left="100" w:right="59"/>
        <w:rPr>
          <w:rFonts w:cs="Arial"/>
        </w:rPr>
      </w:pPr>
      <w:r w:rsidRPr="00FE6803">
        <w:rPr>
          <w:rFonts w:cs="Arial"/>
        </w:rPr>
        <w:t>Thurrock</w:t>
      </w:r>
      <w:r w:rsidRPr="00FE6803">
        <w:rPr>
          <w:rFonts w:cs="Arial"/>
          <w:spacing w:val="34"/>
        </w:rPr>
        <w:t xml:space="preserve"> </w:t>
      </w:r>
      <w:r w:rsidR="00260162">
        <w:rPr>
          <w:rFonts w:cs="Arial"/>
        </w:rPr>
        <w:t>Council</w:t>
      </w:r>
      <w:r w:rsidRPr="00FE6803">
        <w:rPr>
          <w:rFonts w:cs="Arial"/>
          <w:spacing w:val="34"/>
        </w:rPr>
        <w:t xml:space="preserve"> </w:t>
      </w:r>
      <w:r w:rsidRPr="00FE6803">
        <w:rPr>
          <w:rFonts w:cs="Arial"/>
        </w:rPr>
        <w:t>recognises</w:t>
      </w:r>
      <w:r w:rsidRPr="00FE6803">
        <w:rPr>
          <w:rFonts w:cs="Arial"/>
          <w:spacing w:val="34"/>
        </w:rPr>
        <w:t xml:space="preserve"> </w:t>
      </w:r>
      <w:r w:rsidRPr="00FE6803">
        <w:rPr>
          <w:rFonts w:cs="Arial"/>
        </w:rPr>
        <w:t>that</w:t>
      </w:r>
      <w:r w:rsidRPr="00FE6803">
        <w:rPr>
          <w:rFonts w:cs="Arial"/>
          <w:spacing w:val="34"/>
        </w:rPr>
        <w:t xml:space="preserve"> </w:t>
      </w:r>
      <w:r w:rsidRPr="00FE6803">
        <w:rPr>
          <w:rFonts w:cs="Arial"/>
        </w:rPr>
        <w:t>its</w:t>
      </w:r>
      <w:r w:rsidRPr="00FE6803">
        <w:rPr>
          <w:rFonts w:cs="Arial"/>
          <w:spacing w:val="34"/>
        </w:rPr>
        <w:t xml:space="preserve"> </w:t>
      </w:r>
      <w:r w:rsidRPr="00FE6803">
        <w:rPr>
          <w:rFonts w:cs="Arial"/>
        </w:rPr>
        <w:t>records</w:t>
      </w:r>
      <w:r w:rsidRPr="00FE6803">
        <w:rPr>
          <w:rFonts w:cs="Arial"/>
          <w:spacing w:val="34"/>
        </w:rPr>
        <w:t xml:space="preserve"> </w:t>
      </w:r>
      <w:r w:rsidRPr="00FE6803">
        <w:rPr>
          <w:rFonts w:cs="Arial"/>
        </w:rPr>
        <w:t>are</w:t>
      </w:r>
      <w:r w:rsidRPr="00FE6803">
        <w:rPr>
          <w:rFonts w:cs="Arial"/>
          <w:spacing w:val="34"/>
        </w:rPr>
        <w:t xml:space="preserve"> </w:t>
      </w:r>
      <w:r w:rsidRPr="00FE6803">
        <w:rPr>
          <w:rFonts w:cs="Arial"/>
        </w:rPr>
        <w:t>a</w:t>
      </w:r>
      <w:r w:rsidRPr="00FE6803">
        <w:rPr>
          <w:rFonts w:cs="Arial"/>
          <w:spacing w:val="34"/>
        </w:rPr>
        <w:t xml:space="preserve"> </w:t>
      </w:r>
      <w:r w:rsidRPr="00FE6803">
        <w:rPr>
          <w:rFonts w:cs="Arial"/>
        </w:rPr>
        <w:t>vital</w:t>
      </w:r>
      <w:r w:rsidRPr="00FE6803">
        <w:rPr>
          <w:rFonts w:cs="Arial"/>
          <w:spacing w:val="34"/>
        </w:rPr>
        <w:t xml:space="preserve"> </w:t>
      </w:r>
      <w:r w:rsidRPr="00FE6803">
        <w:rPr>
          <w:rFonts w:cs="Arial"/>
        </w:rPr>
        <w:t>busine</w:t>
      </w:r>
      <w:r w:rsidRPr="00FE6803">
        <w:rPr>
          <w:rFonts w:cs="Arial"/>
          <w:spacing w:val="1"/>
        </w:rPr>
        <w:t>s</w:t>
      </w:r>
      <w:r w:rsidRPr="00FE6803">
        <w:rPr>
          <w:rFonts w:cs="Arial"/>
        </w:rPr>
        <w:t>s</w:t>
      </w:r>
      <w:r w:rsidRPr="00FE6803">
        <w:rPr>
          <w:rFonts w:cs="Arial"/>
          <w:spacing w:val="34"/>
        </w:rPr>
        <w:t xml:space="preserve"> </w:t>
      </w:r>
      <w:r w:rsidRPr="00FE6803">
        <w:rPr>
          <w:rFonts w:cs="Arial"/>
        </w:rPr>
        <w:t>resource</w:t>
      </w:r>
      <w:r w:rsidRPr="00FE6803">
        <w:rPr>
          <w:rFonts w:cs="Arial"/>
          <w:spacing w:val="34"/>
        </w:rPr>
        <w:t xml:space="preserve"> </w:t>
      </w:r>
      <w:r w:rsidRPr="00FE6803">
        <w:rPr>
          <w:rFonts w:cs="Arial"/>
        </w:rPr>
        <w:t>and are key to the effective functioning and a</w:t>
      </w:r>
      <w:r w:rsidRPr="00FE6803">
        <w:rPr>
          <w:rFonts w:cs="Arial"/>
          <w:spacing w:val="2"/>
        </w:rPr>
        <w:t>c</w:t>
      </w:r>
      <w:r w:rsidRPr="00FE6803">
        <w:rPr>
          <w:rFonts w:cs="Arial"/>
        </w:rPr>
        <w:t>countability</w:t>
      </w:r>
      <w:r w:rsidRPr="00FE6803">
        <w:rPr>
          <w:rFonts w:cs="Arial"/>
          <w:spacing w:val="1"/>
        </w:rPr>
        <w:t xml:space="preserve"> </w:t>
      </w:r>
      <w:r w:rsidRPr="00FE6803">
        <w:rPr>
          <w:rFonts w:cs="Arial"/>
        </w:rPr>
        <w:t xml:space="preserve">of the </w:t>
      </w:r>
      <w:r w:rsidR="00260162">
        <w:rPr>
          <w:rFonts w:cs="Arial"/>
        </w:rPr>
        <w:t>Council</w:t>
      </w:r>
      <w:r w:rsidRPr="00FE6803">
        <w:rPr>
          <w:rFonts w:cs="Arial"/>
        </w:rPr>
        <w:t>. Efficient management of records is essential in order to:</w:t>
      </w:r>
    </w:p>
    <w:p w:rsidR="00D67617" w:rsidRPr="00FE6803" w:rsidRDefault="00D67617" w:rsidP="00C94392">
      <w:pPr>
        <w:widowControl w:val="0"/>
        <w:tabs>
          <w:tab w:val="left" w:pos="851"/>
        </w:tabs>
        <w:autoSpaceDE w:val="0"/>
        <w:autoSpaceDN w:val="0"/>
        <w:adjustRightInd w:val="0"/>
        <w:ind w:left="-426" w:right="59"/>
        <w:rPr>
          <w:rFonts w:cs="Arial"/>
        </w:rPr>
      </w:pPr>
    </w:p>
    <w:p w:rsidR="00D67617" w:rsidRPr="00FE6803" w:rsidRDefault="00D67617" w:rsidP="00C94392">
      <w:pPr>
        <w:widowControl w:val="0"/>
        <w:tabs>
          <w:tab w:val="left" w:pos="820"/>
          <w:tab w:val="left" w:pos="851"/>
        </w:tabs>
        <w:autoSpaceDE w:val="0"/>
        <w:autoSpaceDN w:val="0"/>
        <w:adjustRightInd w:val="0"/>
        <w:spacing w:before="15"/>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 xml:space="preserve">Support the </w:t>
      </w:r>
      <w:r w:rsidR="00260162">
        <w:rPr>
          <w:rFonts w:cs="Arial"/>
        </w:rPr>
        <w:t>Council</w:t>
      </w:r>
      <w:r w:rsidRPr="00FE6803">
        <w:rPr>
          <w:rFonts w:cs="Arial"/>
        </w:rPr>
        <w:t>’s</w:t>
      </w:r>
      <w:r w:rsidRPr="00FE6803">
        <w:rPr>
          <w:rFonts w:cs="Arial"/>
          <w:spacing w:val="2"/>
        </w:rPr>
        <w:t xml:space="preserve"> </w:t>
      </w:r>
      <w:r w:rsidRPr="00FE6803">
        <w:rPr>
          <w:rFonts w:cs="Arial"/>
        </w:rPr>
        <w:t>core business activities</w:t>
      </w:r>
    </w:p>
    <w:p w:rsidR="00D67617" w:rsidRPr="00FE6803" w:rsidRDefault="00D67617" w:rsidP="00C94392">
      <w:pPr>
        <w:widowControl w:val="0"/>
        <w:tabs>
          <w:tab w:val="left" w:pos="820"/>
          <w:tab w:val="left" w:pos="851"/>
        </w:tabs>
        <w:autoSpaceDE w:val="0"/>
        <w:autoSpaceDN w:val="0"/>
        <w:adjustRightInd w:val="0"/>
        <w:spacing w:before="15"/>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Comply wi</w:t>
      </w:r>
      <w:r w:rsidRPr="00FE6803">
        <w:rPr>
          <w:rFonts w:cs="Arial"/>
          <w:spacing w:val="2"/>
        </w:rPr>
        <w:t>t</w:t>
      </w:r>
      <w:r w:rsidRPr="00FE6803">
        <w:rPr>
          <w:rFonts w:cs="Arial"/>
        </w:rPr>
        <w:t>h legal and regulatory obligations</w:t>
      </w:r>
    </w:p>
    <w:p w:rsidR="00D67617" w:rsidRPr="00FE6803" w:rsidRDefault="00D67617" w:rsidP="00C94392">
      <w:pPr>
        <w:widowControl w:val="0"/>
        <w:tabs>
          <w:tab w:val="left" w:pos="820"/>
          <w:tab w:val="left" w:pos="851"/>
        </w:tabs>
        <w:autoSpaceDE w:val="0"/>
        <w:autoSpaceDN w:val="0"/>
        <w:adjustRightInd w:val="0"/>
        <w:spacing w:before="14"/>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Provide a high quality service to our customers</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00" w:right="60"/>
        <w:rPr>
          <w:rFonts w:cs="Arial"/>
        </w:rPr>
      </w:pPr>
      <w:r w:rsidRPr="00FE6803">
        <w:rPr>
          <w:rFonts w:cs="Arial"/>
        </w:rPr>
        <w:t xml:space="preserve">This </w:t>
      </w:r>
      <w:r w:rsidRPr="00FE6803">
        <w:rPr>
          <w:rFonts w:cs="Arial"/>
          <w:spacing w:val="1"/>
        </w:rPr>
        <w:t>p</w:t>
      </w:r>
      <w:r w:rsidRPr="00FE6803">
        <w:rPr>
          <w:rFonts w:cs="Arial"/>
        </w:rPr>
        <w:t>olicy</w:t>
      </w:r>
      <w:r w:rsidRPr="00FE6803">
        <w:rPr>
          <w:rFonts w:cs="Arial"/>
          <w:spacing w:val="1"/>
        </w:rPr>
        <w:t xml:space="preserve"> </w:t>
      </w:r>
      <w:r w:rsidRPr="00FE6803">
        <w:rPr>
          <w:rFonts w:cs="Arial"/>
        </w:rPr>
        <w:t>provides</w:t>
      </w:r>
      <w:r w:rsidRPr="00FE6803">
        <w:rPr>
          <w:rFonts w:cs="Arial"/>
          <w:spacing w:val="1"/>
        </w:rPr>
        <w:t xml:space="preserve"> </w:t>
      </w:r>
      <w:r w:rsidRPr="00FE6803">
        <w:rPr>
          <w:rFonts w:cs="Arial"/>
        </w:rPr>
        <w:t>a framework for the managem</w:t>
      </w:r>
      <w:r w:rsidRPr="00FE6803">
        <w:rPr>
          <w:rFonts w:cs="Arial"/>
          <w:spacing w:val="1"/>
        </w:rPr>
        <w:t>e</w:t>
      </w:r>
      <w:r w:rsidRPr="00FE6803">
        <w:rPr>
          <w:rFonts w:cs="Arial"/>
        </w:rPr>
        <w:t>nt of Thu</w:t>
      </w:r>
      <w:r w:rsidRPr="00FE6803">
        <w:rPr>
          <w:rFonts w:cs="Arial"/>
          <w:spacing w:val="2"/>
        </w:rPr>
        <w:t>r</w:t>
      </w:r>
      <w:r w:rsidRPr="00FE6803">
        <w:rPr>
          <w:rFonts w:cs="Arial"/>
        </w:rPr>
        <w:t xml:space="preserve">rock </w:t>
      </w:r>
      <w:r w:rsidR="00260162">
        <w:rPr>
          <w:rFonts w:cs="Arial"/>
        </w:rPr>
        <w:t>Council</w:t>
      </w:r>
      <w:r w:rsidRPr="00FE6803">
        <w:rPr>
          <w:rFonts w:cs="Arial"/>
        </w:rPr>
        <w:t>’s records.</w:t>
      </w:r>
    </w:p>
    <w:p w:rsidR="00D67617" w:rsidRPr="00FE6803" w:rsidRDefault="00D67617" w:rsidP="00C94392">
      <w:pPr>
        <w:widowControl w:val="0"/>
        <w:tabs>
          <w:tab w:val="left" w:pos="851"/>
        </w:tabs>
        <w:autoSpaceDE w:val="0"/>
        <w:autoSpaceDN w:val="0"/>
        <w:adjustRightInd w:val="0"/>
        <w:spacing w:before="18" w:line="260" w:lineRule="exact"/>
        <w:rPr>
          <w:rFonts w:cs="Arial"/>
        </w:rPr>
      </w:pPr>
    </w:p>
    <w:p w:rsidR="00D67617" w:rsidRPr="00FE6803" w:rsidRDefault="00D67617" w:rsidP="00C94392">
      <w:pPr>
        <w:widowControl w:val="0"/>
        <w:tabs>
          <w:tab w:val="left" w:pos="851"/>
        </w:tabs>
        <w:autoSpaceDE w:val="0"/>
        <w:autoSpaceDN w:val="0"/>
        <w:adjustRightInd w:val="0"/>
        <w:ind w:left="100" w:right="7860"/>
        <w:rPr>
          <w:rFonts w:cs="Arial"/>
        </w:rPr>
      </w:pPr>
      <w:r w:rsidRPr="00FE6803">
        <w:rPr>
          <w:rFonts w:cs="Arial"/>
          <w:b/>
          <w:bCs/>
        </w:rPr>
        <w:t>Scope</w:t>
      </w:r>
    </w:p>
    <w:p w:rsidR="00D67617" w:rsidRPr="00FE6803" w:rsidRDefault="00D67617" w:rsidP="00C94392">
      <w:pPr>
        <w:widowControl w:val="0"/>
        <w:tabs>
          <w:tab w:val="left" w:pos="851"/>
        </w:tabs>
        <w:autoSpaceDE w:val="0"/>
        <w:autoSpaceDN w:val="0"/>
        <w:adjustRightInd w:val="0"/>
        <w:spacing w:before="14" w:line="260" w:lineRule="exact"/>
        <w:rPr>
          <w:rFonts w:cs="Arial"/>
        </w:rPr>
      </w:pPr>
    </w:p>
    <w:p w:rsidR="00D67617" w:rsidRPr="00FE6803" w:rsidRDefault="00D67617" w:rsidP="00C94392">
      <w:pPr>
        <w:widowControl w:val="0"/>
        <w:tabs>
          <w:tab w:val="left" w:pos="851"/>
        </w:tabs>
        <w:autoSpaceDE w:val="0"/>
        <w:autoSpaceDN w:val="0"/>
        <w:adjustRightInd w:val="0"/>
        <w:ind w:left="100" w:right="59"/>
        <w:rPr>
          <w:rFonts w:cs="Arial"/>
        </w:rPr>
      </w:pPr>
      <w:r w:rsidRPr="00FE6803">
        <w:rPr>
          <w:rFonts w:cs="Arial"/>
        </w:rPr>
        <w:t>This policy applies to all records created, received and m</w:t>
      </w:r>
      <w:r w:rsidRPr="00FE6803">
        <w:rPr>
          <w:rFonts w:cs="Arial"/>
          <w:spacing w:val="-1"/>
        </w:rPr>
        <w:t>a</w:t>
      </w:r>
      <w:r w:rsidRPr="00FE6803">
        <w:rPr>
          <w:rFonts w:cs="Arial"/>
        </w:rPr>
        <w:t xml:space="preserve">intained by the staff of Thurrock  </w:t>
      </w:r>
      <w:r w:rsidR="00260162">
        <w:rPr>
          <w:rFonts w:cs="Arial"/>
        </w:rPr>
        <w:t>Council</w:t>
      </w:r>
      <w:r w:rsidRPr="00FE6803">
        <w:rPr>
          <w:rFonts w:cs="Arial"/>
        </w:rPr>
        <w:t xml:space="preserve">,  or  those  acting  as </w:t>
      </w:r>
      <w:r w:rsidRPr="00FE6803">
        <w:rPr>
          <w:rFonts w:cs="Arial"/>
          <w:spacing w:val="3"/>
        </w:rPr>
        <w:t xml:space="preserve"> </w:t>
      </w:r>
      <w:r w:rsidRPr="00FE6803">
        <w:rPr>
          <w:rFonts w:cs="Arial"/>
        </w:rPr>
        <w:t xml:space="preserve">its </w:t>
      </w:r>
      <w:r w:rsidRPr="00FE6803">
        <w:rPr>
          <w:rFonts w:cs="Arial"/>
          <w:spacing w:val="1"/>
        </w:rPr>
        <w:t xml:space="preserve"> </w:t>
      </w:r>
      <w:r w:rsidRPr="00FE6803">
        <w:rPr>
          <w:rFonts w:cs="Arial"/>
        </w:rPr>
        <w:t xml:space="preserve">agents, </w:t>
      </w:r>
      <w:r w:rsidRPr="00FE6803">
        <w:rPr>
          <w:rFonts w:cs="Arial"/>
          <w:spacing w:val="1"/>
        </w:rPr>
        <w:t xml:space="preserve"> </w:t>
      </w:r>
      <w:r w:rsidRPr="00FE6803">
        <w:rPr>
          <w:rFonts w:cs="Arial"/>
        </w:rPr>
        <w:t xml:space="preserve">in </w:t>
      </w:r>
      <w:r w:rsidRPr="00FE6803">
        <w:rPr>
          <w:rFonts w:cs="Arial"/>
          <w:spacing w:val="1"/>
        </w:rPr>
        <w:t xml:space="preserve"> </w:t>
      </w:r>
      <w:r w:rsidRPr="00FE6803">
        <w:rPr>
          <w:rFonts w:cs="Arial"/>
        </w:rPr>
        <w:t xml:space="preserve">the </w:t>
      </w:r>
      <w:r w:rsidRPr="00FE6803">
        <w:rPr>
          <w:rFonts w:cs="Arial"/>
          <w:spacing w:val="1"/>
        </w:rPr>
        <w:t xml:space="preserve"> c</w:t>
      </w:r>
      <w:r w:rsidRPr="00FE6803">
        <w:rPr>
          <w:rFonts w:cs="Arial"/>
        </w:rPr>
        <w:t xml:space="preserve">ourse </w:t>
      </w:r>
      <w:r w:rsidRPr="00FE6803">
        <w:rPr>
          <w:rFonts w:cs="Arial"/>
          <w:spacing w:val="1"/>
        </w:rPr>
        <w:t xml:space="preserve"> </w:t>
      </w:r>
      <w:r w:rsidRPr="00FE6803">
        <w:rPr>
          <w:rFonts w:cs="Arial"/>
        </w:rPr>
        <w:t xml:space="preserve">of </w:t>
      </w:r>
      <w:r w:rsidRPr="00FE6803">
        <w:rPr>
          <w:rFonts w:cs="Arial"/>
          <w:spacing w:val="1"/>
        </w:rPr>
        <w:t xml:space="preserve"> </w:t>
      </w:r>
      <w:r w:rsidR="00260162">
        <w:rPr>
          <w:rFonts w:cs="Arial"/>
        </w:rPr>
        <w:t>Council</w:t>
      </w:r>
      <w:r w:rsidRPr="00FE6803">
        <w:rPr>
          <w:rFonts w:cs="Arial"/>
        </w:rPr>
        <w:t xml:space="preserve"> business.</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00" w:right="61"/>
        <w:rPr>
          <w:rFonts w:cs="Arial"/>
        </w:rPr>
      </w:pPr>
      <w:r w:rsidRPr="00FE6803">
        <w:rPr>
          <w:rFonts w:cs="Arial"/>
        </w:rPr>
        <w:t>A</w:t>
      </w:r>
      <w:r w:rsidRPr="00FE6803">
        <w:rPr>
          <w:rFonts w:cs="Arial"/>
          <w:spacing w:val="2"/>
        </w:rPr>
        <w:t xml:space="preserve"> </w:t>
      </w:r>
      <w:r w:rsidRPr="00FE6803">
        <w:rPr>
          <w:rFonts w:cs="Arial"/>
        </w:rPr>
        <w:t>record</w:t>
      </w:r>
      <w:r w:rsidRPr="00FE6803">
        <w:rPr>
          <w:rFonts w:cs="Arial"/>
          <w:spacing w:val="2"/>
        </w:rPr>
        <w:t xml:space="preserve"> </w:t>
      </w:r>
      <w:r w:rsidRPr="00FE6803">
        <w:rPr>
          <w:rFonts w:cs="Arial"/>
        </w:rPr>
        <w:t>is</w:t>
      </w:r>
      <w:r w:rsidRPr="00FE6803">
        <w:rPr>
          <w:rFonts w:cs="Arial"/>
          <w:spacing w:val="2"/>
        </w:rPr>
        <w:t xml:space="preserve"> </w:t>
      </w:r>
      <w:r w:rsidRPr="00FE6803">
        <w:rPr>
          <w:rFonts w:cs="Arial"/>
        </w:rPr>
        <w:t>defined</w:t>
      </w:r>
      <w:r w:rsidRPr="00FE6803">
        <w:rPr>
          <w:rFonts w:cs="Arial"/>
          <w:spacing w:val="2"/>
        </w:rPr>
        <w:t xml:space="preserve"> </w:t>
      </w:r>
      <w:r w:rsidRPr="00FE6803">
        <w:rPr>
          <w:rFonts w:cs="Arial"/>
        </w:rPr>
        <w:t>as</w:t>
      </w:r>
      <w:r w:rsidRPr="00FE6803">
        <w:rPr>
          <w:rFonts w:cs="Arial"/>
          <w:spacing w:val="2"/>
        </w:rPr>
        <w:t xml:space="preserve"> </w:t>
      </w:r>
      <w:r w:rsidRPr="00FE6803">
        <w:rPr>
          <w:rFonts w:cs="Arial"/>
        </w:rPr>
        <w:t>a</w:t>
      </w:r>
      <w:r w:rsidRPr="00FE6803">
        <w:rPr>
          <w:rFonts w:cs="Arial"/>
          <w:spacing w:val="2"/>
        </w:rPr>
        <w:t xml:space="preserve"> </w:t>
      </w:r>
      <w:r w:rsidRPr="00FE6803">
        <w:rPr>
          <w:rFonts w:cs="Arial"/>
        </w:rPr>
        <w:t>document</w:t>
      </w:r>
      <w:r w:rsidRPr="00FE6803">
        <w:rPr>
          <w:rFonts w:cs="Arial"/>
          <w:spacing w:val="2"/>
        </w:rPr>
        <w:t xml:space="preserve"> </w:t>
      </w:r>
      <w:r w:rsidRPr="00FE6803">
        <w:rPr>
          <w:rFonts w:cs="Arial"/>
        </w:rPr>
        <w:t>held</w:t>
      </w:r>
      <w:r w:rsidRPr="00FE6803">
        <w:rPr>
          <w:rFonts w:cs="Arial"/>
          <w:spacing w:val="2"/>
        </w:rPr>
        <w:t xml:space="preserve"> </w:t>
      </w:r>
      <w:r w:rsidRPr="00FE6803">
        <w:rPr>
          <w:rFonts w:cs="Arial"/>
        </w:rPr>
        <w:t>in</w:t>
      </w:r>
      <w:r w:rsidRPr="00FE6803">
        <w:rPr>
          <w:rFonts w:cs="Arial"/>
          <w:spacing w:val="3"/>
        </w:rPr>
        <w:t xml:space="preserve"> </w:t>
      </w:r>
      <w:r w:rsidRPr="00FE6803">
        <w:rPr>
          <w:rFonts w:cs="Arial"/>
        </w:rPr>
        <w:t>any</w:t>
      </w:r>
      <w:r w:rsidRPr="00FE6803">
        <w:rPr>
          <w:rFonts w:cs="Arial"/>
          <w:spacing w:val="2"/>
        </w:rPr>
        <w:t xml:space="preserve"> </w:t>
      </w:r>
      <w:r w:rsidRPr="00FE6803">
        <w:rPr>
          <w:rFonts w:cs="Arial"/>
        </w:rPr>
        <w:t>format</w:t>
      </w:r>
      <w:r w:rsidRPr="00FE6803">
        <w:rPr>
          <w:rFonts w:cs="Arial"/>
          <w:spacing w:val="2"/>
        </w:rPr>
        <w:t xml:space="preserve"> </w:t>
      </w:r>
      <w:r w:rsidRPr="00FE6803">
        <w:rPr>
          <w:rFonts w:cs="Arial"/>
        </w:rPr>
        <w:t>including</w:t>
      </w:r>
      <w:r w:rsidRPr="00FE6803">
        <w:rPr>
          <w:rFonts w:cs="Arial"/>
          <w:spacing w:val="2"/>
        </w:rPr>
        <w:t xml:space="preserve"> </w:t>
      </w:r>
      <w:r w:rsidRPr="00FE6803">
        <w:rPr>
          <w:rFonts w:cs="Arial"/>
        </w:rPr>
        <w:t>(but</w:t>
      </w:r>
      <w:r w:rsidRPr="00FE6803">
        <w:rPr>
          <w:rFonts w:cs="Arial"/>
          <w:spacing w:val="2"/>
        </w:rPr>
        <w:t xml:space="preserve"> </w:t>
      </w:r>
      <w:r w:rsidRPr="00FE6803">
        <w:rPr>
          <w:rFonts w:cs="Arial"/>
        </w:rPr>
        <w:t>not</w:t>
      </w:r>
      <w:r w:rsidRPr="00FE6803">
        <w:rPr>
          <w:rFonts w:cs="Arial"/>
          <w:spacing w:val="2"/>
        </w:rPr>
        <w:t xml:space="preserve"> </w:t>
      </w:r>
      <w:r w:rsidRPr="00FE6803">
        <w:rPr>
          <w:rFonts w:cs="Arial"/>
        </w:rPr>
        <w:t>limited</w:t>
      </w:r>
      <w:r w:rsidRPr="00FE6803">
        <w:rPr>
          <w:rFonts w:cs="Arial"/>
          <w:spacing w:val="2"/>
        </w:rPr>
        <w:t xml:space="preserve"> </w:t>
      </w:r>
      <w:r w:rsidRPr="00FE6803">
        <w:rPr>
          <w:rFonts w:cs="Arial"/>
        </w:rPr>
        <w:t>to)</w:t>
      </w:r>
    </w:p>
    <w:p w:rsidR="00D67617" w:rsidRPr="00FE6803" w:rsidRDefault="00D67617" w:rsidP="00C94392">
      <w:pPr>
        <w:widowControl w:val="0"/>
        <w:tabs>
          <w:tab w:val="left" w:pos="851"/>
        </w:tabs>
        <w:autoSpaceDE w:val="0"/>
        <w:autoSpaceDN w:val="0"/>
        <w:adjustRightInd w:val="0"/>
        <w:ind w:left="100" w:right="494"/>
        <w:rPr>
          <w:rFonts w:cs="Arial"/>
        </w:rPr>
      </w:pPr>
      <w:proofErr w:type="gramStart"/>
      <w:r w:rsidRPr="00FE6803">
        <w:rPr>
          <w:rFonts w:cs="Arial"/>
        </w:rPr>
        <w:t>paper</w:t>
      </w:r>
      <w:proofErr w:type="gramEnd"/>
      <w:r w:rsidRPr="00FE6803">
        <w:rPr>
          <w:rFonts w:cs="Arial"/>
        </w:rPr>
        <w:t xml:space="preserve"> documents, audio recordings, elect</w:t>
      </w:r>
      <w:r w:rsidRPr="00FE6803">
        <w:rPr>
          <w:rFonts w:cs="Arial"/>
          <w:spacing w:val="-2"/>
        </w:rPr>
        <w:t>r</w:t>
      </w:r>
      <w:r w:rsidRPr="00FE6803">
        <w:rPr>
          <w:rFonts w:cs="Arial"/>
        </w:rPr>
        <w:t>onic data or visual rep</w:t>
      </w:r>
      <w:r w:rsidRPr="00FE6803">
        <w:rPr>
          <w:rFonts w:cs="Arial"/>
          <w:spacing w:val="2"/>
        </w:rPr>
        <w:t>r</w:t>
      </w:r>
      <w:r w:rsidRPr="00FE6803">
        <w:rPr>
          <w:rFonts w:cs="Arial"/>
        </w:rPr>
        <w:t>esentation</w:t>
      </w:r>
      <w:r w:rsidRPr="00FE6803">
        <w:rPr>
          <w:rFonts w:cs="Arial"/>
          <w:spacing w:val="1"/>
        </w:rPr>
        <w:t>s</w:t>
      </w:r>
      <w:r w:rsidRPr="00FE6803">
        <w:rPr>
          <w:rFonts w:cs="Arial"/>
        </w:rPr>
        <w:t xml:space="preserve">. The policy is applicable to all employees of Thurrock </w:t>
      </w:r>
      <w:r w:rsidR="00260162">
        <w:rPr>
          <w:rFonts w:cs="Arial"/>
        </w:rPr>
        <w:t>Council</w:t>
      </w:r>
      <w:r w:rsidRPr="00FE6803">
        <w:rPr>
          <w:rFonts w:cs="Arial"/>
        </w:rPr>
        <w:t>.</w:t>
      </w:r>
    </w:p>
    <w:p w:rsidR="00D67617" w:rsidRPr="00FE6803" w:rsidRDefault="00D67617" w:rsidP="00C94392">
      <w:pPr>
        <w:widowControl w:val="0"/>
        <w:tabs>
          <w:tab w:val="left" w:pos="851"/>
        </w:tabs>
        <w:autoSpaceDE w:val="0"/>
        <w:autoSpaceDN w:val="0"/>
        <w:adjustRightInd w:val="0"/>
        <w:spacing w:before="9" w:line="240" w:lineRule="exact"/>
        <w:rPr>
          <w:rFonts w:cs="Arial"/>
        </w:rPr>
      </w:pPr>
    </w:p>
    <w:p w:rsidR="00D67617" w:rsidRPr="00FE6803" w:rsidRDefault="00D67617" w:rsidP="00C94392">
      <w:pPr>
        <w:widowControl w:val="0"/>
        <w:tabs>
          <w:tab w:val="left" w:pos="851"/>
        </w:tabs>
        <w:autoSpaceDE w:val="0"/>
        <w:autoSpaceDN w:val="0"/>
        <w:adjustRightInd w:val="0"/>
        <w:ind w:left="100" w:right="5702"/>
        <w:rPr>
          <w:rFonts w:cs="Arial"/>
        </w:rPr>
      </w:pPr>
      <w:r w:rsidRPr="00FE6803">
        <w:rPr>
          <w:rFonts w:cs="Arial"/>
          <w:b/>
          <w:bCs/>
        </w:rPr>
        <w:t>Legislative</w:t>
      </w:r>
      <w:r w:rsidRPr="00FE6803">
        <w:rPr>
          <w:rFonts w:cs="Arial"/>
          <w:b/>
          <w:bCs/>
          <w:spacing w:val="-13"/>
        </w:rPr>
        <w:t xml:space="preserve"> </w:t>
      </w:r>
      <w:r w:rsidRPr="00FE6803">
        <w:rPr>
          <w:rFonts w:cs="Arial"/>
          <w:b/>
          <w:bCs/>
        </w:rPr>
        <w:t>Framework</w:t>
      </w:r>
    </w:p>
    <w:p w:rsidR="00D67617" w:rsidRPr="00FE6803" w:rsidRDefault="00D67617" w:rsidP="00C94392">
      <w:pPr>
        <w:widowControl w:val="0"/>
        <w:tabs>
          <w:tab w:val="left" w:pos="851"/>
        </w:tabs>
        <w:autoSpaceDE w:val="0"/>
        <w:autoSpaceDN w:val="0"/>
        <w:adjustRightInd w:val="0"/>
        <w:spacing w:before="2" w:line="100" w:lineRule="exact"/>
        <w:rPr>
          <w:rFonts w:ascii="Gill Sans MT" w:hAnsi="Gill Sans MT" w:cs="Gill Sans MT"/>
        </w:rPr>
      </w:pPr>
    </w:p>
    <w:p w:rsidR="00D67617" w:rsidRPr="00FE6803" w:rsidRDefault="00D67617" w:rsidP="00C94392">
      <w:pPr>
        <w:widowControl w:val="0"/>
        <w:tabs>
          <w:tab w:val="left" w:pos="851"/>
        </w:tabs>
        <w:autoSpaceDE w:val="0"/>
        <w:autoSpaceDN w:val="0"/>
        <w:adjustRightInd w:val="0"/>
        <w:spacing w:line="200" w:lineRule="exact"/>
        <w:rPr>
          <w:rFonts w:ascii="Gill Sans MT" w:hAnsi="Gill Sans MT" w:cs="Gill Sans MT"/>
        </w:rPr>
      </w:pPr>
    </w:p>
    <w:p w:rsidR="00D67617" w:rsidRPr="00FE6803" w:rsidRDefault="00D67617" w:rsidP="00C94392">
      <w:pPr>
        <w:widowControl w:val="0"/>
        <w:tabs>
          <w:tab w:val="left" w:pos="851"/>
        </w:tabs>
        <w:autoSpaceDE w:val="0"/>
        <w:autoSpaceDN w:val="0"/>
        <w:adjustRightInd w:val="0"/>
        <w:ind w:left="100" w:right="57"/>
        <w:rPr>
          <w:rFonts w:cs="Arial"/>
        </w:rPr>
      </w:pPr>
      <w:r w:rsidRPr="00FE6803">
        <w:rPr>
          <w:rFonts w:cs="Arial"/>
        </w:rPr>
        <w:t xml:space="preserve">The records of Thurrock </w:t>
      </w:r>
      <w:r w:rsidR="00260162">
        <w:rPr>
          <w:rFonts w:cs="Arial"/>
        </w:rPr>
        <w:t>Council</w:t>
      </w:r>
      <w:r w:rsidRPr="00FE6803">
        <w:rPr>
          <w:rFonts w:cs="Arial"/>
        </w:rPr>
        <w:t xml:space="preserve"> are subje</w:t>
      </w:r>
      <w:r w:rsidRPr="00FE6803">
        <w:rPr>
          <w:rFonts w:cs="Arial"/>
          <w:spacing w:val="2"/>
        </w:rPr>
        <w:t>c</w:t>
      </w:r>
      <w:r w:rsidRPr="00FE6803">
        <w:rPr>
          <w:rFonts w:cs="Arial"/>
        </w:rPr>
        <w:t>t to the Data Protection Act 1998 and the</w:t>
      </w:r>
      <w:r w:rsidRPr="00FE6803">
        <w:rPr>
          <w:rFonts w:cs="Arial"/>
          <w:spacing w:val="28"/>
        </w:rPr>
        <w:t xml:space="preserve"> </w:t>
      </w:r>
      <w:r w:rsidRPr="00FE6803">
        <w:rPr>
          <w:rFonts w:cs="Arial"/>
        </w:rPr>
        <w:t>Freedom</w:t>
      </w:r>
      <w:r w:rsidRPr="00FE6803">
        <w:rPr>
          <w:rFonts w:cs="Arial"/>
          <w:spacing w:val="28"/>
        </w:rPr>
        <w:t xml:space="preserve"> </w:t>
      </w:r>
      <w:r w:rsidRPr="00FE6803">
        <w:rPr>
          <w:rFonts w:cs="Arial"/>
        </w:rPr>
        <w:t>of</w:t>
      </w:r>
      <w:r w:rsidRPr="00FE6803">
        <w:rPr>
          <w:rFonts w:cs="Arial"/>
          <w:spacing w:val="28"/>
        </w:rPr>
        <w:t xml:space="preserve"> </w:t>
      </w:r>
      <w:r w:rsidRPr="00FE6803">
        <w:rPr>
          <w:rFonts w:cs="Arial"/>
        </w:rPr>
        <w:t>Information</w:t>
      </w:r>
      <w:r w:rsidRPr="00FE6803">
        <w:rPr>
          <w:rFonts w:cs="Arial"/>
          <w:spacing w:val="28"/>
        </w:rPr>
        <w:t xml:space="preserve"> </w:t>
      </w:r>
      <w:r w:rsidRPr="00FE6803">
        <w:rPr>
          <w:rFonts w:cs="Arial"/>
        </w:rPr>
        <w:t>Act</w:t>
      </w:r>
      <w:r w:rsidRPr="00FE6803">
        <w:rPr>
          <w:rFonts w:cs="Arial"/>
          <w:spacing w:val="30"/>
        </w:rPr>
        <w:t xml:space="preserve"> </w:t>
      </w:r>
      <w:r w:rsidRPr="00FE6803">
        <w:rPr>
          <w:rFonts w:cs="Arial"/>
        </w:rPr>
        <w:t>2000,</w:t>
      </w:r>
      <w:r w:rsidRPr="00FE6803">
        <w:rPr>
          <w:rFonts w:cs="Arial"/>
          <w:spacing w:val="28"/>
        </w:rPr>
        <w:t xml:space="preserve"> </w:t>
      </w:r>
      <w:r w:rsidRPr="00FE6803">
        <w:rPr>
          <w:rFonts w:cs="Arial"/>
        </w:rPr>
        <w:t>and</w:t>
      </w:r>
      <w:r w:rsidRPr="00FE6803">
        <w:rPr>
          <w:rFonts w:cs="Arial"/>
          <w:spacing w:val="29"/>
        </w:rPr>
        <w:t xml:space="preserve"> </w:t>
      </w:r>
      <w:r w:rsidRPr="00FE6803">
        <w:rPr>
          <w:rFonts w:cs="Arial"/>
        </w:rPr>
        <w:t>will</w:t>
      </w:r>
      <w:r w:rsidRPr="00FE6803">
        <w:rPr>
          <w:rFonts w:cs="Arial"/>
          <w:spacing w:val="29"/>
        </w:rPr>
        <w:t xml:space="preserve"> </w:t>
      </w:r>
      <w:r w:rsidRPr="00FE6803">
        <w:rPr>
          <w:rFonts w:cs="Arial"/>
        </w:rPr>
        <w:t>be</w:t>
      </w:r>
      <w:r w:rsidRPr="00FE6803">
        <w:rPr>
          <w:rFonts w:cs="Arial"/>
          <w:spacing w:val="29"/>
        </w:rPr>
        <w:t xml:space="preserve"> </w:t>
      </w:r>
      <w:r w:rsidRPr="00FE6803">
        <w:rPr>
          <w:rFonts w:cs="Arial"/>
        </w:rPr>
        <w:t>managed</w:t>
      </w:r>
      <w:r w:rsidRPr="00FE6803">
        <w:rPr>
          <w:rFonts w:cs="Arial"/>
          <w:spacing w:val="29"/>
        </w:rPr>
        <w:t xml:space="preserve"> </w:t>
      </w:r>
      <w:r w:rsidRPr="00FE6803">
        <w:rPr>
          <w:rFonts w:cs="Arial"/>
        </w:rPr>
        <w:t>in</w:t>
      </w:r>
      <w:r w:rsidRPr="00FE6803">
        <w:rPr>
          <w:rFonts w:cs="Arial"/>
          <w:spacing w:val="30"/>
        </w:rPr>
        <w:t xml:space="preserve"> </w:t>
      </w:r>
      <w:r w:rsidRPr="00FE6803">
        <w:rPr>
          <w:rFonts w:cs="Arial"/>
        </w:rPr>
        <w:t>accordance</w:t>
      </w:r>
      <w:r w:rsidRPr="00FE6803">
        <w:rPr>
          <w:rFonts w:cs="Arial"/>
          <w:spacing w:val="29"/>
        </w:rPr>
        <w:t xml:space="preserve"> </w:t>
      </w:r>
      <w:r w:rsidRPr="00FE6803">
        <w:rPr>
          <w:rFonts w:cs="Arial"/>
        </w:rPr>
        <w:t>with this legi</w:t>
      </w:r>
      <w:r w:rsidRPr="00FE6803">
        <w:rPr>
          <w:rFonts w:cs="Arial"/>
          <w:spacing w:val="1"/>
        </w:rPr>
        <w:t>s</w:t>
      </w:r>
      <w:r w:rsidRPr="00FE6803">
        <w:rPr>
          <w:rFonts w:cs="Arial"/>
          <w:spacing w:val="-1"/>
        </w:rPr>
        <w:t>l</w:t>
      </w:r>
      <w:r w:rsidRPr="00FE6803">
        <w:rPr>
          <w:rFonts w:cs="Arial"/>
        </w:rPr>
        <w:t>ation.</w:t>
      </w:r>
    </w:p>
    <w:p w:rsidR="00D67617" w:rsidRPr="00FE6803" w:rsidRDefault="00D67617" w:rsidP="00C94392">
      <w:pPr>
        <w:widowControl w:val="0"/>
        <w:tabs>
          <w:tab w:val="left" w:pos="851"/>
        </w:tabs>
        <w:autoSpaceDE w:val="0"/>
        <w:autoSpaceDN w:val="0"/>
        <w:adjustRightInd w:val="0"/>
        <w:spacing w:before="4" w:line="150" w:lineRule="exact"/>
        <w:rPr>
          <w:rFonts w:cs="Arial"/>
        </w:rPr>
      </w:pPr>
    </w:p>
    <w:p w:rsidR="00D67617" w:rsidRPr="00FE6803" w:rsidRDefault="00D67617" w:rsidP="00C94392">
      <w:pPr>
        <w:widowControl w:val="0"/>
        <w:tabs>
          <w:tab w:val="left" w:pos="851"/>
        </w:tabs>
        <w:autoSpaceDE w:val="0"/>
        <w:autoSpaceDN w:val="0"/>
        <w:adjustRightInd w:val="0"/>
        <w:ind w:left="100" w:right="6442"/>
        <w:rPr>
          <w:rFonts w:cs="Arial"/>
        </w:rPr>
      </w:pPr>
      <w:r w:rsidRPr="00FE6803">
        <w:rPr>
          <w:rFonts w:cs="Arial"/>
          <w:b/>
          <w:bCs/>
        </w:rPr>
        <w:t>Policy</w:t>
      </w:r>
      <w:r w:rsidRPr="00FE6803">
        <w:rPr>
          <w:rFonts w:cs="Arial"/>
          <w:b/>
          <w:bCs/>
          <w:spacing w:val="-8"/>
        </w:rPr>
        <w:t xml:space="preserve"> </w:t>
      </w:r>
      <w:r w:rsidRPr="00FE6803">
        <w:rPr>
          <w:rFonts w:cs="Arial"/>
          <w:b/>
          <w:bCs/>
        </w:rPr>
        <w:t>Statement</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00" w:right="7183"/>
        <w:rPr>
          <w:rFonts w:cs="Arial"/>
        </w:rPr>
      </w:pPr>
      <w:r w:rsidRPr="00FE6803">
        <w:rPr>
          <w:rFonts w:cs="Arial"/>
          <w:b/>
          <w:bCs/>
        </w:rPr>
        <w:t>Best Practice</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00" w:right="59"/>
        <w:rPr>
          <w:rFonts w:cs="Arial"/>
        </w:rPr>
      </w:pPr>
      <w:r w:rsidRPr="00FE6803">
        <w:rPr>
          <w:rFonts w:cs="Arial"/>
        </w:rPr>
        <w:t>Records</w:t>
      </w:r>
      <w:r w:rsidRPr="00FE6803">
        <w:rPr>
          <w:rFonts w:cs="Arial"/>
          <w:spacing w:val="1"/>
        </w:rPr>
        <w:t xml:space="preserve"> s</w:t>
      </w:r>
      <w:r w:rsidRPr="00FE6803">
        <w:rPr>
          <w:rFonts w:cs="Arial"/>
        </w:rPr>
        <w:t>hould</w:t>
      </w:r>
      <w:r w:rsidRPr="00FE6803">
        <w:rPr>
          <w:rFonts w:cs="Arial"/>
          <w:spacing w:val="1"/>
        </w:rPr>
        <w:t xml:space="preserve"> </w:t>
      </w:r>
      <w:r w:rsidRPr="00FE6803">
        <w:rPr>
          <w:rFonts w:cs="Arial"/>
        </w:rPr>
        <w:t>be</w:t>
      </w:r>
      <w:r w:rsidRPr="00FE6803">
        <w:rPr>
          <w:rFonts w:cs="Arial"/>
          <w:spacing w:val="1"/>
        </w:rPr>
        <w:t xml:space="preserve"> </w:t>
      </w:r>
      <w:r w:rsidRPr="00FE6803">
        <w:rPr>
          <w:rFonts w:cs="Arial"/>
        </w:rPr>
        <w:t>managed</w:t>
      </w:r>
      <w:r w:rsidRPr="00FE6803">
        <w:rPr>
          <w:rFonts w:cs="Arial"/>
          <w:spacing w:val="1"/>
        </w:rPr>
        <w:t xml:space="preserve"> </w:t>
      </w:r>
      <w:r w:rsidRPr="00FE6803">
        <w:rPr>
          <w:rFonts w:cs="Arial"/>
        </w:rPr>
        <w:t>in</w:t>
      </w:r>
      <w:r w:rsidRPr="00FE6803">
        <w:rPr>
          <w:rFonts w:cs="Arial"/>
          <w:spacing w:val="1"/>
        </w:rPr>
        <w:t xml:space="preserve"> </w:t>
      </w:r>
      <w:r w:rsidRPr="00FE6803">
        <w:rPr>
          <w:rFonts w:cs="Arial"/>
        </w:rPr>
        <w:t>accordance with</w:t>
      </w:r>
      <w:r w:rsidRPr="00FE6803">
        <w:rPr>
          <w:rFonts w:cs="Arial"/>
          <w:spacing w:val="1"/>
        </w:rPr>
        <w:t xml:space="preserve"> </w:t>
      </w:r>
      <w:r w:rsidRPr="00FE6803">
        <w:rPr>
          <w:rFonts w:cs="Arial"/>
        </w:rPr>
        <w:t>the</w:t>
      </w:r>
      <w:r w:rsidRPr="00FE6803">
        <w:rPr>
          <w:rFonts w:cs="Arial"/>
          <w:spacing w:val="1"/>
        </w:rPr>
        <w:t xml:space="preserve"> </w:t>
      </w:r>
      <w:r w:rsidRPr="00FE6803">
        <w:rPr>
          <w:rFonts w:cs="Arial"/>
        </w:rPr>
        <w:t>Lord</w:t>
      </w:r>
      <w:r w:rsidRPr="00FE6803">
        <w:rPr>
          <w:rFonts w:cs="Arial"/>
          <w:spacing w:val="1"/>
        </w:rPr>
        <w:t xml:space="preserve"> </w:t>
      </w:r>
      <w:r w:rsidRPr="00FE6803">
        <w:rPr>
          <w:rFonts w:cs="Arial"/>
        </w:rPr>
        <w:t>Chancellor’s</w:t>
      </w:r>
      <w:r w:rsidRPr="00FE6803">
        <w:rPr>
          <w:rFonts w:cs="Arial"/>
          <w:spacing w:val="1"/>
        </w:rPr>
        <w:t xml:space="preserve"> c</w:t>
      </w:r>
      <w:r w:rsidRPr="00FE6803">
        <w:rPr>
          <w:rFonts w:cs="Arial"/>
        </w:rPr>
        <w:t>ode</w:t>
      </w:r>
      <w:r w:rsidRPr="00FE6803">
        <w:rPr>
          <w:rFonts w:cs="Arial"/>
          <w:spacing w:val="1"/>
        </w:rPr>
        <w:t xml:space="preserve"> </w:t>
      </w:r>
      <w:r w:rsidRPr="00FE6803">
        <w:rPr>
          <w:rFonts w:cs="Arial"/>
        </w:rPr>
        <w:t>of practice on the management of records under section 46 of the Freed</w:t>
      </w:r>
      <w:r w:rsidRPr="00FE6803">
        <w:rPr>
          <w:rFonts w:cs="Arial"/>
          <w:spacing w:val="1"/>
        </w:rPr>
        <w:t>o</w:t>
      </w:r>
      <w:r w:rsidRPr="00FE6803">
        <w:rPr>
          <w:rFonts w:cs="Arial"/>
        </w:rPr>
        <w:t>m of Information</w:t>
      </w:r>
      <w:r w:rsidRPr="00FE6803">
        <w:rPr>
          <w:rFonts w:cs="Arial"/>
          <w:spacing w:val="-2"/>
        </w:rPr>
        <w:t xml:space="preserve"> </w:t>
      </w:r>
      <w:r w:rsidRPr="00FE6803">
        <w:rPr>
          <w:rFonts w:cs="Arial"/>
        </w:rPr>
        <w:t>Act.</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00" w:right="60"/>
        <w:rPr>
          <w:rFonts w:cs="Arial"/>
        </w:rPr>
      </w:pPr>
      <w:r w:rsidRPr="00FE6803">
        <w:rPr>
          <w:rFonts w:cs="Arial"/>
        </w:rPr>
        <w:t>The</w:t>
      </w:r>
      <w:r w:rsidRPr="00FE6803">
        <w:rPr>
          <w:rFonts w:cs="Arial"/>
          <w:spacing w:val="67"/>
        </w:rPr>
        <w:t xml:space="preserve"> </w:t>
      </w:r>
      <w:r w:rsidRPr="00FE6803">
        <w:rPr>
          <w:rFonts w:cs="Arial"/>
        </w:rPr>
        <w:t>guidelines</w:t>
      </w:r>
      <w:r w:rsidRPr="00FE6803">
        <w:rPr>
          <w:rFonts w:cs="Arial"/>
          <w:spacing w:val="67"/>
        </w:rPr>
        <w:t xml:space="preserve"> </w:t>
      </w:r>
      <w:r w:rsidR="003F47A7" w:rsidRPr="00FE6803">
        <w:rPr>
          <w:rFonts w:cs="Arial"/>
        </w:rPr>
        <w:t xml:space="preserve">produced by the Records </w:t>
      </w:r>
      <w:r w:rsidR="003F47A7" w:rsidRPr="00FE6803">
        <w:rPr>
          <w:rFonts w:cs="Arial"/>
          <w:spacing w:val="1"/>
        </w:rPr>
        <w:t>Management</w:t>
      </w:r>
      <w:r w:rsidR="003F47A7" w:rsidRPr="00FE6803">
        <w:rPr>
          <w:rFonts w:cs="Arial"/>
        </w:rPr>
        <w:t xml:space="preserve"> Society and National</w:t>
      </w:r>
    </w:p>
    <w:p w:rsidR="00D67617" w:rsidRPr="00FE6803" w:rsidRDefault="00D67617" w:rsidP="00C94392">
      <w:pPr>
        <w:widowControl w:val="0"/>
        <w:tabs>
          <w:tab w:val="left" w:pos="851"/>
        </w:tabs>
        <w:autoSpaceDE w:val="0"/>
        <w:autoSpaceDN w:val="0"/>
        <w:adjustRightInd w:val="0"/>
        <w:ind w:left="100" w:right="2114"/>
        <w:rPr>
          <w:rFonts w:cs="Arial"/>
        </w:rPr>
      </w:pPr>
      <w:r w:rsidRPr="00FE6803">
        <w:rPr>
          <w:rFonts w:cs="Arial"/>
        </w:rPr>
        <w:t>Archives should be used as an aid to assist with best practice.</w:t>
      </w:r>
    </w:p>
    <w:p w:rsidR="00D67617" w:rsidRPr="00FE6803" w:rsidRDefault="00D67617" w:rsidP="00C94392">
      <w:pPr>
        <w:widowControl w:val="0"/>
        <w:tabs>
          <w:tab w:val="left" w:pos="851"/>
        </w:tabs>
        <w:autoSpaceDE w:val="0"/>
        <w:autoSpaceDN w:val="0"/>
        <w:adjustRightInd w:val="0"/>
        <w:spacing w:before="4" w:line="100" w:lineRule="exact"/>
        <w:rPr>
          <w:rFonts w:cs="Arial"/>
        </w:rPr>
      </w:pPr>
    </w:p>
    <w:p w:rsidR="00D67617" w:rsidRDefault="00D67617" w:rsidP="00C94392">
      <w:pPr>
        <w:widowControl w:val="0"/>
        <w:tabs>
          <w:tab w:val="left" w:pos="851"/>
        </w:tabs>
        <w:autoSpaceDE w:val="0"/>
        <w:autoSpaceDN w:val="0"/>
        <w:adjustRightInd w:val="0"/>
        <w:spacing w:line="200" w:lineRule="exact"/>
        <w:rPr>
          <w:rFonts w:cs="Arial"/>
        </w:rPr>
      </w:pPr>
    </w:p>
    <w:p w:rsidR="00DC58E1" w:rsidRDefault="00DC58E1" w:rsidP="00C94392">
      <w:pPr>
        <w:widowControl w:val="0"/>
        <w:tabs>
          <w:tab w:val="left" w:pos="851"/>
        </w:tabs>
        <w:autoSpaceDE w:val="0"/>
        <w:autoSpaceDN w:val="0"/>
        <w:adjustRightInd w:val="0"/>
        <w:spacing w:line="200" w:lineRule="exact"/>
        <w:rPr>
          <w:rFonts w:cs="Arial"/>
        </w:rPr>
      </w:pPr>
    </w:p>
    <w:p w:rsidR="00DC58E1" w:rsidRDefault="00DC58E1" w:rsidP="00C94392">
      <w:pPr>
        <w:widowControl w:val="0"/>
        <w:tabs>
          <w:tab w:val="left" w:pos="851"/>
        </w:tabs>
        <w:autoSpaceDE w:val="0"/>
        <w:autoSpaceDN w:val="0"/>
        <w:adjustRightInd w:val="0"/>
        <w:spacing w:line="200" w:lineRule="exact"/>
        <w:rPr>
          <w:rFonts w:cs="Arial"/>
        </w:rPr>
      </w:pPr>
    </w:p>
    <w:p w:rsidR="00DC58E1" w:rsidRPr="00FE6803" w:rsidRDefault="00DC58E1" w:rsidP="00C94392">
      <w:pPr>
        <w:widowControl w:val="0"/>
        <w:tabs>
          <w:tab w:val="left" w:pos="851"/>
        </w:tabs>
        <w:autoSpaceDE w:val="0"/>
        <w:autoSpaceDN w:val="0"/>
        <w:adjustRightInd w:val="0"/>
        <w:spacing w:line="200" w:lineRule="exact"/>
        <w:rPr>
          <w:rFonts w:cs="Arial"/>
        </w:rPr>
      </w:pPr>
    </w:p>
    <w:p w:rsidR="00D67617" w:rsidRPr="00FE6803" w:rsidRDefault="00D67617" w:rsidP="00C94392">
      <w:pPr>
        <w:tabs>
          <w:tab w:val="left" w:pos="851"/>
        </w:tabs>
        <w:rPr>
          <w:b/>
        </w:rPr>
      </w:pPr>
      <w:r w:rsidRPr="00FE6803">
        <w:rPr>
          <w:b/>
        </w:rPr>
        <w:lastRenderedPageBreak/>
        <w:t>Record c</w:t>
      </w:r>
      <w:r w:rsidRPr="00FE6803">
        <w:rPr>
          <w:b/>
          <w:spacing w:val="1"/>
        </w:rPr>
        <w:t>r</w:t>
      </w:r>
      <w:r w:rsidRPr="00FE6803">
        <w:rPr>
          <w:b/>
        </w:rPr>
        <w:t>eation and record keeping</w:t>
      </w:r>
    </w:p>
    <w:p w:rsidR="00D67617" w:rsidRPr="00FE6803" w:rsidRDefault="00D67617" w:rsidP="00C94392">
      <w:pPr>
        <w:tabs>
          <w:tab w:val="left" w:pos="851"/>
        </w:tabs>
        <w:rPr>
          <w:b/>
        </w:rPr>
      </w:pPr>
    </w:p>
    <w:p w:rsidR="00D67617" w:rsidRPr="00FE6803" w:rsidRDefault="00D67617" w:rsidP="00C94392">
      <w:pPr>
        <w:widowControl w:val="0"/>
        <w:tabs>
          <w:tab w:val="left" w:pos="851"/>
        </w:tabs>
        <w:autoSpaceDE w:val="0"/>
        <w:autoSpaceDN w:val="0"/>
        <w:adjustRightInd w:val="0"/>
        <w:spacing w:before="77"/>
        <w:ind w:left="119" w:right="57"/>
        <w:rPr>
          <w:rFonts w:cs="Arial"/>
        </w:rPr>
      </w:pPr>
      <w:r w:rsidRPr="00FE6803">
        <w:rPr>
          <w:rFonts w:cs="Arial"/>
        </w:rPr>
        <w:t>All re</w:t>
      </w:r>
      <w:r w:rsidRPr="00FE6803">
        <w:rPr>
          <w:rFonts w:cs="Arial"/>
          <w:spacing w:val="1"/>
        </w:rPr>
        <w:t>c</w:t>
      </w:r>
      <w:r w:rsidRPr="00FE6803">
        <w:rPr>
          <w:rFonts w:cs="Arial"/>
        </w:rPr>
        <w:t>ords must be authentic</w:t>
      </w:r>
      <w:r w:rsidRPr="00FE6803">
        <w:rPr>
          <w:rFonts w:cs="Arial"/>
          <w:spacing w:val="1"/>
        </w:rPr>
        <w:t xml:space="preserve"> </w:t>
      </w:r>
      <w:r w:rsidRPr="00FE6803">
        <w:rPr>
          <w:rFonts w:cs="Arial"/>
        </w:rPr>
        <w:t>and reliable. An authentic</w:t>
      </w:r>
      <w:r w:rsidRPr="00FE6803">
        <w:rPr>
          <w:rFonts w:cs="Arial"/>
          <w:spacing w:val="1"/>
        </w:rPr>
        <w:t xml:space="preserve"> </w:t>
      </w:r>
      <w:r w:rsidRPr="00FE6803">
        <w:rPr>
          <w:rFonts w:cs="Arial"/>
        </w:rPr>
        <w:t>record is one that can</w:t>
      </w:r>
      <w:r w:rsidRPr="00FE6803">
        <w:rPr>
          <w:rFonts w:cs="Arial"/>
          <w:spacing w:val="1"/>
        </w:rPr>
        <w:t xml:space="preserve"> </w:t>
      </w:r>
      <w:r w:rsidRPr="00FE6803">
        <w:rPr>
          <w:rFonts w:cs="Arial"/>
        </w:rPr>
        <w:t>be proven:</w:t>
      </w:r>
    </w:p>
    <w:p w:rsidR="00D67617" w:rsidRPr="00FE6803" w:rsidRDefault="00D67617" w:rsidP="00C94392">
      <w:pPr>
        <w:widowControl w:val="0"/>
        <w:tabs>
          <w:tab w:val="left" w:pos="851"/>
        </w:tabs>
        <w:autoSpaceDE w:val="0"/>
        <w:autoSpaceDN w:val="0"/>
        <w:adjustRightInd w:val="0"/>
        <w:spacing w:before="77"/>
        <w:ind w:left="119" w:right="57"/>
        <w:rPr>
          <w:rFonts w:cs="Arial"/>
        </w:rPr>
      </w:pPr>
    </w:p>
    <w:p w:rsidR="00D67617" w:rsidRPr="00FE6803" w:rsidRDefault="00D67617" w:rsidP="00C94392">
      <w:pPr>
        <w:widowControl w:val="0"/>
        <w:tabs>
          <w:tab w:val="left" w:pos="851"/>
        </w:tabs>
        <w:autoSpaceDE w:val="0"/>
        <w:autoSpaceDN w:val="0"/>
        <w:adjustRightInd w:val="0"/>
        <w:spacing w:before="17"/>
        <w:ind w:left="480" w:right="-20"/>
        <w:rPr>
          <w:rFonts w:cs="Arial"/>
        </w:rPr>
      </w:pPr>
      <w:r w:rsidRPr="00FE6803">
        <w:rPr>
          <w:rFonts w:ascii="Times New Roman" w:hAnsi="Times New Roman"/>
          <w:w w:val="131"/>
        </w:rPr>
        <w:t>•</w:t>
      </w:r>
      <w:r w:rsidRPr="00FE6803">
        <w:rPr>
          <w:rFonts w:ascii="Times New Roman" w:hAnsi="Times New Roman"/>
        </w:rPr>
        <w:tab/>
      </w:r>
      <w:proofErr w:type="gramStart"/>
      <w:r w:rsidRPr="00FE6803">
        <w:rPr>
          <w:rFonts w:cs="Arial"/>
        </w:rPr>
        <w:t>to</w:t>
      </w:r>
      <w:proofErr w:type="gramEnd"/>
      <w:r w:rsidRPr="00FE6803">
        <w:rPr>
          <w:rFonts w:cs="Arial"/>
        </w:rPr>
        <w:t xml:space="preserve"> be what it purports to be,</w:t>
      </w:r>
    </w:p>
    <w:p w:rsidR="00D67617" w:rsidRPr="00FE6803" w:rsidRDefault="00D67617" w:rsidP="00C94392">
      <w:pPr>
        <w:widowControl w:val="0"/>
        <w:tabs>
          <w:tab w:val="left" w:pos="851"/>
        </w:tabs>
        <w:autoSpaceDE w:val="0"/>
        <w:autoSpaceDN w:val="0"/>
        <w:adjustRightInd w:val="0"/>
        <w:spacing w:before="19" w:line="276" w:lineRule="exact"/>
        <w:ind w:left="840" w:right="60" w:hanging="360"/>
        <w:rPr>
          <w:rFonts w:cs="Arial"/>
        </w:rPr>
      </w:pPr>
      <w:r w:rsidRPr="00FE6803">
        <w:rPr>
          <w:rFonts w:ascii="Times New Roman" w:hAnsi="Times New Roman"/>
          <w:w w:val="131"/>
        </w:rPr>
        <w:t>•</w:t>
      </w:r>
      <w:r w:rsidRPr="00FE6803">
        <w:rPr>
          <w:rFonts w:ascii="Times New Roman" w:hAnsi="Times New Roman"/>
        </w:rPr>
        <w:tab/>
      </w:r>
      <w:proofErr w:type="gramStart"/>
      <w:r w:rsidRPr="00FE6803">
        <w:rPr>
          <w:rFonts w:cs="Arial"/>
        </w:rPr>
        <w:t>to</w:t>
      </w:r>
      <w:proofErr w:type="gramEnd"/>
      <w:r w:rsidRPr="00FE6803">
        <w:rPr>
          <w:rFonts w:cs="Arial"/>
          <w:spacing w:val="19"/>
        </w:rPr>
        <w:t xml:space="preserve"> </w:t>
      </w:r>
      <w:r w:rsidRPr="00FE6803">
        <w:rPr>
          <w:rFonts w:cs="Arial"/>
        </w:rPr>
        <w:t>have</w:t>
      </w:r>
      <w:r w:rsidRPr="00FE6803">
        <w:rPr>
          <w:rFonts w:cs="Arial"/>
          <w:spacing w:val="19"/>
        </w:rPr>
        <w:t xml:space="preserve"> </w:t>
      </w:r>
      <w:r w:rsidRPr="00FE6803">
        <w:rPr>
          <w:rFonts w:cs="Arial"/>
        </w:rPr>
        <w:t>been</w:t>
      </w:r>
      <w:r w:rsidRPr="00FE6803">
        <w:rPr>
          <w:rFonts w:cs="Arial"/>
          <w:spacing w:val="19"/>
        </w:rPr>
        <w:t xml:space="preserve"> </w:t>
      </w:r>
      <w:r w:rsidRPr="00FE6803">
        <w:rPr>
          <w:rFonts w:cs="Arial"/>
        </w:rPr>
        <w:t>created</w:t>
      </w:r>
      <w:r w:rsidRPr="00FE6803">
        <w:rPr>
          <w:rFonts w:cs="Arial"/>
          <w:spacing w:val="19"/>
        </w:rPr>
        <w:t xml:space="preserve"> </w:t>
      </w:r>
      <w:r w:rsidRPr="00FE6803">
        <w:rPr>
          <w:rFonts w:cs="Arial"/>
        </w:rPr>
        <w:t>or</w:t>
      </w:r>
      <w:r w:rsidRPr="00FE6803">
        <w:rPr>
          <w:rFonts w:cs="Arial"/>
          <w:spacing w:val="19"/>
        </w:rPr>
        <w:t xml:space="preserve"> </w:t>
      </w:r>
      <w:r w:rsidRPr="00FE6803">
        <w:rPr>
          <w:rFonts w:cs="Arial"/>
        </w:rPr>
        <w:t>sent</w:t>
      </w:r>
      <w:r w:rsidRPr="00FE6803">
        <w:rPr>
          <w:rFonts w:cs="Arial"/>
          <w:spacing w:val="19"/>
        </w:rPr>
        <w:t xml:space="preserve"> </w:t>
      </w:r>
      <w:r w:rsidRPr="00FE6803">
        <w:rPr>
          <w:rFonts w:cs="Arial"/>
        </w:rPr>
        <w:t>by</w:t>
      </w:r>
      <w:r w:rsidRPr="00FE6803">
        <w:rPr>
          <w:rFonts w:cs="Arial"/>
          <w:spacing w:val="20"/>
        </w:rPr>
        <w:t xml:space="preserve"> </w:t>
      </w:r>
      <w:r w:rsidRPr="00FE6803">
        <w:rPr>
          <w:rFonts w:cs="Arial"/>
        </w:rPr>
        <w:t>the</w:t>
      </w:r>
      <w:r w:rsidRPr="00FE6803">
        <w:rPr>
          <w:rFonts w:cs="Arial"/>
          <w:spacing w:val="19"/>
        </w:rPr>
        <w:t xml:space="preserve"> </w:t>
      </w:r>
      <w:r w:rsidRPr="00FE6803">
        <w:rPr>
          <w:rFonts w:cs="Arial"/>
        </w:rPr>
        <w:t>pers</w:t>
      </w:r>
      <w:r w:rsidRPr="00FE6803">
        <w:rPr>
          <w:rFonts w:cs="Arial"/>
          <w:spacing w:val="1"/>
        </w:rPr>
        <w:t>o</w:t>
      </w:r>
      <w:r w:rsidRPr="00FE6803">
        <w:rPr>
          <w:rFonts w:cs="Arial"/>
        </w:rPr>
        <w:t>n</w:t>
      </w:r>
      <w:r w:rsidRPr="00FE6803">
        <w:rPr>
          <w:rFonts w:cs="Arial"/>
          <w:spacing w:val="19"/>
        </w:rPr>
        <w:t xml:space="preserve"> </w:t>
      </w:r>
      <w:r w:rsidRPr="00FE6803">
        <w:rPr>
          <w:rFonts w:cs="Arial"/>
        </w:rPr>
        <w:t>purpo</w:t>
      </w:r>
      <w:r w:rsidRPr="00FE6803">
        <w:rPr>
          <w:rFonts w:cs="Arial"/>
          <w:spacing w:val="2"/>
        </w:rPr>
        <w:t>r</w:t>
      </w:r>
      <w:r w:rsidRPr="00FE6803">
        <w:rPr>
          <w:rFonts w:cs="Arial"/>
        </w:rPr>
        <w:t>ted</w:t>
      </w:r>
      <w:r w:rsidRPr="00FE6803">
        <w:rPr>
          <w:rFonts w:cs="Arial"/>
          <w:spacing w:val="19"/>
        </w:rPr>
        <w:t xml:space="preserve"> </w:t>
      </w:r>
      <w:r w:rsidRPr="00FE6803">
        <w:rPr>
          <w:rFonts w:cs="Arial"/>
        </w:rPr>
        <w:t>to</w:t>
      </w:r>
      <w:r w:rsidRPr="00FE6803">
        <w:rPr>
          <w:rFonts w:cs="Arial"/>
          <w:spacing w:val="19"/>
        </w:rPr>
        <w:t xml:space="preserve"> </w:t>
      </w:r>
      <w:r w:rsidRPr="00FE6803">
        <w:rPr>
          <w:rFonts w:cs="Arial"/>
        </w:rPr>
        <w:t>ha</w:t>
      </w:r>
      <w:r w:rsidRPr="00FE6803">
        <w:rPr>
          <w:rFonts w:cs="Arial"/>
          <w:spacing w:val="1"/>
        </w:rPr>
        <w:t>v</w:t>
      </w:r>
      <w:r w:rsidRPr="00FE6803">
        <w:rPr>
          <w:rFonts w:cs="Arial"/>
        </w:rPr>
        <w:t>e</w:t>
      </w:r>
      <w:r w:rsidRPr="00FE6803">
        <w:rPr>
          <w:rFonts w:cs="Arial"/>
          <w:spacing w:val="19"/>
        </w:rPr>
        <w:t xml:space="preserve"> </w:t>
      </w:r>
      <w:r w:rsidRPr="00FE6803">
        <w:rPr>
          <w:rFonts w:cs="Arial"/>
        </w:rPr>
        <w:t>created</w:t>
      </w:r>
      <w:r w:rsidRPr="00FE6803">
        <w:rPr>
          <w:rFonts w:cs="Arial"/>
          <w:spacing w:val="19"/>
        </w:rPr>
        <w:t xml:space="preserve"> </w:t>
      </w:r>
      <w:r w:rsidRPr="00FE6803">
        <w:rPr>
          <w:rFonts w:cs="Arial"/>
        </w:rPr>
        <w:t>or sent it, and</w:t>
      </w:r>
    </w:p>
    <w:p w:rsidR="00D67617" w:rsidRPr="00FE6803" w:rsidRDefault="00D67617" w:rsidP="00C94392">
      <w:pPr>
        <w:widowControl w:val="0"/>
        <w:tabs>
          <w:tab w:val="left" w:pos="851"/>
        </w:tabs>
        <w:autoSpaceDE w:val="0"/>
        <w:autoSpaceDN w:val="0"/>
        <w:adjustRightInd w:val="0"/>
        <w:spacing w:before="12"/>
        <w:ind w:left="480" w:right="-20"/>
        <w:rPr>
          <w:rFonts w:cs="Arial"/>
        </w:rPr>
      </w:pPr>
      <w:r w:rsidRPr="00FE6803">
        <w:rPr>
          <w:rFonts w:ascii="Times New Roman" w:hAnsi="Times New Roman"/>
          <w:w w:val="131"/>
        </w:rPr>
        <w:t>•</w:t>
      </w:r>
      <w:r w:rsidRPr="00FE6803">
        <w:rPr>
          <w:rFonts w:ascii="Times New Roman" w:hAnsi="Times New Roman"/>
        </w:rPr>
        <w:tab/>
      </w:r>
      <w:proofErr w:type="gramStart"/>
      <w:r w:rsidRPr="00FE6803">
        <w:rPr>
          <w:rFonts w:cs="Arial"/>
        </w:rPr>
        <w:t>to</w:t>
      </w:r>
      <w:proofErr w:type="gramEnd"/>
      <w:r w:rsidRPr="00FE6803">
        <w:rPr>
          <w:rFonts w:cs="Arial"/>
        </w:rPr>
        <w:t xml:space="preserve"> have been created or sent at the time purported</w:t>
      </w:r>
    </w:p>
    <w:p w:rsidR="00D67617" w:rsidRPr="00FE6803" w:rsidRDefault="00D67617" w:rsidP="00C94392">
      <w:pPr>
        <w:widowControl w:val="0"/>
        <w:tabs>
          <w:tab w:val="left" w:pos="851"/>
        </w:tabs>
        <w:autoSpaceDE w:val="0"/>
        <w:autoSpaceDN w:val="0"/>
        <w:adjustRightInd w:val="0"/>
        <w:spacing w:before="14" w:line="260" w:lineRule="exact"/>
        <w:rPr>
          <w:rFonts w:cs="Arial"/>
        </w:rPr>
      </w:pPr>
    </w:p>
    <w:p w:rsidR="00D67617" w:rsidRPr="00FE6803" w:rsidRDefault="00D67617" w:rsidP="00C94392">
      <w:pPr>
        <w:widowControl w:val="0"/>
        <w:tabs>
          <w:tab w:val="left" w:pos="851"/>
        </w:tabs>
        <w:autoSpaceDE w:val="0"/>
        <w:autoSpaceDN w:val="0"/>
        <w:adjustRightInd w:val="0"/>
        <w:ind w:left="120" w:right="58"/>
        <w:rPr>
          <w:rFonts w:cs="Arial"/>
        </w:rPr>
      </w:pPr>
      <w:r w:rsidRPr="00FE6803">
        <w:rPr>
          <w:rFonts w:cs="Arial"/>
        </w:rPr>
        <w:t>A reliable record is one whose contents</w:t>
      </w:r>
      <w:r w:rsidRPr="00FE6803">
        <w:rPr>
          <w:rFonts w:cs="Arial"/>
          <w:spacing w:val="1"/>
        </w:rPr>
        <w:t xml:space="preserve"> </w:t>
      </w:r>
      <w:r w:rsidRPr="00FE6803">
        <w:rPr>
          <w:rFonts w:cs="Arial"/>
        </w:rPr>
        <w:t>can be trusted as a full and accurate representation</w:t>
      </w:r>
      <w:r w:rsidRPr="00FE6803">
        <w:rPr>
          <w:rFonts w:cs="Arial"/>
          <w:spacing w:val="2"/>
        </w:rPr>
        <w:t xml:space="preserve"> </w:t>
      </w:r>
      <w:r w:rsidRPr="00FE6803">
        <w:rPr>
          <w:rFonts w:cs="Arial"/>
        </w:rPr>
        <w:t>of</w:t>
      </w:r>
      <w:r w:rsidRPr="00FE6803">
        <w:rPr>
          <w:rFonts w:cs="Arial"/>
          <w:spacing w:val="2"/>
        </w:rPr>
        <w:t xml:space="preserve"> </w:t>
      </w:r>
      <w:r w:rsidRPr="00FE6803">
        <w:rPr>
          <w:rFonts w:cs="Arial"/>
        </w:rPr>
        <w:t>the</w:t>
      </w:r>
      <w:r w:rsidRPr="00FE6803">
        <w:rPr>
          <w:rFonts w:cs="Arial"/>
          <w:spacing w:val="2"/>
        </w:rPr>
        <w:t xml:space="preserve"> </w:t>
      </w:r>
      <w:r w:rsidRPr="00FE6803">
        <w:rPr>
          <w:rFonts w:cs="Arial"/>
        </w:rPr>
        <w:t>transaction</w:t>
      </w:r>
      <w:r w:rsidRPr="00FE6803">
        <w:rPr>
          <w:rFonts w:cs="Arial"/>
          <w:spacing w:val="1"/>
        </w:rPr>
        <w:t>s</w:t>
      </w:r>
      <w:r w:rsidRPr="00FE6803">
        <w:rPr>
          <w:rFonts w:cs="Arial"/>
        </w:rPr>
        <w:t>,</w:t>
      </w:r>
      <w:r w:rsidRPr="00FE6803">
        <w:rPr>
          <w:rFonts w:cs="Arial"/>
          <w:spacing w:val="2"/>
        </w:rPr>
        <w:t xml:space="preserve"> </w:t>
      </w:r>
      <w:r w:rsidRPr="00FE6803">
        <w:rPr>
          <w:rFonts w:cs="Arial"/>
        </w:rPr>
        <w:t>activities</w:t>
      </w:r>
      <w:r w:rsidRPr="00FE6803">
        <w:rPr>
          <w:rFonts w:cs="Arial"/>
          <w:spacing w:val="2"/>
        </w:rPr>
        <w:t xml:space="preserve"> </w:t>
      </w:r>
      <w:r w:rsidRPr="00FE6803">
        <w:rPr>
          <w:rFonts w:cs="Arial"/>
        </w:rPr>
        <w:t>or</w:t>
      </w:r>
      <w:r w:rsidRPr="00FE6803">
        <w:rPr>
          <w:rFonts w:cs="Arial"/>
          <w:spacing w:val="2"/>
        </w:rPr>
        <w:t xml:space="preserve"> </w:t>
      </w:r>
      <w:r w:rsidRPr="00FE6803">
        <w:rPr>
          <w:rFonts w:cs="Arial"/>
        </w:rPr>
        <w:t>facts</w:t>
      </w:r>
      <w:r w:rsidRPr="00FE6803">
        <w:rPr>
          <w:rFonts w:cs="Arial"/>
          <w:spacing w:val="1"/>
        </w:rPr>
        <w:t xml:space="preserve"> </w:t>
      </w:r>
      <w:r w:rsidRPr="00FE6803">
        <w:rPr>
          <w:rFonts w:cs="Arial"/>
        </w:rPr>
        <w:t>to which</w:t>
      </w:r>
      <w:r w:rsidRPr="00FE6803">
        <w:rPr>
          <w:rFonts w:cs="Arial"/>
          <w:spacing w:val="2"/>
        </w:rPr>
        <w:t xml:space="preserve"> </w:t>
      </w:r>
      <w:r w:rsidRPr="00FE6803">
        <w:rPr>
          <w:rFonts w:cs="Arial"/>
        </w:rPr>
        <w:t>they</w:t>
      </w:r>
      <w:r w:rsidRPr="00FE6803">
        <w:rPr>
          <w:rFonts w:cs="Arial"/>
          <w:spacing w:val="2"/>
        </w:rPr>
        <w:t xml:space="preserve"> </w:t>
      </w:r>
      <w:r w:rsidRPr="00FE6803">
        <w:rPr>
          <w:rFonts w:cs="Arial"/>
        </w:rPr>
        <w:t>attest</w:t>
      </w:r>
      <w:r w:rsidRPr="00FE6803">
        <w:rPr>
          <w:rFonts w:cs="Arial"/>
          <w:spacing w:val="2"/>
        </w:rPr>
        <w:t xml:space="preserve"> </w:t>
      </w:r>
      <w:r w:rsidRPr="00FE6803">
        <w:rPr>
          <w:rFonts w:cs="Arial"/>
        </w:rPr>
        <w:t>and</w:t>
      </w:r>
      <w:r w:rsidRPr="00FE6803">
        <w:rPr>
          <w:rFonts w:cs="Arial"/>
          <w:spacing w:val="2"/>
        </w:rPr>
        <w:t xml:space="preserve"> </w:t>
      </w:r>
      <w:r w:rsidRPr="00FE6803">
        <w:rPr>
          <w:rFonts w:cs="Arial"/>
        </w:rPr>
        <w:t>can be depended upon in the course of sub</w:t>
      </w:r>
      <w:r w:rsidRPr="00FE6803">
        <w:rPr>
          <w:rFonts w:cs="Arial"/>
          <w:spacing w:val="1"/>
        </w:rPr>
        <w:t>s</w:t>
      </w:r>
      <w:r w:rsidRPr="00FE6803">
        <w:rPr>
          <w:rFonts w:cs="Arial"/>
        </w:rPr>
        <w:t>equent transactions or activities.</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20" w:right="61"/>
        <w:rPr>
          <w:rFonts w:cs="Arial"/>
        </w:rPr>
      </w:pPr>
      <w:r w:rsidRPr="00FE6803">
        <w:rPr>
          <w:rFonts w:cs="Arial"/>
        </w:rPr>
        <w:t xml:space="preserve">Each Service must have in place a record keeping system which documents its activities  and  allows </w:t>
      </w:r>
      <w:r w:rsidRPr="00FE6803">
        <w:rPr>
          <w:rFonts w:cs="Arial"/>
          <w:spacing w:val="1"/>
        </w:rPr>
        <w:t xml:space="preserve"> </w:t>
      </w:r>
      <w:r w:rsidRPr="00FE6803">
        <w:rPr>
          <w:rFonts w:cs="Arial"/>
        </w:rPr>
        <w:t xml:space="preserve">for  quick  and  easy </w:t>
      </w:r>
      <w:r w:rsidRPr="00FE6803">
        <w:rPr>
          <w:rFonts w:cs="Arial"/>
          <w:spacing w:val="2"/>
        </w:rPr>
        <w:t xml:space="preserve"> </w:t>
      </w:r>
      <w:r w:rsidRPr="00FE6803">
        <w:rPr>
          <w:rFonts w:cs="Arial"/>
        </w:rPr>
        <w:t xml:space="preserve">retrieval  of  information.  </w:t>
      </w:r>
      <w:r w:rsidR="003F47A7" w:rsidRPr="00FE6803">
        <w:rPr>
          <w:rFonts w:cs="Arial"/>
        </w:rPr>
        <w:t>This must</w:t>
      </w:r>
      <w:r w:rsidRPr="00FE6803">
        <w:rPr>
          <w:rFonts w:cs="Arial"/>
        </w:rPr>
        <w:t xml:space="preserve"> include:</w:t>
      </w:r>
    </w:p>
    <w:p w:rsidR="00D67617" w:rsidRPr="00FE6803" w:rsidRDefault="00D67617" w:rsidP="00C94392">
      <w:pPr>
        <w:widowControl w:val="0"/>
        <w:tabs>
          <w:tab w:val="left" w:pos="851"/>
        </w:tabs>
        <w:autoSpaceDE w:val="0"/>
        <w:autoSpaceDN w:val="0"/>
        <w:adjustRightInd w:val="0"/>
        <w:ind w:left="120" w:right="61"/>
        <w:rPr>
          <w:rFonts w:cs="Arial"/>
        </w:rPr>
      </w:pPr>
    </w:p>
    <w:p w:rsidR="00D67617" w:rsidRPr="00FE6803" w:rsidRDefault="00D67617" w:rsidP="00C94392">
      <w:pPr>
        <w:widowControl w:val="0"/>
        <w:tabs>
          <w:tab w:val="left" w:pos="851"/>
        </w:tabs>
        <w:autoSpaceDE w:val="0"/>
        <w:autoSpaceDN w:val="0"/>
        <w:adjustRightInd w:val="0"/>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Clas</w:t>
      </w:r>
      <w:r w:rsidRPr="00FE6803">
        <w:rPr>
          <w:rFonts w:cs="Arial"/>
          <w:spacing w:val="1"/>
        </w:rPr>
        <w:t>s</w:t>
      </w:r>
      <w:r w:rsidRPr="00FE6803">
        <w:rPr>
          <w:rFonts w:cs="Arial"/>
        </w:rPr>
        <w:t>ification of records into a logical and consistent hierarchy</w:t>
      </w:r>
    </w:p>
    <w:p w:rsidR="00D67617" w:rsidRPr="00FE6803" w:rsidRDefault="00D67617" w:rsidP="00875329">
      <w:pPr>
        <w:widowControl w:val="0"/>
        <w:tabs>
          <w:tab w:val="left" w:pos="851"/>
        </w:tabs>
        <w:autoSpaceDE w:val="0"/>
        <w:autoSpaceDN w:val="0"/>
        <w:adjustRightInd w:val="0"/>
        <w:spacing w:before="15"/>
        <w:ind w:left="851" w:right="-20" w:hanging="371"/>
        <w:rPr>
          <w:rFonts w:cs="Arial"/>
        </w:rPr>
      </w:pPr>
      <w:r w:rsidRPr="00FE6803">
        <w:rPr>
          <w:rFonts w:ascii="Times New Roman" w:hAnsi="Times New Roman"/>
          <w:w w:val="131"/>
        </w:rPr>
        <w:t>•</w:t>
      </w:r>
      <w:r w:rsidRPr="00FE6803">
        <w:rPr>
          <w:rFonts w:ascii="Times New Roman" w:hAnsi="Times New Roman"/>
        </w:rPr>
        <w:tab/>
      </w:r>
      <w:r w:rsidR="003F47A7" w:rsidRPr="00875329">
        <w:t>Allocation of appropriate metadata consistent with the Government</w:t>
      </w:r>
      <w:r w:rsidR="00875329">
        <w:t xml:space="preserve"> </w:t>
      </w:r>
      <w:r w:rsidRPr="00FE6803">
        <w:rPr>
          <w:rFonts w:cs="Arial"/>
        </w:rPr>
        <w:t>Metadata Framework</w:t>
      </w:r>
    </w:p>
    <w:p w:rsidR="00D67617" w:rsidRPr="00FE6803" w:rsidRDefault="00D67617" w:rsidP="00C94392">
      <w:pPr>
        <w:widowControl w:val="0"/>
        <w:tabs>
          <w:tab w:val="left" w:pos="851"/>
        </w:tabs>
        <w:autoSpaceDE w:val="0"/>
        <w:autoSpaceDN w:val="0"/>
        <w:adjustRightInd w:val="0"/>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Consistent version control procedures</w:t>
      </w:r>
    </w:p>
    <w:p w:rsidR="00D67617" w:rsidRPr="00FE6803" w:rsidRDefault="00D67617" w:rsidP="00C94392">
      <w:pPr>
        <w:widowControl w:val="0"/>
        <w:tabs>
          <w:tab w:val="left" w:pos="851"/>
        </w:tabs>
        <w:autoSpaceDE w:val="0"/>
        <w:autoSpaceDN w:val="0"/>
        <w:adjustRightInd w:val="0"/>
        <w:spacing w:before="15"/>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Consistent and appropriate security classification of records</w:t>
      </w:r>
    </w:p>
    <w:p w:rsidR="00D67617" w:rsidRPr="00FE6803" w:rsidRDefault="00D67617" w:rsidP="00C94392">
      <w:pPr>
        <w:widowControl w:val="0"/>
        <w:tabs>
          <w:tab w:val="left" w:pos="851"/>
        </w:tabs>
        <w:autoSpaceDE w:val="0"/>
        <w:autoSpaceDN w:val="0"/>
        <w:adjustRightInd w:val="0"/>
        <w:spacing w:before="14"/>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Clearly do</w:t>
      </w:r>
      <w:r w:rsidRPr="00FE6803">
        <w:rPr>
          <w:rFonts w:cs="Arial"/>
          <w:spacing w:val="1"/>
        </w:rPr>
        <w:t>c</w:t>
      </w:r>
      <w:r w:rsidRPr="00FE6803">
        <w:rPr>
          <w:rFonts w:cs="Arial"/>
        </w:rPr>
        <w:t>umented authorship and owner</w:t>
      </w:r>
      <w:r w:rsidRPr="00FE6803">
        <w:rPr>
          <w:rFonts w:cs="Arial"/>
          <w:spacing w:val="1"/>
        </w:rPr>
        <w:t>s</w:t>
      </w:r>
      <w:r w:rsidRPr="00FE6803">
        <w:rPr>
          <w:rFonts w:cs="Arial"/>
        </w:rPr>
        <w:t>hip of records</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4957"/>
        <w:rPr>
          <w:rFonts w:cs="Arial"/>
        </w:rPr>
      </w:pPr>
      <w:r w:rsidRPr="00FE6803">
        <w:rPr>
          <w:rFonts w:cs="Arial"/>
          <w:b/>
          <w:bCs/>
        </w:rPr>
        <w:t>Usability</w:t>
      </w:r>
      <w:r w:rsidRPr="00FE6803">
        <w:rPr>
          <w:rFonts w:cs="Arial"/>
          <w:b/>
          <w:bCs/>
          <w:spacing w:val="-2"/>
        </w:rPr>
        <w:t xml:space="preserve"> </w:t>
      </w:r>
      <w:r w:rsidRPr="00FE6803">
        <w:rPr>
          <w:rFonts w:cs="Arial"/>
          <w:b/>
          <w:bCs/>
        </w:rPr>
        <w:t>and integri</w:t>
      </w:r>
      <w:r w:rsidRPr="00FE6803">
        <w:rPr>
          <w:rFonts w:cs="Arial"/>
          <w:b/>
          <w:bCs/>
          <w:spacing w:val="-1"/>
        </w:rPr>
        <w:t>t</w:t>
      </w:r>
      <w:r w:rsidRPr="00FE6803">
        <w:rPr>
          <w:rFonts w:cs="Arial"/>
          <w:b/>
          <w:bCs/>
        </w:rPr>
        <w:t>y</w:t>
      </w:r>
      <w:r w:rsidRPr="00FE6803">
        <w:rPr>
          <w:rFonts w:cs="Arial"/>
          <w:b/>
          <w:bCs/>
          <w:spacing w:val="-1"/>
        </w:rPr>
        <w:t xml:space="preserve"> </w:t>
      </w:r>
      <w:r w:rsidRPr="00FE6803">
        <w:rPr>
          <w:rFonts w:cs="Arial"/>
          <w:b/>
          <w:bCs/>
        </w:rPr>
        <w:t>of records</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Usability implies that a record can be</w:t>
      </w:r>
      <w:r w:rsidRPr="00FE6803">
        <w:rPr>
          <w:rFonts w:cs="Arial"/>
          <w:spacing w:val="2"/>
        </w:rPr>
        <w:t xml:space="preserve"> </w:t>
      </w:r>
      <w:r w:rsidRPr="00FE6803">
        <w:rPr>
          <w:rFonts w:cs="Arial"/>
        </w:rPr>
        <w:t>‘lo</w:t>
      </w:r>
      <w:r w:rsidRPr="00FE6803">
        <w:rPr>
          <w:rFonts w:cs="Arial"/>
          <w:spacing w:val="1"/>
        </w:rPr>
        <w:t>c</w:t>
      </w:r>
      <w:r w:rsidRPr="00FE6803">
        <w:rPr>
          <w:rFonts w:cs="Arial"/>
        </w:rPr>
        <w:t>ated, retrieved, presented and interpreted’.</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Integrity refers to a record being</w:t>
      </w:r>
      <w:r w:rsidRPr="00FE6803">
        <w:rPr>
          <w:rFonts w:cs="Arial"/>
          <w:spacing w:val="1"/>
        </w:rPr>
        <w:t xml:space="preserve"> </w:t>
      </w:r>
      <w:r w:rsidRPr="00FE6803">
        <w:rPr>
          <w:rFonts w:cs="Arial"/>
        </w:rPr>
        <w:t>complete</w:t>
      </w:r>
      <w:r w:rsidRPr="00FE6803">
        <w:rPr>
          <w:rFonts w:cs="Arial"/>
          <w:spacing w:val="1"/>
        </w:rPr>
        <w:t xml:space="preserve"> </w:t>
      </w:r>
      <w:r w:rsidRPr="00FE6803">
        <w:rPr>
          <w:rFonts w:cs="Arial"/>
        </w:rPr>
        <w:t>and</w:t>
      </w:r>
      <w:r w:rsidRPr="00FE6803">
        <w:rPr>
          <w:rFonts w:cs="Arial"/>
          <w:spacing w:val="1"/>
        </w:rPr>
        <w:t xml:space="preserve"> </w:t>
      </w:r>
      <w:r w:rsidRPr="00FE6803">
        <w:rPr>
          <w:rFonts w:cs="Arial"/>
        </w:rPr>
        <w:t>unaltered.</w:t>
      </w:r>
      <w:r w:rsidRPr="00FE6803">
        <w:rPr>
          <w:rFonts w:cs="Arial"/>
          <w:spacing w:val="1"/>
        </w:rPr>
        <w:t xml:space="preserve"> </w:t>
      </w:r>
      <w:r w:rsidRPr="00FE6803">
        <w:rPr>
          <w:rFonts w:cs="Arial"/>
        </w:rPr>
        <w:t>Records</w:t>
      </w:r>
      <w:r w:rsidRPr="00FE6803">
        <w:rPr>
          <w:rFonts w:cs="Arial"/>
          <w:spacing w:val="1"/>
        </w:rPr>
        <w:t xml:space="preserve"> </w:t>
      </w:r>
      <w:r w:rsidRPr="00FE6803">
        <w:rPr>
          <w:rFonts w:cs="Arial"/>
        </w:rPr>
        <w:t>must</w:t>
      </w:r>
      <w:r w:rsidRPr="00FE6803">
        <w:rPr>
          <w:rFonts w:cs="Arial"/>
          <w:spacing w:val="1"/>
        </w:rPr>
        <w:t xml:space="preserve"> </w:t>
      </w:r>
      <w:r w:rsidRPr="00FE6803">
        <w:rPr>
          <w:rFonts w:cs="Arial"/>
        </w:rPr>
        <w:t>be protected against unauthorised alterations</w:t>
      </w:r>
      <w:r w:rsidRPr="00FE6803">
        <w:rPr>
          <w:rFonts w:cs="Arial"/>
          <w:spacing w:val="2"/>
        </w:rPr>
        <w:t xml:space="preserve"> </w:t>
      </w:r>
      <w:r w:rsidRPr="00FE6803">
        <w:rPr>
          <w:rFonts w:cs="Arial"/>
        </w:rPr>
        <w:t>by means</w:t>
      </w:r>
      <w:r w:rsidRPr="00FE6803">
        <w:rPr>
          <w:rFonts w:cs="Arial"/>
          <w:spacing w:val="1"/>
        </w:rPr>
        <w:t xml:space="preserve"> </w:t>
      </w:r>
      <w:r w:rsidRPr="00FE6803">
        <w:rPr>
          <w:rFonts w:cs="Arial"/>
        </w:rPr>
        <w:t xml:space="preserve">of good </w:t>
      </w:r>
      <w:r w:rsidRPr="00FE6803">
        <w:rPr>
          <w:rFonts w:cs="Arial"/>
          <w:spacing w:val="1"/>
        </w:rPr>
        <w:t>s</w:t>
      </w:r>
      <w:r w:rsidRPr="00FE6803">
        <w:rPr>
          <w:rFonts w:cs="Arial"/>
        </w:rPr>
        <w:t xml:space="preserve">ecurity practice (e.g. </w:t>
      </w:r>
      <w:r w:rsidRPr="00FE6803">
        <w:rPr>
          <w:rFonts w:cs="Arial"/>
          <w:spacing w:val="49"/>
        </w:rPr>
        <w:t xml:space="preserve"> </w:t>
      </w:r>
      <w:r w:rsidRPr="00FE6803">
        <w:rPr>
          <w:rFonts w:cs="Arial"/>
        </w:rPr>
        <w:t xml:space="preserve">access </w:t>
      </w:r>
      <w:r w:rsidRPr="00FE6803">
        <w:rPr>
          <w:rFonts w:cs="Arial"/>
          <w:spacing w:val="49"/>
        </w:rPr>
        <w:t xml:space="preserve"> </w:t>
      </w:r>
      <w:r w:rsidRPr="00FE6803">
        <w:rPr>
          <w:rFonts w:cs="Arial"/>
        </w:rPr>
        <w:t xml:space="preserve">permissions) </w:t>
      </w:r>
      <w:r w:rsidRPr="00FE6803">
        <w:rPr>
          <w:rFonts w:cs="Arial"/>
          <w:spacing w:val="49"/>
        </w:rPr>
        <w:t xml:space="preserve"> </w:t>
      </w:r>
      <w:r w:rsidRPr="00FE6803">
        <w:rPr>
          <w:rFonts w:cs="Arial"/>
        </w:rPr>
        <w:t xml:space="preserve">and </w:t>
      </w:r>
      <w:r w:rsidRPr="00FE6803">
        <w:rPr>
          <w:rFonts w:cs="Arial"/>
          <w:spacing w:val="49"/>
        </w:rPr>
        <w:t xml:space="preserve"> </w:t>
      </w:r>
      <w:r w:rsidRPr="00FE6803">
        <w:rPr>
          <w:rFonts w:cs="Arial"/>
        </w:rPr>
        <w:t xml:space="preserve">authorised </w:t>
      </w:r>
      <w:r w:rsidRPr="00FE6803">
        <w:rPr>
          <w:rFonts w:cs="Arial"/>
          <w:spacing w:val="49"/>
        </w:rPr>
        <w:t xml:space="preserve"> </w:t>
      </w:r>
      <w:r w:rsidRPr="00FE6803">
        <w:rPr>
          <w:rFonts w:cs="Arial"/>
        </w:rPr>
        <w:t xml:space="preserve">alterations </w:t>
      </w:r>
      <w:r w:rsidRPr="00FE6803">
        <w:rPr>
          <w:rFonts w:cs="Arial"/>
          <w:spacing w:val="49"/>
        </w:rPr>
        <w:t xml:space="preserve"> </w:t>
      </w:r>
      <w:r w:rsidRPr="00FE6803">
        <w:rPr>
          <w:rFonts w:cs="Arial"/>
        </w:rPr>
        <w:t xml:space="preserve">to </w:t>
      </w:r>
      <w:r w:rsidRPr="00FE6803">
        <w:rPr>
          <w:rFonts w:cs="Arial"/>
          <w:spacing w:val="49"/>
        </w:rPr>
        <w:t xml:space="preserve"> </w:t>
      </w:r>
      <w:r w:rsidRPr="00FE6803">
        <w:rPr>
          <w:rFonts w:cs="Arial"/>
        </w:rPr>
        <w:t>re</w:t>
      </w:r>
      <w:r w:rsidRPr="00FE6803">
        <w:rPr>
          <w:rFonts w:cs="Arial"/>
          <w:spacing w:val="-1"/>
        </w:rPr>
        <w:t>c</w:t>
      </w:r>
      <w:r w:rsidRPr="00FE6803">
        <w:rPr>
          <w:rFonts w:cs="Arial"/>
        </w:rPr>
        <w:t xml:space="preserve">ords </w:t>
      </w:r>
      <w:r w:rsidRPr="00FE6803">
        <w:rPr>
          <w:rFonts w:cs="Arial"/>
          <w:spacing w:val="49"/>
        </w:rPr>
        <w:t xml:space="preserve"> </w:t>
      </w:r>
      <w:r w:rsidRPr="00FE6803">
        <w:rPr>
          <w:rFonts w:cs="Arial"/>
        </w:rPr>
        <w:t xml:space="preserve">must </w:t>
      </w:r>
      <w:r w:rsidRPr="00FE6803">
        <w:rPr>
          <w:rFonts w:cs="Arial"/>
          <w:spacing w:val="49"/>
        </w:rPr>
        <w:t xml:space="preserve"> </w:t>
      </w:r>
      <w:r w:rsidRPr="00FE6803">
        <w:rPr>
          <w:rFonts w:cs="Arial"/>
        </w:rPr>
        <w:t xml:space="preserve">be traceable,  as  well  as </w:t>
      </w:r>
      <w:r w:rsidRPr="00FE6803">
        <w:rPr>
          <w:rFonts w:cs="Arial"/>
          <w:spacing w:val="2"/>
        </w:rPr>
        <w:t xml:space="preserve"> </w:t>
      </w:r>
      <w:r w:rsidRPr="00FE6803">
        <w:rPr>
          <w:rFonts w:cs="Arial"/>
        </w:rPr>
        <w:t>being  expli</w:t>
      </w:r>
      <w:r w:rsidRPr="00FE6803">
        <w:rPr>
          <w:rFonts w:cs="Arial"/>
          <w:spacing w:val="1"/>
        </w:rPr>
        <w:t>c</w:t>
      </w:r>
      <w:r w:rsidRPr="00FE6803">
        <w:rPr>
          <w:rFonts w:cs="Arial"/>
        </w:rPr>
        <w:t xml:space="preserve">itly </w:t>
      </w:r>
      <w:r w:rsidRPr="00FE6803">
        <w:rPr>
          <w:rFonts w:cs="Arial"/>
          <w:spacing w:val="2"/>
        </w:rPr>
        <w:t xml:space="preserve"> </w:t>
      </w:r>
      <w:r w:rsidRPr="00FE6803">
        <w:rPr>
          <w:rFonts w:cs="Arial"/>
        </w:rPr>
        <w:t xml:space="preserve">indicated </w:t>
      </w:r>
      <w:r w:rsidRPr="00FE6803">
        <w:rPr>
          <w:rFonts w:cs="Arial"/>
          <w:spacing w:val="1"/>
        </w:rPr>
        <w:t xml:space="preserve"> </w:t>
      </w:r>
      <w:r w:rsidRPr="00FE6803">
        <w:rPr>
          <w:rFonts w:cs="Arial"/>
        </w:rPr>
        <w:t xml:space="preserve">through </w:t>
      </w:r>
      <w:r w:rsidRPr="00FE6803">
        <w:rPr>
          <w:rFonts w:cs="Arial"/>
          <w:spacing w:val="1"/>
        </w:rPr>
        <w:t xml:space="preserve"> </w:t>
      </w:r>
      <w:r w:rsidRPr="00FE6803">
        <w:rPr>
          <w:rFonts w:cs="Arial"/>
        </w:rPr>
        <w:t xml:space="preserve">version </w:t>
      </w:r>
      <w:r w:rsidRPr="00FE6803">
        <w:rPr>
          <w:rFonts w:cs="Arial"/>
          <w:spacing w:val="1"/>
        </w:rPr>
        <w:t xml:space="preserve"> </w:t>
      </w:r>
      <w:r w:rsidRPr="00FE6803">
        <w:rPr>
          <w:rFonts w:cs="Arial"/>
        </w:rPr>
        <w:t xml:space="preserve">control </w:t>
      </w:r>
      <w:r w:rsidRPr="00FE6803">
        <w:rPr>
          <w:rFonts w:cs="Arial"/>
          <w:spacing w:val="1"/>
        </w:rPr>
        <w:t xml:space="preserve"> </w:t>
      </w:r>
      <w:r w:rsidRPr="00FE6803">
        <w:rPr>
          <w:rFonts w:cs="Arial"/>
        </w:rPr>
        <w:t>(see below).</w:t>
      </w:r>
    </w:p>
    <w:p w:rsidR="00D67617" w:rsidRPr="00FE6803" w:rsidRDefault="00D67617" w:rsidP="00C94392">
      <w:pPr>
        <w:widowControl w:val="0"/>
        <w:tabs>
          <w:tab w:val="left" w:pos="851"/>
        </w:tabs>
        <w:autoSpaceDE w:val="0"/>
        <w:autoSpaceDN w:val="0"/>
        <w:adjustRightInd w:val="0"/>
        <w:spacing w:before="17" w:line="260" w:lineRule="exact"/>
        <w:rPr>
          <w:rFonts w:cs="Arial"/>
        </w:rPr>
      </w:pPr>
    </w:p>
    <w:p w:rsidR="00D67617" w:rsidRPr="00FE6803" w:rsidRDefault="00D67617" w:rsidP="00C94392">
      <w:pPr>
        <w:widowControl w:val="0"/>
        <w:tabs>
          <w:tab w:val="left" w:pos="851"/>
        </w:tabs>
        <w:autoSpaceDE w:val="0"/>
        <w:autoSpaceDN w:val="0"/>
        <w:adjustRightInd w:val="0"/>
        <w:ind w:left="120" w:right="4956"/>
        <w:rPr>
          <w:rFonts w:cs="Arial"/>
        </w:rPr>
      </w:pPr>
      <w:r w:rsidRPr="00FE6803">
        <w:rPr>
          <w:rFonts w:cs="Arial"/>
          <w:b/>
          <w:bCs/>
        </w:rPr>
        <w:t>Freedom of Information Act 2000</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 xml:space="preserve">Records </w:t>
      </w:r>
      <w:r w:rsidRPr="00FE6803">
        <w:rPr>
          <w:rFonts w:cs="Arial"/>
          <w:spacing w:val="48"/>
        </w:rPr>
        <w:t xml:space="preserve"> </w:t>
      </w:r>
      <w:r w:rsidRPr="00FE6803">
        <w:rPr>
          <w:rFonts w:cs="Arial"/>
        </w:rPr>
        <w:t xml:space="preserve">which </w:t>
      </w:r>
      <w:r w:rsidRPr="00FE6803">
        <w:rPr>
          <w:rFonts w:cs="Arial"/>
          <w:spacing w:val="48"/>
        </w:rPr>
        <w:t xml:space="preserve"> </w:t>
      </w:r>
      <w:r w:rsidRPr="00FE6803">
        <w:rPr>
          <w:rFonts w:cs="Arial"/>
        </w:rPr>
        <w:t xml:space="preserve">are </w:t>
      </w:r>
      <w:r w:rsidRPr="00FE6803">
        <w:rPr>
          <w:rFonts w:cs="Arial"/>
          <w:spacing w:val="48"/>
        </w:rPr>
        <w:t xml:space="preserve"> </w:t>
      </w:r>
      <w:r w:rsidRPr="00FE6803">
        <w:rPr>
          <w:rFonts w:cs="Arial"/>
        </w:rPr>
        <w:t xml:space="preserve">to </w:t>
      </w:r>
      <w:r w:rsidRPr="00FE6803">
        <w:rPr>
          <w:rFonts w:cs="Arial"/>
          <w:spacing w:val="48"/>
        </w:rPr>
        <w:t xml:space="preserve"> </w:t>
      </w:r>
      <w:r w:rsidRPr="00FE6803">
        <w:rPr>
          <w:rFonts w:cs="Arial"/>
        </w:rPr>
        <w:t xml:space="preserve">be </w:t>
      </w:r>
      <w:r w:rsidRPr="00FE6803">
        <w:rPr>
          <w:rFonts w:cs="Arial"/>
          <w:spacing w:val="48"/>
        </w:rPr>
        <w:t xml:space="preserve"> </w:t>
      </w:r>
      <w:r w:rsidRPr="00FE6803">
        <w:rPr>
          <w:rFonts w:cs="Arial"/>
          <w:spacing w:val="2"/>
        </w:rPr>
        <w:t>m</w:t>
      </w:r>
      <w:r w:rsidRPr="00FE6803">
        <w:rPr>
          <w:rFonts w:cs="Arial"/>
        </w:rPr>
        <w:t xml:space="preserve">ade </w:t>
      </w:r>
      <w:r w:rsidRPr="00FE6803">
        <w:rPr>
          <w:rFonts w:cs="Arial"/>
          <w:spacing w:val="48"/>
        </w:rPr>
        <w:t xml:space="preserve"> </w:t>
      </w:r>
      <w:r w:rsidRPr="00FE6803">
        <w:rPr>
          <w:rFonts w:cs="Arial"/>
        </w:rPr>
        <w:t xml:space="preserve">available </w:t>
      </w:r>
      <w:r w:rsidRPr="00FE6803">
        <w:rPr>
          <w:rFonts w:cs="Arial"/>
          <w:spacing w:val="48"/>
        </w:rPr>
        <w:t xml:space="preserve"> </w:t>
      </w:r>
      <w:r w:rsidRPr="00FE6803">
        <w:rPr>
          <w:rFonts w:cs="Arial"/>
          <w:spacing w:val="1"/>
        </w:rPr>
        <w:t>v</w:t>
      </w:r>
      <w:r w:rsidRPr="00FE6803">
        <w:rPr>
          <w:rFonts w:cs="Arial"/>
        </w:rPr>
        <w:t xml:space="preserve">ia </w:t>
      </w:r>
      <w:r w:rsidRPr="00FE6803">
        <w:rPr>
          <w:rFonts w:cs="Arial"/>
          <w:spacing w:val="48"/>
        </w:rPr>
        <w:t xml:space="preserve"> </w:t>
      </w:r>
      <w:r w:rsidRPr="00FE6803">
        <w:rPr>
          <w:rFonts w:cs="Arial"/>
        </w:rPr>
        <w:t xml:space="preserve">the </w:t>
      </w:r>
      <w:r w:rsidRPr="00FE6803">
        <w:rPr>
          <w:rFonts w:cs="Arial"/>
          <w:spacing w:val="48"/>
        </w:rPr>
        <w:t xml:space="preserve"> </w:t>
      </w:r>
      <w:r w:rsidR="00260162">
        <w:rPr>
          <w:rFonts w:cs="Arial"/>
        </w:rPr>
        <w:t>Council</w:t>
      </w:r>
      <w:r w:rsidRPr="00FE6803">
        <w:rPr>
          <w:rFonts w:cs="Arial"/>
        </w:rPr>
        <w:t xml:space="preserve">’s </w:t>
      </w:r>
      <w:r w:rsidRPr="00FE6803">
        <w:rPr>
          <w:rFonts w:cs="Arial"/>
          <w:spacing w:val="48"/>
        </w:rPr>
        <w:t xml:space="preserve"> </w:t>
      </w:r>
      <w:r w:rsidRPr="00FE6803">
        <w:rPr>
          <w:rFonts w:cs="Arial"/>
        </w:rPr>
        <w:t xml:space="preserve">Freedom </w:t>
      </w:r>
      <w:r w:rsidRPr="00FE6803">
        <w:rPr>
          <w:rFonts w:cs="Arial"/>
          <w:spacing w:val="48"/>
        </w:rPr>
        <w:t xml:space="preserve"> </w:t>
      </w:r>
      <w:r w:rsidRPr="00FE6803">
        <w:rPr>
          <w:rFonts w:cs="Arial"/>
        </w:rPr>
        <w:t>of Information Publication Sche</w:t>
      </w:r>
      <w:r w:rsidRPr="00FE6803">
        <w:rPr>
          <w:rFonts w:cs="Arial"/>
          <w:spacing w:val="1"/>
        </w:rPr>
        <w:t>m</w:t>
      </w:r>
      <w:r w:rsidRPr="00FE6803">
        <w:rPr>
          <w:rFonts w:cs="Arial"/>
        </w:rPr>
        <w:t>e should be clearly marked as su</w:t>
      </w:r>
      <w:r w:rsidRPr="00FE6803">
        <w:rPr>
          <w:rFonts w:cs="Arial"/>
          <w:spacing w:val="1"/>
        </w:rPr>
        <w:t>c</w:t>
      </w:r>
      <w:r w:rsidRPr="00FE6803">
        <w:rPr>
          <w:rFonts w:cs="Arial"/>
        </w:rPr>
        <w:t>h. As part of the general move towards transparent government</w:t>
      </w:r>
      <w:r w:rsidRPr="00FE6803">
        <w:rPr>
          <w:rFonts w:cs="Arial"/>
          <w:spacing w:val="2"/>
        </w:rPr>
        <w:t xml:space="preserve"> </w:t>
      </w:r>
      <w:r w:rsidRPr="00FE6803">
        <w:rPr>
          <w:rFonts w:cs="Arial"/>
        </w:rPr>
        <w:t>and accountability to the public, it is vital that all records are made as easi</w:t>
      </w:r>
      <w:r w:rsidRPr="00FE6803">
        <w:rPr>
          <w:rFonts w:cs="Arial"/>
          <w:spacing w:val="-1"/>
        </w:rPr>
        <w:t>l</w:t>
      </w:r>
      <w:r w:rsidRPr="00FE6803">
        <w:rPr>
          <w:rFonts w:cs="Arial"/>
        </w:rPr>
        <w:t xml:space="preserve">y </w:t>
      </w:r>
      <w:r w:rsidRPr="00FE6803">
        <w:rPr>
          <w:rFonts w:cs="Arial"/>
          <w:spacing w:val="2"/>
        </w:rPr>
        <w:t>r</w:t>
      </w:r>
      <w:r w:rsidRPr="00FE6803">
        <w:rPr>
          <w:rFonts w:cs="Arial"/>
        </w:rPr>
        <w:t>etrievable as possibl</w:t>
      </w:r>
      <w:r w:rsidRPr="00FE6803">
        <w:rPr>
          <w:rFonts w:cs="Arial"/>
          <w:spacing w:val="1"/>
        </w:rPr>
        <w:t>e</w:t>
      </w:r>
      <w:r w:rsidRPr="00FE6803">
        <w:rPr>
          <w:rFonts w:cs="Arial"/>
        </w:rPr>
        <w:t>,</w:t>
      </w:r>
      <w:r w:rsidRPr="00FE6803">
        <w:rPr>
          <w:rFonts w:cs="Arial"/>
          <w:spacing w:val="1"/>
        </w:rPr>
        <w:t xml:space="preserve"> </w:t>
      </w:r>
      <w:r w:rsidRPr="00FE6803">
        <w:rPr>
          <w:rFonts w:cs="Arial"/>
        </w:rPr>
        <w:t>ensuring that responses</w:t>
      </w:r>
      <w:r w:rsidRPr="00FE6803">
        <w:rPr>
          <w:rFonts w:cs="Arial"/>
          <w:spacing w:val="1"/>
        </w:rPr>
        <w:t xml:space="preserve"> </w:t>
      </w:r>
      <w:r w:rsidRPr="00FE6803">
        <w:rPr>
          <w:rFonts w:cs="Arial"/>
        </w:rPr>
        <w:t>to</w:t>
      </w:r>
      <w:r w:rsidRPr="00FE6803">
        <w:rPr>
          <w:rFonts w:cs="Arial"/>
          <w:spacing w:val="1"/>
        </w:rPr>
        <w:t xml:space="preserve"> </w:t>
      </w:r>
      <w:r w:rsidRPr="00FE6803">
        <w:rPr>
          <w:rFonts w:cs="Arial"/>
        </w:rPr>
        <w:t>Freedom</w:t>
      </w:r>
      <w:r w:rsidRPr="00FE6803">
        <w:rPr>
          <w:rFonts w:cs="Arial"/>
          <w:spacing w:val="1"/>
        </w:rPr>
        <w:t xml:space="preserve"> </w:t>
      </w:r>
      <w:r w:rsidRPr="00FE6803">
        <w:rPr>
          <w:rFonts w:cs="Arial"/>
        </w:rPr>
        <w:t>of</w:t>
      </w:r>
      <w:r w:rsidRPr="00FE6803">
        <w:rPr>
          <w:rFonts w:cs="Arial"/>
          <w:spacing w:val="1"/>
        </w:rPr>
        <w:t xml:space="preserve"> </w:t>
      </w:r>
      <w:r w:rsidRPr="00FE6803">
        <w:rPr>
          <w:rFonts w:cs="Arial"/>
        </w:rPr>
        <w:t>Information</w:t>
      </w:r>
      <w:r w:rsidRPr="00FE6803">
        <w:rPr>
          <w:rFonts w:cs="Arial"/>
          <w:spacing w:val="1"/>
        </w:rPr>
        <w:t xml:space="preserve"> </w:t>
      </w:r>
      <w:r w:rsidRPr="00FE6803">
        <w:rPr>
          <w:rFonts w:cs="Arial"/>
        </w:rPr>
        <w:t>a</w:t>
      </w:r>
      <w:r w:rsidRPr="00FE6803">
        <w:rPr>
          <w:rFonts w:cs="Arial"/>
          <w:spacing w:val="1"/>
        </w:rPr>
        <w:t>cc</w:t>
      </w:r>
      <w:r w:rsidRPr="00FE6803">
        <w:rPr>
          <w:rFonts w:cs="Arial"/>
        </w:rPr>
        <w:t>ess reque</w:t>
      </w:r>
      <w:r w:rsidRPr="00FE6803">
        <w:rPr>
          <w:rFonts w:cs="Arial"/>
          <w:spacing w:val="1"/>
        </w:rPr>
        <w:t>s</w:t>
      </w:r>
      <w:r w:rsidRPr="00FE6803">
        <w:rPr>
          <w:rFonts w:cs="Arial"/>
        </w:rPr>
        <w:t>ts are processed within the statutory timescales.</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 xml:space="preserve">The </w:t>
      </w:r>
      <w:r w:rsidR="00260162">
        <w:rPr>
          <w:rFonts w:cs="Arial"/>
        </w:rPr>
        <w:t>Council</w:t>
      </w:r>
      <w:r w:rsidRPr="00FE6803">
        <w:rPr>
          <w:rFonts w:cs="Arial"/>
        </w:rPr>
        <w:t>’s go</w:t>
      </w:r>
      <w:r w:rsidRPr="00FE6803">
        <w:rPr>
          <w:rFonts w:cs="Arial"/>
          <w:spacing w:val="1"/>
        </w:rPr>
        <w:t>a</w:t>
      </w:r>
      <w:r w:rsidRPr="00FE6803">
        <w:rPr>
          <w:rFonts w:cs="Arial"/>
        </w:rPr>
        <w:t>l is to provide as</w:t>
      </w:r>
      <w:r w:rsidRPr="00FE6803">
        <w:rPr>
          <w:rFonts w:cs="Arial"/>
          <w:spacing w:val="1"/>
        </w:rPr>
        <w:t xml:space="preserve"> </w:t>
      </w:r>
      <w:r w:rsidRPr="00FE6803">
        <w:rPr>
          <w:rFonts w:cs="Arial"/>
        </w:rPr>
        <w:t>much information as possible via the Publication</w:t>
      </w:r>
      <w:r w:rsidRPr="00FE6803">
        <w:rPr>
          <w:rFonts w:cs="Arial"/>
          <w:spacing w:val="2"/>
        </w:rPr>
        <w:t xml:space="preserve"> </w:t>
      </w:r>
      <w:r w:rsidRPr="00FE6803">
        <w:rPr>
          <w:rFonts w:cs="Arial"/>
        </w:rPr>
        <w:t>Scheme in order to facili</w:t>
      </w:r>
      <w:r w:rsidRPr="00FE6803">
        <w:rPr>
          <w:rFonts w:cs="Arial"/>
          <w:spacing w:val="2"/>
        </w:rPr>
        <w:t>t</w:t>
      </w:r>
      <w:r w:rsidRPr="00FE6803">
        <w:rPr>
          <w:rFonts w:cs="Arial"/>
        </w:rPr>
        <w:t>ate ease of access for the public</w:t>
      </w:r>
      <w:r w:rsidRPr="00FE6803">
        <w:rPr>
          <w:rFonts w:cs="Arial"/>
          <w:spacing w:val="1"/>
        </w:rPr>
        <w:t xml:space="preserve"> </w:t>
      </w:r>
      <w:r w:rsidRPr="00FE6803">
        <w:rPr>
          <w:rFonts w:cs="Arial"/>
        </w:rPr>
        <w:t>and minimize time spent on re</w:t>
      </w:r>
      <w:r w:rsidRPr="00FE6803">
        <w:rPr>
          <w:rFonts w:cs="Arial"/>
          <w:spacing w:val="-2"/>
        </w:rPr>
        <w:t>s</w:t>
      </w:r>
      <w:r w:rsidRPr="00FE6803">
        <w:rPr>
          <w:rFonts w:cs="Arial"/>
        </w:rPr>
        <w:t>ponding to individual FOI requests.</w:t>
      </w:r>
    </w:p>
    <w:p w:rsidR="00D67617" w:rsidRPr="00FE6803" w:rsidRDefault="00D67617" w:rsidP="00C94392">
      <w:pPr>
        <w:widowControl w:val="0"/>
        <w:tabs>
          <w:tab w:val="left" w:pos="851"/>
        </w:tabs>
        <w:autoSpaceDE w:val="0"/>
        <w:autoSpaceDN w:val="0"/>
        <w:adjustRightInd w:val="0"/>
        <w:spacing w:before="78"/>
        <w:ind w:left="120" w:right="5876"/>
        <w:rPr>
          <w:rFonts w:cs="Arial"/>
        </w:rPr>
      </w:pPr>
      <w:r w:rsidRPr="00FE6803">
        <w:rPr>
          <w:rFonts w:cs="Arial"/>
          <w:b/>
          <w:bCs/>
        </w:rPr>
        <w:t>Data Protection Act 1998</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 xml:space="preserve">The </w:t>
      </w:r>
      <w:r w:rsidR="00260162">
        <w:rPr>
          <w:rFonts w:cs="Arial"/>
        </w:rPr>
        <w:t>Council</w:t>
      </w:r>
      <w:r w:rsidRPr="00FE6803">
        <w:rPr>
          <w:rFonts w:cs="Arial"/>
        </w:rPr>
        <w:t xml:space="preserve">’s aim is </w:t>
      </w:r>
      <w:r w:rsidRPr="00FE6803">
        <w:rPr>
          <w:rFonts w:cs="Arial"/>
          <w:spacing w:val="2"/>
        </w:rPr>
        <w:t>t</w:t>
      </w:r>
      <w:r w:rsidRPr="00FE6803">
        <w:rPr>
          <w:rFonts w:cs="Arial"/>
        </w:rPr>
        <w:t>hat perso</w:t>
      </w:r>
      <w:r w:rsidRPr="00FE6803">
        <w:rPr>
          <w:rFonts w:cs="Arial"/>
          <w:spacing w:val="1"/>
        </w:rPr>
        <w:t>n</w:t>
      </w:r>
      <w:r w:rsidRPr="00FE6803">
        <w:rPr>
          <w:rFonts w:cs="Arial"/>
        </w:rPr>
        <w:t>al information is man</w:t>
      </w:r>
      <w:r w:rsidRPr="00FE6803">
        <w:rPr>
          <w:rFonts w:cs="Arial"/>
          <w:spacing w:val="1"/>
        </w:rPr>
        <w:t>a</w:t>
      </w:r>
      <w:r w:rsidRPr="00FE6803">
        <w:rPr>
          <w:rFonts w:cs="Arial"/>
        </w:rPr>
        <w:t>ged in</w:t>
      </w:r>
      <w:r w:rsidRPr="00FE6803">
        <w:rPr>
          <w:rFonts w:cs="Arial"/>
          <w:spacing w:val="1"/>
        </w:rPr>
        <w:t xml:space="preserve"> </w:t>
      </w:r>
      <w:r w:rsidRPr="00FE6803">
        <w:rPr>
          <w:rFonts w:cs="Arial"/>
        </w:rPr>
        <w:t>ac</w:t>
      </w:r>
      <w:r w:rsidRPr="00FE6803">
        <w:rPr>
          <w:rFonts w:cs="Arial"/>
          <w:spacing w:val="1"/>
        </w:rPr>
        <w:t>c</w:t>
      </w:r>
      <w:r w:rsidRPr="00FE6803">
        <w:rPr>
          <w:rFonts w:cs="Arial"/>
        </w:rPr>
        <w:t>ordance with the eight data protection princip</w:t>
      </w:r>
      <w:r w:rsidRPr="00FE6803">
        <w:rPr>
          <w:rFonts w:cs="Arial"/>
          <w:spacing w:val="-1"/>
        </w:rPr>
        <w:t>l</w:t>
      </w:r>
      <w:r w:rsidRPr="00FE6803">
        <w:rPr>
          <w:rFonts w:cs="Arial"/>
        </w:rPr>
        <w:t>es and is available for sub</w:t>
      </w:r>
      <w:r w:rsidRPr="00FE6803">
        <w:rPr>
          <w:rFonts w:cs="Arial"/>
          <w:spacing w:val="2"/>
        </w:rPr>
        <w:t>j</w:t>
      </w:r>
      <w:r w:rsidRPr="00FE6803">
        <w:rPr>
          <w:rFonts w:cs="Arial"/>
        </w:rPr>
        <w:t>ect access requests within the required time frame.</w:t>
      </w:r>
    </w:p>
    <w:p w:rsidR="00D67617" w:rsidRPr="00FE6803" w:rsidRDefault="00D67617" w:rsidP="00C94392">
      <w:pPr>
        <w:widowControl w:val="0"/>
        <w:tabs>
          <w:tab w:val="left" w:pos="851"/>
        </w:tabs>
        <w:autoSpaceDE w:val="0"/>
        <w:autoSpaceDN w:val="0"/>
        <w:adjustRightInd w:val="0"/>
        <w:spacing w:before="3" w:line="150" w:lineRule="exact"/>
        <w:rPr>
          <w:rFonts w:cs="Arial"/>
        </w:rPr>
      </w:pPr>
    </w:p>
    <w:p w:rsidR="00D67617" w:rsidRPr="00FE6803" w:rsidRDefault="00D67617" w:rsidP="00C94392">
      <w:pPr>
        <w:widowControl w:val="0"/>
        <w:tabs>
          <w:tab w:val="left" w:pos="851"/>
        </w:tabs>
        <w:autoSpaceDE w:val="0"/>
        <w:autoSpaceDN w:val="0"/>
        <w:adjustRightInd w:val="0"/>
        <w:spacing w:line="200" w:lineRule="exact"/>
        <w:rPr>
          <w:rFonts w:cs="Arial"/>
        </w:rPr>
      </w:pPr>
    </w:p>
    <w:p w:rsidR="00D67617" w:rsidRPr="00FE6803" w:rsidRDefault="00D67617" w:rsidP="00C94392">
      <w:pPr>
        <w:widowControl w:val="0"/>
        <w:tabs>
          <w:tab w:val="left" w:pos="851"/>
        </w:tabs>
        <w:autoSpaceDE w:val="0"/>
        <w:autoSpaceDN w:val="0"/>
        <w:adjustRightInd w:val="0"/>
        <w:ind w:left="120" w:right="7731"/>
        <w:rPr>
          <w:rFonts w:cs="Arial"/>
        </w:rPr>
      </w:pPr>
      <w:r w:rsidRPr="00FE6803">
        <w:rPr>
          <w:rFonts w:cs="Arial"/>
          <w:b/>
          <w:bCs/>
        </w:rPr>
        <w:t>Auditing</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61"/>
        <w:rPr>
          <w:rFonts w:cs="Arial"/>
        </w:rPr>
      </w:pPr>
      <w:r w:rsidRPr="00FE6803">
        <w:rPr>
          <w:rFonts w:cs="Arial"/>
        </w:rPr>
        <w:t>Records management</w:t>
      </w:r>
      <w:r w:rsidRPr="00FE6803">
        <w:rPr>
          <w:rFonts w:cs="Arial"/>
          <w:spacing w:val="2"/>
        </w:rPr>
        <w:t xml:space="preserve"> </w:t>
      </w:r>
      <w:r w:rsidRPr="00FE6803">
        <w:rPr>
          <w:rFonts w:cs="Arial"/>
        </w:rPr>
        <w:t>processes and pro</w:t>
      </w:r>
      <w:r w:rsidRPr="00FE6803">
        <w:rPr>
          <w:rFonts w:cs="Arial"/>
          <w:spacing w:val="1"/>
        </w:rPr>
        <w:t>c</w:t>
      </w:r>
      <w:r w:rsidRPr="00FE6803">
        <w:rPr>
          <w:rFonts w:cs="Arial"/>
        </w:rPr>
        <w:t xml:space="preserve">edures must support the </w:t>
      </w:r>
      <w:r w:rsidR="00260162">
        <w:rPr>
          <w:rFonts w:cs="Arial"/>
        </w:rPr>
        <w:t>Council</w:t>
      </w:r>
      <w:r w:rsidRPr="00FE6803">
        <w:rPr>
          <w:rFonts w:cs="Arial"/>
        </w:rPr>
        <w:t>’s Audit</w:t>
      </w:r>
      <w:r w:rsidRPr="00FE6803">
        <w:rPr>
          <w:rFonts w:cs="Arial"/>
          <w:spacing w:val="10"/>
        </w:rPr>
        <w:t xml:space="preserve"> </w:t>
      </w:r>
      <w:r w:rsidRPr="00FE6803">
        <w:rPr>
          <w:rFonts w:cs="Arial"/>
        </w:rPr>
        <w:lastRenderedPageBreak/>
        <w:t>Services</w:t>
      </w:r>
      <w:r w:rsidRPr="00FE6803">
        <w:rPr>
          <w:rFonts w:cs="Arial"/>
          <w:spacing w:val="10"/>
        </w:rPr>
        <w:t xml:space="preserve"> </w:t>
      </w:r>
      <w:r w:rsidRPr="00FE6803">
        <w:rPr>
          <w:rFonts w:cs="Arial"/>
        </w:rPr>
        <w:t>requirements.</w:t>
      </w:r>
      <w:r w:rsidRPr="00FE6803">
        <w:rPr>
          <w:rFonts w:cs="Arial"/>
          <w:spacing w:val="10"/>
        </w:rPr>
        <w:t xml:space="preserve"> </w:t>
      </w:r>
      <w:r w:rsidRPr="00FE6803">
        <w:rPr>
          <w:rFonts w:cs="Arial"/>
        </w:rPr>
        <w:t>All</w:t>
      </w:r>
      <w:r w:rsidRPr="00FE6803">
        <w:rPr>
          <w:rFonts w:cs="Arial"/>
          <w:spacing w:val="10"/>
        </w:rPr>
        <w:t xml:space="preserve"> </w:t>
      </w:r>
      <w:r w:rsidRPr="00FE6803">
        <w:rPr>
          <w:rFonts w:cs="Arial"/>
          <w:spacing w:val="2"/>
        </w:rPr>
        <w:t>r</w:t>
      </w:r>
      <w:r w:rsidRPr="00FE6803">
        <w:rPr>
          <w:rFonts w:cs="Arial"/>
        </w:rPr>
        <w:t>ecord</w:t>
      </w:r>
      <w:r w:rsidRPr="00FE6803">
        <w:rPr>
          <w:rFonts w:cs="Arial"/>
          <w:spacing w:val="10"/>
        </w:rPr>
        <w:t xml:space="preserve"> </w:t>
      </w:r>
      <w:r w:rsidRPr="00FE6803">
        <w:rPr>
          <w:rFonts w:cs="Arial"/>
        </w:rPr>
        <w:t>keeping</w:t>
      </w:r>
      <w:r w:rsidRPr="00FE6803">
        <w:rPr>
          <w:rFonts w:cs="Arial"/>
          <w:spacing w:val="10"/>
        </w:rPr>
        <w:t xml:space="preserve"> </w:t>
      </w:r>
      <w:r w:rsidRPr="00FE6803">
        <w:rPr>
          <w:rFonts w:cs="Arial"/>
        </w:rPr>
        <w:t>syste</w:t>
      </w:r>
      <w:r w:rsidRPr="00FE6803">
        <w:rPr>
          <w:rFonts w:cs="Arial"/>
          <w:spacing w:val="2"/>
        </w:rPr>
        <w:t>m</w:t>
      </w:r>
      <w:r w:rsidRPr="00FE6803">
        <w:rPr>
          <w:rFonts w:cs="Arial"/>
        </w:rPr>
        <w:t>s</w:t>
      </w:r>
      <w:r w:rsidRPr="00FE6803">
        <w:rPr>
          <w:rFonts w:cs="Arial"/>
          <w:spacing w:val="10"/>
        </w:rPr>
        <w:t xml:space="preserve"> </w:t>
      </w:r>
      <w:r w:rsidRPr="00FE6803">
        <w:rPr>
          <w:rFonts w:cs="Arial"/>
        </w:rPr>
        <w:t>must</w:t>
      </w:r>
      <w:r w:rsidRPr="00FE6803">
        <w:rPr>
          <w:rFonts w:cs="Arial"/>
          <w:spacing w:val="10"/>
        </w:rPr>
        <w:t xml:space="preserve"> </w:t>
      </w:r>
      <w:r w:rsidRPr="00FE6803">
        <w:rPr>
          <w:rFonts w:cs="Arial"/>
        </w:rPr>
        <w:t>be</w:t>
      </w:r>
      <w:r w:rsidRPr="00FE6803">
        <w:rPr>
          <w:rFonts w:cs="Arial"/>
          <w:spacing w:val="10"/>
        </w:rPr>
        <w:t xml:space="preserve"> </w:t>
      </w:r>
      <w:r w:rsidRPr="00FE6803">
        <w:rPr>
          <w:rFonts w:cs="Arial"/>
        </w:rPr>
        <w:t>able</w:t>
      </w:r>
      <w:r w:rsidRPr="00FE6803">
        <w:rPr>
          <w:rFonts w:cs="Arial"/>
          <w:spacing w:val="10"/>
        </w:rPr>
        <w:t xml:space="preserve"> </w:t>
      </w:r>
      <w:r w:rsidRPr="00FE6803">
        <w:rPr>
          <w:rFonts w:cs="Arial"/>
        </w:rPr>
        <w:t>to</w:t>
      </w:r>
      <w:r w:rsidRPr="00FE6803">
        <w:rPr>
          <w:rFonts w:cs="Arial"/>
          <w:spacing w:val="10"/>
        </w:rPr>
        <w:t xml:space="preserve"> </w:t>
      </w:r>
      <w:r w:rsidRPr="00FE6803">
        <w:rPr>
          <w:rFonts w:cs="Arial"/>
        </w:rPr>
        <w:t>di</w:t>
      </w:r>
      <w:r w:rsidRPr="00FE6803">
        <w:rPr>
          <w:rFonts w:cs="Arial"/>
          <w:spacing w:val="1"/>
        </w:rPr>
        <w:t>s</w:t>
      </w:r>
      <w:r w:rsidRPr="00FE6803">
        <w:rPr>
          <w:rFonts w:cs="Arial"/>
        </w:rPr>
        <w:t>play a clear audit trail.</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20" w:right="58"/>
        <w:rPr>
          <w:rFonts w:cs="Arial"/>
        </w:rPr>
      </w:pPr>
      <w:r w:rsidRPr="00FE6803">
        <w:rPr>
          <w:rFonts w:cs="Arial"/>
        </w:rPr>
        <w:t>In accordance with their audit plan, Audit</w:t>
      </w:r>
      <w:r w:rsidRPr="00FE6803">
        <w:rPr>
          <w:rFonts w:cs="Arial"/>
          <w:spacing w:val="2"/>
        </w:rPr>
        <w:t xml:space="preserve"> </w:t>
      </w:r>
      <w:r w:rsidRPr="00FE6803">
        <w:rPr>
          <w:rFonts w:cs="Arial"/>
        </w:rPr>
        <w:t>Services undertake a program of work each year to test the completeness, validity and accuracy of records held within Departments.</w:t>
      </w:r>
    </w:p>
    <w:p w:rsidR="00D67617" w:rsidRPr="00FE6803" w:rsidRDefault="00D67617" w:rsidP="00C94392">
      <w:pPr>
        <w:widowControl w:val="0"/>
        <w:tabs>
          <w:tab w:val="left" w:pos="851"/>
        </w:tabs>
        <w:autoSpaceDE w:val="0"/>
        <w:autoSpaceDN w:val="0"/>
        <w:adjustRightInd w:val="0"/>
        <w:spacing w:before="17" w:line="260" w:lineRule="exact"/>
        <w:rPr>
          <w:rFonts w:cs="Arial"/>
        </w:rPr>
      </w:pPr>
    </w:p>
    <w:p w:rsidR="00D67617" w:rsidRPr="00FE6803" w:rsidRDefault="00D67617" w:rsidP="00C94392">
      <w:pPr>
        <w:widowControl w:val="0"/>
        <w:tabs>
          <w:tab w:val="left" w:pos="851"/>
        </w:tabs>
        <w:autoSpaceDE w:val="0"/>
        <w:autoSpaceDN w:val="0"/>
        <w:adjustRightInd w:val="0"/>
        <w:ind w:left="120" w:right="6064"/>
        <w:rPr>
          <w:rFonts w:cs="Arial"/>
        </w:rPr>
      </w:pPr>
      <w:r w:rsidRPr="00FE6803">
        <w:rPr>
          <w:rFonts w:cs="Arial"/>
          <w:b/>
          <w:bCs/>
        </w:rPr>
        <w:t>Retention and disposal</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All record-keeping p</w:t>
      </w:r>
      <w:r w:rsidRPr="00FE6803">
        <w:rPr>
          <w:rFonts w:cs="Arial"/>
          <w:spacing w:val="2"/>
        </w:rPr>
        <w:t>r</w:t>
      </w:r>
      <w:r w:rsidRPr="00FE6803">
        <w:rPr>
          <w:rFonts w:cs="Arial"/>
        </w:rPr>
        <w:t>ocedures must support the corporate do</w:t>
      </w:r>
      <w:r w:rsidRPr="00FE6803">
        <w:rPr>
          <w:rFonts w:cs="Arial"/>
          <w:spacing w:val="1"/>
        </w:rPr>
        <w:t>c</w:t>
      </w:r>
      <w:r w:rsidRPr="00FE6803">
        <w:rPr>
          <w:rFonts w:cs="Arial"/>
        </w:rPr>
        <w:t>ument retention policy.</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Confidential or sensitive documents must</w:t>
      </w:r>
      <w:r w:rsidRPr="00FE6803">
        <w:rPr>
          <w:rFonts w:cs="Arial"/>
          <w:spacing w:val="1"/>
        </w:rPr>
        <w:t xml:space="preserve"> </w:t>
      </w:r>
      <w:r w:rsidRPr="00FE6803">
        <w:rPr>
          <w:rFonts w:cs="Arial"/>
        </w:rPr>
        <w:t>be dispos</w:t>
      </w:r>
      <w:r w:rsidRPr="00FE6803">
        <w:rPr>
          <w:rFonts w:cs="Arial"/>
          <w:spacing w:val="1"/>
        </w:rPr>
        <w:t>e</w:t>
      </w:r>
      <w:r w:rsidRPr="00FE6803">
        <w:rPr>
          <w:rFonts w:cs="Arial"/>
        </w:rPr>
        <w:t>d of securely, in accordance with the corporate docu</w:t>
      </w:r>
      <w:r w:rsidRPr="00FE6803">
        <w:rPr>
          <w:rFonts w:cs="Arial"/>
          <w:spacing w:val="2"/>
        </w:rPr>
        <w:t>m</w:t>
      </w:r>
      <w:r w:rsidRPr="00FE6803">
        <w:rPr>
          <w:rFonts w:cs="Arial"/>
        </w:rPr>
        <w:t>ent retention polic</w:t>
      </w:r>
      <w:r w:rsidRPr="00FE6803">
        <w:rPr>
          <w:rFonts w:cs="Arial"/>
          <w:spacing w:val="1"/>
        </w:rPr>
        <w:t>y</w:t>
      </w:r>
      <w:r w:rsidRPr="00FE6803">
        <w:rPr>
          <w:rFonts w:cs="Arial"/>
        </w:rPr>
        <w:t>.</w:t>
      </w:r>
    </w:p>
    <w:p w:rsidR="00DC58E1" w:rsidRDefault="00DC58E1" w:rsidP="00C94392">
      <w:pPr>
        <w:widowControl w:val="0"/>
        <w:tabs>
          <w:tab w:val="left" w:pos="851"/>
        </w:tabs>
        <w:autoSpaceDE w:val="0"/>
        <w:autoSpaceDN w:val="0"/>
        <w:adjustRightInd w:val="0"/>
        <w:ind w:left="120" w:right="7756"/>
        <w:rPr>
          <w:rFonts w:cs="Arial"/>
          <w:b/>
          <w:bCs/>
        </w:rPr>
      </w:pPr>
    </w:p>
    <w:p w:rsidR="00D67617" w:rsidRPr="00FE6803" w:rsidRDefault="00D67617" w:rsidP="00C94392">
      <w:pPr>
        <w:widowControl w:val="0"/>
        <w:tabs>
          <w:tab w:val="left" w:pos="851"/>
        </w:tabs>
        <w:autoSpaceDE w:val="0"/>
        <w:autoSpaceDN w:val="0"/>
        <w:adjustRightInd w:val="0"/>
        <w:ind w:left="120" w:right="7756"/>
        <w:rPr>
          <w:rFonts w:cs="Arial"/>
        </w:rPr>
      </w:pPr>
      <w:r w:rsidRPr="00FE6803">
        <w:rPr>
          <w:rFonts w:cs="Arial"/>
          <w:b/>
          <w:bCs/>
        </w:rPr>
        <w:t>Securi</w:t>
      </w:r>
      <w:r w:rsidRPr="00FE6803">
        <w:rPr>
          <w:rFonts w:cs="Arial"/>
          <w:b/>
          <w:bCs/>
          <w:spacing w:val="2"/>
        </w:rPr>
        <w:t>t</w:t>
      </w:r>
      <w:r w:rsidRPr="00FE6803">
        <w:rPr>
          <w:rFonts w:cs="Arial"/>
          <w:b/>
          <w:bCs/>
        </w:rPr>
        <w:t>y</w:t>
      </w:r>
    </w:p>
    <w:p w:rsidR="00D67617" w:rsidRPr="00FE6803" w:rsidRDefault="00D67617" w:rsidP="00C94392">
      <w:pPr>
        <w:widowControl w:val="0"/>
        <w:tabs>
          <w:tab w:val="left" w:pos="851"/>
        </w:tabs>
        <w:autoSpaceDE w:val="0"/>
        <w:autoSpaceDN w:val="0"/>
        <w:adjustRightInd w:val="0"/>
        <w:spacing w:before="14" w:line="260" w:lineRule="exact"/>
        <w:rPr>
          <w:rFonts w:cs="Arial"/>
        </w:rPr>
      </w:pPr>
    </w:p>
    <w:p w:rsidR="00D67617" w:rsidRPr="00FE6803" w:rsidRDefault="00D67617" w:rsidP="00C94392">
      <w:pPr>
        <w:widowControl w:val="0"/>
        <w:tabs>
          <w:tab w:val="left" w:pos="851"/>
        </w:tabs>
        <w:autoSpaceDE w:val="0"/>
        <w:autoSpaceDN w:val="0"/>
        <w:adjustRightInd w:val="0"/>
        <w:ind w:left="120" w:right="60"/>
        <w:rPr>
          <w:rFonts w:cs="Arial"/>
        </w:rPr>
      </w:pPr>
      <w:r w:rsidRPr="00FE6803">
        <w:rPr>
          <w:rFonts w:cs="Arial"/>
        </w:rPr>
        <w:t>All</w:t>
      </w:r>
      <w:r w:rsidRPr="00FE6803">
        <w:rPr>
          <w:rFonts w:cs="Arial"/>
          <w:spacing w:val="17"/>
        </w:rPr>
        <w:t xml:space="preserve"> </w:t>
      </w:r>
      <w:r w:rsidRPr="00FE6803">
        <w:rPr>
          <w:rFonts w:cs="Arial"/>
        </w:rPr>
        <w:t>staff</w:t>
      </w:r>
      <w:r w:rsidRPr="00FE6803">
        <w:rPr>
          <w:rFonts w:cs="Arial"/>
          <w:spacing w:val="17"/>
        </w:rPr>
        <w:t xml:space="preserve"> </w:t>
      </w:r>
      <w:r w:rsidRPr="00FE6803">
        <w:rPr>
          <w:rFonts w:cs="Arial"/>
        </w:rPr>
        <w:t>must</w:t>
      </w:r>
      <w:r w:rsidRPr="00FE6803">
        <w:rPr>
          <w:rFonts w:cs="Arial"/>
          <w:spacing w:val="17"/>
        </w:rPr>
        <w:t xml:space="preserve"> </w:t>
      </w:r>
      <w:r w:rsidRPr="00FE6803">
        <w:rPr>
          <w:rFonts w:cs="Arial"/>
        </w:rPr>
        <w:t>ensure</w:t>
      </w:r>
      <w:r w:rsidRPr="00FE6803">
        <w:rPr>
          <w:rFonts w:cs="Arial"/>
          <w:spacing w:val="17"/>
        </w:rPr>
        <w:t xml:space="preserve"> </w:t>
      </w:r>
      <w:r w:rsidRPr="00FE6803">
        <w:rPr>
          <w:rFonts w:cs="Arial"/>
        </w:rPr>
        <w:t>that</w:t>
      </w:r>
      <w:r w:rsidRPr="00FE6803">
        <w:rPr>
          <w:rFonts w:cs="Arial"/>
          <w:spacing w:val="17"/>
        </w:rPr>
        <w:t xml:space="preserve"> </w:t>
      </w:r>
      <w:r w:rsidRPr="00FE6803">
        <w:rPr>
          <w:rFonts w:cs="Arial"/>
        </w:rPr>
        <w:t>all</w:t>
      </w:r>
      <w:r w:rsidRPr="00FE6803">
        <w:rPr>
          <w:rFonts w:cs="Arial"/>
          <w:spacing w:val="17"/>
        </w:rPr>
        <w:t xml:space="preserve"> </w:t>
      </w:r>
      <w:r w:rsidRPr="00FE6803">
        <w:rPr>
          <w:rFonts w:cs="Arial"/>
        </w:rPr>
        <w:t>records</w:t>
      </w:r>
      <w:r w:rsidRPr="00FE6803">
        <w:rPr>
          <w:rFonts w:cs="Arial"/>
          <w:spacing w:val="16"/>
        </w:rPr>
        <w:t xml:space="preserve"> </w:t>
      </w:r>
      <w:r w:rsidRPr="00FE6803">
        <w:rPr>
          <w:rFonts w:cs="Arial"/>
        </w:rPr>
        <w:t>are</w:t>
      </w:r>
      <w:r w:rsidRPr="00FE6803">
        <w:rPr>
          <w:rFonts w:cs="Arial"/>
          <w:spacing w:val="17"/>
        </w:rPr>
        <w:t xml:space="preserve"> </w:t>
      </w:r>
      <w:r w:rsidRPr="00FE6803">
        <w:rPr>
          <w:rFonts w:cs="Arial"/>
        </w:rPr>
        <w:t>held</w:t>
      </w:r>
      <w:r w:rsidRPr="00FE6803">
        <w:rPr>
          <w:rFonts w:cs="Arial"/>
          <w:spacing w:val="17"/>
        </w:rPr>
        <w:t xml:space="preserve"> </w:t>
      </w:r>
      <w:r w:rsidRPr="00FE6803">
        <w:rPr>
          <w:rFonts w:cs="Arial"/>
        </w:rPr>
        <w:t>securely</w:t>
      </w:r>
      <w:r w:rsidRPr="00FE6803">
        <w:rPr>
          <w:rFonts w:cs="Arial"/>
          <w:spacing w:val="19"/>
        </w:rPr>
        <w:t xml:space="preserve"> </w:t>
      </w:r>
      <w:r w:rsidRPr="00FE6803">
        <w:rPr>
          <w:rFonts w:cs="Arial"/>
        </w:rPr>
        <w:t>and</w:t>
      </w:r>
      <w:r w:rsidRPr="00FE6803">
        <w:rPr>
          <w:rFonts w:cs="Arial"/>
          <w:spacing w:val="17"/>
        </w:rPr>
        <w:t xml:space="preserve"> </w:t>
      </w:r>
      <w:r w:rsidRPr="00FE6803">
        <w:rPr>
          <w:rFonts w:cs="Arial"/>
        </w:rPr>
        <w:t>acce</w:t>
      </w:r>
      <w:r w:rsidRPr="00FE6803">
        <w:rPr>
          <w:rFonts w:cs="Arial"/>
          <w:spacing w:val="1"/>
        </w:rPr>
        <w:t>s</w:t>
      </w:r>
      <w:r w:rsidRPr="00FE6803">
        <w:rPr>
          <w:rFonts w:cs="Arial"/>
        </w:rPr>
        <w:t>sed</w:t>
      </w:r>
      <w:r w:rsidRPr="00FE6803">
        <w:rPr>
          <w:rFonts w:cs="Arial"/>
          <w:spacing w:val="17"/>
        </w:rPr>
        <w:t xml:space="preserve"> </w:t>
      </w:r>
      <w:r w:rsidRPr="00FE6803">
        <w:rPr>
          <w:rFonts w:cs="Arial"/>
        </w:rPr>
        <w:t>on</w:t>
      </w:r>
      <w:r w:rsidRPr="00FE6803">
        <w:rPr>
          <w:rFonts w:cs="Arial"/>
          <w:spacing w:val="17"/>
        </w:rPr>
        <w:t xml:space="preserve"> </w:t>
      </w:r>
      <w:r w:rsidRPr="00FE6803">
        <w:rPr>
          <w:rFonts w:cs="Arial"/>
        </w:rPr>
        <w:t>a</w:t>
      </w:r>
      <w:r w:rsidRPr="00FE6803">
        <w:rPr>
          <w:rFonts w:cs="Arial"/>
          <w:spacing w:val="17"/>
        </w:rPr>
        <w:t xml:space="preserve"> </w:t>
      </w:r>
      <w:r w:rsidRPr="00FE6803">
        <w:rPr>
          <w:rFonts w:cs="Arial"/>
          <w:spacing w:val="1"/>
        </w:rPr>
        <w:t>n</w:t>
      </w:r>
      <w:r w:rsidRPr="00FE6803">
        <w:rPr>
          <w:rFonts w:cs="Arial"/>
        </w:rPr>
        <w:t xml:space="preserve">eed to know basis. </w:t>
      </w:r>
      <w:r w:rsidRPr="00FE6803">
        <w:rPr>
          <w:rFonts w:cs="Arial"/>
          <w:spacing w:val="12"/>
        </w:rPr>
        <w:t xml:space="preserve"> </w:t>
      </w:r>
      <w:r w:rsidRPr="00FE6803">
        <w:rPr>
          <w:rFonts w:cs="Arial"/>
        </w:rPr>
        <w:t>This includes</w:t>
      </w:r>
      <w:r w:rsidRPr="00FE6803">
        <w:rPr>
          <w:rFonts w:cs="Arial"/>
          <w:spacing w:val="1"/>
        </w:rPr>
        <w:t xml:space="preserve"> </w:t>
      </w:r>
      <w:r w:rsidRPr="00FE6803">
        <w:rPr>
          <w:rFonts w:cs="Arial"/>
        </w:rPr>
        <w:t>any records that are held in</w:t>
      </w:r>
      <w:r w:rsidRPr="00FE6803">
        <w:rPr>
          <w:rFonts w:cs="Arial"/>
          <w:spacing w:val="1"/>
        </w:rPr>
        <w:t xml:space="preserve"> t</w:t>
      </w:r>
      <w:r w:rsidRPr="00FE6803">
        <w:rPr>
          <w:rFonts w:cs="Arial"/>
        </w:rPr>
        <w:t>he office en</w:t>
      </w:r>
      <w:r w:rsidRPr="00FE6803">
        <w:rPr>
          <w:rFonts w:cs="Arial"/>
          <w:spacing w:val="1"/>
        </w:rPr>
        <w:t>v</w:t>
      </w:r>
      <w:r w:rsidRPr="00FE6803">
        <w:rPr>
          <w:rFonts w:cs="Arial"/>
        </w:rPr>
        <w:t>ironment but also includes re</w:t>
      </w:r>
      <w:r w:rsidRPr="00FE6803">
        <w:rPr>
          <w:rFonts w:cs="Arial"/>
          <w:spacing w:val="1"/>
        </w:rPr>
        <w:t>c</w:t>
      </w:r>
      <w:r w:rsidRPr="00FE6803">
        <w:rPr>
          <w:rFonts w:cs="Arial"/>
        </w:rPr>
        <w:t>ords that are removed</w:t>
      </w:r>
      <w:r w:rsidRPr="00FE6803">
        <w:rPr>
          <w:rFonts w:cs="Arial"/>
          <w:spacing w:val="1"/>
        </w:rPr>
        <w:t xml:space="preserve"> </w:t>
      </w:r>
      <w:r w:rsidRPr="00FE6803">
        <w:rPr>
          <w:rFonts w:cs="Arial"/>
        </w:rPr>
        <w:t xml:space="preserve">from the office or the normal place </w:t>
      </w:r>
      <w:r w:rsidRPr="00FE6803">
        <w:rPr>
          <w:rFonts w:cs="Arial"/>
          <w:spacing w:val="1"/>
        </w:rPr>
        <w:t>o</w:t>
      </w:r>
      <w:r w:rsidRPr="00FE6803">
        <w:rPr>
          <w:rFonts w:cs="Arial"/>
        </w:rPr>
        <w:t>f work.</w:t>
      </w:r>
    </w:p>
    <w:p w:rsidR="00D67617" w:rsidRPr="00FE6803" w:rsidRDefault="00D67617" w:rsidP="00C94392">
      <w:pPr>
        <w:widowControl w:val="0"/>
        <w:tabs>
          <w:tab w:val="left" w:pos="851"/>
        </w:tabs>
        <w:autoSpaceDE w:val="0"/>
        <w:autoSpaceDN w:val="0"/>
        <w:adjustRightInd w:val="0"/>
        <w:spacing w:before="16" w:line="260" w:lineRule="exact"/>
        <w:rPr>
          <w:rFonts w:cs="Arial"/>
        </w:rPr>
      </w:pPr>
    </w:p>
    <w:p w:rsidR="00D67617" w:rsidRPr="00FE6803" w:rsidRDefault="00D67617" w:rsidP="00C94392">
      <w:pPr>
        <w:widowControl w:val="0"/>
        <w:tabs>
          <w:tab w:val="left" w:pos="851"/>
        </w:tabs>
        <w:autoSpaceDE w:val="0"/>
        <w:autoSpaceDN w:val="0"/>
        <w:adjustRightInd w:val="0"/>
        <w:ind w:left="120" w:right="59"/>
        <w:rPr>
          <w:rFonts w:cs="Arial"/>
        </w:rPr>
      </w:pPr>
      <w:r w:rsidRPr="00FE6803">
        <w:rPr>
          <w:rFonts w:cs="Arial"/>
        </w:rPr>
        <w:t>Records must not be left in locations that</w:t>
      </w:r>
      <w:r w:rsidRPr="00FE6803">
        <w:rPr>
          <w:rFonts w:cs="Arial"/>
          <w:spacing w:val="1"/>
        </w:rPr>
        <w:t xml:space="preserve"> </w:t>
      </w:r>
      <w:r w:rsidRPr="00FE6803">
        <w:rPr>
          <w:rFonts w:cs="Arial"/>
        </w:rPr>
        <w:t>could result in unauthorised access</w:t>
      </w:r>
      <w:r w:rsidRPr="00FE6803">
        <w:rPr>
          <w:rFonts w:cs="Arial"/>
          <w:spacing w:val="1"/>
        </w:rPr>
        <w:t xml:space="preserve"> </w:t>
      </w:r>
      <w:r w:rsidRPr="00FE6803">
        <w:rPr>
          <w:rFonts w:cs="Arial"/>
        </w:rPr>
        <w:t>or could</w:t>
      </w:r>
      <w:r w:rsidRPr="00FE6803">
        <w:rPr>
          <w:rFonts w:cs="Arial"/>
          <w:spacing w:val="13"/>
        </w:rPr>
        <w:t xml:space="preserve"> </w:t>
      </w:r>
      <w:r w:rsidRPr="00FE6803">
        <w:rPr>
          <w:rFonts w:cs="Arial"/>
        </w:rPr>
        <w:t>result</w:t>
      </w:r>
      <w:r w:rsidRPr="00FE6803">
        <w:rPr>
          <w:rFonts w:cs="Arial"/>
          <w:spacing w:val="13"/>
        </w:rPr>
        <w:t xml:space="preserve"> </w:t>
      </w:r>
      <w:r w:rsidRPr="00FE6803">
        <w:rPr>
          <w:rFonts w:cs="Arial"/>
        </w:rPr>
        <w:t>in</w:t>
      </w:r>
      <w:r w:rsidRPr="00FE6803">
        <w:rPr>
          <w:rFonts w:cs="Arial"/>
          <w:spacing w:val="13"/>
        </w:rPr>
        <w:t xml:space="preserve"> </w:t>
      </w:r>
      <w:r w:rsidRPr="00FE6803">
        <w:rPr>
          <w:rFonts w:cs="Arial"/>
        </w:rPr>
        <w:t>a</w:t>
      </w:r>
      <w:r w:rsidRPr="00FE6803">
        <w:rPr>
          <w:rFonts w:cs="Arial"/>
          <w:spacing w:val="13"/>
        </w:rPr>
        <w:t xml:space="preserve"> </w:t>
      </w:r>
      <w:r w:rsidRPr="00FE6803">
        <w:rPr>
          <w:rFonts w:cs="Arial"/>
        </w:rPr>
        <w:t>risk</w:t>
      </w:r>
      <w:r w:rsidRPr="00FE6803">
        <w:rPr>
          <w:rFonts w:cs="Arial"/>
          <w:spacing w:val="13"/>
        </w:rPr>
        <w:t xml:space="preserve"> </w:t>
      </w:r>
      <w:r w:rsidRPr="00FE6803">
        <w:rPr>
          <w:rFonts w:cs="Arial"/>
          <w:spacing w:val="2"/>
        </w:rPr>
        <w:t>t</w:t>
      </w:r>
      <w:r w:rsidRPr="00FE6803">
        <w:rPr>
          <w:rFonts w:cs="Arial"/>
        </w:rPr>
        <w:t>o</w:t>
      </w:r>
      <w:r w:rsidRPr="00FE6803">
        <w:rPr>
          <w:rFonts w:cs="Arial"/>
          <w:spacing w:val="12"/>
        </w:rPr>
        <w:t xml:space="preserve"> </w:t>
      </w:r>
      <w:r w:rsidRPr="00FE6803">
        <w:rPr>
          <w:rFonts w:cs="Arial"/>
        </w:rPr>
        <w:t>the</w:t>
      </w:r>
      <w:r w:rsidRPr="00FE6803">
        <w:rPr>
          <w:rFonts w:cs="Arial"/>
          <w:spacing w:val="13"/>
        </w:rPr>
        <w:t xml:space="preserve"> </w:t>
      </w:r>
      <w:r w:rsidRPr="00FE6803">
        <w:rPr>
          <w:rFonts w:cs="Arial"/>
        </w:rPr>
        <w:t>reco</w:t>
      </w:r>
      <w:r w:rsidRPr="00FE6803">
        <w:rPr>
          <w:rFonts w:cs="Arial"/>
          <w:spacing w:val="2"/>
        </w:rPr>
        <w:t>r</w:t>
      </w:r>
      <w:r w:rsidRPr="00FE6803">
        <w:rPr>
          <w:rFonts w:cs="Arial"/>
        </w:rPr>
        <w:t>d</w:t>
      </w:r>
      <w:r w:rsidRPr="00FE6803">
        <w:rPr>
          <w:rFonts w:cs="Arial"/>
          <w:spacing w:val="12"/>
        </w:rPr>
        <w:t xml:space="preserve"> </w:t>
      </w:r>
      <w:r w:rsidRPr="00FE6803">
        <w:rPr>
          <w:rFonts w:cs="Arial"/>
        </w:rPr>
        <w:t>being</w:t>
      </w:r>
      <w:r w:rsidRPr="00FE6803">
        <w:rPr>
          <w:rFonts w:cs="Arial"/>
          <w:spacing w:val="12"/>
        </w:rPr>
        <w:t xml:space="preserve"> </w:t>
      </w:r>
      <w:r w:rsidRPr="00FE6803">
        <w:rPr>
          <w:rFonts w:cs="Arial"/>
        </w:rPr>
        <w:t>stolen</w:t>
      </w:r>
      <w:r w:rsidRPr="00FE6803">
        <w:rPr>
          <w:rFonts w:cs="Arial"/>
          <w:spacing w:val="13"/>
        </w:rPr>
        <w:t xml:space="preserve"> </w:t>
      </w:r>
      <w:r w:rsidRPr="00FE6803">
        <w:rPr>
          <w:rFonts w:cs="Arial"/>
        </w:rPr>
        <w:t>(examples</w:t>
      </w:r>
      <w:r w:rsidRPr="00FE6803">
        <w:rPr>
          <w:rFonts w:cs="Arial"/>
          <w:spacing w:val="13"/>
        </w:rPr>
        <w:t xml:space="preserve"> </w:t>
      </w:r>
      <w:r w:rsidRPr="00FE6803">
        <w:rPr>
          <w:rFonts w:cs="Arial"/>
        </w:rPr>
        <w:t>of</w:t>
      </w:r>
      <w:r w:rsidRPr="00FE6803">
        <w:rPr>
          <w:rFonts w:cs="Arial"/>
          <w:spacing w:val="13"/>
        </w:rPr>
        <w:t xml:space="preserve"> </w:t>
      </w:r>
      <w:r w:rsidRPr="00FE6803">
        <w:rPr>
          <w:rFonts w:cs="Arial"/>
        </w:rPr>
        <w:t>t</w:t>
      </w:r>
      <w:r w:rsidRPr="00FE6803">
        <w:rPr>
          <w:rFonts w:cs="Arial"/>
          <w:spacing w:val="1"/>
        </w:rPr>
        <w:t>h</w:t>
      </w:r>
      <w:r w:rsidRPr="00FE6803">
        <w:rPr>
          <w:rFonts w:cs="Arial"/>
        </w:rPr>
        <w:t>is</w:t>
      </w:r>
      <w:r w:rsidRPr="00FE6803">
        <w:rPr>
          <w:rFonts w:cs="Arial"/>
          <w:spacing w:val="13"/>
        </w:rPr>
        <w:t xml:space="preserve"> </w:t>
      </w:r>
      <w:r w:rsidRPr="00FE6803">
        <w:rPr>
          <w:rFonts w:cs="Arial"/>
        </w:rPr>
        <w:t>are</w:t>
      </w:r>
      <w:r w:rsidRPr="00FE6803">
        <w:rPr>
          <w:rFonts w:cs="Arial"/>
          <w:spacing w:val="13"/>
        </w:rPr>
        <w:t xml:space="preserve"> </w:t>
      </w:r>
      <w:r w:rsidRPr="00FE6803">
        <w:rPr>
          <w:rFonts w:cs="Arial"/>
        </w:rPr>
        <w:t>records</w:t>
      </w:r>
      <w:r w:rsidRPr="00FE6803">
        <w:rPr>
          <w:rFonts w:cs="Arial"/>
          <w:spacing w:val="13"/>
        </w:rPr>
        <w:t xml:space="preserve"> </w:t>
      </w:r>
      <w:r w:rsidRPr="00FE6803">
        <w:rPr>
          <w:rFonts w:cs="Arial"/>
        </w:rPr>
        <w:t>left in vehi</w:t>
      </w:r>
      <w:r w:rsidRPr="00FE6803">
        <w:rPr>
          <w:rFonts w:cs="Arial"/>
          <w:spacing w:val="1"/>
        </w:rPr>
        <w:t>c</w:t>
      </w:r>
      <w:r w:rsidRPr="00FE6803">
        <w:rPr>
          <w:rFonts w:cs="Arial"/>
          <w:spacing w:val="-1"/>
        </w:rPr>
        <w:t>l</w:t>
      </w:r>
      <w:r w:rsidRPr="00FE6803">
        <w:rPr>
          <w:rFonts w:cs="Arial"/>
        </w:rPr>
        <w:t>es).</w:t>
      </w:r>
    </w:p>
    <w:p w:rsidR="00D67617" w:rsidRPr="00FE6803" w:rsidRDefault="00D67617" w:rsidP="00C94392">
      <w:pPr>
        <w:widowControl w:val="0"/>
        <w:tabs>
          <w:tab w:val="left" w:pos="851"/>
        </w:tabs>
        <w:autoSpaceDE w:val="0"/>
        <w:autoSpaceDN w:val="0"/>
        <w:adjustRightInd w:val="0"/>
        <w:spacing w:before="17" w:line="260" w:lineRule="exact"/>
        <w:rPr>
          <w:rFonts w:cs="Arial"/>
        </w:rPr>
      </w:pPr>
    </w:p>
    <w:p w:rsidR="00D67617" w:rsidRPr="00FE6803" w:rsidRDefault="00D67617" w:rsidP="00C94392">
      <w:pPr>
        <w:widowControl w:val="0"/>
        <w:tabs>
          <w:tab w:val="left" w:pos="851"/>
        </w:tabs>
        <w:autoSpaceDE w:val="0"/>
        <w:autoSpaceDN w:val="0"/>
        <w:adjustRightInd w:val="0"/>
        <w:ind w:left="120" w:right="4595"/>
        <w:rPr>
          <w:rFonts w:cs="Arial"/>
        </w:rPr>
      </w:pPr>
      <w:r w:rsidRPr="00FE6803">
        <w:rPr>
          <w:rFonts w:cs="Arial"/>
          <w:b/>
          <w:bCs/>
        </w:rPr>
        <w:t>Vital Records / Emergency</w:t>
      </w:r>
      <w:r w:rsidRPr="00FE6803">
        <w:rPr>
          <w:rFonts w:cs="Arial"/>
          <w:b/>
          <w:bCs/>
          <w:spacing w:val="-1"/>
        </w:rPr>
        <w:t xml:space="preserve"> </w:t>
      </w:r>
      <w:r w:rsidRPr="00FE6803">
        <w:rPr>
          <w:rFonts w:cs="Arial"/>
          <w:b/>
          <w:bCs/>
        </w:rPr>
        <w:t>Planning</w:t>
      </w:r>
    </w:p>
    <w:p w:rsidR="00D67617" w:rsidRPr="00FE6803" w:rsidRDefault="00D67617" w:rsidP="00C94392">
      <w:pPr>
        <w:widowControl w:val="0"/>
        <w:tabs>
          <w:tab w:val="left" w:pos="851"/>
        </w:tabs>
        <w:autoSpaceDE w:val="0"/>
        <w:autoSpaceDN w:val="0"/>
        <w:adjustRightInd w:val="0"/>
        <w:spacing w:before="15" w:line="260" w:lineRule="exact"/>
        <w:rPr>
          <w:rFonts w:cs="Arial"/>
        </w:rPr>
      </w:pPr>
    </w:p>
    <w:p w:rsidR="00D67617" w:rsidRPr="00FE6803" w:rsidRDefault="00D67617" w:rsidP="00C94392">
      <w:pPr>
        <w:widowControl w:val="0"/>
        <w:tabs>
          <w:tab w:val="left" w:pos="851"/>
        </w:tabs>
        <w:autoSpaceDE w:val="0"/>
        <w:autoSpaceDN w:val="0"/>
        <w:adjustRightInd w:val="0"/>
        <w:ind w:left="120" w:right="58"/>
        <w:rPr>
          <w:rFonts w:cs="Arial"/>
        </w:rPr>
      </w:pPr>
      <w:r w:rsidRPr="00FE6803">
        <w:rPr>
          <w:rFonts w:cs="Arial"/>
        </w:rPr>
        <w:t>Vital re</w:t>
      </w:r>
      <w:r w:rsidRPr="00FE6803">
        <w:rPr>
          <w:rFonts w:cs="Arial"/>
          <w:spacing w:val="1"/>
        </w:rPr>
        <w:t>c</w:t>
      </w:r>
      <w:r w:rsidRPr="00FE6803">
        <w:rPr>
          <w:rFonts w:cs="Arial"/>
        </w:rPr>
        <w:t>ords management and emergen</w:t>
      </w:r>
      <w:r w:rsidRPr="00FE6803">
        <w:rPr>
          <w:rFonts w:cs="Arial"/>
          <w:spacing w:val="1"/>
        </w:rPr>
        <w:t>c</w:t>
      </w:r>
      <w:r w:rsidRPr="00FE6803">
        <w:rPr>
          <w:rFonts w:cs="Arial"/>
        </w:rPr>
        <w:t>y</w:t>
      </w:r>
      <w:r w:rsidRPr="00FE6803">
        <w:rPr>
          <w:rFonts w:cs="Arial"/>
          <w:spacing w:val="1"/>
        </w:rPr>
        <w:t xml:space="preserve"> </w:t>
      </w:r>
      <w:r w:rsidRPr="00FE6803">
        <w:rPr>
          <w:rFonts w:cs="Arial"/>
        </w:rPr>
        <w:t xml:space="preserve">planning within the </w:t>
      </w:r>
      <w:r w:rsidR="00260162">
        <w:rPr>
          <w:rFonts w:cs="Arial"/>
        </w:rPr>
        <w:t>Council</w:t>
      </w:r>
      <w:r w:rsidRPr="00FE6803">
        <w:rPr>
          <w:rFonts w:cs="Arial"/>
        </w:rPr>
        <w:t xml:space="preserve"> is an important</w:t>
      </w:r>
      <w:r w:rsidRPr="00FE6803">
        <w:rPr>
          <w:rFonts w:cs="Arial"/>
          <w:spacing w:val="25"/>
        </w:rPr>
        <w:t xml:space="preserve"> </w:t>
      </w:r>
      <w:r w:rsidRPr="00FE6803">
        <w:rPr>
          <w:rFonts w:cs="Arial"/>
        </w:rPr>
        <w:t>aspect</w:t>
      </w:r>
      <w:r w:rsidRPr="00FE6803">
        <w:rPr>
          <w:rFonts w:cs="Arial"/>
          <w:spacing w:val="25"/>
        </w:rPr>
        <w:t xml:space="preserve"> </w:t>
      </w:r>
      <w:r w:rsidRPr="00FE6803">
        <w:rPr>
          <w:rFonts w:cs="Arial"/>
        </w:rPr>
        <w:t>of</w:t>
      </w:r>
      <w:r w:rsidRPr="00FE6803">
        <w:rPr>
          <w:rFonts w:cs="Arial"/>
          <w:spacing w:val="25"/>
        </w:rPr>
        <w:t xml:space="preserve"> </w:t>
      </w:r>
      <w:r w:rsidRPr="00FE6803">
        <w:rPr>
          <w:rFonts w:cs="Arial"/>
        </w:rPr>
        <w:t>records</w:t>
      </w:r>
      <w:r w:rsidRPr="00FE6803">
        <w:rPr>
          <w:rFonts w:cs="Arial"/>
          <w:spacing w:val="25"/>
        </w:rPr>
        <w:t xml:space="preserve"> </w:t>
      </w:r>
      <w:r w:rsidRPr="00FE6803">
        <w:rPr>
          <w:rFonts w:cs="Arial"/>
        </w:rPr>
        <w:t xml:space="preserve">management. </w:t>
      </w:r>
      <w:r w:rsidRPr="00FE6803">
        <w:rPr>
          <w:rFonts w:cs="Arial"/>
          <w:spacing w:val="48"/>
        </w:rPr>
        <w:t xml:space="preserve"> </w:t>
      </w:r>
      <w:r w:rsidRPr="00FE6803">
        <w:rPr>
          <w:rFonts w:cs="Arial"/>
        </w:rPr>
        <w:t>They</w:t>
      </w:r>
      <w:r w:rsidRPr="00FE6803">
        <w:rPr>
          <w:rFonts w:cs="Arial"/>
          <w:spacing w:val="24"/>
        </w:rPr>
        <w:t xml:space="preserve"> </w:t>
      </w:r>
      <w:r w:rsidRPr="00FE6803">
        <w:rPr>
          <w:rFonts w:cs="Arial"/>
        </w:rPr>
        <w:t>are</w:t>
      </w:r>
      <w:r w:rsidRPr="00FE6803">
        <w:rPr>
          <w:rFonts w:cs="Arial"/>
          <w:spacing w:val="24"/>
        </w:rPr>
        <w:t xml:space="preserve"> </w:t>
      </w:r>
      <w:r w:rsidRPr="00FE6803">
        <w:rPr>
          <w:rFonts w:cs="Arial"/>
        </w:rPr>
        <w:t>part</w:t>
      </w:r>
      <w:r w:rsidRPr="00FE6803">
        <w:rPr>
          <w:rFonts w:cs="Arial"/>
          <w:spacing w:val="24"/>
        </w:rPr>
        <w:t xml:space="preserve"> </w:t>
      </w:r>
      <w:r w:rsidRPr="00FE6803">
        <w:rPr>
          <w:rFonts w:cs="Arial"/>
        </w:rPr>
        <w:t>of</w:t>
      </w:r>
      <w:r w:rsidRPr="00FE6803">
        <w:rPr>
          <w:rFonts w:cs="Arial"/>
          <w:spacing w:val="24"/>
        </w:rPr>
        <w:t xml:space="preserve"> </w:t>
      </w:r>
      <w:r w:rsidRPr="00FE6803">
        <w:rPr>
          <w:rFonts w:cs="Arial"/>
        </w:rPr>
        <w:t>the</w:t>
      </w:r>
      <w:r w:rsidRPr="00FE6803">
        <w:rPr>
          <w:rFonts w:cs="Arial"/>
          <w:spacing w:val="24"/>
        </w:rPr>
        <w:t xml:space="preserve"> </w:t>
      </w:r>
      <w:r w:rsidR="00260162">
        <w:rPr>
          <w:rFonts w:cs="Arial"/>
        </w:rPr>
        <w:t>Council</w:t>
      </w:r>
      <w:r w:rsidRPr="00FE6803">
        <w:rPr>
          <w:rFonts w:cs="Arial"/>
        </w:rPr>
        <w:t>’s</w:t>
      </w:r>
      <w:r w:rsidRPr="00FE6803">
        <w:rPr>
          <w:rFonts w:cs="Arial"/>
          <w:spacing w:val="24"/>
        </w:rPr>
        <w:t xml:space="preserve"> </w:t>
      </w:r>
      <w:r w:rsidRPr="00FE6803">
        <w:rPr>
          <w:rFonts w:cs="Arial"/>
        </w:rPr>
        <w:t>wider business</w:t>
      </w:r>
      <w:r w:rsidRPr="00FE6803">
        <w:rPr>
          <w:rFonts w:cs="Arial"/>
          <w:spacing w:val="1"/>
        </w:rPr>
        <w:t xml:space="preserve"> </w:t>
      </w:r>
      <w:r w:rsidRPr="00FE6803">
        <w:rPr>
          <w:rFonts w:cs="Arial"/>
        </w:rPr>
        <w:t>continuity</w:t>
      </w:r>
      <w:r w:rsidRPr="00FE6803">
        <w:rPr>
          <w:rFonts w:cs="Arial"/>
          <w:spacing w:val="1"/>
        </w:rPr>
        <w:t xml:space="preserve"> </w:t>
      </w:r>
      <w:r w:rsidRPr="00FE6803">
        <w:rPr>
          <w:rFonts w:cs="Arial"/>
        </w:rPr>
        <w:t>and</w:t>
      </w:r>
      <w:r w:rsidRPr="00FE6803">
        <w:rPr>
          <w:rFonts w:cs="Arial"/>
          <w:spacing w:val="1"/>
        </w:rPr>
        <w:t xml:space="preserve"> </w:t>
      </w:r>
      <w:r w:rsidRPr="00FE6803">
        <w:rPr>
          <w:rFonts w:cs="Arial"/>
        </w:rPr>
        <w:t>risk</w:t>
      </w:r>
      <w:r w:rsidRPr="00FE6803">
        <w:rPr>
          <w:rFonts w:cs="Arial"/>
          <w:spacing w:val="1"/>
        </w:rPr>
        <w:t xml:space="preserve"> </w:t>
      </w:r>
      <w:r w:rsidRPr="00FE6803">
        <w:rPr>
          <w:rFonts w:cs="Arial"/>
        </w:rPr>
        <w:t>management</w:t>
      </w:r>
      <w:r w:rsidRPr="00FE6803">
        <w:rPr>
          <w:rFonts w:cs="Arial"/>
          <w:spacing w:val="1"/>
        </w:rPr>
        <w:t xml:space="preserve"> </w:t>
      </w:r>
      <w:r w:rsidRPr="00FE6803">
        <w:rPr>
          <w:rFonts w:cs="Arial"/>
        </w:rPr>
        <w:t xml:space="preserve">regime.  </w:t>
      </w:r>
      <w:r w:rsidRPr="00FE6803">
        <w:rPr>
          <w:rFonts w:cs="Arial"/>
          <w:spacing w:val="34"/>
        </w:rPr>
        <w:t xml:space="preserve"> </w:t>
      </w:r>
      <w:r w:rsidRPr="00FE6803">
        <w:rPr>
          <w:rFonts w:cs="Arial"/>
        </w:rPr>
        <w:t>All individuals have a responsibility to ensure that:</w:t>
      </w:r>
    </w:p>
    <w:p w:rsidR="00D67617" w:rsidRPr="00FE6803" w:rsidRDefault="00D67617" w:rsidP="00C94392">
      <w:pPr>
        <w:widowControl w:val="0"/>
        <w:tabs>
          <w:tab w:val="left" w:pos="851"/>
        </w:tabs>
        <w:autoSpaceDE w:val="0"/>
        <w:autoSpaceDN w:val="0"/>
        <w:adjustRightInd w:val="0"/>
        <w:spacing w:before="7" w:line="170" w:lineRule="exact"/>
        <w:rPr>
          <w:rFonts w:cs="Arial"/>
        </w:rPr>
      </w:pPr>
    </w:p>
    <w:p w:rsidR="00D67617" w:rsidRPr="00FE6803" w:rsidRDefault="00D67617" w:rsidP="008B5DFC">
      <w:pPr>
        <w:pStyle w:val="ListParagraph"/>
        <w:numPr>
          <w:ilvl w:val="0"/>
          <w:numId w:val="3"/>
        </w:numPr>
        <w:tabs>
          <w:tab w:val="left" w:pos="851"/>
        </w:tabs>
        <w:rPr>
          <w:rFonts w:ascii="Arial" w:hAnsi="Arial" w:cs="Arial"/>
          <w:sz w:val="22"/>
          <w:szCs w:val="22"/>
        </w:rPr>
      </w:pPr>
      <w:r w:rsidRPr="00FE6803">
        <w:rPr>
          <w:rFonts w:ascii="Arial" w:hAnsi="Arial" w:cs="Arial"/>
          <w:sz w:val="22"/>
          <w:szCs w:val="22"/>
        </w:rPr>
        <w:t>Records</w:t>
      </w:r>
      <w:r w:rsidRPr="00FE6803">
        <w:rPr>
          <w:rFonts w:ascii="Arial" w:hAnsi="Arial" w:cs="Arial"/>
          <w:spacing w:val="15"/>
          <w:sz w:val="22"/>
          <w:szCs w:val="22"/>
        </w:rPr>
        <w:t xml:space="preserve"> </w:t>
      </w:r>
      <w:r w:rsidRPr="00FE6803">
        <w:rPr>
          <w:rFonts w:ascii="Arial" w:hAnsi="Arial" w:cs="Arial"/>
          <w:spacing w:val="2"/>
          <w:sz w:val="22"/>
          <w:szCs w:val="22"/>
        </w:rPr>
        <w:t>(</w:t>
      </w:r>
      <w:r w:rsidRPr="00FE6803">
        <w:rPr>
          <w:rFonts w:ascii="Arial" w:hAnsi="Arial" w:cs="Arial"/>
          <w:sz w:val="22"/>
          <w:szCs w:val="22"/>
        </w:rPr>
        <w:t>whatever</w:t>
      </w:r>
      <w:r w:rsidRPr="00FE6803">
        <w:rPr>
          <w:rFonts w:ascii="Arial" w:hAnsi="Arial" w:cs="Arial"/>
          <w:spacing w:val="15"/>
          <w:sz w:val="22"/>
          <w:szCs w:val="22"/>
        </w:rPr>
        <w:t xml:space="preserve"> </w:t>
      </w:r>
      <w:r w:rsidRPr="00FE6803">
        <w:rPr>
          <w:rFonts w:ascii="Arial" w:hAnsi="Arial" w:cs="Arial"/>
          <w:sz w:val="22"/>
          <w:szCs w:val="22"/>
        </w:rPr>
        <w:t>their</w:t>
      </w:r>
      <w:r w:rsidRPr="00FE6803">
        <w:rPr>
          <w:rFonts w:ascii="Arial" w:hAnsi="Arial" w:cs="Arial"/>
          <w:spacing w:val="15"/>
          <w:sz w:val="22"/>
          <w:szCs w:val="22"/>
        </w:rPr>
        <w:t xml:space="preserve"> </w:t>
      </w:r>
      <w:r w:rsidRPr="00FE6803">
        <w:rPr>
          <w:rFonts w:ascii="Arial" w:hAnsi="Arial" w:cs="Arial"/>
          <w:sz w:val="22"/>
          <w:szCs w:val="22"/>
        </w:rPr>
        <w:t>medium</w:t>
      </w:r>
      <w:r w:rsidRPr="00FE6803">
        <w:rPr>
          <w:rFonts w:ascii="Arial" w:hAnsi="Arial" w:cs="Arial"/>
          <w:spacing w:val="15"/>
          <w:sz w:val="22"/>
          <w:szCs w:val="22"/>
        </w:rPr>
        <w:t xml:space="preserve"> </w:t>
      </w:r>
      <w:r w:rsidRPr="00FE6803">
        <w:rPr>
          <w:rFonts w:ascii="Arial" w:hAnsi="Arial" w:cs="Arial"/>
          <w:sz w:val="22"/>
          <w:szCs w:val="22"/>
        </w:rPr>
        <w:t>or</w:t>
      </w:r>
      <w:r w:rsidRPr="00FE6803">
        <w:rPr>
          <w:rFonts w:ascii="Arial" w:hAnsi="Arial" w:cs="Arial"/>
          <w:spacing w:val="15"/>
          <w:sz w:val="22"/>
          <w:szCs w:val="22"/>
        </w:rPr>
        <w:t xml:space="preserve"> </w:t>
      </w:r>
      <w:r w:rsidRPr="00FE6803">
        <w:rPr>
          <w:rFonts w:ascii="Arial" w:hAnsi="Arial" w:cs="Arial"/>
          <w:sz w:val="22"/>
          <w:szCs w:val="22"/>
        </w:rPr>
        <w:t>f</w:t>
      </w:r>
      <w:r w:rsidRPr="00FE6803">
        <w:rPr>
          <w:rFonts w:ascii="Arial" w:hAnsi="Arial" w:cs="Arial"/>
          <w:spacing w:val="-1"/>
          <w:sz w:val="22"/>
          <w:szCs w:val="22"/>
        </w:rPr>
        <w:t>o</w:t>
      </w:r>
      <w:r w:rsidRPr="00FE6803">
        <w:rPr>
          <w:rFonts w:ascii="Arial" w:hAnsi="Arial" w:cs="Arial"/>
          <w:sz w:val="22"/>
          <w:szCs w:val="22"/>
        </w:rPr>
        <w:t>rmat)</w:t>
      </w:r>
      <w:r w:rsidRPr="00FE6803">
        <w:rPr>
          <w:rFonts w:ascii="Arial" w:hAnsi="Arial" w:cs="Arial"/>
          <w:spacing w:val="15"/>
          <w:sz w:val="22"/>
          <w:szCs w:val="22"/>
        </w:rPr>
        <w:t xml:space="preserve"> </w:t>
      </w:r>
      <w:r w:rsidRPr="00FE6803">
        <w:rPr>
          <w:rFonts w:ascii="Arial" w:hAnsi="Arial" w:cs="Arial"/>
          <w:sz w:val="22"/>
          <w:szCs w:val="22"/>
        </w:rPr>
        <w:t>that</w:t>
      </w:r>
      <w:r w:rsidRPr="00FE6803">
        <w:rPr>
          <w:rFonts w:ascii="Arial" w:hAnsi="Arial" w:cs="Arial"/>
          <w:spacing w:val="15"/>
          <w:sz w:val="22"/>
          <w:szCs w:val="22"/>
        </w:rPr>
        <w:t xml:space="preserve"> </w:t>
      </w:r>
      <w:r w:rsidRPr="00FE6803">
        <w:rPr>
          <w:rFonts w:ascii="Arial" w:hAnsi="Arial" w:cs="Arial"/>
          <w:sz w:val="22"/>
          <w:szCs w:val="22"/>
        </w:rPr>
        <w:t>are</w:t>
      </w:r>
      <w:r w:rsidRPr="00FE6803">
        <w:rPr>
          <w:rFonts w:ascii="Arial" w:hAnsi="Arial" w:cs="Arial"/>
          <w:spacing w:val="15"/>
          <w:sz w:val="22"/>
          <w:szCs w:val="22"/>
        </w:rPr>
        <w:t xml:space="preserve"> </w:t>
      </w:r>
      <w:r w:rsidRPr="00FE6803">
        <w:rPr>
          <w:rFonts w:ascii="Arial" w:hAnsi="Arial" w:cs="Arial"/>
          <w:sz w:val="22"/>
          <w:szCs w:val="22"/>
        </w:rPr>
        <w:t>vit</w:t>
      </w:r>
      <w:r w:rsidRPr="00FE6803">
        <w:rPr>
          <w:rFonts w:ascii="Arial" w:hAnsi="Arial" w:cs="Arial"/>
          <w:spacing w:val="-1"/>
          <w:sz w:val="22"/>
          <w:szCs w:val="22"/>
        </w:rPr>
        <w:t>a</w:t>
      </w:r>
      <w:r w:rsidRPr="00FE6803">
        <w:rPr>
          <w:rFonts w:ascii="Arial" w:hAnsi="Arial" w:cs="Arial"/>
          <w:sz w:val="22"/>
          <w:szCs w:val="22"/>
        </w:rPr>
        <w:t>l</w:t>
      </w:r>
      <w:r w:rsidRPr="00FE6803">
        <w:rPr>
          <w:rFonts w:ascii="Arial" w:hAnsi="Arial" w:cs="Arial"/>
          <w:spacing w:val="15"/>
          <w:sz w:val="22"/>
          <w:szCs w:val="22"/>
        </w:rPr>
        <w:t xml:space="preserve"> </w:t>
      </w:r>
      <w:r w:rsidRPr="00FE6803">
        <w:rPr>
          <w:rFonts w:ascii="Arial" w:hAnsi="Arial" w:cs="Arial"/>
          <w:sz w:val="22"/>
          <w:szCs w:val="22"/>
        </w:rPr>
        <w:t>to</w:t>
      </w:r>
      <w:r w:rsidRPr="00FE6803">
        <w:rPr>
          <w:rFonts w:ascii="Arial" w:hAnsi="Arial" w:cs="Arial"/>
          <w:spacing w:val="15"/>
          <w:sz w:val="22"/>
          <w:szCs w:val="22"/>
        </w:rPr>
        <w:t xml:space="preserve"> </w:t>
      </w:r>
      <w:r w:rsidRPr="00FE6803">
        <w:rPr>
          <w:rFonts w:ascii="Arial" w:hAnsi="Arial" w:cs="Arial"/>
          <w:sz w:val="22"/>
          <w:szCs w:val="22"/>
        </w:rPr>
        <w:t>the</w:t>
      </w:r>
      <w:r w:rsidRPr="00FE6803">
        <w:rPr>
          <w:rFonts w:ascii="Arial" w:hAnsi="Arial" w:cs="Arial"/>
          <w:spacing w:val="15"/>
          <w:sz w:val="22"/>
          <w:szCs w:val="22"/>
        </w:rPr>
        <w:t xml:space="preserve"> </w:t>
      </w:r>
      <w:r w:rsidR="00260162">
        <w:rPr>
          <w:rFonts w:ascii="Arial" w:hAnsi="Arial" w:cs="Arial"/>
          <w:sz w:val="22"/>
          <w:szCs w:val="22"/>
        </w:rPr>
        <w:t>Council</w:t>
      </w:r>
      <w:r w:rsidRPr="00FE6803">
        <w:rPr>
          <w:rFonts w:ascii="Arial" w:hAnsi="Arial" w:cs="Arial"/>
          <w:spacing w:val="15"/>
          <w:sz w:val="22"/>
          <w:szCs w:val="22"/>
        </w:rPr>
        <w:t xml:space="preserve"> </w:t>
      </w:r>
      <w:r w:rsidRPr="00FE6803">
        <w:rPr>
          <w:rFonts w:ascii="Arial" w:hAnsi="Arial" w:cs="Arial"/>
          <w:sz w:val="22"/>
          <w:szCs w:val="22"/>
        </w:rPr>
        <w:t>in the event of an emergency or e</w:t>
      </w:r>
      <w:r w:rsidRPr="00FE6803">
        <w:rPr>
          <w:rFonts w:ascii="Arial" w:hAnsi="Arial" w:cs="Arial"/>
          <w:spacing w:val="1"/>
          <w:sz w:val="22"/>
          <w:szCs w:val="22"/>
        </w:rPr>
        <w:t>s</w:t>
      </w:r>
      <w:r w:rsidRPr="00FE6803">
        <w:rPr>
          <w:rFonts w:ascii="Arial" w:hAnsi="Arial" w:cs="Arial"/>
          <w:sz w:val="22"/>
          <w:szCs w:val="22"/>
        </w:rPr>
        <w:t>senti</w:t>
      </w:r>
      <w:r w:rsidRPr="00FE6803">
        <w:rPr>
          <w:rFonts w:ascii="Arial" w:hAnsi="Arial" w:cs="Arial"/>
          <w:spacing w:val="1"/>
          <w:sz w:val="22"/>
          <w:szCs w:val="22"/>
        </w:rPr>
        <w:t>a</w:t>
      </w:r>
      <w:r w:rsidRPr="00FE6803">
        <w:rPr>
          <w:rFonts w:ascii="Arial" w:hAnsi="Arial" w:cs="Arial"/>
          <w:sz w:val="22"/>
          <w:szCs w:val="22"/>
        </w:rPr>
        <w:t>l to i</w:t>
      </w:r>
      <w:r w:rsidRPr="00FE6803">
        <w:rPr>
          <w:rFonts w:ascii="Arial" w:hAnsi="Arial" w:cs="Arial"/>
          <w:spacing w:val="2"/>
          <w:sz w:val="22"/>
          <w:szCs w:val="22"/>
        </w:rPr>
        <w:t>t</w:t>
      </w:r>
      <w:r w:rsidRPr="00FE6803">
        <w:rPr>
          <w:rFonts w:ascii="Arial" w:hAnsi="Arial" w:cs="Arial"/>
          <w:sz w:val="22"/>
          <w:szCs w:val="22"/>
        </w:rPr>
        <w:t>s continuation of bu</w:t>
      </w:r>
      <w:r w:rsidRPr="00FE6803">
        <w:rPr>
          <w:rFonts w:ascii="Arial" w:hAnsi="Arial" w:cs="Arial"/>
          <w:spacing w:val="1"/>
          <w:sz w:val="22"/>
          <w:szCs w:val="22"/>
        </w:rPr>
        <w:t>s</w:t>
      </w:r>
      <w:r w:rsidRPr="00FE6803">
        <w:rPr>
          <w:rFonts w:ascii="Arial" w:hAnsi="Arial" w:cs="Arial"/>
          <w:sz w:val="22"/>
          <w:szCs w:val="22"/>
        </w:rPr>
        <w:t>iness are identified and sufficiently protected.</w:t>
      </w:r>
    </w:p>
    <w:p w:rsidR="00D67617" w:rsidRPr="00FE6803" w:rsidRDefault="00D67617" w:rsidP="00C94392">
      <w:pPr>
        <w:tabs>
          <w:tab w:val="left" w:pos="851"/>
        </w:tabs>
        <w:rPr>
          <w:rFonts w:cs="Arial"/>
        </w:rPr>
      </w:pPr>
    </w:p>
    <w:p w:rsidR="00D67617" w:rsidRPr="00FE6803" w:rsidRDefault="00D67617" w:rsidP="008B5DFC">
      <w:pPr>
        <w:pStyle w:val="ListParagraph"/>
        <w:numPr>
          <w:ilvl w:val="0"/>
          <w:numId w:val="3"/>
        </w:numPr>
        <w:tabs>
          <w:tab w:val="left" w:pos="851"/>
        </w:tabs>
        <w:rPr>
          <w:rFonts w:ascii="Arial" w:hAnsi="Arial" w:cs="Arial"/>
          <w:sz w:val="22"/>
          <w:szCs w:val="22"/>
        </w:rPr>
      </w:pPr>
      <w:r w:rsidRPr="00FE6803">
        <w:rPr>
          <w:rFonts w:ascii="Arial" w:hAnsi="Arial" w:cs="Arial"/>
          <w:position w:val="-1"/>
          <w:sz w:val="22"/>
          <w:szCs w:val="22"/>
        </w:rPr>
        <w:t>Measures</w:t>
      </w:r>
      <w:r w:rsidRPr="00FE6803">
        <w:rPr>
          <w:rFonts w:ascii="Arial" w:hAnsi="Arial" w:cs="Arial"/>
          <w:spacing w:val="10"/>
          <w:position w:val="-1"/>
          <w:sz w:val="22"/>
          <w:szCs w:val="22"/>
        </w:rPr>
        <w:t xml:space="preserve"> </w:t>
      </w:r>
      <w:r w:rsidRPr="00FE6803">
        <w:rPr>
          <w:rFonts w:ascii="Arial" w:hAnsi="Arial" w:cs="Arial"/>
          <w:position w:val="-1"/>
          <w:sz w:val="22"/>
          <w:szCs w:val="22"/>
        </w:rPr>
        <w:t>are</w:t>
      </w:r>
      <w:r w:rsidRPr="00FE6803">
        <w:rPr>
          <w:rFonts w:ascii="Arial" w:hAnsi="Arial" w:cs="Arial"/>
          <w:spacing w:val="10"/>
          <w:position w:val="-1"/>
          <w:sz w:val="22"/>
          <w:szCs w:val="22"/>
        </w:rPr>
        <w:t xml:space="preserve"> </w:t>
      </w:r>
      <w:r w:rsidRPr="00FE6803">
        <w:rPr>
          <w:rFonts w:ascii="Arial" w:hAnsi="Arial" w:cs="Arial"/>
          <w:position w:val="-1"/>
          <w:sz w:val="22"/>
          <w:szCs w:val="22"/>
        </w:rPr>
        <w:t>in</w:t>
      </w:r>
      <w:r w:rsidRPr="00FE6803">
        <w:rPr>
          <w:rFonts w:ascii="Arial" w:hAnsi="Arial" w:cs="Arial"/>
          <w:spacing w:val="10"/>
          <w:position w:val="-1"/>
          <w:sz w:val="22"/>
          <w:szCs w:val="22"/>
        </w:rPr>
        <w:t xml:space="preserve"> </w:t>
      </w:r>
      <w:r w:rsidRPr="00FE6803">
        <w:rPr>
          <w:rFonts w:ascii="Arial" w:hAnsi="Arial" w:cs="Arial"/>
          <w:position w:val="-1"/>
          <w:sz w:val="22"/>
          <w:szCs w:val="22"/>
        </w:rPr>
        <w:t>pla</w:t>
      </w:r>
      <w:r w:rsidRPr="00FE6803">
        <w:rPr>
          <w:rFonts w:ascii="Arial" w:hAnsi="Arial" w:cs="Arial"/>
          <w:spacing w:val="1"/>
          <w:position w:val="-1"/>
          <w:sz w:val="22"/>
          <w:szCs w:val="22"/>
        </w:rPr>
        <w:t>c</w:t>
      </w:r>
      <w:r w:rsidRPr="00FE6803">
        <w:rPr>
          <w:rFonts w:ascii="Arial" w:hAnsi="Arial" w:cs="Arial"/>
          <w:position w:val="-1"/>
          <w:sz w:val="22"/>
          <w:szCs w:val="22"/>
        </w:rPr>
        <w:t>e</w:t>
      </w:r>
      <w:r w:rsidRPr="00FE6803">
        <w:rPr>
          <w:rFonts w:ascii="Arial" w:hAnsi="Arial" w:cs="Arial"/>
          <w:spacing w:val="10"/>
          <w:position w:val="-1"/>
          <w:sz w:val="22"/>
          <w:szCs w:val="22"/>
        </w:rPr>
        <w:t xml:space="preserve"> </w:t>
      </w:r>
      <w:r w:rsidRPr="00FE6803">
        <w:rPr>
          <w:rFonts w:ascii="Arial" w:hAnsi="Arial" w:cs="Arial"/>
          <w:position w:val="-1"/>
          <w:sz w:val="22"/>
          <w:szCs w:val="22"/>
        </w:rPr>
        <w:t>to</w:t>
      </w:r>
      <w:r w:rsidRPr="00FE6803">
        <w:rPr>
          <w:rFonts w:ascii="Arial" w:hAnsi="Arial" w:cs="Arial"/>
          <w:spacing w:val="10"/>
          <w:position w:val="-1"/>
          <w:sz w:val="22"/>
          <w:szCs w:val="22"/>
        </w:rPr>
        <w:t xml:space="preserve"> </w:t>
      </w:r>
      <w:r w:rsidRPr="00FE6803">
        <w:rPr>
          <w:rFonts w:ascii="Arial" w:hAnsi="Arial" w:cs="Arial"/>
          <w:position w:val="-1"/>
          <w:sz w:val="22"/>
          <w:szCs w:val="22"/>
        </w:rPr>
        <w:t>prevent</w:t>
      </w:r>
      <w:r w:rsidRPr="00FE6803">
        <w:rPr>
          <w:rFonts w:ascii="Arial" w:hAnsi="Arial" w:cs="Arial"/>
          <w:spacing w:val="11"/>
          <w:position w:val="-1"/>
          <w:sz w:val="22"/>
          <w:szCs w:val="22"/>
        </w:rPr>
        <w:t xml:space="preserve"> </w:t>
      </w:r>
      <w:r w:rsidRPr="00FE6803">
        <w:rPr>
          <w:rFonts w:ascii="Arial" w:hAnsi="Arial" w:cs="Arial"/>
          <w:position w:val="-1"/>
          <w:sz w:val="22"/>
          <w:szCs w:val="22"/>
        </w:rPr>
        <w:t>disasters</w:t>
      </w:r>
      <w:r w:rsidRPr="00FE6803">
        <w:rPr>
          <w:rFonts w:ascii="Arial" w:hAnsi="Arial" w:cs="Arial"/>
          <w:spacing w:val="10"/>
          <w:position w:val="-1"/>
          <w:sz w:val="22"/>
          <w:szCs w:val="22"/>
        </w:rPr>
        <w:t xml:space="preserve"> </w:t>
      </w:r>
      <w:r w:rsidRPr="00FE6803">
        <w:rPr>
          <w:rFonts w:ascii="Arial" w:hAnsi="Arial" w:cs="Arial"/>
          <w:position w:val="-1"/>
          <w:sz w:val="22"/>
          <w:szCs w:val="22"/>
        </w:rPr>
        <w:t>compromising</w:t>
      </w:r>
      <w:r w:rsidRPr="00FE6803">
        <w:rPr>
          <w:rFonts w:ascii="Arial" w:hAnsi="Arial" w:cs="Arial"/>
          <w:spacing w:val="10"/>
          <w:position w:val="-1"/>
          <w:sz w:val="22"/>
          <w:szCs w:val="22"/>
        </w:rPr>
        <w:t xml:space="preserve"> </w:t>
      </w:r>
      <w:r w:rsidRPr="00FE6803">
        <w:rPr>
          <w:rFonts w:ascii="Arial" w:hAnsi="Arial" w:cs="Arial"/>
          <w:position w:val="-1"/>
          <w:sz w:val="22"/>
          <w:szCs w:val="22"/>
        </w:rPr>
        <w:t>the</w:t>
      </w:r>
      <w:r w:rsidRPr="00FE6803">
        <w:rPr>
          <w:rFonts w:ascii="Arial" w:hAnsi="Arial" w:cs="Arial"/>
          <w:spacing w:val="10"/>
          <w:position w:val="-1"/>
          <w:sz w:val="22"/>
          <w:szCs w:val="22"/>
        </w:rPr>
        <w:t xml:space="preserve"> </w:t>
      </w:r>
      <w:r w:rsidRPr="00FE6803">
        <w:rPr>
          <w:rFonts w:ascii="Arial" w:hAnsi="Arial" w:cs="Arial"/>
          <w:position w:val="-1"/>
          <w:sz w:val="22"/>
          <w:szCs w:val="22"/>
        </w:rPr>
        <w:t>records</w:t>
      </w:r>
      <w:r w:rsidRPr="00FE6803">
        <w:rPr>
          <w:rFonts w:ascii="Arial" w:hAnsi="Arial" w:cs="Arial"/>
          <w:spacing w:val="10"/>
          <w:position w:val="-1"/>
          <w:sz w:val="22"/>
          <w:szCs w:val="22"/>
        </w:rPr>
        <w:t xml:space="preserve"> </w:t>
      </w:r>
      <w:r w:rsidRPr="00FE6803">
        <w:rPr>
          <w:rFonts w:ascii="Arial" w:hAnsi="Arial" w:cs="Arial"/>
          <w:position w:val="-1"/>
          <w:sz w:val="22"/>
          <w:szCs w:val="22"/>
        </w:rPr>
        <w:t>and</w:t>
      </w:r>
      <w:r w:rsidR="008A6AFB" w:rsidRPr="00FE6803">
        <w:rPr>
          <w:rFonts w:ascii="Arial" w:hAnsi="Arial" w:cs="Arial"/>
          <w:position w:val="-1"/>
          <w:sz w:val="22"/>
          <w:szCs w:val="22"/>
        </w:rPr>
        <w:t xml:space="preserve"> </w:t>
      </w:r>
      <w:r w:rsidRPr="00FE6803">
        <w:rPr>
          <w:rFonts w:ascii="Arial" w:hAnsi="Arial" w:cs="Arial"/>
          <w:sz w:val="22"/>
          <w:szCs w:val="22"/>
        </w:rPr>
        <w:t>record keeping systems.</w:t>
      </w:r>
    </w:p>
    <w:p w:rsidR="00D67617" w:rsidRPr="00FE6803" w:rsidRDefault="00D67617" w:rsidP="00C94392">
      <w:pPr>
        <w:widowControl w:val="0"/>
        <w:tabs>
          <w:tab w:val="left" w:pos="851"/>
        </w:tabs>
        <w:autoSpaceDE w:val="0"/>
        <w:autoSpaceDN w:val="0"/>
        <w:adjustRightInd w:val="0"/>
        <w:spacing w:line="200" w:lineRule="exact"/>
        <w:rPr>
          <w:rFonts w:eastAsia="PMingLiU" w:cs="Arial"/>
        </w:rPr>
      </w:pPr>
    </w:p>
    <w:p w:rsidR="00D67617" w:rsidRPr="00FE6803" w:rsidRDefault="00D67617" w:rsidP="00C94392">
      <w:pPr>
        <w:widowControl w:val="0"/>
        <w:tabs>
          <w:tab w:val="left" w:pos="851"/>
        </w:tabs>
        <w:autoSpaceDE w:val="0"/>
        <w:autoSpaceDN w:val="0"/>
        <w:adjustRightInd w:val="0"/>
        <w:ind w:left="120" w:right="6944"/>
        <w:rPr>
          <w:rFonts w:eastAsia="PMingLiU" w:cs="Arial"/>
        </w:rPr>
      </w:pPr>
      <w:r w:rsidRPr="00FE6803">
        <w:rPr>
          <w:rFonts w:eastAsia="PMingLiU" w:cs="Arial"/>
          <w:b/>
          <w:bCs/>
        </w:rPr>
        <w:t>Version control</w:t>
      </w:r>
    </w:p>
    <w:p w:rsidR="00D67617" w:rsidRPr="00FE6803" w:rsidRDefault="00D67617" w:rsidP="00C94392">
      <w:pPr>
        <w:widowControl w:val="0"/>
        <w:tabs>
          <w:tab w:val="left" w:pos="851"/>
        </w:tabs>
        <w:autoSpaceDE w:val="0"/>
        <w:autoSpaceDN w:val="0"/>
        <w:adjustRightInd w:val="0"/>
        <w:spacing w:before="15" w:line="260" w:lineRule="exact"/>
        <w:rPr>
          <w:rFonts w:eastAsia="PMingLiU" w:cs="Arial"/>
        </w:rPr>
      </w:pPr>
    </w:p>
    <w:p w:rsidR="00D67617" w:rsidRPr="00FE6803" w:rsidRDefault="00D67617" w:rsidP="00C94392">
      <w:pPr>
        <w:widowControl w:val="0"/>
        <w:tabs>
          <w:tab w:val="left" w:pos="851"/>
        </w:tabs>
        <w:autoSpaceDE w:val="0"/>
        <w:autoSpaceDN w:val="0"/>
        <w:adjustRightInd w:val="0"/>
        <w:ind w:left="120" w:right="59"/>
        <w:rPr>
          <w:rFonts w:eastAsia="PMingLiU" w:cs="Arial"/>
        </w:rPr>
      </w:pPr>
      <w:r w:rsidRPr="00FE6803">
        <w:rPr>
          <w:rFonts w:eastAsia="PMingLiU" w:cs="Arial"/>
        </w:rPr>
        <w:t>Effective version control is</w:t>
      </w:r>
      <w:r w:rsidRPr="00FE6803">
        <w:rPr>
          <w:rFonts w:eastAsia="PMingLiU" w:cs="Arial"/>
          <w:spacing w:val="1"/>
        </w:rPr>
        <w:t xml:space="preserve"> </w:t>
      </w:r>
      <w:r w:rsidRPr="00FE6803">
        <w:rPr>
          <w:rFonts w:eastAsia="PMingLiU" w:cs="Arial"/>
        </w:rPr>
        <w:t>essential to</w:t>
      </w:r>
      <w:r w:rsidRPr="00FE6803">
        <w:rPr>
          <w:rFonts w:eastAsia="PMingLiU" w:cs="Arial"/>
          <w:spacing w:val="2"/>
        </w:rPr>
        <w:t xml:space="preserve"> </w:t>
      </w:r>
      <w:r w:rsidRPr="00FE6803">
        <w:rPr>
          <w:rFonts w:eastAsia="PMingLiU" w:cs="Arial"/>
        </w:rPr>
        <w:t>good records management practice. It is particularly</w:t>
      </w:r>
      <w:r w:rsidRPr="00FE6803">
        <w:rPr>
          <w:rFonts w:eastAsia="PMingLiU" w:cs="Arial"/>
          <w:spacing w:val="1"/>
        </w:rPr>
        <w:t xml:space="preserve"> </w:t>
      </w:r>
      <w:r w:rsidRPr="00FE6803">
        <w:rPr>
          <w:rFonts w:eastAsia="PMingLiU" w:cs="Arial"/>
        </w:rPr>
        <w:t>vital whe</w:t>
      </w:r>
      <w:r w:rsidRPr="00FE6803">
        <w:rPr>
          <w:rFonts w:eastAsia="PMingLiU" w:cs="Arial"/>
          <w:spacing w:val="2"/>
        </w:rPr>
        <w:t>r</w:t>
      </w:r>
      <w:r w:rsidRPr="00FE6803">
        <w:rPr>
          <w:rFonts w:eastAsia="PMingLiU" w:cs="Arial"/>
        </w:rPr>
        <w:t>e electronic docume</w:t>
      </w:r>
      <w:r w:rsidRPr="00FE6803">
        <w:rPr>
          <w:rFonts w:eastAsia="PMingLiU" w:cs="Arial"/>
          <w:spacing w:val="2"/>
        </w:rPr>
        <w:t>n</w:t>
      </w:r>
      <w:r w:rsidRPr="00FE6803">
        <w:rPr>
          <w:rFonts w:eastAsia="PMingLiU" w:cs="Arial"/>
        </w:rPr>
        <w:t>ts</w:t>
      </w:r>
      <w:r w:rsidRPr="00FE6803">
        <w:rPr>
          <w:rFonts w:eastAsia="PMingLiU" w:cs="Arial"/>
          <w:spacing w:val="1"/>
        </w:rPr>
        <w:t xml:space="preserve"> </w:t>
      </w:r>
      <w:r w:rsidRPr="00FE6803">
        <w:rPr>
          <w:rFonts w:eastAsia="PMingLiU" w:cs="Arial"/>
        </w:rPr>
        <w:t>are</w:t>
      </w:r>
      <w:r w:rsidRPr="00FE6803">
        <w:rPr>
          <w:rFonts w:eastAsia="PMingLiU" w:cs="Arial"/>
          <w:spacing w:val="1"/>
        </w:rPr>
        <w:t xml:space="preserve"> </w:t>
      </w:r>
      <w:r w:rsidRPr="00FE6803">
        <w:rPr>
          <w:rFonts w:eastAsia="PMingLiU" w:cs="Arial"/>
        </w:rPr>
        <w:t>stored</w:t>
      </w:r>
      <w:r w:rsidRPr="00FE6803">
        <w:rPr>
          <w:rFonts w:eastAsia="PMingLiU" w:cs="Arial"/>
          <w:spacing w:val="1"/>
        </w:rPr>
        <w:t xml:space="preserve"> </w:t>
      </w:r>
      <w:r w:rsidRPr="00FE6803">
        <w:rPr>
          <w:rFonts w:eastAsia="PMingLiU" w:cs="Arial"/>
        </w:rPr>
        <w:t>in</w:t>
      </w:r>
      <w:r w:rsidRPr="00FE6803">
        <w:rPr>
          <w:rFonts w:eastAsia="PMingLiU" w:cs="Arial"/>
          <w:spacing w:val="1"/>
        </w:rPr>
        <w:t xml:space="preserve"> </w:t>
      </w:r>
      <w:r w:rsidRPr="00FE6803">
        <w:rPr>
          <w:rFonts w:eastAsia="PMingLiU" w:cs="Arial"/>
        </w:rPr>
        <w:t>a</w:t>
      </w:r>
      <w:r w:rsidRPr="00FE6803">
        <w:rPr>
          <w:rFonts w:eastAsia="PMingLiU" w:cs="Arial"/>
          <w:spacing w:val="1"/>
        </w:rPr>
        <w:t xml:space="preserve"> </w:t>
      </w:r>
      <w:r w:rsidRPr="00FE6803">
        <w:rPr>
          <w:rFonts w:eastAsia="PMingLiU" w:cs="Arial"/>
        </w:rPr>
        <w:t>shared</w:t>
      </w:r>
      <w:r w:rsidRPr="00FE6803">
        <w:rPr>
          <w:rFonts w:eastAsia="PMingLiU" w:cs="Arial"/>
          <w:spacing w:val="1"/>
        </w:rPr>
        <w:t xml:space="preserve"> </w:t>
      </w:r>
      <w:r w:rsidRPr="00FE6803">
        <w:rPr>
          <w:rFonts w:eastAsia="PMingLiU" w:cs="Arial"/>
        </w:rPr>
        <w:t>area</w:t>
      </w:r>
      <w:r w:rsidRPr="00FE6803">
        <w:rPr>
          <w:rFonts w:eastAsia="PMingLiU" w:cs="Arial"/>
          <w:spacing w:val="1"/>
        </w:rPr>
        <w:t xml:space="preserve"> </w:t>
      </w:r>
      <w:r w:rsidRPr="00FE6803">
        <w:rPr>
          <w:rFonts w:eastAsia="PMingLiU" w:cs="Arial"/>
        </w:rPr>
        <w:t>where they may be updated by a number of different users. Whenever any alteration is made to a record, it must be alloca</w:t>
      </w:r>
      <w:r w:rsidRPr="00FE6803">
        <w:rPr>
          <w:rFonts w:eastAsia="PMingLiU" w:cs="Arial"/>
          <w:spacing w:val="1"/>
        </w:rPr>
        <w:t>t</w:t>
      </w:r>
      <w:r w:rsidRPr="00FE6803">
        <w:rPr>
          <w:rFonts w:eastAsia="PMingLiU" w:cs="Arial"/>
        </w:rPr>
        <w:t>ed a new version number. These should u</w:t>
      </w:r>
      <w:r w:rsidRPr="00FE6803">
        <w:rPr>
          <w:rFonts w:eastAsia="PMingLiU" w:cs="Arial"/>
          <w:spacing w:val="1"/>
        </w:rPr>
        <w:t>s</w:t>
      </w:r>
      <w:r w:rsidRPr="00FE6803">
        <w:rPr>
          <w:rFonts w:eastAsia="PMingLiU" w:cs="Arial"/>
        </w:rPr>
        <w:t>e consecuti</w:t>
      </w:r>
      <w:r w:rsidRPr="00FE6803">
        <w:rPr>
          <w:rFonts w:eastAsia="PMingLiU" w:cs="Arial"/>
          <w:spacing w:val="1"/>
        </w:rPr>
        <w:t>v</w:t>
      </w:r>
      <w:r w:rsidRPr="00FE6803">
        <w:rPr>
          <w:rFonts w:eastAsia="PMingLiU" w:cs="Arial"/>
        </w:rPr>
        <w:t>e</w:t>
      </w:r>
      <w:r w:rsidRPr="00FE6803">
        <w:rPr>
          <w:rFonts w:eastAsia="PMingLiU" w:cs="Arial"/>
          <w:spacing w:val="2"/>
        </w:rPr>
        <w:t xml:space="preserve"> </w:t>
      </w:r>
      <w:r w:rsidRPr="00FE6803">
        <w:rPr>
          <w:rFonts w:eastAsia="PMingLiU" w:cs="Arial"/>
        </w:rPr>
        <w:t>numbering</w:t>
      </w:r>
      <w:r w:rsidRPr="00FE6803">
        <w:rPr>
          <w:rFonts w:eastAsia="PMingLiU" w:cs="Arial"/>
          <w:spacing w:val="2"/>
        </w:rPr>
        <w:t xml:space="preserve"> </w:t>
      </w:r>
      <w:r w:rsidRPr="00FE6803">
        <w:rPr>
          <w:rFonts w:eastAsia="PMingLiU" w:cs="Arial"/>
        </w:rPr>
        <w:t>in</w:t>
      </w:r>
      <w:r w:rsidRPr="00FE6803">
        <w:rPr>
          <w:rFonts w:eastAsia="PMingLiU" w:cs="Arial"/>
          <w:spacing w:val="2"/>
        </w:rPr>
        <w:t xml:space="preserve"> </w:t>
      </w:r>
      <w:r w:rsidRPr="00FE6803">
        <w:rPr>
          <w:rFonts w:eastAsia="PMingLiU" w:cs="Arial"/>
        </w:rPr>
        <w:t>a</w:t>
      </w:r>
      <w:r w:rsidRPr="00FE6803">
        <w:rPr>
          <w:rFonts w:eastAsia="PMingLiU" w:cs="Arial"/>
          <w:spacing w:val="3"/>
        </w:rPr>
        <w:t xml:space="preserve"> </w:t>
      </w:r>
      <w:r w:rsidRPr="00FE6803">
        <w:rPr>
          <w:rFonts w:eastAsia="PMingLiU" w:cs="Arial"/>
        </w:rPr>
        <w:t>standard</w:t>
      </w:r>
      <w:r w:rsidRPr="00FE6803">
        <w:rPr>
          <w:rFonts w:eastAsia="PMingLiU" w:cs="Arial"/>
          <w:spacing w:val="2"/>
        </w:rPr>
        <w:t xml:space="preserve"> </w:t>
      </w:r>
      <w:r w:rsidRPr="00FE6803">
        <w:rPr>
          <w:rFonts w:eastAsia="PMingLiU" w:cs="Arial"/>
        </w:rPr>
        <w:t>format</w:t>
      </w:r>
      <w:r w:rsidRPr="00FE6803">
        <w:rPr>
          <w:rFonts w:eastAsia="PMingLiU" w:cs="Arial"/>
          <w:spacing w:val="2"/>
        </w:rPr>
        <w:t xml:space="preserve"> </w:t>
      </w:r>
      <w:r w:rsidRPr="00FE6803">
        <w:rPr>
          <w:rFonts w:eastAsia="PMingLiU" w:cs="Arial"/>
        </w:rPr>
        <w:t>(i.e.</w:t>
      </w:r>
      <w:r w:rsidRPr="00FE6803">
        <w:rPr>
          <w:rFonts w:eastAsia="PMingLiU" w:cs="Arial"/>
          <w:spacing w:val="2"/>
        </w:rPr>
        <w:t xml:space="preserve"> </w:t>
      </w:r>
      <w:r w:rsidRPr="00FE6803">
        <w:rPr>
          <w:rFonts w:eastAsia="PMingLiU" w:cs="Arial"/>
        </w:rPr>
        <w:t>Draft records</w:t>
      </w:r>
      <w:r w:rsidRPr="00FE6803">
        <w:rPr>
          <w:rFonts w:eastAsia="PMingLiU" w:cs="Arial"/>
          <w:spacing w:val="2"/>
        </w:rPr>
        <w:t xml:space="preserve"> </w:t>
      </w:r>
      <w:r w:rsidRPr="00FE6803">
        <w:rPr>
          <w:rFonts w:eastAsia="PMingLiU" w:cs="Arial"/>
        </w:rPr>
        <w:t>V0.1,</w:t>
      </w:r>
      <w:r w:rsidRPr="00FE6803">
        <w:rPr>
          <w:rFonts w:eastAsia="PMingLiU" w:cs="Arial"/>
          <w:spacing w:val="2"/>
        </w:rPr>
        <w:t xml:space="preserve"> </w:t>
      </w:r>
      <w:r w:rsidRPr="00FE6803">
        <w:rPr>
          <w:rFonts w:eastAsia="PMingLiU" w:cs="Arial"/>
        </w:rPr>
        <w:t>V0.2</w:t>
      </w:r>
      <w:r w:rsidRPr="00FE6803">
        <w:rPr>
          <w:rFonts w:eastAsia="PMingLiU" w:cs="Arial"/>
          <w:spacing w:val="2"/>
        </w:rPr>
        <w:t xml:space="preserve"> </w:t>
      </w:r>
      <w:r w:rsidRPr="00FE6803">
        <w:rPr>
          <w:rFonts w:eastAsia="PMingLiU" w:cs="Arial"/>
        </w:rPr>
        <w:t>and</w:t>
      </w:r>
      <w:r w:rsidRPr="00FE6803">
        <w:rPr>
          <w:rFonts w:eastAsia="PMingLiU" w:cs="Arial"/>
          <w:spacing w:val="2"/>
        </w:rPr>
        <w:t xml:space="preserve"> </w:t>
      </w:r>
      <w:r w:rsidRPr="00FE6803">
        <w:rPr>
          <w:rFonts w:eastAsia="PMingLiU" w:cs="Arial"/>
        </w:rPr>
        <w:t>for final records V1.0, V2.0)</w:t>
      </w:r>
    </w:p>
    <w:p w:rsidR="00D67617" w:rsidRPr="00FE6803" w:rsidRDefault="00D67617" w:rsidP="00C94392">
      <w:pPr>
        <w:widowControl w:val="0"/>
        <w:tabs>
          <w:tab w:val="left" w:pos="851"/>
        </w:tabs>
        <w:autoSpaceDE w:val="0"/>
        <w:autoSpaceDN w:val="0"/>
        <w:adjustRightInd w:val="0"/>
        <w:spacing w:before="3" w:line="150" w:lineRule="exact"/>
        <w:rPr>
          <w:rFonts w:eastAsia="PMingLiU" w:cs="Arial"/>
        </w:rPr>
      </w:pPr>
    </w:p>
    <w:p w:rsidR="00D67617" w:rsidRPr="00FE6803" w:rsidRDefault="00D67617" w:rsidP="00C94392">
      <w:pPr>
        <w:widowControl w:val="0"/>
        <w:tabs>
          <w:tab w:val="left" w:pos="851"/>
        </w:tabs>
        <w:autoSpaceDE w:val="0"/>
        <w:autoSpaceDN w:val="0"/>
        <w:adjustRightInd w:val="0"/>
        <w:ind w:left="120" w:right="7664"/>
        <w:rPr>
          <w:rFonts w:eastAsia="PMingLiU" w:cs="Arial"/>
        </w:rPr>
      </w:pPr>
      <w:r w:rsidRPr="00FE6803">
        <w:rPr>
          <w:rFonts w:eastAsia="PMingLiU" w:cs="Arial"/>
          <w:b/>
          <w:bCs/>
        </w:rPr>
        <w:t>Metadata</w:t>
      </w:r>
    </w:p>
    <w:p w:rsidR="00D67617" w:rsidRPr="00FE6803" w:rsidRDefault="00D67617" w:rsidP="00C94392">
      <w:pPr>
        <w:widowControl w:val="0"/>
        <w:tabs>
          <w:tab w:val="left" w:pos="851"/>
        </w:tabs>
        <w:autoSpaceDE w:val="0"/>
        <w:autoSpaceDN w:val="0"/>
        <w:adjustRightInd w:val="0"/>
        <w:spacing w:before="15" w:line="260" w:lineRule="exact"/>
        <w:rPr>
          <w:rFonts w:eastAsia="PMingLiU" w:cs="Arial"/>
        </w:rPr>
      </w:pPr>
    </w:p>
    <w:p w:rsidR="00D67617" w:rsidRPr="00FE6803" w:rsidRDefault="00D67617" w:rsidP="00C94392">
      <w:pPr>
        <w:widowControl w:val="0"/>
        <w:tabs>
          <w:tab w:val="left" w:pos="851"/>
        </w:tabs>
        <w:autoSpaceDE w:val="0"/>
        <w:autoSpaceDN w:val="0"/>
        <w:adjustRightInd w:val="0"/>
        <w:ind w:left="120" w:right="57"/>
        <w:rPr>
          <w:rFonts w:eastAsia="PMingLiU" w:cs="Arial"/>
        </w:rPr>
      </w:pPr>
      <w:r w:rsidRPr="00FE6803">
        <w:rPr>
          <w:rFonts w:eastAsia="PMingLiU" w:cs="Arial"/>
        </w:rPr>
        <w:t>Metadata</w:t>
      </w:r>
      <w:r w:rsidRPr="00FE6803">
        <w:rPr>
          <w:rFonts w:eastAsia="PMingLiU" w:cs="Arial"/>
          <w:spacing w:val="32"/>
        </w:rPr>
        <w:t xml:space="preserve"> </w:t>
      </w:r>
      <w:r w:rsidRPr="00FE6803">
        <w:rPr>
          <w:rFonts w:eastAsia="PMingLiU" w:cs="Arial"/>
        </w:rPr>
        <w:t>is</w:t>
      </w:r>
      <w:r w:rsidRPr="00FE6803">
        <w:rPr>
          <w:rFonts w:eastAsia="PMingLiU" w:cs="Arial"/>
          <w:spacing w:val="32"/>
        </w:rPr>
        <w:t xml:space="preserve"> </w:t>
      </w:r>
      <w:r w:rsidRPr="00FE6803">
        <w:rPr>
          <w:rFonts w:eastAsia="PMingLiU" w:cs="Arial"/>
        </w:rPr>
        <w:t>data</w:t>
      </w:r>
      <w:r w:rsidRPr="00FE6803">
        <w:rPr>
          <w:rFonts w:eastAsia="PMingLiU" w:cs="Arial"/>
          <w:spacing w:val="32"/>
        </w:rPr>
        <w:t xml:space="preserve"> </w:t>
      </w:r>
      <w:r w:rsidRPr="00FE6803">
        <w:rPr>
          <w:rFonts w:eastAsia="PMingLiU" w:cs="Arial"/>
          <w:i/>
          <w:iCs/>
        </w:rPr>
        <w:t>about</w:t>
      </w:r>
      <w:r w:rsidRPr="00FE6803">
        <w:rPr>
          <w:rFonts w:eastAsia="PMingLiU" w:cs="Arial"/>
          <w:i/>
          <w:iCs/>
          <w:spacing w:val="32"/>
        </w:rPr>
        <w:t xml:space="preserve"> </w:t>
      </w:r>
      <w:r w:rsidRPr="00FE6803">
        <w:rPr>
          <w:rFonts w:eastAsia="PMingLiU" w:cs="Arial"/>
        </w:rPr>
        <w:t>data,</w:t>
      </w:r>
      <w:r w:rsidRPr="00FE6803">
        <w:rPr>
          <w:rFonts w:eastAsia="PMingLiU" w:cs="Arial"/>
          <w:spacing w:val="32"/>
        </w:rPr>
        <w:t xml:space="preserve"> </w:t>
      </w:r>
      <w:r w:rsidRPr="00FE6803">
        <w:rPr>
          <w:rFonts w:eastAsia="PMingLiU" w:cs="Arial"/>
        </w:rPr>
        <w:t>and</w:t>
      </w:r>
      <w:r w:rsidRPr="00FE6803">
        <w:rPr>
          <w:rFonts w:eastAsia="PMingLiU" w:cs="Arial"/>
          <w:spacing w:val="32"/>
        </w:rPr>
        <w:t xml:space="preserve"> </w:t>
      </w:r>
      <w:r w:rsidRPr="00FE6803">
        <w:rPr>
          <w:rFonts w:eastAsia="PMingLiU" w:cs="Arial"/>
        </w:rPr>
        <w:t>therefore</w:t>
      </w:r>
      <w:r w:rsidRPr="00FE6803">
        <w:rPr>
          <w:rFonts w:eastAsia="PMingLiU" w:cs="Arial"/>
          <w:spacing w:val="32"/>
        </w:rPr>
        <w:t xml:space="preserve"> </w:t>
      </w:r>
      <w:r w:rsidRPr="00FE6803">
        <w:rPr>
          <w:rFonts w:eastAsia="PMingLiU" w:cs="Arial"/>
        </w:rPr>
        <w:t>provides</w:t>
      </w:r>
      <w:r w:rsidRPr="00FE6803">
        <w:rPr>
          <w:rFonts w:eastAsia="PMingLiU" w:cs="Arial"/>
          <w:spacing w:val="35"/>
        </w:rPr>
        <w:t xml:space="preserve"> </w:t>
      </w:r>
      <w:r w:rsidRPr="00FE6803">
        <w:rPr>
          <w:rFonts w:eastAsia="PMingLiU" w:cs="Arial"/>
        </w:rPr>
        <w:t>basic</w:t>
      </w:r>
      <w:r w:rsidRPr="00FE6803">
        <w:rPr>
          <w:rFonts w:eastAsia="PMingLiU" w:cs="Arial"/>
          <w:spacing w:val="32"/>
        </w:rPr>
        <w:t xml:space="preserve"> </w:t>
      </w:r>
      <w:r w:rsidRPr="00FE6803">
        <w:rPr>
          <w:rFonts w:eastAsia="PMingLiU" w:cs="Arial"/>
        </w:rPr>
        <w:t>information</w:t>
      </w:r>
      <w:r w:rsidRPr="00FE6803">
        <w:rPr>
          <w:rFonts w:eastAsia="PMingLiU" w:cs="Arial"/>
          <w:spacing w:val="32"/>
        </w:rPr>
        <w:t xml:space="preserve"> </w:t>
      </w:r>
      <w:r w:rsidRPr="00FE6803">
        <w:rPr>
          <w:rFonts w:eastAsia="PMingLiU" w:cs="Arial"/>
        </w:rPr>
        <w:t>su</w:t>
      </w:r>
      <w:r w:rsidRPr="00FE6803">
        <w:rPr>
          <w:rFonts w:eastAsia="PMingLiU" w:cs="Arial"/>
          <w:spacing w:val="1"/>
        </w:rPr>
        <w:t>c</w:t>
      </w:r>
      <w:r w:rsidRPr="00FE6803">
        <w:rPr>
          <w:rFonts w:eastAsia="PMingLiU" w:cs="Arial"/>
        </w:rPr>
        <w:t>h</w:t>
      </w:r>
      <w:r w:rsidRPr="00FE6803">
        <w:rPr>
          <w:rFonts w:eastAsia="PMingLiU" w:cs="Arial"/>
          <w:spacing w:val="32"/>
        </w:rPr>
        <w:t xml:space="preserve"> </w:t>
      </w:r>
      <w:r w:rsidRPr="00FE6803">
        <w:rPr>
          <w:rFonts w:eastAsia="PMingLiU" w:cs="Arial"/>
        </w:rPr>
        <w:t>as the</w:t>
      </w:r>
      <w:r w:rsidRPr="00FE6803">
        <w:rPr>
          <w:rFonts w:eastAsia="PMingLiU" w:cs="Arial"/>
          <w:spacing w:val="2"/>
        </w:rPr>
        <w:t xml:space="preserve"> </w:t>
      </w:r>
      <w:r w:rsidRPr="00FE6803">
        <w:rPr>
          <w:rFonts w:eastAsia="PMingLiU" w:cs="Arial"/>
        </w:rPr>
        <w:t>author</w:t>
      </w:r>
      <w:r w:rsidRPr="00FE6803">
        <w:rPr>
          <w:rFonts w:eastAsia="PMingLiU" w:cs="Arial"/>
          <w:spacing w:val="2"/>
        </w:rPr>
        <w:t xml:space="preserve"> </w:t>
      </w:r>
      <w:r w:rsidRPr="00FE6803">
        <w:rPr>
          <w:rFonts w:eastAsia="PMingLiU" w:cs="Arial"/>
        </w:rPr>
        <w:t>of</w:t>
      </w:r>
      <w:r w:rsidRPr="00FE6803">
        <w:rPr>
          <w:rFonts w:eastAsia="PMingLiU" w:cs="Arial"/>
          <w:spacing w:val="2"/>
        </w:rPr>
        <w:t xml:space="preserve"> </w:t>
      </w:r>
      <w:r w:rsidRPr="00FE6803">
        <w:rPr>
          <w:rFonts w:eastAsia="PMingLiU" w:cs="Arial"/>
        </w:rPr>
        <w:t>a</w:t>
      </w:r>
      <w:r w:rsidRPr="00FE6803">
        <w:rPr>
          <w:rFonts w:eastAsia="PMingLiU" w:cs="Arial"/>
          <w:spacing w:val="2"/>
        </w:rPr>
        <w:t xml:space="preserve"> </w:t>
      </w:r>
      <w:r w:rsidRPr="00FE6803">
        <w:rPr>
          <w:rFonts w:eastAsia="PMingLiU" w:cs="Arial"/>
        </w:rPr>
        <w:t>work,</w:t>
      </w:r>
      <w:r w:rsidRPr="00FE6803">
        <w:rPr>
          <w:rFonts w:eastAsia="PMingLiU" w:cs="Arial"/>
          <w:spacing w:val="2"/>
        </w:rPr>
        <w:t xml:space="preserve"> </w:t>
      </w:r>
      <w:r w:rsidRPr="00FE6803">
        <w:rPr>
          <w:rFonts w:eastAsia="PMingLiU" w:cs="Arial"/>
        </w:rPr>
        <w:t>the</w:t>
      </w:r>
      <w:r w:rsidRPr="00FE6803">
        <w:rPr>
          <w:rFonts w:eastAsia="PMingLiU" w:cs="Arial"/>
          <w:spacing w:val="2"/>
        </w:rPr>
        <w:t xml:space="preserve"> </w:t>
      </w:r>
      <w:r w:rsidRPr="00FE6803">
        <w:rPr>
          <w:rFonts w:eastAsia="PMingLiU" w:cs="Arial"/>
        </w:rPr>
        <w:t>date</w:t>
      </w:r>
      <w:r w:rsidRPr="00FE6803">
        <w:rPr>
          <w:rFonts w:eastAsia="PMingLiU" w:cs="Arial"/>
          <w:spacing w:val="1"/>
        </w:rPr>
        <w:t xml:space="preserve"> </w:t>
      </w:r>
      <w:r w:rsidRPr="00FE6803">
        <w:rPr>
          <w:rFonts w:eastAsia="PMingLiU" w:cs="Arial"/>
        </w:rPr>
        <w:t>of</w:t>
      </w:r>
      <w:r w:rsidRPr="00FE6803">
        <w:rPr>
          <w:rFonts w:eastAsia="PMingLiU" w:cs="Arial"/>
          <w:spacing w:val="3"/>
        </w:rPr>
        <w:t xml:space="preserve"> </w:t>
      </w:r>
      <w:r w:rsidRPr="00FE6803">
        <w:rPr>
          <w:rFonts w:eastAsia="PMingLiU" w:cs="Arial"/>
        </w:rPr>
        <w:t>creation,</w:t>
      </w:r>
      <w:r w:rsidRPr="00FE6803">
        <w:rPr>
          <w:rFonts w:eastAsia="PMingLiU" w:cs="Arial"/>
          <w:spacing w:val="1"/>
        </w:rPr>
        <w:t xml:space="preserve"> </w:t>
      </w:r>
      <w:r w:rsidRPr="00FE6803">
        <w:rPr>
          <w:rFonts w:eastAsia="PMingLiU" w:cs="Arial"/>
        </w:rPr>
        <w:t>links</w:t>
      </w:r>
      <w:r w:rsidRPr="00FE6803">
        <w:rPr>
          <w:rFonts w:eastAsia="PMingLiU" w:cs="Arial"/>
          <w:spacing w:val="1"/>
        </w:rPr>
        <w:t xml:space="preserve"> </w:t>
      </w:r>
      <w:r w:rsidRPr="00FE6803">
        <w:rPr>
          <w:rFonts w:eastAsia="PMingLiU" w:cs="Arial"/>
        </w:rPr>
        <w:t>to</w:t>
      </w:r>
      <w:r w:rsidRPr="00FE6803">
        <w:rPr>
          <w:rFonts w:eastAsia="PMingLiU" w:cs="Arial"/>
          <w:spacing w:val="1"/>
        </w:rPr>
        <w:t xml:space="preserve"> </w:t>
      </w:r>
      <w:r w:rsidRPr="00FE6803">
        <w:rPr>
          <w:rFonts w:eastAsia="PMingLiU" w:cs="Arial"/>
        </w:rPr>
        <w:t>any</w:t>
      </w:r>
      <w:r w:rsidRPr="00FE6803">
        <w:rPr>
          <w:rFonts w:eastAsia="PMingLiU" w:cs="Arial"/>
          <w:spacing w:val="3"/>
        </w:rPr>
        <w:t xml:space="preserve"> </w:t>
      </w:r>
      <w:r w:rsidRPr="00FE6803">
        <w:rPr>
          <w:rFonts w:eastAsia="PMingLiU" w:cs="Arial"/>
        </w:rPr>
        <w:t>related</w:t>
      </w:r>
      <w:r w:rsidRPr="00FE6803">
        <w:rPr>
          <w:rFonts w:eastAsia="PMingLiU" w:cs="Arial"/>
          <w:spacing w:val="1"/>
        </w:rPr>
        <w:t xml:space="preserve"> </w:t>
      </w:r>
      <w:r w:rsidRPr="00FE6803">
        <w:rPr>
          <w:rFonts w:eastAsia="PMingLiU" w:cs="Arial"/>
        </w:rPr>
        <w:t>works,</w:t>
      </w:r>
      <w:r w:rsidRPr="00FE6803">
        <w:rPr>
          <w:rFonts w:eastAsia="PMingLiU" w:cs="Arial"/>
          <w:spacing w:val="3"/>
        </w:rPr>
        <w:t xml:space="preserve"> </w:t>
      </w:r>
      <w:r w:rsidRPr="00FE6803">
        <w:rPr>
          <w:rFonts w:eastAsia="PMingLiU" w:cs="Arial"/>
          <w:i/>
          <w:iCs/>
        </w:rPr>
        <w:t>etc</w:t>
      </w:r>
      <w:r w:rsidRPr="00FE6803">
        <w:rPr>
          <w:rFonts w:eastAsia="PMingLiU" w:cs="Arial"/>
        </w:rPr>
        <w:t xml:space="preserve">. One recognisable form of metadata is a card </w:t>
      </w:r>
      <w:r w:rsidRPr="00FE6803">
        <w:rPr>
          <w:rFonts w:eastAsia="PMingLiU" w:cs="Arial"/>
          <w:spacing w:val="1"/>
        </w:rPr>
        <w:t>(</w:t>
      </w:r>
      <w:r w:rsidRPr="00FE6803">
        <w:rPr>
          <w:rFonts w:eastAsia="PMingLiU" w:cs="Arial"/>
        </w:rPr>
        <w:t xml:space="preserve">hard or soft copy) index catalogue in a library; the information on that card is metadata </w:t>
      </w:r>
      <w:r w:rsidRPr="00FE6803">
        <w:rPr>
          <w:rFonts w:eastAsia="PMingLiU" w:cs="Arial"/>
          <w:i/>
          <w:iCs/>
        </w:rPr>
        <w:t>about</w:t>
      </w:r>
      <w:r w:rsidRPr="00FE6803">
        <w:rPr>
          <w:rFonts w:eastAsia="PMingLiU" w:cs="Arial"/>
          <w:i/>
          <w:iCs/>
          <w:spacing w:val="1"/>
        </w:rPr>
        <w:t xml:space="preserve"> </w:t>
      </w:r>
      <w:r w:rsidRPr="00FE6803">
        <w:rPr>
          <w:rFonts w:eastAsia="PMingLiU" w:cs="Arial"/>
        </w:rPr>
        <w:t>a book. Metadata exis</w:t>
      </w:r>
      <w:r w:rsidRPr="00FE6803">
        <w:rPr>
          <w:rFonts w:eastAsia="PMingLiU" w:cs="Arial"/>
          <w:spacing w:val="2"/>
        </w:rPr>
        <w:t>t</w:t>
      </w:r>
      <w:r w:rsidRPr="00FE6803">
        <w:rPr>
          <w:rFonts w:eastAsia="PMingLiU" w:cs="Arial"/>
        </w:rPr>
        <w:t>s for almost every conceivable object or group</w:t>
      </w:r>
      <w:r w:rsidRPr="00FE6803">
        <w:rPr>
          <w:rFonts w:eastAsia="PMingLiU" w:cs="Arial"/>
          <w:spacing w:val="1"/>
        </w:rPr>
        <w:t xml:space="preserve"> </w:t>
      </w:r>
      <w:r w:rsidRPr="00FE6803">
        <w:rPr>
          <w:rFonts w:eastAsia="PMingLiU" w:cs="Arial"/>
        </w:rPr>
        <w:t>of</w:t>
      </w:r>
      <w:r w:rsidRPr="00FE6803">
        <w:rPr>
          <w:rFonts w:eastAsia="PMingLiU" w:cs="Arial"/>
          <w:spacing w:val="2"/>
        </w:rPr>
        <w:t xml:space="preserve"> </w:t>
      </w:r>
      <w:r w:rsidRPr="00FE6803">
        <w:rPr>
          <w:rFonts w:eastAsia="PMingLiU" w:cs="Arial"/>
        </w:rPr>
        <w:t xml:space="preserve">objects, whether stored in electronic form </w:t>
      </w:r>
      <w:r w:rsidRPr="00FE6803">
        <w:rPr>
          <w:rFonts w:eastAsia="PMingLiU" w:cs="Arial"/>
          <w:spacing w:val="-2"/>
        </w:rPr>
        <w:t>o</w:t>
      </w:r>
      <w:r w:rsidRPr="00FE6803">
        <w:rPr>
          <w:rFonts w:eastAsia="PMingLiU" w:cs="Arial"/>
        </w:rPr>
        <w:t>r</w:t>
      </w:r>
      <w:r w:rsidRPr="00FE6803">
        <w:rPr>
          <w:rFonts w:eastAsia="PMingLiU" w:cs="Arial"/>
          <w:spacing w:val="1"/>
        </w:rPr>
        <w:t xml:space="preserve"> </w:t>
      </w:r>
      <w:r w:rsidRPr="00FE6803">
        <w:rPr>
          <w:rFonts w:eastAsia="PMingLiU" w:cs="Arial"/>
        </w:rPr>
        <w:t>not.</w:t>
      </w:r>
    </w:p>
    <w:p w:rsidR="00D67617" w:rsidRPr="00FE6803" w:rsidRDefault="00D67617" w:rsidP="00C94392">
      <w:pPr>
        <w:widowControl w:val="0"/>
        <w:tabs>
          <w:tab w:val="left" w:pos="851"/>
        </w:tabs>
        <w:autoSpaceDE w:val="0"/>
        <w:autoSpaceDN w:val="0"/>
        <w:adjustRightInd w:val="0"/>
        <w:spacing w:before="16" w:line="260" w:lineRule="exact"/>
        <w:rPr>
          <w:rFonts w:eastAsia="PMingLiU" w:cs="Arial"/>
        </w:rPr>
      </w:pPr>
    </w:p>
    <w:p w:rsidR="00D67617" w:rsidRPr="00FE6803" w:rsidRDefault="00D67617" w:rsidP="00C94392">
      <w:pPr>
        <w:widowControl w:val="0"/>
        <w:tabs>
          <w:tab w:val="left" w:pos="851"/>
        </w:tabs>
        <w:autoSpaceDE w:val="0"/>
        <w:autoSpaceDN w:val="0"/>
        <w:adjustRightInd w:val="0"/>
        <w:spacing w:line="239" w:lineRule="auto"/>
        <w:ind w:left="120" w:right="59"/>
        <w:rPr>
          <w:rFonts w:eastAsia="PMingLiU" w:cs="Arial"/>
        </w:rPr>
      </w:pPr>
      <w:r w:rsidRPr="00FE6803">
        <w:rPr>
          <w:rFonts w:eastAsia="PMingLiU" w:cs="Arial"/>
        </w:rPr>
        <w:t>Any metadata used in elect</w:t>
      </w:r>
      <w:r w:rsidRPr="00FE6803">
        <w:rPr>
          <w:rFonts w:eastAsia="PMingLiU" w:cs="Arial"/>
          <w:spacing w:val="1"/>
        </w:rPr>
        <w:t>r</w:t>
      </w:r>
      <w:r w:rsidRPr="00FE6803">
        <w:rPr>
          <w:rFonts w:eastAsia="PMingLiU" w:cs="Arial"/>
        </w:rPr>
        <w:t xml:space="preserve">onic documents must conform to the e-Government Metadata Standard </w:t>
      </w:r>
      <w:r w:rsidRPr="00FE6803">
        <w:rPr>
          <w:rFonts w:eastAsia="PMingLiU" w:cs="Arial"/>
          <w:spacing w:val="2"/>
        </w:rPr>
        <w:t>(</w:t>
      </w:r>
      <w:r w:rsidRPr="00FE6803">
        <w:rPr>
          <w:rFonts w:eastAsia="PMingLiU" w:cs="Arial"/>
        </w:rPr>
        <w:t>e-GMS). The use of metadata is particula</w:t>
      </w:r>
      <w:r w:rsidRPr="00FE6803">
        <w:rPr>
          <w:rFonts w:eastAsia="PMingLiU" w:cs="Arial"/>
          <w:spacing w:val="2"/>
        </w:rPr>
        <w:t>r</w:t>
      </w:r>
      <w:r w:rsidRPr="00FE6803">
        <w:rPr>
          <w:rFonts w:eastAsia="PMingLiU" w:cs="Arial"/>
        </w:rPr>
        <w:t>ly importa</w:t>
      </w:r>
      <w:r w:rsidRPr="00FE6803">
        <w:rPr>
          <w:rFonts w:eastAsia="PMingLiU" w:cs="Arial"/>
          <w:spacing w:val="1"/>
        </w:rPr>
        <w:t>n</w:t>
      </w:r>
      <w:r w:rsidRPr="00FE6803">
        <w:rPr>
          <w:rFonts w:eastAsia="PMingLiU" w:cs="Arial"/>
        </w:rPr>
        <w:t>t in documents</w:t>
      </w:r>
      <w:r w:rsidRPr="00FE6803">
        <w:rPr>
          <w:rFonts w:eastAsia="PMingLiU" w:cs="Arial"/>
          <w:spacing w:val="1"/>
        </w:rPr>
        <w:t xml:space="preserve"> </w:t>
      </w:r>
      <w:r w:rsidRPr="00FE6803">
        <w:rPr>
          <w:rFonts w:eastAsia="PMingLiU" w:cs="Arial"/>
        </w:rPr>
        <w:t>publis</w:t>
      </w:r>
      <w:r w:rsidRPr="00FE6803">
        <w:rPr>
          <w:rFonts w:eastAsia="PMingLiU" w:cs="Arial"/>
          <w:spacing w:val="1"/>
        </w:rPr>
        <w:t>h</w:t>
      </w:r>
      <w:r w:rsidRPr="00FE6803">
        <w:rPr>
          <w:rFonts w:eastAsia="PMingLiU" w:cs="Arial"/>
        </w:rPr>
        <w:t>ed</w:t>
      </w:r>
      <w:r w:rsidRPr="00FE6803">
        <w:rPr>
          <w:rFonts w:eastAsia="PMingLiU" w:cs="Arial"/>
          <w:spacing w:val="2"/>
        </w:rPr>
        <w:t xml:space="preserve"> </w:t>
      </w:r>
      <w:r w:rsidRPr="00FE6803">
        <w:rPr>
          <w:rFonts w:eastAsia="PMingLiU" w:cs="Arial"/>
        </w:rPr>
        <w:t>on</w:t>
      </w:r>
      <w:r w:rsidRPr="00FE6803">
        <w:rPr>
          <w:rFonts w:eastAsia="PMingLiU" w:cs="Arial"/>
          <w:spacing w:val="1"/>
        </w:rPr>
        <w:t xml:space="preserve"> </w:t>
      </w:r>
      <w:r w:rsidRPr="00FE6803">
        <w:rPr>
          <w:rFonts w:eastAsia="PMingLiU" w:cs="Arial"/>
        </w:rPr>
        <w:t>the</w:t>
      </w:r>
      <w:r w:rsidRPr="00FE6803">
        <w:rPr>
          <w:rFonts w:eastAsia="PMingLiU" w:cs="Arial"/>
          <w:spacing w:val="1"/>
        </w:rPr>
        <w:t xml:space="preserve"> </w:t>
      </w:r>
      <w:r w:rsidRPr="00FE6803">
        <w:rPr>
          <w:rFonts w:eastAsia="PMingLiU" w:cs="Arial"/>
        </w:rPr>
        <w:t>Internet,</w:t>
      </w:r>
      <w:r w:rsidRPr="00FE6803">
        <w:rPr>
          <w:rFonts w:eastAsia="PMingLiU" w:cs="Arial"/>
          <w:spacing w:val="1"/>
        </w:rPr>
        <w:t xml:space="preserve"> </w:t>
      </w:r>
      <w:r w:rsidRPr="00FE6803">
        <w:rPr>
          <w:rFonts w:eastAsia="PMingLiU" w:cs="Arial"/>
        </w:rPr>
        <w:t>in</w:t>
      </w:r>
      <w:r w:rsidRPr="00FE6803">
        <w:rPr>
          <w:rFonts w:eastAsia="PMingLiU" w:cs="Arial"/>
          <w:spacing w:val="1"/>
        </w:rPr>
        <w:t xml:space="preserve"> </w:t>
      </w:r>
      <w:r w:rsidRPr="00FE6803">
        <w:rPr>
          <w:rFonts w:eastAsia="PMingLiU" w:cs="Arial"/>
        </w:rPr>
        <w:t>order to facilitate retrieval via se</w:t>
      </w:r>
      <w:r w:rsidRPr="00FE6803">
        <w:rPr>
          <w:rFonts w:eastAsia="PMingLiU" w:cs="Arial"/>
          <w:spacing w:val="1"/>
        </w:rPr>
        <w:t>ar</w:t>
      </w:r>
      <w:r w:rsidRPr="00FE6803">
        <w:rPr>
          <w:rFonts w:eastAsia="PMingLiU" w:cs="Arial"/>
        </w:rPr>
        <w:t>ch engines.</w:t>
      </w:r>
    </w:p>
    <w:p w:rsidR="00D67617" w:rsidRPr="00FE6803" w:rsidRDefault="00D67617" w:rsidP="00C94392">
      <w:pPr>
        <w:widowControl w:val="0"/>
        <w:tabs>
          <w:tab w:val="left" w:pos="851"/>
        </w:tabs>
        <w:autoSpaceDE w:val="0"/>
        <w:autoSpaceDN w:val="0"/>
        <w:adjustRightInd w:val="0"/>
        <w:spacing w:before="4" w:line="150" w:lineRule="exact"/>
        <w:rPr>
          <w:rFonts w:eastAsia="PMingLiU" w:cs="Arial"/>
        </w:rPr>
      </w:pPr>
    </w:p>
    <w:p w:rsidR="00D67617" w:rsidRPr="00FE6803" w:rsidRDefault="00D67617" w:rsidP="00C94392">
      <w:pPr>
        <w:widowControl w:val="0"/>
        <w:tabs>
          <w:tab w:val="left" w:pos="851"/>
        </w:tabs>
        <w:autoSpaceDE w:val="0"/>
        <w:autoSpaceDN w:val="0"/>
        <w:adjustRightInd w:val="0"/>
        <w:ind w:left="120" w:right="5136"/>
        <w:rPr>
          <w:rFonts w:eastAsia="PMingLiU" w:cs="Arial"/>
        </w:rPr>
      </w:pPr>
      <w:r w:rsidRPr="00FE6803">
        <w:rPr>
          <w:rFonts w:eastAsia="PMingLiU" w:cs="Arial"/>
          <w:b/>
          <w:bCs/>
        </w:rPr>
        <w:t>Roles</w:t>
      </w:r>
      <w:r w:rsidRPr="00FE6803">
        <w:rPr>
          <w:rFonts w:eastAsia="PMingLiU" w:cs="Arial"/>
          <w:b/>
          <w:bCs/>
          <w:spacing w:val="-8"/>
        </w:rPr>
        <w:t xml:space="preserve"> </w:t>
      </w:r>
      <w:r w:rsidRPr="00FE6803">
        <w:rPr>
          <w:rFonts w:eastAsia="PMingLiU" w:cs="Arial"/>
          <w:b/>
          <w:bCs/>
        </w:rPr>
        <w:t>and</w:t>
      </w:r>
      <w:r w:rsidRPr="00FE6803">
        <w:rPr>
          <w:rFonts w:eastAsia="PMingLiU" w:cs="Arial"/>
          <w:b/>
          <w:bCs/>
          <w:spacing w:val="-5"/>
        </w:rPr>
        <w:t xml:space="preserve"> </w:t>
      </w:r>
      <w:r w:rsidRPr="00FE6803">
        <w:rPr>
          <w:rFonts w:eastAsia="PMingLiU" w:cs="Arial"/>
          <w:b/>
          <w:bCs/>
        </w:rPr>
        <w:t>Responsibilities</w:t>
      </w:r>
    </w:p>
    <w:p w:rsidR="00D67617" w:rsidRPr="00FE6803" w:rsidRDefault="00D67617" w:rsidP="00C94392">
      <w:pPr>
        <w:widowControl w:val="0"/>
        <w:tabs>
          <w:tab w:val="left" w:pos="851"/>
        </w:tabs>
        <w:autoSpaceDE w:val="0"/>
        <w:autoSpaceDN w:val="0"/>
        <w:adjustRightInd w:val="0"/>
        <w:spacing w:before="16" w:line="260" w:lineRule="exact"/>
        <w:rPr>
          <w:rFonts w:eastAsia="PMingLiU" w:cs="Arial"/>
        </w:rPr>
      </w:pPr>
    </w:p>
    <w:p w:rsidR="00D67617" w:rsidRPr="00FE6803" w:rsidRDefault="00D67617" w:rsidP="00C94392">
      <w:pPr>
        <w:widowControl w:val="0"/>
        <w:tabs>
          <w:tab w:val="left" w:pos="851"/>
        </w:tabs>
        <w:autoSpaceDE w:val="0"/>
        <w:autoSpaceDN w:val="0"/>
        <w:adjustRightInd w:val="0"/>
        <w:ind w:left="120" w:right="5969"/>
        <w:rPr>
          <w:rFonts w:eastAsia="PMingLiU" w:cs="Arial"/>
        </w:rPr>
      </w:pPr>
      <w:r w:rsidRPr="00FE6803">
        <w:rPr>
          <w:rFonts w:eastAsia="PMingLiU" w:cs="Arial"/>
          <w:b/>
          <w:bCs/>
        </w:rPr>
        <w:t>O</w:t>
      </w:r>
      <w:r w:rsidRPr="00FE6803">
        <w:rPr>
          <w:rFonts w:eastAsia="PMingLiU" w:cs="Arial"/>
          <w:b/>
          <w:bCs/>
          <w:spacing w:val="2"/>
        </w:rPr>
        <w:t>w</w:t>
      </w:r>
      <w:r w:rsidRPr="00FE6803">
        <w:rPr>
          <w:rFonts w:eastAsia="PMingLiU" w:cs="Arial"/>
          <w:b/>
          <w:bCs/>
        </w:rPr>
        <w:t xml:space="preserve">nership of the </w:t>
      </w:r>
      <w:r w:rsidRPr="00FE6803">
        <w:rPr>
          <w:rFonts w:eastAsia="PMingLiU" w:cs="Arial"/>
          <w:b/>
          <w:bCs/>
          <w:spacing w:val="-2"/>
        </w:rPr>
        <w:t>P</w:t>
      </w:r>
      <w:r w:rsidRPr="00FE6803">
        <w:rPr>
          <w:rFonts w:eastAsia="PMingLiU" w:cs="Arial"/>
          <w:b/>
          <w:bCs/>
        </w:rPr>
        <w:t>olicy</w:t>
      </w:r>
    </w:p>
    <w:p w:rsidR="00D67617" w:rsidRPr="00FE6803" w:rsidRDefault="00D67617" w:rsidP="00C94392">
      <w:pPr>
        <w:widowControl w:val="0"/>
        <w:tabs>
          <w:tab w:val="left" w:pos="851"/>
        </w:tabs>
        <w:autoSpaceDE w:val="0"/>
        <w:autoSpaceDN w:val="0"/>
        <w:adjustRightInd w:val="0"/>
        <w:spacing w:before="15" w:line="260" w:lineRule="exact"/>
        <w:rPr>
          <w:rFonts w:eastAsia="PMingLiU" w:cs="Arial"/>
        </w:rPr>
      </w:pPr>
    </w:p>
    <w:p w:rsidR="00D67617" w:rsidRPr="00FE6803" w:rsidRDefault="00D67617" w:rsidP="00C94392">
      <w:pPr>
        <w:widowControl w:val="0"/>
        <w:tabs>
          <w:tab w:val="left" w:pos="500"/>
          <w:tab w:val="left" w:pos="851"/>
        </w:tabs>
        <w:autoSpaceDE w:val="0"/>
        <w:autoSpaceDN w:val="0"/>
        <w:adjustRightInd w:val="0"/>
        <w:ind w:left="120" w:right="58"/>
        <w:rPr>
          <w:rFonts w:eastAsia="PMingLiU" w:cs="Arial"/>
        </w:rPr>
      </w:pPr>
      <w:r w:rsidRPr="00FE6803">
        <w:rPr>
          <w:rFonts w:eastAsia="PMingLiU" w:cs="Arial"/>
        </w:rPr>
        <w:t>The</w:t>
      </w:r>
      <w:r w:rsidRPr="00FE6803">
        <w:rPr>
          <w:rFonts w:eastAsia="PMingLiU" w:cs="Arial"/>
          <w:spacing w:val="18"/>
        </w:rPr>
        <w:t xml:space="preserve"> </w:t>
      </w:r>
      <w:r w:rsidRPr="00FE6803">
        <w:rPr>
          <w:rFonts w:eastAsia="PMingLiU" w:cs="Arial"/>
        </w:rPr>
        <w:t>owner</w:t>
      </w:r>
      <w:r w:rsidRPr="00FE6803">
        <w:rPr>
          <w:rFonts w:eastAsia="PMingLiU" w:cs="Arial"/>
          <w:spacing w:val="20"/>
        </w:rPr>
        <w:t xml:space="preserve"> </w:t>
      </w:r>
      <w:r w:rsidRPr="00FE6803">
        <w:rPr>
          <w:rFonts w:eastAsia="PMingLiU" w:cs="Arial"/>
        </w:rPr>
        <w:t>of</w:t>
      </w:r>
      <w:r w:rsidRPr="00FE6803">
        <w:rPr>
          <w:rFonts w:eastAsia="PMingLiU" w:cs="Arial"/>
          <w:spacing w:val="18"/>
        </w:rPr>
        <w:t xml:space="preserve"> </w:t>
      </w:r>
      <w:r w:rsidRPr="00FE6803">
        <w:rPr>
          <w:rFonts w:eastAsia="PMingLiU" w:cs="Arial"/>
        </w:rPr>
        <w:t>the</w:t>
      </w:r>
      <w:r w:rsidRPr="00FE6803">
        <w:rPr>
          <w:rFonts w:eastAsia="PMingLiU" w:cs="Arial"/>
          <w:spacing w:val="18"/>
        </w:rPr>
        <w:t xml:space="preserve"> </w:t>
      </w:r>
      <w:r w:rsidRPr="00FE6803">
        <w:rPr>
          <w:rFonts w:eastAsia="PMingLiU" w:cs="Arial"/>
        </w:rPr>
        <w:t>Re</w:t>
      </w:r>
      <w:r w:rsidRPr="00FE6803">
        <w:rPr>
          <w:rFonts w:eastAsia="PMingLiU" w:cs="Arial"/>
          <w:spacing w:val="1"/>
        </w:rPr>
        <w:t>c</w:t>
      </w:r>
      <w:r w:rsidRPr="00FE6803">
        <w:rPr>
          <w:rFonts w:eastAsia="PMingLiU" w:cs="Arial"/>
        </w:rPr>
        <w:t>ords</w:t>
      </w:r>
      <w:r w:rsidRPr="00FE6803">
        <w:rPr>
          <w:rFonts w:eastAsia="PMingLiU" w:cs="Arial"/>
          <w:spacing w:val="18"/>
        </w:rPr>
        <w:t xml:space="preserve"> </w:t>
      </w:r>
      <w:r w:rsidRPr="00FE6803">
        <w:rPr>
          <w:rFonts w:eastAsia="PMingLiU" w:cs="Arial"/>
        </w:rPr>
        <w:t>Management</w:t>
      </w:r>
      <w:r w:rsidRPr="00FE6803">
        <w:rPr>
          <w:rFonts w:eastAsia="PMingLiU" w:cs="Arial"/>
          <w:spacing w:val="18"/>
        </w:rPr>
        <w:t xml:space="preserve"> </w:t>
      </w:r>
      <w:r w:rsidRPr="00FE6803">
        <w:rPr>
          <w:rFonts w:eastAsia="PMingLiU" w:cs="Arial"/>
        </w:rPr>
        <w:t>P</w:t>
      </w:r>
      <w:r w:rsidRPr="00FE6803">
        <w:rPr>
          <w:rFonts w:eastAsia="PMingLiU" w:cs="Arial"/>
          <w:spacing w:val="3"/>
        </w:rPr>
        <w:t>o</w:t>
      </w:r>
      <w:r w:rsidRPr="00FE6803">
        <w:rPr>
          <w:rFonts w:eastAsia="PMingLiU" w:cs="Arial"/>
        </w:rPr>
        <w:t>licy</w:t>
      </w:r>
      <w:r w:rsidRPr="00FE6803">
        <w:rPr>
          <w:rFonts w:eastAsia="PMingLiU" w:cs="Arial"/>
          <w:spacing w:val="19"/>
        </w:rPr>
        <w:t xml:space="preserve"> </w:t>
      </w:r>
      <w:r w:rsidRPr="00FE6803">
        <w:rPr>
          <w:rFonts w:eastAsia="PMingLiU" w:cs="Arial"/>
        </w:rPr>
        <w:t>is</w:t>
      </w:r>
      <w:r w:rsidRPr="00FE6803">
        <w:rPr>
          <w:rFonts w:eastAsia="PMingLiU" w:cs="Arial"/>
          <w:spacing w:val="19"/>
        </w:rPr>
        <w:t xml:space="preserve"> </w:t>
      </w:r>
      <w:r w:rsidRPr="00FE6803">
        <w:rPr>
          <w:rFonts w:eastAsia="PMingLiU" w:cs="Arial"/>
        </w:rPr>
        <w:t>the</w:t>
      </w:r>
      <w:r w:rsidRPr="00FE6803">
        <w:rPr>
          <w:rFonts w:eastAsia="PMingLiU" w:cs="Arial"/>
          <w:spacing w:val="19"/>
        </w:rPr>
        <w:t xml:space="preserve"> </w:t>
      </w:r>
      <w:r w:rsidRPr="00FE6803">
        <w:rPr>
          <w:rFonts w:eastAsia="PMingLiU" w:cs="Arial"/>
        </w:rPr>
        <w:t>Information</w:t>
      </w:r>
      <w:r w:rsidRPr="00FE6803">
        <w:rPr>
          <w:rFonts w:eastAsia="PMingLiU" w:cs="Arial"/>
          <w:spacing w:val="19"/>
        </w:rPr>
        <w:t xml:space="preserve"> </w:t>
      </w:r>
      <w:r w:rsidRPr="00FE6803">
        <w:rPr>
          <w:rFonts w:eastAsia="PMingLiU" w:cs="Arial"/>
        </w:rPr>
        <w:t>Manager,</w:t>
      </w:r>
      <w:r w:rsidRPr="00FE6803">
        <w:rPr>
          <w:rFonts w:eastAsia="PMingLiU" w:cs="Arial"/>
          <w:spacing w:val="19"/>
        </w:rPr>
        <w:t xml:space="preserve"> </w:t>
      </w:r>
      <w:r w:rsidRPr="00FE6803">
        <w:rPr>
          <w:rFonts w:eastAsia="PMingLiU" w:cs="Arial"/>
        </w:rPr>
        <w:t>who is responsible</w:t>
      </w:r>
      <w:r w:rsidRPr="00FE6803">
        <w:rPr>
          <w:rFonts w:eastAsia="PMingLiU" w:cs="Arial"/>
          <w:spacing w:val="22"/>
        </w:rPr>
        <w:t xml:space="preserve"> </w:t>
      </w:r>
      <w:r w:rsidRPr="00FE6803">
        <w:rPr>
          <w:rFonts w:eastAsia="PMingLiU" w:cs="Arial"/>
        </w:rPr>
        <w:t>for the development</w:t>
      </w:r>
      <w:r w:rsidRPr="00FE6803">
        <w:rPr>
          <w:rFonts w:eastAsia="PMingLiU" w:cs="Arial"/>
          <w:spacing w:val="23"/>
        </w:rPr>
        <w:t xml:space="preserve"> </w:t>
      </w:r>
      <w:r w:rsidRPr="00FE6803">
        <w:rPr>
          <w:rFonts w:eastAsia="PMingLiU" w:cs="Arial"/>
        </w:rPr>
        <w:t>and implementation of</w:t>
      </w:r>
      <w:r w:rsidRPr="00FE6803">
        <w:rPr>
          <w:rFonts w:eastAsia="PMingLiU" w:cs="Arial"/>
          <w:spacing w:val="22"/>
        </w:rPr>
        <w:t xml:space="preserve"> </w:t>
      </w:r>
      <w:r w:rsidRPr="00FE6803">
        <w:rPr>
          <w:rFonts w:eastAsia="PMingLiU" w:cs="Arial"/>
        </w:rPr>
        <w:t>a</w:t>
      </w:r>
      <w:r w:rsidRPr="00FE6803">
        <w:rPr>
          <w:rFonts w:eastAsia="PMingLiU" w:cs="Arial"/>
          <w:spacing w:val="22"/>
        </w:rPr>
        <w:t xml:space="preserve"> </w:t>
      </w:r>
      <w:r w:rsidRPr="00FE6803">
        <w:rPr>
          <w:rFonts w:eastAsia="PMingLiU" w:cs="Arial"/>
        </w:rPr>
        <w:t>Records Management programme and strategy.</w:t>
      </w:r>
      <w:r w:rsidR="008A6AFB" w:rsidRPr="00FE6803">
        <w:rPr>
          <w:rFonts w:eastAsia="PMingLiU" w:cs="Arial"/>
        </w:rPr>
        <w:t xml:space="preserve">  </w:t>
      </w:r>
      <w:r w:rsidRPr="00FE6803">
        <w:rPr>
          <w:rFonts w:eastAsia="PMingLiU" w:cs="Arial"/>
        </w:rPr>
        <w:t>Individual Directorates should only de</w:t>
      </w:r>
      <w:r w:rsidRPr="00FE6803">
        <w:rPr>
          <w:rFonts w:eastAsia="PMingLiU" w:cs="Arial"/>
          <w:spacing w:val="1"/>
        </w:rPr>
        <w:t>v</w:t>
      </w:r>
      <w:r w:rsidRPr="00FE6803">
        <w:rPr>
          <w:rFonts w:eastAsia="PMingLiU" w:cs="Arial"/>
        </w:rPr>
        <w:t>e</w:t>
      </w:r>
      <w:r w:rsidRPr="00FE6803">
        <w:rPr>
          <w:rFonts w:eastAsia="PMingLiU" w:cs="Arial"/>
          <w:spacing w:val="1"/>
        </w:rPr>
        <w:t>l</w:t>
      </w:r>
      <w:r w:rsidRPr="00FE6803">
        <w:rPr>
          <w:rFonts w:eastAsia="PMingLiU" w:cs="Arial"/>
        </w:rPr>
        <w:t>op procedures and prac</w:t>
      </w:r>
      <w:r w:rsidRPr="00FE6803">
        <w:rPr>
          <w:rFonts w:eastAsia="PMingLiU" w:cs="Arial"/>
          <w:spacing w:val="2"/>
        </w:rPr>
        <w:t>t</w:t>
      </w:r>
      <w:r w:rsidRPr="00FE6803">
        <w:rPr>
          <w:rFonts w:eastAsia="PMingLiU" w:cs="Arial"/>
        </w:rPr>
        <w:t>ices in line wi</w:t>
      </w:r>
      <w:r w:rsidRPr="00FE6803">
        <w:rPr>
          <w:rFonts w:eastAsia="PMingLiU" w:cs="Arial"/>
          <w:spacing w:val="2"/>
        </w:rPr>
        <w:t>t</w:t>
      </w:r>
      <w:r w:rsidRPr="00FE6803">
        <w:rPr>
          <w:rFonts w:eastAsia="PMingLiU" w:cs="Arial"/>
        </w:rPr>
        <w:t>h this policy.</w:t>
      </w:r>
    </w:p>
    <w:p w:rsidR="00D67617" w:rsidRPr="00FE6803" w:rsidRDefault="00D67617" w:rsidP="00C94392">
      <w:pPr>
        <w:widowControl w:val="0"/>
        <w:tabs>
          <w:tab w:val="left" w:pos="851"/>
        </w:tabs>
        <w:autoSpaceDE w:val="0"/>
        <w:autoSpaceDN w:val="0"/>
        <w:adjustRightInd w:val="0"/>
        <w:spacing w:before="16" w:line="260" w:lineRule="exact"/>
        <w:rPr>
          <w:rFonts w:eastAsia="PMingLiU" w:cs="Arial"/>
        </w:rPr>
      </w:pPr>
    </w:p>
    <w:p w:rsidR="00D67617" w:rsidRPr="00FE6803" w:rsidRDefault="00D67617" w:rsidP="00C94392">
      <w:pPr>
        <w:widowControl w:val="0"/>
        <w:tabs>
          <w:tab w:val="left" w:pos="851"/>
        </w:tabs>
        <w:autoSpaceDE w:val="0"/>
        <w:autoSpaceDN w:val="0"/>
        <w:adjustRightInd w:val="0"/>
        <w:spacing w:line="239" w:lineRule="auto"/>
        <w:ind w:left="120" w:right="58"/>
        <w:rPr>
          <w:rFonts w:eastAsia="PMingLiU" w:cs="Arial"/>
        </w:rPr>
      </w:pPr>
      <w:r w:rsidRPr="00FE6803">
        <w:rPr>
          <w:rFonts w:eastAsia="PMingLiU" w:cs="Arial"/>
        </w:rPr>
        <w:t>Individual</w:t>
      </w:r>
      <w:r w:rsidRPr="00FE6803">
        <w:rPr>
          <w:rFonts w:eastAsia="PMingLiU" w:cs="Arial"/>
          <w:spacing w:val="1"/>
        </w:rPr>
        <w:t xml:space="preserve"> </w:t>
      </w:r>
      <w:r w:rsidRPr="00FE6803">
        <w:rPr>
          <w:rFonts w:eastAsia="PMingLiU" w:cs="Arial"/>
        </w:rPr>
        <w:t>members</w:t>
      </w:r>
      <w:r w:rsidRPr="00FE6803">
        <w:rPr>
          <w:rFonts w:eastAsia="PMingLiU" w:cs="Arial"/>
          <w:spacing w:val="1"/>
        </w:rPr>
        <w:t xml:space="preserve"> </w:t>
      </w:r>
      <w:r w:rsidRPr="00FE6803">
        <w:rPr>
          <w:rFonts w:eastAsia="PMingLiU" w:cs="Arial"/>
        </w:rPr>
        <w:t>of</w:t>
      </w:r>
      <w:r w:rsidRPr="00FE6803">
        <w:rPr>
          <w:rFonts w:eastAsia="PMingLiU" w:cs="Arial"/>
          <w:spacing w:val="1"/>
        </w:rPr>
        <w:t xml:space="preserve"> </w:t>
      </w:r>
      <w:r w:rsidR="00260162">
        <w:rPr>
          <w:rFonts w:eastAsia="PMingLiU" w:cs="Arial"/>
        </w:rPr>
        <w:t>Council</w:t>
      </w:r>
      <w:r w:rsidRPr="00FE6803">
        <w:rPr>
          <w:rFonts w:eastAsia="PMingLiU" w:cs="Arial"/>
        </w:rPr>
        <w:t xml:space="preserve"> staff are responsible</w:t>
      </w:r>
      <w:r w:rsidRPr="00FE6803">
        <w:rPr>
          <w:rFonts w:eastAsia="PMingLiU" w:cs="Arial"/>
          <w:spacing w:val="1"/>
        </w:rPr>
        <w:t xml:space="preserve"> </w:t>
      </w:r>
      <w:r w:rsidRPr="00FE6803">
        <w:rPr>
          <w:rFonts w:eastAsia="PMingLiU" w:cs="Arial"/>
        </w:rPr>
        <w:t>for creating and maintaini</w:t>
      </w:r>
      <w:r w:rsidRPr="00FE6803">
        <w:rPr>
          <w:rFonts w:eastAsia="PMingLiU" w:cs="Arial"/>
          <w:spacing w:val="2"/>
        </w:rPr>
        <w:t>n</w:t>
      </w:r>
      <w:r w:rsidRPr="00FE6803">
        <w:rPr>
          <w:rFonts w:eastAsia="PMingLiU" w:cs="Arial"/>
        </w:rPr>
        <w:t>g records</w:t>
      </w:r>
      <w:r w:rsidRPr="00FE6803">
        <w:rPr>
          <w:rFonts w:eastAsia="PMingLiU" w:cs="Arial"/>
          <w:spacing w:val="45"/>
        </w:rPr>
        <w:t xml:space="preserve"> </w:t>
      </w:r>
      <w:r w:rsidRPr="00FE6803">
        <w:rPr>
          <w:rFonts w:eastAsia="PMingLiU" w:cs="Arial"/>
        </w:rPr>
        <w:t>in</w:t>
      </w:r>
      <w:r w:rsidRPr="00FE6803">
        <w:rPr>
          <w:rFonts w:eastAsia="PMingLiU" w:cs="Arial"/>
          <w:spacing w:val="45"/>
        </w:rPr>
        <w:t xml:space="preserve"> </w:t>
      </w:r>
      <w:r w:rsidRPr="00FE6803">
        <w:rPr>
          <w:rFonts w:eastAsia="PMingLiU" w:cs="Arial"/>
        </w:rPr>
        <w:t>accordan</w:t>
      </w:r>
      <w:r w:rsidRPr="00FE6803">
        <w:rPr>
          <w:rFonts w:eastAsia="PMingLiU" w:cs="Arial"/>
          <w:spacing w:val="1"/>
        </w:rPr>
        <w:t>c</w:t>
      </w:r>
      <w:r w:rsidRPr="00FE6803">
        <w:rPr>
          <w:rFonts w:eastAsia="PMingLiU" w:cs="Arial"/>
        </w:rPr>
        <w:t>e</w:t>
      </w:r>
      <w:r w:rsidRPr="00FE6803">
        <w:rPr>
          <w:rFonts w:eastAsia="PMingLiU" w:cs="Arial"/>
          <w:spacing w:val="45"/>
        </w:rPr>
        <w:t xml:space="preserve"> </w:t>
      </w:r>
      <w:r w:rsidRPr="00FE6803">
        <w:rPr>
          <w:rFonts w:eastAsia="PMingLiU" w:cs="Arial"/>
        </w:rPr>
        <w:t>with</w:t>
      </w:r>
      <w:r w:rsidRPr="00FE6803">
        <w:rPr>
          <w:rFonts w:eastAsia="PMingLiU" w:cs="Arial"/>
          <w:spacing w:val="45"/>
        </w:rPr>
        <w:t xml:space="preserve"> </w:t>
      </w:r>
      <w:r w:rsidRPr="00FE6803">
        <w:rPr>
          <w:rFonts w:eastAsia="PMingLiU" w:cs="Arial"/>
        </w:rPr>
        <w:t>be</w:t>
      </w:r>
      <w:r w:rsidRPr="00FE6803">
        <w:rPr>
          <w:rFonts w:eastAsia="PMingLiU" w:cs="Arial"/>
          <w:spacing w:val="1"/>
        </w:rPr>
        <w:t>s</w:t>
      </w:r>
      <w:r w:rsidRPr="00FE6803">
        <w:rPr>
          <w:rFonts w:eastAsia="PMingLiU" w:cs="Arial"/>
        </w:rPr>
        <w:t>t</w:t>
      </w:r>
      <w:r w:rsidRPr="00FE6803">
        <w:rPr>
          <w:rFonts w:eastAsia="PMingLiU" w:cs="Arial"/>
          <w:spacing w:val="45"/>
        </w:rPr>
        <w:t xml:space="preserve"> </w:t>
      </w:r>
      <w:r w:rsidRPr="00FE6803">
        <w:rPr>
          <w:rFonts w:eastAsia="PMingLiU" w:cs="Arial"/>
        </w:rPr>
        <w:t>practic</w:t>
      </w:r>
      <w:r w:rsidRPr="00FE6803">
        <w:rPr>
          <w:rFonts w:eastAsia="PMingLiU" w:cs="Arial"/>
          <w:spacing w:val="1"/>
        </w:rPr>
        <w:t>e</w:t>
      </w:r>
      <w:r w:rsidRPr="00FE6803">
        <w:rPr>
          <w:rFonts w:eastAsia="PMingLiU" w:cs="Arial"/>
        </w:rPr>
        <w:t>,</w:t>
      </w:r>
      <w:r w:rsidRPr="00FE6803">
        <w:rPr>
          <w:rFonts w:eastAsia="PMingLiU" w:cs="Arial"/>
          <w:spacing w:val="45"/>
        </w:rPr>
        <w:t xml:space="preserve"> </w:t>
      </w:r>
      <w:r w:rsidRPr="00FE6803">
        <w:rPr>
          <w:rFonts w:eastAsia="PMingLiU" w:cs="Arial"/>
        </w:rPr>
        <w:t>legal</w:t>
      </w:r>
      <w:r w:rsidRPr="00FE6803">
        <w:rPr>
          <w:rFonts w:eastAsia="PMingLiU" w:cs="Arial"/>
          <w:spacing w:val="45"/>
        </w:rPr>
        <w:t xml:space="preserve"> </w:t>
      </w:r>
      <w:r w:rsidRPr="00FE6803">
        <w:rPr>
          <w:rFonts w:eastAsia="PMingLiU" w:cs="Arial"/>
        </w:rPr>
        <w:t>requirements</w:t>
      </w:r>
      <w:r w:rsidRPr="00FE6803">
        <w:rPr>
          <w:rFonts w:eastAsia="PMingLiU" w:cs="Arial"/>
          <w:spacing w:val="45"/>
        </w:rPr>
        <w:t xml:space="preserve"> </w:t>
      </w:r>
      <w:r w:rsidRPr="00FE6803">
        <w:rPr>
          <w:rFonts w:eastAsia="PMingLiU" w:cs="Arial"/>
        </w:rPr>
        <w:t>and</w:t>
      </w:r>
      <w:r w:rsidRPr="00FE6803">
        <w:rPr>
          <w:rFonts w:eastAsia="PMingLiU" w:cs="Arial"/>
          <w:spacing w:val="45"/>
        </w:rPr>
        <w:t xml:space="preserve"> </w:t>
      </w:r>
      <w:r w:rsidRPr="00FE6803">
        <w:rPr>
          <w:rFonts w:eastAsia="PMingLiU" w:cs="Arial"/>
        </w:rPr>
        <w:t>for</w:t>
      </w:r>
      <w:r w:rsidRPr="00FE6803">
        <w:rPr>
          <w:rFonts w:eastAsia="PMingLiU" w:cs="Arial"/>
          <w:spacing w:val="45"/>
        </w:rPr>
        <w:t xml:space="preserve"> </w:t>
      </w:r>
      <w:r w:rsidRPr="00FE6803">
        <w:rPr>
          <w:rFonts w:eastAsia="PMingLiU" w:cs="Arial"/>
        </w:rPr>
        <w:t>ensuring that records are held securely.</w:t>
      </w:r>
    </w:p>
    <w:p w:rsidR="00D67617" w:rsidRPr="00FE6803" w:rsidRDefault="00D67617" w:rsidP="00C94392">
      <w:pPr>
        <w:widowControl w:val="0"/>
        <w:tabs>
          <w:tab w:val="left" w:pos="851"/>
        </w:tabs>
        <w:autoSpaceDE w:val="0"/>
        <w:autoSpaceDN w:val="0"/>
        <w:adjustRightInd w:val="0"/>
        <w:spacing w:before="78"/>
        <w:ind w:left="100" w:right="5969"/>
        <w:rPr>
          <w:rFonts w:eastAsia="PMingLiU" w:cs="Arial"/>
        </w:rPr>
      </w:pPr>
      <w:r w:rsidRPr="00FE6803">
        <w:rPr>
          <w:rFonts w:eastAsia="PMingLiU" w:cs="Arial"/>
          <w:b/>
          <w:bCs/>
        </w:rPr>
        <w:t xml:space="preserve">Training and </w:t>
      </w:r>
      <w:r w:rsidRPr="00FE6803">
        <w:rPr>
          <w:rFonts w:eastAsia="PMingLiU" w:cs="Arial"/>
          <w:b/>
          <w:bCs/>
          <w:spacing w:val="-2"/>
        </w:rPr>
        <w:t>a</w:t>
      </w:r>
      <w:r w:rsidRPr="00FE6803">
        <w:rPr>
          <w:rFonts w:eastAsia="PMingLiU" w:cs="Arial"/>
          <w:b/>
          <w:bCs/>
          <w:spacing w:val="3"/>
        </w:rPr>
        <w:t>w</w:t>
      </w:r>
      <w:r w:rsidRPr="00FE6803">
        <w:rPr>
          <w:rFonts w:eastAsia="PMingLiU" w:cs="Arial"/>
          <w:b/>
          <w:bCs/>
        </w:rPr>
        <w:t>areness</w:t>
      </w:r>
    </w:p>
    <w:p w:rsidR="00D67617" w:rsidRPr="00FE6803" w:rsidRDefault="00D67617" w:rsidP="00C94392">
      <w:pPr>
        <w:widowControl w:val="0"/>
        <w:tabs>
          <w:tab w:val="left" w:pos="851"/>
        </w:tabs>
        <w:autoSpaceDE w:val="0"/>
        <w:autoSpaceDN w:val="0"/>
        <w:adjustRightInd w:val="0"/>
        <w:spacing w:before="15" w:line="260" w:lineRule="exact"/>
        <w:rPr>
          <w:rFonts w:eastAsia="PMingLiU" w:cs="Arial"/>
        </w:rPr>
      </w:pPr>
    </w:p>
    <w:p w:rsidR="00D67617" w:rsidRPr="00FE6803" w:rsidRDefault="00D67617" w:rsidP="00C94392">
      <w:pPr>
        <w:widowControl w:val="0"/>
        <w:tabs>
          <w:tab w:val="left" w:pos="851"/>
        </w:tabs>
        <w:autoSpaceDE w:val="0"/>
        <w:autoSpaceDN w:val="0"/>
        <w:adjustRightInd w:val="0"/>
        <w:ind w:left="100" w:right="59"/>
        <w:rPr>
          <w:rFonts w:eastAsia="PMingLiU" w:cs="Arial"/>
        </w:rPr>
      </w:pPr>
      <w:r w:rsidRPr="00FE6803">
        <w:rPr>
          <w:rFonts w:eastAsia="PMingLiU" w:cs="Arial"/>
        </w:rPr>
        <w:t>All line managers must ensure that membe</w:t>
      </w:r>
      <w:r w:rsidRPr="00FE6803">
        <w:rPr>
          <w:rFonts w:eastAsia="PMingLiU" w:cs="Arial"/>
          <w:spacing w:val="2"/>
        </w:rPr>
        <w:t>r</w:t>
      </w:r>
      <w:r w:rsidRPr="00FE6803">
        <w:rPr>
          <w:rFonts w:eastAsia="PMingLiU" w:cs="Arial"/>
        </w:rPr>
        <w:t>s of staff responsible for managing records are appropria</w:t>
      </w:r>
      <w:r w:rsidRPr="00FE6803">
        <w:rPr>
          <w:rFonts w:eastAsia="PMingLiU" w:cs="Arial"/>
          <w:spacing w:val="2"/>
        </w:rPr>
        <w:t>t</w:t>
      </w:r>
      <w:r w:rsidRPr="00FE6803">
        <w:rPr>
          <w:rFonts w:eastAsia="PMingLiU" w:cs="Arial"/>
        </w:rPr>
        <w:t>ely trained,</w:t>
      </w:r>
      <w:r w:rsidRPr="00FE6803">
        <w:rPr>
          <w:rFonts w:eastAsia="PMingLiU" w:cs="Arial"/>
          <w:spacing w:val="2"/>
        </w:rPr>
        <w:t xml:space="preserve"> </w:t>
      </w:r>
      <w:r w:rsidRPr="00FE6803">
        <w:rPr>
          <w:rFonts w:eastAsia="PMingLiU" w:cs="Arial"/>
        </w:rPr>
        <w:t>and that all staff are aware of the need for and signifi</w:t>
      </w:r>
      <w:r w:rsidRPr="00FE6803">
        <w:rPr>
          <w:rFonts w:eastAsia="PMingLiU" w:cs="Arial"/>
          <w:spacing w:val="1"/>
        </w:rPr>
        <w:t>c</w:t>
      </w:r>
      <w:r w:rsidRPr="00FE6803">
        <w:rPr>
          <w:rFonts w:eastAsia="PMingLiU" w:cs="Arial"/>
        </w:rPr>
        <w:t>an</w:t>
      </w:r>
      <w:r w:rsidRPr="00FE6803">
        <w:rPr>
          <w:rFonts w:eastAsia="PMingLiU" w:cs="Arial"/>
          <w:spacing w:val="1"/>
        </w:rPr>
        <w:t>c</w:t>
      </w:r>
      <w:r w:rsidRPr="00FE6803">
        <w:rPr>
          <w:rFonts w:eastAsia="PMingLiU" w:cs="Arial"/>
        </w:rPr>
        <w:t>e of records management.</w:t>
      </w:r>
    </w:p>
    <w:p w:rsidR="00D67617" w:rsidRPr="00FE6803" w:rsidRDefault="00D67617" w:rsidP="00C94392">
      <w:pPr>
        <w:widowControl w:val="0"/>
        <w:tabs>
          <w:tab w:val="left" w:pos="851"/>
        </w:tabs>
        <w:autoSpaceDE w:val="0"/>
        <w:autoSpaceDN w:val="0"/>
        <w:adjustRightInd w:val="0"/>
        <w:spacing w:before="17" w:line="260" w:lineRule="exact"/>
        <w:rPr>
          <w:rFonts w:eastAsia="PMingLiU" w:cs="Arial"/>
        </w:rPr>
      </w:pPr>
    </w:p>
    <w:p w:rsidR="00D67617" w:rsidRPr="00FE6803" w:rsidRDefault="00D67617" w:rsidP="00C94392">
      <w:pPr>
        <w:widowControl w:val="0"/>
        <w:tabs>
          <w:tab w:val="left" w:pos="851"/>
        </w:tabs>
        <w:autoSpaceDE w:val="0"/>
        <w:autoSpaceDN w:val="0"/>
        <w:adjustRightInd w:val="0"/>
        <w:ind w:left="100" w:right="6075"/>
        <w:rPr>
          <w:rFonts w:eastAsia="PMingLiU" w:cs="Arial"/>
        </w:rPr>
      </w:pPr>
      <w:r w:rsidRPr="00FE6803">
        <w:rPr>
          <w:rFonts w:eastAsia="PMingLiU" w:cs="Arial"/>
          <w:b/>
          <w:bCs/>
        </w:rPr>
        <w:t>Monitoring</w:t>
      </w:r>
      <w:r w:rsidRPr="00FE6803">
        <w:rPr>
          <w:rFonts w:eastAsia="PMingLiU" w:cs="Arial"/>
          <w:b/>
          <w:bCs/>
          <w:spacing w:val="1"/>
        </w:rPr>
        <w:t xml:space="preserve"> </w:t>
      </w:r>
      <w:r w:rsidRPr="00FE6803">
        <w:rPr>
          <w:rFonts w:eastAsia="PMingLiU" w:cs="Arial"/>
          <w:b/>
          <w:bCs/>
        </w:rPr>
        <w:t>compli</w:t>
      </w:r>
      <w:r w:rsidRPr="00FE6803">
        <w:rPr>
          <w:rFonts w:eastAsia="PMingLiU" w:cs="Arial"/>
          <w:b/>
          <w:bCs/>
          <w:spacing w:val="-2"/>
        </w:rPr>
        <w:t>a</w:t>
      </w:r>
      <w:r w:rsidRPr="00FE6803">
        <w:rPr>
          <w:rFonts w:eastAsia="PMingLiU" w:cs="Arial"/>
          <w:b/>
          <w:bCs/>
        </w:rPr>
        <w:t>nce</w:t>
      </w:r>
    </w:p>
    <w:p w:rsidR="00D67617" w:rsidRPr="00FE6803" w:rsidRDefault="00D67617" w:rsidP="00C94392">
      <w:pPr>
        <w:widowControl w:val="0"/>
        <w:tabs>
          <w:tab w:val="left" w:pos="851"/>
        </w:tabs>
        <w:autoSpaceDE w:val="0"/>
        <w:autoSpaceDN w:val="0"/>
        <w:adjustRightInd w:val="0"/>
        <w:spacing w:before="15" w:line="260" w:lineRule="exact"/>
        <w:rPr>
          <w:rFonts w:eastAsia="PMingLiU" w:cs="Arial"/>
        </w:rPr>
      </w:pPr>
    </w:p>
    <w:p w:rsidR="00D67617" w:rsidRPr="00FE6803" w:rsidRDefault="00D67617" w:rsidP="00C94392">
      <w:pPr>
        <w:widowControl w:val="0"/>
        <w:tabs>
          <w:tab w:val="left" w:pos="851"/>
        </w:tabs>
        <w:autoSpaceDE w:val="0"/>
        <w:autoSpaceDN w:val="0"/>
        <w:adjustRightInd w:val="0"/>
        <w:ind w:left="100" w:right="58"/>
        <w:rPr>
          <w:rFonts w:eastAsia="PMingLiU" w:cs="Arial"/>
        </w:rPr>
      </w:pPr>
      <w:r w:rsidRPr="00FE6803">
        <w:rPr>
          <w:rFonts w:eastAsia="PMingLiU" w:cs="Arial"/>
        </w:rPr>
        <w:t>The Information Management</w:t>
      </w:r>
      <w:r w:rsidRPr="00FE6803">
        <w:rPr>
          <w:rFonts w:eastAsia="PMingLiU" w:cs="Arial"/>
          <w:spacing w:val="2"/>
        </w:rPr>
        <w:t xml:space="preserve"> </w:t>
      </w:r>
      <w:r w:rsidRPr="00FE6803">
        <w:rPr>
          <w:rFonts w:eastAsia="PMingLiU" w:cs="Arial"/>
        </w:rPr>
        <w:t>Team will</w:t>
      </w:r>
      <w:r w:rsidRPr="00FE6803">
        <w:rPr>
          <w:rFonts w:eastAsia="PMingLiU" w:cs="Arial"/>
          <w:spacing w:val="1"/>
        </w:rPr>
        <w:t xml:space="preserve"> </w:t>
      </w:r>
      <w:r w:rsidRPr="00FE6803">
        <w:rPr>
          <w:rFonts w:eastAsia="PMingLiU" w:cs="Arial"/>
          <w:b/>
          <w:bCs/>
        </w:rPr>
        <w:t>(subject to resources)</w:t>
      </w:r>
      <w:r w:rsidRPr="00FE6803">
        <w:rPr>
          <w:rFonts w:eastAsia="PMingLiU" w:cs="Arial"/>
          <w:b/>
          <w:bCs/>
          <w:spacing w:val="1"/>
        </w:rPr>
        <w:t xml:space="preserve"> </w:t>
      </w:r>
      <w:r w:rsidRPr="00FE6803">
        <w:rPr>
          <w:rFonts w:eastAsia="PMingLiU" w:cs="Arial"/>
        </w:rPr>
        <w:t>monitor complian</w:t>
      </w:r>
      <w:r w:rsidRPr="00FE6803">
        <w:rPr>
          <w:rFonts w:eastAsia="PMingLiU" w:cs="Arial"/>
          <w:spacing w:val="1"/>
        </w:rPr>
        <w:t>c</w:t>
      </w:r>
      <w:r w:rsidRPr="00FE6803">
        <w:rPr>
          <w:rFonts w:eastAsia="PMingLiU" w:cs="Arial"/>
        </w:rPr>
        <w:t>e</w:t>
      </w:r>
      <w:r w:rsidRPr="00FE6803">
        <w:rPr>
          <w:rFonts w:eastAsia="PMingLiU" w:cs="Arial"/>
          <w:spacing w:val="1"/>
        </w:rPr>
        <w:t xml:space="preserve"> </w:t>
      </w:r>
      <w:r w:rsidRPr="00FE6803">
        <w:rPr>
          <w:rFonts w:eastAsia="PMingLiU" w:cs="Arial"/>
        </w:rPr>
        <w:t>with</w:t>
      </w:r>
      <w:r w:rsidRPr="00FE6803">
        <w:rPr>
          <w:rFonts w:eastAsia="PMingLiU" w:cs="Arial"/>
          <w:spacing w:val="1"/>
        </w:rPr>
        <w:t xml:space="preserve"> </w:t>
      </w:r>
      <w:r w:rsidRPr="00FE6803">
        <w:rPr>
          <w:rFonts w:eastAsia="PMingLiU" w:cs="Arial"/>
        </w:rPr>
        <w:t>the</w:t>
      </w:r>
      <w:r w:rsidRPr="00FE6803">
        <w:rPr>
          <w:rFonts w:eastAsia="PMingLiU" w:cs="Arial"/>
          <w:spacing w:val="1"/>
        </w:rPr>
        <w:t xml:space="preserve"> </w:t>
      </w:r>
      <w:r w:rsidRPr="00FE6803">
        <w:rPr>
          <w:rFonts w:eastAsia="PMingLiU" w:cs="Arial"/>
        </w:rPr>
        <w:t>policy</w:t>
      </w:r>
      <w:r w:rsidRPr="00FE6803">
        <w:rPr>
          <w:rFonts w:eastAsia="PMingLiU" w:cs="Arial"/>
          <w:spacing w:val="1"/>
        </w:rPr>
        <w:t xml:space="preserve"> </w:t>
      </w:r>
      <w:r w:rsidRPr="00FE6803">
        <w:rPr>
          <w:rFonts w:eastAsia="PMingLiU" w:cs="Arial"/>
        </w:rPr>
        <w:t>and</w:t>
      </w:r>
      <w:r w:rsidRPr="00FE6803">
        <w:rPr>
          <w:rFonts w:eastAsia="PMingLiU" w:cs="Arial"/>
          <w:spacing w:val="1"/>
        </w:rPr>
        <w:t xml:space="preserve"> </w:t>
      </w:r>
      <w:r w:rsidRPr="00FE6803">
        <w:rPr>
          <w:rFonts w:eastAsia="PMingLiU" w:cs="Arial"/>
        </w:rPr>
        <w:t>performance</w:t>
      </w:r>
      <w:r w:rsidRPr="00FE6803">
        <w:rPr>
          <w:rFonts w:eastAsia="PMingLiU" w:cs="Arial"/>
          <w:spacing w:val="2"/>
        </w:rPr>
        <w:t xml:space="preserve"> </w:t>
      </w:r>
      <w:r w:rsidRPr="00FE6803">
        <w:rPr>
          <w:rFonts w:eastAsia="PMingLiU" w:cs="Arial"/>
        </w:rPr>
        <w:t>with regard to the s</w:t>
      </w:r>
      <w:r w:rsidRPr="00FE6803">
        <w:rPr>
          <w:rFonts w:eastAsia="PMingLiU" w:cs="Arial"/>
          <w:spacing w:val="2"/>
        </w:rPr>
        <w:t>t</w:t>
      </w:r>
      <w:r w:rsidRPr="00FE6803">
        <w:rPr>
          <w:rFonts w:eastAsia="PMingLiU" w:cs="Arial"/>
        </w:rPr>
        <w:t>orage, retrieval and retention of records.</w:t>
      </w:r>
    </w:p>
    <w:p w:rsidR="00D67617" w:rsidRPr="00FE6803" w:rsidRDefault="00D67617" w:rsidP="00C94392">
      <w:pPr>
        <w:widowControl w:val="0"/>
        <w:tabs>
          <w:tab w:val="left" w:pos="851"/>
        </w:tabs>
        <w:autoSpaceDE w:val="0"/>
        <w:autoSpaceDN w:val="0"/>
        <w:adjustRightInd w:val="0"/>
        <w:spacing w:before="4" w:line="150" w:lineRule="exact"/>
        <w:rPr>
          <w:rFonts w:eastAsia="PMingLiU" w:cs="Arial"/>
        </w:rPr>
      </w:pPr>
    </w:p>
    <w:p w:rsidR="00D67617" w:rsidRPr="00FE6803" w:rsidRDefault="00D67617" w:rsidP="00C94392">
      <w:pPr>
        <w:widowControl w:val="0"/>
        <w:tabs>
          <w:tab w:val="left" w:pos="851"/>
        </w:tabs>
        <w:autoSpaceDE w:val="0"/>
        <w:autoSpaceDN w:val="0"/>
        <w:adjustRightInd w:val="0"/>
        <w:ind w:left="100" w:right="4015"/>
        <w:rPr>
          <w:rFonts w:eastAsia="PMingLiU" w:cs="Arial"/>
        </w:rPr>
      </w:pPr>
      <w:r w:rsidRPr="00FE6803">
        <w:rPr>
          <w:rFonts w:eastAsia="PMingLiU" w:cs="Arial"/>
          <w:b/>
          <w:bCs/>
        </w:rPr>
        <w:t>References/Supporting</w:t>
      </w:r>
      <w:r w:rsidRPr="00FE6803">
        <w:rPr>
          <w:rFonts w:eastAsia="PMingLiU" w:cs="Arial"/>
          <w:b/>
          <w:bCs/>
          <w:spacing w:val="-31"/>
        </w:rPr>
        <w:t xml:space="preserve"> </w:t>
      </w:r>
      <w:r w:rsidRPr="00FE6803">
        <w:rPr>
          <w:rFonts w:eastAsia="PMingLiU" w:cs="Arial"/>
          <w:b/>
          <w:bCs/>
        </w:rPr>
        <w:t>Documents</w:t>
      </w:r>
    </w:p>
    <w:p w:rsidR="00D67617" w:rsidRPr="00FE6803" w:rsidRDefault="00D67617" w:rsidP="00C94392">
      <w:pPr>
        <w:widowControl w:val="0"/>
        <w:tabs>
          <w:tab w:val="left" w:pos="851"/>
        </w:tabs>
        <w:autoSpaceDE w:val="0"/>
        <w:autoSpaceDN w:val="0"/>
        <w:adjustRightInd w:val="0"/>
        <w:spacing w:before="10" w:line="280" w:lineRule="exact"/>
        <w:rPr>
          <w:rFonts w:eastAsia="PMingLiU" w:cs="Arial"/>
        </w:rPr>
      </w:pPr>
    </w:p>
    <w:p w:rsidR="00D67617" w:rsidRPr="00FE6803" w:rsidRDefault="00D67617" w:rsidP="008B5DFC">
      <w:pPr>
        <w:pStyle w:val="ListParagraph"/>
        <w:widowControl w:val="0"/>
        <w:numPr>
          <w:ilvl w:val="0"/>
          <w:numId w:val="1"/>
        </w:numPr>
        <w:tabs>
          <w:tab w:val="left" w:pos="820"/>
          <w:tab w:val="left" w:pos="851"/>
        </w:tabs>
        <w:autoSpaceDE w:val="0"/>
        <w:autoSpaceDN w:val="0"/>
        <w:adjustRightInd w:val="0"/>
        <w:ind w:right="-20"/>
        <w:rPr>
          <w:rFonts w:ascii="Arial" w:eastAsia="PMingLiU" w:hAnsi="Arial" w:cs="Arial"/>
          <w:sz w:val="22"/>
          <w:szCs w:val="22"/>
        </w:rPr>
      </w:pPr>
      <w:r w:rsidRPr="00FE6803">
        <w:rPr>
          <w:rFonts w:ascii="Arial" w:eastAsia="PMingLiU" w:hAnsi="Arial" w:cs="Arial"/>
          <w:sz w:val="22"/>
          <w:szCs w:val="22"/>
        </w:rPr>
        <w:t>Corporate Document</w:t>
      </w:r>
      <w:r w:rsidRPr="00FE6803">
        <w:rPr>
          <w:rFonts w:ascii="Arial" w:eastAsia="PMingLiU" w:hAnsi="Arial" w:cs="Arial"/>
          <w:spacing w:val="2"/>
          <w:sz w:val="22"/>
          <w:szCs w:val="22"/>
        </w:rPr>
        <w:t xml:space="preserve"> </w:t>
      </w:r>
      <w:r w:rsidRPr="00FE6803">
        <w:rPr>
          <w:rFonts w:ascii="Arial" w:eastAsia="PMingLiU" w:hAnsi="Arial" w:cs="Arial"/>
          <w:sz w:val="22"/>
          <w:szCs w:val="22"/>
        </w:rPr>
        <w:t>Retention</w:t>
      </w:r>
      <w:r w:rsidRPr="00FE6803">
        <w:rPr>
          <w:rFonts w:ascii="Arial" w:eastAsia="PMingLiU" w:hAnsi="Arial" w:cs="Arial"/>
          <w:spacing w:val="1"/>
          <w:sz w:val="22"/>
          <w:szCs w:val="22"/>
        </w:rPr>
        <w:t xml:space="preserve"> </w:t>
      </w:r>
      <w:r w:rsidRPr="00FE6803">
        <w:rPr>
          <w:rFonts w:ascii="Arial" w:eastAsia="PMingLiU" w:hAnsi="Arial" w:cs="Arial"/>
          <w:sz w:val="22"/>
          <w:szCs w:val="22"/>
        </w:rPr>
        <w:t>Policy</w:t>
      </w:r>
    </w:p>
    <w:p w:rsidR="00D67617" w:rsidRPr="00FE6803" w:rsidRDefault="00D67617" w:rsidP="008B5DFC">
      <w:pPr>
        <w:pStyle w:val="ListParagraph"/>
        <w:widowControl w:val="0"/>
        <w:numPr>
          <w:ilvl w:val="0"/>
          <w:numId w:val="1"/>
        </w:numPr>
        <w:tabs>
          <w:tab w:val="left" w:pos="820"/>
          <w:tab w:val="left" w:pos="851"/>
        </w:tabs>
        <w:autoSpaceDE w:val="0"/>
        <w:autoSpaceDN w:val="0"/>
        <w:adjustRightInd w:val="0"/>
        <w:spacing w:before="14"/>
        <w:ind w:right="-20"/>
        <w:rPr>
          <w:rFonts w:ascii="Arial" w:eastAsia="PMingLiU" w:hAnsi="Arial" w:cs="Arial"/>
          <w:sz w:val="22"/>
          <w:szCs w:val="22"/>
        </w:rPr>
      </w:pPr>
      <w:r w:rsidRPr="00FE6803">
        <w:rPr>
          <w:rFonts w:ascii="Arial" w:eastAsia="PMingLiU" w:hAnsi="Arial" w:cs="Arial"/>
          <w:sz w:val="22"/>
          <w:szCs w:val="22"/>
        </w:rPr>
        <w:t xml:space="preserve">Thurrock </w:t>
      </w:r>
      <w:r w:rsidR="00260162">
        <w:rPr>
          <w:rFonts w:ascii="Arial" w:eastAsia="PMingLiU" w:hAnsi="Arial" w:cs="Arial"/>
          <w:sz w:val="22"/>
          <w:szCs w:val="22"/>
        </w:rPr>
        <w:t>Council</w:t>
      </w:r>
      <w:r w:rsidRPr="00FE6803">
        <w:rPr>
          <w:rFonts w:ascii="Arial" w:eastAsia="PMingLiU" w:hAnsi="Arial" w:cs="Arial"/>
          <w:sz w:val="22"/>
          <w:szCs w:val="22"/>
        </w:rPr>
        <w:t>s Publication S</w:t>
      </w:r>
      <w:r w:rsidRPr="00FE6803">
        <w:rPr>
          <w:rFonts w:ascii="Arial" w:eastAsia="PMingLiU" w:hAnsi="Arial" w:cs="Arial"/>
          <w:spacing w:val="1"/>
          <w:sz w:val="22"/>
          <w:szCs w:val="22"/>
        </w:rPr>
        <w:t>c</w:t>
      </w:r>
      <w:r w:rsidRPr="00FE6803">
        <w:rPr>
          <w:rFonts w:ascii="Arial" w:eastAsia="PMingLiU" w:hAnsi="Arial" w:cs="Arial"/>
          <w:sz w:val="22"/>
          <w:szCs w:val="22"/>
        </w:rPr>
        <w:t>heme</w:t>
      </w:r>
    </w:p>
    <w:p w:rsidR="00D67617" w:rsidRPr="00FE6803" w:rsidRDefault="00D67617" w:rsidP="008B5DFC">
      <w:pPr>
        <w:pStyle w:val="ListParagraph"/>
        <w:widowControl w:val="0"/>
        <w:numPr>
          <w:ilvl w:val="0"/>
          <w:numId w:val="1"/>
        </w:numPr>
        <w:tabs>
          <w:tab w:val="left" w:pos="820"/>
          <w:tab w:val="left" w:pos="851"/>
        </w:tabs>
        <w:autoSpaceDE w:val="0"/>
        <w:autoSpaceDN w:val="0"/>
        <w:adjustRightInd w:val="0"/>
        <w:spacing w:before="15"/>
        <w:ind w:right="-20"/>
        <w:rPr>
          <w:rFonts w:ascii="Arial" w:eastAsia="PMingLiU" w:hAnsi="Arial" w:cs="Arial"/>
          <w:sz w:val="22"/>
          <w:szCs w:val="22"/>
        </w:rPr>
      </w:pPr>
      <w:r w:rsidRPr="00FE6803">
        <w:rPr>
          <w:rFonts w:ascii="Arial" w:eastAsia="PMingLiU" w:hAnsi="Arial" w:cs="Arial"/>
          <w:sz w:val="22"/>
          <w:szCs w:val="22"/>
        </w:rPr>
        <w:t>ISO 15489 International Standard for Records Management</w:t>
      </w:r>
    </w:p>
    <w:p w:rsidR="00621195" w:rsidRDefault="00D67617" w:rsidP="008B5DFC">
      <w:pPr>
        <w:pStyle w:val="ListParagraph"/>
        <w:numPr>
          <w:ilvl w:val="0"/>
          <w:numId w:val="1"/>
        </w:numPr>
        <w:tabs>
          <w:tab w:val="left" w:pos="851"/>
        </w:tabs>
        <w:spacing w:after="200" w:line="276" w:lineRule="auto"/>
      </w:pPr>
      <w:r w:rsidRPr="00FE6803">
        <w:rPr>
          <w:rFonts w:ascii="Arial" w:eastAsia="PMingLiU" w:hAnsi="Arial" w:cs="Arial"/>
          <w:sz w:val="22"/>
          <w:szCs w:val="22"/>
        </w:rPr>
        <w:t>Lord</w:t>
      </w:r>
      <w:r w:rsidRPr="00FE6803">
        <w:rPr>
          <w:rFonts w:ascii="Arial" w:eastAsia="PMingLiU" w:hAnsi="Arial" w:cs="Arial"/>
          <w:spacing w:val="33"/>
          <w:sz w:val="22"/>
          <w:szCs w:val="22"/>
        </w:rPr>
        <w:t xml:space="preserve"> </w:t>
      </w:r>
      <w:r w:rsidRPr="00FE6803">
        <w:rPr>
          <w:rFonts w:ascii="Arial" w:eastAsia="PMingLiU" w:hAnsi="Arial" w:cs="Arial"/>
          <w:sz w:val="22"/>
          <w:szCs w:val="22"/>
        </w:rPr>
        <w:t>Chancellors</w:t>
      </w:r>
      <w:r w:rsidRPr="00FE6803">
        <w:rPr>
          <w:rFonts w:ascii="Arial" w:eastAsia="PMingLiU" w:hAnsi="Arial" w:cs="Arial"/>
          <w:spacing w:val="33"/>
          <w:sz w:val="22"/>
          <w:szCs w:val="22"/>
        </w:rPr>
        <w:t xml:space="preserve"> </w:t>
      </w:r>
      <w:r w:rsidRPr="00FE6803">
        <w:rPr>
          <w:rFonts w:ascii="Arial" w:eastAsia="PMingLiU" w:hAnsi="Arial" w:cs="Arial"/>
          <w:sz w:val="22"/>
          <w:szCs w:val="22"/>
        </w:rPr>
        <w:t>code</w:t>
      </w:r>
      <w:r w:rsidRPr="00FE6803">
        <w:rPr>
          <w:rFonts w:ascii="Arial" w:eastAsia="PMingLiU" w:hAnsi="Arial" w:cs="Arial"/>
          <w:spacing w:val="33"/>
          <w:sz w:val="22"/>
          <w:szCs w:val="22"/>
        </w:rPr>
        <w:t xml:space="preserve"> </w:t>
      </w:r>
      <w:r w:rsidRPr="00FE6803">
        <w:rPr>
          <w:rFonts w:ascii="Arial" w:eastAsia="PMingLiU" w:hAnsi="Arial" w:cs="Arial"/>
          <w:sz w:val="22"/>
          <w:szCs w:val="22"/>
        </w:rPr>
        <w:t>of</w:t>
      </w:r>
      <w:r w:rsidRPr="00FE6803">
        <w:rPr>
          <w:rFonts w:ascii="Arial" w:eastAsia="PMingLiU" w:hAnsi="Arial" w:cs="Arial"/>
          <w:spacing w:val="33"/>
          <w:sz w:val="22"/>
          <w:szCs w:val="22"/>
        </w:rPr>
        <w:t xml:space="preserve"> </w:t>
      </w:r>
      <w:r w:rsidRPr="00FE6803">
        <w:rPr>
          <w:rFonts w:ascii="Arial" w:eastAsia="PMingLiU" w:hAnsi="Arial" w:cs="Arial"/>
          <w:sz w:val="22"/>
          <w:szCs w:val="22"/>
        </w:rPr>
        <w:t>practice</w:t>
      </w:r>
      <w:r w:rsidRPr="00FE6803">
        <w:rPr>
          <w:rFonts w:ascii="Arial" w:eastAsia="PMingLiU" w:hAnsi="Arial" w:cs="Arial"/>
          <w:spacing w:val="33"/>
          <w:sz w:val="22"/>
          <w:szCs w:val="22"/>
        </w:rPr>
        <w:t xml:space="preserve"> </w:t>
      </w:r>
      <w:r w:rsidRPr="00FE6803">
        <w:rPr>
          <w:rFonts w:ascii="Arial" w:eastAsia="PMingLiU" w:hAnsi="Arial" w:cs="Arial"/>
          <w:sz w:val="22"/>
          <w:szCs w:val="22"/>
        </w:rPr>
        <w:t>on</w:t>
      </w:r>
      <w:r w:rsidRPr="00FE6803">
        <w:rPr>
          <w:rFonts w:ascii="Arial" w:eastAsia="PMingLiU" w:hAnsi="Arial" w:cs="Arial"/>
          <w:spacing w:val="33"/>
          <w:sz w:val="22"/>
          <w:szCs w:val="22"/>
        </w:rPr>
        <w:t xml:space="preserve"> </w:t>
      </w:r>
      <w:r w:rsidRPr="00FE6803">
        <w:rPr>
          <w:rFonts w:ascii="Arial" w:eastAsia="PMingLiU" w:hAnsi="Arial" w:cs="Arial"/>
          <w:sz w:val="22"/>
          <w:szCs w:val="22"/>
        </w:rPr>
        <w:t>the</w:t>
      </w:r>
      <w:r w:rsidRPr="00FE6803">
        <w:rPr>
          <w:rFonts w:ascii="Arial" w:eastAsia="PMingLiU" w:hAnsi="Arial" w:cs="Arial"/>
          <w:spacing w:val="33"/>
          <w:sz w:val="22"/>
          <w:szCs w:val="22"/>
        </w:rPr>
        <w:t xml:space="preserve"> </w:t>
      </w:r>
      <w:r w:rsidRPr="00FE6803">
        <w:rPr>
          <w:rFonts w:ascii="Arial" w:eastAsia="PMingLiU" w:hAnsi="Arial" w:cs="Arial"/>
          <w:sz w:val="22"/>
          <w:szCs w:val="22"/>
        </w:rPr>
        <w:t>management</w:t>
      </w:r>
      <w:r w:rsidRPr="00FE6803">
        <w:rPr>
          <w:rFonts w:ascii="Arial" w:eastAsia="PMingLiU" w:hAnsi="Arial" w:cs="Arial"/>
          <w:spacing w:val="33"/>
          <w:sz w:val="22"/>
          <w:szCs w:val="22"/>
        </w:rPr>
        <w:t xml:space="preserve"> </w:t>
      </w:r>
      <w:r w:rsidRPr="00FE6803">
        <w:rPr>
          <w:rFonts w:ascii="Arial" w:eastAsia="PMingLiU" w:hAnsi="Arial" w:cs="Arial"/>
          <w:sz w:val="22"/>
          <w:szCs w:val="22"/>
        </w:rPr>
        <w:t>of</w:t>
      </w:r>
      <w:r w:rsidRPr="00FE6803">
        <w:rPr>
          <w:rFonts w:ascii="Arial" w:eastAsia="PMingLiU" w:hAnsi="Arial" w:cs="Arial"/>
          <w:spacing w:val="33"/>
          <w:sz w:val="22"/>
          <w:szCs w:val="22"/>
        </w:rPr>
        <w:t xml:space="preserve"> </w:t>
      </w:r>
      <w:r w:rsidRPr="00FE6803">
        <w:rPr>
          <w:rFonts w:ascii="Arial" w:eastAsia="PMingLiU" w:hAnsi="Arial" w:cs="Arial"/>
          <w:sz w:val="22"/>
          <w:szCs w:val="22"/>
        </w:rPr>
        <w:t>records</w:t>
      </w:r>
      <w:r w:rsidRPr="00FE6803">
        <w:rPr>
          <w:rFonts w:ascii="Arial" w:eastAsia="PMingLiU" w:hAnsi="Arial" w:cs="Arial"/>
          <w:spacing w:val="33"/>
          <w:sz w:val="22"/>
          <w:szCs w:val="22"/>
        </w:rPr>
        <w:t xml:space="preserve"> </w:t>
      </w:r>
      <w:r w:rsidRPr="00FE6803">
        <w:rPr>
          <w:rFonts w:ascii="Arial" w:eastAsia="PMingLiU" w:hAnsi="Arial" w:cs="Arial"/>
          <w:sz w:val="22"/>
          <w:szCs w:val="22"/>
        </w:rPr>
        <w:t>under secti46 of the Freedom of Information Act</w:t>
      </w:r>
      <w:r w:rsidR="00621195">
        <w:br w:type="page"/>
      </w:r>
    </w:p>
    <w:p w:rsidR="00590161" w:rsidRDefault="002800EA" w:rsidP="00590161">
      <w:pPr>
        <w:pStyle w:val="Heading3"/>
        <w:numPr>
          <w:ilvl w:val="0"/>
          <w:numId w:val="0"/>
        </w:numPr>
      </w:pPr>
      <w:bookmarkStart w:id="117" w:name="_Toc531012555"/>
      <w:bookmarkStart w:id="118" w:name="_Toc504722904"/>
      <w:r>
        <w:lastRenderedPageBreak/>
        <w:t>APPENDIX 2G -</w:t>
      </w:r>
      <w:r w:rsidR="00590161">
        <w:t xml:space="preserve"> </w:t>
      </w:r>
      <w:r w:rsidR="00CF3B26">
        <w:t>SHORT BREAKS DECISION TEMPLATE</w:t>
      </w:r>
      <w:bookmarkEnd w:id="117"/>
    </w:p>
    <w:p w:rsidR="00590161" w:rsidRDefault="00590161" w:rsidP="00590161">
      <w:pPr>
        <w:pStyle w:val="NoSpacing"/>
        <w:rPr>
          <w:b/>
        </w:rPr>
      </w:pPr>
    </w:p>
    <w:p w:rsidR="00590161" w:rsidRDefault="00590161" w:rsidP="00590161">
      <w:pPr>
        <w:pStyle w:val="NoSpacing"/>
        <w:rPr>
          <w:b/>
        </w:rPr>
      </w:pPr>
    </w:p>
    <w:p w:rsidR="00590161" w:rsidRPr="00590161" w:rsidRDefault="00590161" w:rsidP="00590161">
      <w:pPr>
        <w:pStyle w:val="NoSpacing"/>
        <w:rPr>
          <w:rFonts w:ascii="Arial" w:hAnsi="Arial" w:cs="Arial"/>
          <w:b/>
        </w:rPr>
      </w:pPr>
      <w:r w:rsidRPr="00590161">
        <w:rPr>
          <w:rFonts w:ascii="Arial" w:hAnsi="Arial" w:cs="Arial"/>
          <w:b/>
        </w:rPr>
        <w:t xml:space="preserve">Date </w:t>
      </w:r>
    </w:p>
    <w:p w:rsidR="00590161" w:rsidRPr="00590161" w:rsidRDefault="00590161" w:rsidP="00590161">
      <w:pPr>
        <w:pStyle w:val="NoSpacing"/>
        <w:rPr>
          <w:rFonts w:ascii="Arial" w:hAnsi="Arial" w:cs="Arial"/>
          <w:b/>
        </w:rPr>
      </w:pPr>
    </w:p>
    <w:p w:rsidR="00590161" w:rsidRPr="00590161" w:rsidRDefault="00590161" w:rsidP="00590161">
      <w:pPr>
        <w:pStyle w:val="NoSpacing"/>
        <w:jc w:val="both"/>
        <w:rPr>
          <w:rFonts w:ascii="Arial" w:hAnsi="Arial" w:cs="Arial"/>
        </w:rPr>
      </w:pPr>
      <w:r w:rsidRPr="00590161">
        <w:rPr>
          <w:rFonts w:ascii="Arial" w:hAnsi="Arial" w:cs="Arial"/>
        </w:rPr>
        <w:t xml:space="preserve">Dear Parent/ Carer of </w:t>
      </w:r>
      <w:r w:rsidRPr="00590161">
        <w:rPr>
          <w:rFonts w:ascii="Arial" w:hAnsi="Arial" w:cs="Arial"/>
          <w:b/>
        </w:rPr>
        <w:t xml:space="preserve">[Name of </w:t>
      </w:r>
      <w:r w:rsidR="00220D5E">
        <w:rPr>
          <w:rFonts w:ascii="Arial" w:hAnsi="Arial" w:cs="Arial"/>
          <w:b/>
        </w:rPr>
        <w:t>Child</w:t>
      </w:r>
      <w:r w:rsidRPr="00590161">
        <w:rPr>
          <w:rFonts w:ascii="Arial" w:hAnsi="Arial" w:cs="Arial"/>
          <w:b/>
        </w:rPr>
        <w:t>/</w:t>
      </w:r>
      <w:r w:rsidR="00220D5E">
        <w:rPr>
          <w:rFonts w:ascii="Arial" w:hAnsi="Arial" w:cs="Arial"/>
          <w:b/>
        </w:rPr>
        <w:t>Young Person</w:t>
      </w:r>
      <w:r w:rsidRPr="00590161">
        <w:rPr>
          <w:rFonts w:ascii="Arial" w:hAnsi="Arial" w:cs="Arial"/>
          <w:b/>
        </w:rPr>
        <w:t>]</w:t>
      </w:r>
    </w:p>
    <w:p w:rsidR="00590161" w:rsidRPr="00590161" w:rsidRDefault="00590161" w:rsidP="00590161">
      <w:pPr>
        <w:pStyle w:val="NoSpacing"/>
        <w:jc w:val="both"/>
        <w:rPr>
          <w:rFonts w:ascii="Arial" w:hAnsi="Arial" w:cs="Arial"/>
        </w:rPr>
      </w:pPr>
    </w:p>
    <w:p w:rsidR="00590161" w:rsidRPr="00590161" w:rsidRDefault="00590161" w:rsidP="00590161">
      <w:pPr>
        <w:pStyle w:val="NoSpacing"/>
        <w:jc w:val="both"/>
        <w:rPr>
          <w:rFonts w:ascii="Arial" w:hAnsi="Arial" w:cs="Arial"/>
          <w:b/>
        </w:rPr>
      </w:pPr>
      <w:r w:rsidRPr="00590161">
        <w:rPr>
          <w:rFonts w:ascii="Arial" w:hAnsi="Arial" w:cs="Arial"/>
          <w:b/>
        </w:rPr>
        <w:t>Re: Outcome of Access to Resource Panel</w:t>
      </w:r>
    </w:p>
    <w:p w:rsidR="00590161" w:rsidRPr="00590161" w:rsidRDefault="00590161" w:rsidP="00590161">
      <w:pPr>
        <w:pStyle w:val="NoSpacing"/>
        <w:jc w:val="both"/>
        <w:rPr>
          <w:rFonts w:ascii="Arial" w:hAnsi="Arial" w:cs="Arial"/>
        </w:rPr>
      </w:pPr>
    </w:p>
    <w:p w:rsidR="00590161" w:rsidRPr="00590161" w:rsidRDefault="00590161" w:rsidP="00590161">
      <w:pPr>
        <w:rPr>
          <w:rFonts w:cs="Arial"/>
        </w:rPr>
      </w:pPr>
      <w:r w:rsidRPr="00590161">
        <w:rPr>
          <w:rFonts w:cs="Arial"/>
        </w:rPr>
        <w:t xml:space="preserve">The support package for </w:t>
      </w:r>
      <w:r w:rsidRPr="00590161">
        <w:rPr>
          <w:rFonts w:cs="Arial"/>
          <w:b/>
        </w:rPr>
        <w:t xml:space="preserve">[Name of </w:t>
      </w:r>
      <w:r w:rsidR="00220D5E">
        <w:rPr>
          <w:rFonts w:cs="Arial"/>
          <w:b/>
        </w:rPr>
        <w:t>Child</w:t>
      </w:r>
      <w:r w:rsidRPr="00590161">
        <w:rPr>
          <w:rFonts w:cs="Arial"/>
          <w:b/>
        </w:rPr>
        <w:t>/</w:t>
      </w:r>
      <w:r w:rsidR="00220D5E">
        <w:rPr>
          <w:rFonts w:cs="Arial"/>
          <w:b/>
        </w:rPr>
        <w:t>Young Person</w:t>
      </w:r>
      <w:r w:rsidRPr="00590161">
        <w:rPr>
          <w:rFonts w:cs="Arial"/>
          <w:b/>
        </w:rPr>
        <w:t>]</w:t>
      </w:r>
      <w:r w:rsidRPr="00590161">
        <w:rPr>
          <w:rFonts w:cs="Arial"/>
        </w:rPr>
        <w:t xml:space="preserve"> was reviewed and presented at panel today by</w:t>
      </w:r>
      <w:r w:rsidRPr="00590161">
        <w:rPr>
          <w:rFonts w:cs="Arial"/>
          <w:b/>
        </w:rPr>
        <w:t xml:space="preserve"> [Name of Social Worker]</w:t>
      </w:r>
      <w:r w:rsidRPr="00590161">
        <w:rPr>
          <w:rFonts w:cs="Arial"/>
        </w:rPr>
        <w:t xml:space="preserve">. The decision of the panel is that </w:t>
      </w:r>
      <w:r w:rsidRPr="00590161">
        <w:rPr>
          <w:rFonts w:cs="Arial"/>
          <w:b/>
        </w:rPr>
        <w:t xml:space="preserve">[Name of </w:t>
      </w:r>
      <w:r w:rsidR="00220D5E">
        <w:rPr>
          <w:rFonts w:cs="Arial"/>
          <w:b/>
        </w:rPr>
        <w:t>Child</w:t>
      </w:r>
      <w:r w:rsidRPr="00590161">
        <w:rPr>
          <w:rFonts w:cs="Arial"/>
          <w:b/>
        </w:rPr>
        <w:t>/</w:t>
      </w:r>
      <w:r w:rsidR="00220D5E">
        <w:rPr>
          <w:rFonts w:cs="Arial"/>
          <w:b/>
        </w:rPr>
        <w:t>Young Person</w:t>
      </w:r>
      <w:r w:rsidRPr="00590161">
        <w:rPr>
          <w:rFonts w:cs="Arial"/>
          <w:b/>
        </w:rPr>
        <w:t xml:space="preserve">] </w:t>
      </w:r>
      <w:r w:rsidRPr="00590161">
        <w:rPr>
          <w:rFonts w:cs="Arial"/>
        </w:rPr>
        <w:t xml:space="preserve">has been allocated / will continue to receive </w:t>
      </w:r>
      <w:r w:rsidRPr="00590161">
        <w:rPr>
          <w:rFonts w:cs="Arial"/>
          <w:b/>
        </w:rPr>
        <w:t>[Number of hours]</w:t>
      </w:r>
      <w:r w:rsidRPr="00590161">
        <w:rPr>
          <w:rFonts w:cs="Arial"/>
        </w:rPr>
        <w:t xml:space="preserve"> per week to provide personal care, Short Break and Outreach Service. The support package can also be used to participate in social and leisure activities at home or in the community. This decision is due to be reviewed in 6 months’ time.</w:t>
      </w:r>
    </w:p>
    <w:p w:rsidR="00590161" w:rsidRPr="00590161" w:rsidRDefault="00590161" w:rsidP="00590161">
      <w:pPr>
        <w:rPr>
          <w:rFonts w:cs="Arial"/>
        </w:rPr>
      </w:pPr>
    </w:p>
    <w:p w:rsidR="00590161" w:rsidRPr="00590161" w:rsidRDefault="00590161" w:rsidP="00590161">
      <w:pPr>
        <w:rPr>
          <w:rFonts w:cs="Arial"/>
        </w:rPr>
      </w:pPr>
      <w:r w:rsidRPr="00590161">
        <w:rPr>
          <w:rFonts w:cs="Arial"/>
        </w:rPr>
        <w:t xml:space="preserve">Please note that the support provided to you is only for use by </w:t>
      </w:r>
      <w:r w:rsidRPr="00590161">
        <w:rPr>
          <w:rFonts w:cs="Arial"/>
          <w:b/>
        </w:rPr>
        <w:t xml:space="preserve">[Name of </w:t>
      </w:r>
      <w:r w:rsidR="00220D5E">
        <w:rPr>
          <w:rFonts w:cs="Arial"/>
          <w:b/>
        </w:rPr>
        <w:t>Child</w:t>
      </w:r>
      <w:r w:rsidRPr="00590161">
        <w:rPr>
          <w:rFonts w:cs="Arial"/>
          <w:b/>
        </w:rPr>
        <w:t>/</w:t>
      </w:r>
      <w:r w:rsidR="00220D5E">
        <w:rPr>
          <w:rFonts w:cs="Arial"/>
          <w:b/>
        </w:rPr>
        <w:t>Young Person</w:t>
      </w:r>
      <w:r w:rsidRPr="00590161">
        <w:rPr>
          <w:rFonts w:cs="Arial"/>
          <w:b/>
        </w:rPr>
        <w:t>]</w:t>
      </w:r>
      <w:r w:rsidRPr="00590161">
        <w:rPr>
          <w:rFonts w:cs="Arial"/>
        </w:rPr>
        <w:t xml:space="preserve">.  In no circumstance should the support be used for anything other than the purpose for which it was intended, and based on the assessed needs of the family.  The support cannot be used as </w:t>
      </w:r>
      <w:r w:rsidR="00220D5E">
        <w:rPr>
          <w:rFonts w:cs="Arial"/>
        </w:rPr>
        <w:t>Child</w:t>
      </w:r>
      <w:r w:rsidRPr="00590161">
        <w:rPr>
          <w:rFonts w:cs="Arial"/>
        </w:rPr>
        <w:t xml:space="preserve"> care for other </w:t>
      </w:r>
      <w:r w:rsidR="00220D5E">
        <w:rPr>
          <w:rFonts w:cs="Arial"/>
        </w:rPr>
        <w:t>Child</w:t>
      </w:r>
      <w:r w:rsidRPr="00590161">
        <w:rPr>
          <w:rFonts w:cs="Arial"/>
        </w:rPr>
        <w:t>ren in the home or to provide domestic services.</w:t>
      </w:r>
    </w:p>
    <w:p w:rsidR="00590161" w:rsidRPr="00590161" w:rsidRDefault="00590161" w:rsidP="00590161">
      <w:pPr>
        <w:rPr>
          <w:rFonts w:cs="Arial"/>
        </w:rPr>
      </w:pPr>
    </w:p>
    <w:p w:rsidR="00590161" w:rsidRPr="00590161" w:rsidRDefault="00590161" w:rsidP="00590161">
      <w:pPr>
        <w:rPr>
          <w:rFonts w:cs="Arial"/>
        </w:rPr>
      </w:pPr>
      <w:r w:rsidRPr="00590161">
        <w:rPr>
          <w:rFonts w:cs="Arial"/>
        </w:rPr>
        <w:t>Care hours cannot be accumulated or ‘rolled over’ but must be used in the timeframe for which they are allocated, unless prior agreed by the Team Manager.</w:t>
      </w:r>
    </w:p>
    <w:p w:rsidR="00590161" w:rsidRPr="00590161" w:rsidRDefault="00590161" w:rsidP="00590161">
      <w:pPr>
        <w:rPr>
          <w:rFonts w:cs="Arial"/>
        </w:rPr>
      </w:pPr>
    </w:p>
    <w:p w:rsidR="00590161" w:rsidRPr="00590161" w:rsidRDefault="00590161" w:rsidP="00590161">
      <w:pPr>
        <w:rPr>
          <w:rFonts w:cs="Arial"/>
        </w:rPr>
      </w:pPr>
      <w:r w:rsidRPr="00590161">
        <w:rPr>
          <w:rFonts w:cs="Arial"/>
          <w:b/>
        </w:rPr>
        <w:t xml:space="preserve">[Name of Provider] </w:t>
      </w:r>
      <w:r w:rsidRPr="00590161">
        <w:rPr>
          <w:rFonts w:cs="Arial"/>
        </w:rPr>
        <w:t xml:space="preserve">has been appointed to provide this support and will be contacting you shortly to arrange suitable times and dates.  Should the day(s) and time(s) requested not be available the Provider will offer alternatives.  </w:t>
      </w:r>
    </w:p>
    <w:p w:rsidR="00590161" w:rsidRPr="00590161" w:rsidRDefault="00590161" w:rsidP="00590161">
      <w:pPr>
        <w:rPr>
          <w:rFonts w:cs="Arial"/>
        </w:rPr>
      </w:pPr>
    </w:p>
    <w:p w:rsidR="00590161" w:rsidRPr="00590161" w:rsidRDefault="00590161" w:rsidP="00590161">
      <w:pPr>
        <w:rPr>
          <w:rFonts w:cs="Arial"/>
        </w:rPr>
      </w:pPr>
      <w:r w:rsidRPr="00590161">
        <w:rPr>
          <w:rFonts w:cs="Arial"/>
        </w:rPr>
        <w:t xml:space="preserve">Contact details as follows: </w:t>
      </w:r>
    </w:p>
    <w:p w:rsidR="00590161" w:rsidRPr="00590161" w:rsidRDefault="00590161" w:rsidP="00590161">
      <w:pPr>
        <w:rPr>
          <w:rFonts w:cs="Arial"/>
        </w:rPr>
      </w:pPr>
    </w:p>
    <w:p w:rsidR="00590161" w:rsidRPr="00590161" w:rsidRDefault="00590161" w:rsidP="00590161">
      <w:pPr>
        <w:rPr>
          <w:rFonts w:cs="Arial"/>
        </w:rPr>
      </w:pPr>
      <w:r w:rsidRPr="00590161">
        <w:rPr>
          <w:rFonts w:cs="Arial"/>
        </w:rPr>
        <w:t xml:space="preserve">Telephone No.: </w:t>
      </w:r>
    </w:p>
    <w:p w:rsidR="00590161" w:rsidRPr="00590161" w:rsidRDefault="00590161" w:rsidP="00590161">
      <w:pPr>
        <w:rPr>
          <w:rFonts w:cs="Arial"/>
        </w:rPr>
      </w:pPr>
      <w:r w:rsidRPr="00590161">
        <w:rPr>
          <w:rFonts w:cs="Arial"/>
        </w:rPr>
        <w:t>Email address:</w:t>
      </w:r>
    </w:p>
    <w:p w:rsidR="00590161" w:rsidRPr="00590161" w:rsidRDefault="00590161" w:rsidP="00590161">
      <w:pPr>
        <w:rPr>
          <w:rFonts w:cs="Arial"/>
        </w:rPr>
      </w:pPr>
    </w:p>
    <w:p w:rsidR="00590161" w:rsidRPr="00590161" w:rsidRDefault="00590161" w:rsidP="00590161">
      <w:pPr>
        <w:rPr>
          <w:rFonts w:cs="Arial"/>
        </w:rPr>
      </w:pPr>
      <w:r w:rsidRPr="00590161">
        <w:rPr>
          <w:rFonts w:cs="Arial"/>
        </w:rPr>
        <w:t xml:space="preserve">If you wish to appeal the decision of the panel, please inform </w:t>
      </w:r>
      <w:r w:rsidRPr="00590161">
        <w:rPr>
          <w:rFonts w:cs="Arial"/>
          <w:b/>
        </w:rPr>
        <w:t>[Name of Social Worker]</w:t>
      </w:r>
      <w:r w:rsidRPr="00590161">
        <w:rPr>
          <w:rFonts w:cs="Arial"/>
        </w:rPr>
        <w:t xml:space="preserve"> in writing within 10 working days from the date of this letter with any additional information you would like the Panel to consider at the next Panel meeting.</w:t>
      </w:r>
    </w:p>
    <w:p w:rsidR="00590161" w:rsidRPr="00590161" w:rsidRDefault="00590161" w:rsidP="00590161">
      <w:pPr>
        <w:pStyle w:val="NoSpacing"/>
        <w:jc w:val="both"/>
        <w:rPr>
          <w:rFonts w:ascii="Arial" w:hAnsi="Arial" w:cs="Arial"/>
        </w:rPr>
      </w:pPr>
    </w:p>
    <w:p w:rsidR="00590161" w:rsidRPr="00590161" w:rsidRDefault="00590161" w:rsidP="00590161">
      <w:pPr>
        <w:pStyle w:val="NoSpacing"/>
        <w:jc w:val="both"/>
        <w:rPr>
          <w:rFonts w:ascii="Arial" w:hAnsi="Arial" w:cs="Arial"/>
        </w:rPr>
      </w:pPr>
      <w:r w:rsidRPr="00590161">
        <w:rPr>
          <w:rFonts w:ascii="Arial" w:hAnsi="Arial" w:cs="Arial"/>
        </w:rPr>
        <w:t>Yours sincerely</w:t>
      </w:r>
    </w:p>
    <w:p w:rsidR="00590161" w:rsidRPr="00590161" w:rsidRDefault="00590161" w:rsidP="00590161">
      <w:pPr>
        <w:pStyle w:val="NoSpacing"/>
        <w:rPr>
          <w:rFonts w:ascii="Arial" w:hAnsi="Arial" w:cs="Arial"/>
        </w:rPr>
      </w:pPr>
    </w:p>
    <w:p w:rsidR="00590161" w:rsidRPr="00590161" w:rsidRDefault="00590161" w:rsidP="00590161">
      <w:pPr>
        <w:pStyle w:val="NoSpacing"/>
        <w:rPr>
          <w:rFonts w:ascii="Arial" w:hAnsi="Arial" w:cs="Arial"/>
        </w:rPr>
      </w:pPr>
    </w:p>
    <w:p w:rsidR="00590161" w:rsidRPr="00590161" w:rsidRDefault="00590161" w:rsidP="00590161">
      <w:pPr>
        <w:pStyle w:val="NoSpacing"/>
        <w:rPr>
          <w:rFonts w:ascii="Arial" w:hAnsi="Arial" w:cs="Arial"/>
        </w:rPr>
      </w:pPr>
    </w:p>
    <w:p w:rsidR="00590161" w:rsidRPr="00590161" w:rsidRDefault="00590161" w:rsidP="00590161">
      <w:pPr>
        <w:pStyle w:val="NoSpacing"/>
        <w:rPr>
          <w:rFonts w:ascii="Arial" w:hAnsi="Arial" w:cs="Arial"/>
        </w:rPr>
      </w:pPr>
    </w:p>
    <w:p w:rsidR="00590161" w:rsidRPr="00590161" w:rsidRDefault="00590161" w:rsidP="00590161">
      <w:pPr>
        <w:pStyle w:val="NoSpacing"/>
        <w:rPr>
          <w:rFonts w:ascii="Arial" w:hAnsi="Arial" w:cs="Arial"/>
          <w:b/>
        </w:rPr>
      </w:pPr>
      <w:r w:rsidRPr="00590161">
        <w:rPr>
          <w:rFonts w:ascii="Arial" w:hAnsi="Arial" w:cs="Arial"/>
          <w:b/>
        </w:rPr>
        <w:t>[Name], Resource Panel Chair</w:t>
      </w:r>
    </w:p>
    <w:p w:rsidR="00590161" w:rsidRPr="00590161" w:rsidRDefault="00590161" w:rsidP="00590161">
      <w:pPr>
        <w:rPr>
          <w:rFonts w:cs="Arial"/>
        </w:rPr>
      </w:pPr>
      <w:r w:rsidRPr="00590161">
        <w:rPr>
          <w:rFonts w:cs="Arial"/>
          <w:b/>
          <w:bCs/>
          <w:lang w:eastAsia="en-GB"/>
        </w:rPr>
        <w:t>Strategic Lead - Youth Offending Service and Prevention, Children and Family Services</w:t>
      </w:r>
    </w:p>
    <w:p w:rsidR="00590161" w:rsidRDefault="00590161" w:rsidP="00590161">
      <w:pPr>
        <w:rPr>
          <w:rFonts w:eastAsiaTheme="majorEastAsia" w:cstheme="majorBidi"/>
          <w14:textOutline w14:w="9525" w14:cap="rnd" w14:cmpd="sng" w14:algn="ctr">
            <w14:noFill/>
            <w14:prstDash w14:val="solid"/>
            <w14:bevel/>
          </w14:textOutline>
        </w:rPr>
      </w:pPr>
    </w:p>
    <w:p w:rsidR="00590161" w:rsidRDefault="00590161">
      <w:pPr>
        <w:spacing w:after="200" w:line="276" w:lineRule="auto"/>
        <w:jc w:val="left"/>
        <w:rPr>
          <w:rFonts w:eastAsiaTheme="majorEastAsia" w:cstheme="majorBidi"/>
          <w:b/>
          <w:bCs/>
          <w14:textOutline w14:w="9525" w14:cap="rnd" w14:cmpd="sng" w14:algn="ctr">
            <w14:noFill/>
            <w14:prstDash w14:val="solid"/>
            <w14:bevel/>
          </w14:textOutline>
        </w:rPr>
      </w:pPr>
      <w:r>
        <w:br w:type="page"/>
      </w:r>
    </w:p>
    <w:p w:rsidR="00621195" w:rsidRDefault="00D67617" w:rsidP="00CB6506">
      <w:pPr>
        <w:pStyle w:val="Heading3"/>
        <w:numPr>
          <w:ilvl w:val="0"/>
          <w:numId w:val="0"/>
        </w:numPr>
      </w:pPr>
      <w:bookmarkStart w:id="119" w:name="_Toc531012556"/>
      <w:r>
        <w:lastRenderedPageBreak/>
        <w:t xml:space="preserve">APPENDIX </w:t>
      </w:r>
      <w:r w:rsidR="00900A6C">
        <w:t>2</w:t>
      </w:r>
      <w:r w:rsidR="00590161">
        <w:t>H</w:t>
      </w:r>
      <w:r>
        <w:t xml:space="preserve"> - DEFINITIONS</w:t>
      </w:r>
      <w:bookmarkEnd w:id="118"/>
      <w:bookmarkEnd w:id="119"/>
    </w:p>
    <w:p w:rsidR="00D67617" w:rsidRPr="00220D5E" w:rsidRDefault="00D67617" w:rsidP="00C94392">
      <w:pPr>
        <w:tabs>
          <w:tab w:val="left" w:pos="851"/>
        </w:tabs>
        <w:rPr>
          <w:sz w:val="18"/>
          <w:szCs w:val="1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80"/>
      </w:tblGrid>
      <w:tr w:rsidR="000814D2" w:rsidRPr="00220D5E" w:rsidTr="001E63E4">
        <w:tc>
          <w:tcPr>
            <w:tcW w:w="1560" w:type="dxa"/>
            <w:shd w:val="clear" w:color="auto" w:fill="auto"/>
          </w:tcPr>
          <w:p w:rsidR="000814D2" w:rsidRPr="00220D5E" w:rsidRDefault="000814D2" w:rsidP="0079431B">
            <w:pPr>
              <w:pStyle w:val="ListParagraph"/>
              <w:tabs>
                <w:tab w:val="left" w:pos="6000"/>
              </w:tabs>
              <w:ind w:left="34"/>
              <w:rPr>
                <w:rFonts w:ascii="Arial" w:hAnsi="Arial" w:cs="Arial"/>
                <w:sz w:val="20"/>
                <w:szCs w:val="20"/>
              </w:rPr>
            </w:pPr>
            <w:r w:rsidRPr="00220D5E">
              <w:rPr>
                <w:rFonts w:ascii="Arial" w:hAnsi="Arial" w:cs="Arial"/>
                <w:sz w:val="20"/>
                <w:szCs w:val="20"/>
              </w:rPr>
              <w:t>Awake Nights</w:t>
            </w:r>
          </w:p>
        </w:tc>
        <w:tc>
          <w:tcPr>
            <w:tcW w:w="8080" w:type="dxa"/>
            <w:shd w:val="clear" w:color="auto" w:fill="auto"/>
          </w:tcPr>
          <w:p w:rsidR="000814D2" w:rsidRPr="00220D5E" w:rsidRDefault="000814D2" w:rsidP="0079431B">
            <w:pPr>
              <w:tabs>
                <w:tab w:val="left" w:pos="6000"/>
              </w:tabs>
              <w:rPr>
                <w:rFonts w:cs="Arial"/>
                <w:sz w:val="20"/>
                <w:szCs w:val="20"/>
              </w:rPr>
            </w:pPr>
            <w:r w:rsidRPr="00220D5E">
              <w:rPr>
                <w:rFonts w:cs="Arial"/>
                <w:sz w:val="20"/>
                <w:szCs w:val="20"/>
              </w:rPr>
              <w:t>Where a Care Worker is awake during the night when providing a night sitting services.</w:t>
            </w:r>
          </w:p>
        </w:tc>
      </w:tr>
      <w:tr w:rsidR="000814D2" w:rsidRPr="00220D5E" w:rsidTr="001E63E4">
        <w:tc>
          <w:tcPr>
            <w:tcW w:w="1560" w:type="dxa"/>
            <w:shd w:val="clear" w:color="auto" w:fill="auto"/>
          </w:tcPr>
          <w:p w:rsidR="000814D2" w:rsidRPr="00220D5E" w:rsidRDefault="000814D2" w:rsidP="0079431B">
            <w:pPr>
              <w:pStyle w:val="ListParagraph"/>
              <w:tabs>
                <w:tab w:val="left" w:pos="6000"/>
              </w:tabs>
              <w:ind w:left="34"/>
              <w:rPr>
                <w:rFonts w:ascii="Arial" w:hAnsi="Arial" w:cs="Arial"/>
                <w:sz w:val="20"/>
                <w:szCs w:val="20"/>
              </w:rPr>
            </w:pPr>
            <w:r w:rsidRPr="00220D5E">
              <w:rPr>
                <w:rFonts w:ascii="Arial" w:hAnsi="Arial" w:cs="Arial"/>
                <w:sz w:val="20"/>
                <w:szCs w:val="20"/>
              </w:rPr>
              <w:t>Breakaway Techniques</w:t>
            </w:r>
          </w:p>
        </w:tc>
        <w:tc>
          <w:tcPr>
            <w:tcW w:w="8080" w:type="dxa"/>
            <w:shd w:val="clear" w:color="auto" w:fill="auto"/>
          </w:tcPr>
          <w:p w:rsidR="000814D2" w:rsidRPr="00220D5E" w:rsidRDefault="000814D2" w:rsidP="0079431B">
            <w:pPr>
              <w:tabs>
                <w:tab w:val="left" w:pos="6000"/>
              </w:tabs>
              <w:rPr>
                <w:rFonts w:cs="Arial"/>
                <w:sz w:val="20"/>
                <w:szCs w:val="20"/>
              </w:rPr>
            </w:pPr>
            <w:r w:rsidRPr="00220D5E">
              <w:rPr>
                <w:rFonts w:cs="Arial"/>
                <w:sz w:val="20"/>
                <w:szCs w:val="20"/>
              </w:rPr>
              <w:t>Those manoeuvres used to break away from a violent Service User without causing harm and without the use of control or restraint. Breakaway skills require training, practice and regular refreshers.</w:t>
            </w:r>
          </w:p>
        </w:tc>
      </w:tr>
      <w:tr w:rsidR="000814D2" w:rsidRPr="00220D5E" w:rsidTr="001E63E4">
        <w:tc>
          <w:tcPr>
            <w:tcW w:w="1560" w:type="dxa"/>
            <w:shd w:val="clear" w:color="auto" w:fill="auto"/>
          </w:tcPr>
          <w:p w:rsidR="000814D2" w:rsidRPr="00220D5E" w:rsidRDefault="000814D2" w:rsidP="0079431B">
            <w:pPr>
              <w:pStyle w:val="ListParagraph"/>
              <w:tabs>
                <w:tab w:val="left" w:pos="6000"/>
              </w:tabs>
              <w:ind w:hanging="686"/>
              <w:rPr>
                <w:rFonts w:ascii="Arial" w:hAnsi="Arial" w:cs="Arial"/>
                <w:sz w:val="20"/>
                <w:szCs w:val="20"/>
              </w:rPr>
            </w:pPr>
            <w:r w:rsidRPr="00220D5E">
              <w:rPr>
                <w:rFonts w:ascii="Arial" w:hAnsi="Arial" w:cs="Arial"/>
                <w:sz w:val="20"/>
                <w:szCs w:val="20"/>
              </w:rPr>
              <w:t>Carer</w:t>
            </w:r>
          </w:p>
        </w:tc>
        <w:tc>
          <w:tcPr>
            <w:tcW w:w="8080" w:type="dxa"/>
            <w:shd w:val="clear" w:color="auto" w:fill="auto"/>
          </w:tcPr>
          <w:p w:rsidR="000814D2" w:rsidRPr="00220D5E" w:rsidRDefault="000814D2" w:rsidP="0079431B">
            <w:pPr>
              <w:tabs>
                <w:tab w:val="left" w:pos="6000"/>
              </w:tabs>
              <w:rPr>
                <w:rFonts w:cs="Arial"/>
                <w:b/>
                <w:sz w:val="20"/>
                <w:szCs w:val="20"/>
              </w:rPr>
            </w:pPr>
            <w:r w:rsidRPr="00220D5E">
              <w:rPr>
                <w:rFonts w:cs="Arial"/>
                <w:sz w:val="20"/>
                <w:szCs w:val="20"/>
              </w:rPr>
              <w:t>A Carer is anyone who cares, unpaid, for a friend or family member who cannot cope without their support</w:t>
            </w:r>
          </w:p>
        </w:tc>
      </w:tr>
      <w:tr w:rsidR="000814D2" w:rsidRPr="00220D5E" w:rsidTr="001E63E4">
        <w:tc>
          <w:tcPr>
            <w:tcW w:w="1560" w:type="dxa"/>
            <w:shd w:val="clear" w:color="auto" w:fill="auto"/>
          </w:tcPr>
          <w:p w:rsidR="000814D2" w:rsidRPr="00220D5E" w:rsidRDefault="000814D2" w:rsidP="0079431B">
            <w:pPr>
              <w:pStyle w:val="ListParagraph"/>
              <w:tabs>
                <w:tab w:val="left" w:pos="6000"/>
              </w:tabs>
              <w:ind w:hanging="686"/>
              <w:rPr>
                <w:rFonts w:ascii="Arial" w:hAnsi="Arial" w:cs="Arial"/>
                <w:sz w:val="20"/>
                <w:szCs w:val="20"/>
              </w:rPr>
            </w:pPr>
            <w:r w:rsidRPr="00220D5E">
              <w:rPr>
                <w:rFonts w:ascii="Arial" w:hAnsi="Arial" w:cs="Arial"/>
                <w:sz w:val="20"/>
                <w:szCs w:val="20"/>
              </w:rPr>
              <w:t>Care Worker</w:t>
            </w:r>
          </w:p>
        </w:tc>
        <w:tc>
          <w:tcPr>
            <w:tcW w:w="8080" w:type="dxa"/>
            <w:shd w:val="clear" w:color="auto" w:fill="auto"/>
          </w:tcPr>
          <w:p w:rsidR="000814D2" w:rsidRPr="00220D5E" w:rsidRDefault="000814D2" w:rsidP="0079431B">
            <w:pPr>
              <w:tabs>
                <w:tab w:val="left" w:pos="6000"/>
              </w:tabs>
              <w:rPr>
                <w:rFonts w:cs="Arial"/>
                <w:color w:val="222222"/>
                <w:sz w:val="20"/>
                <w:szCs w:val="20"/>
              </w:rPr>
            </w:pPr>
            <w:r w:rsidRPr="00220D5E">
              <w:rPr>
                <w:rFonts w:cs="Arial"/>
                <w:sz w:val="20"/>
                <w:szCs w:val="20"/>
              </w:rPr>
              <w:t>A person working for the Provider to support and provide the care needs of the Service User</w:t>
            </w:r>
          </w:p>
        </w:tc>
      </w:tr>
      <w:tr w:rsidR="004D091F" w:rsidRPr="00220D5E" w:rsidTr="001E63E4">
        <w:tc>
          <w:tcPr>
            <w:tcW w:w="1560" w:type="dxa"/>
            <w:shd w:val="clear" w:color="auto" w:fill="auto"/>
          </w:tcPr>
          <w:p w:rsidR="004D091F" w:rsidRPr="00220D5E" w:rsidRDefault="004D091F" w:rsidP="0079431B">
            <w:pPr>
              <w:pStyle w:val="ListParagraph"/>
              <w:tabs>
                <w:tab w:val="left" w:pos="6000"/>
              </w:tabs>
              <w:ind w:hanging="686"/>
              <w:rPr>
                <w:rFonts w:ascii="Arial" w:hAnsi="Arial" w:cs="Arial"/>
                <w:sz w:val="20"/>
                <w:szCs w:val="20"/>
              </w:rPr>
            </w:pPr>
            <w:r w:rsidRPr="00220D5E">
              <w:rPr>
                <w:rFonts w:ascii="Arial" w:hAnsi="Arial" w:cs="Arial"/>
                <w:sz w:val="20"/>
                <w:szCs w:val="20"/>
              </w:rPr>
              <w:t>CQC</w:t>
            </w:r>
          </w:p>
        </w:tc>
        <w:tc>
          <w:tcPr>
            <w:tcW w:w="8080" w:type="dxa"/>
            <w:shd w:val="clear" w:color="auto" w:fill="auto"/>
          </w:tcPr>
          <w:p w:rsidR="004D091F" w:rsidRPr="00220D5E" w:rsidRDefault="004D091F" w:rsidP="0079431B">
            <w:pPr>
              <w:tabs>
                <w:tab w:val="left" w:pos="6000"/>
              </w:tabs>
              <w:rPr>
                <w:rFonts w:cs="Arial"/>
                <w:sz w:val="20"/>
                <w:szCs w:val="20"/>
              </w:rPr>
            </w:pPr>
            <w:r w:rsidRPr="00220D5E">
              <w:rPr>
                <w:rFonts w:cs="Arial"/>
                <w:sz w:val="20"/>
                <w:szCs w:val="20"/>
              </w:rPr>
              <w:t>Care Quality Commission</w:t>
            </w:r>
          </w:p>
        </w:tc>
      </w:tr>
      <w:tr w:rsidR="000814D2" w:rsidRPr="00220D5E" w:rsidTr="001E63E4">
        <w:tc>
          <w:tcPr>
            <w:tcW w:w="1560" w:type="dxa"/>
            <w:shd w:val="clear" w:color="auto" w:fill="auto"/>
          </w:tcPr>
          <w:p w:rsidR="000814D2" w:rsidRPr="00220D5E" w:rsidRDefault="000814D2" w:rsidP="0079431B">
            <w:pPr>
              <w:pStyle w:val="ListParagraph"/>
              <w:tabs>
                <w:tab w:val="left" w:pos="6000"/>
              </w:tabs>
              <w:ind w:hanging="686"/>
              <w:rPr>
                <w:rFonts w:ascii="Arial" w:hAnsi="Arial" w:cs="Arial"/>
                <w:b/>
                <w:sz w:val="20"/>
                <w:szCs w:val="20"/>
              </w:rPr>
            </w:pPr>
            <w:r w:rsidRPr="00220D5E">
              <w:rPr>
                <w:rFonts w:ascii="Arial" w:hAnsi="Arial" w:cs="Arial"/>
                <w:sz w:val="20"/>
                <w:szCs w:val="20"/>
              </w:rPr>
              <w:t>Disabled Child</w:t>
            </w:r>
          </w:p>
        </w:tc>
        <w:tc>
          <w:tcPr>
            <w:tcW w:w="8080" w:type="dxa"/>
            <w:shd w:val="clear" w:color="auto" w:fill="auto"/>
          </w:tcPr>
          <w:p w:rsidR="000814D2" w:rsidRPr="00220D5E" w:rsidRDefault="000814D2" w:rsidP="0079431B">
            <w:pPr>
              <w:tabs>
                <w:tab w:val="left" w:pos="6000"/>
              </w:tabs>
              <w:rPr>
                <w:rFonts w:cs="Arial"/>
                <w:sz w:val="20"/>
                <w:szCs w:val="20"/>
              </w:rPr>
            </w:pPr>
            <w:r w:rsidRPr="00220D5E">
              <w:rPr>
                <w:rFonts w:cs="Arial"/>
                <w:sz w:val="20"/>
                <w:szCs w:val="20"/>
              </w:rPr>
              <w:t xml:space="preserve">A </w:t>
            </w:r>
            <w:r w:rsidR="00220D5E">
              <w:rPr>
                <w:rFonts w:cs="Arial"/>
                <w:sz w:val="20"/>
                <w:szCs w:val="20"/>
              </w:rPr>
              <w:t>Child</w:t>
            </w:r>
            <w:r w:rsidRPr="00220D5E">
              <w:rPr>
                <w:rFonts w:cs="Arial"/>
                <w:sz w:val="20"/>
                <w:szCs w:val="20"/>
              </w:rPr>
              <w:t xml:space="preserve"> or </w:t>
            </w:r>
            <w:r w:rsidR="00220D5E">
              <w:rPr>
                <w:rFonts w:cs="Arial"/>
                <w:sz w:val="20"/>
                <w:szCs w:val="20"/>
              </w:rPr>
              <w:t>Young Person</w:t>
            </w:r>
            <w:r w:rsidRPr="00220D5E">
              <w:rPr>
                <w:rFonts w:cs="Arial"/>
                <w:sz w:val="20"/>
                <w:szCs w:val="20"/>
              </w:rPr>
              <w:t xml:space="preserve"> who has substantial difficulty, either permanent or temporary, in achieving his or her full potential in areas of personal or social development, emotional or physical health, family life, education or employment due to: </w:t>
            </w:r>
          </w:p>
          <w:p w:rsidR="000814D2" w:rsidRPr="00220D5E" w:rsidRDefault="000814D2" w:rsidP="00E061A7">
            <w:pPr>
              <w:numPr>
                <w:ilvl w:val="0"/>
                <w:numId w:val="26"/>
              </w:numPr>
              <w:tabs>
                <w:tab w:val="num" w:pos="317"/>
              </w:tabs>
              <w:ind w:left="248" w:hanging="248"/>
              <w:contextualSpacing/>
              <w:rPr>
                <w:rFonts w:cs="Arial"/>
                <w:sz w:val="20"/>
                <w:szCs w:val="20"/>
              </w:rPr>
            </w:pPr>
            <w:r w:rsidRPr="00220D5E">
              <w:rPr>
                <w:rFonts w:cs="Arial"/>
                <w:sz w:val="20"/>
                <w:szCs w:val="20"/>
              </w:rPr>
              <w:t>Sensory impairments</w:t>
            </w:r>
          </w:p>
          <w:p w:rsidR="000814D2" w:rsidRPr="00220D5E" w:rsidRDefault="000814D2" w:rsidP="00E061A7">
            <w:pPr>
              <w:numPr>
                <w:ilvl w:val="0"/>
                <w:numId w:val="26"/>
              </w:numPr>
              <w:tabs>
                <w:tab w:val="num" w:pos="317"/>
              </w:tabs>
              <w:ind w:left="248" w:hanging="248"/>
              <w:contextualSpacing/>
              <w:rPr>
                <w:rFonts w:cs="Arial"/>
                <w:sz w:val="20"/>
                <w:szCs w:val="20"/>
              </w:rPr>
            </w:pPr>
            <w:r w:rsidRPr="00220D5E">
              <w:rPr>
                <w:rFonts w:cs="Arial"/>
                <w:sz w:val="20"/>
                <w:szCs w:val="20"/>
              </w:rPr>
              <w:t>Learning disabilities</w:t>
            </w:r>
          </w:p>
          <w:p w:rsidR="000814D2" w:rsidRPr="00220D5E" w:rsidRDefault="000814D2" w:rsidP="00E061A7">
            <w:pPr>
              <w:numPr>
                <w:ilvl w:val="0"/>
                <w:numId w:val="26"/>
              </w:numPr>
              <w:tabs>
                <w:tab w:val="num" w:pos="317"/>
              </w:tabs>
              <w:ind w:left="248" w:hanging="248"/>
              <w:contextualSpacing/>
              <w:rPr>
                <w:rFonts w:cs="Arial"/>
                <w:sz w:val="20"/>
                <w:szCs w:val="20"/>
              </w:rPr>
            </w:pPr>
            <w:r w:rsidRPr="00220D5E">
              <w:rPr>
                <w:rFonts w:cs="Arial"/>
                <w:sz w:val="20"/>
                <w:szCs w:val="20"/>
              </w:rPr>
              <w:t>Communication difficulties</w:t>
            </w:r>
          </w:p>
          <w:p w:rsidR="000814D2" w:rsidRPr="00220D5E" w:rsidRDefault="000814D2" w:rsidP="00E061A7">
            <w:pPr>
              <w:numPr>
                <w:ilvl w:val="0"/>
                <w:numId w:val="26"/>
              </w:numPr>
              <w:tabs>
                <w:tab w:val="num" w:pos="317"/>
              </w:tabs>
              <w:ind w:left="248" w:hanging="248"/>
              <w:contextualSpacing/>
              <w:rPr>
                <w:rFonts w:cs="Arial"/>
                <w:sz w:val="20"/>
                <w:szCs w:val="20"/>
              </w:rPr>
            </w:pPr>
            <w:r w:rsidRPr="00220D5E">
              <w:rPr>
                <w:rFonts w:cs="Arial"/>
                <w:sz w:val="20"/>
                <w:szCs w:val="20"/>
              </w:rPr>
              <w:t>Physical impairment</w:t>
            </w:r>
          </w:p>
          <w:p w:rsidR="000814D2" w:rsidRPr="00220D5E" w:rsidRDefault="000814D2" w:rsidP="00E061A7">
            <w:pPr>
              <w:numPr>
                <w:ilvl w:val="0"/>
                <w:numId w:val="26"/>
              </w:numPr>
              <w:tabs>
                <w:tab w:val="num" w:pos="317"/>
              </w:tabs>
              <w:ind w:left="248" w:hanging="248"/>
              <w:contextualSpacing/>
              <w:rPr>
                <w:rFonts w:cs="Arial"/>
                <w:sz w:val="20"/>
                <w:szCs w:val="20"/>
              </w:rPr>
            </w:pPr>
            <w:r w:rsidRPr="00220D5E">
              <w:rPr>
                <w:rFonts w:cs="Arial"/>
                <w:sz w:val="20"/>
                <w:szCs w:val="20"/>
              </w:rPr>
              <w:t xml:space="preserve">Chronic or life limiting health condition </w:t>
            </w:r>
          </w:p>
          <w:p w:rsidR="000814D2" w:rsidRPr="00220D5E" w:rsidRDefault="000814D2" w:rsidP="00E061A7">
            <w:pPr>
              <w:numPr>
                <w:ilvl w:val="0"/>
                <w:numId w:val="26"/>
              </w:numPr>
              <w:tabs>
                <w:tab w:val="num" w:pos="317"/>
              </w:tabs>
              <w:ind w:left="248" w:hanging="248"/>
              <w:contextualSpacing/>
              <w:rPr>
                <w:rFonts w:cs="Arial"/>
                <w:i/>
                <w:sz w:val="20"/>
                <w:szCs w:val="20"/>
              </w:rPr>
            </w:pPr>
            <w:r w:rsidRPr="00220D5E">
              <w:rPr>
                <w:rFonts w:cs="Arial"/>
                <w:sz w:val="20"/>
                <w:szCs w:val="20"/>
              </w:rPr>
              <w:t>Complex health care needs</w:t>
            </w:r>
          </w:p>
        </w:tc>
      </w:tr>
      <w:tr w:rsidR="000814D2" w:rsidRPr="00220D5E" w:rsidTr="001E63E4">
        <w:tc>
          <w:tcPr>
            <w:tcW w:w="1560" w:type="dxa"/>
            <w:shd w:val="clear" w:color="auto" w:fill="auto"/>
          </w:tcPr>
          <w:p w:rsidR="000814D2" w:rsidRPr="00220D5E" w:rsidRDefault="000814D2" w:rsidP="0079431B">
            <w:pPr>
              <w:pStyle w:val="ListParagraph"/>
              <w:tabs>
                <w:tab w:val="left" w:pos="6000"/>
              </w:tabs>
              <w:ind w:left="34"/>
              <w:rPr>
                <w:rFonts w:ascii="Arial" w:hAnsi="Arial" w:cs="Arial"/>
                <w:sz w:val="20"/>
                <w:szCs w:val="20"/>
              </w:rPr>
            </w:pPr>
            <w:r w:rsidRPr="00220D5E">
              <w:rPr>
                <w:rFonts w:ascii="Arial" w:hAnsi="Arial" w:cs="Arial"/>
                <w:sz w:val="20"/>
                <w:szCs w:val="20"/>
              </w:rPr>
              <w:t>Emergency Duty Service</w:t>
            </w:r>
          </w:p>
        </w:tc>
        <w:tc>
          <w:tcPr>
            <w:tcW w:w="8080" w:type="dxa"/>
            <w:shd w:val="clear" w:color="auto" w:fill="auto"/>
          </w:tcPr>
          <w:p w:rsidR="007F6727" w:rsidRPr="00220D5E" w:rsidRDefault="007F6727" w:rsidP="0079431B">
            <w:pPr>
              <w:tabs>
                <w:tab w:val="left" w:pos="6000"/>
              </w:tabs>
              <w:rPr>
                <w:rFonts w:cs="Arial"/>
                <w:sz w:val="20"/>
                <w:szCs w:val="20"/>
              </w:rPr>
            </w:pPr>
            <w:r w:rsidRPr="00220D5E">
              <w:rPr>
                <w:rFonts w:cs="Arial"/>
                <w:sz w:val="20"/>
                <w:szCs w:val="20"/>
              </w:rPr>
              <w:t>The Emergency Duty Service (EDS) works outside of normal office hours, including nights, weekends and public holidays to respond to emergency situations that cannot wait until the Social Work Teams are able to respond during normal hours.</w:t>
            </w:r>
            <w:r w:rsidR="00220D5E">
              <w:rPr>
                <w:rFonts w:cs="Arial"/>
                <w:sz w:val="20"/>
                <w:szCs w:val="20"/>
              </w:rPr>
              <w:t xml:space="preserve"> </w:t>
            </w:r>
            <w:r w:rsidRPr="00220D5E">
              <w:rPr>
                <w:rFonts w:cs="Arial"/>
                <w:sz w:val="20"/>
                <w:szCs w:val="20"/>
              </w:rPr>
              <w:t>Thurrock EDS operates:</w:t>
            </w:r>
          </w:p>
          <w:p w:rsidR="007F6727" w:rsidRPr="00220D5E" w:rsidRDefault="007F6727" w:rsidP="0079431B">
            <w:pPr>
              <w:tabs>
                <w:tab w:val="left" w:pos="6000"/>
              </w:tabs>
              <w:rPr>
                <w:rFonts w:cs="Arial"/>
                <w:sz w:val="20"/>
                <w:szCs w:val="20"/>
              </w:rPr>
            </w:pPr>
            <w:r w:rsidRPr="00220D5E">
              <w:rPr>
                <w:rFonts w:cs="Arial"/>
                <w:sz w:val="20"/>
                <w:szCs w:val="20"/>
              </w:rPr>
              <w:t>Mo</w:t>
            </w:r>
            <w:r w:rsidR="00220D5E">
              <w:rPr>
                <w:rFonts w:cs="Arial"/>
                <w:sz w:val="20"/>
                <w:szCs w:val="20"/>
              </w:rPr>
              <w:t>nday to Thursday:        4:30p</w:t>
            </w:r>
            <w:r w:rsidRPr="00220D5E">
              <w:rPr>
                <w:rFonts w:cs="Arial"/>
                <w:sz w:val="20"/>
                <w:szCs w:val="20"/>
              </w:rPr>
              <w:t>m</w:t>
            </w:r>
            <w:r w:rsidR="00220D5E">
              <w:rPr>
                <w:rFonts w:cs="Arial"/>
                <w:sz w:val="20"/>
                <w:szCs w:val="20"/>
              </w:rPr>
              <w:t xml:space="preserve"> to 9:00</w:t>
            </w:r>
            <w:r w:rsidRPr="00220D5E">
              <w:rPr>
                <w:rFonts w:cs="Arial"/>
                <w:sz w:val="20"/>
                <w:szCs w:val="20"/>
              </w:rPr>
              <w:t>am</w:t>
            </w:r>
          </w:p>
          <w:p w:rsidR="007F6727" w:rsidRPr="00220D5E" w:rsidRDefault="007F6727" w:rsidP="0079431B">
            <w:pPr>
              <w:tabs>
                <w:tab w:val="left" w:pos="6000"/>
              </w:tabs>
              <w:rPr>
                <w:rFonts w:cs="Arial"/>
                <w:sz w:val="20"/>
                <w:szCs w:val="20"/>
              </w:rPr>
            </w:pPr>
            <w:r w:rsidRPr="00220D5E">
              <w:rPr>
                <w:rFonts w:cs="Arial"/>
                <w:sz w:val="20"/>
                <w:szCs w:val="20"/>
              </w:rPr>
              <w:t xml:space="preserve">Friday:                               </w:t>
            </w:r>
            <w:r w:rsidR="00220D5E">
              <w:rPr>
                <w:rFonts w:cs="Arial"/>
                <w:sz w:val="20"/>
                <w:szCs w:val="20"/>
              </w:rPr>
              <w:t>4:30p</w:t>
            </w:r>
            <w:r w:rsidRPr="00220D5E">
              <w:rPr>
                <w:rFonts w:cs="Arial"/>
                <w:sz w:val="20"/>
                <w:szCs w:val="20"/>
              </w:rPr>
              <w:t xml:space="preserve">m through the weekend until </w:t>
            </w:r>
            <w:r w:rsidR="00220D5E">
              <w:rPr>
                <w:rFonts w:cs="Arial"/>
                <w:sz w:val="20"/>
                <w:szCs w:val="20"/>
              </w:rPr>
              <w:t>9:00</w:t>
            </w:r>
            <w:r w:rsidRPr="00220D5E">
              <w:rPr>
                <w:rFonts w:cs="Arial"/>
                <w:sz w:val="20"/>
                <w:szCs w:val="20"/>
              </w:rPr>
              <w:t>am</w:t>
            </w:r>
            <w:r w:rsidR="00220D5E">
              <w:rPr>
                <w:rFonts w:cs="Arial"/>
                <w:sz w:val="20"/>
                <w:szCs w:val="20"/>
              </w:rPr>
              <w:t xml:space="preserve"> on </w:t>
            </w:r>
            <w:r w:rsidRPr="00220D5E">
              <w:rPr>
                <w:rFonts w:cs="Arial"/>
                <w:sz w:val="20"/>
                <w:szCs w:val="20"/>
              </w:rPr>
              <w:t>Monday</w:t>
            </w:r>
          </w:p>
          <w:p w:rsidR="007F6727" w:rsidRPr="00220D5E" w:rsidRDefault="007F6727" w:rsidP="0079431B">
            <w:pPr>
              <w:tabs>
                <w:tab w:val="left" w:pos="6000"/>
              </w:tabs>
              <w:rPr>
                <w:rFonts w:cs="Arial"/>
                <w:sz w:val="20"/>
                <w:szCs w:val="20"/>
              </w:rPr>
            </w:pPr>
            <w:r w:rsidRPr="00220D5E">
              <w:rPr>
                <w:rFonts w:cs="Arial"/>
                <w:sz w:val="20"/>
                <w:szCs w:val="20"/>
              </w:rPr>
              <w:t>Public Holidays</w:t>
            </w:r>
          </w:p>
          <w:p w:rsidR="007F6727" w:rsidRPr="00220D5E" w:rsidRDefault="007F6727" w:rsidP="0079431B">
            <w:pPr>
              <w:tabs>
                <w:tab w:val="left" w:pos="6000"/>
              </w:tabs>
              <w:rPr>
                <w:rFonts w:cs="Arial"/>
                <w:sz w:val="20"/>
                <w:szCs w:val="20"/>
              </w:rPr>
            </w:pPr>
            <w:r w:rsidRPr="00220D5E">
              <w:rPr>
                <w:rFonts w:cs="Arial"/>
                <w:sz w:val="20"/>
                <w:szCs w:val="20"/>
              </w:rPr>
              <w:t>Telephone No.</w:t>
            </w:r>
            <w:r w:rsidR="002259AA" w:rsidRPr="00220D5E">
              <w:rPr>
                <w:rFonts w:cs="Arial"/>
                <w:sz w:val="20"/>
                <w:szCs w:val="20"/>
              </w:rPr>
              <w:t>:                 01375 372 468</w:t>
            </w:r>
          </w:p>
        </w:tc>
      </w:tr>
      <w:tr w:rsidR="004D26DD" w:rsidRPr="00220D5E" w:rsidTr="001E63E4">
        <w:tc>
          <w:tcPr>
            <w:tcW w:w="1560" w:type="dxa"/>
            <w:shd w:val="clear" w:color="auto" w:fill="auto"/>
          </w:tcPr>
          <w:p w:rsidR="004D26DD" w:rsidRPr="00220D5E" w:rsidRDefault="004D26DD" w:rsidP="0079341C">
            <w:pPr>
              <w:pStyle w:val="ListParagraph"/>
              <w:tabs>
                <w:tab w:val="left" w:pos="6000"/>
              </w:tabs>
              <w:ind w:left="34"/>
              <w:rPr>
                <w:rFonts w:ascii="Arial" w:hAnsi="Arial" w:cs="Arial"/>
                <w:sz w:val="20"/>
                <w:szCs w:val="20"/>
                <w:highlight w:val="yellow"/>
              </w:rPr>
            </w:pPr>
            <w:r w:rsidRPr="00220D5E">
              <w:rPr>
                <w:rFonts w:ascii="Arial" w:hAnsi="Arial" w:cs="Arial"/>
                <w:sz w:val="20"/>
                <w:szCs w:val="20"/>
              </w:rPr>
              <w:t>Family Support Worker</w:t>
            </w:r>
          </w:p>
        </w:tc>
        <w:tc>
          <w:tcPr>
            <w:tcW w:w="8080" w:type="dxa"/>
            <w:shd w:val="clear" w:color="auto" w:fill="auto"/>
          </w:tcPr>
          <w:p w:rsidR="004D26DD" w:rsidRPr="00220D5E" w:rsidRDefault="004D26DD" w:rsidP="004D26DD">
            <w:pPr>
              <w:tabs>
                <w:tab w:val="left" w:pos="6000"/>
              </w:tabs>
              <w:rPr>
                <w:rFonts w:cs="Arial"/>
                <w:sz w:val="20"/>
                <w:szCs w:val="20"/>
                <w:highlight w:val="yellow"/>
              </w:rPr>
            </w:pPr>
            <w:r w:rsidRPr="00220D5E">
              <w:rPr>
                <w:rFonts w:cs="Arial"/>
                <w:sz w:val="20"/>
                <w:szCs w:val="20"/>
              </w:rPr>
              <w:t xml:space="preserve">A person working for the Council to support families. </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High Level Needs</w:t>
            </w:r>
          </w:p>
        </w:tc>
        <w:tc>
          <w:tcPr>
            <w:tcW w:w="8080" w:type="dxa"/>
            <w:shd w:val="clear" w:color="auto" w:fill="auto"/>
          </w:tcPr>
          <w:p w:rsidR="004D26DD" w:rsidRPr="00220D5E" w:rsidRDefault="006E3140" w:rsidP="0079431B">
            <w:pPr>
              <w:tabs>
                <w:tab w:val="left" w:pos="6000"/>
              </w:tabs>
              <w:rPr>
                <w:rFonts w:cs="Arial"/>
                <w:sz w:val="20"/>
                <w:szCs w:val="20"/>
              </w:rPr>
            </w:pPr>
            <w:r w:rsidRPr="00220D5E">
              <w:rPr>
                <w:rFonts w:cs="Arial"/>
                <w:sz w:val="20"/>
                <w:szCs w:val="20"/>
              </w:rPr>
              <w:t>Overnights / complex care and joint funded</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Lone Worker</w:t>
            </w:r>
          </w:p>
        </w:tc>
        <w:tc>
          <w:tcPr>
            <w:tcW w:w="8080" w:type="dxa"/>
            <w:shd w:val="clear" w:color="auto" w:fill="auto"/>
          </w:tcPr>
          <w:p w:rsidR="004D26DD" w:rsidRPr="00220D5E" w:rsidRDefault="004D26DD" w:rsidP="0079431B">
            <w:pPr>
              <w:tabs>
                <w:tab w:val="left" w:pos="6000"/>
              </w:tabs>
              <w:rPr>
                <w:rFonts w:cs="Arial"/>
                <w:sz w:val="20"/>
                <w:szCs w:val="20"/>
              </w:rPr>
            </w:pPr>
            <w:r w:rsidRPr="00220D5E">
              <w:rPr>
                <w:rFonts w:cs="Arial"/>
                <w:sz w:val="20"/>
                <w:szCs w:val="20"/>
              </w:rPr>
              <w:t>Those who work by themselves without close or direct supervision</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highlight w:val="yellow"/>
              </w:rPr>
            </w:pPr>
            <w:r w:rsidRPr="00220D5E">
              <w:rPr>
                <w:rFonts w:ascii="Arial" w:hAnsi="Arial" w:cs="Arial"/>
                <w:sz w:val="20"/>
                <w:szCs w:val="20"/>
              </w:rPr>
              <w:t>Looked After Child</w:t>
            </w:r>
          </w:p>
        </w:tc>
        <w:tc>
          <w:tcPr>
            <w:tcW w:w="8080" w:type="dxa"/>
            <w:shd w:val="clear" w:color="auto" w:fill="auto"/>
          </w:tcPr>
          <w:p w:rsidR="004D26DD" w:rsidRPr="00220D5E" w:rsidRDefault="004D26DD" w:rsidP="0079431B">
            <w:pPr>
              <w:tabs>
                <w:tab w:val="left" w:pos="6000"/>
              </w:tabs>
              <w:rPr>
                <w:rFonts w:cs="Arial"/>
                <w:sz w:val="20"/>
                <w:szCs w:val="20"/>
                <w:highlight w:val="yellow"/>
              </w:rPr>
            </w:pPr>
            <w:r w:rsidRPr="00220D5E">
              <w:rPr>
                <w:rStyle w:val="tgc"/>
                <w:rFonts w:cs="Arial"/>
                <w:color w:val="222222"/>
                <w:sz w:val="20"/>
                <w:szCs w:val="20"/>
              </w:rPr>
              <w:t xml:space="preserve">A </w:t>
            </w:r>
            <w:r w:rsidR="00220D5E">
              <w:rPr>
                <w:rStyle w:val="tgc"/>
                <w:rFonts w:cs="Arial"/>
                <w:bCs/>
                <w:color w:val="222222"/>
                <w:sz w:val="20"/>
                <w:szCs w:val="20"/>
              </w:rPr>
              <w:t>Child</w:t>
            </w:r>
            <w:r w:rsidRPr="00220D5E">
              <w:rPr>
                <w:rStyle w:val="tgc"/>
                <w:rFonts w:cs="Arial"/>
                <w:color w:val="222222"/>
                <w:sz w:val="20"/>
                <w:szCs w:val="20"/>
              </w:rPr>
              <w:t xml:space="preserve"> is </w:t>
            </w:r>
            <w:r w:rsidRPr="00220D5E">
              <w:rPr>
                <w:rStyle w:val="tgc"/>
                <w:rFonts w:cs="Arial"/>
                <w:bCs/>
                <w:color w:val="222222"/>
                <w:sz w:val="20"/>
                <w:szCs w:val="20"/>
              </w:rPr>
              <w:t>looked after</w:t>
            </w:r>
            <w:r w:rsidRPr="00220D5E">
              <w:rPr>
                <w:rStyle w:val="tgc"/>
                <w:rFonts w:cs="Arial"/>
                <w:color w:val="222222"/>
                <w:sz w:val="20"/>
                <w:szCs w:val="20"/>
              </w:rPr>
              <w:t xml:space="preserve"> by the Council if a court has granted a care order to place a </w:t>
            </w:r>
            <w:r w:rsidR="00220D5E">
              <w:rPr>
                <w:rStyle w:val="tgc"/>
                <w:rFonts w:cs="Arial"/>
                <w:bCs/>
                <w:color w:val="222222"/>
                <w:sz w:val="20"/>
                <w:szCs w:val="20"/>
              </w:rPr>
              <w:t>Child</w:t>
            </w:r>
            <w:r w:rsidRPr="00220D5E">
              <w:rPr>
                <w:rStyle w:val="tgc"/>
                <w:rFonts w:cs="Arial"/>
                <w:color w:val="222222"/>
                <w:sz w:val="20"/>
                <w:szCs w:val="20"/>
              </w:rPr>
              <w:t xml:space="preserve"> in care, or the Council's </w:t>
            </w:r>
            <w:r w:rsidR="00220D5E">
              <w:rPr>
                <w:rStyle w:val="tgc"/>
                <w:rFonts w:cs="Arial"/>
                <w:bCs/>
                <w:color w:val="222222"/>
                <w:sz w:val="20"/>
                <w:szCs w:val="20"/>
              </w:rPr>
              <w:t>Child</w:t>
            </w:r>
            <w:r w:rsidRPr="00220D5E">
              <w:rPr>
                <w:rStyle w:val="tgc"/>
                <w:rFonts w:cs="Arial"/>
                <w:bCs/>
                <w:color w:val="222222"/>
                <w:sz w:val="20"/>
                <w:szCs w:val="20"/>
              </w:rPr>
              <w:t>ren's</w:t>
            </w:r>
            <w:r w:rsidRPr="00220D5E">
              <w:rPr>
                <w:rStyle w:val="tgc"/>
                <w:rFonts w:cs="Arial"/>
                <w:color w:val="222222"/>
                <w:sz w:val="20"/>
                <w:szCs w:val="20"/>
              </w:rPr>
              <w:t xml:space="preserve"> services department has cared for the </w:t>
            </w:r>
            <w:r w:rsidR="00220D5E">
              <w:rPr>
                <w:rStyle w:val="tgc"/>
                <w:rFonts w:cs="Arial"/>
                <w:bCs/>
                <w:color w:val="222222"/>
                <w:sz w:val="20"/>
                <w:szCs w:val="20"/>
              </w:rPr>
              <w:t>Child</w:t>
            </w:r>
            <w:r w:rsidRPr="00220D5E">
              <w:rPr>
                <w:rStyle w:val="tgc"/>
                <w:rFonts w:cs="Arial"/>
                <w:color w:val="222222"/>
                <w:sz w:val="20"/>
                <w:szCs w:val="20"/>
              </w:rPr>
              <w:t xml:space="preserve"> for more than 24 hours.</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Low Level Needs</w:t>
            </w:r>
          </w:p>
        </w:tc>
        <w:tc>
          <w:tcPr>
            <w:tcW w:w="8080" w:type="dxa"/>
            <w:shd w:val="clear" w:color="auto" w:fill="auto"/>
          </w:tcPr>
          <w:p w:rsidR="004D26DD" w:rsidRPr="00220D5E" w:rsidRDefault="006E3140" w:rsidP="0079431B">
            <w:pPr>
              <w:tabs>
                <w:tab w:val="left" w:pos="6000"/>
              </w:tabs>
              <w:rPr>
                <w:rFonts w:cs="Arial"/>
                <w:sz w:val="20"/>
                <w:szCs w:val="20"/>
              </w:rPr>
            </w:pPr>
            <w:r w:rsidRPr="00220D5E">
              <w:rPr>
                <w:rFonts w:cs="Arial"/>
                <w:sz w:val="20"/>
                <w:szCs w:val="20"/>
              </w:rPr>
              <w:t>5 hours per week or under</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Medium Level Needs</w:t>
            </w:r>
          </w:p>
        </w:tc>
        <w:tc>
          <w:tcPr>
            <w:tcW w:w="8080" w:type="dxa"/>
            <w:shd w:val="clear" w:color="auto" w:fill="auto"/>
          </w:tcPr>
          <w:p w:rsidR="004D26DD" w:rsidRPr="00220D5E" w:rsidRDefault="006E3140" w:rsidP="0079431B">
            <w:pPr>
              <w:tabs>
                <w:tab w:val="left" w:pos="6000"/>
              </w:tabs>
              <w:rPr>
                <w:rFonts w:cs="Arial"/>
                <w:sz w:val="20"/>
                <w:szCs w:val="20"/>
              </w:rPr>
            </w:pPr>
            <w:r w:rsidRPr="00220D5E">
              <w:rPr>
                <w:rFonts w:cs="Arial"/>
                <w:sz w:val="20"/>
                <w:szCs w:val="20"/>
              </w:rPr>
              <w:t>6 hours per week excluding overnights</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Ofsted</w:t>
            </w:r>
          </w:p>
        </w:tc>
        <w:tc>
          <w:tcPr>
            <w:tcW w:w="8080" w:type="dxa"/>
            <w:shd w:val="clear" w:color="auto" w:fill="auto"/>
          </w:tcPr>
          <w:p w:rsidR="004D26DD" w:rsidRPr="00220D5E" w:rsidRDefault="004D26DD" w:rsidP="0079431B">
            <w:pPr>
              <w:tabs>
                <w:tab w:val="left" w:pos="6000"/>
              </w:tabs>
              <w:rPr>
                <w:rFonts w:cs="Arial"/>
                <w:sz w:val="20"/>
                <w:szCs w:val="20"/>
              </w:rPr>
            </w:pPr>
            <w:r w:rsidRPr="00220D5E">
              <w:rPr>
                <w:rFonts w:cs="Arial"/>
                <w:sz w:val="20"/>
                <w:szCs w:val="20"/>
              </w:rPr>
              <w:t>Office for Standards in Education, Children’s Services and Skills</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Package</w:t>
            </w:r>
          </w:p>
        </w:tc>
        <w:tc>
          <w:tcPr>
            <w:tcW w:w="8080" w:type="dxa"/>
            <w:shd w:val="clear" w:color="auto" w:fill="auto"/>
          </w:tcPr>
          <w:p w:rsidR="004D26DD" w:rsidRPr="00220D5E" w:rsidRDefault="004D26DD" w:rsidP="0079431B">
            <w:pPr>
              <w:tabs>
                <w:tab w:val="left" w:pos="6000"/>
              </w:tabs>
              <w:rPr>
                <w:rFonts w:cs="Arial"/>
                <w:sz w:val="20"/>
                <w:szCs w:val="20"/>
              </w:rPr>
            </w:pPr>
            <w:r w:rsidRPr="00220D5E">
              <w:rPr>
                <w:rFonts w:cs="Arial"/>
                <w:sz w:val="20"/>
                <w:szCs w:val="20"/>
              </w:rPr>
              <w:t xml:space="preserve">The services and / or support agreed between the Council and the Parents / carers </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Personal Budget</w:t>
            </w:r>
          </w:p>
        </w:tc>
        <w:tc>
          <w:tcPr>
            <w:tcW w:w="8080" w:type="dxa"/>
            <w:shd w:val="clear" w:color="auto" w:fill="auto"/>
          </w:tcPr>
          <w:p w:rsidR="004D26DD" w:rsidRPr="00220D5E" w:rsidRDefault="004D26DD" w:rsidP="002A62CA">
            <w:pPr>
              <w:tabs>
                <w:tab w:val="left" w:pos="6000"/>
              </w:tabs>
              <w:rPr>
                <w:rFonts w:cs="Arial"/>
                <w:sz w:val="20"/>
                <w:szCs w:val="20"/>
              </w:rPr>
            </w:pPr>
            <w:r w:rsidRPr="00220D5E">
              <w:rPr>
                <w:sz w:val="20"/>
                <w:szCs w:val="20"/>
              </w:rPr>
              <w:t xml:space="preserve">A statement of the amount of money needed to meet eligible </w:t>
            </w:r>
            <w:r w:rsidRPr="00220D5E">
              <w:rPr>
                <w:b/>
                <w:bCs/>
                <w:sz w:val="20"/>
                <w:szCs w:val="20"/>
              </w:rPr>
              <w:t>social care</w:t>
            </w:r>
            <w:r w:rsidRPr="00220D5E">
              <w:rPr>
                <w:sz w:val="20"/>
                <w:szCs w:val="20"/>
              </w:rPr>
              <w:t xml:space="preserve"> needs. It allows parents / carers to control the financial resources for social care support and the way the support is provided.</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Provider</w:t>
            </w:r>
          </w:p>
        </w:tc>
        <w:tc>
          <w:tcPr>
            <w:tcW w:w="8080" w:type="dxa"/>
            <w:shd w:val="clear" w:color="auto" w:fill="auto"/>
          </w:tcPr>
          <w:p w:rsidR="004D26DD" w:rsidRPr="00220D5E" w:rsidRDefault="004D26DD" w:rsidP="0079431B">
            <w:pPr>
              <w:tabs>
                <w:tab w:val="left" w:pos="6000"/>
              </w:tabs>
              <w:rPr>
                <w:rFonts w:cs="Arial"/>
                <w:b/>
                <w:sz w:val="20"/>
                <w:szCs w:val="20"/>
              </w:rPr>
            </w:pPr>
            <w:r w:rsidRPr="00220D5E">
              <w:rPr>
                <w:rFonts w:cs="Arial"/>
                <w:sz w:val="20"/>
                <w:szCs w:val="20"/>
              </w:rPr>
              <w:t>The organisation providing the services to the Council</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Service</w:t>
            </w:r>
          </w:p>
        </w:tc>
        <w:tc>
          <w:tcPr>
            <w:tcW w:w="8080" w:type="dxa"/>
            <w:shd w:val="clear" w:color="auto" w:fill="auto"/>
          </w:tcPr>
          <w:p w:rsidR="004D26DD" w:rsidRPr="00220D5E" w:rsidRDefault="004D26DD" w:rsidP="0079431B">
            <w:pPr>
              <w:tabs>
                <w:tab w:val="left" w:pos="6000"/>
              </w:tabs>
              <w:rPr>
                <w:rFonts w:cs="Arial"/>
                <w:sz w:val="20"/>
                <w:szCs w:val="20"/>
              </w:rPr>
            </w:pPr>
            <w:r w:rsidRPr="00220D5E">
              <w:rPr>
                <w:rFonts w:cs="Arial"/>
                <w:sz w:val="20"/>
                <w:szCs w:val="20"/>
              </w:rPr>
              <w:t>The Short Beaks Service</w:t>
            </w:r>
          </w:p>
        </w:tc>
      </w:tr>
      <w:tr w:rsidR="004D26DD" w:rsidRPr="00220D5E" w:rsidTr="001E63E4">
        <w:tc>
          <w:tcPr>
            <w:tcW w:w="1560" w:type="dxa"/>
            <w:shd w:val="clear" w:color="auto" w:fill="auto"/>
          </w:tcPr>
          <w:p w:rsidR="004D26DD" w:rsidRPr="00220D5E" w:rsidRDefault="002259AA" w:rsidP="00220D5E">
            <w:pPr>
              <w:pStyle w:val="ListParagraph"/>
              <w:tabs>
                <w:tab w:val="left" w:pos="6000"/>
              </w:tabs>
              <w:ind w:left="34"/>
              <w:rPr>
                <w:rFonts w:ascii="Arial" w:hAnsi="Arial" w:cs="Arial"/>
                <w:sz w:val="20"/>
                <w:szCs w:val="20"/>
              </w:rPr>
            </w:pPr>
            <w:r w:rsidRPr="00220D5E">
              <w:rPr>
                <w:rFonts w:ascii="Arial" w:hAnsi="Arial" w:cs="Arial"/>
                <w:sz w:val="20"/>
                <w:szCs w:val="20"/>
              </w:rPr>
              <w:t>Registration</w:t>
            </w:r>
          </w:p>
        </w:tc>
        <w:tc>
          <w:tcPr>
            <w:tcW w:w="8080" w:type="dxa"/>
            <w:shd w:val="clear" w:color="auto" w:fill="auto"/>
          </w:tcPr>
          <w:p w:rsidR="004D26DD" w:rsidRPr="00220D5E" w:rsidRDefault="004D26DD" w:rsidP="002259AA">
            <w:pPr>
              <w:tabs>
                <w:tab w:val="left" w:pos="6000"/>
              </w:tabs>
              <w:rPr>
                <w:rFonts w:cs="Arial"/>
                <w:sz w:val="20"/>
                <w:szCs w:val="20"/>
              </w:rPr>
            </w:pPr>
            <w:r w:rsidRPr="00220D5E">
              <w:rPr>
                <w:rFonts w:cs="Arial"/>
                <w:sz w:val="20"/>
                <w:szCs w:val="20"/>
              </w:rPr>
              <w:t xml:space="preserve">Ofsted registration is required for any service for </w:t>
            </w:r>
            <w:r w:rsidR="00220D5E">
              <w:rPr>
                <w:rFonts w:cs="Arial"/>
                <w:sz w:val="20"/>
                <w:szCs w:val="20"/>
              </w:rPr>
              <w:t>Young People</w:t>
            </w:r>
            <w:r w:rsidRPr="00220D5E">
              <w:rPr>
                <w:rFonts w:cs="Arial"/>
                <w:sz w:val="20"/>
                <w:szCs w:val="20"/>
              </w:rPr>
              <w:t xml:space="preserve"> aged between 0 and 18 years old where personal</w:t>
            </w:r>
            <w:r w:rsidR="002259AA" w:rsidRPr="00220D5E">
              <w:rPr>
                <w:rFonts w:cs="Arial"/>
                <w:sz w:val="20"/>
                <w:szCs w:val="20"/>
              </w:rPr>
              <w:t xml:space="preserve"> care is provided. </w:t>
            </w:r>
            <w:r w:rsidRPr="00220D5E">
              <w:rPr>
                <w:rFonts w:cs="Arial"/>
                <w:sz w:val="20"/>
                <w:szCs w:val="20"/>
              </w:rPr>
              <w:t xml:space="preserve">CQC registration is required for any service that provides personal care for </w:t>
            </w:r>
            <w:r w:rsidR="00220D5E">
              <w:rPr>
                <w:rFonts w:cs="Arial"/>
                <w:sz w:val="20"/>
                <w:szCs w:val="20"/>
              </w:rPr>
              <w:t>Child</w:t>
            </w:r>
            <w:r w:rsidRPr="00220D5E">
              <w:rPr>
                <w:rFonts w:cs="Arial"/>
                <w:sz w:val="20"/>
                <w:szCs w:val="20"/>
              </w:rPr>
              <w:t xml:space="preserve">ren and </w:t>
            </w:r>
            <w:r w:rsidR="00220D5E">
              <w:rPr>
                <w:rFonts w:cs="Arial"/>
                <w:sz w:val="20"/>
                <w:szCs w:val="20"/>
              </w:rPr>
              <w:t>Young People</w:t>
            </w:r>
            <w:r w:rsidRPr="00220D5E">
              <w:rPr>
                <w:rFonts w:cs="Arial"/>
                <w:sz w:val="20"/>
                <w:szCs w:val="20"/>
              </w:rPr>
              <w:t xml:space="preserve"> over 16 years old.</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Service User</w:t>
            </w:r>
          </w:p>
        </w:tc>
        <w:tc>
          <w:tcPr>
            <w:tcW w:w="8080" w:type="dxa"/>
            <w:shd w:val="clear" w:color="auto" w:fill="auto"/>
          </w:tcPr>
          <w:p w:rsidR="004D26DD" w:rsidRPr="00220D5E" w:rsidRDefault="004D26DD" w:rsidP="0079431B">
            <w:pPr>
              <w:tabs>
                <w:tab w:val="left" w:pos="6000"/>
              </w:tabs>
              <w:rPr>
                <w:rFonts w:cs="Arial"/>
                <w:sz w:val="20"/>
                <w:szCs w:val="20"/>
              </w:rPr>
            </w:pPr>
            <w:r w:rsidRPr="00220D5E">
              <w:rPr>
                <w:rFonts w:cs="Arial"/>
                <w:sz w:val="20"/>
                <w:szCs w:val="20"/>
              </w:rPr>
              <w:t>Means a person to whom the Provider will provide the services</w:t>
            </w:r>
          </w:p>
        </w:tc>
      </w:tr>
      <w:tr w:rsidR="004D26DD" w:rsidRPr="00220D5E" w:rsidTr="001E63E4">
        <w:tc>
          <w:tcPr>
            <w:tcW w:w="1560" w:type="dxa"/>
            <w:shd w:val="clear" w:color="auto" w:fill="auto"/>
          </w:tcPr>
          <w:p w:rsidR="004D26DD" w:rsidRPr="00220D5E" w:rsidRDefault="004D26DD" w:rsidP="00220D5E">
            <w:pPr>
              <w:pStyle w:val="ListParagraph"/>
              <w:tabs>
                <w:tab w:val="left" w:pos="6000"/>
              </w:tabs>
              <w:ind w:left="34"/>
              <w:rPr>
                <w:rFonts w:ascii="Arial" w:hAnsi="Arial" w:cs="Arial"/>
                <w:sz w:val="20"/>
                <w:szCs w:val="20"/>
              </w:rPr>
            </w:pPr>
            <w:r w:rsidRPr="00220D5E">
              <w:rPr>
                <w:rFonts w:ascii="Arial" w:hAnsi="Arial" w:cs="Arial"/>
                <w:sz w:val="20"/>
                <w:szCs w:val="20"/>
              </w:rPr>
              <w:t>Sleep Nights</w:t>
            </w:r>
          </w:p>
        </w:tc>
        <w:tc>
          <w:tcPr>
            <w:tcW w:w="8080" w:type="dxa"/>
            <w:shd w:val="clear" w:color="auto" w:fill="auto"/>
          </w:tcPr>
          <w:p w:rsidR="004D26DD" w:rsidRPr="00220D5E" w:rsidRDefault="004D26DD" w:rsidP="0079431B">
            <w:pPr>
              <w:tabs>
                <w:tab w:val="left" w:pos="6000"/>
              </w:tabs>
              <w:rPr>
                <w:rFonts w:cs="Arial"/>
                <w:sz w:val="20"/>
                <w:szCs w:val="20"/>
              </w:rPr>
            </w:pPr>
            <w:r w:rsidRPr="00220D5E">
              <w:rPr>
                <w:rFonts w:cs="Arial"/>
                <w:sz w:val="20"/>
                <w:szCs w:val="20"/>
              </w:rPr>
              <w:t>Where a Care Worker is asleep during the night when providing a night sitting services.</w:t>
            </w:r>
          </w:p>
        </w:tc>
      </w:tr>
      <w:tr w:rsidR="004D26DD" w:rsidRPr="00220D5E" w:rsidTr="001E63E4">
        <w:tc>
          <w:tcPr>
            <w:tcW w:w="1560" w:type="dxa"/>
            <w:shd w:val="clear" w:color="auto" w:fill="auto"/>
          </w:tcPr>
          <w:p w:rsidR="004D26DD" w:rsidRPr="00220D5E" w:rsidRDefault="004D26DD" w:rsidP="0079431B">
            <w:pPr>
              <w:pStyle w:val="ListParagraph"/>
              <w:tabs>
                <w:tab w:val="left" w:pos="6000"/>
              </w:tabs>
              <w:ind w:hanging="686"/>
              <w:rPr>
                <w:rFonts w:ascii="Arial" w:hAnsi="Arial" w:cs="Arial"/>
                <w:sz w:val="20"/>
                <w:szCs w:val="20"/>
              </w:rPr>
            </w:pPr>
            <w:r w:rsidRPr="00220D5E">
              <w:rPr>
                <w:rFonts w:ascii="Arial" w:hAnsi="Arial" w:cs="Arial"/>
                <w:sz w:val="20"/>
                <w:szCs w:val="20"/>
              </w:rPr>
              <w:t>Volunteer</w:t>
            </w:r>
          </w:p>
        </w:tc>
        <w:tc>
          <w:tcPr>
            <w:tcW w:w="8080" w:type="dxa"/>
            <w:shd w:val="clear" w:color="auto" w:fill="auto"/>
          </w:tcPr>
          <w:p w:rsidR="004D26DD" w:rsidRPr="00220D5E" w:rsidRDefault="004D26DD" w:rsidP="0079431B">
            <w:pPr>
              <w:tabs>
                <w:tab w:val="left" w:pos="6000"/>
              </w:tabs>
              <w:rPr>
                <w:rFonts w:cs="Arial"/>
                <w:b/>
                <w:sz w:val="20"/>
                <w:szCs w:val="20"/>
              </w:rPr>
            </w:pPr>
            <w:r w:rsidRPr="00220D5E">
              <w:rPr>
                <w:rFonts w:cs="Arial"/>
                <w:sz w:val="20"/>
                <w:szCs w:val="20"/>
              </w:rPr>
              <w:t>An individual undertaking activity that involves spending time, unpaid (except for travelling and other approved out of pocket expenses) something that aims to benefit the environment or individuals or groups other than or in addition to close relatives.</w:t>
            </w:r>
          </w:p>
        </w:tc>
      </w:tr>
    </w:tbl>
    <w:p w:rsidR="00F1288C" w:rsidRDefault="00F1288C" w:rsidP="002800EA">
      <w:pPr>
        <w:spacing w:after="200" w:line="276" w:lineRule="auto"/>
        <w:jc w:val="left"/>
      </w:pPr>
    </w:p>
    <w:sectPr w:rsidR="00F1288C" w:rsidSect="00621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CA4" w:rsidRDefault="00FD0CA4" w:rsidP="008C1082">
      <w:r>
        <w:separator/>
      </w:r>
    </w:p>
  </w:endnote>
  <w:endnote w:type="continuationSeparator" w:id="0">
    <w:p w:rsidR="00FD0CA4" w:rsidRDefault="00FD0CA4"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Pro Light">
    <w:altName w:val="Gill Sans MT Pro Ligh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1ED" w:rsidRDefault="00F821ED">
    <w:pPr>
      <w:pStyle w:val="Footer"/>
      <w:jc w:val="center"/>
    </w:pPr>
  </w:p>
  <w:p w:rsidR="00F821ED" w:rsidRDefault="00F821ED">
    <w:pPr>
      <w:pStyle w:val="Footer"/>
    </w:pPr>
    <w:r>
      <w:rPr>
        <w:noProof/>
        <w:lang w:eastAsia="en-GB"/>
      </w:rPr>
      <w:drawing>
        <wp:anchor distT="0" distB="0" distL="114300" distR="114300" simplePos="0" relativeHeight="251659264" behindDoc="1" locked="1" layoutInCell="1" allowOverlap="1" wp14:anchorId="5C2A9BB1" wp14:editId="69A3B26F">
          <wp:simplePos x="0" y="0"/>
          <wp:positionH relativeFrom="page">
            <wp:posOffset>1270</wp:posOffset>
          </wp:positionH>
          <wp:positionV relativeFrom="page">
            <wp:posOffset>9984740</wp:posOffset>
          </wp:positionV>
          <wp:extent cx="7629525" cy="434340"/>
          <wp:effectExtent l="0" t="0" r="9525" b="3810"/>
          <wp:wrapThrough wrapText="bothSides">
            <wp:wrapPolygon edited="0">
              <wp:start x="0" y="0"/>
              <wp:lineTo x="0" y="20842"/>
              <wp:lineTo x="21573" y="2084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29525"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21ED" w:rsidRDefault="00F82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1ED" w:rsidRDefault="00F821ED">
    <w:pPr>
      <w:pStyle w:val="Footer"/>
      <w:jc w:val="center"/>
    </w:pPr>
  </w:p>
  <w:p w:rsidR="00F821ED" w:rsidRDefault="00F82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rsidR="00F821ED" w:rsidRDefault="00F821ED">
        <w:pPr>
          <w:pStyle w:val="Footer"/>
          <w:jc w:val="center"/>
        </w:pPr>
        <w:r>
          <w:fldChar w:fldCharType="begin"/>
        </w:r>
        <w:r>
          <w:instrText xml:space="preserve"> PAGE   \* MERGEFORMAT </w:instrText>
        </w:r>
        <w:r>
          <w:fldChar w:fldCharType="separate"/>
        </w:r>
        <w:r w:rsidR="0029223B">
          <w:rPr>
            <w:noProof/>
          </w:rPr>
          <w:t>18</w:t>
        </w:r>
        <w:r>
          <w:rPr>
            <w:noProof/>
          </w:rPr>
          <w:fldChar w:fldCharType="end"/>
        </w:r>
      </w:p>
    </w:sdtContent>
  </w:sdt>
  <w:p w:rsidR="00F821ED" w:rsidRDefault="00F821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994956"/>
      <w:docPartObj>
        <w:docPartGallery w:val="Page Numbers (Bottom of Page)"/>
        <w:docPartUnique/>
      </w:docPartObj>
    </w:sdtPr>
    <w:sdtEndPr>
      <w:rPr>
        <w:noProof/>
      </w:rPr>
    </w:sdtEndPr>
    <w:sdtContent>
      <w:p w:rsidR="00F821ED" w:rsidRDefault="00F821ED">
        <w:pPr>
          <w:pStyle w:val="Footer"/>
          <w:jc w:val="center"/>
        </w:pPr>
        <w:r>
          <w:fldChar w:fldCharType="begin"/>
        </w:r>
        <w:r>
          <w:instrText xml:space="preserve"> PAGE   \* MERGEFORMAT </w:instrText>
        </w:r>
        <w:r>
          <w:fldChar w:fldCharType="separate"/>
        </w:r>
        <w:r w:rsidR="0029223B">
          <w:rPr>
            <w:noProof/>
          </w:rPr>
          <w:t>36</w:t>
        </w:r>
        <w:r>
          <w:rPr>
            <w:noProof/>
          </w:rPr>
          <w:fldChar w:fldCharType="end"/>
        </w:r>
      </w:p>
    </w:sdtContent>
  </w:sdt>
  <w:p w:rsidR="00F821ED" w:rsidRDefault="00F821ED">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CA4" w:rsidRDefault="00FD0CA4" w:rsidP="008C1082">
      <w:r>
        <w:separator/>
      </w:r>
    </w:p>
  </w:footnote>
  <w:footnote w:type="continuationSeparator" w:id="0">
    <w:p w:rsidR="00FD0CA4" w:rsidRDefault="00FD0CA4" w:rsidP="008C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769BC"/>
    <w:multiLevelType w:val="hybridMultilevel"/>
    <w:tmpl w:val="2D32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92C71"/>
    <w:multiLevelType w:val="hybridMultilevel"/>
    <w:tmpl w:val="41A4C5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B4A6F"/>
    <w:multiLevelType w:val="hybridMultilevel"/>
    <w:tmpl w:val="B3DA402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6962BDA"/>
    <w:multiLevelType w:val="multilevel"/>
    <w:tmpl w:val="2804AC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816251"/>
    <w:multiLevelType w:val="hybridMultilevel"/>
    <w:tmpl w:val="F96676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FB77041"/>
    <w:multiLevelType w:val="hybridMultilevel"/>
    <w:tmpl w:val="9B4668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018DB"/>
    <w:multiLevelType w:val="hybridMultilevel"/>
    <w:tmpl w:val="63842F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AC20789"/>
    <w:multiLevelType w:val="hybridMultilevel"/>
    <w:tmpl w:val="F7727A8C"/>
    <w:lvl w:ilvl="0" w:tplc="3CBEB98E">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2B841980"/>
    <w:multiLevelType w:val="hybridMultilevel"/>
    <w:tmpl w:val="FB383AE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3C5B200B"/>
    <w:multiLevelType w:val="hybridMultilevel"/>
    <w:tmpl w:val="D41CE844"/>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1" w15:restartNumberingAfterBreak="0">
    <w:nsid w:val="453A76AE"/>
    <w:multiLevelType w:val="hybridMultilevel"/>
    <w:tmpl w:val="A572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97B2A88"/>
    <w:multiLevelType w:val="hybridMultilevel"/>
    <w:tmpl w:val="C20A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6"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93412"/>
    <w:multiLevelType w:val="hybridMultilevel"/>
    <w:tmpl w:val="8A56A668"/>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9D00279"/>
    <w:multiLevelType w:val="multilevel"/>
    <w:tmpl w:val="1F8A3FB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693282"/>
    <w:multiLevelType w:val="multilevel"/>
    <w:tmpl w:val="D4D690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FE41EEE"/>
    <w:multiLevelType w:val="hybridMultilevel"/>
    <w:tmpl w:val="A6EE95A4"/>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6"/>
  </w:num>
  <w:num w:numId="2">
    <w:abstractNumId w:val="1"/>
  </w:num>
  <w:num w:numId="3">
    <w:abstractNumId w:val="4"/>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9"/>
  </w:num>
  <w:num w:numId="7">
    <w:abstractNumId w:val="14"/>
  </w:num>
  <w:num w:numId="8">
    <w:abstractNumId w:val="26"/>
  </w:num>
  <w:num w:numId="9">
    <w:abstractNumId w:val="25"/>
  </w:num>
  <w:num w:numId="10">
    <w:abstractNumId w:val="22"/>
  </w:num>
  <w:num w:numId="11">
    <w:abstractNumId w:val="30"/>
  </w:num>
  <w:num w:numId="12">
    <w:abstractNumId w:val="29"/>
  </w:num>
  <w:num w:numId="13">
    <w:abstractNumId w:val="7"/>
  </w:num>
  <w:num w:numId="14">
    <w:abstractNumId w:val="20"/>
  </w:num>
  <w:num w:numId="15">
    <w:abstractNumId w:val="27"/>
  </w:num>
  <w:num w:numId="16">
    <w:abstractNumId w:val="24"/>
  </w:num>
  <w:num w:numId="17">
    <w:abstractNumId w:val="0"/>
  </w:num>
  <w:num w:numId="18">
    <w:abstractNumId w:val="8"/>
  </w:num>
  <w:num w:numId="19">
    <w:abstractNumId w:val="11"/>
  </w:num>
  <w:num w:numId="20">
    <w:abstractNumId w:val="5"/>
  </w:num>
  <w:num w:numId="21">
    <w:abstractNumId w:val="13"/>
  </w:num>
  <w:num w:numId="22">
    <w:abstractNumId w:val="6"/>
  </w:num>
  <w:num w:numId="23">
    <w:abstractNumId w:val="15"/>
  </w:num>
  <w:num w:numId="24">
    <w:abstractNumId w:val="10"/>
  </w:num>
  <w:num w:numId="25">
    <w:abstractNumId w:val="3"/>
  </w:num>
  <w:num w:numId="26">
    <w:abstractNumId w:val="18"/>
  </w:num>
  <w:num w:numId="27">
    <w:abstractNumId w:val="33"/>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4"/>
  </w:num>
  <w:num w:numId="42">
    <w:abstractNumId w:val="32"/>
  </w:num>
  <w:num w:numId="43">
    <w:abstractNumId w:val="9"/>
  </w:num>
  <w:num w:numId="44">
    <w:abstractNumId w:val="21"/>
  </w:num>
  <w:num w:numId="45">
    <w:abstractNumId w:val="23"/>
  </w:num>
  <w:num w:numId="46">
    <w:abstractNumId w:val="2"/>
  </w:num>
  <w:num w:numId="47">
    <w:abstractNumId w:val="12"/>
  </w:num>
  <w:num w:numId="4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85"/>
    <w:rsid w:val="00001EF5"/>
    <w:rsid w:val="0000354C"/>
    <w:rsid w:val="00021330"/>
    <w:rsid w:val="00030366"/>
    <w:rsid w:val="00032264"/>
    <w:rsid w:val="0003257B"/>
    <w:rsid w:val="000452A7"/>
    <w:rsid w:val="0004652B"/>
    <w:rsid w:val="0007288E"/>
    <w:rsid w:val="0007415E"/>
    <w:rsid w:val="000814D2"/>
    <w:rsid w:val="0008243E"/>
    <w:rsid w:val="000857F3"/>
    <w:rsid w:val="0008663F"/>
    <w:rsid w:val="0009269C"/>
    <w:rsid w:val="000A0599"/>
    <w:rsid w:val="000B7A62"/>
    <w:rsid w:val="000C6F59"/>
    <w:rsid w:val="000F1F23"/>
    <w:rsid w:val="000F3E07"/>
    <w:rsid w:val="00107C02"/>
    <w:rsid w:val="00123ACB"/>
    <w:rsid w:val="00124ADD"/>
    <w:rsid w:val="001343E4"/>
    <w:rsid w:val="00140301"/>
    <w:rsid w:val="00141450"/>
    <w:rsid w:val="00151097"/>
    <w:rsid w:val="00152F88"/>
    <w:rsid w:val="00176B3E"/>
    <w:rsid w:val="001851BA"/>
    <w:rsid w:val="00190639"/>
    <w:rsid w:val="00197699"/>
    <w:rsid w:val="001E4026"/>
    <w:rsid w:val="001E63E4"/>
    <w:rsid w:val="001F2F9E"/>
    <w:rsid w:val="001F4DA9"/>
    <w:rsid w:val="001F69C0"/>
    <w:rsid w:val="00200D5F"/>
    <w:rsid w:val="00206863"/>
    <w:rsid w:val="00215CDE"/>
    <w:rsid w:val="00220D5E"/>
    <w:rsid w:val="00224A08"/>
    <w:rsid w:val="00224E99"/>
    <w:rsid w:val="002259AA"/>
    <w:rsid w:val="00230093"/>
    <w:rsid w:val="002318C5"/>
    <w:rsid w:val="00235692"/>
    <w:rsid w:val="0024485C"/>
    <w:rsid w:val="00247583"/>
    <w:rsid w:val="002540B4"/>
    <w:rsid w:val="00260162"/>
    <w:rsid w:val="00262EB3"/>
    <w:rsid w:val="00275D66"/>
    <w:rsid w:val="002800EA"/>
    <w:rsid w:val="00286C3D"/>
    <w:rsid w:val="0029223B"/>
    <w:rsid w:val="002A62CA"/>
    <w:rsid w:val="002C046D"/>
    <w:rsid w:val="002C305F"/>
    <w:rsid w:val="002D2DA5"/>
    <w:rsid w:val="002D7713"/>
    <w:rsid w:val="002E3B8D"/>
    <w:rsid w:val="002E701A"/>
    <w:rsid w:val="002F35FF"/>
    <w:rsid w:val="002F58A0"/>
    <w:rsid w:val="002F67C0"/>
    <w:rsid w:val="003008E3"/>
    <w:rsid w:val="00301A5C"/>
    <w:rsid w:val="003032AA"/>
    <w:rsid w:val="00311FF7"/>
    <w:rsid w:val="003140DC"/>
    <w:rsid w:val="00330C87"/>
    <w:rsid w:val="003352C5"/>
    <w:rsid w:val="003408C7"/>
    <w:rsid w:val="00352B90"/>
    <w:rsid w:val="0035505E"/>
    <w:rsid w:val="00355074"/>
    <w:rsid w:val="00370131"/>
    <w:rsid w:val="00371B3A"/>
    <w:rsid w:val="00375938"/>
    <w:rsid w:val="00382835"/>
    <w:rsid w:val="00384062"/>
    <w:rsid w:val="00385C46"/>
    <w:rsid w:val="00386F3D"/>
    <w:rsid w:val="00390B54"/>
    <w:rsid w:val="00391919"/>
    <w:rsid w:val="003A614E"/>
    <w:rsid w:val="003B0AF7"/>
    <w:rsid w:val="003B1444"/>
    <w:rsid w:val="003B1D1B"/>
    <w:rsid w:val="003B6151"/>
    <w:rsid w:val="003C0B5D"/>
    <w:rsid w:val="003D0E47"/>
    <w:rsid w:val="003D2F1F"/>
    <w:rsid w:val="003F47A7"/>
    <w:rsid w:val="00424497"/>
    <w:rsid w:val="004330B4"/>
    <w:rsid w:val="00450064"/>
    <w:rsid w:val="004627B1"/>
    <w:rsid w:val="00467489"/>
    <w:rsid w:val="00467A89"/>
    <w:rsid w:val="0047778B"/>
    <w:rsid w:val="004A00FC"/>
    <w:rsid w:val="004B2C79"/>
    <w:rsid w:val="004B632D"/>
    <w:rsid w:val="004D03BE"/>
    <w:rsid w:val="004D091F"/>
    <w:rsid w:val="004D2673"/>
    <w:rsid w:val="004D26DD"/>
    <w:rsid w:val="004D508B"/>
    <w:rsid w:val="004F1169"/>
    <w:rsid w:val="005005C0"/>
    <w:rsid w:val="00543D7F"/>
    <w:rsid w:val="00544BFA"/>
    <w:rsid w:val="00556F70"/>
    <w:rsid w:val="00557155"/>
    <w:rsid w:val="00566774"/>
    <w:rsid w:val="00576E05"/>
    <w:rsid w:val="00576E59"/>
    <w:rsid w:val="00581334"/>
    <w:rsid w:val="0058479C"/>
    <w:rsid w:val="0058612D"/>
    <w:rsid w:val="00590161"/>
    <w:rsid w:val="005A7FE7"/>
    <w:rsid w:val="005B3273"/>
    <w:rsid w:val="005B7AAD"/>
    <w:rsid w:val="005C18EA"/>
    <w:rsid w:val="005D2C7F"/>
    <w:rsid w:val="005E150C"/>
    <w:rsid w:val="005E4727"/>
    <w:rsid w:val="006025E1"/>
    <w:rsid w:val="00602F5B"/>
    <w:rsid w:val="00606432"/>
    <w:rsid w:val="00606568"/>
    <w:rsid w:val="00621195"/>
    <w:rsid w:val="0062765B"/>
    <w:rsid w:val="00643531"/>
    <w:rsid w:val="00643BA5"/>
    <w:rsid w:val="00667FFC"/>
    <w:rsid w:val="006709A0"/>
    <w:rsid w:val="00670FC4"/>
    <w:rsid w:val="00675650"/>
    <w:rsid w:val="00682B4E"/>
    <w:rsid w:val="00685C51"/>
    <w:rsid w:val="00695C74"/>
    <w:rsid w:val="006A023A"/>
    <w:rsid w:val="006A2D7E"/>
    <w:rsid w:val="006A410D"/>
    <w:rsid w:val="006B2291"/>
    <w:rsid w:val="006C2CA9"/>
    <w:rsid w:val="006D3F67"/>
    <w:rsid w:val="006E3140"/>
    <w:rsid w:val="006F0695"/>
    <w:rsid w:val="006F0D94"/>
    <w:rsid w:val="006F7FB1"/>
    <w:rsid w:val="00722333"/>
    <w:rsid w:val="00733FD5"/>
    <w:rsid w:val="007455A9"/>
    <w:rsid w:val="007525C9"/>
    <w:rsid w:val="00753ED3"/>
    <w:rsid w:val="00757931"/>
    <w:rsid w:val="0076486C"/>
    <w:rsid w:val="00770E4B"/>
    <w:rsid w:val="007753FB"/>
    <w:rsid w:val="0079341C"/>
    <w:rsid w:val="0079431B"/>
    <w:rsid w:val="00796A1E"/>
    <w:rsid w:val="007A4365"/>
    <w:rsid w:val="007A627B"/>
    <w:rsid w:val="007B285C"/>
    <w:rsid w:val="007B4EE2"/>
    <w:rsid w:val="007C240D"/>
    <w:rsid w:val="007C320E"/>
    <w:rsid w:val="007C7153"/>
    <w:rsid w:val="007D6928"/>
    <w:rsid w:val="007E01F1"/>
    <w:rsid w:val="007E2C0C"/>
    <w:rsid w:val="007F6727"/>
    <w:rsid w:val="00813C8C"/>
    <w:rsid w:val="008166A4"/>
    <w:rsid w:val="008212A9"/>
    <w:rsid w:val="00823074"/>
    <w:rsid w:val="00827F8B"/>
    <w:rsid w:val="008471AE"/>
    <w:rsid w:val="00847B3C"/>
    <w:rsid w:val="0085694D"/>
    <w:rsid w:val="00856CC0"/>
    <w:rsid w:val="00856EC4"/>
    <w:rsid w:val="0086315F"/>
    <w:rsid w:val="00867330"/>
    <w:rsid w:val="00873382"/>
    <w:rsid w:val="00874DD4"/>
    <w:rsid w:val="00875329"/>
    <w:rsid w:val="008757DF"/>
    <w:rsid w:val="008841E4"/>
    <w:rsid w:val="00885BFA"/>
    <w:rsid w:val="008A196E"/>
    <w:rsid w:val="008A279A"/>
    <w:rsid w:val="008A58EF"/>
    <w:rsid w:val="008A6AFB"/>
    <w:rsid w:val="008A7DFC"/>
    <w:rsid w:val="008B5A12"/>
    <w:rsid w:val="008B5DFC"/>
    <w:rsid w:val="008B6306"/>
    <w:rsid w:val="008C1082"/>
    <w:rsid w:val="008C3670"/>
    <w:rsid w:val="008D32F8"/>
    <w:rsid w:val="008E04C4"/>
    <w:rsid w:val="008E0A87"/>
    <w:rsid w:val="008E2C1E"/>
    <w:rsid w:val="008E37EF"/>
    <w:rsid w:val="008F0FD2"/>
    <w:rsid w:val="008F443E"/>
    <w:rsid w:val="00900210"/>
    <w:rsid w:val="00900A6C"/>
    <w:rsid w:val="009025C9"/>
    <w:rsid w:val="009071F5"/>
    <w:rsid w:val="00921F28"/>
    <w:rsid w:val="00941696"/>
    <w:rsid w:val="00950276"/>
    <w:rsid w:val="00953C69"/>
    <w:rsid w:val="00965EE0"/>
    <w:rsid w:val="009810BC"/>
    <w:rsid w:val="00996CAF"/>
    <w:rsid w:val="009A3590"/>
    <w:rsid w:val="009A6C9F"/>
    <w:rsid w:val="009B6E08"/>
    <w:rsid w:val="009C43E8"/>
    <w:rsid w:val="009C641B"/>
    <w:rsid w:val="009D1CC8"/>
    <w:rsid w:val="009E762D"/>
    <w:rsid w:val="009F0705"/>
    <w:rsid w:val="009F6BA5"/>
    <w:rsid w:val="009F709E"/>
    <w:rsid w:val="00A0124B"/>
    <w:rsid w:val="00A01DEE"/>
    <w:rsid w:val="00A02B18"/>
    <w:rsid w:val="00A17821"/>
    <w:rsid w:val="00A20271"/>
    <w:rsid w:val="00A202CA"/>
    <w:rsid w:val="00A321C8"/>
    <w:rsid w:val="00A36662"/>
    <w:rsid w:val="00A43AB7"/>
    <w:rsid w:val="00A44C3A"/>
    <w:rsid w:val="00A607FC"/>
    <w:rsid w:val="00A6266B"/>
    <w:rsid w:val="00A7148C"/>
    <w:rsid w:val="00A80ED5"/>
    <w:rsid w:val="00A83FCF"/>
    <w:rsid w:val="00A86B41"/>
    <w:rsid w:val="00A87F20"/>
    <w:rsid w:val="00A97F57"/>
    <w:rsid w:val="00AA3DA3"/>
    <w:rsid w:val="00AB76B3"/>
    <w:rsid w:val="00AC2267"/>
    <w:rsid w:val="00AC7D3C"/>
    <w:rsid w:val="00AD21A9"/>
    <w:rsid w:val="00AD3F7E"/>
    <w:rsid w:val="00AE5BE1"/>
    <w:rsid w:val="00AF0C71"/>
    <w:rsid w:val="00AF2239"/>
    <w:rsid w:val="00AF5595"/>
    <w:rsid w:val="00B00EDB"/>
    <w:rsid w:val="00B02F31"/>
    <w:rsid w:val="00B07D09"/>
    <w:rsid w:val="00B1192D"/>
    <w:rsid w:val="00B12E47"/>
    <w:rsid w:val="00B163A9"/>
    <w:rsid w:val="00B2750C"/>
    <w:rsid w:val="00B27F81"/>
    <w:rsid w:val="00B343C4"/>
    <w:rsid w:val="00B35ECC"/>
    <w:rsid w:val="00B36D31"/>
    <w:rsid w:val="00B402CA"/>
    <w:rsid w:val="00B424BE"/>
    <w:rsid w:val="00B57B92"/>
    <w:rsid w:val="00B61D1F"/>
    <w:rsid w:val="00B669D0"/>
    <w:rsid w:val="00B74195"/>
    <w:rsid w:val="00B76251"/>
    <w:rsid w:val="00B80881"/>
    <w:rsid w:val="00B84CD2"/>
    <w:rsid w:val="00B86575"/>
    <w:rsid w:val="00B9609B"/>
    <w:rsid w:val="00BB130F"/>
    <w:rsid w:val="00BB3D91"/>
    <w:rsid w:val="00BB42B8"/>
    <w:rsid w:val="00BC357F"/>
    <w:rsid w:val="00BC3985"/>
    <w:rsid w:val="00BC64A1"/>
    <w:rsid w:val="00BD5861"/>
    <w:rsid w:val="00BE2364"/>
    <w:rsid w:val="00BE7688"/>
    <w:rsid w:val="00BF42C8"/>
    <w:rsid w:val="00BF6961"/>
    <w:rsid w:val="00BF6E39"/>
    <w:rsid w:val="00C063E6"/>
    <w:rsid w:val="00C07B36"/>
    <w:rsid w:val="00C11DC4"/>
    <w:rsid w:val="00C14931"/>
    <w:rsid w:val="00C16318"/>
    <w:rsid w:val="00C31EEE"/>
    <w:rsid w:val="00C407B3"/>
    <w:rsid w:val="00C4519A"/>
    <w:rsid w:val="00C463BA"/>
    <w:rsid w:val="00C6799E"/>
    <w:rsid w:val="00C84FFB"/>
    <w:rsid w:val="00C8534A"/>
    <w:rsid w:val="00C94392"/>
    <w:rsid w:val="00C95785"/>
    <w:rsid w:val="00CA0678"/>
    <w:rsid w:val="00CA520E"/>
    <w:rsid w:val="00CB0F30"/>
    <w:rsid w:val="00CB6506"/>
    <w:rsid w:val="00CC1ED2"/>
    <w:rsid w:val="00CC65BA"/>
    <w:rsid w:val="00CD2169"/>
    <w:rsid w:val="00CE6011"/>
    <w:rsid w:val="00CE65FD"/>
    <w:rsid w:val="00CF3B26"/>
    <w:rsid w:val="00D054F9"/>
    <w:rsid w:val="00D16869"/>
    <w:rsid w:val="00D379BC"/>
    <w:rsid w:val="00D42A80"/>
    <w:rsid w:val="00D56B57"/>
    <w:rsid w:val="00D57C71"/>
    <w:rsid w:val="00D651D9"/>
    <w:rsid w:val="00D67617"/>
    <w:rsid w:val="00D67B3A"/>
    <w:rsid w:val="00D823AF"/>
    <w:rsid w:val="00D83B1B"/>
    <w:rsid w:val="00DB6836"/>
    <w:rsid w:val="00DB6FE7"/>
    <w:rsid w:val="00DC2DC2"/>
    <w:rsid w:val="00DC32FC"/>
    <w:rsid w:val="00DC36DE"/>
    <w:rsid w:val="00DC58E1"/>
    <w:rsid w:val="00DC6922"/>
    <w:rsid w:val="00DD17AB"/>
    <w:rsid w:val="00DD6ABD"/>
    <w:rsid w:val="00DE0A73"/>
    <w:rsid w:val="00DE4764"/>
    <w:rsid w:val="00DF6042"/>
    <w:rsid w:val="00E00F7C"/>
    <w:rsid w:val="00E05FF9"/>
    <w:rsid w:val="00E061A7"/>
    <w:rsid w:val="00E118CE"/>
    <w:rsid w:val="00E125D1"/>
    <w:rsid w:val="00E14CB1"/>
    <w:rsid w:val="00E14F5B"/>
    <w:rsid w:val="00E160A0"/>
    <w:rsid w:val="00E17E4F"/>
    <w:rsid w:val="00E23C57"/>
    <w:rsid w:val="00E27EC2"/>
    <w:rsid w:val="00E378E1"/>
    <w:rsid w:val="00E41F0F"/>
    <w:rsid w:val="00E56BF5"/>
    <w:rsid w:val="00E623FD"/>
    <w:rsid w:val="00E75B67"/>
    <w:rsid w:val="00E83F6D"/>
    <w:rsid w:val="00E86A92"/>
    <w:rsid w:val="00E918C9"/>
    <w:rsid w:val="00EA22A8"/>
    <w:rsid w:val="00EA5A43"/>
    <w:rsid w:val="00EB20C5"/>
    <w:rsid w:val="00EC527E"/>
    <w:rsid w:val="00EE509F"/>
    <w:rsid w:val="00EF3CD2"/>
    <w:rsid w:val="00EF50D3"/>
    <w:rsid w:val="00F000B0"/>
    <w:rsid w:val="00F05230"/>
    <w:rsid w:val="00F061EB"/>
    <w:rsid w:val="00F07696"/>
    <w:rsid w:val="00F1174E"/>
    <w:rsid w:val="00F1288C"/>
    <w:rsid w:val="00F2631C"/>
    <w:rsid w:val="00F279D2"/>
    <w:rsid w:val="00F459B6"/>
    <w:rsid w:val="00F5104F"/>
    <w:rsid w:val="00F60515"/>
    <w:rsid w:val="00F707DB"/>
    <w:rsid w:val="00F73720"/>
    <w:rsid w:val="00F8099B"/>
    <w:rsid w:val="00F821ED"/>
    <w:rsid w:val="00F87FED"/>
    <w:rsid w:val="00F93A4A"/>
    <w:rsid w:val="00F95D60"/>
    <w:rsid w:val="00FA1BFC"/>
    <w:rsid w:val="00FA3AAE"/>
    <w:rsid w:val="00FB4F63"/>
    <w:rsid w:val="00FD0CA4"/>
    <w:rsid w:val="00FD1C4A"/>
    <w:rsid w:val="00FE4B37"/>
    <w:rsid w:val="00FE6803"/>
    <w:rsid w:val="00FE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32CF7A-E581-4E10-922A-01AD752F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B6506"/>
    <w:pPr>
      <w:keepNext/>
      <w:keepLines/>
      <w:numPr>
        <w:numId w:val="13"/>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506"/>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semiHidden/>
    <w:unhideWhenUsed/>
    <w:rsid w:val="00124ADD"/>
    <w:rPr>
      <w:sz w:val="16"/>
      <w:szCs w:val="16"/>
    </w:rPr>
  </w:style>
  <w:style w:type="paragraph" w:styleId="CommentText">
    <w:name w:val="annotation text"/>
    <w:basedOn w:val="Normal"/>
    <w:link w:val="CommentTextChar"/>
    <w:semiHidden/>
    <w:unhideWhenUsed/>
    <w:rsid w:val="00124ADD"/>
    <w:rPr>
      <w:sz w:val="20"/>
      <w:szCs w:val="20"/>
    </w:rPr>
  </w:style>
  <w:style w:type="character" w:customStyle="1" w:styleId="CommentTextChar">
    <w:name w:val="Comment Text Char"/>
    <w:basedOn w:val="DefaultParagraphFont"/>
    <w:link w:val="CommentText"/>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uiPriority w:val="1"/>
    <w:qFormat/>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paragraph" w:customStyle="1" w:styleId="Default">
    <w:name w:val="Default"/>
    <w:rsid w:val="00B74195"/>
    <w:pPr>
      <w:autoSpaceDE w:val="0"/>
      <w:autoSpaceDN w:val="0"/>
      <w:adjustRightInd w:val="0"/>
      <w:spacing w:after="0" w:line="240" w:lineRule="auto"/>
    </w:pPr>
    <w:rPr>
      <w:rFonts w:ascii="Gill Sans MT Pro Light" w:eastAsia="Times New Roman" w:hAnsi="Gill Sans MT Pro Light" w:cs="Gill Sans MT Pro Light"/>
      <w:color w:val="000000"/>
      <w:sz w:val="24"/>
      <w:szCs w:val="24"/>
      <w:lang w:eastAsia="en-GB"/>
    </w:rPr>
  </w:style>
  <w:style w:type="paragraph" w:styleId="BodyText">
    <w:name w:val="Body Text"/>
    <w:basedOn w:val="Normal"/>
    <w:link w:val="BodyTextChar"/>
    <w:rsid w:val="00B74195"/>
    <w:pPr>
      <w:jc w:val="center"/>
    </w:pPr>
    <w:rPr>
      <w:rFonts w:eastAsia="Times New Roman" w:cs="Arial"/>
      <w:b/>
      <w:bCs/>
      <w:sz w:val="28"/>
      <w:szCs w:val="24"/>
      <w:u w:val="single"/>
    </w:rPr>
  </w:style>
  <w:style w:type="character" w:customStyle="1" w:styleId="BodyTextChar">
    <w:name w:val="Body Text Char"/>
    <w:basedOn w:val="DefaultParagraphFont"/>
    <w:link w:val="BodyText"/>
    <w:rsid w:val="00B74195"/>
    <w:rPr>
      <w:rFonts w:ascii="Arial" w:eastAsia="Times New Roman" w:hAnsi="Arial" w:cs="Arial"/>
      <w:b/>
      <w:bCs/>
      <w:sz w:val="28"/>
      <w:szCs w:val="24"/>
      <w:u w:val="single"/>
    </w:rPr>
  </w:style>
  <w:style w:type="character" w:customStyle="1" w:styleId="tgc">
    <w:name w:val="_tgc"/>
    <w:basedOn w:val="DefaultParagraphFont"/>
    <w:rsid w:val="000814D2"/>
  </w:style>
  <w:style w:type="paragraph" w:styleId="EndnoteText">
    <w:name w:val="endnote text"/>
    <w:basedOn w:val="Normal"/>
    <w:link w:val="EndnoteTextChar"/>
    <w:uiPriority w:val="99"/>
    <w:semiHidden/>
    <w:unhideWhenUsed/>
    <w:rsid w:val="0085694D"/>
    <w:rPr>
      <w:sz w:val="20"/>
      <w:szCs w:val="20"/>
    </w:rPr>
  </w:style>
  <w:style w:type="character" w:customStyle="1" w:styleId="EndnoteTextChar">
    <w:name w:val="Endnote Text Char"/>
    <w:basedOn w:val="DefaultParagraphFont"/>
    <w:link w:val="EndnoteText"/>
    <w:uiPriority w:val="99"/>
    <w:semiHidden/>
    <w:rsid w:val="0085694D"/>
    <w:rPr>
      <w:rFonts w:ascii="Arial" w:hAnsi="Arial"/>
      <w:sz w:val="20"/>
      <w:szCs w:val="20"/>
    </w:rPr>
  </w:style>
  <w:style w:type="character" w:styleId="EndnoteReference">
    <w:name w:val="endnote reference"/>
    <w:basedOn w:val="DefaultParagraphFont"/>
    <w:uiPriority w:val="99"/>
    <w:semiHidden/>
    <w:unhideWhenUsed/>
    <w:rsid w:val="0085694D"/>
    <w:rPr>
      <w:vertAlign w:val="superscript"/>
    </w:rPr>
  </w:style>
  <w:style w:type="character" w:styleId="Emphasis">
    <w:name w:val="Emphasis"/>
    <w:basedOn w:val="DefaultParagraphFont"/>
    <w:uiPriority w:val="20"/>
    <w:qFormat/>
    <w:rsid w:val="002A62CA"/>
    <w:rPr>
      <w:b/>
      <w:bCs/>
      <w:i w:val="0"/>
      <w:iCs w:val="0"/>
    </w:rPr>
  </w:style>
  <w:style w:type="character" w:customStyle="1" w:styleId="st1">
    <w:name w:val="st1"/>
    <w:basedOn w:val="DefaultParagraphFont"/>
    <w:rsid w:val="002A62CA"/>
  </w:style>
  <w:style w:type="paragraph" w:styleId="Revision">
    <w:name w:val="Revision"/>
    <w:hidden/>
    <w:uiPriority w:val="99"/>
    <w:semiHidden/>
    <w:rsid w:val="002259A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432795">
      <w:bodyDiv w:val="1"/>
      <w:marLeft w:val="0"/>
      <w:marRight w:val="0"/>
      <w:marTop w:val="0"/>
      <w:marBottom w:val="0"/>
      <w:divBdr>
        <w:top w:val="none" w:sz="0" w:space="0" w:color="auto"/>
        <w:left w:val="none" w:sz="0" w:space="0" w:color="auto"/>
        <w:bottom w:val="none" w:sz="0" w:space="0" w:color="auto"/>
        <w:right w:val="none" w:sz="0" w:space="0" w:color="auto"/>
      </w:divBdr>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thurrock.gov.uk/council-procedures-and-thresholds/social-values" TargetMode="External" Id="rId13" /><Relationship Type="http://schemas.openxmlformats.org/officeDocument/2006/relationships/hyperlink" Target="http://www.nspcc.org.uk/preventing-abuse/child-abuse-and-neglect/child-sexual-abuse/what-is-csa/" TargetMode="External" Id="rId18" /><Relationship Type="http://schemas.openxmlformats.org/officeDocument/2006/relationships/hyperlink" Target="https://www.thurrock.gov.uk/sites/default/files/assets/documents/policy-dp-201210-v04.pdf" TargetMode="External" Id="rId26" /><Relationship Type="http://schemas.openxmlformats.org/officeDocument/2006/relationships/numbering" Target="numbering.xml" Id="rId3" /><Relationship Type="http://schemas.openxmlformats.org/officeDocument/2006/relationships/hyperlink" Target="https://www.gov.uk/government/uploads/system/uploads/attachment_data/file/263181/ETFFINAL.pdf" TargetMode="External" Id="rId21" /><Relationship Type="http://schemas.openxmlformats.org/officeDocument/2006/relationships/footnotes" Target="footnotes.xml" Id="rId7" /><Relationship Type="http://schemas.openxmlformats.org/officeDocument/2006/relationships/hyperlink" Target="http://thurrock.leapfile.net/" TargetMode="External" Id="rId12" /><Relationship Type="http://schemas.openxmlformats.org/officeDocument/2006/relationships/hyperlink" Target="http://www.thurrocklscb.org.uk/" TargetMode="External" Id="rId17" /><Relationship Type="http://schemas.openxmlformats.org/officeDocument/2006/relationships/hyperlink" Target="https://ico.org.uk/for-organisations/guide-to-the-general-data-protection-regulation-gdpr/" TargetMode="External" Id="rId25" /><Relationship Type="http://schemas.openxmlformats.org/officeDocument/2006/relationships/customXml" Target="../customXml/item2.xml" Id="rId2" /><Relationship Type="http://schemas.openxmlformats.org/officeDocument/2006/relationships/hyperlink" Target="http://www.nhs.uk/Livewell/abuse/Pages/signs-domestic-violence.aspx" TargetMode="External" Id="rId16" /><Relationship Type="http://schemas.openxmlformats.org/officeDocument/2006/relationships/hyperlink" Target="https://www.gov.uk/government/uploads/system/uploads/attachment_data/file/97976/prevent-strategy-review.pdf" TargetMode="External" Id="rId20" /><Relationship Type="http://schemas.openxmlformats.org/officeDocument/2006/relationships/webSettings" Target="webSettings.xml" Id="rId6" /><Relationship Type="http://schemas.openxmlformats.org/officeDocument/2006/relationships/hyperlink" Target="http://www.suzylamplugh.org/wpcms/wp-content/uploads/GUIDANCE-ON-CHOOSING-A-LONE-WORKER-SYSTEM.pdf" TargetMode="External" Id="rId11" /><Relationship Type="http://schemas.openxmlformats.org/officeDocument/2006/relationships/hyperlink" Target="http://www.nationalcrimeagency.gov.uk/publications/620-NCA-Intelligence-Assessment-County-Lines-Gangs-and-Safeguarding/file" TargetMode="External" Id="rId24" /><Relationship Type="http://schemas.openxmlformats.org/officeDocument/2006/relationships/settings" Target="settings.xml" Id="rId5" /><Relationship Type="http://schemas.openxmlformats.org/officeDocument/2006/relationships/footer" Target="footer4.xml" Id="rId15" /><Relationship Type="http://schemas.openxmlformats.org/officeDocument/2006/relationships/hyperlink" Target="https://www.youtube.com/watch?v=AKRCWbif-x4" TargetMode="External" Id="rId23" /><Relationship Type="http://schemas.openxmlformats.org/officeDocument/2006/relationships/theme" Target="theme/theme1.xml" Id="rId28" /><Relationship Type="http://schemas.openxmlformats.org/officeDocument/2006/relationships/footer" Target="footer2.xml" Id="rId10" /><Relationship Type="http://schemas.openxmlformats.org/officeDocument/2006/relationships/hyperlink" Target="http://thisisabuse.direct.gov.uk/" TargetMode="External" Id="rId19"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footer" Target="footer3.xml" Id="rId14" /><Relationship Type="http://schemas.openxmlformats.org/officeDocument/2006/relationships/hyperlink" Target="https://www.gov.uk/government/uploads/system/uploads/attachment_data/file/425189/Channel_Duty_Guidance_April_2015.pdf" TargetMode="External" Id="rId22" /><Relationship Type="http://schemas.openxmlformats.org/officeDocument/2006/relationships/fontTable" Target="fontTable.xml" Id="rId27" /><Relationship Type="http://schemas.openxmlformats.org/officeDocument/2006/relationships/customXml" Target="/customXML/item3.xml" Id="Ra0ddba3d85b6416a"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A4448645</value>
    </field>
    <field name="Objective-Title">
      <value order="0">Specification</value>
    </field>
    <field name="Objective-Description">
      <value order="0"/>
    </field>
    <field name="Objective-CreationStamp">
      <value order="0">2018-10-11T10:56:53Z</value>
    </field>
    <field name="Objective-IsApproved">
      <value order="0">false</value>
    </field>
    <field name="Objective-IsPublished">
      <value order="0">false</value>
    </field>
    <field name="Objective-DatePublished">
      <value order="0"/>
    </field>
    <field name="Objective-ModificationStamp">
      <value order="0">2019-11-29T10:51:42Z</value>
    </field>
    <field name="Objective-Owner">
      <value order="0">Mason, Kiri</value>
    </field>
    <field name="Objective-Path">
      <value order="0">Thurrock Global Folder:Thurrock Corporate File Plan:Procurement:Tendering:Tenders:Procurement Tenders:Procurement Tenders 2017:PS/2017/579 Short Breaks for Disabled Children:Upload Documents ITT</value>
    </field>
    <field name="Objective-Parent">
      <value order="0">Upload Documents ITT</value>
    </field>
    <field name="Objective-State">
      <value order="0">Being Edited</value>
    </field>
    <field name="Objective-VersionId">
      <value order="0">vA8347046</value>
    </field>
    <field name="Objective-Version">
      <value order="0">11.1</value>
    </field>
    <field name="Objective-VersionNumber">
      <value order="0">12</value>
    </field>
    <field name="Objective-VersionComment">
      <value order="0"/>
    </field>
    <field name="Objective-FileNumber">
      <value order="0">qA241976</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B4C7415-93B7-445C-B180-820D619B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39</Pages>
  <Words>13127</Words>
  <Characters>74825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87777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Mason, Kiri</cp:lastModifiedBy>
  <cp:revision>12</cp:revision>
  <cp:lastPrinted>2018-02-01T13:44:00Z</cp:lastPrinted>
  <dcterms:created xsi:type="dcterms:W3CDTF">2018-10-11T09:56:00Z</dcterms:created>
  <dcterms:modified xsi:type="dcterms:W3CDTF">2019-11-29T10:42:00Z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A4448645</vt:lpwstr>
  </property>
  <property fmtid="{D5CDD505-2E9C-101B-9397-08002B2CF9AE}" pid="4" name="Objective-Title">
    <vt:lpwstr>Specification</vt:lpwstr>
  </property>
  <property fmtid="{D5CDD505-2E9C-101B-9397-08002B2CF9AE}" pid="5" name="Objective-Description">
    <vt:lpwstr/>
  </property>
  <property fmtid="{D5CDD505-2E9C-101B-9397-08002B2CF9AE}" pid="6" name="Objective-CreationStamp">
    <vt:filetime>2018-10-12T11:17:40Z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2019-11-29T10:52:02Z</vt:filetime>
  </property>
  <property fmtid="{D5CDD505-2E9C-101B-9397-08002B2CF9AE}" pid="10" name="Objective-ModificationStamp">
    <vt:filetime>2019-11-29T10:52:02Z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2017:PS/2017/579 Short Breaks for Disabled Children:Upload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vA8347046</vt:lpwstr>
  </property>
  <property fmtid="{D5CDD505-2E9C-101B-9397-08002B2CF9AE}" pid="16" name="Objective-Version">
    <vt:lpwstr>12.0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qA241976</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