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bookmarkStart w:id="0" w:name="_GoBack"/>
      <w:bookmarkEnd w:id="0"/>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24F3F6AD" w:rsidR="00CB078F" w:rsidRPr="00F44471" w:rsidRDefault="00CB078F" w:rsidP="00E2683F">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448170EF"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E414FC">
        <w:rPr>
          <w:b w:val="0"/>
          <w:sz w:val="22"/>
          <w:szCs w:val="22"/>
        </w:rPr>
        <w:t xml:space="preserve">within </w:t>
      </w:r>
      <w:r w:rsidR="00E414FC" w:rsidRPr="00E414FC">
        <w:rPr>
          <w:b w:val="0"/>
          <w:sz w:val="22"/>
          <w:szCs w:val="22"/>
        </w:rPr>
        <w:t>7</w:t>
      </w:r>
      <w:r w:rsidRPr="00E414FC">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10BD10F5"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 xml:space="preserve">supporting information required by the Customer to verify the accuracy of the </w:t>
      </w:r>
      <w:r w:rsidRPr="00D876E3">
        <w:rPr>
          <w:rFonts w:cs="Arial"/>
          <w:b w:val="0"/>
          <w:sz w:val="22"/>
          <w:szCs w:val="22"/>
        </w:rPr>
        <w:lastRenderedPageBreak/>
        <w:t>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w:t>
      </w:r>
      <w:r w:rsidRPr="00F44471">
        <w:rPr>
          <w:rFonts w:cs="Arial"/>
          <w:b w:val="0"/>
          <w:sz w:val="22"/>
          <w:szCs w:val="22"/>
        </w:rPr>
        <w:lastRenderedPageBreak/>
        <w:t xml:space="preserve">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w:t>
      </w:r>
      <w:r w:rsidRPr="00F44471">
        <w:rPr>
          <w:rFonts w:cs="Arial"/>
          <w:b w:val="0"/>
          <w:sz w:val="22"/>
          <w:szCs w:val="22"/>
        </w:rPr>
        <w:lastRenderedPageBreak/>
        <w:t xml:space="preserve">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w:t>
      </w:r>
      <w:r w:rsidRPr="00D26F4B">
        <w:rPr>
          <w:sz w:val="22"/>
          <w:szCs w:val="22"/>
        </w:rPr>
        <w:lastRenderedPageBreak/>
        <w:t>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lastRenderedPageBreak/>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w:t>
      </w:r>
      <w:r w:rsidRPr="00F44471">
        <w:rPr>
          <w:rFonts w:cs="Arial"/>
          <w:b w:val="0"/>
          <w:sz w:val="22"/>
          <w:szCs w:val="22"/>
        </w:rPr>
        <w:lastRenderedPageBreak/>
        <w:t xml:space="preserve">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7356A" w14:textId="77777777" w:rsidR="004D476D" w:rsidRDefault="004D476D">
      <w:r>
        <w:separator/>
      </w:r>
    </w:p>
  </w:endnote>
  <w:endnote w:type="continuationSeparator" w:id="0">
    <w:p w14:paraId="32F3FE53" w14:textId="77777777" w:rsidR="004D476D" w:rsidRDefault="004D476D">
      <w:r>
        <w:continuationSeparator/>
      </w:r>
    </w:p>
  </w:endnote>
  <w:endnote w:type="continuationNotice" w:id="1">
    <w:p w14:paraId="5A9E7174" w14:textId="77777777" w:rsidR="004D476D" w:rsidRDefault="004D4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5C34ED44" w14:textId="77777777" w:rsidR="00E414FC" w:rsidRDefault="00E414FC"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Jonathan Lloyd</w:t>
    </w:r>
  </w:p>
  <w:p w14:paraId="36982DFE" w14:textId="757F2B08"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4EB22F01" w:rsidR="005D6056" w:rsidRDefault="00E414FC"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19</w:t>
    </w:r>
    <w:r w:rsidRPr="00E414FC">
      <w:rPr>
        <w:rStyle w:val="PageNumber"/>
        <w:rFonts w:ascii="Arial" w:hAnsi="Arial" w:cs="Arial"/>
        <w:sz w:val="20"/>
        <w:szCs w:val="20"/>
        <w:vertAlign w:val="superscript"/>
      </w:rPr>
      <w:t>th</w:t>
    </w:r>
    <w:r>
      <w:rPr>
        <w:rStyle w:val="PageNumber"/>
        <w:rFonts w:ascii="Arial" w:hAnsi="Arial" w:cs="Arial"/>
        <w:sz w:val="20"/>
        <w:szCs w:val="20"/>
      </w:rPr>
      <w:t xml:space="preserve"> July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36727F">
      <w:rPr>
        <w:rStyle w:val="PageNumber"/>
        <w:rFonts w:ascii="Arial" w:hAnsi="Arial" w:cs="Arial"/>
        <w:noProof/>
        <w:sz w:val="20"/>
        <w:szCs w:val="20"/>
      </w:rPr>
      <w:t>8</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3479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A4CA0" w14:textId="77777777" w:rsidR="004D476D" w:rsidRDefault="004D476D">
      <w:r>
        <w:separator/>
      </w:r>
    </w:p>
  </w:footnote>
  <w:footnote w:type="continuationSeparator" w:id="0">
    <w:p w14:paraId="167E7726" w14:textId="77777777" w:rsidR="004D476D" w:rsidRDefault="004D476D">
      <w:r>
        <w:continuationSeparator/>
      </w:r>
    </w:p>
  </w:footnote>
  <w:footnote w:type="continuationNotice" w:id="1">
    <w:p w14:paraId="7D43AC4E" w14:textId="77777777" w:rsidR="004D476D" w:rsidRDefault="004D47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1F6C7FC0">
          <wp:simplePos x="0" y="0"/>
          <wp:positionH relativeFrom="column">
            <wp:posOffset>-506730</wp:posOffset>
          </wp:positionH>
          <wp:positionV relativeFrom="page">
            <wp:posOffset>223520</wp:posOffset>
          </wp:positionV>
          <wp:extent cx="823913"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913" cy="754380"/>
                  </a:xfrm>
                  <a:prstGeom prst="rect">
                    <a:avLst/>
                  </a:prstGeom>
                  <a:noFill/>
                  <a:ln>
                    <a:noFill/>
                  </a:ln>
                </pic:spPr>
              </pic:pic>
            </a:graphicData>
          </a:graphic>
          <wp14:sizeRelH relativeFrom="margin">
            <wp14:pctWidth>0</wp14:pctWidth>
          </wp14:sizeRelH>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0269A5FA" w14:textId="77777777" w:rsidR="00E414FC" w:rsidRPr="00E414FC" w:rsidRDefault="00E414FC" w:rsidP="00E414FC">
    <w:pPr>
      <w:pStyle w:val="Header"/>
      <w:jc w:val="center"/>
      <w:rPr>
        <w:rFonts w:ascii="Arial" w:hAnsi="Arial" w:cs="Arial"/>
        <w:sz w:val="22"/>
        <w:szCs w:val="22"/>
      </w:rPr>
    </w:pPr>
    <w:r w:rsidRPr="00E414FC">
      <w:rPr>
        <w:rFonts w:ascii="Arial" w:hAnsi="Arial" w:cs="Arial"/>
        <w:sz w:val="22"/>
        <w:szCs w:val="22"/>
      </w:rPr>
      <w:t>Provision of Consultancy for Identifying Market Opportunities for Transport Suppliers</w:t>
    </w:r>
  </w:p>
  <w:p w14:paraId="6D7382BB" w14:textId="77777777" w:rsidR="00E414FC" w:rsidRDefault="00E414FC" w:rsidP="00E414FC">
    <w:pPr>
      <w:pStyle w:val="Header"/>
      <w:jc w:val="center"/>
      <w:rPr>
        <w:rFonts w:ascii="Arial" w:hAnsi="Arial" w:cs="Arial"/>
        <w:sz w:val="22"/>
        <w:szCs w:val="22"/>
      </w:rPr>
    </w:pPr>
    <w:r w:rsidRPr="00E414FC">
      <w:rPr>
        <w:rFonts w:ascii="Arial" w:hAnsi="Arial" w:cs="Arial"/>
        <w:sz w:val="22"/>
        <w:szCs w:val="22"/>
      </w:rPr>
      <w:t>Contract Reference: CCCC17A65</w:t>
    </w:r>
  </w:p>
  <w:p w14:paraId="1F269798" w14:textId="036B253E" w:rsidR="005D6056" w:rsidRDefault="005D6056" w:rsidP="00E414FC">
    <w:pPr>
      <w:pStyle w:val="Header"/>
      <w:jc w:val="center"/>
    </w:pPr>
    <w:r>
      <w:rPr>
        <w:noProof/>
      </w:rPr>
      <mc:AlternateContent>
        <mc:Choice Requires="wps">
          <w:drawing>
            <wp:anchor distT="0" distB="0" distL="114300" distR="114300" simplePos="0" relativeHeight="251654144"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AAC9F"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6727F"/>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476D"/>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541A1"/>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2683F"/>
    <w:rsid w:val="00E414FC"/>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36D5D4AA-C973-48F7-87A8-0A67F973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5780</Words>
  <Characters>32948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38651</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Lloyd</dc:creator>
  <cp:lastModifiedBy>Jonathan Lloyd</cp:lastModifiedBy>
  <cp:revision>2</cp:revision>
  <dcterms:created xsi:type="dcterms:W3CDTF">2017-07-19T13:55:00Z</dcterms:created>
  <dcterms:modified xsi:type="dcterms:W3CDTF">2017-07-19T13:55:00Z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