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C8" w:rsidRDefault="008071C8" w:rsidP="00BD4F34">
      <w:pPr>
        <w:keepNext/>
        <w:spacing w:after="0" w:line="240" w:lineRule="auto"/>
        <w:jc w:val="center"/>
        <w:outlineLvl w:val="0"/>
        <w:rPr>
          <w:noProof/>
          <w:lang w:eastAsia="en-GB"/>
        </w:rPr>
      </w:pPr>
      <w:r>
        <w:rPr>
          <w:noProof/>
          <w:lang w:eastAsia="en-GB"/>
        </w:rPr>
        <w:drawing>
          <wp:inline distT="0" distB="0" distL="0" distR="0">
            <wp:extent cx="2630805" cy="638175"/>
            <wp:effectExtent l="0" t="0" r="0" b="9525"/>
            <wp:docPr id="2" name="Picture 2" descr="http://www.guildford.gov.uk/guildford/images/gb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ildford.gov.uk/guildford/images/gbc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638175"/>
                    </a:xfrm>
                    <a:prstGeom prst="rect">
                      <a:avLst/>
                    </a:prstGeom>
                    <a:noFill/>
                    <a:ln>
                      <a:noFill/>
                    </a:ln>
                  </pic:spPr>
                </pic:pic>
              </a:graphicData>
            </a:graphic>
          </wp:inline>
        </w:drawing>
      </w:r>
    </w:p>
    <w:p w:rsidR="008071C8" w:rsidRDefault="008071C8" w:rsidP="00BD4F34">
      <w:pPr>
        <w:keepNext/>
        <w:spacing w:after="0" w:line="240" w:lineRule="auto"/>
        <w:jc w:val="center"/>
        <w:outlineLvl w:val="0"/>
        <w:rPr>
          <w:noProof/>
          <w:lang w:eastAsia="en-GB"/>
        </w:rPr>
      </w:pPr>
    </w:p>
    <w:p w:rsidR="00B326EB" w:rsidRDefault="00262A1C" w:rsidP="00B326EB">
      <w:pPr>
        <w:pStyle w:val="Heading1"/>
      </w:pPr>
      <w:r>
        <w:t>Museum and Castle Consultancy Requirement</w:t>
      </w:r>
      <w:r w:rsidR="00F677ED">
        <w:t>;</w:t>
      </w:r>
    </w:p>
    <w:p w:rsidR="000362FD" w:rsidRDefault="008071C8" w:rsidP="00262A1C">
      <w:pPr>
        <w:pStyle w:val="Heading1"/>
        <w:rPr>
          <w:rFonts w:ascii="Arial" w:eastAsia="Times New Roman" w:hAnsi="Arial" w:cs="Arial"/>
          <w:b/>
          <w:bCs/>
        </w:rPr>
      </w:pPr>
      <w:r>
        <w:rPr>
          <w:rFonts w:ascii="Arial" w:eastAsia="Times New Roman" w:hAnsi="Arial" w:cs="Arial"/>
          <w:b/>
          <w:bCs/>
        </w:rPr>
        <w:t xml:space="preserve"> </w:t>
      </w:r>
      <w:r w:rsidR="00B326EB">
        <w:rPr>
          <w:rStyle w:val="Heading1Char"/>
        </w:rPr>
        <w:t xml:space="preserve">Evaluation Methodology </w:t>
      </w:r>
      <w:r w:rsidR="002B7E11">
        <w:rPr>
          <w:rFonts w:ascii="Arial" w:eastAsia="Times New Roman" w:hAnsi="Arial" w:cs="Arial"/>
          <w:b/>
          <w:bCs/>
        </w:rPr>
        <w:t xml:space="preserve"> </w:t>
      </w:r>
    </w:p>
    <w:p w:rsidR="000362FD" w:rsidRDefault="000362FD" w:rsidP="00394435">
      <w:pPr>
        <w:keepNext/>
        <w:spacing w:after="0" w:line="240" w:lineRule="auto"/>
        <w:outlineLvl w:val="0"/>
        <w:rPr>
          <w:rFonts w:ascii="Arial" w:eastAsia="Times New Roman" w:hAnsi="Arial" w:cs="Arial"/>
          <w:b/>
          <w:bCs/>
        </w:rPr>
      </w:pPr>
    </w:p>
    <w:p w:rsidR="002B7E11" w:rsidRDefault="00FF7B81" w:rsidP="00394435">
      <w:pPr>
        <w:keepNext/>
        <w:spacing w:after="0" w:line="240" w:lineRule="auto"/>
        <w:outlineLvl w:val="0"/>
        <w:rPr>
          <w:rFonts w:ascii="Arial" w:eastAsia="Times New Roman" w:hAnsi="Arial" w:cs="Arial"/>
          <w:b/>
          <w:bCs/>
          <w:color w:val="FF0000"/>
        </w:rPr>
      </w:pPr>
      <w:r w:rsidRPr="008071C8">
        <w:rPr>
          <w:rFonts w:ascii="Arial" w:eastAsia="Times New Roman" w:hAnsi="Arial" w:cs="Arial"/>
          <w:b/>
          <w:bCs/>
          <w:color w:val="FF0000"/>
        </w:rPr>
        <w:t>V</w:t>
      </w:r>
      <w:r w:rsidR="00E2567E">
        <w:rPr>
          <w:rFonts w:ascii="Arial" w:eastAsia="Times New Roman" w:hAnsi="Arial" w:cs="Arial"/>
          <w:b/>
          <w:bCs/>
          <w:color w:val="FF0000"/>
        </w:rPr>
        <w:t>3</w:t>
      </w:r>
      <w:r w:rsidR="00F677ED">
        <w:rPr>
          <w:rFonts w:ascii="Arial" w:eastAsia="Times New Roman" w:hAnsi="Arial" w:cs="Arial"/>
          <w:b/>
          <w:bCs/>
          <w:color w:val="FF0000"/>
        </w:rPr>
        <w:t>;</w:t>
      </w:r>
      <w:r w:rsidRPr="008071C8">
        <w:rPr>
          <w:rFonts w:ascii="Arial" w:eastAsia="Times New Roman" w:hAnsi="Arial" w:cs="Arial"/>
          <w:b/>
          <w:bCs/>
          <w:color w:val="FF0000"/>
        </w:rPr>
        <w:t xml:space="preserve"> </w:t>
      </w:r>
      <w:r w:rsidR="00E2567E">
        <w:rPr>
          <w:rFonts w:ascii="Arial" w:eastAsia="Times New Roman" w:hAnsi="Arial" w:cs="Arial"/>
          <w:b/>
          <w:bCs/>
          <w:color w:val="FF0000"/>
        </w:rPr>
        <w:t>20th</w:t>
      </w:r>
      <w:r w:rsidR="00262A1C">
        <w:rPr>
          <w:rFonts w:ascii="Arial" w:eastAsia="Times New Roman" w:hAnsi="Arial" w:cs="Arial"/>
          <w:b/>
          <w:bCs/>
          <w:color w:val="FF0000"/>
        </w:rPr>
        <w:t xml:space="preserve"> May </w:t>
      </w:r>
      <w:r w:rsidRPr="008071C8">
        <w:rPr>
          <w:rFonts w:ascii="Arial" w:eastAsia="Times New Roman" w:hAnsi="Arial" w:cs="Arial"/>
          <w:b/>
          <w:bCs/>
          <w:color w:val="FF0000"/>
        </w:rPr>
        <w:t>2016</w:t>
      </w:r>
    </w:p>
    <w:p w:rsidR="000362FD" w:rsidRDefault="000362FD" w:rsidP="00394435">
      <w:pPr>
        <w:keepNext/>
        <w:spacing w:after="0" w:line="240" w:lineRule="auto"/>
        <w:outlineLvl w:val="0"/>
        <w:rPr>
          <w:rFonts w:ascii="Arial" w:eastAsia="Times New Roman" w:hAnsi="Arial" w:cs="Arial"/>
          <w:b/>
          <w:bCs/>
          <w:color w:val="FF0000"/>
        </w:rPr>
      </w:pPr>
    </w:p>
    <w:p w:rsidR="002B7E11" w:rsidRDefault="000362FD" w:rsidP="000362FD">
      <w:pPr>
        <w:keepNext/>
        <w:spacing w:after="0" w:line="240" w:lineRule="auto"/>
        <w:outlineLvl w:val="0"/>
        <w:rPr>
          <w:rFonts w:ascii="Arial" w:eastAsia="Times New Roman" w:hAnsi="Arial" w:cs="Arial"/>
          <w:bCs/>
        </w:rPr>
      </w:pPr>
      <w:r>
        <w:rPr>
          <w:rFonts w:ascii="Arial" w:eastAsia="Times New Roman" w:hAnsi="Arial" w:cs="Arial"/>
          <w:bCs/>
        </w:rPr>
        <w:t>The Council will award this contract to the Most Economically Advantageous Tender on</w:t>
      </w:r>
      <w:r w:rsidR="00A12A68">
        <w:rPr>
          <w:rFonts w:ascii="Arial" w:eastAsia="Times New Roman" w:hAnsi="Arial" w:cs="Arial"/>
          <w:bCs/>
        </w:rPr>
        <w:t xml:space="preserve"> the basis of Price and Quality, with 60% of the marks being awarded for quality and 40% for price.</w:t>
      </w:r>
    </w:p>
    <w:p w:rsidR="002B7E11" w:rsidRDefault="002B7E11" w:rsidP="00394435">
      <w:pPr>
        <w:keepNext/>
        <w:spacing w:after="0" w:line="240" w:lineRule="auto"/>
        <w:outlineLvl w:val="0"/>
        <w:rPr>
          <w:rFonts w:ascii="Arial" w:eastAsia="Times New Roman" w:hAnsi="Arial" w:cs="Arial"/>
          <w:bCs/>
        </w:rPr>
      </w:pPr>
    </w:p>
    <w:p w:rsidR="00BD4F34" w:rsidRDefault="00A8233F" w:rsidP="00394435">
      <w:pPr>
        <w:keepNext/>
        <w:spacing w:after="0" w:line="240" w:lineRule="auto"/>
        <w:outlineLvl w:val="0"/>
        <w:rPr>
          <w:rFonts w:ascii="Arial" w:eastAsia="Times New Roman" w:hAnsi="Arial" w:cs="Arial"/>
          <w:bCs/>
        </w:rPr>
      </w:pPr>
      <w:r>
        <w:rPr>
          <w:rFonts w:ascii="Arial" w:eastAsia="Times New Roman" w:hAnsi="Arial" w:cs="Arial"/>
          <w:bCs/>
        </w:rPr>
        <w:t>Method Statements should be of up to 3000 words and should focus on addressing the matters raised in the method statement description</w:t>
      </w:r>
      <w:r w:rsidR="00BD4F34">
        <w:rPr>
          <w:rFonts w:ascii="Arial" w:eastAsia="Times New Roman" w:hAnsi="Arial" w:cs="Arial"/>
          <w:bCs/>
        </w:rPr>
        <w:t>.</w:t>
      </w:r>
    </w:p>
    <w:p w:rsidR="00464666" w:rsidRPr="00464666" w:rsidRDefault="00464666" w:rsidP="00464666">
      <w:pPr>
        <w:spacing w:after="0" w:line="240" w:lineRule="auto"/>
        <w:jc w:val="both"/>
        <w:rPr>
          <w:rFonts w:ascii="Arial" w:eastAsia="Times New Roman" w:hAnsi="Arial" w:cs="Arial"/>
          <w:b/>
          <w:szCs w:val="24"/>
          <w:u w:val="single"/>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8400"/>
      </w:tblGrid>
      <w:tr w:rsidR="00464666" w:rsidRPr="00464666" w:rsidTr="000536CD">
        <w:trPr>
          <w:trHeight w:val="300"/>
        </w:trPr>
        <w:tc>
          <w:tcPr>
            <w:tcW w:w="9708" w:type="dxa"/>
            <w:gridSpan w:val="2"/>
            <w:tcBorders>
              <w:bottom w:val="single" w:sz="4" w:space="0" w:color="auto"/>
            </w:tcBorders>
            <w:shd w:val="clear" w:color="auto" w:fill="808080" w:themeFill="background1" w:themeFillShade="80"/>
            <w:vAlign w:val="center"/>
          </w:tcPr>
          <w:p w:rsidR="00464666" w:rsidRPr="007F315A" w:rsidRDefault="00464666" w:rsidP="000536CD">
            <w:pPr>
              <w:spacing w:after="0" w:line="240" w:lineRule="auto"/>
              <w:jc w:val="center"/>
              <w:rPr>
                <w:rFonts w:ascii="Arial" w:eastAsia="Times New Roman" w:hAnsi="Arial" w:cs="Arial"/>
                <w:b/>
                <w:color w:val="FF0000"/>
                <w:szCs w:val="24"/>
              </w:rPr>
            </w:pPr>
            <w:r w:rsidRPr="007F315A">
              <w:rPr>
                <w:rFonts w:ascii="Arial" w:eastAsia="Times New Roman" w:hAnsi="Arial" w:cs="Arial"/>
                <w:b/>
                <w:color w:val="FF0000"/>
                <w:szCs w:val="24"/>
              </w:rPr>
              <w:t xml:space="preserve">Section </w:t>
            </w:r>
            <w:r w:rsidR="000536CD" w:rsidRPr="007F315A">
              <w:rPr>
                <w:rFonts w:ascii="Arial" w:eastAsia="Times New Roman" w:hAnsi="Arial" w:cs="Arial"/>
                <w:b/>
                <w:color w:val="FF0000"/>
                <w:szCs w:val="24"/>
              </w:rPr>
              <w:t>1</w:t>
            </w:r>
            <w:r w:rsidRPr="007F315A">
              <w:rPr>
                <w:rFonts w:ascii="Arial" w:eastAsia="Times New Roman" w:hAnsi="Arial" w:cs="Arial"/>
                <w:b/>
                <w:color w:val="FF0000"/>
                <w:szCs w:val="24"/>
              </w:rPr>
              <w:t xml:space="preserve"> – </w:t>
            </w:r>
            <w:r w:rsidR="00460CD5" w:rsidRPr="007F315A">
              <w:rPr>
                <w:rFonts w:ascii="Arial" w:eastAsia="Times New Roman" w:hAnsi="Arial" w:cs="Arial"/>
                <w:b/>
                <w:color w:val="FF0000"/>
                <w:szCs w:val="24"/>
              </w:rPr>
              <w:t>Price</w:t>
            </w:r>
          </w:p>
        </w:tc>
      </w:tr>
      <w:tr w:rsidR="00464666" w:rsidRPr="00464666" w:rsidTr="000536CD">
        <w:trPr>
          <w:trHeight w:val="300"/>
        </w:trPr>
        <w:tc>
          <w:tcPr>
            <w:tcW w:w="1308" w:type="dxa"/>
            <w:tcBorders>
              <w:bottom w:val="single" w:sz="4" w:space="0" w:color="auto"/>
            </w:tcBorders>
            <w:vAlign w:val="center"/>
          </w:tcPr>
          <w:p w:rsidR="00464666" w:rsidRPr="007F315A" w:rsidRDefault="00460CD5" w:rsidP="000536CD">
            <w:pPr>
              <w:spacing w:after="0" w:line="240" w:lineRule="auto"/>
              <w:jc w:val="center"/>
              <w:rPr>
                <w:rFonts w:ascii="Arial" w:eastAsia="Times New Roman" w:hAnsi="Arial" w:cs="Arial"/>
                <w:b/>
                <w:color w:val="FF0000"/>
                <w:szCs w:val="24"/>
              </w:rPr>
            </w:pPr>
            <w:r w:rsidRPr="007F315A">
              <w:rPr>
                <w:rFonts w:ascii="Arial" w:eastAsia="Times New Roman" w:hAnsi="Arial" w:cs="Arial"/>
                <w:b/>
                <w:color w:val="FF0000"/>
                <w:szCs w:val="24"/>
              </w:rPr>
              <w:t>40%</w:t>
            </w:r>
          </w:p>
        </w:tc>
        <w:tc>
          <w:tcPr>
            <w:tcW w:w="8400" w:type="dxa"/>
            <w:tcBorders>
              <w:bottom w:val="single" w:sz="4" w:space="0" w:color="auto"/>
            </w:tcBorders>
            <w:vAlign w:val="center"/>
          </w:tcPr>
          <w:p w:rsidR="00464666" w:rsidRPr="007F315A" w:rsidRDefault="00460CD5" w:rsidP="000536CD">
            <w:pPr>
              <w:spacing w:after="0" w:line="240" w:lineRule="auto"/>
              <w:jc w:val="center"/>
              <w:rPr>
                <w:rFonts w:ascii="Arial" w:eastAsia="Times New Roman" w:hAnsi="Arial" w:cs="Arial"/>
                <w:b/>
                <w:color w:val="FF0000"/>
                <w:szCs w:val="24"/>
              </w:rPr>
            </w:pPr>
            <w:r w:rsidRPr="007F315A">
              <w:rPr>
                <w:rFonts w:ascii="Arial" w:eastAsia="Times New Roman" w:hAnsi="Arial" w:cs="Arial"/>
                <w:b/>
                <w:color w:val="FF0000"/>
                <w:szCs w:val="24"/>
              </w:rPr>
              <w:t>Price</w:t>
            </w:r>
          </w:p>
        </w:tc>
      </w:tr>
      <w:tr w:rsidR="00464666" w:rsidRPr="00464666" w:rsidTr="000536CD">
        <w:trPr>
          <w:cantSplit/>
          <w:trHeight w:val="300"/>
        </w:trPr>
        <w:tc>
          <w:tcPr>
            <w:tcW w:w="9708" w:type="dxa"/>
            <w:gridSpan w:val="2"/>
            <w:tcBorders>
              <w:right w:val="nil"/>
            </w:tcBorders>
            <w:shd w:val="clear" w:color="auto" w:fill="808080"/>
            <w:vAlign w:val="center"/>
          </w:tcPr>
          <w:p w:rsidR="00464666" w:rsidRPr="00464666" w:rsidRDefault="00464666" w:rsidP="000536CD">
            <w:pPr>
              <w:spacing w:after="0" w:line="240" w:lineRule="auto"/>
              <w:jc w:val="center"/>
              <w:rPr>
                <w:rFonts w:ascii="Arial" w:eastAsia="Times New Roman" w:hAnsi="Arial" w:cs="Arial"/>
                <w:b/>
                <w:bCs/>
                <w:color w:val="FFFFFF"/>
                <w:szCs w:val="24"/>
              </w:rPr>
            </w:pPr>
            <w:r w:rsidRPr="00464666">
              <w:rPr>
                <w:rFonts w:ascii="Arial" w:eastAsia="Times New Roman" w:hAnsi="Arial" w:cs="Arial"/>
                <w:b/>
                <w:bCs/>
                <w:color w:val="FFFFFF"/>
                <w:szCs w:val="24"/>
              </w:rPr>
              <w:t>Section</w:t>
            </w:r>
            <w:r>
              <w:rPr>
                <w:rFonts w:ascii="Arial" w:eastAsia="Times New Roman" w:hAnsi="Arial" w:cs="Arial"/>
                <w:b/>
                <w:bCs/>
                <w:color w:val="FFFFFF"/>
                <w:szCs w:val="24"/>
              </w:rPr>
              <w:t xml:space="preserve"> </w:t>
            </w:r>
            <w:r w:rsidR="000536CD">
              <w:rPr>
                <w:rFonts w:ascii="Arial" w:eastAsia="Times New Roman" w:hAnsi="Arial" w:cs="Arial"/>
                <w:b/>
                <w:bCs/>
                <w:color w:val="FFFFFF"/>
                <w:szCs w:val="24"/>
              </w:rPr>
              <w:t>2</w:t>
            </w:r>
            <w:r w:rsidRPr="00464666">
              <w:rPr>
                <w:rFonts w:ascii="Arial" w:eastAsia="Times New Roman" w:hAnsi="Arial" w:cs="Arial"/>
                <w:b/>
                <w:bCs/>
                <w:color w:val="FFFFFF"/>
                <w:szCs w:val="24"/>
              </w:rPr>
              <w:t xml:space="preserve"> </w:t>
            </w:r>
            <w:r w:rsidR="00A8233F">
              <w:rPr>
                <w:rFonts w:ascii="Arial" w:eastAsia="Times New Roman" w:hAnsi="Arial" w:cs="Arial"/>
                <w:b/>
                <w:bCs/>
                <w:color w:val="FFFFFF"/>
                <w:szCs w:val="24"/>
              </w:rPr>
              <w:t>–</w:t>
            </w:r>
            <w:r w:rsidRPr="00464666">
              <w:rPr>
                <w:rFonts w:ascii="Arial" w:eastAsia="Times New Roman" w:hAnsi="Arial" w:cs="Arial"/>
                <w:b/>
                <w:bCs/>
                <w:color w:val="FFFFFF"/>
                <w:szCs w:val="24"/>
              </w:rPr>
              <w:t xml:space="preserve"> </w:t>
            </w:r>
            <w:r w:rsidR="00A8233F">
              <w:rPr>
                <w:rFonts w:ascii="Arial" w:eastAsia="Times New Roman" w:hAnsi="Arial" w:cs="Arial"/>
                <w:b/>
                <w:bCs/>
                <w:color w:val="FFFFFF"/>
                <w:szCs w:val="24"/>
              </w:rPr>
              <w:t>Method Statements</w:t>
            </w:r>
          </w:p>
        </w:tc>
      </w:tr>
      <w:tr w:rsidR="00BC0F82" w:rsidRPr="00464666" w:rsidTr="000536CD">
        <w:trPr>
          <w:trHeight w:val="300"/>
        </w:trPr>
        <w:tc>
          <w:tcPr>
            <w:tcW w:w="1308" w:type="dxa"/>
            <w:vAlign w:val="center"/>
          </w:tcPr>
          <w:p w:rsidR="00BC0F82" w:rsidRPr="00464666" w:rsidRDefault="00BC0F82" w:rsidP="00BC57D4">
            <w:pPr>
              <w:spacing w:after="0" w:line="240" w:lineRule="auto"/>
              <w:jc w:val="center"/>
              <w:rPr>
                <w:rFonts w:ascii="Arial" w:eastAsia="Times New Roman" w:hAnsi="Arial" w:cs="Arial"/>
                <w:szCs w:val="24"/>
              </w:rPr>
            </w:pPr>
            <w:r>
              <w:rPr>
                <w:rFonts w:ascii="Arial" w:eastAsia="Times New Roman" w:hAnsi="Arial" w:cs="Arial"/>
                <w:szCs w:val="24"/>
              </w:rPr>
              <w:t>1</w:t>
            </w:r>
            <w:r w:rsidR="00BC57D4">
              <w:rPr>
                <w:rFonts w:ascii="Arial" w:eastAsia="Times New Roman" w:hAnsi="Arial" w:cs="Arial"/>
                <w:szCs w:val="24"/>
              </w:rPr>
              <w:t>5</w:t>
            </w:r>
            <w:r>
              <w:rPr>
                <w:rFonts w:ascii="Arial" w:eastAsia="Times New Roman" w:hAnsi="Arial" w:cs="Arial"/>
                <w:szCs w:val="24"/>
              </w:rPr>
              <w:t>%</w:t>
            </w:r>
          </w:p>
        </w:tc>
        <w:tc>
          <w:tcPr>
            <w:tcW w:w="8400" w:type="dxa"/>
            <w:vAlign w:val="center"/>
          </w:tcPr>
          <w:p w:rsidR="00BC0F82" w:rsidRPr="00D650C7" w:rsidRDefault="00BC0F82" w:rsidP="004E3C76">
            <w:r w:rsidRPr="00BC0F82">
              <w:rPr>
                <w:color w:val="FF0000"/>
              </w:rPr>
              <w:t xml:space="preserve">Appreciation of the </w:t>
            </w:r>
            <w:r w:rsidR="00224D72">
              <w:rPr>
                <w:color w:val="FF0000"/>
              </w:rPr>
              <w:t>Brief</w:t>
            </w:r>
            <w:r w:rsidR="00224D72">
              <w:rPr>
                <w:b/>
              </w:rPr>
              <w:t>: -</w:t>
            </w:r>
            <w:r w:rsidR="00BC57D4">
              <w:t xml:space="preserve"> In this method statement please demonstrate your understanding </w:t>
            </w:r>
            <w:r w:rsidR="00BC57D4">
              <w:t>of the speci</w:t>
            </w:r>
            <w:r w:rsidR="00BC57D4">
              <w:t xml:space="preserve">fic complex nature of this project, your understanding </w:t>
            </w:r>
            <w:r w:rsidR="00BC57D4">
              <w:t xml:space="preserve">of current local, </w:t>
            </w:r>
            <w:r w:rsidR="00224D72">
              <w:t xml:space="preserve">regional, national planning, </w:t>
            </w:r>
            <w:bookmarkStart w:id="0" w:name="_GoBack"/>
            <w:bookmarkEnd w:id="0"/>
            <w:r w:rsidR="00BC57D4">
              <w:t>conservation policy, and legislation in terms of how it will apply to this Project.</w:t>
            </w:r>
            <w:r w:rsidR="00BC57D4">
              <w:t xml:space="preserve"> How the themes of </w:t>
            </w:r>
            <w:r w:rsidR="00BC57D4">
              <w:t>sustainability and urban design best practice can be used on this Project.</w:t>
            </w:r>
            <w:r w:rsidR="00BC57D4" w:rsidRPr="00D650C7">
              <w:t xml:space="preserve"> </w:t>
            </w:r>
            <w:r w:rsidR="004E3C76">
              <w:t xml:space="preserve"> Your</w:t>
            </w:r>
            <w:r w:rsidR="004E3C76">
              <w:t xml:space="preserve"> response </w:t>
            </w:r>
            <w:r w:rsidR="004E3C76">
              <w:t>should demonstrate</w:t>
            </w:r>
            <w:r w:rsidR="004E3C76">
              <w:t xml:space="preserve"> understanding of the me</w:t>
            </w:r>
            <w:r w:rsidR="004E3C76">
              <w:t xml:space="preserve">chanisms of the project funding and </w:t>
            </w:r>
            <w:r w:rsidR="004E3C76">
              <w:t xml:space="preserve"> financial programming</w:t>
            </w:r>
          </w:p>
        </w:tc>
      </w:tr>
      <w:tr w:rsidR="00BC0F82" w:rsidRPr="00464666" w:rsidTr="000536CD">
        <w:trPr>
          <w:trHeight w:val="300"/>
        </w:trPr>
        <w:tc>
          <w:tcPr>
            <w:tcW w:w="1308" w:type="dxa"/>
            <w:vAlign w:val="center"/>
          </w:tcPr>
          <w:p w:rsidR="00BC0F82" w:rsidRDefault="00224D72" w:rsidP="00BC0F82">
            <w:pPr>
              <w:jc w:val="center"/>
            </w:pPr>
            <w:r>
              <w:rPr>
                <w:rFonts w:ascii="Arial" w:eastAsia="Times New Roman" w:hAnsi="Arial" w:cs="Arial"/>
                <w:szCs w:val="24"/>
              </w:rPr>
              <w:t>15</w:t>
            </w:r>
            <w:r w:rsidR="00BC0F82" w:rsidRPr="001E3E5A">
              <w:rPr>
                <w:rFonts w:ascii="Arial" w:eastAsia="Times New Roman" w:hAnsi="Arial" w:cs="Arial"/>
                <w:szCs w:val="24"/>
              </w:rPr>
              <w:t>%</w:t>
            </w:r>
          </w:p>
        </w:tc>
        <w:tc>
          <w:tcPr>
            <w:tcW w:w="8400" w:type="dxa"/>
            <w:vAlign w:val="center"/>
          </w:tcPr>
          <w:p w:rsidR="00BC0F82" w:rsidRPr="00D650C7" w:rsidRDefault="00BC0F82" w:rsidP="00BC57D4">
            <w:r w:rsidRPr="00BC0F82">
              <w:rPr>
                <w:color w:val="FF0000"/>
              </w:rPr>
              <w:t>Method &amp; approach</w:t>
            </w:r>
            <w:r>
              <w:t xml:space="preserve">: </w:t>
            </w:r>
            <w:r w:rsidR="00BC57D4">
              <w:t xml:space="preserve"> Describe your ability to meet programme</w:t>
            </w:r>
            <w:r w:rsidRPr="00BC57D4">
              <w:t xml:space="preserve"> </w:t>
            </w:r>
            <w:r w:rsidR="00BC57D4">
              <w:t xml:space="preserve">timescales. </w:t>
            </w:r>
            <w:r w:rsidR="004E3C76">
              <w:t xml:space="preserve">Your project management arrangements. </w:t>
            </w:r>
            <w:r w:rsidR="00BC57D4">
              <w:t>Your a</w:t>
            </w:r>
            <w:r w:rsidRPr="00BC57D4">
              <w:t>llocation of Key Staff to meet objectives</w:t>
            </w:r>
            <w:r w:rsidR="00BC57D4">
              <w:t xml:space="preserve">. Demonstrate </w:t>
            </w:r>
            <w:r w:rsidRPr="00BC57D4">
              <w:t>how experience will be used</w:t>
            </w:r>
            <w:r w:rsidR="00BC57D4">
              <w:t>. Your proposals based on experience of actual delivery.</w:t>
            </w:r>
            <w:r w:rsidRPr="00BC57D4">
              <w:t xml:space="preserve"> </w:t>
            </w:r>
            <w:r w:rsidR="00BC57D4">
              <w:t xml:space="preserve">Your ability to innovate; </w:t>
            </w:r>
            <w:r w:rsidR="00DA2145" w:rsidRPr="00BC57D4">
              <w:t>proposed delivery structure in</w:t>
            </w:r>
            <w:r w:rsidR="00BC57D4">
              <w:t xml:space="preserve">cluding single point of contact. </w:t>
            </w:r>
            <w:r w:rsidR="00DA2145" w:rsidRPr="00BC57D4">
              <w:t xml:space="preserve"> </w:t>
            </w:r>
            <w:r w:rsidR="003C101E" w:rsidRPr="00BC57D4">
              <w:t>Experienc</w:t>
            </w:r>
            <w:r w:rsidR="00BC57D4">
              <w:t xml:space="preserve">e of working together as a team. Balance of relevant skills. </w:t>
            </w:r>
            <w:r w:rsidR="003C101E" w:rsidRPr="00BC57D4">
              <w:t>Allocation of Key Staff to meet objectives</w:t>
            </w:r>
            <w:r w:rsidR="007F315A" w:rsidRPr="00BC57D4">
              <w:t xml:space="preserve">. </w:t>
            </w:r>
            <w:r w:rsidR="00BC57D4" w:rsidRPr="00BC57D4">
              <w:t xml:space="preserve">How you would deliver work to the timescales in the brief. </w:t>
            </w:r>
            <w:r w:rsidR="004E3C76">
              <w:t xml:space="preserve"> How you would maintain quality whilst working at pace.</w:t>
            </w:r>
          </w:p>
        </w:tc>
      </w:tr>
      <w:tr w:rsidR="00BC0F82" w:rsidRPr="00464666" w:rsidTr="000536CD">
        <w:trPr>
          <w:trHeight w:val="300"/>
        </w:trPr>
        <w:tc>
          <w:tcPr>
            <w:tcW w:w="1308" w:type="dxa"/>
            <w:vAlign w:val="center"/>
          </w:tcPr>
          <w:p w:rsidR="00BC0F82" w:rsidRDefault="00224D72" w:rsidP="00BC0F82">
            <w:pPr>
              <w:jc w:val="center"/>
            </w:pPr>
            <w:r>
              <w:rPr>
                <w:rFonts w:ascii="Arial" w:eastAsia="Times New Roman" w:hAnsi="Arial" w:cs="Arial"/>
                <w:szCs w:val="24"/>
              </w:rPr>
              <w:t>15</w:t>
            </w:r>
            <w:r w:rsidR="00BC0F82" w:rsidRPr="001E3E5A">
              <w:rPr>
                <w:rFonts w:ascii="Arial" w:eastAsia="Times New Roman" w:hAnsi="Arial" w:cs="Arial"/>
                <w:szCs w:val="24"/>
              </w:rPr>
              <w:t>%</w:t>
            </w:r>
          </w:p>
        </w:tc>
        <w:tc>
          <w:tcPr>
            <w:tcW w:w="8400" w:type="dxa"/>
            <w:vAlign w:val="center"/>
          </w:tcPr>
          <w:p w:rsidR="00BC0F82" w:rsidRPr="00BC0F82" w:rsidRDefault="00BC0F82" w:rsidP="00BC57D4">
            <w:pPr>
              <w:rPr>
                <w:color w:val="FF0000"/>
              </w:rPr>
            </w:pPr>
            <w:r>
              <w:rPr>
                <w:color w:val="FF0000"/>
              </w:rPr>
              <w:t>Stakeholder Manage</w:t>
            </w:r>
            <w:r w:rsidR="007F315A">
              <w:rPr>
                <w:color w:val="FF0000"/>
              </w:rPr>
              <w:t>ment</w:t>
            </w:r>
            <w:r>
              <w:rPr>
                <w:color w:val="FF0000"/>
              </w:rPr>
              <w:t xml:space="preserve">: </w:t>
            </w:r>
            <w:r w:rsidRPr="00BC0F82">
              <w:t>Experience of collaborative working process</w:t>
            </w:r>
            <w:r>
              <w:t xml:space="preserve">, Communication skills, </w:t>
            </w:r>
            <w:r w:rsidR="00DA2145">
              <w:t>liaison with Historic England</w:t>
            </w:r>
            <w:r w:rsidR="00BC57D4">
              <w:t xml:space="preserve">. </w:t>
            </w:r>
            <w:r w:rsidR="00BC57D4" w:rsidRPr="00BC57D4">
              <w:t>How the proposed team will work with the Council officers and elected members and other advisors including Finance and Legal .Your proposed communications protocol with the Council and key stakeholders. The extent to which the proposed communications protocol ensures proper communication and liaison with the Council and key stakeholders throughout the life of the Project</w:t>
            </w:r>
            <w:r w:rsidR="004E3C76">
              <w:t>. How would you involve the community?</w:t>
            </w:r>
          </w:p>
        </w:tc>
      </w:tr>
      <w:tr w:rsidR="00BC0F82" w:rsidRPr="00464666" w:rsidTr="000536CD">
        <w:trPr>
          <w:trHeight w:val="300"/>
        </w:trPr>
        <w:tc>
          <w:tcPr>
            <w:tcW w:w="1308" w:type="dxa"/>
            <w:vAlign w:val="center"/>
          </w:tcPr>
          <w:p w:rsidR="00BC0F82" w:rsidRDefault="00224D72" w:rsidP="00BC0F82">
            <w:pPr>
              <w:jc w:val="center"/>
            </w:pPr>
            <w:r>
              <w:rPr>
                <w:rFonts w:ascii="Arial" w:eastAsia="Times New Roman" w:hAnsi="Arial" w:cs="Arial"/>
                <w:szCs w:val="24"/>
              </w:rPr>
              <w:t>15</w:t>
            </w:r>
            <w:r w:rsidR="00BC0F82" w:rsidRPr="001E3E5A">
              <w:rPr>
                <w:rFonts w:ascii="Arial" w:eastAsia="Times New Roman" w:hAnsi="Arial" w:cs="Arial"/>
                <w:szCs w:val="24"/>
              </w:rPr>
              <w:t>%</w:t>
            </w:r>
          </w:p>
        </w:tc>
        <w:tc>
          <w:tcPr>
            <w:tcW w:w="8400" w:type="dxa"/>
            <w:vAlign w:val="center"/>
          </w:tcPr>
          <w:p w:rsidR="00BC0F82" w:rsidRPr="00BC0F82" w:rsidRDefault="004E3C76" w:rsidP="004E3C76">
            <w:pPr>
              <w:rPr>
                <w:color w:val="FF0000"/>
              </w:rPr>
            </w:pPr>
            <w:r>
              <w:rPr>
                <w:color w:val="FF0000"/>
              </w:rPr>
              <w:t xml:space="preserve">Staffing </w:t>
            </w:r>
            <w:r>
              <w:t xml:space="preserve">Suitability of the proposed structure of </w:t>
            </w:r>
            <w:r>
              <w:t>your</w:t>
            </w:r>
            <w:r>
              <w:t xml:space="preserve"> team, giving detailed explanation as to individual roles including specifically:</w:t>
            </w:r>
            <w:r>
              <w:t xml:space="preserve"> </w:t>
            </w:r>
            <w:r>
              <w:t xml:space="preserve">The level of seniority of the </w:t>
            </w:r>
            <w:r>
              <w:t>team leader and t</w:t>
            </w:r>
            <w:r>
              <w:t>he allocation of time to be spent on the project by team members</w:t>
            </w:r>
            <w:r>
              <w:t xml:space="preserve"> (NB should cross refer to bid back financial costings, Show how the </w:t>
            </w:r>
            <w:r>
              <w:t xml:space="preserve"> team demonstrates the range of skills and knowledge required to deliver the ass</w:t>
            </w:r>
            <w:r>
              <w:t>ign</w:t>
            </w:r>
            <w:r>
              <w:t>ment</w:t>
            </w:r>
          </w:p>
        </w:tc>
      </w:tr>
      <w:tr w:rsidR="00BC0F82" w:rsidRPr="00464666" w:rsidTr="000536CD">
        <w:tc>
          <w:tcPr>
            <w:tcW w:w="1308" w:type="dxa"/>
            <w:vAlign w:val="center"/>
          </w:tcPr>
          <w:p w:rsidR="00BC0F82" w:rsidRPr="007F315A" w:rsidRDefault="00BC0F82" w:rsidP="00BC0F82">
            <w:pPr>
              <w:spacing w:after="0" w:line="240" w:lineRule="auto"/>
              <w:jc w:val="center"/>
              <w:rPr>
                <w:rFonts w:ascii="Arial" w:eastAsia="Times New Roman" w:hAnsi="Arial" w:cs="Arial"/>
                <w:b/>
                <w:color w:val="FF0000"/>
                <w:szCs w:val="24"/>
              </w:rPr>
            </w:pPr>
            <w:r w:rsidRPr="007F315A">
              <w:rPr>
                <w:rFonts w:ascii="Arial" w:eastAsia="Times New Roman" w:hAnsi="Arial" w:cs="Arial"/>
                <w:b/>
                <w:color w:val="FF0000"/>
                <w:szCs w:val="24"/>
              </w:rPr>
              <w:t>60%</w:t>
            </w:r>
          </w:p>
        </w:tc>
        <w:tc>
          <w:tcPr>
            <w:tcW w:w="8400" w:type="dxa"/>
            <w:vAlign w:val="center"/>
          </w:tcPr>
          <w:p w:rsidR="00BC0F82" w:rsidRPr="007F315A" w:rsidRDefault="00BC0F82" w:rsidP="00BC0F82">
            <w:pPr>
              <w:spacing w:after="0" w:line="240" w:lineRule="auto"/>
              <w:jc w:val="center"/>
              <w:rPr>
                <w:rFonts w:ascii="Arial" w:eastAsia="Times New Roman" w:hAnsi="Arial" w:cs="Arial"/>
                <w:b/>
                <w:color w:val="FF0000"/>
                <w:szCs w:val="24"/>
              </w:rPr>
            </w:pPr>
            <w:r w:rsidRPr="007F315A">
              <w:rPr>
                <w:rFonts w:ascii="Arial" w:eastAsia="Times New Roman" w:hAnsi="Arial" w:cs="Arial"/>
                <w:b/>
                <w:color w:val="FF0000"/>
                <w:szCs w:val="24"/>
              </w:rPr>
              <w:t>Quality</w:t>
            </w:r>
          </w:p>
        </w:tc>
      </w:tr>
    </w:tbl>
    <w:p w:rsidR="00D302DF" w:rsidRDefault="00D302DF" w:rsidP="005C4CA7">
      <w:pPr>
        <w:keepNext/>
        <w:spacing w:after="0" w:line="240" w:lineRule="auto"/>
        <w:jc w:val="both"/>
        <w:outlineLvl w:val="7"/>
        <w:rPr>
          <w:rFonts w:ascii="Arial" w:eastAsia="Times New Roman" w:hAnsi="Arial" w:cs="Arial"/>
          <w:b/>
          <w:i/>
          <w:iCs/>
          <w:szCs w:val="24"/>
        </w:rPr>
      </w:pPr>
    </w:p>
    <w:p w:rsidR="00D302DF" w:rsidRDefault="00D302DF" w:rsidP="005C4CA7">
      <w:pPr>
        <w:keepNext/>
        <w:spacing w:after="0" w:line="240" w:lineRule="auto"/>
        <w:jc w:val="both"/>
        <w:outlineLvl w:val="7"/>
        <w:rPr>
          <w:rFonts w:ascii="Arial" w:eastAsia="Times New Roman" w:hAnsi="Arial" w:cs="Arial"/>
          <w:b/>
          <w:i/>
          <w:iCs/>
          <w:szCs w:val="24"/>
        </w:rPr>
      </w:pPr>
    </w:p>
    <w:p w:rsidR="005C4CA7" w:rsidRPr="000C0EF9" w:rsidRDefault="005C4CA7" w:rsidP="005C4CA7">
      <w:pPr>
        <w:keepNext/>
        <w:spacing w:after="0" w:line="240" w:lineRule="auto"/>
        <w:jc w:val="both"/>
        <w:outlineLvl w:val="7"/>
        <w:rPr>
          <w:rFonts w:ascii="Arial" w:eastAsia="Times New Roman" w:hAnsi="Arial" w:cs="Arial"/>
          <w:b/>
          <w:bCs/>
          <w:i/>
          <w:iCs/>
          <w:szCs w:val="24"/>
        </w:rPr>
      </w:pPr>
      <w:r w:rsidRPr="000C0EF9">
        <w:rPr>
          <w:rFonts w:ascii="Arial" w:eastAsia="Times New Roman" w:hAnsi="Arial" w:cs="Arial"/>
          <w:b/>
          <w:i/>
          <w:iCs/>
          <w:szCs w:val="24"/>
        </w:rPr>
        <w:t>TENDER PRICE EVALUATION</w:t>
      </w:r>
    </w:p>
    <w:p w:rsidR="00F653F7" w:rsidRDefault="00F653F7" w:rsidP="00F653F7">
      <w:pPr>
        <w:keepNext/>
        <w:spacing w:after="0" w:line="240" w:lineRule="auto"/>
        <w:outlineLvl w:val="0"/>
        <w:rPr>
          <w:rFonts w:ascii="Arial" w:eastAsia="Times New Roman" w:hAnsi="Arial" w:cs="Arial"/>
          <w:b/>
          <w:bCs/>
          <w:szCs w:val="24"/>
        </w:rPr>
      </w:pPr>
    </w:p>
    <w:p w:rsidR="005C4CA7" w:rsidRPr="000C0EF9" w:rsidRDefault="005C4CA7" w:rsidP="005C4CA7">
      <w:pPr>
        <w:spacing w:after="0" w:line="240" w:lineRule="auto"/>
        <w:jc w:val="both"/>
        <w:rPr>
          <w:rFonts w:ascii="Arial" w:eastAsia="Times New Roman" w:hAnsi="Arial" w:cs="Arial"/>
          <w:bCs/>
          <w:szCs w:val="24"/>
        </w:rPr>
      </w:pPr>
      <w:r w:rsidRPr="000C0EF9">
        <w:rPr>
          <w:rFonts w:ascii="Arial" w:eastAsia="Times New Roman" w:hAnsi="Arial" w:cs="Arial"/>
          <w:bCs/>
          <w:szCs w:val="24"/>
        </w:rPr>
        <w:t>The following methodology will be used in evaluating any tender price submission.</w:t>
      </w:r>
    </w:p>
    <w:p w:rsidR="005C4CA7" w:rsidRPr="00A24198" w:rsidRDefault="005C4CA7" w:rsidP="005C4CA7">
      <w:pPr>
        <w:spacing w:after="0" w:line="240" w:lineRule="auto"/>
        <w:jc w:val="both"/>
        <w:rPr>
          <w:rFonts w:ascii="Arial" w:eastAsia="Times New Roman" w:hAnsi="Arial" w:cs="Arial"/>
          <w:bCs/>
          <w:szCs w:val="24"/>
        </w:rPr>
      </w:pPr>
    </w:p>
    <w:p w:rsidR="005C4CA7" w:rsidRDefault="005C4CA7" w:rsidP="005C4CA7">
      <w:pPr>
        <w:spacing w:after="0" w:line="240" w:lineRule="auto"/>
        <w:jc w:val="both"/>
        <w:rPr>
          <w:rFonts w:ascii="Arial" w:eastAsia="Times New Roman" w:hAnsi="Arial" w:cs="Arial"/>
          <w:bCs/>
          <w:szCs w:val="24"/>
        </w:rPr>
      </w:pPr>
      <w:r w:rsidRPr="00A24198">
        <w:rPr>
          <w:rFonts w:ascii="Arial" w:eastAsia="Times New Roman" w:hAnsi="Arial" w:cs="Arial"/>
          <w:bCs/>
          <w:szCs w:val="24"/>
        </w:rPr>
        <w:t>The evaluation of the tender price will be based on the scoring criteria as indicated below subject to the following parameters</w:t>
      </w:r>
      <w:r w:rsidR="0094449F">
        <w:rPr>
          <w:rFonts w:ascii="Arial" w:eastAsia="Times New Roman" w:hAnsi="Arial" w:cs="Arial"/>
          <w:bCs/>
          <w:szCs w:val="24"/>
        </w:rPr>
        <w:t>.</w:t>
      </w:r>
    </w:p>
    <w:p w:rsidR="0094449F" w:rsidRDefault="0094449F" w:rsidP="005C4CA7">
      <w:pPr>
        <w:spacing w:after="0" w:line="240" w:lineRule="auto"/>
        <w:jc w:val="both"/>
        <w:rPr>
          <w:rFonts w:ascii="Arial" w:eastAsia="Times New Roman" w:hAnsi="Arial" w:cs="Arial"/>
          <w:bCs/>
          <w:szCs w:val="24"/>
        </w:rPr>
      </w:pPr>
    </w:p>
    <w:p w:rsidR="0094449F" w:rsidRDefault="0094449F" w:rsidP="0094449F"/>
    <w:p w:rsidR="0094449F" w:rsidRDefault="0094449F" w:rsidP="0094449F"/>
    <w:p w:rsidR="0094449F" w:rsidRDefault="0094449F" w:rsidP="0094449F">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Resource Schedule To be complete for each stage</w:t>
      </w:r>
    </w:p>
    <w:p w:rsidR="0094449F" w:rsidRDefault="0094449F" w:rsidP="0094449F">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RIBA Stage 1, RIBA Stage 2, RIBA Stage 3 RIBA Stage 4, RIBA Stage 5</w:t>
      </w:r>
    </w:p>
    <w:p w:rsidR="0094449F" w:rsidRDefault="0094449F" w:rsidP="0094449F">
      <w:pPr>
        <w:spacing w:after="0" w:line="240" w:lineRule="auto"/>
        <w:jc w:val="center"/>
        <w:rPr>
          <w:rFonts w:ascii="Times New Roman" w:eastAsia="Times New Roman" w:hAnsi="Times New Roman" w:cs="Times New Roman"/>
          <w:sz w:val="24"/>
          <w:szCs w:val="24"/>
        </w:rPr>
      </w:pPr>
    </w:p>
    <w:tbl>
      <w:tblPr>
        <w:tblW w:w="539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153"/>
        <w:gridCol w:w="1686"/>
        <w:gridCol w:w="742"/>
        <w:gridCol w:w="1095"/>
        <w:gridCol w:w="735"/>
      </w:tblGrid>
      <w:tr w:rsidR="0094449F" w:rsidTr="0094449F">
        <w:trPr>
          <w:trHeight w:val="680"/>
        </w:trPr>
        <w:tc>
          <w:tcPr>
            <w:tcW w:w="18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Activity</w:t>
            </w:r>
          </w:p>
          <w:p w:rsidR="0094449F" w:rsidRDefault="0094449F">
            <w:pPr>
              <w:spacing w:after="0" w:line="240" w:lineRule="auto"/>
              <w:jc w:val="center"/>
              <w:rPr>
                <w:rFonts w:ascii="Arial" w:eastAsia="Times New Roman" w:hAnsi="Arial" w:cs="Arial"/>
                <w:i/>
                <w:sz w:val="20"/>
                <w:szCs w:val="20"/>
              </w:rPr>
            </w:pPr>
            <w:r>
              <w:rPr>
                <w:rFonts w:ascii="Arial" w:eastAsia="Times New Roman" w:hAnsi="Arial" w:cs="Arial"/>
                <w:i/>
                <w:sz w:val="20"/>
                <w:szCs w:val="20"/>
              </w:rPr>
              <w:t>(please list the activities required to meet this commission)</w:t>
            </w:r>
          </w:p>
        </w:tc>
        <w:tc>
          <w:tcPr>
            <w:tcW w:w="11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Resource</w:t>
            </w:r>
          </w:p>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i/>
                <w:sz w:val="20"/>
                <w:szCs w:val="20"/>
              </w:rPr>
              <w:t>(please add the name of the person carrying out the activity}</w:t>
            </w:r>
          </w:p>
        </w:tc>
        <w:tc>
          <w:tcPr>
            <w:tcW w:w="8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Grade/Job Title</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Daily Rate</w:t>
            </w:r>
          </w:p>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No of days to complete activity</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Total</w:t>
            </w:r>
          </w:p>
          <w:p w:rsidR="0094449F" w:rsidRDefault="0094449F">
            <w:pPr>
              <w:spacing w:after="0" w:line="240" w:lineRule="auto"/>
              <w:jc w:val="center"/>
              <w:rPr>
                <w:rFonts w:ascii="Arial" w:eastAsia="Times New Roman" w:hAnsi="Arial" w:cs="Arial"/>
                <w:b/>
                <w:sz w:val="20"/>
                <w:szCs w:val="20"/>
              </w:rPr>
            </w:pPr>
            <w:r>
              <w:rPr>
                <w:rFonts w:ascii="Arial" w:eastAsia="Times New Roman" w:hAnsi="Arial" w:cs="Arial"/>
                <w:b/>
                <w:sz w:val="20"/>
                <w:szCs w:val="20"/>
              </w:rPr>
              <w:t>(£)</w:t>
            </w: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1117"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Default="0094449F">
            <w:pPr>
              <w:spacing w:after="0" w:line="240" w:lineRule="auto"/>
              <w:jc w:val="center"/>
              <w:rPr>
                <w:rFonts w:ascii="Arial" w:eastAsia="Times New Roman" w:hAnsi="Arial" w:cs="Arial"/>
                <w:sz w:val="20"/>
                <w:szCs w:val="20"/>
              </w:rPr>
            </w:pPr>
          </w:p>
        </w:tc>
      </w:tr>
      <w:tr w:rsidR="0094449F" w:rsidTr="0094449F">
        <w:trPr>
          <w:trHeight w:val="454"/>
        </w:trPr>
        <w:tc>
          <w:tcPr>
            <w:tcW w:w="1826"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r w:rsidRPr="0094449F">
              <w:rPr>
                <w:rFonts w:ascii="Arial" w:eastAsia="Times New Roman" w:hAnsi="Arial" w:cs="Arial"/>
                <w:b/>
                <w:color w:val="FF0000"/>
                <w:sz w:val="20"/>
                <w:szCs w:val="20"/>
              </w:rPr>
              <w:t>Total Price as Bid Back for evaluation purposes</w:t>
            </w:r>
          </w:p>
        </w:tc>
        <w:tc>
          <w:tcPr>
            <w:tcW w:w="1117"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p>
        </w:tc>
        <w:tc>
          <w:tcPr>
            <w:tcW w:w="883"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p>
        </w:tc>
        <w:tc>
          <w:tcPr>
            <w:tcW w:w="410"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p>
        </w:tc>
        <w:tc>
          <w:tcPr>
            <w:tcW w:w="358"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94449F" w:rsidRPr="0094449F" w:rsidRDefault="0094449F">
            <w:pPr>
              <w:spacing w:after="0" w:line="240" w:lineRule="auto"/>
              <w:jc w:val="center"/>
              <w:rPr>
                <w:rFonts w:ascii="Arial" w:eastAsia="Times New Roman" w:hAnsi="Arial" w:cs="Arial"/>
                <w:b/>
                <w:color w:val="FF0000"/>
                <w:sz w:val="20"/>
                <w:szCs w:val="20"/>
              </w:rPr>
            </w:pPr>
            <w:r w:rsidRPr="0094449F">
              <w:rPr>
                <w:rFonts w:ascii="Arial" w:eastAsia="Times New Roman" w:hAnsi="Arial" w:cs="Arial"/>
                <w:b/>
                <w:color w:val="FF0000"/>
                <w:sz w:val="20"/>
                <w:szCs w:val="20"/>
              </w:rPr>
              <w:t>X</w:t>
            </w:r>
          </w:p>
        </w:tc>
      </w:tr>
    </w:tbl>
    <w:p w:rsidR="0094449F" w:rsidRDefault="0094449F" w:rsidP="0094449F">
      <w:pPr>
        <w:spacing w:after="0" w:line="240" w:lineRule="auto"/>
        <w:rPr>
          <w:rFonts w:ascii="Times New Roman" w:eastAsia="Times New Roman" w:hAnsi="Times New Roman" w:cs="Times New Roman"/>
          <w:sz w:val="24"/>
          <w:szCs w:val="24"/>
        </w:rPr>
      </w:pPr>
    </w:p>
    <w:p w:rsidR="0094449F" w:rsidRPr="00A24198" w:rsidRDefault="0094449F" w:rsidP="005C4CA7">
      <w:pPr>
        <w:spacing w:after="0" w:line="240" w:lineRule="auto"/>
        <w:jc w:val="both"/>
        <w:rPr>
          <w:rFonts w:ascii="Arial" w:eastAsia="Times New Roman" w:hAnsi="Arial" w:cs="Arial"/>
          <w:bCs/>
          <w:szCs w:val="24"/>
        </w:rPr>
      </w:pPr>
    </w:p>
    <w:p w:rsidR="005C4CA7" w:rsidRPr="00E00750" w:rsidRDefault="005C4CA7" w:rsidP="005C4CA7">
      <w:pPr>
        <w:spacing w:after="0" w:line="240" w:lineRule="auto"/>
        <w:jc w:val="both"/>
        <w:rPr>
          <w:rFonts w:ascii="Arial" w:eastAsia="Times New Roman" w:hAnsi="Arial" w:cs="Arial"/>
          <w:bCs/>
          <w:szCs w:val="24"/>
          <w:highlight w:val="green"/>
        </w:rPr>
      </w:pPr>
    </w:p>
    <w:p w:rsidR="00AC06A7" w:rsidRDefault="00A33704" w:rsidP="00AC06A7">
      <w:pPr>
        <w:spacing w:after="0" w:line="240" w:lineRule="auto"/>
        <w:rPr>
          <w:rFonts w:ascii="Arial" w:eastAsia="Times New Roman" w:hAnsi="Arial" w:cs="Arial"/>
          <w:szCs w:val="24"/>
        </w:rPr>
      </w:pPr>
      <w:r>
        <w:rPr>
          <w:rFonts w:ascii="Arial" w:eastAsia="Times New Roman" w:hAnsi="Arial" w:cs="Arial"/>
          <w:szCs w:val="24"/>
        </w:rPr>
        <w:t>Your bid back price</w:t>
      </w:r>
      <w:r w:rsidR="00AC06A7" w:rsidRPr="00AC06A7">
        <w:rPr>
          <w:rFonts w:ascii="Arial" w:eastAsia="Times New Roman" w:hAnsi="Arial" w:cs="Arial"/>
          <w:szCs w:val="24"/>
        </w:rPr>
        <w:t xml:space="preserve"> will be evaluated based on the following percentage weighting:-</w:t>
      </w:r>
    </w:p>
    <w:p w:rsidR="00EA3256" w:rsidRDefault="00EA3256" w:rsidP="00F57D99">
      <w:pPr>
        <w:spacing w:after="0" w:line="240" w:lineRule="auto"/>
        <w:jc w:val="both"/>
        <w:rPr>
          <w:rFonts w:ascii="Arial" w:eastAsia="Times New Roman" w:hAnsi="Arial" w:cs="Arial"/>
          <w:bCs/>
          <w:szCs w:val="24"/>
        </w:rPr>
      </w:pPr>
    </w:p>
    <w:p w:rsidR="005C4CA7" w:rsidRDefault="0094449F" w:rsidP="005C4CA7">
      <w:pPr>
        <w:spacing w:after="120" w:line="240" w:lineRule="auto"/>
        <w:rPr>
          <w:rFonts w:ascii="Arial" w:eastAsia="Times New Roman" w:hAnsi="Arial" w:cs="Arial"/>
          <w:bCs/>
          <w:szCs w:val="24"/>
        </w:rPr>
      </w:pPr>
      <w:r>
        <w:rPr>
          <w:rFonts w:ascii="Arial" w:eastAsia="Times New Roman" w:hAnsi="Arial" w:cs="Arial"/>
          <w:bCs/>
          <w:color w:val="FF0000"/>
          <w:szCs w:val="24"/>
        </w:rPr>
        <w:t>Your total price</w:t>
      </w:r>
      <w:r w:rsidR="007B6B6A">
        <w:rPr>
          <w:rFonts w:ascii="Arial" w:eastAsia="Times New Roman" w:hAnsi="Arial" w:cs="Arial"/>
          <w:bCs/>
          <w:color w:val="FF0000"/>
          <w:szCs w:val="24"/>
        </w:rPr>
        <w:t xml:space="preserve"> </w:t>
      </w:r>
      <w:r w:rsidR="00A33704">
        <w:rPr>
          <w:rFonts w:ascii="Arial" w:eastAsia="Times New Roman" w:hAnsi="Arial" w:cs="Arial"/>
          <w:bCs/>
          <w:szCs w:val="24"/>
        </w:rPr>
        <w:t xml:space="preserve">as bid back </w:t>
      </w:r>
      <w:r w:rsidR="00F57D99">
        <w:rPr>
          <w:rFonts w:ascii="Arial" w:eastAsia="Times New Roman" w:hAnsi="Arial" w:cs="Arial"/>
          <w:bCs/>
          <w:szCs w:val="24"/>
        </w:rPr>
        <w:t>will be evaluated as follows:</w:t>
      </w:r>
    </w:p>
    <w:p w:rsidR="00F57D99" w:rsidRPr="00D976AD" w:rsidRDefault="00A33704" w:rsidP="00D976AD">
      <w:pPr>
        <w:spacing w:after="0" w:line="240" w:lineRule="auto"/>
        <w:rPr>
          <w:rFonts w:ascii="Arial" w:eastAsia="Times New Roman" w:hAnsi="Arial" w:cs="Arial"/>
          <w:bCs/>
          <w:i/>
          <w:szCs w:val="24"/>
        </w:rPr>
      </w:pPr>
      <w:r>
        <w:rPr>
          <w:rFonts w:ascii="Arial" w:eastAsia="Times New Roman" w:hAnsi="Arial" w:cs="Arial"/>
          <w:bCs/>
          <w:i/>
          <w:szCs w:val="24"/>
          <w:u w:val="single"/>
        </w:rPr>
        <w:t>Lowest</w:t>
      </w:r>
      <w:r w:rsidR="00F57D99" w:rsidRPr="00D976AD">
        <w:rPr>
          <w:rFonts w:ascii="Arial" w:eastAsia="Times New Roman" w:hAnsi="Arial" w:cs="Arial"/>
          <w:bCs/>
          <w:i/>
          <w:szCs w:val="24"/>
          <w:u w:val="single"/>
        </w:rPr>
        <w:t xml:space="preserve"> submitted </w:t>
      </w:r>
      <w:r>
        <w:rPr>
          <w:rFonts w:ascii="Arial" w:eastAsia="Times New Roman" w:hAnsi="Arial" w:cs="Arial"/>
          <w:bCs/>
          <w:i/>
          <w:szCs w:val="24"/>
        </w:rPr>
        <w:t>x40%</w:t>
      </w:r>
    </w:p>
    <w:p w:rsidR="00F57D99" w:rsidRDefault="00A33704" w:rsidP="00D976AD">
      <w:pPr>
        <w:spacing w:after="0" w:line="240" w:lineRule="auto"/>
        <w:rPr>
          <w:rFonts w:ascii="Arial" w:eastAsia="Times New Roman" w:hAnsi="Arial" w:cs="Arial"/>
          <w:bCs/>
          <w:i/>
          <w:szCs w:val="24"/>
        </w:rPr>
      </w:pPr>
      <w:r>
        <w:rPr>
          <w:rFonts w:ascii="Arial" w:eastAsia="Times New Roman" w:hAnsi="Arial" w:cs="Arial"/>
          <w:bCs/>
          <w:i/>
          <w:szCs w:val="24"/>
        </w:rPr>
        <w:t>Your price</w:t>
      </w:r>
    </w:p>
    <w:p w:rsidR="00A33704" w:rsidRDefault="00A33704" w:rsidP="00D976AD">
      <w:pPr>
        <w:spacing w:after="0" w:line="240" w:lineRule="auto"/>
        <w:rPr>
          <w:rFonts w:ascii="Arial" w:eastAsia="Times New Roman" w:hAnsi="Arial" w:cs="Arial"/>
          <w:bCs/>
          <w:i/>
          <w:szCs w:val="24"/>
        </w:rPr>
      </w:pPr>
    </w:p>
    <w:p w:rsidR="00A33704" w:rsidRPr="00A33704" w:rsidRDefault="00A33704" w:rsidP="00D976AD">
      <w:pPr>
        <w:spacing w:after="0" w:line="240" w:lineRule="auto"/>
        <w:rPr>
          <w:rFonts w:ascii="Arial" w:eastAsia="Times New Roman" w:hAnsi="Arial" w:cs="Arial"/>
          <w:bCs/>
          <w:color w:val="FF0000"/>
          <w:szCs w:val="24"/>
        </w:rPr>
      </w:pPr>
      <w:r>
        <w:rPr>
          <w:rFonts w:ascii="Arial" w:eastAsia="Times New Roman" w:hAnsi="Arial" w:cs="Arial"/>
          <w:bCs/>
          <w:color w:val="FF0000"/>
          <w:szCs w:val="24"/>
        </w:rPr>
        <w:t>These pricing scores will be added to give your total financial score</w:t>
      </w:r>
    </w:p>
    <w:p w:rsidR="00E27685" w:rsidRPr="00F77964" w:rsidRDefault="00F77964" w:rsidP="00394435">
      <w:pPr>
        <w:keepNext/>
        <w:spacing w:after="0" w:line="240" w:lineRule="auto"/>
        <w:outlineLvl w:val="0"/>
        <w:rPr>
          <w:rFonts w:ascii="Arial" w:eastAsia="Times New Roman" w:hAnsi="Arial" w:cs="Arial"/>
          <w:b/>
          <w:bCs/>
          <w:bdr w:val="single" w:sz="4" w:space="0" w:color="FFFFFF" w:themeColor="background1"/>
        </w:rPr>
      </w:pPr>
      <w:r w:rsidRPr="00277408">
        <w:rPr>
          <w:rFonts w:ascii="Arial" w:eastAsia="Times New Roman" w:hAnsi="Arial" w:cs="Arial"/>
          <w:b/>
          <w:bCs/>
          <w:bdr w:val="single" w:sz="4" w:space="0" w:color="FFFFFF" w:themeColor="background1"/>
        </w:rPr>
        <w:t xml:space="preserve"> </w:t>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0C6516">
        <w:rPr>
          <w:rFonts w:ascii="Arial" w:eastAsia="Times New Roman" w:hAnsi="Arial" w:cs="Arial"/>
          <w:b/>
          <w:bCs/>
          <w:bdr w:val="single" w:sz="4" w:space="0" w:color="FFFFFF" w:themeColor="background1"/>
        </w:rPr>
        <w:tab/>
      </w:r>
      <w:r w:rsidR="00E27685" w:rsidRPr="00F77964">
        <w:rPr>
          <w:rFonts w:ascii="Arial" w:eastAsia="Times New Roman" w:hAnsi="Arial" w:cs="Arial"/>
          <w:b/>
          <w:bCs/>
          <w:bdr w:val="single" w:sz="4" w:space="0" w:color="FFFFFF" w:themeColor="background1"/>
        </w:rPr>
        <w:tab/>
      </w:r>
    </w:p>
    <w:p w:rsidR="0094449F" w:rsidRDefault="0094449F">
      <w:pPr>
        <w:rPr>
          <w:rFonts w:ascii="Arial" w:eastAsia="Times New Roman" w:hAnsi="Arial" w:cs="Arial"/>
          <w:b/>
          <w:bCs/>
        </w:rPr>
      </w:pPr>
      <w:r>
        <w:rPr>
          <w:rFonts w:ascii="Arial" w:eastAsia="Times New Roman" w:hAnsi="Arial" w:cs="Arial"/>
          <w:b/>
          <w:bCs/>
        </w:rPr>
        <w:br w:type="page"/>
      </w:r>
    </w:p>
    <w:p w:rsidR="00D976AD" w:rsidRDefault="00D976AD" w:rsidP="00394435">
      <w:pPr>
        <w:keepNext/>
        <w:spacing w:after="0" w:line="240" w:lineRule="auto"/>
        <w:outlineLvl w:val="0"/>
        <w:rPr>
          <w:rFonts w:ascii="Arial" w:eastAsia="Times New Roman" w:hAnsi="Arial" w:cs="Arial"/>
          <w:b/>
          <w:bCs/>
        </w:rPr>
      </w:pPr>
    </w:p>
    <w:p w:rsidR="00394435" w:rsidRPr="00394435" w:rsidRDefault="00394435" w:rsidP="00394435">
      <w:pPr>
        <w:keepNext/>
        <w:spacing w:after="0" w:line="240" w:lineRule="auto"/>
        <w:outlineLvl w:val="0"/>
        <w:rPr>
          <w:rFonts w:ascii="Arial" w:eastAsia="Times New Roman" w:hAnsi="Arial" w:cs="Arial"/>
          <w:b/>
          <w:bCs/>
        </w:rPr>
      </w:pPr>
      <w:r w:rsidRPr="00394435">
        <w:rPr>
          <w:rFonts w:ascii="Arial" w:eastAsia="Times New Roman" w:hAnsi="Arial" w:cs="Arial"/>
          <w:b/>
          <w:bCs/>
        </w:rPr>
        <w:t>SECTION</w:t>
      </w:r>
      <w:r w:rsidR="00E27685">
        <w:rPr>
          <w:rFonts w:ascii="Arial" w:eastAsia="Times New Roman" w:hAnsi="Arial" w:cs="Arial"/>
          <w:b/>
          <w:bCs/>
        </w:rPr>
        <w:t xml:space="preserve"> 3</w:t>
      </w:r>
      <w:r w:rsidRPr="00394435">
        <w:rPr>
          <w:rFonts w:ascii="Arial" w:eastAsia="Times New Roman" w:hAnsi="Arial" w:cs="Arial"/>
          <w:b/>
          <w:bCs/>
        </w:rPr>
        <w:t xml:space="preserve"> </w:t>
      </w:r>
      <w:r w:rsidR="00606921" w:rsidRPr="00394435">
        <w:rPr>
          <w:rFonts w:ascii="Arial" w:eastAsia="Times New Roman" w:hAnsi="Arial" w:cs="Arial"/>
          <w:b/>
          <w:bCs/>
        </w:rPr>
        <w:t xml:space="preserve">– </w:t>
      </w:r>
      <w:r w:rsidR="004053B2">
        <w:rPr>
          <w:rFonts w:ascii="Arial" w:eastAsia="Times New Roman" w:hAnsi="Arial" w:cs="Arial"/>
          <w:b/>
          <w:bCs/>
        </w:rPr>
        <w:t>Method Statement</w:t>
      </w:r>
      <w:r w:rsidR="00C334B5">
        <w:rPr>
          <w:rFonts w:ascii="Arial" w:eastAsia="Times New Roman" w:hAnsi="Arial" w:cs="Arial"/>
          <w:b/>
          <w:bCs/>
        </w:rPr>
        <w:t>s</w:t>
      </w:r>
    </w:p>
    <w:p w:rsidR="00394435" w:rsidRPr="00394435" w:rsidRDefault="00394435" w:rsidP="00394435">
      <w:pPr>
        <w:spacing w:after="0" w:line="240" w:lineRule="auto"/>
        <w:jc w:val="both"/>
        <w:rPr>
          <w:rFonts w:ascii="Arial" w:eastAsia="Times New Roman" w:hAnsi="Arial" w:cs="Arial"/>
          <w:b/>
          <w:bCs/>
        </w:rPr>
      </w:pPr>
    </w:p>
    <w:p w:rsidR="00394435" w:rsidRDefault="004053B2" w:rsidP="00394435">
      <w:pPr>
        <w:spacing w:after="0" w:line="240" w:lineRule="auto"/>
        <w:rPr>
          <w:rFonts w:ascii="Arial" w:eastAsia="Times New Roman" w:hAnsi="Arial" w:cs="Arial"/>
        </w:rPr>
      </w:pPr>
      <w:r>
        <w:rPr>
          <w:rFonts w:ascii="Arial" w:eastAsia="Times New Roman" w:hAnsi="Arial" w:cs="Arial"/>
        </w:rPr>
        <w:t>Please address the description of each method statement.</w:t>
      </w:r>
    </w:p>
    <w:p w:rsidR="004053B2" w:rsidRPr="00394435" w:rsidRDefault="004053B2" w:rsidP="00394435">
      <w:pPr>
        <w:spacing w:after="0" w:line="240" w:lineRule="auto"/>
        <w:rPr>
          <w:rFonts w:ascii="Arial" w:eastAsia="Times New Roman" w:hAnsi="Arial" w:cs="Arial"/>
        </w:rPr>
      </w:pPr>
    </w:p>
    <w:p w:rsidR="00394435" w:rsidRPr="00394435" w:rsidRDefault="00394435" w:rsidP="00394435">
      <w:pPr>
        <w:spacing w:after="0" w:line="240" w:lineRule="auto"/>
        <w:rPr>
          <w:rFonts w:ascii="Arial" w:eastAsia="Times New Roman" w:hAnsi="Arial" w:cs="Arial"/>
        </w:rPr>
      </w:pPr>
      <w:r w:rsidRPr="00394435">
        <w:rPr>
          <w:rFonts w:ascii="Arial" w:eastAsia="Times New Roman" w:hAnsi="Arial" w:cs="Arial"/>
        </w:rPr>
        <w:t xml:space="preserve">Each of the following </w:t>
      </w:r>
      <w:r w:rsidR="004053B2">
        <w:rPr>
          <w:rFonts w:ascii="Arial" w:eastAsia="Times New Roman" w:hAnsi="Arial" w:cs="Arial"/>
        </w:rPr>
        <w:t>method statements will be marked out of 5 as below. The score out of 5 will then be multiplied by the relevant percentage for each method statement</w:t>
      </w:r>
    </w:p>
    <w:p w:rsidR="00394435" w:rsidRPr="00394435" w:rsidRDefault="00394435" w:rsidP="00394435">
      <w:pPr>
        <w:spacing w:after="0" w:line="240" w:lineRule="auto"/>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080"/>
      </w:tblGrid>
      <w:tr w:rsidR="00C7122E" w:rsidRPr="00FE6EF8" w:rsidTr="0055484F">
        <w:trPr>
          <w:jc w:val="center"/>
        </w:trPr>
        <w:tc>
          <w:tcPr>
            <w:tcW w:w="850" w:type="dxa"/>
            <w:shd w:val="clear" w:color="auto" w:fill="auto"/>
          </w:tcPr>
          <w:p w:rsidR="00C7122E" w:rsidRPr="00FE6EF8" w:rsidRDefault="00C7122E" w:rsidP="0055484F">
            <w:pPr>
              <w:tabs>
                <w:tab w:val="left" w:pos="0"/>
                <w:tab w:val="left" w:pos="709"/>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0</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ind w:left="34"/>
              <w:jc w:val="both"/>
              <w:textAlignment w:val="baseline"/>
              <w:rPr>
                <w:rFonts w:ascii="Arial" w:hAnsi="Arial"/>
                <w:b/>
                <w:spacing w:val="2"/>
              </w:rPr>
            </w:pPr>
            <w:r w:rsidRPr="00FE6EF8">
              <w:rPr>
                <w:rFonts w:ascii="Arial" w:hAnsi="Arial"/>
                <w:b/>
                <w:spacing w:val="2"/>
              </w:rPr>
              <w:t>Unacceptable Response</w:t>
            </w:r>
          </w:p>
          <w:p w:rsidR="00C7122E" w:rsidRPr="00FE6EF8" w:rsidRDefault="00C7122E" w:rsidP="0055484F">
            <w:pPr>
              <w:tabs>
                <w:tab w:val="left" w:pos="0"/>
                <w:tab w:val="left" w:pos="709"/>
              </w:tabs>
              <w:overflowPunct w:val="0"/>
              <w:autoSpaceDE w:val="0"/>
              <w:autoSpaceDN w:val="0"/>
              <w:adjustRightInd w:val="0"/>
              <w:spacing w:before="80" w:after="80"/>
              <w:ind w:left="34"/>
              <w:jc w:val="both"/>
              <w:textAlignment w:val="baseline"/>
              <w:rPr>
                <w:rFonts w:ascii="Arial" w:hAnsi="Arial"/>
                <w:spacing w:val="2"/>
              </w:rPr>
            </w:pPr>
            <w:r w:rsidRPr="00FE6EF8">
              <w:rPr>
                <w:rFonts w:ascii="Arial" w:hAnsi="Arial"/>
                <w:spacing w:val="2"/>
              </w:rPr>
              <w:t>No response</w:t>
            </w:r>
            <w:r>
              <w:rPr>
                <w:rFonts w:ascii="Arial" w:hAnsi="Arial"/>
                <w:spacing w:val="2"/>
              </w:rPr>
              <w:t xml:space="preserve"> given</w:t>
            </w:r>
            <w:r w:rsidRPr="00FE6EF8">
              <w:rPr>
                <w:rFonts w:ascii="Arial" w:hAnsi="Arial"/>
                <w:spacing w:val="2"/>
              </w:rPr>
              <w:t xml:space="preserve">, response not relevant or </w:t>
            </w:r>
            <w:r w:rsidR="00C334B5">
              <w:rPr>
                <w:rFonts w:ascii="Arial" w:hAnsi="Arial"/>
                <w:spacing w:val="2"/>
              </w:rPr>
              <w:t>Method Statement</w:t>
            </w:r>
            <w:r w:rsidRPr="00FE6EF8">
              <w:rPr>
                <w:rFonts w:ascii="Arial" w:hAnsi="Arial"/>
                <w:spacing w:val="2"/>
              </w:rPr>
              <w:t xml:space="preserve"> not answered.</w:t>
            </w:r>
          </w:p>
        </w:tc>
      </w:tr>
      <w:tr w:rsidR="00C7122E" w:rsidRPr="00FE6EF8" w:rsidTr="0055484F">
        <w:trPr>
          <w:jc w:val="center"/>
        </w:trPr>
        <w:tc>
          <w:tcPr>
            <w:tcW w:w="850" w:type="dxa"/>
            <w:shd w:val="clear" w:color="auto" w:fill="auto"/>
          </w:tcPr>
          <w:p w:rsidR="00C7122E" w:rsidRPr="00FE6EF8" w:rsidRDefault="00C7122E" w:rsidP="0055484F">
            <w:pPr>
              <w:tabs>
                <w:tab w:val="left" w:pos="0"/>
                <w:tab w:val="left" w:pos="709"/>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1</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b/>
                <w:spacing w:val="2"/>
              </w:rPr>
            </w:pPr>
            <w:r w:rsidRPr="00FE6EF8">
              <w:rPr>
                <w:rFonts w:ascii="Arial" w:hAnsi="Arial"/>
                <w:b/>
                <w:spacing w:val="2"/>
              </w:rPr>
              <w:t>Poor Response</w:t>
            </w:r>
          </w:p>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spacing w:val="2"/>
              </w:rPr>
            </w:pPr>
            <w:r w:rsidRPr="00FE6EF8">
              <w:rPr>
                <w:rFonts w:ascii="Arial" w:hAnsi="Arial"/>
                <w:spacing w:val="2"/>
              </w:rPr>
              <w:t>The response is partially compliant, but with serious deficiencies in meeting service requirements (any supporting evidence is minimal)</w:t>
            </w:r>
            <w:r w:rsidRPr="00FE6EF8">
              <w:rPr>
                <w:rFonts w:ascii="Arial" w:hAnsi="Arial"/>
                <w:color w:val="FF0000"/>
                <w:lang w:eastAsia="en-GB"/>
              </w:rPr>
              <w:t>.</w:t>
            </w:r>
          </w:p>
        </w:tc>
      </w:tr>
      <w:tr w:rsidR="00C7122E" w:rsidRPr="00FE6EF8" w:rsidTr="0055484F">
        <w:trPr>
          <w:jc w:val="center"/>
        </w:trPr>
        <w:tc>
          <w:tcPr>
            <w:tcW w:w="850" w:type="dxa"/>
            <w:shd w:val="clear" w:color="auto" w:fill="auto"/>
          </w:tcPr>
          <w:p w:rsidR="00C7122E" w:rsidRPr="00FE6EF8" w:rsidRDefault="00C7122E" w:rsidP="0055484F">
            <w:pPr>
              <w:tabs>
                <w:tab w:val="left" w:pos="0"/>
                <w:tab w:val="left" w:pos="709"/>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2</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b/>
                <w:spacing w:val="2"/>
              </w:rPr>
            </w:pPr>
            <w:r w:rsidRPr="00FE6EF8">
              <w:rPr>
                <w:rFonts w:ascii="Arial" w:hAnsi="Arial"/>
                <w:b/>
                <w:spacing w:val="2"/>
              </w:rPr>
              <w:t>Fair Response</w:t>
            </w:r>
          </w:p>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spacing w:val="2"/>
              </w:rPr>
            </w:pPr>
            <w:r w:rsidRPr="00FE6EF8">
              <w:rPr>
                <w:rFonts w:ascii="Arial" w:hAnsi="Arial"/>
                <w:spacing w:val="2"/>
              </w:rPr>
              <w:t>The response is partially compliant (some evidence may be provided which supports compliant elements) with shortfalls in meeting service requirements.</w:t>
            </w:r>
          </w:p>
        </w:tc>
      </w:tr>
      <w:tr w:rsidR="00C7122E" w:rsidRPr="00FE6EF8" w:rsidTr="0055484F">
        <w:trPr>
          <w:jc w:val="center"/>
        </w:trPr>
        <w:tc>
          <w:tcPr>
            <w:tcW w:w="850" w:type="dxa"/>
            <w:shd w:val="clear" w:color="auto" w:fill="auto"/>
          </w:tcPr>
          <w:p w:rsidR="00C7122E" w:rsidRPr="00FE6EF8" w:rsidRDefault="00C7122E" w:rsidP="0055484F">
            <w:pPr>
              <w:tabs>
                <w:tab w:val="left" w:pos="0"/>
                <w:tab w:val="left" w:pos="884"/>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3</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b/>
                <w:spacing w:val="2"/>
              </w:rPr>
            </w:pPr>
            <w:r w:rsidRPr="00FE6EF8">
              <w:rPr>
                <w:rFonts w:ascii="Arial" w:hAnsi="Arial"/>
                <w:b/>
                <w:spacing w:val="2"/>
              </w:rPr>
              <w:t>Satisfactory Response</w:t>
            </w:r>
          </w:p>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spacing w:val="2"/>
              </w:rPr>
            </w:pPr>
            <w:r w:rsidRPr="00FE6EF8">
              <w:rPr>
                <w:rFonts w:ascii="Arial" w:hAnsi="Arial"/>
                <w:spacing w:val="2"/>
              </w:rPr>
              <w:t>The response is compliant with service requirements likely to be met, any concerns are of a minor nature.</w:t>
            </w:r>
          </w:p>
        </w:tc>
      </w:tr>
      <w:tr w:rsidR="00C7122E" w:rsidRPr="00FE6EF8" w:rsidTr="0055484F">
        <w:trPr>
          <w:jc w:val="center"/>
        </w:trPr>
        <w:tc>
          <w:tcPr>
            <w:tcW w:w="850" w:type="dxa"/>
            <w:shd w:val="clear" w:color="auto" w:fill="auto"/>
          </w:tcPr>
          <w:p w:rsidR="00C7122E" w:rsidRPr="00FE6EF8" w:rsidRDefault="00C7122E" w:rsidP="0055484F">
            <w:pPr>
              <w:tabs>
                <w:tab w:val="left" w:pos="0"/>
                <w:tab w:val="left" w:pos="884"/>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4</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b/>
                <w:spacing w:val="2"/>
              </w:rPr>
            </w:pPr>
            <w:r w:rsidRPr="00FE6EF8">
              <w:rPr>
                <w:rFonts w:ascii="Arial" w:hAnsi="Arial"/>
                <w:b/>
                <w:spacing w:val="2"/>
              </w:rPr>
              <w:t>Good Response</w:t>
            </w:r>
          </w:p>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spacing w:val="2"/>
              </w:rPr>
            </w:pPr>
            <w:r w:rsidRPr="00FE6EF8">
              <w:rPr>
                <w:rFonts w:ascii="Arial" w:hAnsi="Arial"/>
                <w:spacing w:val="2"/>
              </w:rPr>
              <w:t xml:space="preserve">The response is compliant and offers relevant evidence to support their claims, clearly indicating that service requirements would be met. </w:t>
            </w:r>
          </w:p>
        </w:tc>
      </w:tr>
      <w:tr w:rsidR="00C7122E" w:rsidRPr="00FE6EF8" w:rsidTr="0055484F">
        <w:trPr>
          <w:jc w:val="center"/>
        </w:trPr>
        <w:tc>
          <w:tcPr>
            <w:tcW w:w="850" w:type="dxa"/>
            <w:shd w:val="clear" w:color="auto" w:fill="auto"/>
          </w:tcPr>
          <w:p w:rsidR="00C7122E" w:rsidRPr="00FE6EF8" w:rsidRDefault="00C7122E" w:rsidP="0055484F">
            <w:pPr>
              <w:tabs>
                <w:tab w:val="left" w:pos="0"/>
                <w:tab w:val="left" w:pos="885"/>
              </w:tabs>
              <w:overflowPunct w:val="0"/>
              <w:autoSpaceDE w:val="0"/>
              <w:autoSpaceDN w:val="0"/>
              <w:adjustRightInd w:val="0"/>
              <w:spacing w:before="80" w:after="80"/>
              <w:ind w:right="79"/>
              <w:jc w:val="center"/>
              <w:textAlignment w:val="baseline"/>
              <w:rPr>
                <w:rFonts w:ascii="Arial" w:hAnsi="Arial"/>
                <w:b/>
                <w:spacing w:val="2"/>
              </w:rPr>
            </w:pPr>
            <w:r w:rsidRPr="00FE6EF8">
              <w:rPr>
                <w:rFonts w:ascii="Arial" w:hAnsi="Arial"/>
                <w:b/>
                <w:spacing w:val="2"/>
              </w:rPr>
              <w:t>5</w:t>
            </w:r>
          </w:p>
        </w:tc>
        <w:tc>
          <w:tcPr>
            <w:tcW w:w="8080" w:type="dxa"/>
          </w:tcPr>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b/>
                <w:spacing w:val="2"/>
              </w:rPr>
            </w:pPr>
            <w:r w:rsidRPr="00FE6EF8">
              <w:rPr>
                <w:rFonts w:ascii="Arial" w:hAnsi="Arial"/>
                <w:b/>
                <w:spacing w:val="2"/>
              </w:rPr>
              <w:t>Excellent Response</w:t>
            </w:r>
          </w:p>
          <w:p w:rsidR="00C7122E" w:rsidRPr="00FE6EF8" w:rsidRDefault="00C7122E" w:rsidP="0055484F">
            <w:pPr>
              <w:tabs>
                <w:tab w:val="left" w:pos="0"/>
                <w:tab w:val="left" w:pos="709"/>
              </w:tabs>
              <w:overflowPunct w:val="0"/>
              <w:autoSpaceDE w:val="0"/>
              <w:autoSpaceDN w:val="0"/>
              <w:adjustRightInd w:val="0"/>
              <w:spacing w:before="80" w:after="80"/>
              <w:jc w:val="both"/>
              <w:textAlignment w:val="baseline"/>
              <w:rPr>
                <w:rFonts w:ascii="Arial" w:hAnsi="Arial"/>
                <w:spacing w:val="2"/>
              </w:rPr>
            </w:pPr>
            <w:r w:rsidRPr="00FE6EF8">
              <w:rPr>
                <w:rFonts w:ascii="Arial" w:hAnsi="Arial"/>
                <w:spacing w:val="2"/>
              </w:rPr>
              <w:t>The response is compliant and offers relevant detailed evidence to support their claims, clearly demonstrating a comprehensive understanding of the service requirements.</w:t>
            </w:r>
          </w:p>
        </w:tc>
      </w:tr>
    </w:tbl>
    <w:p w:rsidR="00394435" w:rsidRPr="00394435" w:rsidRDefault="00394435" w:rsidP="00394435">
      <w:pPr>
        <w:spacing w:after="0" w:line="240" w:lineRule="auto"/>
        <w:rPr>
          <w:rFonts w:ascii="Arial" w:eastAsia="Times New Roman" w:hAnsi="Arial" w:cs="Arial"/>
        </w:rPr>
      </w:pPr>
    </w:p>
    <w:sectPr w:rsidR="00394435" w:rsidRPr="00394435">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578"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3C" w:rsidRDefault="0044633C" w:rsidP="00B35BF4">
      <w:pPr>
        <w:spacing w:after="0" w:line="240" w:lineRule="auto"/>
      </w:pPr>
      <w:r>
        <w:separator/>
      </w:r>
    </w:p>
  </w:endnote>
  <w:endnote w:type="continuationSeparator" w:id="0">
    <w:p w:rsidR="0044633C" w:rsidRDefault="0044633C" w:rsidP="00B3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45" w:rsidRDefault="00B35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F45" w:rsidRDefault="00446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45" w:rsidRDefault="00B35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D72">
      <w:rPr>
        <w:rStyle w:val="PageNumber"/>
        <w:noProof/>
      </w:rPr>
      <w:t>3</w:t>
    </w:r>
    <w:r>
      <w:rPr>
        <w:rStyle w:val="PageNumber"/>
      </w:rPr>
      <w:fldChar w:fldCharType="end"/>
    </w:r>
  </w:p>
  <w:p w:rsidR="00044F45" w:rsidRDefault="00446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B2" w:rsidRDefault="004B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3C" w:rsidRDefault="0044633C" w:rsidP="00B35BF4">
      <w:pPr>
        <w:spacing w:after="0" w:line="240" w:lineRule="auto"/>
      </w:pPr>
      <w:r>
        <w:separator/>
      </w:r>
    </w:p>
  </w:footnote>
  <w:footnote w:type="continuationSeparator" w:id="0">
    <w:p w:rsidR="0044633C" w:rsidRDefault="0044633C" w:rsidP="00B35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B2" w:rsidRDefault="004B4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B2" w:rsidRDefault="004B4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B2" w:rsidRDefault="004B4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4F5"/>
    <w:multiLevelType w:val="hybridMultilevel"/>
    <w:tmpl w:val="40BE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B7BF7"/>
    <w:multiLevelType w:val="hybridMultilevel"/>
    <w:tmpl w:val="5F5A5298"/>
    <w:lvl w:ilvl="0" w:tplc="ACF8471C">
      <w:start w:val="1"/>
      <w:numFmt w:val="lowerLetter"/>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A64C81"/>
    <w:multiLevelType w:val="hybridMultilevel"/>
    <w:tmpl w:val="5D2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0500A"/>
    <w:multiLevelType w:val="hybridMultilevel"/>
    <w:tmpl w:val="864C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51F43"/>
    <w:multiLevelType w:val="hybridMultilevel"/>
    <w:tmpl w:val="068EC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1461E"/>
    <w:multiLevelType w:val="hybridMultilevel"/>
    <w:tmpl w:val="678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A3719"/>
    <w:multiLevelType w:val="hybridMultilevel"/>
    <w:tmpl w:val="0C128214"/>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9626A"/>
    <w:multiLevelType w:val="hybridMultilevel"/>
    <w:tmpl w:val="E7C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249A5"/>
    <w:multiLevelType w:val="hybridMultilevel"/>
    <w:tmpl w:val="168C3B00"/>
    <w:lvl w:ilvl="0" w:tplc="04090001">
      <w:start w:val="1"/>
      <w:numFmt w:val="bullet"/>
      <w:lvlText w:val=""/>
      <w:lvlJc w:val="left"/>
      <w:pPr>
        <w:tabs>
          <w:tab w:val="num" w:pos="720"/>
        </w:tabs>
        <w:ind w:left="720" w:hanging="360"/>
      </w:pPr>
      <w:rPr>
        <w:rFonts w:ascii="Symbol" w:hAnsi="Symbol" w:hint="default"/>
      </w:rPr>
    </w:lvl>
    <w:lvl w:ilvl="1" w:tplc="5D40E730">
      <w:start w:val="1"/>
      <w:numFmt w:val="none"/>
      <w:lvlText w:val="d)"/>
      <w:lvlJc w:val="left"/>
      <w:pPr>
        <w:tabs>
          <w:tab w:val="num" w:pos="1440"/>
        </w:tabs>
        <w:ind w:left="1440" w:hanging="360"/>
      </w:pPr>
      <w:rPr>
        <w:rFonts w:ascii="Arial" w:hAnsi="Arial"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0412B4"/>
    <w:multiLevelType w:val="hybridMultilevel"/>
    <w:tmpl w:val="4A9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7337"/>
    <w:multiLevelType w:val="hybridMultilevel"/>
    <w:tmpl w:val="D8189424"/>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lvl>
    <w:lvl w:ilvl="2" w:tplc="949E0FE2">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15597"/>
    <w:multiLevelType w:val="hybridMultilevel"/>
    <w:tmpl w:val="B05E7CEE"/>
    <w:lvl w:ilvl="0" w:tplc="9260F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0"/>
  </w:num>
  <w:num w:numId="6">
    <w:abstractNumId w:val="9"/>
  </w:num>
  <w:num w:numId="7">
    <w:abstractNumId w:val="5"/>
  </w:num>
  <w:num w:numId="8">
    <w:abstractNumId w:val="3"/>
  </w:num>
  <w:num w:numId="9">
    <w:abstractNumId w:val="6"/>
  </w:num>
  <w:num w:numId="10">
    <w:abstractNumId w:val="4"/>
  </w:num>
  <w:num w:numId="11">
    <w:abstractNumId w:val="1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72"/>
    <w:rsid w:val="000362FD"/>
    <w:rsid w:val="000458F3"/>
    <w:rsid w:val="000536CD"/>
    <w:rsid w:val="00092A3F"/>
    <w:rsid w:val="000C0EF9"/>
    <w:rsid w:val="000C6516"/>
    <w:rsid w:val="001049F5"/>
    <w:rsid w:val="001262FE"/>
    <w:rsid w:val="00137F8D"/>
    <w:rsid w:val="001B0F1C"/>
    <w:rsid w:val="001C505A"/>
    <w:rsid w:val="00224D72"/>
    <w:rsid w:val="0022714C"/>
    <w:rsid w:val="00262A1C"/>
    <w:rsid w:val="00277408"/>
    <w:rsid w:val="00291710"/>
    <w:rsid w:val="002A6FC9"/>
    <w:rsid w:val="002B7E11"/>
    <w:rsid w:val="00307744"/>
    <w:rsid w:val="00394435"/>
    <w:rsid w:val="003A582A"/>
    <w:rsid w:val="003C101E"/>
    <w:rsid w:val="003D7539"/>
    <w:rsid w:val="004053B2"/>
    <w:rsid w:val="0044633C"/>
    <w:rsid w:val="00457A49"/>
    <w:rsid w:val="00460CD5"/>
    <w:rsid w:val="00463168"/>
    <w:rsid w:val="00464666"/>
    <w:rsid w:val="00484DDF"/>
    <w:rsid w:val="00492035"/>
    <w:rsid w:val="004B49B2"/>
    <w:rsid w:val="004C1B72"/>
    <w:rsid w:val="004E3C76"/>
    <w:rsid w:val="00516A21"/>
    <w:rsid w:val="005344B0"/>
    <w:rsid w:val="005818EA"/>
    <w:rsid w:val="005C4CA7"/>
    <w:rsid w:val="00606921"/>
    <w:rsid w:val="00623E91"/>
    <w:rsid w:val="006669DC"/>
    <w:rsid w:val="00695E45"/>
    <w:rsid w:val="006C58A6"/>
    <w:rsid w:val="006E6DCA"/>
    <w:rsid w:val="006E7ED7"/>
    <w:rsid w:val="00743E8E"/>
    <w:rsid w:val="007462D3"/>
    <w:rsid w:val="00772F99"/>
    <w:rsid w:val="00775E03"/>
    <w:rsid w:val="007B6B6A"/>
    <w:rsid w:val="007C30FC"/>
    <w:rsid w:val="007D33FA"/>
    <w:rsid w:val="007F315A"/>
    <w:rsid w:val="00805B64"/>
    <w:rsid w:val="008071C8"/>
    <w:rsid w:val="008D0847"/>
    <w:rsid w:val="009101EF"/>
    <w:rsid w:val="009419DB"/>
    <w:rsid w:val="0094449F"/>
    <w:rsid w:val="0097139D"/>
    <w:rsid w:val="009821C9"/>
    <w:rsid w:val="009B1235"/>
    <w:rsid w:val="009C5B1A"/>
    <w:rsid w:val="00A12A68"/>
    <w:rsid w:val="00A24198"/>
    <w:rsid w:val="00A33704"/>
    <w:rsid w:val="00A64BA2"/>
    <w:rsid w:val="00A734D5"/>
    <w:rsid w:val="00A8233F"/>
    <w:rsid w:val="00A97C54"/>
    <w:rsid w:val="00AC06A7"/>
    <w:rsid w:val="00B00B54"/>
    <w:rsid w:val="00B16C3A"/>
    <w:rsid w:val="00B326EB"/>
    <w:rsid w:val="00B35BF4"/>
    <w:rsid w:val="00B4066B"/>
    <w:rsid w:val="00B43BE7"/>
    <w:rsid w:val="00BB7E7F"/>
    <w:rsid w:val="00BC0F82"/>
    <w:rsid w:val="00BC30F0"/>
    <w:rsid w:val="00BC57D4"/>
    <w:rsid w:val="00BD4F34"/>
    <w:rsid w:val="00C21863"/>
    <w:rsid w:val="00C320B5"/>
    <w:rsid w:val="00C334B5"/>
    <w:rsid w:val="00C35735"/>
    <w:rsid w:val="00C7122E"/>
    <w:rsid w:val="00CB7D42"/>
    <w:rsid w:val="00D302DF"/>
    <w:rsid w:val="00D539BE"/>
    <w:rsid w:val="00D976AD"/>
    <w:rsid w:val="00DA2145"/>
    <w:rsid w:val="00DC448E"/>
    <w:rsid w:val="00E00750"/>
    <w:rsid w:val="00E12359"/>
    <w:rsid w:val="00E2567E"/>
    <w:rsid w:val="00E27685"/>
    <w:rsid w:val="00E361F5"/>
    <w:rsid w:val="00E366E7"/>
    <w:rsid w:val="00E410F9"/>
    <w:rsid w:val="00EA3256"/>
    <w:rsid w:val="00EA50C5"/>
    <w:rsid w:val="00EC1824"/>
    <w:rsid w:val="00F40C46"/>
    <w:rsid w:val="00F57D99"/>
    <w:rsid w:val="00F653F7"/>
    <w:rsid w:val="00F677ED"/>
    <w:rsid w:val="00F77964"/>
    <w:rsid w:val="00F83811"/>
    <w:rsid w:val="00F904EE"/>
    <w:rsid w:val="00F9095D"/>
    <w:rsid w:val="00FF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6FC84-4173-46FA-9BA4-4E28D628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6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435"/>
  </w:style>
  <w:style w:type="character" w:styleId="PageNumber">
    <w:name w:val="page number"/>
    <w:basedOn w:val="DefaultParagraphFont"/>
    <w:semiHidden/>
    <w:rsid w:val="00394435"/>
  </w:style>
  <w:style w:type="table" w:styleId="TableGrid">
    <w:name w:val="Table Grid"/>
    <w:basedOn w:val="TableNormal"/>
    <w:uiPriority w:val="59"/>
    <w:rsid w:val="00BD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68"/>
    <w:rPr>
      <w:rFonts w:ascii="Tahoma" w:hAnsi="Tahoma" w:cs="Tahoma"/>
      <w:sz w:val="16"/>
      <w:szCs w:val="16"/>
    </w:rPr>
  </w:style>
  <w:style w:type="paragraph" w:styleId="ListParagraph">
    <w:name w:val="List Paragraph"/>
    <w:basedOn w:val="Normal"/>
    <w:uiPriority w:val="34"/>
    <w:qFormat/>
    <w:rsid w:val="00CB7D42"/>
    <w:pPr>
      <w:ind w:left="720"/>
      <w:contextualSpacing/>
    </w:pPr>
  </w:style>
  <w:style w:type="paragraph" w:styleId="Header">
    <w:name w:val="header"/>
    <w:basedOn w:val="Normal"/>
    <w:link w:val="HeaderChar"/>
    <w:uiPriority w:val="99"/>
    <w:unhideWhenUsed/>
    <w:rsid w:val="004B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B2"/>
  </w:style>
  <w:style w:type="character" w:customStyle="1" w:styleId="Heading1Char">
    <w:name w:val="Heading 1 Char"/>
    <w:basedOn w:val="DefaultParagraphFont"/>
    <w:link w:val="Heading1"/>
    <w:uiPriority w:val="9"/>
    <w:rsid w:val="00B326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524">
      <w:bodyDiv w:val="1"/>
      <w:marLeft w:val="0"/>
      <w:marRight w:val="0"/>
      <w:marTop w:val="0"/>
      <w:marBottom w:val="0"/>
      <w:divBdr>
        <w:top w:val="none" w:sz="0" w:space="0" w:color="auto"/>
        <w:left w:val="none" w:sz="0" w:space="0" w:color="auto"/>
        <w:bottom w:val="none" w:sz="0" w:space="0" w:color="auto"/>
        <w:right w:val="none" w:sz="0" w:space="0" w:color="auto"/>
      </w:divBdr>
    </w:div>
    <w:div w:id="78136606">
      <w:bodyDiv w:val="1"/>
      <w:marLeft w:val="0"/>
      <w:marRight w:val="0"/>
      <w:marTop w:val="0"/>
      <w:marBottom w:val="0"/>
      <w:divBdr>
        <w:top w:val="none" w:sz="0" w:space="0" w:color="auto"/>
        <w:left w:val="none" w:sz="0" w:space="0" w:color="auto"/>
        <w:bottom w:val="none" w:sz="0" w:space="0" w:color="auto"/>
        <w:right w:val="none" w:sz="0" w:space="0" w:color="auto"/>
      </w:divBdr>
    </w:div>
    <w:div w:id="143400596">
      <w:bodyDiv w:val="1"/>
      <w:marLeft w:val="0"/>
      <w:marRight w:val="0"/>
      <w:marTop w:val="0"/>
      <w:marBottom w:val="0"/>
      <w:divBdr>
        <w:top w:val="none" w:sz="0" w:space="0" w:color="auto"/>
        <w:left w:val="none" w:sz="0" w:space="0" w:color="auto"/>
        <w:bottom w:val="none" w:sz="0" w:space="0" w:color="auto"/>
        <w:right w:val="none" w:sz="0" w:space="0" w:color="auto"/>
      </w:divBdr>
    </w:div>
    <w:div w:id="933630245">
      <w:bodyDiv w:val="1"/>
      <w:marLeft w:val="0"/>
      <w:marRight w:val="0"/>
      <w:marTop w:val="0"/>
      <w:marBottom w:val="0"/>
      <w:divBdr>
        <w:top w:val="none" w:sz="0" w:space="0" w:color="auto"/>
        <w:left w:val="none" w:sz="0" w:space="0" w:color="auto"/>
        <w:bottom w:val="none" w:sz="0" w:space="0" w:color="auto"/>
        <w:right w:val="none" w:sz="0" w:space="0" w:color="auto"/>
      </w:divBdr>
    </w:div>
    <w:div w:id="1021514107">
      <w:bodyDiv w:val="1"/>
      <w:marLeft w:val="0"/>
      <w:marRight w:val="0"/>
      <w:marTop w:val="0"/>
      <w:marBottom w:val="0"/>
      <w:divBdr>
        <w:top w:val="none" w:sz="0" w:space="0" w:color="auto"/>
        <w:left w:val="none" w:sz="0" w:space="0" w:color="auto"/>
        <w:bottom w:val="none" w:sz="0" w:space="0" w:color="auto"/>
        <w:right w:val="none" w:sz="0" w:space="0" w:color="auto"/>
      </w:divBdr>
    </w:div>
    <w:div w:id="1188105140">
      <w:bodyDiv w:val="1"/>
      <w:marLeft w:val="0"/>
      <w:marRight w:val="0"/>
      <w:marTop w:val="0"/>
      <w:marBottom w:val="0"/>
      <w:divBdr>
        <w:top w:val="none" w:sz="0" w:space="0" w:color="auto"/>
        <w:left w:val="none" w:sz="0" w:space="0" w:color="auto"/>
        <w:bottom w:val="none" w:sz="0" w:space="0" w:color="auto"/>
        <w:right w:val="none" w:sz="0" w:space="0" w:color="auto"/>
      </w:divBdr>
    </w:div>
    <w:div w:id="1316837526">
      <w:bodyDiv w:val="1"/>
      <w:marLeft w:val="0"/>
      <w:marRight w:val="0"/>
      <w:marTop w:val="0"/>
      <w:marBottom w:val="0"/>
      <w:divBdr>
        <w:top w:val="none" w:sz="0" w:space="0" w:color="auto"/>
        <w:left w:val="none" w:sz="0" w:space="0" w:color="auto"/>
        <w:bottom w:val="none" w:sz="0" w:space="0" w:color="auto"/>
        <w:right w:val="none" w:sz="0" w:space="0" w:color="auto"/>
      </w:divBdr>
    </w:div>
    <w:div w:id="1657762220">
      <w:bodyDiv w:val="1"/>
      <w:marLeft w:val="0"/>
      <w:marRight w:val="0"/>
      <w:marTop w:val="0"/>
      <w:marBottom w:val="0"/>
      <w:divBdr>
        <w:top w:val="none" w:sz="0" w:space="0" w:color="auto"/>
        <w:left w:val="none" w:sz="0" w:space="0" w:color="auto"/>
        <w:bottom w:val="none" w:sz="0" w:space="0" w:color="auto"/>
        <w:right w:val="none" w:sz="0" w:space="0" w:color="auto"/>
      </w:divBdr>
    </w:div>
    <w:div w:id="1828552476">
      <w:bodyDiv w:val="1"/>
      <w:marLeft w:val="0"/>
      <w:marRight w:val="0"/>
      <w:marTop w:val="0"/>
      <w:marBottom w:val="0"/>
      <w:divBdr>
        <w:top w:val="none" w:sz="0" w:space="0" w:color="auto"/>
        <w:left w:val="none" w:sz="0" w:space="0" w:color="auto"/>
        <w:bottom w:val="none" w:sz="0" w:space="0" w:color="auto"/>
        <w:right w:val="none" w:sz="0" w:space="0" w:color="auto"/>
      </w:divBdr>
    </w:div>
    <w:div w:id="1945453402">
      <w:bodyDiv w:val="1"/>
      <w:marLeft w:val="0"/>
      <w:marRight w:val="0"/>
      <w:marTop w:val="0"/>
      <w:marBottom w:val="0"/>
      <w:divBdr>
        <w:top w:val="none" w:sz="0" w:space="0" w:color="auto"/>
        <w:left w:val="none" w:sz="0" w:space="0" w:color="auto"/>
        <w:bottom w:val="none" w:sz="0" w:space="0" w:color="auto"/>
        <w:right w:val="none" w:sz="0" w:space="0" w:color="auto"/>
      </w:divBdr>
    </w:div>
    <w:div w:id="20143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newvalue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4A45-19D9-41E5-AE2A-03C39C115B4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8D8F35-F8A1-481F-9E13-71460718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Harris</dc:creator>
  <cp:keywords>UNCLASSIFIED INTERNAL</cp:keywords>
  <cp:lastModifiedBy>vincent hunt</cp:lastModifiedBy>
  <cp:revision>4</cp:revision>
  <cp:lastPrinted>2015-12-14T14:33:00Z</cp:lastPrinted>
  <dcterms:created xsi:type="dcterms:W3CDTF">2016-05-20T16:31:00Z</dcterms:created>
  <dcterms:modified xsi:type="dcterms:W3CDTF">2016-05-20T16:50:00Z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f232bc30-d96f-4bfa-9ead-ce720062468b</vt:lpwstr>
  </property>
  <property fmtid="{D5CDD505-2E9C-101B-9397-08002B2CF9AE}" pid="3" name="bjSaver">
    <vt:lpwstr>PLKCrzFVBMu2533GYGx2tYtpDX642PYY</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uid="id_distribution_newvalue1" value="" /&gt;&lt;/sisl&gt;</vt:lpwstr>
  </property>
  <property fmtid="{D5CDD505-2E9C-101B-9397-08002B2CF9AE}" pid="6" name="bjDocumentSecurityLabel">
    <vt:lpwstr>Guildford Borough Council UNCLASSIFIED INTERNAL</vt:lpwstr>
  </property>
</Properties>
</file>