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6" w:type="dxa"/>
        <w:tblInd w:w="-612" w:type="dxa"/>
        <w:tblLayout w:type="fixed"/>
        <w:tblLook w:val="01E0" w:firstRow="1" w:lastRow="1" w:firstColumn="1" w:lastColumn="1" w:noHBand="0" w:noVBand="0"/>
      </w:tblPr>
      <w:tblGrid>
        <w:gridCol w:w="1287"/>
        <w:gridCol w:w="8789"/>
      </w:tblGrid>
      <w:tr w:rsidR="00277BBA" w:rsidRPr="00AC7928" w:rsidTr="0030437C">
        <w:trPr>
          <w:cantSplit/>
          <w:tblHeader/>
        </w:trPr>
        <w:tc>
          <w:tcPr>
            <w:tcW w:w="1287" w:type="dxa"/>
            <w:shd w:val="clear" w:color="auto" w:fill="E0E0E0"/>
            <w:vAlign w:val="center"/>
          </w:tcPr>
          <w:p w:rsidR="00277BBA" w:rsidRPr="00AC7928" w:rsidRDefault="00277BBA" w:rsidP="002112E8">
            <w:pPr>
              <w:spacing w:before="120" w:after="60"/>
              <w:ind w:left="180" w:right="180"/>
              <w:jc w:val="center"/>
              <w:rPr>
                <w:rFonts w:ascii="Arial" w:hAnsi="Arial" w:cs="Arial"/>
                <w:b/>
                <w:u w:val="single"/>
              </w:rPr>
            </w:pPr>
            <w:bookmarkStart w:id="0" w:name="_GoBack"/>
            <w:bookmarkEnd w:id="0"/>
          </w:p>
          <w:p w:rsidR="00277BBA" w:rsidRPr="00AC7928" w:rsidRDefault="00277BBA" w:rsidP="002112E8">
            <w:pPr>
              <w:spacing w:before="120" w:after="60"/>
              <w:ind w:left="180" w:right="180"/>
              <w:jc w:val="center"/>
              <w:rPr>
                <w:rFonts w:ascii="Arial" w:eastAsia="Arial Unicode MS" w:hAnsi="Arial" w:cs="Arial"/>
                <w:b/>
                <w:u w:val="single"/>
              </w:rPr>
            </w:pPr>
          </w:p>
        </w:tc>
        <w:tc>
          <w:tcPr>
            <w:tcW w:w="8789" w:type="dxa"/>
            <w:shd w:val="clear" w:color="auto" w:fill="E0E0E0"/>
            <w:vAlign w:val="center"/>
          </w:tcPr>
          <w:p w:rsidR="00277BBA" w:rsidRPr="00AC7928" w:rsidRDefault="00277BBA" w:rsidP="000B12E9">
            <w:pPr>
              <w:tabs>
                <w:tab w:val="left" w:pos="540"/>
              </w:tabs>
              <w:spacing w:before="60" w:after="60"/>
              <w:ind w:left="540" w:right="360" w:hanging="180"/>
              <w:jc w:val="center"/>
              <w:rPr>
                <w:rFonts w:ascii="Arial" w:eastAsia="Arial Unicode MS" w:hAnsi="Arial" w:cs="Arial"/>
                <w:b/>
                <w:u w:val="single"/>
              </w:rPr>
            </w:pPr>
            <w:r>
              <w:rPr>
                <w:rFonts w:ascii="Arial" w:hAnsi="Arial" w:cs="Arial"/>
                <w:b/>
                <w:sz w:val="22"/>
                <w:szCs w:val="22"/>
                <w:u w:val="single"/>
              </w:rPr>
              <w:t xml:space="preserve">STATEMENT </w:t>
            </w:r>
            <w:r w:rsidRPr="00AC7928">
              <w:rPr>
                <w:rFonts w:ascii="Arial" w:hAnsi="Arial" w:cs="Arial"/>
                <w:b/>
                <w:sz w:val="22"/>
                <w:szCs w:val="22"/>
                <w:u w:val="single"/>
              </w:rPr>
              <w:t>OF REQUIREMENT</w:t>
            </w:r>
          </w:p>
        </w:tc>
      </w:tr>
      <w:tr w:rsidR="00277BBA" w:rsidRPr="00AC7928" w:rsidTr="0030437C">
        <w:tc>
          <w:tcPr>
            <w:tcW w:w="1287" w:type="dxa"/>
          </w:tcPr>
          <w:p w:rsidR="00277BBA" w:rsidRPr="00AC7928" w:rsidRDefault="00277BBA">
            <w:pPr>
              <w:rPr>
                <w:rFonts w:ascii="Arial" w:hAnsi="Arial" w:cs="Arial"/>
              </w:rPr>
            </w:pPr>
          </w:p>
        </w:tc>
        <w:tc>
          <w:tcPr>
            <w:tcW w:w="8789" w:type="dxa"/>
          </w:tcPr>
          <w:p w:rsidR="00277BBA" w:rsidRDefault="00277BBA" w:rsidP="002112E8">
            <w:pPr>
              <w:rPr>
                <w:rFonts w:ascii="Arial" w:hAnsi="Arial" w:cs="Arial"/>
                <w:b/>
              </w:rPr>
            </w:pPr>
          </w:p>
          <w:p w:rsidR="00277BBA" w:rsidRPr="00042546" w:rsidRDefault="00277BBA" w:rsidP="00042546">
            <w:pPr>
              <w:pStyle w:val="ListParagraph"/>
              <w:numPr>
                <w:ilvl w:val="0"/>
                <w:numId w:val="21"/>
              </w:numPr>
              <w:ind w:left="176" w:hanging="142"/>
              <w:rPr>
                <w:rFonts w:ascii="Arial" w:hAnsi="Arial" w:cs="Arial"/>
                <w:b/>
              </w:rPr>
            </w:pPr>
            <w:r w:rsidRPr="00042546">
              <w:rPr>
                <w:rFonts w:ascii="Arial" w:hAnsi="Arial" w:cs="Arial"/>
                <w:b/>
                <w:sz w:val="22"/>
                <w:szCs w:val="22"/>
              </w:rPr>
              <w:t>Overview</w:t>
            </w:r>
          </w:p>
          <w:p w:rsidR="00277BBA" w:rsidRPr="00AC7928" w:rsidRDefault="00277BBA" w:rsidP="002112E8">
            <w:pPr>
              <w:rPr>
                <w:rFonts w:ascii="Arial" w:hAnsi="Arial" w:cs="Arial"/>
                <w:b/>
              </w:rPr>
            </w:pPr>
          </w:p>
        </w:tc>
      </w:tr>
      <w:tr w:rsidR="00277BBA" w:rsidRPr="00AC7928" w:rsidTr="0030437C">
        <w:tc>
          <w:tcPr>
            <w:tcW w:w="1287" w:type="dxa"/>
          </w:tcPr>
          <w:p w:rsidR="0030437C" w:rsidRPr="0030437C" w:rsidRDefault="0030437C">
            <w:pPr>
              <w:rPr>
                <w:rFonts w:ascii="Arial" w:hAnsi="Arial" w:cs="Arial"/>
                <w:sz w:val="22"/>
                <w:szCs w:val="22"/>
              </w:rPr>
            </w:pPr>
            <w:r w:rsidRPr="0030437C">
              <w:rPr>
                <w:rFonts w:ascii="Arial" w:hAnsi="Arial" w:cs="Arial"/>
                <w:sz w:val="22"/>
                <w:szCs w:val="22"/>
              </w:rPr>
              <w:t>1.1</w:t>
            </w:r>
          </w:p>
          <w:p w:rsidR="0030437C" w:rsidRPr="0030437C" w:rsidRDefault="0030437C">
            <w:pPr>
              <w:rPr>
                <w:rFonts w:ascii="Arial" w:hAnsi="Arial" w:cs="Arial"/>
                <w:sz w:val="22"/>
                <w:szCs w:val="22"/>
              </w:rPr>
            </w:pPr>
          </w:p>
          <w:p w:rsidR="0030437C" w:rsidRPr="0030437C" w:rsidRDefault="0030437C">
            <w:pPr>
              <w:rPr>
                <w:rFonts w:ascii="Arial" w:hAnsi="Arial" w:cs="Arial"/>
                <w:sz w:val="22"/>
                <w:szCs w:val="22"/>
              </w:rPr>
            </w:pPr>
          </w:p>
          <w:p w:rsidR="0030437C" w:rsidRPr="0030437C" w:rsidRDefault="0030437C">
            <w:pPr>
              <w:rPr>
                <w:rFonts w:ascii="Arial" w:hAnsi="Arial" w:cs="Arial"/>
                <w:sz w:val="22"/>
                <w:szCs w:val="22"/>
              </w:rPr>
            </w:pPr>
          </w:p>
        </w:tc>
        <w:tc>
          <w:tcPr>
            <w:tcW w:w="8789" w:type="dxa"/>
          </w:tcPr>
          <w:p w:rsidR="0093108F" w:rsidRPr="00AC7928" w:rsidRDefault="00277BBA" w:rsidP="00E439B4">
            <w:pPr>
              <w:rPr>
                <w:rFonts w:ascii="Arial" w:hAnsi="Arial" w:cs="Arial"/>
              </w:rPr>
            </w:pPr>
            <w:r w:rsidRPr="00AC7928">
              <w:rPr>
                <w:rFonts w:ascii="Arial" w:hAnsi="Arial" w:cs="Arial"/>
                <w:sz w:val="22"/>
                <w:szCs w:val="22"/>
              </w:rPr>
              <w:t>This is the Statement of Requirement (S</w:t>
            </w:r>
            <w:r w:rsidR="00786EC9">
              <w:rPr>
                <w:rFonts w:ascii="Arial" w:hAnsi="Arial" w:cs="Arial"/>
                <w:sz w:val="22"/>
                <w:szCs w:val="22"/>
              </w:rPr>
              <w:t>t</w:t>
            </w:r>
            <w:r w:rsidRPr="00AC7928">
              <w:rPr>
                <w:rFonts w:ascii="Arial" w:hAnsi="Arial" w:cs="Arial"/>
                <w:sz w:val="22"/>
                <w:szCs w:val="22"/>
              </w:rPr>
              <w:t xml:space="preserve">OR) for </w:t>
            </w:r>
            <w:r w:rsidR="00B90BD6" w:rsidRPr="00AC7928">
              <w:rPr>
                <w:rFonts w:ascii="Arial" w:hAnsi="Arial" w:cs="Arial"/>
                <w:sz w:val="22"/>
                <w:szCs w:val="22"/>
              </w:rPr>
              <w:t>the</w:t>
            </w:r>
            <w:r w:rsidR="00B90BD6">
              <w:rPr>
                <w:rFonts w:ascii="Arial" w:hAnsi="Arial" w:cs="Arial"/>
                <w:sz w:val="22"/>
                <w:szCs w:val="22"/>
              </w:rPr>
              <w:t xml:space="preserve"> </w:t>
            </w:r>
            <w:r w:rsidR="00C461F3">
              <w:rPr>
                <w:rFonts w:ascii="Arial" w:hAnsi="Arial" w:cs="Arial"/>
                <w:sz w:val="22"/>
                <w:szCs w:val="22"/>
              </w:rPr>
              <w:t xml:space="preserve">Collection &amp; </w:t>
            </w:r>
            <w:r w:rsidR="00B90BD6" w:rsidRPr="00AC7928">
              <w:rPr>
                <w:rFonts w:ascii="Arial" w:hAnsi="Arial" w:cs="Arial"/>
                <w:sz w:val="22"/>
                <w:szCs w:val="22"/>
              </w:rPr>
              <w:t>Disposal</w:t>
            </w:r>
            <w:r w:rsidR="00042546">
              <w:rPr>
                <w:rFonts w:ascii="Arial" w:hAnsi="Arial" w:cs="Arial"/>
                <w:sz w:val="22"/>
                <w:szCs w:val="22"/>
              </w:rPr>
              <w:t xml:space="preserve"> </w:t>
            </w:r>
            <w:r w:rsidR="00ED3954">
              <w:rPr>
                <w:rFonts w:ascii="Arial" w:hAnsi="Arial" w:cs="Arial"/>
                <w:sz w:val="22"/>
                <w:szCs w:val="22"/>
              </w:rPr>
              <w:t>of Batteries</w:t>
            </w:r>
            <w:r w:rsidR="00291547">
              <w:rPr>
                <w:rFonts w:ascii="Arial" w:hAnsi="Arial" w:cs="Arial"/>
                <w:sz w:val="22"/>
                <w:szCs w:val="22"/>
              </w:rPr>
              <w:t xml:space="preserve"> </w:t>
            </w:r>
            <w:r w:rsidR="00A222E9">
              <w:rPr>
                <w:rFonts w:ascii="Arial" w:hAnsi="Arial" w:cs="Arial"/>
                <w:sz w:val="22"/>
                <w:szCs w:val="22"/>
              </w:rPr>
              <w:t>–</w:t>
            </w:r>
            <w:r w:rsidRPr="00AC7928">
              <w:rPr>
                <w:rFonts w:ascii="Arial" w:hAnsi="Arial" w:cs="Arial"/>
                <w:sz w:val="22"/>
                <w:szCs w:val="22"/>
              </w:rPr>
              <w:t xml:space="preserve"> </w:t>
            </w:r>
            <w:r w:rsidR="00E439B4">
              <w:rPr>
                <w:rFonts w:ascii="Arial" w:hAnsi="Arial" w:cs="Arial"/>
                <w:sz w:val="22"/>
                <w:szCs w:val="22"/>
              </w:rPr>
              <w:t>w</w:t>
            </w:r>
            <w:r w:rsidR="009A5988">
              <w:rPr>
                <w:rFonts w:ascii="Arial" w:hAnsi="Arial" w:cs="Arial"/>
                <w:sz w:val="22"/>
                <w:szCs w:val="22"/>
              </w:rPr>
              <w:t>i</w:t>
            </w:r>
            <w:r w:rsidR="00E439B4">
              <w:rPr>
                <w:rFonts w:ascii="Arial" w:hAnsi="Arial" w:cs="Arial"/>
                <w:sz w:val="22"/>
                <w:szCs w:val="22"/>
              </w:rPr>
              <w:t>thin Great Britain</w:t>
            </w:r>
            <w:r w:rsidR="00A222E9">
              <w:rPr>
                <w:rFonts w:ascii="Arial" w:hAnsi="Arial" w:cs="Arial"/>
                <w:sz w:val="22"/>
                <w:szCs w:val="22"/>
              </w:rPr>
              <w:t xml:space="preserve"> </w:t>
            </w:r>
            <w:r w:rsidRPr="00AC7928">
              <w:rPr>
                <w:rFonts w:ascii="Arial" w:hAnsi="Arial" w:cs="Arial"/>
                <w:sz w:val="22"/>
                <w:szCs w:val="22"/>
              </w:rPr>
              <w:t xml:space="preserve">in </w:t>
            </w:r>
            <w:r w:rsidR="00042546">
              <w:rPr>
                <w:rFonts w:ascii="Arial" w:hAnsi="Arial" w:cs="Arial"/>
                <w:sz w:val="22"/>
                <w:szCs w:val="22"/>
              </w:rPr>
              <w:t>accordance</w:t>
            </w:r>
            <w:r w:rsidRPr="00AC7928">
              <w:rPr>
                <w:rFonts w:ascii="Arial" w:hAnsi="Arial" w:cs="Arial"/>
                <w:sz w:val="22"/>
                <w:szCs w:val="22"/>
              </w:rPr>
              <w:t xml:space="preserve"> with</w:t>
            </w:r>
            <w:r w:rsidR="00042546">
              <w:rPr>
                <w:rFonts w:ascii="Arial" w:hAnsi="Arial" w:cs="Arial"/>
                <w:sz w:val="22"/>
                <w:szCs w:val="22"/>
              </w:rPr>
              <w:t xml:space="preserve"> </w:t>
            </w:r>
            <w:r w:rsidRPr="00565AE6">
              <w:rPr>
                <w:rFonts w:ascii="Arial" w:hAnsi="Arial" w:cs="Arial"/>
                <w:sz w:val="22"/>
                <w:szCs w:val="22"/>
              </w:rPr>
              <w:t>the Terms and Conditions of the Contract</w:t>
            </w:r>
            <w:r w:rsidR="00ED3954">
              <w:rPr>
                <w:rFonts w:ascii="Arial" w:hAnsi="Arial" w:cs="Arial"/>
                <w:sz w:val="22"/>
                <w:szCs w:val="22"/>
              </w:rPr>
              <w:t xml:space="preserve"> at Schedu</w:t>
            </w:r>
            <w:r w:rsidR="00DD0735">
              <w:rPr>
                <w:rFonts w:ascii="Arial" w:hAnsi="Arial" w:cs="Arial"/>
                <w:sz w:val="22"/>
                <w:szCs w:val="22"/>
              </w:rPr>
              <w:t>l</w:t>
            </w:r>
            <w:r w:rsidR="00ED3954">
              <w:rPr>
                <w:rFonts w:ascii="Arial" w:hAnsi="Arial" w:cs="Arial"/>
                <w:sz w:val="22"/>
                <w:szCs w:val="22"/>
              </w:rPr>
              <w:t>e</w:t>
            </w:r>
            <w:r w:rsidR="00DD0735">
              <w:rPr>
                <w:rFonts w:ascii="Arial" w:hAnsi="Arial" w:cs="Arial"/>
                <w:sz w:val="22"/>
                <w:szCs w:val="22"/>
              </w:rPr>
              <w:t xml:space="preserve"> 2</w:t>
            </w:r>
            <w:r w:rsidR="00291547">
              <w:rPr>
                <w:rFonts w:ascii="Arial" w:hAnsi="Arial" w:cs="Arial"/>
                <w:sz w:val="22"/>
                <w:szCs w:val="22"/>
              </w:rPr>
              <w:t xml:space="preserve"> </w:t>
            </w:r>
            <w:r w:rsidR="008020D9">
              <w:rPr>
                <w:rFonts w:ascii="Arial" w:hAnsi="Arial" w:cs="Arial"/>
                <w:sz w:val="22"/>
                <w:szCs w:val="22"/>
              </w:rPr>
              <w:t>t</w:t>
            </w:r>
            <w:r w:rsidR="00DD0735">
              <w:rPr>
                <w:rFonts w:ascii="Arial" w:hAnsi="Arial" w:cs="Arial"/>
                <w:sz w:val="22"/>
                <w:szCs w:val="22"/>
              </w:rPr>
              <w:t>o this contract</w:t>
            </w:r>
            <w:r w:rsidR="00A222E9">
              <w:rPr>
                <w:rFonts w:ascii="Arial" w:hAnsi="Arial" w:cs="Arial"/>
                <w:sz w:val="22"/>
                <w:szCs w:val="22"/>
              </w:rPr>
              <w:t>.</w:t>
            </w:r>
          </w:p>
        </w:tc>
      </w:tr>
      <w:tr w:rsidR="004C61F9" w:rsidRPr="00AC7928" w:rsidTr="0030437C">
        <w:tc>
          <w:tcPr>
            <w:tcW w:w="1287" w:type="dxa"/>
          </w:tcPr>
          <w:p w:rsidR="004C61F9" w:rsidRPr="00AC7928" w:rsidRDefault="004C61F9" w:rsidP="00DE5B54">
            <w:pPr>
              <w:rPr>
                <w:rFonts w:ascii="Arial" w:hAnsi="Arial" w:cs="Arial"/>
                <w:sz w:val="22"/>
                <w:szCs w:val="22"/>
              </w:rPr>
            </w:pPr>
            <w:r>
              <w:rPr>
                <w:rFonts w:ascii="Arial" w:hAnsi="Arial" w:cs="Arial"/>
                <w:sz w:val="22"/>
                <w:szCs w:val="22"/>
              </w:rPr>
              <w:t>1.2</w:t>
            </w:r>
          </w:p>
        </w:tc>
        <w:tc>
          <w:tcPr>
            <w:tcW w:w="8789" w:type="dxa"/>
          </w:tcPr>
          <w:p w:rsidR="004C61F9" w:rsidRDefault="004C61F9" w:rsidP="004C61F9">
            <w:pPr>
              <w:rPr>
                <w:rFonts w:ascii="Arial" w:hAnsi="Arial" w:cs="Arial"/>
                <w:sz w:val="22"/>
                <w:szCs w:val="22"/>
              </w:rPr>
            </w:pPr>
            <w:r w:rsidRPr="00AC7928">
              <w:rPr>
                <w:rFonts w:ascii="Arial" w:hAnsi="Arial" w:cs="Arial"/>
                <w:sz w:val="22"/>
                <w:szCs w:val="22"/>
              </w:rPr>
              <w:t xml:space="preserve">The services to be provided </w:t>
            </w:r>
            <w:r>
              <w:rPr>
                <w:rFonts w:ascii="Arial" w:hAnsi="Arial" w:cs="Arial"/>
                <w:sz w:val="22"/>
                <w:szCs w:val="22"/>
              </w:rPr>
              <w:t>shall include but not be limited to</w:t>
            </w:r>
            <w:r w:rsidRPr="00AC7928">
              <w:rPr>
                <w:rFonts w:ascii="Arial" w:hAnsi="Arial" w:cs="Arial"/>
                <w:sz w:val="22"/>
                <w:szCs w:val="22"/>
              </w:rPr>
              <w:t xml:space="preserve">: </w:t>
            </w:r>
          </w:p>
          <w:p w:rsidR="004C61F9" w:rsidRDefault="004C61F9" w:rsidP="004C61F9">
            <w:pPr>
              <w:rPr>
                <w:rFonts w:ascii="Arial" w:hAnsi="Arial" w:cs="Arial"/>
                <w:sz w:val="22"/>
                <w:szCs w:val="22"/>
              </w:rPr>
            </w:pPr>
          </w:p>
          <w:p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T</w:t>
            </w:r>
            <w:r w:rsidRPr="00DE5B54">
              <w:rPr>
                <w:rFonts w:ascii="Arial" w:hAnsi="Arial" w:cs="Arial"/>
                <w:sz w:val="22"/>
                <w:szCs w:val="22"/>
              </w:rPr>
              <w:t>he collection and disposal of waste</w:t>
            </w:r>
            <w:r>
              <w:rPr>
                <w:rFonts w:ascii="Arial" w:hAnsi="Arial" w:cs="Arial"/>
                <w:sz w:val="22"/>
                <w:szCs w:val="22"/>
              </w:rPr>
              <w:t xml:space="preserve"> within the scope of the contract</w:t>
            </w:r>
          </w:p>
          <w:p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A</w:t>
            </w:r>
            <w:r w:rsidRPr="00DE5B54">
              <w:rPr>
                <w:rFonts w:ascii="Arial" w:hAnsi="Arial" w:cs="Arial"/>
                <w:sz w:val="22"/>
                <w:szCs w:val="22"/>
              </w:rPr>
              <w:t>ccounting for all waste</w:t>
            </w:r>
            <w:r>
              <w:rPr>
                <w:rFonts w:ascii="Arial" w:hAnsi="Arial" w:cs="Arial"/>
                <w:sz w:val="22"/>
                <w:szCs w:val="22"/>
              </w:rPr>
              <w:t xml:space="preserve"> within the scope of the contract</w:t>
            </w:r>
          </w:p>
          <w:p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S</w:t>
            </w:r>
            <w:r w:rsidRPr="00DE5B54">
              <w:rPr>
                <w:rFonts w:ascii="Arial" w:hAnsi="Arial" w:cs="Arial"/>
                <w:sz w:val="22"/>
                <w:szCs w:val="22"/>
              </w:rPr>
              <w:t>ecure storage and processing of all waste</w:t>
            </w:r>
            <w:r>
              <w:rPr>
                <w:rFonts w:ascii="Arial" w:hAnsi="Arial" w:cs="Arial"/>
                <w:sz w:val="22"/>
                <w:szCs w:val="22"/>
              </w:rPr>
              <w:t xml:space="preserve"> within the scope of the contract</w:t>
            </w:r>
            <w:r w:rsidRPr="00DE5B54">
              <w:rPr>
                <w:rFonts w:ascii="Arial" w:hAnsi="Arial" w:cs="Arial"/>
                <w:sz w:val="22"/>
                <w:szCs w:val="22"/>
              </w:rPr>
              <w:t xml:space="preserve"> </w:t>
            </w:r>
          </w:p>
          <w:p w:rsidR="004C61F9" w:rsidRPr="00AC7928" w:rsidRDefault="004C61F9" w:rsidP="0030437C">
            <w:pPr>
              <w:rPr>
                <w:rFonts w:ascii="Arial" w:hAnsi="Arial" w:cs="Arial"/>
                <w:sz w:val="22"/>
                <w:szCs w:val="22"/>
              </w:rPr>
            </w:pPr>
          </w:p>
        </w:tc>
      </w:tr>
      <w:tr w:rsidR="00277BBA" w:rsidRPr="00AC7928" w:rsidTr="0030437C">
        <w:tc>
          <w:tcPr>
            <w:tcW w:w="1287" w:type="dxa"/>
          </w:tcPr>
          <w:p w:rsidR="00253B78" w:rsidRPr="00AC7928" w:rsidRDefault="00277BBA" w:rsidP="004C61F9">
            <w:pPr>
              <w:rPr>
                <w:rFonts w:ascii="Arial" w:hAnsi="Arial" w:cs="Arial"/>
              </w:rPr>
            </w:pPr>
            <w:r w:rsidRPr="00AC7928">
              <w:rPr>
                <w:rFonts w:ascii="Arial" w:hAnsi="Arial" w:cs="Arial"/>
                <w:sz w:val="22"/>
                <w:szCs w:val="22"/>
              </w:rPr>
              <w:t>1.</w:t>
            </w:r>
            <w:r w:rsidR="004C61F9">
              <w:rPr>
                <w:rFonts w:ascii="Arial" w:hAnsi="Arial" w:cs="Arial"/>
                <w:sz w:val="22"/>
                <w:szCs w:val="22"/>
              </w:rPr>
              <w:t>3</w:t>
            </w:r>
          </w:p>
        </w:tc>
        <w:tc>
          <w:tcPr>
            <w:tcW w:w="8789" w:type="dxa"/>
          </w:tcPr>
          <w:p w:rsidR="00796C74" w:rsidRPr="00796C74" w:rsidRDefault="00253B78" w:rsidP="009E1D28">
            <w:pPr>
              <w:pStyle w:val="ListParagraph"/>
              <w:ind w:left="34"/>
              <w:rPr>
                <w:rFonts w:ascii="Arial" w:hAnsi="Arial" w:cs="Arial"/>
                <w:b/>
                <w:color w:val="FF0000"/>
              </w:rPr>
            </w:pPr>
            <w:r>
              <w:rPr>
                <w:rFonts w:ascii="Arial" w:hAnsi="Arial" w:cs="Arial"/>
                <w:sz w:val="22"/>
                <w:szCs w:val="22"/>
              </w:rPr>
              <w:t xml:space="preserve">The Contractor should be aware that the Authority is developing an Information System which will enable data to be submitted electronically by both parties and flexibility will be required from the Contractor to comply with these developments, including new requirements for monthly reporting. </w:t>
            </w:r>
          </w:p>
        </w:tc>
      </w:tr>
      <w:tr w:rsidR="009E1D28" w:rsidRPr="00AC7928" w:rsidTr="0030437C">
        <w:tc>
          <w:tcPr>
            <w:tcW w:w="1287" w:type="dxa"/>
          </w:tcPr>
          <w:p w:rsidR="009E1D28" w:rsidRPr="00796C74" w:rsidRDefault="009E1D28">
            <w:pPr>
              <w:rPr>
                <w:rFonts w:ascii="Arial" w:hAnsi="Arial" w:cs="Arial"/>
                <w:sz w:val="22"/>
                <w:szCs w:val="22"/>
              </w:rPr>
            </w:pPr>
          </w:p>
        </w:tc>
        <w:tc>
          <w:tcPr>
            <w:tcW w:w="8789" w:type="dxa"/>
          </w:tcPr>
          <w:p w:rsidR="009E1D28" w:rsidRDefault="009E1D28" w:rsidP="009E1D28">
            <w:pPr>
              <w:rPr>
                <w:rFonts w:ascii="Arial" w:hAnsi="Arial" w:cs="Arial"/>
                <w:b/>
                <w:sz w:val="22"/>
                <w:szCs w:val="22"/>
              </w:rPr>
            </w:pPr>
          </w:p>
          <w:p w:rsidR="009E1D28" w:rsidRDefault="009E1D28" w:rsidP="009E1D28">
            <w:pPr>
              <w:rPr>
                <w:rFonts w:ascii="Arial" w:hAnsi="Arial" w:cs="Arial"/>
                <w:b/>
                <w:sz w:val="22"/>
                <w:szCs w:val="22"/>
              </w:rPr>
            </w:pPr>
            <w:r>
              <w:rPr>
                <w:rFonts w:ascii="Arial" w:hAnsi="Arial" w:cs="Arial"/>
                <w:b/>
                <w:sz w:val="22"/>
                <w:szCs w:val="22"/>
              </w:rPr>
              <w:t>2 Scope</w:t>
            </w:r>
          </w:p>
          <w:p w:rsidR="009E1D28" w:rsidRDefault="009E1D28" w:rsidP="00565AE6">
            <w:pPr>
              <w:rPr>
                <w:rFonts w:ascii="Arial" w:hAnsi="Arial" w:cs="Arial"/>
                <w:sz w:val="22"/>
                <w:szCs w:val="22"/>
              </w:rPr>
            </w:pPr>
          </w:p>
        </w:tc>
      </w:tr>
      <w:tr w:rsidR="009E1D28" w:rsidRPr="00AC7928" w:rsidTr="0030437C">
        <w:tc>
          <w:tcPr>
            <w:tcW w:w="1287" w:type="dxa"/>
          </w:tcPr>
          <w:p w:rsidR="009E1D28" w:rsidRPr="00796C74" w:rsidRDefault="009E1D28">
            <w:pPr>
              <w:rPr>
                <w:rFonts w:ascii="Arial" w:hAnsi="Arial" w:cs="Arial"/>
                <w:sz w:val="22"/>
                <w:szCs w:val="22"/>
              </w:rPr>
            </w:pPr>
            <w:r>
              <w:rPr>
                <w:rFonts w:ascii="Arial" w:hAnsi="Arial" w:cs="Arial"/>
                <w:sz w:val="22"/>
                <w:szCs w:val="22"/>
              </w:rPr>
              <w:t>2.1</w:t>
            </w:r>
          </w:p>
        </w:tc>
        <w:tc>
          <w:tcPr>
            <w:tcW w:w="8789" w:type="dxa"/>
          </w:tcPr>
          <w:p w:rsidR="009E1D28" w:rsidRDefault="009E1D28" w:rsidP="00984E72">
            <w:pPr>
              <w:rPr>
                <w:rFonts w:ascii="Arial" w:hAnsi="Arial" w:cs="Arial"/>
                <w:sz w:val="22"/>
                <w:szCs w:val="22"/>
              </w:rPr>
            </w:pPr>
            <w:r>
              <w:rPr>
                <w:rFonts w:ascii="Arial" w:hAnsi="Arial" w:cs="Arial"/>
                <w:sz w:val="22"/>
                <w:szCs w:val="22"/>
              </w:rPr>
              <w:t>Waste for the purposes of this requirement is considered to be the Disposal of Batteries, as detailed at 2.3</w:t>
            </w:r>
            <w:r w:rsidR="006129E5">
              <w:rPr>
                <w:rFonts w:ascii="Arial" w:hAnsi="Arial" w:cs="Arial"/>
                <w:sz w:val="22"/>
                <w:szCs w:val="22"/>
              </w:rPr>
              <w:t xml:space="preserve"> </w:t>
            </w:r>
            <w:r w:rsidR="006129E5" w:rsidRPr="005F4685">
              <w:rPr>
                <w:rFonts w:ascii="Arial" w:hAnsi="Arial" w:cs="Arial"/>
                <w:sz w:val="22"/>
                <w:szCs w:val="22"/>
              </w:rPr>
              <w:t>below and in condition</w:t>
            </w:r>
            <w:r w:rsidRPr="005F4685">
              <w:rPr>
                <w:rFonts w:ascii="Arial" w:hAnsi="Arial" w:cs="Arial"/>
                <w:sz w:val="22"/>
                <w:szCs w:val="22"/>
              </w:rPr>
              <w:t xml:space="preserve"> </w:t>
            </w:r>
            <w:r w:rsidR="006129E5" w:rsidRPr="005F4685">
              <w:rPr>
                <w:rFonts w:ascii="Arial" w:hAnsi="Arial" w:cs="Arial"/>
                <w:sz w:val="22"/>
                <w:szCs w:val="22"/>
              </w:rPr>
              <w:t>2.3 at Schedule 2.</w:t>
            </w:r>
          </w:p>
        </w:tc>
      </w:tr>
      <w:tr w:rsidR="00277BBA" w:rsidRPr="00AC7928" w:rsidTr="0030437C">
        <w:tc>
          <w:tcPr>
            <w:tcW w:w="1287" w:type="dxa"/>
          </w:tcPr>
          <w:p w:rsidR="0083097D" w:rsidRPr="00796C74" w:rsidRDefault="0083097D" w:rsidP="009E1D28">
            <w:pPr>
              <w:rPr>
                <w:rFonts w:ascii="Arial" w:hAnsi="Arial" w:cs="Arial"/>
                <w:sz w:val="22"/>
                <w:szCs w:val="22"/>
              </w:rPr>
            </w:pPr>
            <w:r>
              <w:rPr>
                <w:rFonts w:ascii="Arial" w:hAnsi="Arial" w:cs="Arial"/>
                <w:sz w:val="22"/>
                <w:szCs w:val="22"/>
              </w:rPr>
              <w:t>2.2</w:t>
            </w:r>
          </w:p>
        </w:tc>
        <w:tc>
          <w:tcPr>
            <w:tcW w:w="8789" w:type="dxa"/>
          </w:tcPr>
          <w:p w:rsidR="00796C74" w:rsidRPr="00796C74" w:rsidRDefault="00A222E9" w:rsidP="00ED3954">
            <w:pPr>
              <w:rPr>
                <w:rFonts w:ascii="Arial" w:hAnsi="Arial" w:cs="Arial"/>
                <w:sz w:val="22"/>
                <w:szCs w:val="22"/>
              </w:rPr>
            </w:pPr>
            <w:r>
              <w:rPr>
                <w:rFonts w:ascii="Arial" w:hAnsi="Arial" w:cs="Arial"/>
                <w:sz w:val="22"/>
                <w:szCs w:val="22"/>
              </w:rPr>
              <w:t xml:space="preserve">Routine </w:t>
            </w:r>
            <w:r w:rsidR="0083097D">
              <w:rPr>
                <w:rFonts w:ascii="Arial" w:hAnsi="Arial" w:cs="Arial"/>
                <w:sz w:val="22"/>
                <w:szCs w:val="22"/>
              </w:rPr>
              <w:t>Tasks can</w:t>
            </w:r>
            <w:r w:rsidR="00ED3954">
              <w:rPr>
                <w:rFonts w:ascii="Arial" w:hAnsi="Arial" w:cs="Arial"/>
                <w:sz w:val="22"/>
                <w:szCs w:val="22"/>
              </w:rPr>
              <w:t xml:space="preserve"> be for any quantity</w:t>
            </w:r>
            <w:r w:rsidR="0083097D">
              <w:rPr>
                <w:rFonts w:ascii="Arial" w:hAnsi="Arial" w:cs="Arial"/>
                <w:sz w:val="22"/>
                <w:szCs w:val="22"/>
              </w:rPr>
              <w:t>.</w:t>
            </w:r>
          </w:p>
        </w:tc>
      </w:tr>
      <w:tr w:rsidR="00277BBA" w:rsidRPr="00AC7928" w:rsidTr="0030437C">
        <w:tc>
          <w:tcPr>
            <w:tcW w:w="1287" w:type="dxa"/>
          </w:tcPr>
          <w:p w:rsidR="00277BBA" w:rsidRPr="00796C74" w:rsidRDefault="00796C74" w:rsidP="0083097D">
            <w:pPr>
              <w:rPr>
                <w:rFonts w:ascii="Arial" w:hAnsi="Arial" w:cs="Arial"/>
                <w:sz w:val="22"/>
                <w:szCs w:val="22"/>
              </w:rPr>
            </w:pPr>
            <w:r w:rsidRPr="00796C74">
              <w:rPr>
                <w:rFonts w:ascii="Arial" w:hAnsi="Arial" w:cs="Arial"/>
                <w:sz w:val="22"/>
                <w:szCs w:val="22"/>
              </w:rPr>
              <w:t>2.</w:t>
            </w:r>
            <w:r w:rsidR="00ED3954">
              <w:rPr>
                <w:rFonts w:ascii="Arial" w:hAnsi="Arial" w:cs="Arial"/>
                <w:sz w:val="22"/>
                <w:szCs w:val="22"/>
              </w:rPr>
              <w:t>3</w:t>
            </w:r>
          </w:p>
        </w:tc>
        <w:tc>
          <w:tcPr>
            <w:tcW w:w="8789" w:type="dxa"/>
          </w:tcPr>
          <w:p w:rsidR="00291547" w:rsidRDefault="00ED3954" w:rsidP="0030437C">
            <w:pPr>
              <w:rPr>
                <w:rFonts w:ascii="Arial" w:hAnsi="Arial" w:cs="Arial"/>
                <w:sz w:val="22"/>
                <w:szCs w:val="22"/>
              </w:rPr>
            </w:pPr>
            <w:r>
              <w:rPr>
                <w:rFonts w:ascii="Arial" w:hAnsi="Arial" w:cs="Arial"/>
                <w:sz w:val="22"/>
                <w:szCs w:val="22"/>
              </w:rPr>
              <w:t>Waste</w:t>
            </w:r>
            <w:r w:rsidR="00796C74">
              <w:rPr>
                <w:rFonts w:ascii="Arial" w:hAnsi="Arial" w:cs="Arial"/>
                <w:sz w:val="22"/>
                <w:szCs w:val="22"/>
              </w:rPr>
              <w:t xml:space="preserve"> for disposal </w:t>
            </w:r>
            <w:r w:rsidR="008020D9">
              <w:rPr>
                <w:rFonts w:ascii="Arial" w:hAnsi="Arial" w:cs="Arial"/>
                <w:sz w:val="22"/>
                <w:szCs w:val="22"/>
              </w:rPr>
              <w:t xml:space="preserve">will </w:t>
            </w:r>
            <w:r w:rsidR="004C61F9">
              <w:rPr>
                <w:rFonts w:ascii="Arial" w:hAnsi="Arial" w:cs="Arial"/>
                <w:sz w:val="22"/>
                <w:szCs w:val="22"/>
              </w:rPr>
              <w:t xml:space="preserve">be </w:t>
            </w:r>
            <w:r w:rsidR="004C61F9" w:rsidRPr="006129E5">
              <w:rPr>
                <w:rFonts w:ascii="Arial" w:hAnsi="Arial" w:cs="Arial"/>
                <w:sz w:val="22"/>
                <w:szCs w:val="22"/>
              </w:rPr>
              <w:t xml:space="preserve">the </w:t>
            </w:r>
            <w:r w:rsidR="00C461F3">
              <w:rPr>
                <w:rFonts w:ascii="Arial" w:hAnsi="Arial" w:cs="Arial"/>
                <w:sz w:val="22"/>
                <w:szCs w:val="22"/>
              </w:rPr>
              <w:t xml:space="preserve">Collection &amp; </w:t>
            </w:r>
            <w:r w:rsidR="004C61F9" w:rsidRPr="006129E5">
              <w:rPr>
                <w:rFonts w:ascii="Arial" w:hAnsi="Arial" w:cs="Arial"/>
                <w:sz w:val="22"/>
                <w:szCs w:val="22"/>
              </w:rPr>
              <w:t xml:space="preserve">Disposal of </w:t>
            </w:r>
            <w:r w:rsidR="0094744B" w:rsidRPr="006129E5">
              <w:rPr>
                <w:rFonts w:ascii="Arial" w:hAnsi="Arial" w:cs="Arial"/>
                <w:sz w:val="22"/>
                <w:szCs w:val="22"/>
              </w:rPr>
              <w:t>Batteries</w:t>
            </w:r>
            <w:r w:rsidR="0094744B">
              <w:rPr>
                <w:rFonts w:ascii="Arial" w:hAnsi="Arial" w:cs="Arial"/>
                <w:sz w:val="22"/>
                <w:szCs w:val="22"/>
              </w:rPr>
              <w:t>.</w:t>
            </w:r>
            <w:r w:rsidR="0094744B" w:rsidRPr="006129E5">
              <w:rPr>
                <w:rFonts w:ascii="Arial" w:hAnsi="Arial" w:cs="Arial"/>
                <w:sz w:val="22"/>
                <w:szCs w:val="22"/>
              </w:rPr>
              <w:t xml:space="preserve"> The</w:t>
            </w:r>
            <w:r w:rsidR="004C61F9" w:rsidRPr="006129E5">
              <w:rPr>
                <w:rFonts w:ascii="Arial" w:hAnsi="Arial" w:cs="Arial"/>
                <w:sz w:val="22"/>
                <w:szCs w:val="22"/>
              </w:rPr>
              <w:t xml:space="preserve"> full scope of the Waste types covered are liste</w:t>
            </w:r>
            <w:r w:rsidR="00F23659" w:rsidRPr="006129E5">
              <w:rPr>
                <w:rFonts w:ascii="Arial" w:hAnsi="Arial" w:cs="Arial"/>
                <w:sz w:val="22"/>
                <w:szCs w:val="22"/>
              </w:rPr>
              <w:t>d in the relevant Pricing Matrix at Annex A to Schedule 1</w:t>
            </w:r>
            <w:r w:rsidR="004C61F9" w:rsidRPr="006129E5">
              <w:rPr>
                <w:rFonts w:ascii="Arial" w:hAnsi="Arial" w:cs="Arial"/>
                <w:sz w:val="22"/>
                <w:szCs w:val="22"/>
              </w:rPr>
              <w:t xml:space="preserve"> and are further defined by Annex </w:t>
            </w:r>
            <w:r w:rsidR="005D436C" w:rsidRPr="006129E5">
              <w:rPr>
                <w:rFonts w:ascii="Arial" w:hAnsi="Arial" w:cs="Arial"/>
                <w:sz w:val="22"/>
                <w:szCs w:val="22"/>
              </w:rPr>
              <w:t>A</w:t>
            </w:r>
            <w:r w:rsidR="004C61F9" w:rsidRPr="006129E5">
              <w:rPr>
                <w:rFonts w:ascii="Arial" w:hAnsi="Arial" w:cs="Arial"/>
                <w:sz w:val="22"/>
                <w:szCs w:val="22"/>
              </w:rPr>
              <w:t xml:space="preserve"> to Schedule </w:t>
            </w:r>
            <w:r w:rsidR="005D436C" w:rsidRPr="006129E5">
              <w:rPr>
                <w:rFonts w:ascii="Arial" w:hAnsi="Arial" w:cs="Arial"/>
                <w:sz w:val="22"/>
                <w:szCs w:val="22"/>
              </w:rPr>
              <w:t>3</w:t>
            </w:r>
            <w:r w:rsidR="004C61F9" w:rsidRPr="006129E5">
              <w:rPr>
                <w:rFonts w:ascii="Arial" w:hAnsi="Arial" w:cs="Arial"/>
                <w:sz w:val="22"/>
                <w:szCs w:val="22"/>
              </w:rPr>
              <w:t xml:space="preserve"> (Wa</w:t>
            </w:r>
            <w:r w:rsidR="00C93862" w:rsidRPr="006129E5">
              <w:rPr>
                <w:rFonts w:ascii="Arial" w:hAnsi="Arial" w:cs="Arial"/>
                <w:sz w:val="22"/>
                <w:szCs w:val="22"/>
              </w:rPr>
              <w:t xml:space="preserve">ste Categories &amp; Waste Streams). </w:t>
            </w:r>
            <w:r w:rsidR="00CD4834">
              <w:rPr>
                <w:rFonts w:ascii="Arial" w:hAnsi="Arial" w:cs="Arial"/>
                <w:sz w:val="22"/>
                <w:szCs w:val="22"/>
              </w:rPr>
              <w:t>S</w:t>
            </w:r>
            <w:r w:rsidR="00C93862" w:rsidRPr="006129E5">
              <w:rPr>
                <w:rFonts w:ascii="Arial" w:hAnsi="Arial" w:cs="Arial"/>
                <w:sz w:val="22"/>
                <w:szCs w:val="22"/>
              </w:rPr>
              <w:t xml:space="preserve">cheduled collection services </w:t>
            </w:r>
            <w:r w:rsidR="00CD4834">
              <w:rPr>
                <w:rFonts w:ascii="Arial" w:hAnsi="Arial" w:cs="Arial"/>
                <w:sz w:val="22"/>
                <w:szCs w:val="22"/>
              </w:rPr>
              <w:t xml:space="preserve">are </w:t>
            </w:r>
            <w:r w:rsidR="00C93862" w:rsidRPr="006129E5">
              <w:rPr>
                <w:rFonts w:ascii="Arial" w:hAnsi="Arial" w:cs="Arial"/>
                <w:sz w:val="22"/>
                <w:szCs w:val="22"/>
              </w:rPr>
              <w:t>to be agreed with the individual customers.</w:t>
            </w:r>
          </w:p>
          <w:p w:rsidR="009E1D28" w:rsidRPr="0030437C" w:rsidRDefault="009E1D28" w:rsidP="009E1D28">
            <w:pPr>
              <w:rPr>
                <w:rFonts w:ascii="Arial" w:hAnsi="Arial" w:cs="Arial"/>
                <w:b/>
                <w:sz w:val="22"/>
                <w:szCs w:val="22"/>
              </w:rPr>
            </w:pPr>
          </w:p>
        </w:tc>
      </w:tr>
      <w:tr w:rsidR="009E1D28" w:rsidRPr="00AC7928" w:rsidTr="0030437C">
        <w:tc>
          <w:tcPr>
            <w:tcW w:w="1287" w:type="dxa"/>
          </w:tcPr>
          <w:p w:rsidR="009E1D28" w:rsidRPr="00AC7928" w:rsidRDefault="009E1D28">
            <w:pPr>
              <w:rPr>
                <w:rFonts w:ascii="Arial" w:hAnsi="Arial" w:cs="Arial"/>
              </w:rPr>
            </w:pPr>
            <w:r>
              <w:rPr>
                <w:rFonts w:ascii="Arial" w:hAnsi="Arial" w:cs="Arial"/>
              </w:rPr>
              <w:t>2.4</w:t>
            </w:r>
          </w:p>
        </w:tc>
        <w:tc>
          <w:tcPr>
            <w:tcW w:w="8789" w:type="dxa"/>
          </w:tcPr>
          <w:p w:rsidR="009E1D28" w:rsidRDefault="009E1D28" w:rsidP="009E1D28">
            <w:pPr>
              <w:rPr>
                <w:rFonts w:ascii="Arial" w:hAnsi="Arial" w:cs="Arial"/>
                <w:sz w:val="22"/>
                <w:szCs w:val="22"/>
              </w:rPr>
            </w:pPr>
            <w:r>
              <w:rPr>
                <w:rFonts w:ascii="Arial" w:hAnsi="Arial" w:cs="Arial"/>
                <w:sz w:val="22"/>
                <w:szCs w:val="22"/>
              </w:rPr>
              <w:t>In the event that the Authority has a requirement for:</w:t>
            </w:r>
          </w:p>
          <w:p w:rsidR="009E1D28" w:rsidRDefault="009E1D28" w:rsidP="009E1D28">
            <w:pPr>
              <w:rPr>
                <w:rFonts w:ascii="Arial" w:hAnsi="Arial" w:cs="Arial"/>
                <w:sz w:val="22"/>
                <w:szCs w:val="22"/>
              </w:rPr>
            </w:pPr>
          </w:p>
          <w:p w:rsidR="009E1D28" w:rsidRDefault="009E1D28" w:rsidP="009E1D28">
            <w:pPr>
              <w:pStyle w:val="ListParagraph"/>
              <w:numPr>
                <w:ilvl w:val="0"/>
                <w:numId w:val="23"/>
              </w:numPr>
              <w:rPr>
                <w:rFonts w:ascii="Arial" w:hAnsi="Arial" w:cs="Arial"/>
                <w:sz w:val="22"/>
                <w:szCs w:val="22"/>
              </w:rPr>
            </w:pPr>
            <w:r>
              <w:rPr>
                <w:rFonts w:ascii="Arial" w:hAnsi="Arial" w:cs="Arial"/>
                <w:sz w:val="22"/>
                <w:szCs w:val="22"/>
              </w:rPr>
              <w:t xml:space="preserve">Any other task that is within the overall scope of the requirement but not specifically identified on this Statement of Requirement </w:t>
            </w:r>
            <w:r w:rsidRPr="005F4685">
              <w:rPr>
                <w:rFonts w:ascii="Arial" w:hAnsi="Arial" w:cs="Arial"/>
                <w:sz w:val="22"/>
                <w:szCs w:val="22"/>
              </w:rPr>
              <w:t xml:space="preserve">or </w:t>
            </w:r>
            <w:r w:rsidR="006129E5" w:rsidRPr="005F4685">
              <w:rPr>
                <w:rFonts w:ascii="Arial" w:hAnsi="Arial" w:cs="Arial"/>
                <w:sz w:val="22"/>
                <w:szCs w:val="22"/>
              </w:rPr>
              <w:t>Item 1a of</w:t>
            </w:r>
            <w:r w:rsidR="006129E5">
              <w:rPr>
                <w:rFonts w:ascii="Arial" w:hAnsi="Arial" w:cs="Arial"/>
                <w:sz w:val="22"/>
                <w:szCs w:val="22"/>
              </w:rPr>
              <w:t xml:space="preserve"> </w:t>
            </w:r>
            <w:r>
              <w:rPr>
                <w:rFonts w:ascii="Arial" w:hAnsi="Arial" w:cs="Arial"/>
                <w:sz w:val="22"/>
                <w:szCs w:val="22"/>
              </w:rPr>
              <w:t>the Schedule of Requirement (Schedule 1).</w:t>
            </w:r>
          </w:p>
          <w:p w:rsidR="009E1D28" w:rsidRDefault="009E1D28" w:rsidP="009E1D28">
            <w:pPr>
              <w:pStyle w:val="ListParagraph"/>
              <w:ind w:left="780"/>
              <w:rPr>
                <w:rFonts w:ascii="Arial" w:hAnsi="Arial" w:cs="Arial"/>
                <w:sz w:val="22"/>
                <w:szCs w:val="22"/>
              </w:rPr>
            </w:pPr>
          </w:p>
          <w:p w:rsidR="004C61F9" w:rsidRPr="00984E72" w:rsidRDefault="009E1D28" w:rsidP="004C61F9">
            <w:pPr>
              <w:rPr>
                <w:rFonts w:ascii="Arial" w:hAnsi="Arial" w:cs="Arial"/>
                <w:sz w:val="22"/>
                <w:szCs w:val="22"/>
              </w:rPr>
            </w:pPr>
            <w:r w:rsidRPr="00167299">
              <w:rPr>
                <w:rFonts w:ascii="Arial" w:hAnsi="Arial" w:cs="Arial"/>
                <w:sz w:val="22"/>
                <w:szCs w:val="22"/>
              </w:rPr>
              <w:t xml:space="preserve">the Authority </w:t>
            </w:r>
            <w:r>
              <w:rPr>
                <w:rFonts w:ascii="Arial" w:hAnsi="Arial" w:cs="Arial"/>
                <w:sz w:val="22"/>
                <w:szCs w:val="22"/>
              </w:rPr>
              <w:t xml:space="preserve">will follow the process </w:t>
            </w:r>
            <w:r w:rsidRPr="00167299">
              <w:rPr>
                <w:rFonts w:ascii="Arial" w:hAnsi="Arial" w:cs="Arial"/>
                <w:sz w:val="22"/>
                <w:szCs w:val="22"/>
              </w:rPr>
              <w:t>detailed in</w:t>
            </w:r>
            <w:r>
              <w:rPr>
                <w:rFonts w:ascii="Arial" w:hAnsi="Arial" w:cs="Arial"/>
                <w:sz w:val="22"/>
                <w:szCs w:val="22"/>
              </w:rPr>
              <w:t xml:space="preserve"> condition 3.8 of the Contract.</w:t>
            </w:r>
          </w:p>
        </w:tc>
      </w:tr>
      <w:tr w:rsidR="00277BBA" w:rsidRPr="00AC7928" w:rsidTr="0030437C">
        <w:tc>
          <w:tcPr>
            <w:tcW w:w="1287" w:type="dxa"/>
          </w:tcPr>
          <w:p w:rsidR="00277BBA" w:rsidRPr="00AC7928" w:rsidRDefault="00277BBA">
            <w:pPr>
              <w:rPr>
                <w:rFonts w:ascii="Arial" w:hAnsi="Arial" w:cs="Arial"/>
              </w:rPr>
            </w:pPr>
          </w:p>
        </w:tc>
        <w:tc>
          <w:tcPr>
            <w:tcW w:w="8789" w:type="dxa"/>
          </w:tcPr>
          <w:p w:rsidR="009E1D28" w:rsidRDefault="009E1D28" w:rsidP="00A35951">
            <w:pPr>
              <w:rPr>
                <w:rFonts w:ascii="Arial" w:hAnsi="Arial" w:cs="Arial"/>
                <w:b/>
                <w:sz w:val="22"/>
                <w:szCs w:val="22"/>
              </w:rPr>
            </w:pPr>
          </w:p>
          <w:p w:rsidR="00277BBA" w:rsidRDefault="009E1D28" w:rsidP="00A35951">
            <w:pPr>
              <w:rPr>
                <w:rFonts w:ascii="Arial" w:hAnsi="Arial" w:cs="Arial"/>
                <w:b/>
                <w:sz w:val="22"/>
                <w:szCs w:val="22"/>
              </w:rPr>
            </w:pPr>
            <w:r>
              <w:rPr>
                <w:rFonts w:ascii="Arial" w:hAnsi="Arial" w:cs="Arial"/>
                <w:b/>
                <w:sz w:val="22"/>
                <w:szCs w:val="22"/>
              </w:rPr>
              <w:t>3 Requirement</w:t>
            </w:r>
          </w:p>
          <w:p w:rsidR="009E1D28" w:rsidRPr="00AC7928" w:rsidRDefault="009E1D28" w:rsidP="00A35951">
            <w:pPr>
              <w:rPr>
                <w:rFonts w:ascii="Arial" w:hAnsi="Arial" w:cs="Arial"/>
              </w:rPr>
            </w:pPr>
          </w:p>
        </w:tc>
      </w:tr>
      <w:tr w:rsidR="00277BBA" w:rsidRPr="00AC7928" w:rsidTr="0030437C">
        <w:tc>
          <w:tcPr>
            <w:tcW w:w="1287" w:type="dxa"/>
          </w:tcPr>
          <w:p w:rsidR="00277BBA" w:rsidRPr="0030437C" w:rsidRDefault="00B84B2C">
            <w:pPr>
              <w:rPr>
                <w:rFonts w:ascii="Arial" w:hAnsi="Arial" w:cs="Arial"/>
                <w:sz w:val="22"/>
                <w:szCs w:val="22"/>
              </w:rPr>
            </w:pPr>
            <w:r>
              <w:rPr>
                <w:rFonts w:ascii="Arial" w:hAnsi="Arial" w:cs="Arial"/>
                <w:sz w:val="22"/>
                <w:szCs w:val="22"/>
              </w:rPr>
              <w:t>3</w:t>
            </w:r>
            <w:r w:rsidR="0030437C" w:rsidRPr="0030437C">
              <w:rPr>
                <w:rFonts w:ascii="Arial" w:hAnsi="Arial" w:cs="Arial"/>
                <w:sz w:val="22"/>
                <w:szCs w:val="22"/>
              </w:rPr>
              <w:t>.1</w:t>
            </w:r>
          </w:p>
        </w:tc>
        <w:tc>
          <w:tcPr>
            <w:tcW w:w="8789" w:type="dxa"/>
          </w:tcPr>
          <w:p w:rsidR="00B84B2C" w:rsidRPr="00AC7928" w:rsidRDefault="0030437C" w:rsidP="009E1D28">
            <w:pPr>
              <w:rPr>
                <w:rFonts w:ascii="Arial" w:hAnsi="Arial" w:cs="Arial"/>
                <w:b/>
              </w:rPr>
            </w:pPr>
            <w:r w:rsidRPr="00565AE6">
              <w:rPr>
                <w:rFonts w:ascii="Arial" w:hAnsi="Arial" w:cs="Arial"/>
                <w:sz w:val="22"/>
                <w:szCs w:val="22"/>
              </w:rPr>
              <w:t>The Contractor shall provide the services listed with</w:t>
            </w:r>
            <w:r>
              <w:rPr>
                <w:rFonts w:ascii="Arial" w:hAnsi="Arial" w:cs="Arial"/>
                <w:sz w:val="22"/>
                <w:szCs w:val="22"/>
              </w:rPr>
              <w:t>in the Schedule of Requirements</w:t>
            </w:r>
            <w:r w:rsidR="00655C77">
              <w:rPr>
                <w:rFonts w:ascii="Arial" w:hAnsi="Arial" w:cs="Arial"/>
                <w:sz w:val="22"/>
                <w:szCs w:val="22"/>
              </w:rPr>
              <w:t xml:space="preserve"> (Schedule 1)</w:t>
            </w:r>
            <w:r w:rsidRPr="00565AE6">
              <w:rPr>
                <w:rFonts w:ascii="Arial" w:hAnsi="Arial" w:cs="Arial"/>
                <w:sz w:val="22"/>
                <w:szCs w:val="22"/>
              </w:rPr>
              <w:t>, collecting from the location stated</w:t>
            </w:r>
            <w:r>
              <w:rPr>
                <w:rFonts w:ascii="Arial" w:hAnsi="Arial" w:cs="Arial"/>
                <w:sz w:val="22"/>
                <w:szCs w:val="22"/>
              </w:rPr>
              <w:t xml:space="preserve"> in the task form within 10 </w:t>
            </w:r>
            <w:r w:rsidR="0020403C">
              <w:rPr>
                <w:rFonts w:ascii="Arial" w:hAnsi="Arial" w:cs="Arial"/>
                <w:sz w:val="22"/>
                <w:szCs w:val="22"/>
              </w:rPr>
              <w:t>business</w:t>
            </w:r>
            <w:r>
              <w:rPr>
                <w:rFonts w:ascii="Arial" w:hAnsi="Arial" w:cs="Arial"/>
                <w:sz w:val="22"/>
                <w:szCs w:val="22"/>
              </w:rPr>
              <w:t xml:space="preserve"> days of the T</w:t>
            </w:r>
            <w:r w:rsidRPr="00565AE6">
              <w:rPr>
                <w:rFonts w:ascii="Arial" w:hAnsi="Arial" w:cs="Arial"/>
                <w:sz w:val="22"/>
                <w:szCs w:val="22"/>
              </w:rPr>
              <w:t>ask being issued.</w:t>
            </w:r>
          </w:p>
        </w:tc>
      </w:tr>
      <w:tr w:rsidR="00277BBA" w:rsidRPr="00AC7928" w:rsidTr="0030437C">
        <w:tc>
          <w:tcPr>
            <w:tcW w:w="1287" w:type="dxa"/>
          </w:tcPr>
          <w:p w:rsidR="0030437C" w:rsidRPr="0030437C" w:rsidRDefault="00B84B2C">
            <w:pPr>
              <w:rPr>
                <w:rFonts w:ascii="Arial" w:hAnsi="Arial" w:cs="Arial"/>
                <w:sz w:val="22"/>
                <w:szCs w:val="22"/>
              </w:rPr>
            </w:pPr>
            <w:r>
              <w:rPr>
                <w:rFonts w:ascii="Arial" w:hAnsi="Arial" w:cs="Arial"/>
                <w:sz w:val="22"/>
                <w:szCs w:val="22"/>
              </w:rPr>
              <w:t>3</w:t>
            </w:r>
            <w:r w:rsidR="0030437C">
              <w:rPr>
                <w:rFonts w:ascii="Arial" w:hAnsi="Arial" w:cs="Arial"/>
                <w:sz w:val="22"/>
                <w:szCs w:val="22"/>
              </w:rPr>
              <w:t>.2</w:t>
            </w:r>
          </w:p>
        </w:tc>
        <w:tc>
          <w:tcPr>
            <w:tcW w:w="8789" w:type="dxa"/>
          </w:tcPr>
          <w:p w:rsidR="0093108F" w:rsidRPr="00565AE6" w:rsidRDefault="0030437C" w:rsidP="009E1D28">
            <w:pPr>
              <w:rPr>
                <w:rFonts w:ascii="Arial" w:hAnsi="Arial" w:cs="Arial"/>
              </w:rPr>
            </w:pPr>
            <w:r w:rsidRPr="00B912BD">
              <w:rPr>
                <w:rFonts w:ascii="Arial" w:hAnsi="Arial" w:cs="Arial"/>
                <w:sz w:val="22"/>
                <w:szCs w:val="22"/>
              </w:rPr>
              <w:t>T</w:t>
            </w:r>
            <w:r w:rsidR="00ED3954">
              <w:rPr>
                <w:rFonts w:ascii="Arial" w:hAnsi="Arial" w:cs="Arial"/>
                <w:sz w:val="22"/>
                <w:szCs w:val="22"/>
              </w:rPr>
              <w:t>he Contractor shall manage the W</w:t>
            </w:r>
            <w:r w:rsidRPr="00B912BD">
              <w:rPr>
                <w:rFonts w:ascii="Arial" w:hAnsi="Arial" w:cs="Arial"/>
                <w:sz w:val="22"/>
                <w:szCs w:val="22"/>
              </w:rPr>
              <w:t>aste in the most cost</w:t>
            </w:r>
            <w:r w:rsidR="00ED3954">
              <w:rPr>
                <w:rFonts w:ascii="Arial" w:hAnsi="Arial" w:cs="Arial"/>
                <w:sz w:val="22"/>
                <w:szCs w:val="22"/>
              </w:rPr>
              <w:t>-</w:t>
            </w:r>
            <w:r w:rsidRPr="00B912BD">
              <w:rPr>
                <w:rFonts w:ascii="Arial" w:hAnsi="Arial" w:cs="Arial"/>
                <w:sz w:val="22"/>
                <w:szCs w:val="22"/>
              </w:rPr>
              <w:t xml:space="preserve"> effective and legally compliant manner for both the Authority and its customers with the emphasis on management of waste towards the upper end of the waste hierarchy of re-use and recycling wherever possible.  The Contractor shall collect</w:t>
            </w:r>
            <w:r w:rsidRPr="009E1D28">
              <w:rPr>
                <w:rFonts w:ascii="Arial" w:hAnsi="Arial" w:cs="Arial"/>
                <w:sz w:val="22"/>
                <w:szCs w:val="22"/>
              </w:rPr>
              <w:t>,</w:t>
            </w:r>
            <w:r w:rsidR="00ED3954" w:rsidRPr="009E1D28">
              <w:rPr>
                <w:rFonts w:ascii="Arial" w:hAnsi="Arial" w:cs="Arial"/>
                <w:sz w:val="22"/>
                <w:szCs w:val="22"/>
              </w:rPr>
              <w:t xml:space="preserve"> segregate</w:t>
            </w:r>
            <w:r w:rsidR="00ED3954" w:rsidRPr="009E1D28">
              <w:rPr>
                <w:rFonts w:ascii="Arial" w:hAnsi="Arial" w:cs="Arial"/>
                <w:color w:val="FF0000"/>
                <w:sz w:val="22"/>
                <w:szCs w:val="22"/>
              </w:rPr>
              <w:t>,</w:t>
            </w:r>
            <w:r w:rsidR="00ED3954" w:rsidRPr="009E1D28">
              <w:rPr>
                <w:rFonts w:ascii="Arial" w:hAnsi="Arial" w:cs="Arial"/>
                <w:sz w:val="22"/>
                <w:szCs w:val="22"/>
              </w:rPr>
              <w:t xml:space="preserve"> </w:t>
            </w:r>
            <w:r w:rsidRPr="009E1D28">
              <w:rPr>
                <w:rFonts w:ascii="Arial" w:hAnsi="Arial" w:cs="Arial"/>
                <w:sz w:val="22"/>
                <w:szCs w:val="22"/>
              </w:rPr>
              <w:t xml:space="preserve">transport, store, </w:t>
            </w:r>
            <w:r w:rsidR="00ED3954" w:rsidRPr="009E1D28">
              <w:rPr>
                <w:rFonts w:ascii="Arial" w:hAnsi="Arial" w:cs="Arial"/>
                <w:sz w:val="22"/>
                <w:szCs w:val="22"/>
              </w:rPr>
              <w:t xml:space="preserve">analyse, </w:t>
            </w:r>
            <w:r w:rsidRPr="009E1D28">
              <w:rPr>
                <w:rFonts w:ascii="Arial" w:hAnsi="Arial" w:cs="Arial"/>
                <w:sz w:val="22"/>
                <w:szCs w:val="22"/>
              </w:rPr>
              <w:t>process and dispose of the wastes through the most appropriate route</w:t>
            </w:r>
            <w:r w:rsidR="00ED3954" w:rsidRPr="009E1D28">
              <w:rPr>
                <w:rFonts w:ascii="Arial" w:hAnsi="Arial" w:cs="Arial"/>
                <w:sz w:val="22"/>
                <w:szCs w:val="22"/>
              </w:rPr>
              <w:t xml:space="preserve"> ac</w:t>
            </w:r>
            <w:r w:rsidR="009E1D28" w:rsidRPr="009E1D28">
              <w:rPr>
                <w:rFonts w:ascii="Arial" w:hAnsi="Arial" w:cs="Arial"/>
                <w:sz w:val="22"/>
                <w:szCs w:val="22"/>
              </w:rPr>
              <w:t>cording to the Waste Hierarchy.</w:t>
            </w:r>
          </w:p>
        </w:tc>
      </w:tr>
      <w:tr w:rsidR="00B912BD" w:rsidRPr="00AC7928" w:rsidTr="0030437C">
        <w:tc>
          <w:tcPr>
            <w:tcW w:w="1287" w:type="dxa"/>
          </w:tcPr>
          <w:p w:rsidR="00167299" w:rsidRDefault="00B84B2C" w:rsidP="000B12E9">
            <w:pPr>
              <w:rPr>
                <w:rFonts w:ascii="Arial" w:hAnsi="Arial" w:cs="Arial"/>
                <w:sz w:val="22"/>
                <w:szCs w:val="22"/>
              </w:rPr>
            </w:pPr>
            <w:r>
              <w:rPr>
                <w:rFonts w:ascii="Arial" w:hAnsi="Arial" w:cs="Arial"/>
                <w:sz w:val="22"/>
                <w:szCs w:val="22"/>
              </w:rPr>
              <w:t>3</w:t>
            </w:r>
            <w:r w:rsidR="0030437C">
              <w:rPr>
                <w:rFonts w:ascii="Arial" w:hAnsi="Arial" w:cs="Arial"/>
                <w:sz w:val="22"/>
                <w:szCs w:val="22"/>
              </w:rPr>
              <w:t>.3</w:t>
            </w:r>
          </w:p>
          <w:p w:rsidR="00167299" w:rsidRDefault="00167299" w:rsidP="000B12E9">
            <w:pPr>
              <w:rPr>
                <w:rFonts w:ascii="Arial" w:hAnsi="Arial" w:cs="Arial"/>
                <w:sz w:val="22"/>
                <w:szCs w:val="22"/>
              </w:rPr>
            </w:pPr>
          </w:p>
          <w:p w:rsidR="00167299" w:rsidRPr="0030437C" w:rsidRDefault="00167299" w:rsidP="000B12E9">
            <w:pPr>
              <w:rPr>
                <w:rFonts w:ascii="Arial" w:hAnsi="Arial" w:cs="Arial"/>
                <w:sz w:val="22"/>
                <w:szCs w:val="22"/>
              </w:rPr>
            </w:pPr>
          </w:p>
        </w:tc>
        <w:tc>
          <w:tcPr>
            <w:tcW w:w="8789" w:type="dxa"/>
          </w:tcPr>
          <w:p w:rsidR="00167299" w:rsidRPr="00167299" w:rsidRDefault="0030437C" w:rsidP="006129E5">
            <w:pPr>
              <w:jc w:val="both"/>
              <w:rPr>
                <w:rFonts w:ascii="Arial" w:hAnsi="Arial" w:cs="Arial"/>
                <w:sz w:val="22"/>
                <w:szCs w:val="22"/>
              </w:rPr>
            </w:pPr>
            <w:r w:rsidRPr="00565AE6">
              <w:rPr>
                <w:rFonts w:ascii="Arial" w:hAnsi="Arial" w:cs="Arial"/>
                <w:sz w:val="22"/>
                <w:szCs w:val="22"/>
              </w:rPr>
              <w:t xml:space="preserve">The </w:t>
            </w:r>
            <w:r>
              <w:rPr>
                <w:rFonts w:ascii="Arial" w:hAnsi="Arial" w:cs="Arial"/>
                <w:sz w:val="22"/>
                <w:szCs w:val="22"/>
              </w:rPr>
              <w:t xml:space="preserve">Contractor shall be </w:t>
            </w:r>
            <w:r w:rsidRPr="007729AD">
              <w:rPr>
                <w:rFonts w:ascii="Arial" w:hAnsi="Arial" w:cs="Arial"/>
                <w:sz w:val="22"/>
                <w:szCs w:val="22"/>
              </w:rPr>
              <w:t>responsible for the completion of all Tasks</w:t>
            </w:r>
            <w:r w:rsidRPr="00565AE6">
              <w:rPr>
                <w:rFonts w:ascii="Arial" w:hAnsi="Arial" w:cs="Arial"/>
                <w:sz w:val="22"/>
                <w:szCs w:val="22"/>
              </w:rPr>
              <w:t xml:space="preserve"> issued by the Authorised Demanders</w:t>
            </w:r>
            <w:r>
              <w:rPr>
                <w:rFonts w:ascii="Arial" w:hAnsi="Arial" w:cs="Arial"/>
                <w:sz w:val="22"/>
                <w:szCs w:val="22"/>
              </w:rPr>
              <w:t xml:space="preserve"> listed at Annex A to DEFFORM 111</w:t>
            </w:r>
            <w:r w:rsidRPr="00565AE6">
              <w:rPr>
                <w:rFonts w:ascii="Arial" w:hAnsi="Arial" w:cs="Arial"/>
                <w:sz w:val="22"/>
                <w:szCs w:val="22"/>
              </w:rPr>
              <w:t xml:space="preserve"> from the date of entry into the </w:t>
            </w:r>
            <w:r>
              <w:rPr>
                <w:rFonts w:ascii="Arial" w:hAnsi="Arial" w:cs="Arial"/>
                <w:sz w:val="22"/>
                <w:szCs w:val="22"/>
              </w:rPr>
              <w:t>Framework Agreement</w:t>
            </w:r>
            <w:r w:rsidRPr="00565AE6">
              <w:rPr>
                <w:rFonts w:ascii="Arial" w:hAnsi="Arial" w:cs="Arial"/>
                <w:sz w:val="22"/>
                <w:szCs w:val="22"/>
              </w:rPr>
              <w:t xml:space="preserve"> until expiry of the </w:t>
            </w:r>
            <w:r>
              <w:rPr>
                <w:rFonts w:ascii="Arial" w:hAnsi="Arial" w:cs="Arial"/>
                <w:sz w:val="22"/>
                <w:szCs w:val="22"/>
              </w:rPr>
              <w:t>Framework Agreement</w:t>
            </w:r>
            <w:r w:rsidRPr="00565AE6">
              <w:rPr>
                <w:rFonts w:ascii="Arial" w:hAnsi="Arial" w:cs="Arial"/>
                <w:sz w:val="22"/>
                <w:szCs w:val="22"/>
              </w:rPr>
              <w:t xml:space="preserve">.  </w:t>
            </w:r>
          </w:p>
        </w:tc>
      </w:tr>
      <w:tr w:rsidR="009E1D28" w:rsidRPr="00AC7928" w:rsidTr="0030437C">
        <w:tc>
          <w:tcPr>
            <w:tcW w:w="1287" w:type="dxa"/>
          </w:tcPr>
          <w:p w:rsidR="009E1D28" w:rsidRPr="00AC7928" w:rsidRDefault="009E1D28" w:rsidP="00B912BD">
            <w:pPr>
              <w:rPr>
                <w:rFonts w:ascii="Arial" w:hAnsi="Arial" w:cs="Arial"/>
              </w:rPr>
            </w:pPr>
            <w:r>
              <w:rPr>
                <w:rFonts w:ascii="Arial" w:hAnsi="Arial" w:cs="Arial"/>
              </w:rPr>
              <w:t>3.4</w:t>
            </w:r>
          </w:p>
        </w:tc>
        <w:tc>
          <w:tcPr>
            <w:tcW w:w="8789" w:type="dxa"/>
          </w:tcPr>
          <w:p w:rsidR="009E1D28" w:rsidRDefault="009E1D28" w:rsidP="00E262D0">
            <w:pPr>
              <w:rPr>
                <w:rFonts w:ascii="Arial" w:hAnsi="Arial" w:cs="Arial"/>
                <w:b/>
                <w:sz w:val="22"/>
                <w:szCs w:val="22"/>
              </w:rPr>
            </w:pPr>
            <w:r w:rsidRPr="00167299">
              <w:rPr>
                <w:rFonts w:ascii="Arial" w:hAnsi="Arial" w:cs="Arial"/>
                <w:sz w:val="22"/>
                <w:szCs w:val="22"/>
              </w:rPr>
              <w:t>In the case of collections</w:t>
            </w:r>
            <w:r>
              <w:rPr>
                <w:rFonts w:ascii="Arial" w:hAnsi="Arial" w:cs="Arial"/>
                <w:sz w:val="22"/>
                <w:szCs w:val="22"/>
              </w:rPr>
              <w:t xml:space="preserve"> that do not conform to the task, the Contractor shall follow the </w:t>
            </w:r>
            <w:r>
              <w:rPr>
                <w:rFonts w:ascii="Arial" w:hAnsi="Arial" w:cs="Arial"/>
                <w:sz w:val="22"/>
                <w:szCs w:val="22"/>
              </w:rPr>
              <w:lastRenderedPageBreak/>
              <w:t xml:space="preserve">process detailed in the Contract relating to Goods Received in Error (GRIEF) and Discrepancies.  </w:t>
            </w:r>
            <w:r w:rsidRPr="00167299">
              <w:rPr>
                <w:rFonts w:ascii="Arial" w:hAnsi="Arial" w:cs="Arial"/>
                <w:sz w:val="22"/>
                <w:szCs w:val="22"/>
              </w:rPr>
              <w:t xml:space="preserve"> </w:t>
            </w:r>
          </w:p>
        </w:tc>
      </w:tr>
      <w:tr w:rsidR="005B21CA" w:rsidRPr="00AC7928" w:rsidTr="0030437C">
        <w:tc>
          <w:tcPr>
            <w:tcW w:w="1287" w:type="dxa"/>
          </w:tcPr>
          <w:p w:rsidR="005B21CA" w:rsidRPr="006129E5" w:rsidRDefault="005B21CA" w:rsidP="00B912BD">
            <w:pPr>
              <w:rPr>
                <w:rFonts w:ascii="Arial" w:hAnsi="Arial" w:cs="Arial"/>
              </w:rPr>
            </w:pPr>
            <w:r w:rsidRPr="006129E5">
              <w:rPr>
                <w:rFonts w:ascii="Arial" w:hAnsi="Arial" w:cs="Arial"/>
              </w:rPr>
              <w:lastRenderedPageBreak/>
              <w:t>3.5</w:t>
            </w:r>
          </w:p>
        </w:tc>
        <w:tc>
          <w:tcPr>
            <w:tcW w:w="8789" w:type="dxa"/>
          </w:tcPr>
          <w:p w:rsidR="005B21CA" w:rsidRPr="006129E5" w:rsidRDefault="005B21CA" w:rsidP="005B21CA">
            <w:pPr>
              <w:rPr>
                <w:rFonts w:ascii="Arial" w:hAnsi="Arial" w:cs="Arial"/>
                <w:color w:val="000000"/>
                <w:sz w:val="22"/>
                <w:szCs w:val="22"/>
              </w:rPr>
            </w:pPr>
            <w:r w:rsidRPr="006129E5">
              <w:rPr>
                <w:rFonts w:ascii="Arial" w:hAnsi="Arial" w:cs="Arial"/>
                <w:color w:val="000000"/>
                <w:sz w:val="22"/>
                <w:szCs w:val="22"/>
              </w:rPr>
              <w:t>The contractor will be required to provide a collection service for the Waste. This may include the provision of containers of varying sizes to allow sites to store Waste prior to disposal. The Contractor will also be required, on occasion; to assess Waste prior to providing a quotation for transport and final disposal / recycling, and this may include conducting site visits to do this. The contractor may also be required to provide advice on the storage of waste and the packaging of waste prior to its collection for disposal.</w:t>
            </w:r>
          </w:p>
          <w:p w:rsidR="005B21CA" w:rsidRPr="006129E5" w:rsidRDefault="005B21CA" w:rsidP="00E262D0">
            <w:pPr>
              <w:rPr>
                <w:rFonts w:ascii="Arial" w:hAnsi="Arial" w:cs="Arial"/>
                <w:b/>
                <w:sz w:val="22"/>
                <w:szCs w:val="22"/>
              </w:rPr>
            </w:pPr>
          </w:p>
        </w:tc>
      </w:tr>
      <w:tr w:rsidR="00277BBA" w:rsidRPr="00AC7928" w:rsidTr="0030437C">
        <w:tc>
          <w:tcPr>
            <w:tcW w:w="1287" w:type="dxa"/>
          </w:tcPr>
          <w:p w:rsidR="00277BBA" w:rsidRPr="00AC7928" w:rsidRDefault="00277BBA" w:rsidP="00B912BD">
            <w:pPr>
              <w:rPr>
                <w:rFonts w:ascii="Arial" w:hAnsi="Arial" w:cs="Arial"/>
              </w:rPr>
            </w:pPr>
          </w:p>
        </w:tc>
        <w:tc>
          <w:tcPr>
            <w:tcW w:w="8789" w:type="dxa"/>
          </w:tcPr>
          <w:p w:rsidR="009E1D28" w:rsidRDefault="009E1D28" w:rsidP="00E262D0">
            <w:pPr>
              <w:rPr>
                <w:rFonts w:ascii="Arial" w:hAnsi="Arial" w:cs="Arial"/>
                <w:b/>
                <w:sz w:val="22"/>
                <w:szCs w:val="22"/>
              </w:rPr>
            </w:pPr>
          </w:p>
          <w:p w:rsidR="00277BBA" w:rsidRPr="00865115" w:rsidRDefault="00B84B2C" w:rsidP="00E262D0">
            <w:pPr>
              <w:rPr>
                <w:rFonts w:ascii="Arial" w:hAnsi="Arial" w:cs="Arial"/>
                <w:sz w:val="22"/>
                <w:szCs w:val="22"/>
              </w:rPr>
            </w:pPr>
            <w:r>
              <w:rPr>
                <w:rFonts w:ascii="Arial" w:hAnsi="Arial" w:cs="Arial"/>
                <w:b/>
                <w:sz w:val="22"/>
                <w:szCs w:val="22"/>
              </w:rPr>
              <w:t>4</w:t>
            </w:r>
            <w:r w:rsidR="00865115" w:rsidRPr="00865115">
              <w:rPr>
                <w:rFonts w:ascii="Arial" w:hAnsi="Arial" w:cs="Arial"/>
                <w:b/>
                <w:sz w:val="22"/>
                <w:szCs w:val="22"/>
              </w:rPr>
              <w:t xml:space="preserve"> Tasks</w:t>
            </w:r>
          </w:p>
          <w:p w:rsidR="0093108F" w:rsidRPr="00565AE6" w:rsidRDefault="0093108F" w:rsidP="00E262D0">
            <w:pPr>
              <w:rPr>
                <w:rFonts w:ascii="Arial" w:hAnsi="Arial" w:cs="Arial"/>
              </w:rPr>
            </w:pPr>
          </w:p>
        </w:tc>
      </w:tr>
      <w:tr w:rsidR="00277BBA" w:rsidRPr="00AC7928" w:rsidTr="0030437C">
        <w:tc>
          <w:tcPr>
            <w:tcW w:w="1287" w:type="dxa"/>
          </w:tcPr>
          <w:p w:rsidR="00277BBA" w:rsidRPr="00865115" w:rsidRDefault="00B84B2C" w:rsidP="00B912BD">
            <w:pPr>
              <w:rPr>
                <w:rFonts w:ascii="Arial" w:hAnsi="Arial" w:cs="Arial"/>
                <w:sz w:val="22"/>
                <w:szCs w:val="22"/>
              </w:rPr>
            </w:pPr>
            <w:r>
              <w:rPr>
                <w:rFonts w:ascii="Arial" w:hAnsi="Arial" w:cs="Arial"/>
                <w:sz w:val="22"/>
                <w:szCs w:val="22"/>
              </w:rPr>
              <w:t>4</w:t>
            </w:r>
            <w:r w:rsidR="00865115" w:rsidRPr="00865115">
              <w:rPr>
                <w:rFonts w:ascii="Arial" w:hAnsi="Arial" w:cs="Arial"/>
                <w:sz w:val="22"/>
                <w:szCs w:val="22"/>
              </w:rPr>
              <w:t>.1</w:t>
            </w:r>
          </w:p>
        </w:tc>
        <w:tc>
          <w:tcPr>
            <w:tcW w:w="8789" w:type="dxa"/>
          </w:tcPr>
          <w:p w:rsidR="0093108F" w:rsidRPr="00565AE6" w:rsidRDefault="00865115" w:rsidP="009E1D28">
            <w:pPr>
              <w:rPr>
                <w:rFonts w:ascii="Arial" w:hAnsi="Arial" w:cs="Arial"/>
              </w:rPr>
            </w:pPr>
            <w:r w:rsidRPr="00AC7928">
              <w:rPr>
                <w:rFonts w:ascii="Arial" w:hAnsi="Arial" w:cs="Arial"/>
                <w:sz w:val="22"/>
                <w:szCs w:val="22"/>
              </w:rPr>
              <w:t xml:space="preserve">The Contractor shall have the capability to receive process and acknowledge </w:t>
            </w:r>
            <w:r>
              <w:rPr>
                <w:rFonts w:ascii="Arial" w:hAnsi="Arial" w:cs="Arial"/>
                <w:sz w:val="22"/>
                <w:szCs w:val="22"/>
              </w:rPr>
              <w:t xml:space="preserve">Tasks </w:t>
            </w:r>
            <w:r w:rsidRPr="00AC7928">
              <w:rPr>
                <w:rFonts w:ascii="Arial" w:hAnsi="Arial" w:cs="Arial"/>
                <w:sz w:val="22"/>
                <w:szCs w:val="22"/>
              </w:rPr>
              <w:t xml:space="preserve">sent by </w:t>
            </w:r>
            <w:r>
              <w:rPr>
                <w:rFonts w:ascii="Arial" w:hAnsi="Arial" w:cs="Arial"/>
                <w:sz w:val="22"/>
                <w:szCs w:val="22"/>
              </w:rPr>
              <w:t>Authorised Demander(s)</w:t>
            </w:r>
            <w:r w:rsidR="00655C77">
              <w:rPr>
                <w:rFonts w:ascii="Arial" w:hAnsi="Arial" w:cs="Arial"/>
                <w:sz w:val="22"/>
                <w:szCs w:val="22"/>
              </w:rPr>
              <w:t xml:space="preserve"> as listed in Annex A to DEFFORM 111</w:t>
            </w:r>
            <w:r w:rsidRPr="00AC7928">
              <w:rPr>
                <w:rFonts w:ascii="Arial" w:hAnsi="Arial" w:cs="Arial"/>
                <w:sz w:val="22"/>
                <w:szCs w:val="22"/>
              </w:rPr>
              <w:t xml:space="preserve">, via the Authority’s </w:t>
            </w:r>
            <w:r>
              <w:rPr>
                <w:rFonts w:ascii="Arial" w:hAnsi="Arial" w:cs="Arial"/>
                <w:sz w:val="22"/>
                <w:szCs w:val="22"/>
              </w:rPr>
              <w:t>electronic payment</w:t>
            </w:r>
            <w:r w:rsidRPr="00AC7928">
              <w:rPr>
                <w:rFonts w:ascii="Arial" w:hAnsi="Arial" w:cs="Arial"/>
                <w:sz w:val="22"/>
                <w:szCs w:val="22"/>
              </w:rPr>
              <w:t xml:space="preserve"> system</w:t>
            </w:r>
            <w:r>
              <w:rPr>
                <w:rFonts w:ascii="Arial" w:hAnsi="Arial" w:cs="Arial"/>
                <w:sz w:val="22"/>
                <w:szCs w:val="22"/>
              </w:rPr>
              <w:t xml:space="preserve">. </w:t>
            </w:r>
            <w:r w:rsidR="00DE5B54">
              <w:rPr>
                <w:rFonts w:ascii="Arial" w:hAnsi="Arial" w:cs="Arial"/>
                <w:sz w:val="22"/>
                <w:szCs w:val="22"/>
              </w:rPr>
              <w:t>Further i</w:t>
            </w:r>
            <w:r w:rsidRPr="00AC7928">
              <w:rPr>
                <w:rFonts w:ascii="Arial" w:hAnsi="Arial" w:cs="Arial"/>
                <w:sz w:val="22"/>
                <w:szCs w:val="22"/>
              </w:rPr>
              <w:t>nformation is available at</w:t>
            </w:r>
            <w:r>
              <w:rPr>
                <w:rFonts w:ascii="Arial" w:hAnsi="Arial" w:cs="Arial"/>
                <w:sz w:val="22"/>
                <w:szCs w:val="22"/>
              </w:rPr>
              <w:t xml:space="preserve"> </w:t>
            </w:r>
            <w:hyperlink r:id="rId9" w:anchor="new-online-procurement-system" w:history="1">
              <w:r w:rsidRPr="00DE0ED5">
                <w:rPr>
                  <w:rStyle w:val="Hyperlink"/>
                  <w:b/>
                </w:rPr>
                <w:t>https://www.gov.uk/government/publications/mod-contracting-purchasing-and-finance-e-procurement-system/contracting-purchasing-and-finance-cpf-tool#new-online-procurement-system</w:t>
              </w:r>
            </w:hyperlink>
            <w:r>
              <w:rPr>
                <w:b/>
              </w:rPr>
              <w:t>.</w:t>
            </w:r>
          </w:p>
        </w:tc>
      </w:tr>
      <w:tr w:rsidR="009E1D28" w:rsidRPr="00AC7928" w:rsidTr="0030437C">
        <w:tc>
          <w:tcPr>
            <w:tcW w:w="1287" w:type="dxa"/>
          </w:tcPr>
          <w:p w:rsidR="009E1D28" w:rsidRDefault="009E1D28" w:rsidP="00B912BD">
            <w:pPr>
              <w:rPr>
                <w:rFonts w:ascii="Arial" w:hAnsi="Arial" w:cs="Arial"/>
              </w:rPr>
            </w:pPr>
          </w:p>
        </w:tc>
        <w:tc>
          <w:tcPr>
            <w:tcW w:w="8789" w:type="dxa"/>
          </w:tcPr>
          <w:p w:rsidR="009E1D28" w:rsidRDefault="009E1D28" w:rsidP="00F00839">
            <w:pPr>
              <w:rPr>
                <w:rFonts w:ascii="Arial" w:hAnsi="Arial" w:cs="Arial"/>
                <w:b/>
                <w:sz w:val="22"/>
                <w:szCs w:val="22"/>
              </w:rPr>
            </w:pPr>
          </w:p>
          <w:p w:rsidR="009E1D28" w:rsidRDefault="009E1D28" w:rsidP="00F00839">
            <w:pPr>
              <w:rPr>
                <w:rFonts w:ascii="Arial" w:hAnsi="Arial" w:cs="Arial"/>
                <w:b/>
                <w:sz w:val="22"/>
                <w:szCs w:val="22"/>
              </w:rPr>
            </w:pPr>
            <w:r>
              <w:rPr>
                <w:rFonts w:ascii="Arial" w:hAnsi="Arial" w:cs="Arial"/>
                <w:b/>
                <w:sz w:val="22"/>
                <w:szCs w:val="22"/>
              </w:rPr>
              <w:t>5</w:t>
            </w:r>
            <w:r w:rsidRPr="00AC7928">
              <w:rPr>
                <w:rFonts w:ascii="Arial" w:hAnsi="Arial" w:cs="Arial"/>
                <w:b/>
                <w:sz w:val="22"/>
                <w:szCs w:val="22"/>
              </w:rPr>
              <w:t xml:space="preserve"> Collection</w:t>
            </w:r>
          </w:p>
          <w:p w:rsidR="009E1D28" w:rsidRDefault="009E1D28" w:rsidP="00F00839">
            <w:pPr>
              <w:rPr>
                <w:rFonts w:ascii="Arial" w:hAnsi="Arial" w:cs="Arial"/>
                <w:sz w:val="22"/>
                <w:szCs w:val="22"/>
              </w:rPr>
            </w:pPr>
          </w:p>
        </w:tc>
      </w:tr>
      <w:tr w:rsidR="009E1D28" w:rsidRPr="00AC7928" w:rsidTr="0030437C">
        <w:tc>
          <w:tcPr>
            <w:tcW w:w="1287" w:type="dxa"/>
          </w:tcPr>
          <w:p w:rsidR="009E1D28" w:rsidRDefault="009E1D28" w:rsidP="009E1D28">
            <w:pPr>
              <w:rPr>
                <w:rFonts w:ascii="Arial" w:hAnsi="Arial" w:cs="Arial"/>
                <w:sz w:val="22"/>
                <w:szCs w:val="22"/>
              </w:rPr>
            </w:pPr>
            <w:r>
              <w:rPr>
                <w:rFonts w:ascii="Arial" w:hAnsi="Arial" w:cs="Arial"/>
                <w:sz w:val="22"/>
                <w:szCs w:val="22"/>
              </w:rPr>
              <w:t>5.1</w:t>
            </w:r>
          </w:p>
          <w:p w:rsidR="009E1D28" w:rsidRDefault="009E1D28" w:rsidP="00B912BD">
            <w:pPr>
              <w:rPr>
                <w:rFonts w:ascii="Arial" w:hAnsi="Arial" w:cs="Arial"/>
              </w:rPr>
            </w:pPr>
          </w:p>
        </w:tc>
        <w:tc>
          <w:tcPr>
            <w:tcW w:w="8789" w:type="dxa"/>
          </w:tcPr>
          <w:p w:rsidR="009E1D28" w:rsidRDefault="009E1D28" w:rsidP="009E1D28">
            <w:pPr>
              <w:rPr>
                <w:rFonts w:ascii="Arial" w:hAnsi="Arial" w:cs="Arial"/>
                <w:sz w:val="22"/>
                <w:szCs w:val="22"/>
              </w:rPr>
            </w:pPr>
            <w:r w:rsidRPr="00B40E4E">
              <w:rPr>
                <w:rFonts w:ascii="Arial" w:hAnsi="Arial" w:cs="Arial"/>
                <w:sz w:val="22"/>
                <w:szCs w:val="22"/>
              </w:rPr>
              <w:t xml:space="preserve">The </w:t>
            </w:r>
            <w:r>
              <w:rPr>
                <w:rFonts w:ascii="Arial" w:hAnsi="Arial" w:cs="Arial"/>
                <w:sz w:val="22"/>
                <w:szCs w:val="22"/>
              </w:rPr>
              <w:t xml:space="preserve">Contractor cannot assume that </w:t>
            </w:r>
            <w:r w:rsidRPr="00B40E4E">
              <w:rPr>
                <w:rFonts w:ascii="Arial" w:hAnsi="Arial" w:cs="Arial"/>
                <w:sz w:val="22"/>
                <w:szCs w:val="22"/>
              </w:rPr>
              <w:t xml:space="preserve">assistance will be provided with the loading of </w:t>
            </w:r>
            <w:r>
              <w:rPr>
                <w:rFonts w:ascii="Arial" w:hAnsi="Arial" w:cs="Arial"/>
                <w:sz w:val="22"/>
                <w:szCs w:val="22"/>
              </w:rPr>
              <w:t>Waste and therefore the Contractor shall provide all necessary loading equipment.</w:t>
            </w:r>
          </w:p>
        </w:tc>
      </w:tr>
      <w:tr w:rsidR="009E1D28" w:rsidRPr="00AC7928" w:rsidTr="0030437C">
        <w:tc>
          <w:tcPr>
            <w:tcW w:w="1287" w:type="dxa"/>
          </w:tcPr>
          <w:p w:rsidR="009E1D28" w:rsidRDefault="009E1D28" w:rsidP="00B912BD">
            <w:pPr>
              <w:rPr>
                <w:rFonts w:ascii="Arial" w:hAnsi="Arial" w:cs="Arial"/>
              </w:rPr>
            </w:pPr>
          </w:p>
        </w:tc>
        <w:tc>
          <w:tcPr>
            <w:tcW w:w="8789" w:type="dxa"/>
          </w:tcPr>
          <w:p w:rsidR="009E1D28" w:rsidRDefault="009E1D28" w:rsidP="009E1D28">
            <w:pPr>
              <w:rPr>
                <w:rFonts w:ascii="Arial" w:hAnsi="Arial" w:cs="Arial"/>
                <w:b/>
                <w:sz w:val="22"/>
                <w:szCs w:val="22"/>
              </w:rPr>
            </w:pPr>
          </w:p>
          <w:p w:rsidR="009E1D28" w:rsidRDefault="009E1D28" w:rsidP="009E1D28">
            <w:pPr>
              <w:rPr>
                <w:rFonts w:ascii="Arial" w:hAnsi="Arial" w:cs="Arial"/>
                <w:b/>
                <w:sz w:val="22"/>
                <w:szCs w:val="22"/>
              </w:rPr>
            </w:pPr>
            <w:r>
              <w:rPr>
                <w:rFonts w:ascii="Arial" w:hAnsi="Arial" w:cs="Arial"/>
                <w:b/>
                <w:sz w:val="22"/>
                <w:szCs w:val="22"/>
              </w:rPr>
              <w:t xml:space="preserve">6 Other Government Departments </w:t>
            </w:r>
          </w:p>
          <w:p w:rsidR="009E1D28" w:rsidRDefault="009E1D28" w:rsidP="00F00839">
            <w:pPr>
              <w:rPr>
                <w:rFonts w:ascii="Arial" w:hAnsi="Arial" w:cs="Arial"/>
                <w:sz w:val="22"/>
                <w:szCs w:val="22"/>
              </w:rPr>
            </w:pPr>
          </w:p>
        </w:tc>
      </w:tr>
      <w:tr w:rsidR="00277BBA" w:rsidRPr="00AC7928" w:rsidTr="0030437C">
        <w:tc>
          <w:tcPr>
            <w:tcW w:w="1287" w:type="dxa"/>
          </w:tcPr>
          <w:p w:rsidR="00201E3E" w:rsidRPr="00865115" w:rsidRDefault="00B84B2C" w:rsidP="00B912BD">
            <w:pPr>
              <w:rPr>
                <w:rFonts w:ascii="Arial" w:hAnsi="Arial" w:cs="Arial"/>
                <w:sz w:val="22"/>
                <w:szCs w:val="22"/>
              </w:rPr>
            </w:pPr>
            <w:r>
              <w:rPr>
                <w:rFonts w:ascii="Arial" w:hAnsi="Arial" w:cs="Arial"/>
                <w:sz w:val="22"/>
                <w:szCs w:val="22"/>
              </w:rPr>
              <w:t>6</w:t>
            </w:r>
            <w:r w:rsidR="00201E3E">
              <w:rPr>
                <w:rFonts w:ascii="Arial" w:hAnsi="Arial" w:cs="Arial"/>
                <w:sz w:val="22"/>
                <w:szCs w:val="22"/>
              </w:rPr>
              <w:t>.1</w:t>
            </w:r>
          </w:p>
        </w:tc>
        <w:tc>
          <w:tcPr>
            <w:tcW w:w="8789" w:type="dxa"/>
          </w:tcPr>
          <w:p w:rsidR="00201E3E" w:rsidRPr="001B7AB0" w:rsidRDefault="00201E3E" w:rsidP="00291547">
            <w:pPr>
              <w:rPr>
                <w:rFonts w:ascii="Arial" w:hAnsi="Arial" w:cs="Arial"/>
              </w:rPr>
            </w:pPr>
            <w:r w:rsidRPr="00201E3E">
              <w:rPr>
                <w:rFonts w:ascii="Arial" w:hAnsi="Arial" w:cs="Arial"/>
                <w:sz w:val="22"/>
                <w:szCs w:val="22"/>
              </w:rPr>
              <w:t>Other Government Departments</w:t>
            </w:r>
            <w:r w:rsidR="005D5B60">
              <w:rPr>
                <w:rFonts w:ascii="Arial" w:hAnsi="Arial" w:cs="Arial"/>
                <w:sz w:val="22"/>
                <w:szCs w:val="22"/>
              </w:rPr>
              <w:t xml:space="preserve"> (OGD’s)</w:t>
            </w:r>
            <w:r w:rsidRPr="00201E3E">
              <w:rPr>
                <w:rFonts w:ascii="Arial" w:hAnsi="Arial" w:cs="Arial"/>
                <w:sz w:val="22"/>
                <w:szCs w:val="22"/>
              </w:rPr>
              <w:t xml:space="preserve"> </w:t>
            </w:r>
            <w:r>
              <w:rPr>
                <w:rFonts w:ascii="Arial" w:hAnsi="Arial" w:cs="Arial"/>
                <w:sz w:val="22"/>
                <w:szCs w:val="22"/>
              </w:rPr>
              <w:t>listed at Annex A to Schedule 3 may also utilise this service</w:t>
            </w:r>
            <w:r w:rsidR="005D5B60">
              <w:rPr>
                <w:rFonts w:ascii="Arial" w:hAnsi="Arial" w:cs="Arial"/>
                <w:sz w:val="22"/>
                <w:szCs w:val="22"/>
              </w:rPr>
              <w:t>. Only the Authorised Demanders detailed at Annex A to DEFFORM 111 can place Tasks on behalf of the OGD</w:t>
            </w:r>
            <w:r w:rsidR="009E1D28">
              <w:rPr>
                <w:rFonts w:ascii="Arial" w:hAnsi="Arial" w:cs="Arial"/>
                <w:sz w:val="22"/>
                <w:szCs w:val="22"/>
              </w:rPr>
              <w:t>s</w:t>
            </w:r>
            <w:r w:rsidR="004C61F9">
              <w:rPr>
                <w:rFonts w:ascii="Arial" w:hAnsi="Arial" w:cs="Arial"/>
                <w:sz w:val="22"/>
                <w:szCs w:val="22"/>
              </w:rPr>
              <w:t xml:space="preserve">, </w:t>
            </w:r>
            <w:r w:rsidR="004C61F9" w:rsidRPr="006129E5">
              <w:rPr>
                <w:rFonts w:ascii="Arial" w:hAnsi="Arial" w:cs="Arial"/>
                <w:sz w:val="22"/>
                <w:szCs w:val="22"/>
              </w:rPr>
              <w:t xml:space="preserve">however the </w:t>
            </w:r>
            <w:r w:rsidR="004C61F9" w:rsidRPr="005F4685">
              <w:rPr>
                <w:rFonts w:ascii="Arial" w:hAnsi="Arial" w:cs="Arial"/>
                <w:sz w:val="22"/>
                <w:szCs w:val="22"/>
              </w:rPr>
              <w:t>Contractor will invoice the OGDs direct and be paid directly as agreed with each individual OGD</w:t>
            </w:r>
            <w:r w:rsidR="006129E5" w:rsidRPr="005F4685">
              <w:rPr>
                <w:rFonts w:ascii="Arial" w:hAnsi="Arial" w:cs="Arial"/>
                <w:sz w:val="22"/>
                <w:szCs w:val="22"/>
              </w:rPr>
              <w:t xml:space="preserve"> in accordance with condition 8.3 at Schedule 2.</w:t>
            </w:r>
          </w:p>
        </w:tc>
      </w:tr>
      <w:tr w:rsidR="00277BBA" w:rsidRPr="00AC7928" w:rsidTr="0030437C">
        <w:tc>
          <w:tcPr>
            <w:tcW w:w="1287" w:type="dxa"/>
          </w:tcPr>
          <w:p w:rsidR="00277BBA" w:rsidRPr="00AC7928" w:rsidRDefault="00277BBA">
            <w:pPr>
              <w:rPr>
                <w:rFonts w:ascii="Arial" w:hAnsi="Arial" w:cs="Arial"/>
              </w:rPr>
            </w:pPr>
          </w:p>
        </w:tc>
        <w:tc>
          <w:tcPr>
            <w:tcW w:w="8789" w:type="dxa"/>
          </w:tcPr>
          <w:p w:rsidR="00277BBA" w:rsidRPr="001B7AB0" w:rsidRDefault="00277BBA" w:rsidP="00006D0E">
            <w:pPr>
              <w:rPr>
                <w:rFonts w:ascii="Arial" w:hAnsi="Arial" w:cs="Arial"/>
              </w:rPr>
            </w:pPr>
          </w:p>
        </w:tc>
      </w:tr>
    </w:tbl>
    <w:p w:rsidR="00277BBA" w:rsidRPr="00B912BD" w:rsidRDefault="00277BBA" w:rsidP="00825DDA">
      <w:pPr>
        <w:tabs>
          <w:tab w:val="left" w:pos="993"/>
        </w:tabs>
        <w:rPr>
          <w:rFonts w:ascii="Arial" w:hAnsi="Arial" w:cs="Arial"/>
          <w:sz w:val="22"/>
          <w:szCs w:val="22"/>
        </w:rPr>
      </w:pPr>
    </w:p>
    <w:sectPr w:rsidR="00277BBA" w:rsidRPr="00B912BD" w:rsidSect="002777A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28" w:rsidRDefault="009E1D28" w:rsidP="00C36218">
      <w:r>
        <w:separator/>
      </w:r>
    </w:p>
  </w:endnote>
  <w:endnote w:type="continuationSeparator" w:id="0">
    <w:p w:rsidR="009E1D28" w:rsidRDefault="009E1D28" w:rsidP="00C3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28" w:rsidRDefault="009E1D28" w:rsidP="00042546">
    <w:pPr>
      <w:pStyle w:val="Footer"/>
      <w:jc w:val="center"/>
    </w:pPr>
    <w:r>
      <w:t xml:space="preserve">Page </w:t>
    </w:r>
    <w:r>
      <w:rPr>
        <w:b/>
        <w:bCs/>
      </w:rPr>
      <w:fldChar w:fldCharType="begin"/>
    </w:r>
    <w:r>
      <w:rPr>
        <w:b/>
        <w:bCs/>
      </w:rPr>
      <w:instrText xml:space="preserve"> PAGE </w:instrText>
    </w:r>
    <w:r>
      <w:rPr>
        <w:b/>
        <w:bCs/>
      </w:rPr>
      <w:fldChar w:fldCharType="separate"/>
    </w:r>
    <w:r w:rsidR="009A598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A5988">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28" w:rsidRDefault="009E1D28" w:rsidP="00C36218">
      <w:r>
        <w:separator/>
      </w:r>
    </w:p>
  </w:footnote>
  <w:footnote w:type="continuationSeparator" w:id="0">
    <w:p w:rsidR="009E1D28" w:rsidRDefault="009E1D28" w:rsidP="00C36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28" w:rsidRDefault="009E1D28" w:rsidP="0094333C">
    <w:pPr>
      <w:pStyle w:val="Header"/>
      <w:jc w:val="right"/>
    </w:pPr>
    <w:r>
      <w:t>D</w:t>
    </w:r>
    <w:r w:rsidR="00984E72">
      <w:t>SACOMDD/5061</w:t>
    </w:r>
  </w:p>
  <w:p w:rsidR="009E1D28" w:rsidRDefault="009E1D28" w:rsidP="0094333C">
    <w:pPr>
      <w:pStyle w:val="Header"/>
      <w:jc w:val="right"/>
    </w:pPr>
    <w:r>
      <w:t>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0F33"/>
    <w:multiLevelType w:val="hybridMultilevel"/>
    <w:tmpl w:val="ECEE192C"/>
    <w:lvl w:ilvl="0" w:tplc="A510E15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425942"/>
    <w:multiLevelType w:val="hybridMultilevel"/>
    <w:tmpl w:val="102E06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6D507B"/>
    <w:multiLevelType w:val="hybridMultilevel"/>
    <w:tmpl w:val="5678A79A"/>
    <w:lvl w:ilvl="0" w:tplc="25EC568A">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DD22F0"/>
    <w:multiLevelType w:val="hybridMultilevel"/>
    <w:tmpl w:val="3CDAD7B6"/>
    <w:lvl w:ilvl="0" w:tplc="24346C46">
      <w:start w:val="1"/>
      <w:numFmt w:val="lowerLetter"/>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0E3F4C4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B351F7"/>
    <w:multiLevelType w:val="hybridMultilevel"/>
    <w:tmpl w:val="314CAD26"/>
    <w:lvl w:ilvl="0" w:tplc="C49AF0C4">
      <w:start w:val="1"/>
      <w:numFmt w:val="upp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6">
    <w:nsid w:val="13F438AB"/>
    <w:multiLevelType w:val="hybridMultilevel"/>
    <w:tmpl w:val="4B5A1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861CDA"/>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F6C339A"/>
    <w:multiLevelType w:val="hybridMultilevel"/>
    <w:tmpl w:val="CB44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C97BE5"/>
    <w:multiLevelType w:val="hybridMultilevel"/>
    <w:tmpl w:val="113457D8"/>
    <w:lvl w:ilvl="0" w:tplc="1F2C3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B6CAA"/>
    <w:multiLevelType w:val="hybridMultilevel"/>
    <w:tmpl w:val="23A4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826198"/>
    <w:multiLevelType w:val="hybridMultilevel"/>
    <w:tmpl w:val="EDAA2C08"/>
    <w:lvl w:ilvl="0" w:tplc="B782ACC8">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2">
    <w:nsid w:val="4B9B320C"/>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56D87770"/>
    <w:multiLevelType w:val="hybridMultilevel"/>
    <w:tmpl w:val="973C5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180482"/>
    <w:multiLevelType w:val="hybridMultilevel"/>
    <w:tmpl w:val="5450E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4E66A1"/>
    <w:multiLevelType w:val="hybridMultilevel"/>
    <w:tmpl w:val="13D66A0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2291807"/>
    <w:multiLevelType w:val="hybridMultilevel"/>
    <w:tmpl w:val="667C21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2158D2"/>
    <w:multiLevelType w:val="hybridMultilevel"/>
    <w:tmpl w:val="73F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85425B"/>
    <w:multiLevelType w:val="hybridMultilevel"/>
    <w:tmpl w:val="D9F2D7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6F7077B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09547C3"/>
    <w:multiLevelType w:val="hybridMultilevel"/>
    <w:tmpl w:val="7E202B7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2520976"/>
    <w:multiLevelType w:val="hybridMultilevel"/>
    <w:tmpl w:val="47A05450"/>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2">
    <w:nsid w:val="77D04BC4"/>
    <w:multiLevelType w:val="hybridMultilevel"/>
    <w:tmpl w:val="5B60DF5A"/>
    <w:lvl w:ilvl="0" w:tplc="E89ADBD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6D116B"/>
    <w:multiLevelType w:val="hybridMultilevel"/>
    <w:tmpl w:val="D7662184"/>
    <w:lvl w:ilvl="0" w:tplc="DDC46882">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24">
    <w:nsid w:val="7E956972"/>
    <w:multiLevelType w:val="multilevel"/>
    <w:tmpl w:val="0809001D"/>
    <w:styleLink w:val="Style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ascii="Arial" w:hAnsi="Arial" w:cs="Times New Roman"/>
        <w:sz w:val="20"/>
      </w:rPr>
    </w:lvl>
    <w:lvl w:ilvl="3">
      <w:start w:val="1"/>
      <w:numFmt w:val="lowerRoman"/>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24"/>
  </w:num>
  <w:num w:numId="3">
    <w:abstractNumId w:val="20"/>
  </w:num>
  <w:num w:numId="4">
    <w:abstractNumId w:val="15"/>
  </w:num>
  <w:num w:numId="5">
    <w:abstractNumId w:val="6"/>
  </w:num>
  <w:num w:numId="6">
    <w:abstractNumId w:val="3"/>
  </w:num>
  <w:num w:numId="7">
    <w:abstractNumId w:val="21"/>
  </w:num>
  <w:num w:numId="8">
    <w:abstractNumId w:val="10"/>
  </w:num>
  <w:num w:numId="9">
    <w:abstractNumId w:val="4"/>
  </w:num>
  <w:num w:numId="10">
    <w:abstractNumId w:val="7"/>
  </w:num>
  <w:num w:numId="11">
    <w:abstractNumId w:val="19"/>
  </w:num>
  <w:num w:numId="12">
    <w:abstractNumId w:val="0"/>
  </w:num>
  <w:num w:numId="13">
    <w:abstractNumId w:val="8"/>
  </w:num>
  <w:num w:numId="14">
    <w:abstractNumId w:val="13"/>
  </w:num>
  <w:num w:numId="15">
    <w:abstractNumId w:val="16"/>
  </w:num>
  <w:num w:numId="16">
    <w:abstractNumId w:val="1"/>
  </w:num>
  <w:num w:numId="17">
    <w:abstractNumId w:val="11"/>
  </w:num>
  <w:num w:numId="18">
    <w:abstractNumId w:val="5"/>
  </w:num>
  <w:num w:numId="19">
    <w:abstractNumId w:val="2"/>
  </w:num>
  <w:num w:numId="20">
    <w:abstractNumId w:val="23"/>
  </w:num>
  <w:num w:numId="21">
    <w:abstractNumId w:val="22"/>
  </w:num>
  <w:num w:numId="22">
    <w:abstractNumId w:val="17"/>
  </w:num>
  <w:num w:numId="23">
    <w:abstractNumId w:val="18"/>
  </w:num>
  <w:num w:numId="24">
    <w:abstractNumId w:val="14"/>
  </w:num>
  <w:num w:numId="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FDF"/>
    <w:rsid w:val="00006BB7"/>
    <w:rsid w:val="00006D0E"/>
    <w:rsid w:val="00042546"/>
    <w:rsid w:val="000629E0"/>
    <w:rsid w:val="00083320"/>
    <w:rsid w:val="000B12E9"/>
    <w:rsid w:val="000E1EC4"/>
    <w:rsid w:val="001479F4"/>
    <w:rsid w:val="00152932"/>
    <w:rsid w:val="00167299"/>
    <w:rsid w:val="00177E22"/>
    <w:rsid w:val="001B70DC"/>
    <w:rsid w:val="001B7AB0"/>
    <w:rsid w:val="001C6FDF"/>
    <w:rsid w:val="00201E3E"/>
    <w:rsid w:val="0020403C"/>
    <w:rsid w:val="002112E8"/>
    <w:rsid w:val="00211A2A"/>
    <w:rsid w:val="00217D0E"/>
    <w:rsid w:val="00253B78"/>
    <w:rsid w:val="00267CB3"/>
    <w:rsid w:val="002777A9"/>
    <w:rsid w:val="00277BBA"/>
    <w:rsid w:val="00291547"/>
    <w:rsid w:val="00291B06"/>
    <w:rsid w:val="002C2A33"/>
    <w:rsid w:val="002E40BE"/>
    <w:rsid w:val="002F2338"/>
    <w:rsid w:val="003020B0"/>
    <w:rsid w:val="0030437C"/>
    <w:rsid w:val="003052A5"/>
    <w:rsid w:val="00332752"/>
    <w:rsid w:val="003413C2"/>
    <w:rsid w:val="00347311"/>
    <w:rsid w:val="0035307E"/>
    <w:rsid w:val="00383F46"/>
    <w:rsid w:val="003D2B74"/>
    <w:rsid w:val="003E3A75"/>
    <w:rsid w:val="003F1609"/>
    <w:rsid w:val="00401071"/>
    <w:rsid w:val="00441751"/>
    <w:rsid w:val="00490F02"/>
    <w:rsid w:val="004A60CC"/>
    <w:rsid w:val="004B290B"/>
    <w:rsid w:val="004C61F9"/>
    <w:rsid w:val="004E04EA"/>
    <w:rsid w:val="005032A5"/>
    <w:rsid w:val="005032C6"/>
    <w:rsid w:val="00557586"/>
    <w:rsid w:val="00565AE6"/>
    <w:rsid w:val="00592D33"/>
    <w:rsid w:val="0059548D"/>
    <w:rsid w:val="005A25A2"/>
    <w:rsid w:val="005B21CA"/>
    <w:rsid w:val="005B5B8C"/>
    <w:rsid w:val="005C7D16"/>
    <w:rsid w:val="005D436C"/>
    <w:rsid w:val="005D5B60"/>
    <w:rsid w:val="005E0711"/>
    <w:rsid w:val="005E681E"/>
    <w:rsid w:val="005F4685"/>
    <w:rsid w:val="00607818"/>
    <w:rsid w:val="006129E5"/>
    <w:rsid w:val="006264AF"/>
    <w:rsid w:val="00627554"/>
    <w:rsid w:val="0064488B"/>
    <w:rsid w:val="0064493A"/>
    <w:rsid w:val="00651F7B"/>
    <w:rsid w:val="00655C77"/>
    <w:rsid w:val="00682947"/>
    <w:rsid w:val="006A094E"/>
    <w:rsid w:val="007138B9"/>
    <w:rsid w:val="00721EAB"/>
    <w:rsid w:val="007729AD"/>
    <w:rsid w:val="00786EC9"/>
    <w:rsid w:val="00796C74"/>
    <w:rsid w:val="007B1738"/>
    <w:rsid w:val="007C1E52"/>
    <w:rsid w:val="007F3DFA"/>
    <w:rsid w:val="007F724C"/>
    <w:rsid w:val="008020D9"/>
    <w:rsid w:val="00811DD4"/>
    <w:rsid w:val="00825DDA"/>
    <w:rsid w:val="0083097D"/>
    <w:rsid w:val="00830C08"/>
    <w:rsid w:val="00831816"/>
    <w:rsid w:val="00853045"/>
    <w:rsid w:val="00865115"/>
    <w:rsid w:val="00874691"/>
    <w:rsid w:val="0087758F"/>
    <w:rsid w:val="0088421C"/>
    <w:rsid w:val="00892C60"/>
    <w:rsid w:val="008A7757"/>
    <w:rsid w:val="008C6316"/>
    <w:rsid w:val="008E2DC4"/>
    <w:rsid w:val="008F426B"/>
    <w:rsid w:val="00904049"/>
    <w:rsid w:val="00924A04"/>
    <w:rsid w:val="0093108F"/>
    <w:rsid w:val="009330C8"/>
    <w:rsid w:val="0094333C"/>
    <w:rsid w:val="0094744B"/>
    <w:rsid w:val="0095571F"/>
    <w:rsid w:val="00966CDE"/>
    <w:rsid w:val="00971463"/>
    <w:rsid w:val="00984E72"/>
    <w:rsid w:val="009A5988"/>
    <w:rsid w:val="009A722E"/>
    <w:rsid w:val="009D3508"/>
    <w:rsid w:val="009D522C"/>
    <w:rsid w:val="009E0C7B"/>
    <w:rsid w:val="009E1D28"/>
    <w:rsid w:val="00A14104"/>
    <w:rsid w:val="00A17AC4"/>
    <w:rsid w:val="00A222E9"/>
    <w:rsid w:val="00A35951"/>
    <w:rsid w:val="00A57139"/>
    <w:rsid w:val="00A936A6"/>
    <w:rsid w:val="00AC2D3E"/>
    <w:rsid w:val="00AC7928"/>
    <w:rsid w:val="00AD4E3A"/>
    <w:rsid w:val="00AD6C83"/>
    <w:rsid w:val="00AE63E3"/>
    <w:rsid w:val="00B35F44"/>
    <w:rsid w:val="00B40E4E"/>
    <w:rsid w:val="00B544E8"/>
    <w:rsid w:val="00B84B2C"/>
    <w:rsid w:val="00B879B7"/>
    <w:rsid w:val="00B90BD6"/>
    <w:rsid w:val="00B912BD"/>
    <w:rsid w:val="00B93CC6"/>
    <w:rsid w:val="00BA2BC9"/>
    <w:rsid w:val="00BC0FCB"/>
    <w:rsid w:val="00BE679E"/>
    <w:rsid w:val="00C16B92"/>
    <w:rsid w:val="00C36218"/>
    <w:rsid w:val="00C377D9"/>
    <w:rsid w:val="00C461F3"/>
    <w:rsid w:val="00C52F28"/>
    <w:rsid w:val="00C90BD5"/>
    <w:rsid w:val="00C93862"/>
    <w:rsid w:val="00CA1E52"/>
    <w:rsid w:val="00CC73D8"/>
    <w:rsid w:val="00CD4769"/>
    <w:rsid w:val="00CD4834"/>
    <w:rsid w:val="00D17EBE"/>
    <w:rsid w:val="00D45789"/>
    <w:rsid w:val="00D57A4B"/>
    <w:rsid w:val="00D67F72"/>
    <w:rsid w:val="00D70D68"/>
    <w:rsid w:val="00DA69DB"/>
    <w:rsid w:val="00DD0560"/>
    <w:rsid w:val="00DD0735"/>
    <w:rsid w:val="00DE1C8C"/>
    <w:rsid w:val="00DE310C"/>
    <w:rsid w:val="00DE5B54"/>
    <w:rsid w:val="00E24EA1"/>
    <w:rsid w:val="00E262D0"/>
    <w:rsid w:val="00E439B4"/>
    <w:rsid w:val="00E47E90"/>
    <w:rsid w:val="00E50755"/>
    <w:rsid w:val="00E652FA"/>
    <w:rsid w:val="00E70DF6"/>
    <w:rsid w:val="00E767F9"/>
    <w:rsid w:val="00E83F9A"/>
    <w:rsid w:val="00EB14C1"/>
    <w:rsid w:val="00EB22EE"/>
    <w:rsid w:val="00EB72F1"/>
    <w:rsid w:val="00ED3954"/>
    <w:rsid w:val="00EF5560"/>
    <w:rsid w:val="00F00839"/>
    <w:rsid w:val="00F04A44"/>
    <w:rsid w:val="00F0681E"/>
    <w:rsid w:val="00F10921"/>
    <w:rsid w:val="00F21DA1"/>
    <w:rsid w:val="00F23659"/>
    <w:rsid w:val="00F344BD"/>
    <w:rsid w:val="00F65F8D"/>
    <w:rsid w:val="00F81F43"/>
    <w:rsid w:val="00F91877"/>
    <w:rsid w:val="00FB5F60"/>
    <w:rsid w:val="00FD1769"/>
    <w:rsid w:val="00FD42E7"/>
    <w:rsid w:val="00FD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72"/>
    <w:rPr>
      <w:sz w:val="24"/>
      <w:szCs w:val="24"/>
    </w:rPr>
  </w:style>
  <w:style w:type="paragraph" w:styleId="Heading2">
    <w:name w:val="heading 2"/>
    <w:basedOn w:val="Normal"/>
    <w:next w:val="Normal"/>
    <w:link w:val="Heading2Char"/>
    <w:uiPriority w:val="99"/>
    <w:qFormat/>
    <w:rsid w:val="002777A9"/>
    <w:pPr>
      <w:keepNext/>
      <w:spacing w:before="240" w:after="60"/>
      <w:outlineLvl w:val="1"/>
    </w:pPr>
    <w:rPr>
      <w:rFonts w:ascii="Arial" w:hAnsi="Arial" w:cs="Arial"/>
      <w:b/>
      <w:bCs/>
      <w:i/>
      <w:iCs/>
      <w:sz w:val="28"/>
      <w:szCs w:val="28"/>
      <w:lang w:eastAsia="en-US"/>
    </w:rPr>
  </w:style>
  <w:style w:type="paragraph" w:styleId="Heading9">
    <w:name w:val="heading 9"/>
    <w:basedOn w:val="Normal"/>
    <w:next w:val="Normal"/>
    <w:link w:val="Heading9Char"/>
    <w:uiPriority w:val="99"/>
    <w:qFormat/>
    <w:rsid w:val="009330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77A9"/>
    <w:rPr>
      <w:rFonts w:ascii="Arial" w:hAnsi="Arial" w:cs="Times New Roman"/>
      <w:b/>
      <w:i/>
      <w:sz w:val="28"/>
      <w:lang w:val="en-GB" w:eastAsia="en-US"/>
    </w:rPr>
  </w:style>
  <w:style w:type="character" w:customStyle="1" w:styleId="Heading9Char">
    <w:name w:val="Heading 9 Char"/>
    <w:basedOn w:val="DefaultParagraphFont"/>
    <w:link w:val="Heading9"/>
    <w:uiPriority w:val="99"/>
    <w:semiHidden/>
    <w:locked/>
    <w:rsid w:val="009330C8"/>
    <w:rPr>
      <w:rFonts w:ascii="Cambria" w:hAnsi="Cambria" w:cs="Times New Roman"/>
      <w:sz w:val="22"/>
    </w:rPr>
  </w:style>
  <w:style w:type="table" w:styleId="TableGrid">
    <w:name w:val="Table Grid"/>
    <w:basedOn w:val="TableNormal"/>
    <w:uiPriority w:val="99"/>
    <w:rsid w:val="0027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D57A4B"/>
    <w:pPr>
      <w:tabs>
        <w:tab w:val="num" w:pos="928"/>
      </w:tabs>
      <w:spacing w:after="240"/>
      <w:ind w:left="928" w:hanging="360"/>
      <w:outlineLvl w:val="2"/>
    </w:pPr>
    <w:rPr>
      <w:rFonts w:ascii="Arial" w:hAnsi="Arial"/>
      <w:sz w:val="20"/>
      <w:szCs w:val="20"/>
      <w:lang w:eastAsia="en-US"/>
    </w:rPr>
  </w:style>
  <w:style w:type="character" w:styleId="Hyperlink">
    <w:name w:val="Hyperlink"/>
    <w:basedOn w:val="DefaultParagraphFont"/>
    <w:uiPriority w:val="99"/>
    <w:rsid w:val="0095571F"/>
    <w:rPr>
      <w:rFonts w:cs="Times New Roman"/>
      <w:color w:val="0000FF"/>
      <w:u w:val="single"/>
    </w:rPr>
  </w:style>
  <w:style w:type="paragraph" w:styleId="Header">
    <w:name w:val="header"/>
    <w:basedOn w:val="Normal"/>
    <w:link w:val="HeaderChar"/>
    <w:rsid w:val="00C36218"/>
    <w:pPr>
      <w:tabs>
        <w:tab w:val="center" w:pos="4513"/>
        <w:tab w:val="right" w:pos="9026"/>
      </w:tabs>
    </w:pPr>
  </w:style>
  <w:style w:type="character" w:customStyle="1" w:styleId="HeaderChar">
    <w:name w:val="Header Char"/>
    <w:basedOn w:val="DefaultParagraphFont"/>
    <w:link w:val="Header"/>
    <w:uiPriority w:val="99"/>
    <w:locked/>
    <w:rsid w:val="00C36218"/>
    <w:rPr>
      <w:rFonts w:cs="Times New Roman"/>
      <w:sz w:val="24"/>
      <w:szCs w:val="24"/>
    </w:rPr>
  </w:style>
  <w:style w:type="paragraph" w:styleId="Footer">
    <w:name w:val="footer"/>
    <w:basedOn w:val="Normal"/>
    <w:link w:val="FooterChar"/>
    <w:uiPriority w:val="99"/>
    <w:rsid w:val="00C36218"/>
    <w:pPr>
      <w:tabs>
        <w:tab w:val="center" w:pos="4513"/>
        <w:tab w:val="right" w:pos="9026"/>
      </w:tabs>
    </w:pPr>
  </w:style>
  <w:style w:type="character" w:customStyle="1" w:styleId="FooterChar">
    <w:name w:val="Footer Char"/>
    <w:basedOn w:val="DefaultParagraphFont"/>
    <w:link w:val="Footer"/>
    <w:uiPriority w:val="99"/>
    <w:locked/>
    <w:rsid w:val="00C36218"/>
    <w:rPr>
      <w:rFonts w:cs="Times New Roman"/>
      <w:sz w:val="24"/>
      <w:szCs w:val="24"/>
    </w:rPr>
  </w:style>
  <w:style w:type="paragraph" w:styleId="BalloonText">
    <w:name w:val="Balloon Text"/>
    <w:basedOn w:val="Normal"/>
    <w:link w:val="BalloonTextChar"/>
    <w:uiPriority w:val="99"/>
    <w:rsid w:val="00831816"/>
    <w:rPr>
      <w:rFonts w:ascii="Tahoma" w:hAnsi="Tahoma" w:cs="Tahoma"/>
      <w:sz w:val="16"/>
      <w:szCs w:val="16"/>
    </w:rPr>
  </w:style>
  <w:style w:type="character" w:customStyle="1" w:styleId="BalloonTextChar">
    <w:name w:val="Balloon Text Char"/>
    <w:basedOn w:val="DefaultParagraphFont"/>
    <w:link w:val="BalloonText"/>
    <w:uiPriority w:val="99"/>
    <w:locked/>
    <w:rsid w:val="00831816"/>
    <w:rPr>
      <w:rFonts w:ascii="Tahoma" w:hAnsi="Tahoma" w:cs="Tahoma"/>
      <w:sz w:val="16"/>
      <w:szCs w:val="16"/>
    </w:rPr>
  </w:style>
  <w:style w:type="paragraph" w:styleId="ListParagraph">
    <w:name w:val="List Paragraph"/>
    <w:basedOn w:val="Normal"/>
    <w:uiPriority w:val="99"/>
    <w:qFormat/>
    <w:rsid w:val="009E0C7B"/>
    <w:pPr>
      <w:ind w:left="720"/>
      <w:contextualSpacing/>
    </w:pPr>
  </w:style>
  <w:style w:type="numbering" w:styleId="111111">
    <w:name w:val="Outline List 2"/>
    <w:basedOn w:val="NoList"/>
    <w:uiPriority w:val="99"/>
    <w:semiHidden/>
    <w:unhideWhenUsed/>
    <w:rsid w:val="00C759FC"/>
    <w:pPr>
      <w:numPr>
        <w:numId w:val="1"/>
      </w:numPr>
    </w:pPr>
  </w:style>
  <w:style w:type="numbering" w:customStyle="1" w:styleId="Style5">
    <w:name w:val="Style5"/>
    <w:rsid w:val="00C759FC"/>
    <w:pPr>
      <w:numPr>
        <w:numId w:val="2"/>
      </w:numPr>
    </w:pPr>
  </w:style>
  <w:style w:type="paragraph" w:customStyle="1" w:styleId="p4">
    <w:name w:val="p4"/>
    <w:basedOn w:val="Normal"/>
    <w:rsid w:val="00B912BD"/>
    <w:pPr>
      <w:spacing w:line="480" w:lineRule="auto"/>
    </w:pPr>
    <w:rPr>
      <w:szCs w:val="20"/>
      <w:lang w:eastAsia="en-US"/>
    </w:rPr>
  </w:style>
  <w:style w:type="character" w:styleId="FollowedHyperlink">
    <w:name w:val="FollowedHyperlink"/>
    <w:basedOn w:val="DefaultParagraphFont"/>
    <w:uiPriority w:val="99"/>
    <w:semiHidden/>
    <w:unhideWhenUsed/>
    <w:rsid w:val="00E767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72"/>
    <w:rPr>
      <w:sz w:val="24"/>
      <w:szCs w:val="24"/>
    </w:rPr>
  </w:style>
  <w:style w:type="paragraph" w:styleId="Heading2">
    <w:name w:val="heading 2"/>
    <w:basedOn w:val="Normal"/>
    <w:next w:val="Normal"/>
    <w:link w:val="Heading2Char"/>
    <w:uiPriority w:val="99"/>
    <w:qFormat/>
    <w:rsid w:val="002777A9"/>
    <w:pPr>
      <w:keepNext/>
      <w:spacing w:before="240" w:after="60"/>
      <w:outlineLvl w:val="1"/>
    </w:pPr>
    <w:rPr>
      <w:rFonts w:ascii="Arial" w:hAnsi="Arial" w:cs="Arial"/>
      <w:b/>
      <w:bCs/>
      <w:i/>
      <w:iCs/>
      <w:sz w:val="28"/>
      <w:szCs w:val="28"/>
      <w:lang w:eastAsia="en-US"/>
    </w:rPr>
  </w:style>
  <w:style w:type="paragraph" w:styleId="Heading9">
    <w:name w:val="heading 9"/>
    <w:basedOn w:val="Normal"/>
    <w:next w:val="Normal"/>
    <w:link w:val="Heading9Char"/>
    <w:uiPriority w:val="99"/>
    <w:qFormat/>
    <w:rsid w:val="009330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77A9"/>
    <w:rPr>
      <w:rFonts w:ascii="Arial" w:hAnsi="Arial" w:cs="Times New Roman"/>
      <w:b/>
      <w:i/>
      <w:sz w:val="28"/>
      <w:lang w:val="en-GB" w:eastAsia="en-US"/>
    </w:rPr>
  </w:style>
  <w:style w:type="character" w:customStyle="1" w:styleId="Heading9Char">
    <w:name w:val="Heading 9 Char"/>
    <w:basedOn w:val="DefaultParagraphFont"/>
    <w:link w:val="Heading9"/>
    <w:uiPriority w:val="99"/>
    <w:semiHidden/>
    <w:locked/>
    <w:rsid w:val="009330C8"/>
    <w:rPr>
      <w:rFonts w:ascii="Cambria" w:hAnsi="Cambria" w:cs="Times New Roman"/>
      <w:sz w:val="22"/>
    </w:rPr>
  </w:style>
  <w:style w:type="table" w:styleId="TableGrid">
    <w:name w:val="Table Grid"/>
    <w:basedOn w:val="TableNormal"/>
    <w:uiPriority w:val="99"/>
    <w:rsid w:val="0027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D57A4B"/>
    <w:pPr>
      <w:tabs>
        <w:tab w:val="num" w:pos="928"/>
      </w:tabs>
      <w:spacing w:after="240"/>
      <w:ind w:left="928" w:hanging="360"/>
      <w:outlineLvl w:val="2"/>
    </w:pPr>
    <w:rPr>
      <w:rFonts w:ascii="Arial" w:hAnsi="Arial"/>
      <w:sz w:val="20"/>
      <w:szCs w:val="20"/>
      <w:lang w:eastAsia="en-US"/>
    </w:rPr>
  </w:style>
  <w:style w:type="character" w:styleId="Hyperlink">
    <w:name w:val="Hyperlink"/>
    <w:basedOn w:val="DefaultParagraphFont"/>
    <w:uiPriority w:val="99"/>
    <w:rsid w:val="0095571F"/>
    <w:rPr>
      <w:rFonts w:cs="Times New Roman"/>
      <w:color w:val="0000FF"/>
      <w:u w:val="single"/>
    </w:rPr>
  </w:style>
  <w:style w:type="paragraph" w:styleId="Header">
    <w:name w:val="header"/>
    <w:basedOn w:val="Normal"/>
    <w:link w:val="HeaderChar"/>
    <w:rsid w:val="00C36218"/>
    <w:pPr>
      <w:tabs>
        <w:tab w:val="center" w:pos="4513"/>
        <w:tab w:val="right" w:pos="9026"/>
      </w:tabs>
    </w:pPr>
  </w:style>
  <w:style w:type="character" w:customStyle="1" w:styleId="HeaderChar">
    <w:name w:val="Header Char"/>
    <w:basedOn w:val="DefaultParagraphFont"/>
    <w:link w:val="Header"/>
    <w:uiPriority w:val="99"/>
    <w:locked/>
    <w:rsid w:val="00C36218"/>
    <w:rPr>
      <w:rFonts w:cs="Times New Roman"/>
      <w:sz w:val="24"/>
      <w:szCs w:val="24"/>
    </w:rPr>
  </w:style>
  <w:style w:type="paragraph" w:styleId="Footer">
    <w:name w:val="footer"/>
    <w:basedOn w:val="Normal"/>
    <w:link w:val="FooterChar"/>
    <w:uiPriority w:val="99"/>
    <w:rsid w:val="00C36218"/>
    <w:pPr>
      <w:tabs>
        <w:tab w:val="center" w:pos="4513"/>
        <w:tab w:val="right" w:pos="9026"/>
      </w:tabs>
    </w:pPr>
  </w:style>
  <w:style w:type="character" w:customStyle="1" w:styleId="FooterChar">
    <w:name w:val="Footer Char"/>
    <w:basedOn w:val="DefaultParagraphFont"/>
    <w:link w:val="Footer"/>
    <w:uiPriority w:val="99"/>
    <w:locked/>
    <w:rsid w:val="00C36218"/>
    <w:rPr>
      <w:rFonts w:cs="Times New Roman"/>
      <w:sz w:val="24"/>
      <w:szCs w:val="24"/>
    </w:rPr>
  </w:style>
  <w:style w:type="paragraph" w:styleId="BalloonText">
    <w:name w:val="Balloon Text"/>
    <w:basedOn w:val="Normal"/>
    <w:link w:val="BalloonTextChar"/>
    <w:uiPriority w:val="99"/>
    <w:rsid w:val="00831816"/>
    <w:rPr>
      <w:rFonts w:ascii="Tahoma" w:hAnsi="Tahoma" w:cs="Tahoma"/>
      <w:sz w:val="16"/>
      <w:szCs w:val="16"/>
    </w:rPr>
  </w:style>
  <w:style w:type="character" w:customStyle="1" w:styleId="BalloonTextChar">
    <w:name w:val="Balloon Text Char"/>
    <w:basedOn w:val="DefaultParagraphFont"/>
    <w:link w:val="BalloonText"/>
    <w:uiPriority w:val="99"/>
    <w:locked/>
    <w:rsid w:val="00831816"/>
    <w:rPr>
      <w:rFonts w:ascii="Tahoma" w:hAnsi="Tahoma" w:cs="Tahoma"/>
      <w:sz w:val="16"/>
      <w:szCs w:val="16"/>
    </w:rPr>
  </w:style>
  <w:style w:type="paragraph" w:styleId="ListParagraph">
    <w:name w:val="List Paragraph"/>
    <w:basedOn w:val="Normal"/>
    <w:uiPriority w:val="99"/>
    <w:qFormat/>
    <w:rsid w:val="009E0C7B"/>
    <w:pPr>
      <w:ind w:left="720"/>
      <w:contextualSpacing/>
    </w:pPr>
  </w:style>
  <w:style w:type="numbering" w:styleId="111111">
    <w:name w:val="Outline List 2"/>
    <w:basedOn w:val="NoList"/>
    <w:uiPriority w:val="99"/>
    <w:semiHidden/>
    <w:unhideWhenUsed/>
    <w:rsid w:val="00C759FC"/>
    <w:pPr>
      <w:numPr>
        <w:numId w:val="1"/>
      </w:numPr>
    </w:pPr>
  </w:style>
  <w:style w:type="numbering" w:customStyle="1" w:styleId="Style5">
    <w:name w:val="Style5"/>
    <w:rsid w:val="00C759FC"/>
    <w:pPr>
      <w:numPr>
        <w:numId w:val="2"/>
      </w:numPr>
    </w:pPr>
  </w:style>
  <w:style w:type="paragraph" w:customStyle="1" w:styleId="p4">
    <w:name w:val="p4"/>
    <w:basedOn w:val="Normal"/>
    <w:rsid w:val="00B912BD"/>
    <w:pPr>
      <w:spacing w:line="480" w:lineRule="auto"/>
    </w:pPr>
    <w:rPr>
      <w:szCs w:val="20"/>
      <w:lang w:eastAsia="en-US"/>
    </w:rPr>
  </w:style>
  <w:style w:type="character" w:styleId="FollowedHyperlink">
    <w:name w:val="FollowedHyperlink"/>
    <w:basedOn w:val="DefaultParagraphFont"/>
    <w:uiPriority w:val="99"/>
    <w:semiHidden/>
    <w:unhideWhenUsed/>
    <w:rsid w:val="00E76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mod-contracting-purchasing-and-finance-e-procurement-system/contracting-purchasing-and-finance-cpf-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2CE9-9D19-4939-B184-B59E99F4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3</cp:revision>
  <cp:lastPrinted>2017-12-05T14:32:00Z</cp:lastPrinted>
  <dcterms:created xsi:type="dcterms:W3CDTF">2018-03-06T16:57:00Z</dcterms:created>
  <dcterms:modified xsi:type="dcterms:W3CDTF">2018-03-06T17:01:00Z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955831583</vt:i4>
  </property>
</Properties>
</file>