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22D6" w14:textId="77777777" w:rsidR="00B70C5B" w:rsidRDefault="00CB08A0">
      <w:pPr>
        <w:pStyle w:val="Standard"/>
        <w:spacing w:after="0" w:line="251" w:lineRule="auto"/>
      </w:pPr>
      <w:r>
        <w:rPr>
          <w:rFonts w:ascii="Arial" w:eastAsia="Arial" w:hAnsi="Arial" w:cs="Arial"/>
          <w:b/>
          <w:sz w:val="36"/>
          <w:szCs w:val="36"/>
        </w:rPr>
        <w:t>DPS Schedule 6 (Order Form Template and Order Schedules)</w:t>
      </w:r>
    </w:p>
    <w:p w14:paraId="3CC04D00" w14:textId="77777777" w:rsidR="00B70C5B" w:rsidRDefault="00B70C5B">
      <w:pPr>
        <w:pStyle w:val="Standard"/>
        <w:spacing w:after="0" w:line="251" w:lineRule="auto"/>
        <w:rPr>
          <w:rFonts w:ascii="Arial" w:eastAsia="Arial" w:hAnsi="Arial" w:cs="Arial"/>
          <w:b/>
          <w:sz w:val="36"/>
          <w:szCs w:val="36"/>
        </w:rPr>
      </w:pPr>
    </w:p>
    <w:p w14:paraId="3856CA26" w14:textId="77777777" w:rsidR="00B70C5B" w:rsidRDefault="00CB08A0">
      <w:pPr>
        <w:pStyle w:val="Standard"/>
        <w:spacing w:after="0" w:line="251" w:lineRule="auto"/>
      </w:pPr>
      <w:r>
        <w:rPr>
          <w:rFonts w:ascii="Arial" w:eastAsia="Arial" w:hAnsi="Arial" w:cs="Arial"/>
          <w:b/>
          <w:sz w:val="36"/>
          <w:szCs w:val="36"/>
        </w:rPr>
        <w:t>Order Form</w:t>
      </w:r>
    </w:p>
    <w:p w14:paraId="7495E2C7" w14:textId="77777777" w:rsidR="00B70C5B" w:rsidRDefault="00B70C5B">
      <w:pPr>
        <w:pStyle w:val="Standard"/>
        <w:spacing w:after="0" w:line="251" w:lineRule="auto"/>
        <w:rPr>
          <w:rFonts w:ascii="Arial" w:eastAsia="Arial" w:hAnsi="Arial" w:cs="Arial"/>
          <w:b/>
          <w:sz w:val="24"/>
          <w:szCs w:val="24"/>
        </w:rPr>
      </w:pPr>
    </w:p>
    <w:p w14:paraId="3529D75E" w14:textId="77777777" w:rsidR="00B70C5B" w:rsidRDefault="00B70C5B">
      <w:pPr>
        <w:pStyle w:val="Standard"/>
        <w:spacing w:after="0" w:line="251" w:lineRule="auto"/>
        <w:rPr>
          <w:rFonts w:ascii="Arial" w:eastAsia="Arial" w:hAnsi="Arial" w:cs="Arial"/>
          <w:b/>
          <w:sz w:val="24"/>
          <w:szCs w:val="24"/>
        </w:rPr>
      </w:pPr>
    </w:p>
    <w:p w14:paraId="2137FA5B" w14:textId="77777777" w:rsidR="00B70C5B" w:rsidRDefault="00CB08A0">
      <w:pPr>
        <w:pStyle w:val="Standard"/>
        <w:spacing w:after="0" w:line="251" w:lineRule="auto"/>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t>SR878563876</w:t>
      </w:r>
    </w:p>
    <w:p w14:paraId="7B8C3A4A" w14:textId="77777777" w:rsidR="00B70C5B" w:rsidRDefault="00B70C5B">
      <w:pPr>
        <w:pStyle w:val="Standard"/>
        <w:spacing w:after="0" w:line="251" w:lineRule="auto"/>
        <w:rPr>
          <w:rFonts w:ascii="Arial" w:eastAsia="Arial" w:hAnsi="Arial" w:cs="Arial"/>
          <w:sz w:val="24"/>
          <w:szCs w:val="24"/>
        </w:rPr>
      </w:pPr>
    </w:p>
    <w:p w14:paraId="4DA522CA" w14:textId="77777777" w:rsidR="00B70C5B" w:rsidRDefault="00CB08A0">
      <w:pPr>
        <w:pStyle w:val="Standard"/>
        <w:spacing w:after="0" w:line="251"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HM Revenue and Customs</w:t>
      </w:r>
    </w:p>
    <w:p w14:paraId="53348D9A" w14:textId="77777777" w:rsidR="00B70C5B" w:rsidRDefault="00CB08A0">
      <w:pPr>
        <w:pStyle w:val="Standard"/>
        <w:spacing w:after="0" w:line="251" w:lineRule="auto"/>
      </w:pPr>
      <w:r>
        <w:rPr>
          <w:rFonts w:ascii="Arial" w:eastAsia="Arial" w:hAnsi="Arial" w:cs="Arial"/>
          <w:sz w:val="24"/>
          <w:szCs w:val="24"/>
        </w:rPr>
        <w:t xml:space="preserve"> </w:t>
      </w:r>
    </w:p>
    <w:p w14:paraId="22292E34" w14:textId="77777777" w:rsidR="00B70C5B" w:rsidRDefault="00CB08A0">
      <w:pPr>
        <w:pStyle w:val="Standard"/>
        <w:spacing w:after="0" w:line="251"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 Parliament Street, London, SW1A 2BQ</w:t>
      </w:r>
    </w:p>
    <w:p w14:paraId="20DE51E4" w14:textId="77777777" w:rsidR="00B70C5B" w:rsidRDefault="00B70C5B">
      <w:pPr>
        <w:pStyle w:val="Standard"/>
        <w:spacing w:after="0" w:line="251" w:lineRule="auto"/>
        <w:rPr>
          <w:rFonts w:ascii="Arial" w:eastAsia="Arial" w:hAnsi="Arial" w:cs="Arial"/>
          <w:sz w:val="24"/>
          <w:szCs w:val="24"/>
        </w:rPr>
      </w:pPr>
    </w:p>
    <w:p w14:paraId="0BF858DF" w14:textId="77777777" w:rsidR="00B70C5B" w:rsidRDefault="00CB08A0">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t xml:space="preserve">           Train Motivate Excel LTD</w:t>
      </w:r>
    </w:p>
    <w:p w14:paraId="51760999" w14:textId="77777777" w:rsidR="00B70C5B" w:rsidRDefault="00CB08A0">
      <w:pPr>
        <w:pStyle w:val="Standard"/>
        <w:spacing w:line="240" w:lineRule="auto"/>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t xml:space="preserve">           </w:t>
      </w:r>
      <w:r>
        <w:rPr>
          <w:rFonts w:ascii="Arial" w:eastAsia="Arial" w:hAnsi="Arial" w:cs="Arial"/>
          <w:bCs/>
          <w:sz w:val="24"/>
          <w:szCs w:val="24"/>
        </w:rPr>
        <w:t>1-3. 3</w:t>
      </w:r>
      <w:r>
        <w:rPr>
          <w:rFonts w:ascii="Arial" w:eastAsia="Arial" w:hAnsi="Arial" w:cs="Arial"/>
          <w:bCs/>
          <w:sz w:val="24"/>
          <w:szCs w:val="24"/>
          <w:vertAlign w:val="superscript"/>
        </w:rPr>
        <w:t>rd</w:t>
      </w:r>
      <w:r>
        <w:rPr>
          <w:rFonts w:ascii="Arial" w:eastAsia="Arial" w:hAnsi="Arial" w:cs="Arial"/>
          <w:bCs/>
          <w:sz w:val="24"/>
          <w:szCs w:val="24"/>
        </w:rPr>
        <w:t xml:space="preserve"> Floor, Royal Buildings, Victoria Street,           </w:t>
      </w:r>
    </w:p>
    <w:p w14:paraId="385B2154" w14:textId="77777777" w:rsidR="00B70C5B" w:rsidRDefault="00CB08A0">
      <w:pPr>
        <w:pStyle w:val="Standard"/>
        <w:spacing w:line="240" w:lineRule="auto"/>
      </w:pPr>
      <w:r>
        <w:rPr>
          <w:rFonts w:ascii="Arial" w:eastAsia="Arial" w:hAnsi="Arial" w:cs="Arial"/>
          <w:bCs/>
          <w:sz w:val="24"/>
          <w:szCs w:val="24"/>
        </w:rPr>
        <w:t xml:space="preserve">                                                      Derby, DE1 1ES</w:t>
      </w:r>
    </w:p>
    <w:p w14:paraId="1B1A58D4" w14:textId="77777777" w:rsidR="00B70C5B" w:rsidRDefault="00CB08A0">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Cs/>
          <w:sz w:val="24"/>
          <w:szCs w:val="24"/>
        </w:rPr>
        <w:t>07819597</w:t>
      </w:r>
      <w:r>
        <w:rPr>
          <w:rFonts w:ascii="Arial" w:eastAsia="Arial" w:hAnsi="Arial" w:cs="Arial"/>
          <w:b/>
          <w:sz w:val="24"/>
          <w:szCs w:val="24"/>
        </w:rPr>
        <w:t xml:space="preserve"> </w:t>
      </w:r>
    </w:p>
    <w:p w14:paraId="5CCE712A" w14:textId="77777777" w:rsidR="00B70C5B" w:rsidRDefault="00B70C5B">
      <w:pPr>
        <w:pStyle w:val="Standard"/>
        <w:rPr>
          <w:rFonts w:ascii="Arial" w:eastAsia="Arial" w:hAnsi="Arial" w:cs="Arial"/>
          <w:sz w:val="24"/>
          <w:szCs w:val="24"/>
        </w:rPr>
      </w:pPr>
    </w:p>
    <w:p w14:paraId="76D84247" w14:textId="77777777" w:rsidR="00B70C5B" w:rsidRDefault="00B70C5B">
      <w:pPr>
        <w:pStyle w:val="Standard"/>
        <w:spacing w:after="0" w:line="251" w:lineRule="auto"/>
        <w:rPr>
          <w:rFonts w:ascii="Arial" w:eastAsia="Arial" w:hAnsi="Arial" w:cs="Arial"/>
          <w:sz w:val="24"/>
          <w:szCs w:val="24"/>
        </w:rPr>
      </w:pPr>
    </w:p>
    <w:p w14:paraId="61739ED1" w14:textId="77777777" w:rsidR="00B70C5B" w:rsidRDefault="00CB08A0">
      <w:pPr>
        <w:pStyle w:val="Standard"/>
        <w:spacing w:after="0" w:line="251" w:lineRule="auto"/>
      </w:pPr>
      <w:r>
        <w:rPr>
          <w:rFonts w:ascii="Arial" w:eastAsia="Arial" w:hAnsi="Arial" w:cs="Arial"/>
          <w:sz w:val="24"/>
          <w:szCs w:val="24"/>
        </w:rPr>
        <w:t>APPLICABLE DPS CONTRACT</w:t>
      </w:r>
    </w:p>
    <w:p w14:paraId="2BA0B00A" w14:textId="77777777" w:rsidR="00B70C5B" w:rsidRDefault="00B70C5B">
      <w:pPr>
        <w:pStyle w:val="Standard"/>
        <w:spacing w:after="0" w:line="251" w:lineRule="auto"/>
        <w:rPr>
          <w:rFonts w:ascii="Arial" w:eastAsia="Arial" w:hAnsi="Arial" w:cs="Arial"/>
          <w:sz w:val="24"/>
          <w:szCs w:val="24"/>
        </w:rPr>
      </w:pPr>
    </w:p>
    <w:p w14:paraId="4E8E29A0" w14:textId="58B8BA4A" w:rsidR="00B70C5B" w:rsidRDefault="00CB08A0">
      <w:pPr>
        <w:pStyle w:val="Standard"/>
        <w:spacing w:after="0" w:line="251" w:lineRule="auto"/>
        <w:jc w:val="both"/>
      </w:pPr>
      <w:r>
        <w:rPr>
          <w:rFonts w:ascii="Arial" w:eastAsia="Arial" w:hAnsi="Arial" w:cs="Arial"/>
          <w:sz w:val="24"/>
          <w:szCs w:val="24"/>
        </w:rPr>
        <w:t xml:space="preserve">This Order Form is for the provision of the Deliverables and </w:t>
      </w:r>
      <w:r w:rsidRPr="00717229">
        <w:rPr>
          <w:rFonts w:ascii="Arial" w:eastAsia="Arial" w:hAnsi="Arial" w:cs="Arial"/>
          <w:sz w:val="24"/>
          <w:szCs w:val="24"/>
        </w:rPr>
        <w:t>dated</w:t>
      </w:r>
      <w:r w:rsidR="00717229">
        <w:rPr>
          <w:rFonts w:ascii="Arial" w:eastAsia="Arial" w:hAnsi="Arial" w:cs="Arial"/>
          <w:sz w:val="24"/>
          <w:szCs w:val="24"/>
        </w:rPr>
        <w:t xml:space="preserve"> 06/07/2022.</w:t>
      </w:r>
    </w:p>
    <w:p w14:paraId="3EDFCF98" w14:textId="77777777" w:rsidR="00B70C5B" w:rsidRDefault="00CB08A0">
      <w:pPr>
        <w:pStyle w:val="Standard"/>
        <w:spacing w:after="0" w:line="251" w:lineRule="auto"/>
        <w:jc w:val="both"/>
      </w:pPr>
      <w:r>
        <w:rPr>
          <w:rFonts w:ascii="Arial" w:eastAsia="Arial" w:hAnsi="Arial" w:cs="Arial"/>
          <w:sz w:val="24"/>
          <w:szCs w:val="24"/>
        </w:rPr>
        <w:t>It’s issued under the DPS Contract with the reference number RM6219 for the provision of  HMRC and Commonwealth Association for Tax Administrations (CATA) Senior Leadership Programme 2022 SR878563876.</w:t>
      </w:r>
    </w:p>
    <w:p w14:paraId="2B2BC659" w14:textId="77777777" w:rsidR="00B70C5B" w:rsidRDefault="00B70C5B">
      <w:pPr>
        <w:pStyle w:val="Standard"/>
        <w:tabs>
          <w:tab w:val="left" w:pos="2257"/>
        </w:tabs>
        <w:spacing w:after="0" w:line="251" w:lineRule="auto"/>
        <w:rPr>
          <w:rFonts w:ascii="Arial" w:eastAsia="Arial" w:hAnsi="Arial" w:cs="Arial"/>
          <w:b/>
          <w:sz w:val="24"/>
          <w:szCs w:val="24"/>
        </w:rPr>
      </w:pPr>
    </w:p>
    <w:p w14:paraId="49650CCA" w14:textId="77777777" w:rsidR="00B70C5B" w:rsidRDefault="00CB08A0">
      <w:pPr>
        <w:pStyle w:val="Standard"/>
        <w:tabs>
          <w:tab w:val="left" w:pos="5137"/>
        </w:tabs>
        <w:spacing w:after="0" w:line="251" w:lineRule="auto"/>
        <w:ind w:left="2880" w:hanging="2880"/>
        <w:rPr>
          <w:rFonts w:ascii="Arial" w:eastAsia="Arial" w:hAnsi="Arial" w:cs="Arial"/>
          <w:sz w:val="24"/>
          <w:szCs w:val="24"/>
        </w:rPr>
      </w:pPr>
      <w:r>
        <w:rPr>
          <w:rFonts w:ascii="Arial" w:eastAsia="Arial" w:hAnsi="Arial" w:cs="Arial"/>
          <w:sz w:val="24"/>
          <w:szCs w:val="24"/>
        </w:rPr>
        <w:t>DPS FILTER CATEGORY(IES):</w:t>
      </w:r>
    </w:p>
    <w:p w14:paraId="44A86DA9" w14:textId="77777777" w:rsidR="00B70C5B" w:rsidRDefault="00CB08A0">
      <w:pPr>
        <w:pStyle w:val="Standard"/>
        <w:tabs>
          <w:tab w:val="left" w:pos="5137"/>
        </w:tabs>
        <w:spacing w:after="0" w:line="251" w:lineRule="auto"/>
        <w:ind w:left="2880" w:hanging="2880"/>
        <w:rPr>
          <w:rFonts w:ascii="Arial" w:hAnsi="Arial" w:cs="Arial"/>
          <w:sz w:val="24"/>
          <w:szCs w:val="24"/>
        </w:rPr>
      </w:pPr>
      <w:r>
        <w:rPr>
          <w:rFonts w:ascii="Arial" w:hAnsi="Arial" w:cs="Arial"/>
          <w:sz w:val="24"/>
          <w:szCs w:val="24"/>
        </w:rPr>
        <w:t>24085</w:t>
      </w:r>
    </w:p>
    <w:p w14:paraId="0C83C2CA" w14:textId="77777777" w:rsidR="00B70C5B" w:rsidRDefault="00B70C5B">
      <w:pPr>
        <w:pStyle w:val="Standard"/>
        <w:rPr>
          <w:rFonts w:ascii="Arial" w:eastAsia="Arial" w:hAnsi="Arial" w:cs="Arial"/>
          <w:b/>
          <w:sz w:val="24"/>
          <w:szCs w:val="24"/>
        </w:rPr>
      </w:pPr>
    </w:p>
    <w:p w14:paraId="35D4836B" w14:textId="77777777" w:rsidR="00B70C5B" w:rsidRDefault="00CB08A0">
      <w:pPr>
        <w:pStyle w:val="Standard"/>
        <w:keepNext/>
        <w:pageBreakBefore/>
        <w:spacing w:after="0" w:line="251" w:lineRule="auto"/>
      </w:pPr>
      <w:r>
        <w:rPr>
          <w:rFonts w:ascii="Arial" w:eastAsia="Arial" w:hAnsi="Arial" w:cs="Arial"/>
          <w:sz w:val="24"/>
          <w:szCs w:val="24"/>
        </w:rPr>
        <w:lastRenderedPageBreak/>
        <w:t>ORDER INCORPORATED TERMS</w:t>
      </w:r>
    </w:p>
    <w:p w14:paraId="34C27704" w14:textId="77777777" w:rsidR="00B70C5B" w:rsidRDefault="00CB08A0">
      <w:pPr>
        <w:pStyle w:val="Standard"/>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235C9172" w14:textId="77777777" w:rsidR="00B70C5B" w:rsidRDefault="00CB08A0">
      <w:pPr>
        <w:pStyle w:val="Standard"/>
        <w:numPr>
          <w:ilvl w:val="0"/>
          <w:numId w:val="6"/>
        </w:numPr>
        <w:spacing w:after="0"/>
      </w:pPr>
      <w:r>
        <w:rPr>
          <w:rFonts w:ascii="Arial" w:eastAsia="Arial" w:hAnsi="Arial" w:cs="Arial"/>
          <w:color w:val="000000"/>
          <w:sz w:val="24"/>
          <w:szCs w:val="24"/>
        </w:rPr>
        <w:t>This Order Form including the Order Special Terms and Order Special Schedules.</w:t>
      </w:r>
    </w:p>
    <w:p w14:paraId="314496B6" w14:textId="77777777" w:rsidR="00B70C5B" w:rsidRDefault="00CB08A0">
      <w:pPr>
        <w:pStyle w:val="Standard"/>
        <w:numPr>
          <w:ilvl w:val="0"/>
          <w:numId w:val="3"/>
        </w:numPr>
        <w:spacing w:after="0" w:line="251"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shd w:val="clear" w:color="auto" w:fill="FFFFFF"/>
        </w:rPr>
        <w:t>RM6219</w:t>
      </w:r>
    </w:p>
    <w:p w14:paraId="2F5684DB" w14:textId="77777777" w:rsidR="00B70C5B" w:rsidRDefault="00B70C5B">
      <w:pPr>
        <w:pStyle w:val="Standard"/>
        <w:spacing w:after="0" w:line="251" w:lineRule="auto"/>
        <w:ind w:left="720"/>
      </w:pPr>
    </w:p>
    <w:p w14:paraId="25339D00" w14:textId="77777777" w:rsidR="00B70C5B" w:rsidRDefault="00CB08A0">
      <w:pPr>
        <w:pStyle w:val="Standard"/>
        <w:numPr>
          <w:ilvl w:val="0"/>
          <w:numId w:val="3"/>
        </w:numPr>
        <w:spacing w:after="0" w:line="251" w:lineRule="auto"/>
      </w:pPr>
      <w:r>
        <w:rPr>
          <w:rFonts w:ascii="Arial" w:eastAsia="Arial" w:hAnsi="Arial" w:cs="Arial"/>
          <w:color w:val="000000"/>
          <w:sz w:val="24"/>
          <w:szCs w:val="24"/>
        </w:rPr>
        <w:t xml:space="preserve">DPS Special Terms </w:t>
      </w:r>
    </w:p>
    <w:p w14:paraId="481AE1DD" w14:textId="77777777" w:rsidR="00B70C5B" w:rsidRDefault="00CB08A0">
      <w:pPr>
        <w:pStyle w:val="Standard"/>
        <w:keepNext/>
        <w:numPr>
          <w:ilvl w:val="0"/>
          <w:numId w:val="3"/>
        </w:numPr>
        <w:spacing w:after="0" w:line="251" w:lineRule="auto"/>
      </w:pPr>
      <w:r>
        <w:rPr>
          <w:rFonts w:ascii="Arial" w:eastAsia="Arial" w:hAnsi="Arial" w:cs="Arial"/>
          <w:color w:val="000000"/>
          <w:sz w:val="24"/>
          <w:szCs w:val="24"/>
        </w:rPr>
        <w:t>The following Schedules in equal order of precedence:</w:t>
      </w:r>
    </w:p>
    <w:p w14:paraId="4A57C575" w14:textId="77777777" w:rsidR="00B70C5B" w:rsidRDefault="00B70C5B">
      <w:pPr>
        <w:pStyle w:val="Standard"/>
        <w:keepNext/>
        <w:spacing w:after="0" w:line="251" w:lineRule="auto"/>
        <w:ind w:left="720"/>
        <w:rPr>
          <w:rFonts w:ascii="Arial" w:eastAsia="Arial" w:hAnsi="Arial" w:cs="Arial"/>
          <w:color w:val="000000"/>
          <w:sz w:val="24"/>
          <w:szCs w:val="24"/>
        </w:rPr>
      </w:pPr>
    </w:p>
    <w:p w14:paraId="243F021B" w14:textId="77777777" w:rsidR="00B70C5B" w:rsidRDefault="00B70C5B">
      <w:pPr>
        <w:pStyle w:val="Standard"/>
        <w:keepNext/>
        <w:spacing w:after="0" w:line="251" w:lineRule="auto"/>
        <w:rPr>
          <w:rFonts w:ascii="Arial" w:eastAsia="Arial" w:hAnsi="Arial" w:cs="Arial"/>
          <w:color w:val="000000"/>
          <w:sz w:val="24"/>
          <w:szCs w:val="24"/>
        </w:rPr>
      </w:pPr>
    </w:p>
    <w:p w14:paraId="20408F2A" w14:textId="77777777" w:rsidR="00B70C5B" w:rsidRDefault="00CB08A0">
      <w:pPr>
        <w:pStyle w:val="Standard"/>
        <w:numPr>
          <w:ilvl w:val="0"/>
          <w:numId w:val="7"/>
        </w:numPr>
        <w:spacing w:after="0"/>
      </w:pPr>
      <w:r>
        <w:rPr>
          <w:rFonts w:ascii="Arial" w:eastAsia="Arial" w:hAnsi="Arial" w:cs="Arial"/>
          <w:color w:val="000000"/>
          <w:sz w:val="24"/>
          <w:szCs w:val="24"/>
        </w:rPr>
        <w:t>Joint Schedules fo</w:t>
      </w:r>
      <w:r>
        <w:rPr>
          <w:rFonts w:ascii="Arial" w:eastAsia="Arial" w:hAnsi="Arial" w:cs="Arial"/>
          <w:color w:val="000000"/>
          <w:sz w:val="24"/>
          <w:szCs w:val="24"/>
          <w:shd w:val="clear" w:color="auto" w:fill="FFFFFF"/>
        </w:rPr>
        <w:t xml:space="preserve">r </w:t>
      </w:r>
      <w:r>
        <w:rPr>
          <w:rFonts w:ascii="Arial" w:eastAsia="Arial" w:hAnsi="Arial" w:cs="Arial"/>
          <w:b/>
          <w:sz w:val="24"/>
          <w:szCs w:val="24"/>
          <w:shd w:val="clear" w:color="auto" w:fill="FFFFFF"/>
        </w:rPr>
        <w:t>RM6219</w:t>
      </w:r>
    </w:p>
    <w:p w14:paraId="67C1116D" w14:textId="77777777" w:rsidR="00B70C5B" w:rsidRDefault="00CB08A0">
      <w:pPr>
        <w:pStyle w:val="Standard"/>
        <w:numPr>
          <w:ilvl w:val="1"/>
          <w:numId w:val="4"/>
        </w:numPr>
        <w:spacing w:after="0" w:line="251" w:lineRule="auto"/>
      </w:pPr>
      <w:r>
        <w:rPr>
          <w:rFonts w:ascii="Arial" w:eastAsia="Arial" w:hAnsi="Arial" w:cs="Arial"/>
          <w:color w:val="000000"/>
          <w:sz w:val="24"/>
          <w:szCs w:val="24"/>
        </w:rPr>
        <w:t>Joint Schedule 2 (Variation Form)</w:t>
      </w:r>
    </w:p>
    <w:p w14:paraId="74C67443" w14:textId="77777777" w:rsidR="00B70C5B" w:rsidRDefault="00CB08A0">
      <w:pPr>
        <w:pStyle w:val="Standard"/>
        <w:numPr>
          <w:ilvl w:val="1"/>
          <w:numId w:val="4"/>
        </w:numPr>
        <w:spacing w:after="0" w:line="251" w:lineRule="auto"/>
      </w:pPr>
      <w:r>
        <w:rPr>
          <w:rFonts w:ascii="Arial" w:eastAsia="Arial" w:hAnsi="Arial" w:cs="Arial"/>
          <w:color w:val="000000"/>
          <w:sz w:val="24"/>
          <w:szCs w:val="24"/>
        </w:rPr>
        <w:t>Joint Schedule 3 (Insurance Requirements)</w:t>
      </w:r>
    </w:p>
    <w:p w14:paraId="7C671D3B" w14:textId="77777777" w:rsidR="00B70C5B" w:rsidRDefault="00CB08A0">
      <w:pPr>
        <w:pStyle w:val="Standard"/>
        <w:numPr>
          <w:ilvl w:val="1"/>
          <w:numId w:val="4"/>
        </w:numPr>
        <w:spacing w:after="0" w:line="251" w:lineRule="auto"/>
      </w:pPr>
      <w:r>
        <w:rPr>
          <w:rFonts w:ascii="Arial" w:eastAsia="Arial" w:hAnsi="Arial" w:cs="Arial"/>
          <w:color w:val="000000"/>
          <w:sz w:val="24"/>
          <w:szCs w:val="24"/>
        </w:rPr>
        <w:t>Joint Schedule 4 (Commercially Sensitive Information)</w:t>
      </w:r>
    </w:p>
    <w:p w14:paraId="1AD95A0B"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Joint Schedule 6 (Key Subcontractors)</w:t>
      </w:r>
      <w:r>
        <w:rPr>
          <w:rFonts w:ascii="Arial" w:hAnsi="Arial" w:cs="Arial"/>
          <w:sz w:val="24"/>
          <w:szCs w:val="24"/>
        </w:rPr>
        <w:tab/>
      </w:r>
    </w:p>
    <w:p w14:paraId="1F602A58"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 xml:space="preserve">Joint Schedule 7 (Financial Difficulties) </w:t>
      </w:r>
      <w:r>
        <w:rPr>
          <w:rFonts w:ascii="Arial" w:hAnsi="Arial" w:cs="Arial"/>
          <w:sz w:val="24"/>
          <w:szCs w:val="24"/>
        </w:rPr>
        <w:tab/>
      </w:r>
    </w:p>
    <w:p w14:paraId="47453D59" w14:textId="77777777" w:rsidR="00B70C5B" w:rsidRDefault="00CB08A0">
      <w:pPr>
        <w:pStyle w:val="ListParagraph"/>
        <w:numPr>
          <w:ilvl w:val="1"/>
          <w:numId w:val="4"/>
        </w:numPr>
        <w:suppressAutoHyphens w:val="0"/>
        <w:spacing w:line="251" w:lineRule="auto"/>
        <w:textAlignment w:val="auto"/>
      </w:pPr>
      <w:r>
        <w:rPr>
          <w:rFonts w:ascii="Arial" w:hAnsi="Arial" w:cs="Arial"/>
          <w:sz w:val="24"/>
          <w:szCs w:val="24"/>
        </w:rPr>
        <w:t xml:space="preserve">Joint Schedule 8 (Guarantee) </w:t>
      </w:r>
      <w:r>
        <w:rPr>
          <w:rFonts w:ascii="Arial" w:hAnsi="Arial" w:cs="Arial"/>
          <w:sz w:val="24"/>
          <w:szCs w:val="24"/>
        </w:rPr>
        <w:tab/>
      </w:r>
      <w:r>
        <w:rPr>
          <w:rFonts w:ascii="Arial" w:hAnsi="Arial" w:cs="Arial"/>
          <w:sz w:val="24"/>
          <w:szCs w:val="24"/>
        </w:rPr>
        <w:tab/>
      </w:r>
    </w:p>
    <w:p w14:paraId="464F4ED5" w14:textId="77777777" w:rsidR="00B70C5B" w:rsidRDefault="00CB08A0">
      <w:pPr>
        <w:pStyle w:val="ListParagraph"/>
        <w:numPr>
          <w:ilvl w:val="1"/>
          <w:numId w:val="4"/>
        </w:numPr>
        <w:suppressAutoHyphens w:val="0"/>
        <w:spacing w:line="251" w:lineRule="auto"/>
        <w:textAlignment w:val="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B901080" w14:textId="77777777" w:rsidR="00B70C5B" w:rsidRDefault="00CB08A0">
      <w:pPr>
        <w:pStyle w:val="Standard"/>
        <w:numPr>
          <w:ilvl w:val="1"/>
          <w:numId w:val="4"/>
        </w:numPr>
        <w:spacing w:after="0" w:line="251"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Pr>
          <w:rFonts w:ascii="Arial" w:hAnsi="Arial" w:cs="Arial"/>
          <w:sz w:val="24"/>
          <w:szCs w:val="24"/>
        </w:rPr>
        <w:tab/>
      </w:r>
      <w:r>
        <w:rPr>
          <w:rFonts w:ascii="Arial" w:eastAsia="Arial" w:hAnsi="Arial" w:cs="Arial"/>
          <w:color w:val="000000"/>
          <w:sz w:val="24"/>
          <w:szCs w:val="24"/>
        </w:rPr>
        <w:tab/>
      </w:r>
    </w:p>
    <w:p w14:paraId="10D5F783" w14:textId="77777777" w:rsidR="00B70C5B" w:rsidRDefault="00CB08A0">
      <w:pPr>
        <w:pStyle w:val="Standard"/>
        <w:numPr>
          <w:ilvl w:val="0"/>
          <w:numId w:val="4"/>
        </w:numPr>
        <w:spacing w:after="0"/>
      </w:pPr>
      <w:r>
        <w:rPr>
          <w:rFonts w:ascii="Arial" w:eastAsia="Arial" w:hAnsi="Arial" w:cs="Arial"/>
          <w:color w:val="000000"/>
          <w:sz w:val="24"/>
          <w:szCs w:val="24"/>
        </w:rPr>
        <w:t>Order Schedules for RM6219</w:t>
      </w:r>
      <w:r>
        <w:rPr>
          <w:rFonts w:ascii="Arial" w:eastAsia="Arial" w:hAnsi="Arial" w:cs="Arial"/>
          <w:color w:val="000000"/>
          <w:sz w:val="24"/>
          <w:szCs w:val="24"/>
        </w:rPr>
        <w:tab/>
      </w:r>
      <w:r>
        <w:rPr>
          <w:rFonts w:ascii="Arial" w:eastAsia="Arial" w:hAnsi="Arial" w:cs="Arial"/>
          <w:color w:val="000000"/>
          <w:sz w:val="24"/>
          <w:szCs w:val="24"/>
        </w:rPr>
        <w:tab/>
      </w:r>
    </w:p>
    <w:p w14:paraId="7B851D8D" w14:textId="77777777" w:rsidR="00B70C5B" w:rsidRDefault="00CB08A0">
      <w:pPr>
        <w:pStyle w:val="Standard"/>
        <w:numPr>
          <w:ilvl w:val="1"/>
          <w:numId w:val="4"/>
        </w:numPr>
        <w:spacing w:after="0" w:line="251" w:lineRule="auto"/>
      </w:pPr>
      <w:r>
        <w:rPr>
          <w:rFonts w:ascii="Arial" w:eastAsia="Arial" w:hAnsi="Arial" w:cs="Arial"/>
          <w:color w:val="000000"/>
          <w:sz w:val="24"/>
          <w:szCs w:val="24"/>
        </w:rPr>
        <w:t>Order Schedule 1 (Transparency Reports)</w:t>
      </w:r>
    </w:p>
    <w:p w14:paraId="3CCB9692" w14:textId="77777777" w:rsidR="00B70C5B" w:rsidRDefault="00CB08A0">
      <w:pPr>
        <w:pStyle w:val="Standard"/>
        <w:numPr>
          <w:ilvl w:val="1"/>
          <w:numId w:val="4"/>
        </w:numPr>
        <w:spacing w:after="0" w:line="251" w:lineRule="auto"/>
      </w:pPr>
      <w:r>
        <w:rPr>
          <w:rFonts w:ascii="Arial" w:eastAsia="Arial" w:hAnsi="Arial" w:cs="Arial"/>
          <w:color w:val="000000"/>
          <w:sz w:val="24"/>
          <w:szCs w:val="24"/>
        </w:rPr>
        <w:t>Order Schedule 2 (Staff Transfer)</w:t>
      </w:r>
    </w:p>
    <w:p w14:paraId="695C2BB0" w14:textId="77777777" w:rsidR="00B70C5B" w:rsidRDefault="00CB08A0">
      <w:pPr>
        <w:pStyle w:val="Standard"/>
        <w:numPr>
          <w:ilvl w:val="1"/>
          <w:numId w:val="4"/>
        </w:numPr>
        <w:spacing w:after="0" w:line="251" w:lineRule="auto"/>
      </w:pPr>
      <w:r>
        <w:rPr>
          <w:rFonts w:ascii="Arial" w:eastAsia="Arial" w:hAnsi="Arial" w:cs="Arial"/>
          <w:color w:val="000000"/>
          <w:sz w:val="24"/>
          <w:szCs w:val="24"/>
        </w:rPr>
        <w:t>Order Schedule 3 (Continuous Improvement)</w:t>
      </w:r>
    </w:p>
    <w:p w14:paraId="1004F82D"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5 (Pricing Details)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29B185C7"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7 (Key Supplier Staff)</w:t>
      </w:r>
    </w:p>
    <w:p w14:paraId="1A65FC4F"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8 (Business Continuity and Disaster Recovery)</w:t>
      </w:r>
    </w:p>
    <w:p w14:paraId="558D3472"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9 (Security)</w:t>
      </w:r>
      <w:r>
        <w:rPr>
          <w:rFonts w:ascii="Arial" w:hAnsi="Arial" w:cs="Arial"/>
          <w:sz w:val="24"/>
          <w:szCs w:val="24"/>
        </w:rPr>
        <w:tab/>
      </w:r>
      <w:r>
        <w:rPr>
          <w:rFonts w:ascii="Arial" w:hAnsi="Arial" w:cs="Arial"/>
          <w:sz w:val="24"/>
          <w:szCs w:val="24"/>
        </w:rPr>
        <w:tab/>
      </w:r>
    </w:p>
    <w:p w14:paraId="2521D9C6"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10 (Exit Management)</w:t>
      </w:r>
    </w:p>
    <w:p w14:paraId="1EAC4B09"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 xml:space="preserve">[Order Schedule 12 (Clustering) </w:t>
      </w:r>
      <w:r>
        <w:rPr>
          <w:rFonts w:ascii="Arial" w:hAnsi="Arial" w:cs="Arial"/>
          <w:sz w:val="24"/>
          <w:szCs w:val="24"/>
        </w:rPr>
        <w:tab/>
      </w:r>
    </w:p>
    <w:p w14:paraId="52C76465"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 xml:space="preserve">Order Schedule 13 (Implementation Plan and Testing) </w:t>
      </w:r>
    </w:p>
    <w:p w14:paraId="46636583"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14 (Service Levels)</w:t>
      </w:r>
      <w:r>
        <w:rPr>
          <w:rFonts w:ascii="Arial" w:hAnsi="Arial" w:cs="Arial"/>
          <w:sz w:val="24"/>
          <w:szCs w:val="24"/>
        </w:rPr>
        <w:tab/>
      </w:r>
      <w:r>
        <w:rPr>
          <w:rFonts w:ascii="Arial" w:hAnsi="Arial" w:cs="Arial"/>
          <w:sz w:val="24"/>
          <w:szCs w:val="24"/>
        </w:rPr>
        <w:tab/>
      </w:r>
    </w:p>
    <w:p w14:paraId="6E3A1EDD"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15 (Order Contract Management)</w:t>
      </w:r>
      <w:r>
        <w:rPr>
          <w:rFonts w:ascii="Arial" w:hAnsi="Arial" w:cs="Arial"/>
          <w:sz w:val="24"/>
          <w:szCs w:val="24"/>
        </w:rPr>
        <w:tab/>
      </w:r>
    </w:p>
    <w:p w14:paraId="46BF010A"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16 (Benchmarking)</w:t>
      </w:r>
    </w:p>
    <w:p w14:paraId="2897C71C"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18 (Background Checks)</w:t>
      </w:r>
      <w:r>
        <w:rPr>
          <w:rFonts w:ascii="Arial" w:hAnsi="Arial" w:cs="Arial"/>
          <w:sz w:val="24"/>
          <w:szCs w:val="24"/>
        </w:rPr>
        <w:tab/>
      </w:r>
    </w:p>
    <w:p w14:paraId="61BE34EB"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20 (Call-Off Specification)</w:t>
      </w:r>
    </w:p>
    <w:p w14:paraId="5900FA9B" w14:textId="77777777" w:rsidR="00B70C5B" w:rsidRDefault="00CB08A0">
      <w:pPr>
        <w:pStyle w:val="ListParagraph"/>
        <w:numPr>
          <w:ilvl w:val="1"/>
          <w:numId w:val="4"/>
        </w:numPr>
        <w:suppressAutoHyphens w:val="0"/>
        <w:spacing w:after="160" w:line="251" w:lineRule="auto"/>
        <w:textAlignment w:val="auto"/>
        <w:rPr>
          <w:rFonts w:ascii="Arial" w:hAnsi="Arial" w:cs="Arial"/>
          <w:sz w:val="24"/>
          <w:szCs w:val="24"/>
        </w:rPr>
      </w:pPr>
      <w:r>
        <w:rPr>
          <w:rFonts w:ascii="Arial" w:hAnsi="Arial" w:cs="Arial"/>
          <w:sz w:val="24"/>
          <w:szCs w:val="24"/>
        </w:rPr>
        <w:t>Order Schedule 23 (HMRC Terms)</w:t>
      </w:r>
      <w:r>
        <w:rPr>
          <w:rFonts w:ascii="Arial" w:hAnsi="Arial" w:cs="Arial"/>
          <w:sz w:val="24"/>
          <w:szCs w:val="24"/>
        </w:rPr>
        <w:tab/>
      </w:r>
    </w:p>
    <w:p w14:paraId="159AE0FB" w14:textId="77777777" w:rsidR="00B70C5B" w:rsidRDefault="00CB08A0">
      <w:pPr>
        <w:pStyle w:val="Standard"/>
        <w:numPr>
          <w:ilvl w:val="0"/>
          <w:numId w:val="4"/>
        </w:numPr>
        <w:spacing w:after="0" w:line="249" w:lineRule="auto"/>
      </w:pPr>
      <w:r>
        <w:rPr>
          <w:rFonts w:ascii="Arial" w:eastAsia="Arial" w:hAnsi="Arial" w:cs="Arial"/>
          <w:color w:val="000000"/>
          <w:sz w:val="24"/>
          <w:szCs w:val="24"/>
        </w:rPr>
        <w:lastRenderedPageBreak/>
        <w:t>CCS Core Terms (version 3.0.8)</w:t>
      </w:r>
    </w:p>
    <w:p w14:paraId="71B5BA66" w14:textId="77777777" w:rsidR="00B70C5B" w:rsidRDefault="00CB08A0">
      <w:pPr>
        <w:pStyle w:val="Standard"/>
        <w:numPr>
          <w:ilvl w:val="0"/>
          <w:numId w:val="4"/>
        </w:numPr>
        <w:spacing w:after="0" w:line="249" w:lineRule="auto"/>
      </w:pPr>
      <w:r>
        <w:rPr>
          <w:rFonts w:ascii="Arial" w:eastAsia="Arial" w:hAnsi="Arial" w:cs="Arial"/>
          <w:color w:val="000000"/>
          <w:sz w:val="24"/>
          <w:szCs w:val="24"/>
        </w:rPr>
        <w:t>Joint Schedule 5 (Corporate Social Responsibility) RM6219</w:t>
      </w:r>
    </w:p>
    <w:p w14:paraId="63BCC441" w14:textId="77777777" w:rsidR="00B70C5B" w:rsidRDefault="00CB08A0">
      <w:pPr>
        <w:pStyle w:val="Standard"/>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4 (Call-Off Tender) </w:t>
      </w:r>
    </w:p>
    <w:p w14:paraId="5BC1CC5A" w14:textId="77777777" w:rsidR="00B70C5B" w:rsidRDefault="00B70C5B">
      <w:pPr>
        <w:pStyle w:val="Standard"/>
        <w:spacing w:after="0" w:line="251" w:lineRule="auto"/>
        <w:ind w:left="720"/>
        <w:rPr>
          <w:rFonts w:ascii="Arial" w:eastAsia="Arial" w:hAnsi="Arial" w:cs="Arial"/>
          <w:color w:val="000000"/>
          <w:sz w:val="24"/>
          <w:szCs w:val="24"/>
          <w:shd w:val="clear" w:color="auto" w:fill="FFFF00"/>
        </w:rPr>
      </w:pPr>
    </w:p>
    <w:p w14:paraId="34C97143" w14:textId="77777777" w:rsidR="00B70C5B" w:rsidRDefault="00CB08A0">
      <w:pPr>
        <w:pStyle w:val="Standard"/>
        <w:tabs>
          <w:tab w:val="left" w:pos="2257"/>
        </w:tabs>
        <w:spacing w:after="0" w:line="251" w:lineRule="auto"/>
      </w:pPr>
      <w:r>
        <w:rPr>
          <w:rFonts w:ascii="Arial" w:eastAsia="Arial" w:hAnsi="Arial" w:cs="Arial"/>
          <w:sz w:val="24"/>
          <w:szCs w:val="24"/>
        </w:rPr>
        <w:t>No other Supplier terms are part of the Order Contract. That includes any terms written on the back of, added to this Order Form, or presented at the time of delivery.</w:t>
      </w:r>
    </w:p>
    <w:p w14:paraId="2F0AE5A4" w14:textId="77777777" w:rsidR="00B70C5B" w:rsidRDefault="00B70C5B">
      <w:pPr>
        <w:pStyle w:val="Standard"/>
        <w:tabs>
          <w:tab w:val="left" w:pos="2257"/>
        </w:tabs>
        <w:spacing w:after="0" w:line="251" w:lineRule="auto"/>
        <w:rPr>
          <w:rFonts w:ascii="Arial" w:eastAsia="Arial" w:hAnsi="Arial" w:cs="Arial"/>
          <w:sz w:val="24"/>
          <w:szCs w:val="24"/>
        </w:rPr>
      </w:pPr>
    </w:p>
    <w:p w14:paraId="5018974C" w14:textId="77777777" w:rsidR="00B70C5B" w:rsidRDefault="00CB08A0">
      <w:pPr>
        <w:pStyle w:val="Standard"/>
        <w:tabs>
          <w:tab w:val="left" w:pos="2257"/>
        </w:tabs>
        <w:spacing w:after="0" w:line="251" w:lineRule="auto"/>
      </w:pPr>
      <w:r>
        <w:rPr>
          <w:rFonts w:ascii="Arial" w:eastAsia="Arial" w:hAnsi="Arial" w:cs="Arial"/>
          <w:sz w:val="24"/>
          <w:szCs w:val="24"/>
        </w:rPr>
        <w:t>ORDER SPECIAL TERMS</w:t>
      </w:r>
    </w:p>
    <w:p w14:paraId="5A712CD4" w14:textId="77777777" w:rsidR="00B70C5B" w:rsidRDefault="00CB08A0">
      <w:pPr>
        <w:pStyle w:val="Standard"/>
        <w:tabs>
          <w:tab w:val="left" w:pos="2257"/>
        </w:tabs>
        <w:spacing w:after="0" w:line="251" w:lineRule="auto"/>
      </w:pPr>
      <w:r>
        <w:rPr>
          <w:rFonts w:ascii="Arial" w:eastAsia="Arial" w:hAnsi="Arial" w:cs="Arial"/>
          <w:sz w:val="24"/>
          <w:szCs w:val="24"/>
        </w:rPr>
        <w:t>The following Special Terms are incorporated into this Order Contract</w:t>
      </w:r>
    </w:p>
    <w:p w14:paraId="42D1A246" w14:textId="77777777" w:rsidR="00B70C5B" w:rsidRDefault="00CB08A0">
      <w:pPr>
        <w:pStyle w:val="Standard"/>
        <w:tabs>
          <w:tab w:val="left" w:pos="2257"/>
        </w:tabs>
        <w:spacing w:after="0" w:line="251"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F4B286C" w14:textId="77777777" w:rsidR="00B70C5B" w:rsidRDefault="00CB08A0">
      <w:pPr>
        <w:pStyle w:val="Standard"/>
        <w:tabs>
          <w:tab w:val="left" w:pos="2257"/>
        </w:tabs>
        <w:spacing w:after="0" w:line="249" w:lineRule="auto"/>
        <w:rPr>
          <w:rFonts w:ascii="Arial" w:eastAsia="Arial" w:hAnsi="Arial" w:cs="Arial"/>
          <w:sz w:val="24"/>
          <w:szCs w:val="24"/>
        </w:rPr>
      </w:pPr>
      <w:r>
        <w:rPr>
          <w:rFonts w:ascii="Arial" w:eastAsia="Arial" w:hAnsi="Arial" w:cs="Arial"/>
          <w:sz w:val="24"/>
          <w:szCs w:val="24"/>
        </w:rPr>
        <w:t>Special Term 1: Call-Off Special Schedule 1 (HMRC Mandatory Terms)</w:t>
      </w:r>
    </w:p>
    <w:p w14:paraId="015AC501" w14:textId="77777777" w:rsidR="00B70C5B" w:rsidRDefault="00B70C5B">
      <w:pPr>
        <w:pStyle w:val="Standard"/>
        <w:spacing w:after="0" w:line="251" w:lineRule="auto"/>
        <w:rPr>
          <w:rFonts w:ascii="Arial" w:eastAsia="Arial" w:hAnsi="Arial" w:cs="Arial"/>
          <w:b/>
          <w:sz w:val="24"/>
          <w:szCs w:val="24"/>
        </w:rPr>
      </w:pPr>
    </w:p>
    <w:p w14:paraId="12445DF4" w14:textId="1FCA8C7A" w:rsidR="00B70C5B" w:rsidRDefault="00CB08A0">
      <w:pPr>
        <w:pStyle w:val="Standard"/>
        <w:spacing w:after="0" w:line="251" w:lineRule="auto"/>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sidR="00717229">
        <w:rPr>
          <w:rFonts w:ascii="Arial" w:eastAsia="Arial" w:hAnsi="Arial" w:cs="Arial"/>
          <w:sz w:val="24"/>
          <w:szCs w:val="24"/>
        </w:rPr>
        <w:t xml:space="preserve">                           </w:t>
      </w:r>
      <w:r w:rsidR="008A4565">
        <w:rPr>
          <w:rFonts w:ascii="Arial" w:eastAsia="Arial" w:hAnsi="Arial" w:cs="Arial"/>
          <w:sz w:val="24"/>
          <w:szCs w:val="24"/>
        </w:rPr>
        <w:t xml:space="preserve">  </w:t>
      </w:r>
      <w:r w:rsidR="00717229">
        <w:rPr>
          <w:rFonts w:ascii="Arial" w:eastAsia="Arial" w:hAnsi="Arial" w:cs="Arial"/>
          <w:sz w:val="24"/>
          <w:szCs w:val="24"/>
        </w:rPr>
        <w:t xml:space="preserve"> 11/07/2022</w:t>
      </w:r>
    </w:p>
    <w:p w14:paraId="63D52205" w14:textId="77777777" w:rsidR="00B70C5B" w:rsidRDefault="00B70C5B">
      <w:pPr>
        <w:pStyle w:val="Standard"/>
        <w:spacing w:after="0" w:line="251" w:lineRule="auto"/>
        <w:rPr>
          <w:rFonts w:ascii="Arial" w:eastAsia="Arial" w:hAnsi="Arial" w:cs="Arial"/>
          <w:sz w:val="24"/>
          <w:szCs w:val="24"/>
        </w:rPr>
      </w:pPr>
    </w:p>
    <w:p w14:paraId="028710FE" w14:textId="203624E6" w:rsidR="00B70C5B" w:rsidRDefault="00CB08A0">
      <w:pPr>
        <w:pStyle w:val="Standard"/>
        <w:spacing w:after="0" w:line="251" w:lineRule="auto"/>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sidR="00717229">
        <w:rPr>
          <w:rFonts w:ascii="Arial" w:eastAsia="Arial" w:hAnsi="Arial" w:cs="Arial"/>
          <w:sz w:val="24"/>
          <w:szCs w:val="24"/>
        </w:rPr>
        <w:t xml:space="preserve">                           </w:t>
      </w:r>
      <w:r w:rsidR="008A4565">
        <w:rPr>
          <w:rFonts w:ascii="Arial" w:eastAsia="Arial" w:hAnsi="Arial" w:cs="Arial"/>
          <w:sz w:val="24"/>
          <w:szCs w:val="24"/>
        </w:rPr>
        <w:t xml:space="preserve">  </w:t>
      </w:r>
      <w:r w:rsidR="00717229">
        <w:rPr>
          <w:rFonts w:ascii="Arial" w:eastAsia="Arial" w:hAnsi="Arial" w:cs="Arial"/>
          <w:sz w:val="24"/>
          <w:szCs w:val="24"/>
        </w:rPr>
        <w:t xml:space="preserve"> 11/07/2024</w:t>
      </w:r>
    </w:p>
    <w:p w14:paraId="12A3A31D" w14:textId="77777777" w:rsidR="00B70C5B" w:rsidRDefault="00B70C5B">
      <w:pPr>
        <w:pStyle w:val="Standard"/>
        <w:spacing w:after="0" w:line="251" w:lineRule="auto"/>
        <w:rPr>
          <w:rFonts w:ascii="Arial" w:eastAsia="Arial" w:hAnsi="Arial" w:cs="Arial"/>
          <w:sz w:val="24"/>
          <w:szCs w:val="24"/>
        </w:rPr>
      </w:pPr>
    </w:p>
    <w:p w14:paraId="2AB543EA" w14:textId="41C5A505" w:rsidR="00B70C5B" w:rsidRDefault="00CB08A0">
      <w:pPr>
        <w:pStyle w:val="Standard"/>
        <w:spacing w:after="0" w:line="251"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sidR="00717229">
        <w:rPr>
          <w:rFonts w:ascii="Arial" w:eastAsia="Arial" w:hAnsi="Arial" w:cs="Arial"/>
          <w:sz w:val="24"/>
          <w:szCs w:val="24"/>
        </w:rPr>
        <w:t xml:space="preserve">                            </w:t>
      </w:r>
      <w:r w:rsidR="008A4565">
        <w:rPr>
          <w:rFonts w:ascii="Arial" w:eastAsia="Arial" w:hAnsi="Arial" w:cs="Arial"/>
          <w:sz w:val="24"/>
          <w:szCs w:val="24"/>
        </w:rPr>
        <w:t xml:space="preserve">  </w:t>
      </w:r>
      <w:r w:rsidR="00717229">
        <w:rPr>
          <w:rFonts w:ascii="Arial" w:eastAsia="Arial" w:hAnsi="Arial" w:cs="Arial"/>
          <w:sz w:val="24"/>
          <w:szCs w:val="24"/>
        </w:rPr>
        <w:t xml:space="preserve"> 2 Years</w:t>
      </w:r>
    </w:p>
    <w:p w14:paraId="5294C34F" w14:textId="30158A3D" w:rsidR="00717229" w:rsidRDefault="00717229">
      <w:pPr>
        <w:pStyle w:val="Standard"/>
        <w:spacing w:after="0" w:line="251" w:lineRule="auto"/>
        <w:rPr>
          <w:rFonts w:ascii="Arial" w:eastAsia="Arial" w:hAnsi="Arial" w:cs="Arial"/>
          <w:sz w:val="24"/>
          <w:szCs w:val="24"/>
        </w:rPr>
      </w:pPr>
    </w:p>
    <w:p w14:paraId="45650626" w14:textId="77871881" w:rsidR="00717229" w:rsidRDefault="00717229">
      <w:pPr>
        <w:pStyle w:val="Standard"/>
        <w:spacing w:after="0" w:line="251" w:lineRule="auto"/>
        <w:rPr>
          <w:rFonts w:ascii="Arial" w:eastAsia="Arial" w:hAnsi="Arial" w:cs="Arial"/>
          <w:sz w:val="24"/>
          <w:szCs w:val="24"/>
        </w:rPr>
      </w:pPr>
      <w:r>
        <w:rPr>
          <w:rFonts w:ascii="Arial" w:eastAsia="Arial" w:hAnsi="Arial" w:cs="Arial"/>
          <w:sz w:val="24"/>
          <w:szCs w:val="24"/>
        </w:rPr>
        <w:t xml:space="preserve">ORDER EXTENSION PERIOD:                               </w:t>
      </w:r>
      <w:r w:rsidR="008A4565">
        <w:rPr>
          <w:rFonts w:ascii="Arial" w:eastAsia="Arial" w:hAnsi="Arial" w:cs="Arial"/>
          <w:sz w:val="24"/>
          <w:szCs w:val="24"/>
        </w:rPr>
        <w:t xml:space="preserve">  </w:t>
      </w:r>
      <w:r>
        <w:rPr>
          <w:rFonts w:ascii="Arial" w:eastAsia="Arial" w:hAnsi="Arial" w:cs="Arial"/>
          <w:sz w:val="24"/>
          <w:szCs w:val="24"/>
        </w:rPr>
        <w:t xml:space="preserve"> 1 Year</w:t>
      </w:r>
    </w:p>
    <w:p w14:paraId="458B4EED" w14:textId="0C5FBF54" w:rsidR="00717229" w:rsidRDefault="00717229">
      <w:pPr>
        <w:pStyle w:val="Standard"/>
        <w:spacing w:after="0" w:line="251" w:lineRule="auto"/>
        <w:rPr>
          <w:rFonts w:ascii="Arial" w:eastAsia="Arial" w:hAnsi="Arial" w:cs="Arial"/>
          <w:sz w:val="24"/>
          <w:szCs w:val="24"/>
        </w:rPr>
      </w:pPr>
    </w:p>
    <w:p w14:paraId="503BBC33" w14:textId="24E5CD5C" w:rsidR="00717229" w:rsidRDefault="00717229">
      <w:pPr>
        <w:pStyle w:val="Standard"/>
        <w:spacing w:after="0" w:line="251" w:lineRule="auto"/>
      </w:pPr>
      <w:r>
        <w:rPr>
          <w:rFonts w:ascii="Arial" w:eastAsia="Arial" w:hAnsi="Arial" w:cs="Arial"/>
          <w:sz w:val="24"/>
          <w:szCs w:val="24"/>
        </w:rPr>
        <w:t>ORDER EXPIRY DA</w:t>
      </w:r>
      <w:r w:rsidR="008A4565">
        <w:rPr>
          <w:rFonts w:ascii="Arial" w:eastAsia="Arial" w:hAnsi="Arial" w:cs="Arial"/>
          <w:sz w:val="24"/>
          <w:szCs w:val="24"/>
        </w:rPr>
        <w:t>TE</w:t>
      </w:r>
      <w:r>
        <w:rPr>
          <w:rFonts w:ascii="Arial" w:eastAsia="Arial" w:hAnsi="Arial" w:cs="Arial"/>
          <w:sz w:val="24"/>
          <w:szCs w:val="24"/>
        </w:rPr>
        <w:t xml:space="preserve"> (INDLUDING EXTENSION): 11/07/2025</w:t>
      </w:r>
    </w:p>
    <w:p w14:paraId="06FB3137" w14:textId="77777777" w:rsidR="00B70C5B" w:rsidRDefault="00B70C5B">
      <w:pPr>
        <w:pStyle w:val="Standard"/>
        <w:spacing w:after="0" w:line="251" w:lineRule="auto"/>
        <w:rPr>
          <w:rFonts w:ascii="Arial" w:eastAsia="Arial" w:hAnsi="Arial" w:cs="Arial"/>
          <w:sz w:val="24"/>
          <w:szCs w:val="24"/>
        </w:rPr>
      </w:pPr>
    </w:p>
    <w:p w14:paraId="6D9BD036" w14:textId="77777777" w:rsidR="00B70C5B" w:rsidRDefault="00CB08A0">
      <w:pPr>
        <w:pStyle w:val="Standard"/>
        <w:spacing w:after="0" w:line="251" w:lineRule="auto"/>
      </w:pPr>
      <w:r>
        <w:rPr>
          <w:rFonts w:ascii="Arial" w:eastAsia="Arial" w:hAnsi="Arial" w:cs="Arial"/>
          <w:sz w:val="24"/>
          <w:szCs w:val="24"/>
        </w:rPr>
        <w:t>DELIVERABLES</w:t>
      </w:r>
    </w:p>
    <w:p w14:paraId="0D8FA187" w14:textId="09C0AE8B" w:rsidR="00B70C5B" w:rsidRDefault="00CB08A0">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3FF4B1E9" w14:textId="77777777" w:rsidR="00717229" w:rsidRDefault="00717229">
      <w:pPr>
        <w:pStyle w:val="Standard"/>
        <w:tabs>
          <w:tab w:val="left" w:pos="2257"/>
        </w:tabs>
        <w:spacing w:after="0" w:line="251" w:lineRule="auto"/>
      </w:pPr>
    </w:p>
    <w:p w14:paraId="5A347FE6" w14:textId="77777777" w:rsidR="00B70C5B" w:rsidRDefault="00CB08A0">
      <w:pPr>
        <w:pStyle w:val="Standard"/>
        <w:tabs>
          <w:tab w:val="left" w:pos="2257"/>
        </w:tabs>
        <w:spacing w:after="0" w:line="251" w:lineRule="auto"/>
      </w:pPr>
      <w:r>
        <w:rPr>
          <w:rFonts w:ascii="Arial" w:eastAsia="Arial" w:hAnsi="Arial" w:cs="Arial"/>
          <w:sz w:val="24"/>
          <w:szCs w:val="24"/>
        </w:rPr>
        <w:t>MAXIMUM LIABILITY</w:t>
      </w:r>
    </w:p>
    <w:p w14:paraId="2B1B7BD0" w14:textId="77777777" w:rsidR="00B70C5B" w:rsidRDefault="00CB08A0">
      <w:pPr>
        <w:pStyle w:val="Standard"/>
        <w:tabs>
          <w:tab w:val="left" w:pos="2257"/>
        </w:tabs>
        <w:spacing w:after="0" w:line="251" w:lineRule="auto"/>
      </w:pPr>
      <w:r>
        <w:rPr>
          <w:rFonts w:ascii="Arial" w:eastAsia="Arial" w:hAnsi="Arial" w:cs="Arial"/>
          <w:sz w:val="24"/>
          <w:szCs w:val="24"/>
        </w:rPr>
        <w:t>The limitation of liability for this Order Contract is stated in Clause 11.2 of the Core Terms.</w:t>
      </w:r>
      <w:r>
        <w:rPr>
          <w:rFonts w:ascii="Arial" w:eastAsia="Arial" w:hAnsi="Arial" w:cs="Arial"/>
          <w:b/>
          <w:sz w:val="24"/>
          <w:szCs w:val="24"/>
          <w:shd w:val="clear" w:color="auto" w:fill="FFFF00"/>
        </w:rPr>
        <w:t xml:space="preserve"> </w:t>
      </w:r>
    </w:p>
    <w:p w14:paraId="5869AB8F" w14:textId="77777777" w:rsidR="00B70C5B" w:rsidRDefault="00B70C5B">
      <w:pPr>
        <w:pStyle w:val="Standard"/>
        <w:tabs>
          <w:tab w:val="left" w:pos="2257"/>
        </w:tabs>
        <w:spacing w:after="0" w:line="251" w:lineRule="auto"/>
        <w:rPr>
          <w:rFonts w:ascii="Arial" w:eastAsia="Arial" w:hAnsi="Arial" w:cs="Arial"/>
          <w:sz w:val="24"/>
          <w:szCs w:val="24"/>
        </w:rPr>
      </w:pPr>
    </w:p>
    <w:p w14:paraId="68E77459" w14:textId="7E819022" w:rsidR="00B70C5B" w:rsidRDefault="00CB08A0">
      <w:pPr>
        <w:pStyle w:val="Standard"/>
        <w:tabs>
          <w:tab w:val="left" w:pos="2257"/>
        </w:tabs>
        <w:spacing w:after="0" w:line="251" w:lineRule="auto"/>
      </w:pPr>
      <w:r>
        <w:rPr>
          <w:rFonts w:ascii="Arial" w:eastAsia="Arial" w:hAnsi="Arial" w:cs="Arial"/>
          <w:sz w:val="24"/>
          <w:szCs w:val="24"/>
        </w:rPr>
        <w:t xml:space="preserve">The Estimated Year 1 Charges used to calculate liability in the first Contract Year is </w:t>
      </w:r>
      <w:r w:rsidR="00331940" w:rsidRPr="00331940">
        <w:rPr>
          <w:rFonts w:ascii="Arial" w:eastAsia="Arial" w:hAnsi="Arial" w:cs="Arial"/>
          <w:sz w:val="24"/>
          <w:szCs w:val="24"/>
          <w:highlight w:val="black"/>
        </w:rPr>
        <w:t>XXXXXXXX</w:t>
      </w:r>
    </w:p>
    <w:p w14:paraId="12676DA6" w14:textId="77777777" w:rsidR="00B70C5B" w:rsidRDefault="00B70C5B">
      <w:pPr>
        <w:pStyle w:val="Standard"/>
        <w:tabs>
          <w:tab w:val="left" w:pos="2257"/>
        </w:tabs>
        <w:spacing w:after="0" w:line="251" w:lineRule="auto"/>
        <w:rPr>
          <w:rFonts w:ascii="Arial" w:eastAsia="Arial" w:hAnsi="Arial" w:cs="Arial"/>
          <w:b/>
          <w:sz w:val="24"/>
          <w:szCs w:val="24"/>
        </w:rPr>
      </w:pPr>
    </w:p>
    <w:p w14:paraId="24E641B0" w14:textId="16216890" w:rsidR="00B70C5B" w:rsidRDefault="00CB08A0">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ORDER CHARGES</w:t>
      </w:r>
    </w:p>
    <w:p w14:paraId="1AB52273" w14:textId="74A815D2" w:rsidR="00717229" w:rsidRDefault="00717229">
      <w:pPr>
        <w:pStyle w:val="Standard"/>
        <w:tabs>
          <w:tab w:val="left" w:pos="2257"/>
        </w:tabs>
        <w:spacing w:after="0" w:line="251" w:lineRule="auto"/>
      </w:pPr>
      <w:r w:rsidRPr="00145233">
        <w:rPr>
          <w:rFonts w:ascii="Arial" w:eastAsia="Arial" w:hAnsi="Arial" w:cs="Arial"/>
          <w:bCs/>
          <w:sz w:val="24"/>
          <w:szCs w:val="24"/>
        </w:rPr>
        <w:t xml:space="preserve">The total contract value is </w:t>
      </w:r>
      <w:r w:rsidR="00331940" w:rsidRPr="00331940">
        <w:rPr>
          <w:rFonts w:ascii="Arial" w:eastAsia="Arial" w:hAnsi="Arial" w:cs="Arial"/>
          <w:sz w:val="24"/>
          <w:szCs w:val="24"/>
          <w:highlight w:val="black"/>
        </w:rPr>
        <w:t>XXXXXXXX</w:t>
      </w:r>
    </w:p>
    <w:p w14:paraId="3072C23F" w14:textId="77777777" w:rsidR="00B70C5B" w:rsidRDefault="00CB08A0">
      <w:pPr>
        <w:pStyle w:val="Standard"/>
        <w:tabs>
          <w:tab w:val="left" w:pos="2257"/>
        </w:tabs>
        <w:spacing w:after="0" w:line="249" w:lineRule="auto"/>
      </w:pPr>
      <w:r>
        <w:rPr>
          <w:rFonts w:ascii="Arial" w:eastAsia="Arial" w:hAnsi="Arial" w:cs="Arial"/>
          <w:sz w:val="24"/>
          <w:szCs w:val="24"/>
        </w:rPr>
        <w:t>See details in Call-Off Schedule 5 (Pricing Details)</w:t>
      </w:r>
    </w:p>
    <w:p w14:paraId="3D92C567" w14:textId="77777777" w:rsidR="00B70C5B" w:rsidRDefault="00B70C5B">
      <w:pPr>
        <w:pStyle w:val="Standard"/>
        <w:tabs>
          <w:tab w:val="left" w:pos="2257"/>
        </w:tabs>
        <w:spacing w:after="0" w:line="249" w:lineRule="auto"/>
        <w:rPr>
          <w:rFonts w:ascii="Arial" w:eastAsia="Arial" w:hAnsi="Arial" w:cs="Arial"/>
          <w:sz w:val="24"/>
          <w:szCs w:val="24"/>
          <w:shd w:val="clear" w:color="auto" w:fill="FFFF00"/>
        </w:rPr>
      </w:pPr>
    </w:p>
    <w:p w14:paraId="42ABC414" w14:textId="77777777" w:rsidR="00B70C5B" w:rsidRDefault="00CB08A0">
      <w:pPr>
        <w:pStyle w:val="Standard"/>
        <w:tabs>
          <w:tab w:val="left" w:pos="2257"/>
        </w:tabs>
        <w:spacing w:after="0" w:line="249" w:lineRule="auto"/>
      </w:pPr>
      <w:r>
        <w:rPr>
          <w:rFonts w:ascii="Arial" w:eastAsia="Arial" w:hAnsi="Arial" w:cs="Arial"/>
          <w:sz w:val="24"/>
          <w:szCs w:val="24"/>
        </w:rPr>
        <w:t>All changes to the Charges must use procedures that are equivalent to those in Paragraphs 4, 5 and 6 (if used) in Framework Schedule 3 (Framework Prices)]</w:t>
      </w:r>
    </w:p>
    <w:p w14:paraId="528E0DEE" w14:textId="77777777" w:rsidR="00B70C5B" w:rsidRDefault="00B70C5B">
      <w:pPr>
        <w:pStyle w:val="Standard"/>
        <w:tabs>
          <w:tab w:val="left" w:pos="2257"/>
        </w:tabs>
        <w:spacing w:after="0" w:line="251" w:lineRule="auto"/>
        <w:rPr>
          <w:rFonts w:ascii="Arial" w:eastAsia="Arial" w:hAnsi="Arial" w:cs="Arial"/>
          <w:sz w:val="24"/>
          <w:szCs w:val="24"/>
          <w:shd w:val="clear" w:color="auto" w:fill="FFFF00"/>
        </w:rPr>
      </w:pPr>
    </w:p>
    <w:p w14:paraId="2EB9350F" w14:textId="77777777" w:rsidR="00B70C5B" w:rsidRDefault="00CB08A0">
      <w:pPr>
        <w:pStyle w:val="Standard"/>
        <w:tabs>
          <w:tab w:val="left" w:pos="2257"/>
        </w:tabs>
        <w:spacing w:after="0" w:line="251" w:lineRule="auto"/>
      </w:pPr>
      <w:r>
        <w:rPr>
          <w:rFonts w:ascii="Arial" w:eastAsia="Arial" w:hAnsi="Arial" w:cs="Arial"/>
          <w:sz w:val="24"/>
          <w:szCs w:val="24"/>
        </w:rPr>
        <w:t>REIMBURSABLE EXPENSES</w:t>
      </w:r>
    </w:p>
    <w:p w14:paraId="123552E0" w14:textId="77777777" w:rsidR="00B70C5B" w:rsidRDefault="00CB08A0">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 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22B9075C" w14:textId="77777777" w:rsidR="00B70C5B" w:rsidRDefault="00CB08A0">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travel expenses incurred as a result of Supplier Personnel travelling to and from their usual place of work, or to and from the premises at which the Services are </w:t>
      </w:r>
      <w:r>
        <w:rPr>
          <w:rFonts w:ascii="Arial" w:eastAsia="Arial" w:hAnsi="Arial" w:cs="Arial"/>
          <w:color w:val="000000"/>
          <w:sz w:val="24"/>
          <w:szCs w:val="24"/>
        </w:rPr>
        <w:lastRenderedPageBreak/>
        <w:t xml:space="preserve">principally to be performed, unless the Customer otherwise agrees in advance in writing; and </w:t>
      </w:r>
    </w:p>
    <w:p w14:paraId="2F5C1FCD" w14:textId="77777777" w:rsidR="00B70C5B" w:rsidRDefault="00CB08A0">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b) subsistence expenses incurred by Supplier Personnel whilst performing the Services at their usual place of work, or to and from the premises at which the Services are principally to be performed</w:t>
      </w:r>
    </w:p>
    <w:p w14:paraId="7C3CCAF8" w14:textId="77777777" w:rsidR="00B70C5B" w:rsidRDefault="00B70C5B">
      <w:pPr>
        <w:pStyle w:val="Standard"/>
        <w:tabs>
          <w:tab w:val="left" w:pos="2257"/>
        </w:tabs>
        <w:spacing w:after="0" w:line="251" w:lineRule="auto"/>
        <w:rPr>
          <w:rFonts w:ascii="Arial" w:eastAsia="Arial" w:hAnsi="Arial" w:cs="Arial"/>
          <w:b/>
          <w:sz w:val="24"/>
          <w:szCs w:val="24"/>
        </w:rPr>
      </w:pPr>
    </w:p>
    <w:p w14:paraId="43438195" w14:textId="77777777" w:rsidR="00B70C5B" w:rsidRDefault="00CB08A0">
      <w:pPr>
        <w:pStyle w:val="Standard"/>
        <w:tabs>
          <w:tab w:val="left" w:pos="2257"/>
        </w:tabs>
        <w:spacing w:after="0" w:line="251" w:lineRule="auto"/>
      </w:pPr>
      <w:r>
        <w:rPr>
          <w:rFonts w:ascii="Arial" w:eastAsia="Arial" w:hAnsi="Arial" w:cs="Arial"/>
          <w:sz w:val="24"/>
          <w:szCs w:val="24"/>
        </w:rPr>
        <w:t>PAYMENT METHOD</w:t>
      </w:r>
    </w:p>
    <w:p w14:paraId="0FCF03C7" w14:textId="77777777" w:rsidR="00B70C5B" w:rsidRDefault="00CB08A0">
      <w:pPr>
        <w:pStyle w:val="Standard"/>
        <w:tabs>
          <w:tab w:val="left" w:pos="2257"/>
        </w:tabs>
        <w:spacing w:after="0" w:line="249" w:lineRule="auto"/>
      </w:pPr>
      <w:r>
        <w:rPr>
          <w:rFonts w:ascii="Arial" w:eastAsia="Arial" w:hAnsi="Arial" w:cs="Arial"/>
          <w:color w:val="000000"/>
          <w:sz w:val="24"/>
          <w:szCs w:val="24"/>
        </w:rPr>
        <w:t>Monthly Invoices, or as may otherwise be agreed within contract drafting. Purchase Order transfer via HMRC’s SAP Ariba Network.</w:t>
      </w:r>
    </w:p>
    <w:p w14:paraId="13D0AA2F" w14:textId="77777777" w:rsidR="00B70C5B" w:rsidRDefault="00B70C5B">
      <w:pPr>
        <w:pStyle w:val="Standard"/>
        <w:tabs>
          <w:tab w:val="left" w:pos="2257"/>
        </w:tabs>
        <w:spacing w:after="0" w:line="251" w:lineRule="auto"/>
      </w:pPr>
    </w:p>
    <w:p w14:paraId="471D8C17" w14:textId="77777777" w:rsidR="00B70C5B" w:rsidRDefault="00B70C5B">
      <w:pPr>
        <w:pStyle w:val="Standard"/>
        <w:tabs>
          <w:tab w:val="left" w:pos="2257"/>
        </w:tabs>
        <w:spacing w:after="0" w:line="251" w:lineRule="auto"/>
        <w:rPr>
          <w:rFonts w:ascii="Arial" w:eastAsia="Arial" w:hAnsi="Arial" w:cs="Arial"/>
          <w:b/>
          <w:sz w:val="24"/>
          <w:szCs w:val="24"/>
        </w:rPr>
      </w:pPr>
    </w:p>
    <w:p w14:paraId="53941EFA" w14:textId="77777777" w:rsidR="00B70C5B" w:rsidRDefault="00CB08A0">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BUYER’S INVOICE ADDRESS:</w:t>
      </w:r>
    </w:p>
    <w:p w14:paraId="747547BD" w14:textId="77777777" w:rsidR="00B70C5B" w:rsidRDefault="00CB08A0">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Payments will be directed via HMRC SAP Ariba Network. </w:t>
      </w:r>
    </w:p>
    <w:p w14:paraId="524E2594" w14:textId="77777777" w:rsidR="00B70C5B" w:rsidRDefault="00B70C5B">
      <w:pPr>
        <w:pStyle w:val="Standard"/>
        <w:tabs>
          <w:tab w:val="left" w:pos="2257"/>
        </w:tabs>
        <w:spacing w:after="0" w:line="251" w:lineRule="auto"/>
      </w:pPr>
    </w:p>
    <w:p w14:paraId="1B048BCA" w14:textId="77777777" w:rsidR="00B70C5B" w:rsidRDefault="00B70C5B">
      <w:pPr>
        <w:pStyle w:val="Standard"/>
        <w:tabs>
          <w:tab w:val="left" w:pos="2257"/>
        </w:tabs>
        <w:spacing w:after="0" w:line="251" w:lineRule="auto"/>
        <w:rPr>
          <w:rFonts w:ascii="Arial" w:eastAsia="Arial" w:hAnsi="Arial" w:cs="Arial"/>
          <w:sz w:val="24"/>
          <w:szCs w:val="24"/>
        </w:rPr>
      </w:pPr>
    </w:p>
    <w:p w14:paraId="187382E0" w14:textId="77777777" w:rsidR="00B70C5B" w:rsidRDefault="00CB08A0">
      <w:pPr>
        <w:pStyle w:val="Standard"/>
        <w:tabs>
          <w:tab w:val="left" w:pos="2257"/>
        </w:tabs>
        <w:spacing w:after="0" w:line="251" w:lineRule="auto"/>
      </w:pPr>
      <w:r>
        <w:rPr>
          <w:rFonts w:ascii="Arial" w:eastAsia="Arial" w:hAnsi="Arial" w:cs="Arial"/>
          <w:sz w:val="24"/>
          <w:szCs w:val="24"/>
        </w:rPr>
        <w:t>BUYER’S AUTHORISED REPRESENTATIVE</w:t>
      </w:r>
    </w:p>
    <w:p w14:paraId="0E4F0AEB" w14:textId="77777777" w:rsidR="00331940" w:rsidRPr="00331940" w:rsidRDefault="00331940">
      <w:pPr>
        <w:pStyle w:val="Standard"/>
        <w:tabs>
          <w:tab w:val="left" w:pos="2257"/>
        </w:tabs>
        <w:spacing w:after="0" w:line="251" w:lineRule="auto"/>
        <w:rPr>
          <w:rFonts w:ascii="Arial" w:hAnsi="Arial" w:cs="Arial"/>
          <w:sz w:val="24"/>
          <w:szCs w:val="24"/>
          <w:highlight w:val="black"/>
        </w:rPr>
      </w:pPr>
      <w:r w:rsidRPr="00331940">
        <w:rPr>
          <w:rFonts w:ascii="Arial" w:hAnsi="Arial" w:cs="Arial"/>
          <w:sz w:val="24"/>
          <w:szCs w:val="24"/>
          <w:highlight w:val="black"/>
        </w:rPr>
        <w:t>XXXXXXXXXXXXXXXX</w:t>
      </w:r>
    </w:p>
    <w:p w14:paraId="1BCDF540" w14:textId="77777777" w:rsidR="00331940" w:rsidRPr="00331940" w:rsidRDefault="00331940">
      <w:pPr>
        <w:pStyle w:val="Standard"/>
        <w:tabs>
          <w:tab w:val="left" w:pos="2257"/>
        </w:tabs>
        <w:spacing w:after="0" w:line="251" w:lineRule="auto"/>
        <w:rPr>
          <w:rFonts w:ascii="Arial" w:hAnsi="Arial" w:cs="Arial"/>
          <w:sz w:val="24"/>
          <w:szCs w:val="24"/>
          <w:highlight w:val="black"/>
        </w:rPr>
      </w:pPr>
      <w:r w:rsidRPr="00331940">
        <w:rPr>
          <w:rFonts w:ascii="Arial" w:hAnsi="Arial" w:cs="Arial"/>
          <w:sz w:val="24"/>
          <w:szCs w:val="24"/>
          <w:highlight w:val="black"/>
        </w:rPr>
        <w:t>XXXXXXXXXXXXXXXX</w:t>
      </w:r>
    </w:p>
    <w:p w14:paraId="5FF37DB7" w14:textId="77777777" w:rsidR="00331940" w:rsidRDefault="00331940">
      <w:pPr>
        <w:pStyle w:val="Standard"/>
        <w:tabs>
          <w:tab w:val="left" w:pos="2257"/>
        </w:tabs>
        <w:spacing w:after="0" w:line="251" w:lineRule="auto"/>
        <w:rPr>
          <w:rFonts w:ascii="Arial" w:hAnsi="Arial" w:cs="Arial"/>
          <w:sz w:val="24"/>
          <w:szCs w:val="24"/>
        </w:rPr>
      </w:pPr>
      <w:r w:rsidRPr="00331940">
        <w:rPr>
          <w:rFonts w:ascii="Arial" w:hAnsi="Arial" w:cs="Arial"/>
          <w:sz w:val="24"/>
          <w:szCs w:val="24"/>
          <w:highlight w:val="black"/>
        </w:rPr>
        <w:t>XXXXXXXXXXXXXXXX</w:t>
      </w:r>
    </w:p>
    <w:p w14:paraId="526ECD9D" w14:textId="77777777" w:rsidR="00331940" w:rsidRDefault="00331940">
      <w:pPr>
        <w:pStyle w:val="Standard"/>
        <w:tabs>
          <w:tab w:val="left" w:pos="2257"/>
        </w:tabs>
        <w:spacing w:after="0" w:line="251" w:lineRule="auto"/>
        <w:rPr>
          <w:rFonts w:ascii="Arial" w:hAnsi="Arial" w:cs="Arial"/>
          <w:sz w:val="24"/>
          <w:szCs w:val="24"/>
        </w:rPr>
      </w:pPr>
    </w:p>
    <w:p w14:paraId="63AE588C" w14:textId="1B2AC25B" w:rsidR="00B70C5B" w:rsidRDefault="00CB08A0">
      <w:pPr>
        <w:pStyle w:val="Standard"/>
        <w:tabs>
          <w:tab w:val="left" w:pos="2257"/>
        </w:tabs>
        <w:spacing w:after="0" w:line="251" w:lineRule="auto"/>
      </w:pPr>
      <w:r>
        <w:rPr>
          <w:rFonts w:ascii="Arial" w:eastAsia="Arial" w:hAnsi="Arial" w:cs="Arial"/>
          <w:sz w:val="24"/>
          <w:szCs w:val="24"/>
        </w:rPr>
        <w:t>BUYER’S ENVIRONMENTAL POLICY</w:t>
      </w:r>
    </w:p>
    <w:p w14:paraId="3287E6ED" w14:textId="77777777" w:rsidR="00B70C5B" w:rsidRDefault="00CB08A0">
      <w:pPr>
        <w:pStyle w:val="Standard"/>
        <w:tabs>
          <w:tab w:val="left" w:pos="2257"/>
        </w:tabs>
        <w:spacing w:after="0" w:line="251" w:lineRule="auto"/>
        <w:rPr>
          <w:rFonts w:ascii="Arial" w:hAnsi="Arial" w:cs="Arial"/>
          <w:sz w:val="24"/>
          <w:szCs w:val="24"/>
        </w:rPr>
      </w:pPr>
      <w:r>
        <w:rPr>
          <w:rFonts w:ascii="Arial" w:hAnsi="Arial" w:cs="Arial"/>
          <w:sz w:val="24"/>
          <w:szCs w:val="24"/>
        </w:rPr>
        <w:t>Not Applicable</w:t>
      </w:r>
    </w:p>
    <w:p w14:paraId="22B2D370" w14:textId="77777777" w:rsidR="00B70C5B" w:rsidRDefault="00B70C5B">
      <w:pPr>
        <w:pStyle w:val="Standard"/>
        <w:tabs>
          <w:tab w:val="left" w:pos="2257"/>
        </w:tabs>
        <w:spacing w:after="0" w:line="251" w:lineRule="auto"/>
        <w:rPr>
          <w:rFonts w:ascii="Arial" w:eastAsia="Arial" w:hAnsi="Arial" w:cs="Arial"/>
          <w:sz w:val="24"/>
          <w:szCs w:val="24"/>
        </w:rPr>
      </w:pPr>
    </w:p>
    <w:p w14:paraId="41663226" w14:textId="77777777" w:rsidR="00B70C5B" w:rsidRDefault="00CB08A0">
      <w:pPr>
        <w:pStyle w:val="Standard"/>
        <w:tabs>
          <w:tab w:val="left" w:pos="2257"/>
        </w:tabs>
        <w:spacing w:after="0" w:line="251" w:lineRule="auto"/>
      </w:pPr>
      <w:r>
        <w:rPr>
          <w:rFonts w:ascii="Arial" w:eastAsia="Arial" w:hAnsi="Arial" w:cs="Arial"/>
          <w:sz w:val="24"/>
          <w:szCs w:val="24"/>
        </w:rPr>
        <w:t>BUYER’S SECURITY POLICY</w:t>
      </w:r>
    </w:p>
    <w:p w14:paraId="089EBA11" w14:textId="77777777" w:rsidR="00B70C5B" w:rsidRDefault="00CB08A0">
      <w:pPr>
        <w:pStyle w:val="Standard"/>
        <w:tabs>
          <w:tab w:val="left" w:pos="2257"/>
        </w:tabs>
        <w:spacing w:after="0" w:line="240" w:lineRule="auto"/>
      </w:pPr>
      <w:r>
        <w:rPr>
          <w:rFonts w:ascii="Arial" w:eastAsia="Arial" w:hAnsi="Arial" w:cs="Arial"/>
          <w:sz w:val="24"/>
          <w:szCs w:val="24"/>
        </w:rPr>
        <w:t xml:space="preserve">Appended at Call-Off Schedule 9 (Security) </w:t>
      </w:r>
    </w:p>
    <w:p w14:paraId="4C54E4FC" w14:textId="77777777" w:rsidR="00B70C5B" w:rsidRDefault="00B70C5B">
      <w:pPr>
        <w:pStyle w:val="Standard"/>
        <w:tabs>
          <w:tab w:val="left" w:pos="2257"/>
        </w:tabs>
        <w:spacing w:after="0" w:line="251" w:lineRule="auto"/>
        <w:rPr>
          <w:rFonts w:ascii="Arial" w:eastAsia="Arial" w:hAnsi="Arial" w:cs="Arial"/>
          <w:sz w:val="24"/>
          <w:szCs w:val="24"/>
        </w:rPr>
      </w:pPr>
    </w:p>
    <w:p w14:paraId="6FE163F9" w14:textId="77777777" w:rsidR="00B70C5B" w:rsidRDefault="00CB08A0">
      <w:pPr>
        <w:pStyle w:val="Standard"/>
        <w:tabs>
          <w:tab w:val="left" w:pos="2257"/>
        </w:tabs>
        <w:spacing w:after="0" w:line="251" w:lineRule="auto"/>
      </w:pPr>
      <w:r>
        <w:rPr>
          <w:rFonts w:ascii="Arial" w:eastAsia="Arial" w:hAnsi="Arial" w:cs="Arial"/>
          <w:sz w:val="24"/>
          <w:szCs w:val="24"/>
        </w:rPr>
        <w:t>SUPPLIER’S AUTHORISED REPRESENTATIVE</w:t>
      </w:r>
    </w:p>
    <w:p w14:paraId="7069961B" w14:textId="54BACB0B" w:rsidR="00B70C5B" w:rsidRPr="00331940" w:rsidRDefault="00331940">
      <w:pPr>
        <w:pStyle w:val="Standard"/>
        <w:tabs>
          <w:tab w:val="left" w:pos="2257"/>
        </w:tabs>
        <w:spacing w:after="0" w:line="251" w:lineRule="auto"/>
        <w:rPr>
          <w:rFonts w:ascii="Arial" w:hAnsi="Arial" w:cs="Arial"/>
          <w:sz w:val="24"/>
          <w:szCs w:val="24"/>
          <w:highlight w:val="black"/>
        </w:rPr>
      </w:pPr>
      <w:r w:rsidRPr="00331940">
        <w:rPr>
          <w:rFonts w:ascii="Arial" w:hAnsi="Arial" w:cs="Arial"/>
          <w:sz w:val="24"/>
          <w:szCs w:val="24"/>
          <w:highlight w:val="black"/>
        </w:rPr>
        <w:t>XXXXXXXXXXXX</w:t>
      </w:r>
    </w:p>
    <w:p w14:paraId="1D0C3EEA" w14:textId="51F1C182" w:rsidR="00331940" w:rsidRDefault="00331940">
      <w:pPr>
        <w:pStyle w:val="Standard"/>
        <w:tabs>
          <w:tab w:val="left" w:pos="2257"/>
        </w:tabs>
        <w:spacing w:after="0" w:line="251" w:lineRule="auto"/>
        <w:rPr>
          <w:rFonts w:ascii="Arial" w:hAnsi="Arial" w:cs="Arial"/>
          <w:sz w:val="24"/>
          <w:szCs w:val="24"/>
        </w:rPr>
      </w:pPr>
      <w:r w:rsidRPr="00331940">
        <w:rPr>
          <w:rFonts w:ascii="Arial" w:hAnsi="Arial" w:cs="Arial"/>
          <w:sz w:val="24"/>
          <w:szCs w:val="24"/>
          <w:highlight w:val="black"/>
        </w:rPr>
        <w:t>XXXXXXXXXXXX</w:t>
      </w:r>
    </w:p>
    <w:p w14:paraId="42998001" w14:textId="77777777" w:rsidR="00331940" w:rsidRDefault="00331940">
      <w:pPr>
        <w:pStyle w:val="Standard"/>
        <w:tabs>
          <w:tab w:val="left" w:pos="2257"/>
        </w:tabs>
        <w:spacing w:after="0" w:line="251" w:lineRule="auto"/>
        <w:rPr>
          <w:rFonts w:ascii="Arial" w:eastAsia="Arial" w:hAnsi="Arial" w:cs="Arial"/>
          <w:sz w:val="24"/>
          <w:szCs w:val="24"/>
        </w:rPr>
      </w:pPr>
    </w:p>
    <w:p w14:paraId="1DB0885D" w14:textId="77777777" w:rsidR="00B70C5B" w:rsidRDefault="00CB08A0">
      <w:pPr>
        <w:pStyle w:val="Standard"/>
        <w:tabs>
          <w:tab w:val="left" w:pos="2257"/>
        </w:tabs>
        <w:spacing w:after="0" w:line="251" w:lineRule="auto"/>
      </w:pPr>
      <w:r>
        <w:rPr>
          <w:rFonts w:ascii="Arial" w:eastAsia="Arial" w:hAnsi="Arial" w:cs="Arial"/>
          <w:sz w:val="24"/>
          <w:szCs w:val="24"/>
        </w:rPr>
        <w:t>SUPPLIER’S CONTRACT MANAGER</w:t>
      </w:r>
    </w:p>
    <w:p w14:paraId="60A2CB16" w14:textId="42D23847" w:rsidR="00B70C5B" w:rsidRPr="00331940" w:rsidRDefault="00331940">
      <w:pPr>
        <w:pStyle w:val="Standard"/>
        <w:tabs>
          <w:tab w:val="left" w:pos="2257"/>
        </w:tabs>
        <w:spacing w:after="0" w:line="251" w:lineRule="auto"/>
        <w:rPr>
          <w:rFonts w:ascii="Arial" w:hAnsi="Arial" w:cs="Arial"/>
          <w:sz w:val="24"/>
          <w:szCs w:val="24"/>
          <w:highlight w:val="black"/>
        </w:rPr>
      </w:pPr>
      <w:r w:rsidRPr="00331940">
        <w:rPr>
          <w:rFonts w:ascii="Arial" w:hAnsi="Arial" w:cs="Arial"/>
          <w:sz w:val="24"/>
          <w:szCs w:val="24"/>
          <w:highlight w:val="black"/>
        </w:rPr>
        <w:t>XXXXXXXXXXXX</w:t>
      </w:r>
    </w:p>
    <w:p w14:paraId="15C5DF73" w14:textId="7454EC6E" w:rsidR="00331940" w:rsidRDefault="00331940">
      <w:pPr>
        <w:pStyle w:val="Standard"/>
        <w:tabs>
          <w:tab w:val="left" w:pos="2257"/>
        </w:tabs>
        <w:spacing w:after="0" w:line="251" w:lineRule="auto"/>
        <w:rPr>
          <w:rFonts w:ascii="Arial" w:hAnsi="Arial" w:cs="Arial"/>
          <w:sz w:val="24"/>
          <w:szCs w:val="24"/>
        </w:rPr>
      </w:pPr>
      <w:r w:rsidRPr="00331940">
        <w:rPr>
          <w:rFonts w:ascii="Arial" w:hAnsi="Arial" w:cs="Arial"/>
          <w:sz w:val="24"/>
          <w:szCs w:val="24"/>
          <w:highlight w:val="black"/>
        </w:rPr>
        <w:t>XXXXXXXXXXXX</w:t>
      </w:r>
    </w:p>
    <w:p w14:paraId="78FF30AB" w14:textId="77777777" w:rsidR="00331940" w:rsidRDefault="00331940">
      <w:pPr>
        <w:pStyle w:val="Standard"/>
        <w:tabs>
          <w:tab w:val="left" w:pos="2257"/>
        </w:tabs>
        <w:spacing w:after="0" w:line="251" w:lineRule="auto"/>
        <w:rPr>
          <w:rFonts w:ascii="Arial" w:eastAsia="Arial" w:hAnsi="Arial" w:cs="Arial"/>
          <w:sz w:val="24"/>
          <w:szCs w:val="24"/>
        </w:rPr>
      </w:pPr>
    </w:p>
    <w:p w14:paraId="6055FE3B" w14:textId="77777777" w:rsidR="00B70C5B" w:rsidRDefault="00CB08A0">
      <w:pPr>
        <w:pStyle w:val="Standard"/>
        <w:tabs>
          <w:tab w:val="left" w:pos="2257"/>
        </w:tabs>
        <w:spacing w:after="0" w:line="251" w:lineRule="auto"/>
      </w:pPr>
      <w:r>
        <w:rPr>
          <w:rFonts w:ascii="Arial" w:eastAsia="Arial" w:hAnsi="Arial" w:cs="Arial"/>
          <w:sz w:val="24"/>
          <w:szCs w:val="24"/>
        </w:rPr>
        <w:t>PROGRESS REPORT FREQUENCY</w:t>
      </w:r>
    </w:p>
    <w:p w14:paraId="5E070535"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4E5FB20C" w14:textId="77777777" w:rsidR="00B70C5B" w:rsidRDefault="00B70C5B">
      <w:pPr>
        <w:pStyle w:val="Standard"/>
        <w:tabs>
          <w:tab w:val="left" w:pos="2257"/>
        </w:tabs>
        <w:spacing w:after="0" w:line="251" w:lineRule="auto"/>
        <w:rPr>
          <w:rFonts w:ascii="Arial" w:eastAsia="Arial" w:hAnsi="Arial" w:cs="Arial"/>
          <w:b/>
          <w:sz w:val="24"/>
          <w:szCs w:val="24"/>
        </w:rPr>
      </w:pPr>
    </w:p>
    <w:p w14:paraId="483E507F" w14:textId="77777777" w:rsidR="00B70C5B" w:rsidRDefault="00CB08A0">
      <w:pPr>
        <w:pStyle w:val="Standard"/>
        <w:tabs>
          <w:tab w:val="left" w:pos="2257"/>
        </w:tabs>
        <w:spacing w:after="0" w:line="251" w:lineRule="auto"/>
      </w:pPr>
      <w:r>
        <w:rPr>
          <w:rFonts w:ascii="Arial" w:eastAsia="Arial" w:hAnsi="Arial" w:cs="Arial"/>
          <w:sz w:val="24"/>
          <w:szCs w:val="24"/>
        </w:rPr>
        <w:t>PROGRESS MEETING FREQUENCY</w:t>
      </w:r>
    </w:p>
    <w:p w14:paraId="19A305AF"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1E1DD37B" w14:textId="77777777" w:rsidR="00B70C5B" w:rsidRDefault="00B70C5B">
      <w:pPr>
        <w:pStyle w:val="Standard"/>
        <w:tabs>
          <w:tab w:val="left" w:pos="2257"/>
        </w:tabs>
        <w:spacing w:after="0" w:line="251" w:lineRule="auto"/>
        <w:rPr>
          <w:rFonts w:ascii="Arial" w:eastAsia="Arial" w:hAnsi="Arial" w:cs="Arial"/>
          <w:b/>
          <w:sz w:val="24"/>
          <w:szCs w:val="24"/>
        </w:rPr>
      </w:pPr>
    </w:p>
    <w:p w14:paraId="7946E567" w14:textId="77777777" w:rsidR="00B70C5B" w:rsidRDefault="00CB08A0">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KEY STAFF</w:t>
      </w:r>
    </w:p>
    <w:p w14:paraId="15E72DB8" w14:textId="253526AC" w:rsidR="00B70C5B" w:rsidRPr="00331940" w:rsidRDefault="00331940">
      <w:pPr>
        <w:pStyle w:val="Standard"/>
        <w:tabs>
          <w:tab w:val="left" w:pos="2257"/>
        </w:tabs>
        <w:spacing w:after="0" w:line="251" w:lineRule="auto"/>
        <w:rPr>
          <w:rFonts w:ascii="Arial" w:hAnsi="Arial" w:cs="Arial"/>
          <w:sz w:val="24"/>
          <w:szCs w:val="24"/>
          <w:highlight w:val="black"/>
        </w:rPr>
      </w:pPr>
      <w:r w:rsidRPr="00331940">
        <w:rPr>
          <w:rFonts w:ascii="Arial" w:hAnsi="Arial" w:cs="Arial"/>
          <w:sz w:val="24"/>
          <w:szCs w:val="24"/>
          <w:highlight w:val="black"/>
        </w:rPr>
        <w:t>XXXXXXXXXXXX</w:t>
      </w:r>
    </w:p>
    <w:p w14:paraId="03195082" w14:textId="1759D7FB" w:rsidR="00331940" w:rsidRDefault="00331940">
      <w:pPr>
        <w:pStyle w:val="Standard"/>
        <w:tabs>
          <w:tab w:val="left" w:pos="2257"/>
        </w:tabs>
        <w:spacing w:after="0" w:line="251" w:lineRule="auto"/>
        <w:rPr>
          <w:rFonts w:ascii="Arial" w:hAnsi="Arial" w:cs="Arial"/>
          <w:sz w:val="24"/>
          <w:szCs w:val="24"/>
        </w:rPr>
      </w:pPr>
      <w:r w:rsidRPr="00331940">
        <w:rPr>
          <w:rFonts w:ascii="Arial" w:hAnsi="Arial" w:cs="Arial"/>
          <w:sz w:val="24"/>
          <w:szCs w:val="24"/>
          <w:highlight w:val="black"/>
        </w:rPr>
        <w:t>XXXXXXXXXXXX</w:t>
      </w:r>
    </w:p>
    <w:p w14:paraId="6CBF782C" w14:textId="77777777" w:rsidR="00331940" w:rsidRDefault="00331940">
      <w:pPr>
        <w:pStyle w:val="Standard"/>
        <w:tabs>
          <w:tab w:val="left" w:pos="2257"/>
        </w:tabs>
        <w:spacing w:after="0" w:line="251" w:lineRule="auto"/>
        <w:rPr>
          <w:rFonts w:ascii="Arial" w:eastAsia="Arial" w:hAnsi="Arial" w:cs="Arial"/>
          <w:sz w:val="24"/>
          <w:szCs w:val="24"/>
        </w:rPr>
      </w:pPr>
    </w:p>
    <w:p w14:paraId="2B677197" w14:textId="77777777" w:rsidR="00B70C5B" w:rsidRDefault="00B70C5B">
      <w:pPr>
        <w:pStyle w:val="Standard"/>
        <w:tabs>
          <w:tab w:val="left" w:pos="2257"/>
        </w:tabs>
        <w:spacing w:after="0" w:line="251" w:lineRule="auto"/>
        <w:rPr>
          <w:rFonts w:ascii="Arial" w:eastAsia="Arial" w:hAnsi="Arial" w:cs="Arial"/>
          <w:sz w:val="24"/>
          <w:szCs w:val="24"/>
        </w:rPr>
      </w:pPr>
    </w:p>
    <w:p w14:paraId="3A7D848C" w14:textId="77777777" w:rsidR="00B70C5B" w:rsidRDefault="00CB08A0">
      <w:pPr>
        <w:pStyle w:val="Standard"/>
        <w:tabs>
          <w:tab w:val="left" w:pos="2257"/>
        </w:tabs>
        <w:spacing w:after="0" w:line="251" w:lineRule="auto"/>
      </w:pPr>
      <w:r>
        <w:rPr>
          <w:rFonts w:ascii="Arial" w:eastAsia="Arial" w:hAnsi="Arial" w:cs="Arial"/>
          <w:sz w:val="24"/>
          <w:szCs w:val="24"/>
        </w:rPr>
        <w:t>KEY SUBCONTRACTOR(S)</w:t>
      </w:r>
    </w:p>
    <w:p w14:paraId="7C52CEC4"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0FD3223A" w14:textId="77777777" w:rsidR="00B70C5B" w:rsidRDefault="00B70C5B">
      <w:pPr>
        <w:pStyle w:val="Standard"/>
        <w:tabs>
          <w:tab w:val="left" w:pos="2257"/>
        </w:tabs>
        <w:spacing w:after="0" w:line="251" w:lineRule="auto"/>
      </w:pPr>
    </w:p>
    <w:p w14:paraId="31D4C9A3" w14:textId="77777777" w:rsidR="00B70C5B" w:rsidRDefault="00B70C5B">
      <w:pPr>
        <w:pStyle w:val="Standard"/>
        <w:tabs>
          <w:tab w:val="left" w:pos="2257"/>
        </w:tabs>
        <w:spacing w:after="0" w:line="251" w:lineRule="auto"/>
      </w:pPr>
    </w:p>
    <w:p w14:paraId="4B483F64" w14:textId="77777777" w:rsidR="00B70C5B" w:rsidRDefault="00B70C5B">
      <w:pPr>
        <w:pStyle w:val="Standard"/>
        <w:tabs>
          <w:tab w:val="left" w:pos="2257"/>
        </w:tabs>
        <w:spacing w:after="0" w:line="251" w:lineRule="auto"/>
        <w:rPr>
          <w:rFonts w:ascii="Arial" w:eastAsia="Arial" w:hAnsi="Arial" w:cs="Arial"/>
          <w:b/>
          <w:sz w:val="24"/>
          <w:szCs w:val="24"/>
        </w:rPr>
      </w:pPr>
    </w:p>
    <w:p w14:paraId="2DB4BC9E" w14:textId="77777777" w:rsidR="00B70C5B" w:rsidRDefault="00CB08A0">
      <w:pPr>
        <w:pStyle w:val="Standard"/>
        <w:tabs>
          <w:tab w:val="left" w:pos="2257"/>
        </w:tabs>
        <w:spacing w:after="0" w:line="251" w:lineRule="auto"/>
      </w:pPr>
      <w:r>
        <w:rPr>
          <w:rFonts w:ascii="Arial" w:eastAsia="Arial" w:hAnsi="Arial" w:cs="Arial"/>
          <w:sz w:val="24"/>
          <w:szCs w:val="24"/>
        </w:rPr>
        <w:t>E-AUCTIONS</w:t>
      </w:r>
    </w:p>
    <w:p w14:paraId="09B4B259"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742AB59A" w14:textId="77777777" w:rsidR="00B70C5B" w:rsidRDefault="00B70C5B">
      <w:pPr>
        <w:pStyle w:val="Standard"/>
        <w:tabs>
          <w:tab w:val="left" w:pos="2257"/>
        </w:tabs>
        <w:spacing w:after="0" w:line="251" w:lineRule="auto"/>
        <w:rPr>
          <w:rFonts w:ascii="Arial" w:eastAsia="Arial" w:hAnsi="Arial" w:cs="Arial"/>
          <w:b/>
          <w:sz w:val="24"/>
          <w:szCs w:val="24"/>
        </w:rPr>
      </w:pPr>
    </w:p>
    <w:p w14:paraId="2585DAC5" w14:textId="77777777" w:rsidR="00B70C5B" w:rsidRDefault="00CB08A0">
      <w:pPr>
        <w:pStyle w:val="Standard"/>
        <w:tabs>
          <w:tab w:val="left" w:pos="2257"/>
        </w:tabs>
        <w:spacing w:after="0" w:line="251" w:lineRule="auto"/>
      </w:pPr>
      <w:r>
        <w:rPr>
          <w:rFonts w:ascii="Arial" w:eastAsia="Arial" w:hAnsi="Arial" w:cs="Arial"/>
          <w:sz w:val="24"/>
          <w:szCs w:val="24"/>
        </w:rPr>
        <w:t>COMMERCIALLY SENSITIVE INFORMATION</w:t>
      </w:r>
    </w:p>
    <w:p w14:paraId="1B267AEE" w14:textId="77777777" w:rsidR="00B70C5B" w:rsidRDefault="00CB08A0">
      <w:pPr>
        <w:pStyle w:val="Standard"/>
        <w:tabs>
          <w:tab w:val="left" w:pos="2257"/>
        </w:tabs>
        <w:spacing w:after="0" w:line="249" w:lineRule="auto"/>
        <w:rPr>
          <w:rFonts w:ascii="Arial" w:eastAsia="Arial" w:hAnsi="Arial" w:cs="Arial"/>
          <w:sz w:val="24"/>
          <w:szCs w:val="24"/>
        </w:rPr>
      </w:pPr>
      <w:r>
        <w:rPr>
          <w:rFonts w:ascii="Arial" w:eastAsia="Arial" w:hAnsi="Arial" w:cs="Arial"/>
          <w:sz w:val="24"/>
          <w:szCs w:val="24"/>
        </w:rPr>
        <w:t>See details in DPS Joint Schedule 4 (Commercially Sensitive Information)</w:t>
      </w:r>
    </w:p>
    <w:p w14:paraId="2E46BB41" w14:textId="77777777" w:rsidR="00B70C5B" w:rsidRDefault="00B70C5B">
      <w:pPr>
        <w:pStyle w:val="Standard"/>
        <w:tabs>
          <w:tab w:val="left" w:pos="2257"/>
        </w:tabs>
        <w:spacing w:after="0" w:line="249" w:lineRule="auto"/>
      </w:pPr>
    </w:p>
    <w:p w14:paraId="6A8A6854" w14:textId="77777777" w:rsidR="00B70C5B" w:rsidRDefault="00CB08A0">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SERVICE CREDITS</w:t>
      </w:r>
    </w:p>
    <w:p w14:paraId="5AD155CD"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2BD579E8" w14:textId="77777777" w:rsidR="00B70C5B" w:rsidRDefault="00B70C5B">
      <w:pPr>
        <w:pStyle w:val="Standard"/>
        <w:tabs>
          <w:tab w:val="left" w:pos="2257"/>
        </w:tabs>
        <w:spacing w:after="0" w:line="251" w:lineRule="auto"/>
        <w:rPr>
          <w:rFonts w:ascii="Arial" w:eastAsia="Arial" w:hAnsi="Arial" w:cs="Arial"/>
          <w:b/>
          <w:sz w:val="24"/>
          <w:szCs w:val="24"/>
        </w:rPr>
      </w:pPr>
    </w:p>
    <w:p w14:paraId="37B28A5B" w14:textId="77777777" w:rsidR="00B70C5B" w:rsidRDefault="00CB08A0">
      <w:pPr>
        <w:pStyle w:val="Standard"/>
        <w:tabs>
          <w:tab w:val="left" w:pos="2257"/>
        </w:tabs>
        <w:spacing w:after="0" w:line="251" w:lineRule="auto"/>
      </w:pPr>
      <w:r>
        <w:rPr>
          <w:rFonts w:ascii="Arial" w:eastAsia="Arial" w:hAnsi="Arial" w:cs="Arial"/>
          <w:sz w:val="24"/>
          <w:szCs w:val="24"/>
        </w:rPr>
        <w:t>ADDITIONAL INSURANCES</w:t>
      </w:r>
    </w:p>
    <w:p w14:paraId="57728D10"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609A8E01" w14:textId="77777777" w:rsidR="00B70C5B" w:rsidRDefault="00B70C5B">
      <w:pPr>
        <w:pStyle w:val="Standard"/>
        <w:tabs>
          <w:tab w:val="left" w:pos="2257"/>
        </w:tabs>
        <w:spacing w:after="0" w:line="251" w:lineRule="auto"/>
      </w:pPr>
    </w:p>
    <w:p w14:paraId="2446AB7C" w14:textId="77777777" w:rsidR="00B70C5B" w:rsidRDefault="00CB08A0">
      <w:pPr>
        <w:pStyle w:val="Standard"/>
        <w:spacing w:after="0" w:line="240" w:lineRule="auto"/>
        <w:jc w:val="both"/>
      </w:pPr>
      <w:r>
        <w:rPr>
          <w:rFonts w:ascii="Arial" w:eastAsia="Arial" w:hAnsi="Arial" w:cs="Arial"/>
          <w:sz w:val="24"/>
          <w:szCs w:val="24"/>
        </w:rPr>
        <w:t>GUARANTEE</w:t>
      </w:r>
    </w:p>
    <w:p w14:paraId="462D75D5" w14:textId="77777777" w:rsidR="00B70C5B" w:rsidRDefault="00CB08A0">
      <w:pPr>
        <w:pStyle w:val="Standard"/>
        <w:tabs>
          <w:tab w:val="left" w:pos="2257"/>
        </w:tabs>
        <w:spacing w:after="0" w:line="251" w:lineRule="auto"/>
      </w:pPr>
      <w:r>
        <w:rPr>
          <w:rFonts w:ascii="Arial" w:eastAsia="Arial" w:hAnsi="Arial" w:cs="Arial"/>
          <w:sz w:val="24"/>
          <w:szCs w:val="24"/>
        </w:rPr>
        <w:t>Not Applicable</w:t>
      </w:r>
    </w:p>
    <w:p w14:paraId="590E58A6" w14:textId="77777777" w:rsidR="00B70C5B" w:rsidRDefault="00B70C5B">
      <w:pPr>
        <w:pStyle w:val="Standard"/>
        <w:spacing w:after="0" w:line="251" w:lineRule="auto"/>
        <w:rPr>
          <w:rFonts w:ascii="Arial" w:eastAsia="Arial" w:hAnsi="Arial" w:cs="Arial"/>
          <w:b/>
          <w:sz w:val="24"/>
          <w:szCs w:val="24"/>
          <w:shd w:val="clear" w:color="auto" w:fill="FFFF00"/>
        </w:rPr>
      </w:pPr>
    </w:p>
    <w:p w14:paraId="166BC434" w14:textId="77777777" w:rsidR="00B70C5B" w:rsidRDefault="00CB08A0">
      <w:pPr>
        <w:pStyle w:val="Standard"/>
        <w:spacing w:after="0" w:line="240" w:lineRule="auto"/>
        <w:jc w:val="both"/>
      </w:pPr>
      <w:r>
        <w:rPr>
          <w:rFonts w:ascii="Arial" w:eastAsia="Arial" w:hAnsi="Arial" w:cs="Arial"/>
          <w:sz w:val="24"/>
          <w:szCs w:val="24"/>
        </w:rPr>
        <w:t>SOCIAL VALUE COMMITMENT</w:t>
      </w:r>
    </w:p>
    <w:p w14:paraId="3F52C7F2" w14:textId="77777777" w:rsidR="00B70C5B" w:rsidRDefault="00CB08A0">
      <w:pPr>
        <w:pStyle w:val="Standard"/>
        <w:spacing w:after="0" w:line="240" w:lineRule="auto"/>
        <w:jc w:val="both"/>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65CD6C93" w14:textId="77777777" w:rsidR="00B70C5B" w:rsidRDefault="00B70C5B">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B70C5B" w14:paraId="584E09B6"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14CB1F31" w14:textId="77777777" w:rsidR="00B70C5B" w:rsidRDefault="00CB08A0">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4F7861D5" w14:textId="77777777" w:rsidR="00B70C5B" w:rsidRDefault="00CB08A0">
            <w:pPr>
              <w:pStyle w:val="Standard"/>
              <w:keepNext/>
              <w:spacing w:before="240" w:after="120"/>
              <w:jc w:val="both"/>
            </w:pPr>
            <w:r>
              <w:rPr>
                <w:rFonts w:ascii="Arial" w:eastAsia="Arial" w:hAnsi="Arial" w:cs="Arial"/>
                <w:b/>
                <w:color w:val="000000"/>
                <w:sz w:val="24"/>
                <w:szCs w:val="24"/>
              </w:rPr>
              <w:t>For and on behalf of the Buyer:</w:t>
            </w:r>
          </w:p>
        </w:tc>
      </w:tr>
      <w:tr w:rsidR="00B70C5B" w14:paraId="6937457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4D76315" w14:textId="77777777" w:rsidR="00B70C5B" w:rsidRDefault="00CB08A0">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600FFE9" w14:textId="40492913"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XXXXXXXXXXXX</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F665AF9" w14:textId="77777777" w:rsidR="00B70C5B" w:rsidRDefault="00CB08A0">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4BCC751" w14:textId="275E0A46"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XXXXXXXXXXX</w:t>
            </w:r>
          </w:p>
        </w:tc>
      </w:tr>
      <w:tr w:rsidR="00B70C5B" w14:paraId="4A0C206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871CF2A" w14:textId="77777777" w:rsidR="00B70C5B" w:rsidRDefault="00CB08A0">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1253050" w14:textId="4A0938F5"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XXXXXXXXXXXX</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ABB2D6D" w14:textId="77777777" w:rsidR="00B70C5B" w:rsidRDefault="00CB08A0">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9CA898F" w14:textId="704F4CD3"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XXXXXXXXXXX</w:t>
            </w:r>
          </w:p>
        </w:tc>
      </w:tr>
      <w:tr w:rsidR="00B70C5B" w14:paraId="57DC9D80"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E44912C" w14:textId="77777777" w:rsidR="00B70C5B" w:rsidRDefault="00CB08A0">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78218D4" w14:textId="07D763C9"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XXXXXXXXXXXX</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4FF60AC" w14:textId="77777777" w:rsidR="00B70C5B" w:rsidRDefault="00CB08A0">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42C704A" w14:textId="2D6E3F2D"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XXXXXXXXXXX</w:t>
            </w:r>
          </w:p>
        </w:tc>
      </w:tr>
      <w:tr w:rsidR="00B70C5B" w14:paraId="48355F4D"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5931071" w14:textId="77777777" w:rsidR="00B70C5B" w:rsidRDefault="00CB08A0">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5EA89D5" w14:textId="25374A94"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1B66E80" w14:textId="77777777" w:rsidR="00B70C5B" w:rsidRDefault="00CB08A0">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4EB9C7DE" w14:textId="349F5F8D" w:rsidR="00B70C5B" w:rsidRDefault="00331940">
            <w:pPr>
              <w:pStyle w:val="Standard"/>
              <w:keepNext/>
              <w:spacing w:before="240" w:after="120" w:line="240" w:lineRule="auto"/>
              <w:ind w:left="142"/>
              <w:jc w:val="both"/>
              <w:rPr>
                <w:rFonts w:ascii="Arial" w:eastAsia="Arial" w:hAnsi="Arial" w:cs="Arial"/>
                <w:color w:val="000000"/>
                <w:sz w:val="24"/>
                <w:szCs w:val="24"/>
              </w:rPr>
            </w:pPr>
            <w:r w:rsidRPr="00331940">
              <w:rPr>
                <w:rFonts w:ascii="Arial" w:eastAsia="Arial" w:hAnsi="Arial" w:cs="Arial"/>
                <w:color w:val="000000"/>
                <w:sz w:val="24"/>
                <w:szCs w:val="24"/>
                <w:highlight w:val="black"/>
              </w:rPr>
              <w:t>XXXXXXXX</w:t>
            </w:r>
          </w:p>
        </w:tc>
      </w:tr>
    </w:tbl>
    <w:p w14:paraId="4295DAAC" w14:textId="77777777" w:rsidR="00B70C5B" w:rsidRDefault="00B70C5B">
      <w:pPr>
        <w:pStyle w:val="Standard"/>
        <w:rPr>
          <w:rFonts w:ascii="Arial" w:eastAsia="Arial" w:hAnsi="Arial" w:cs="Arial"/>
          <w:color w:val="1F497D"/>
          <w:sz w:val="24"/>
          <w:szCs w:val="24"/>
          <w:shd w:val="clear" w:color="auto" w:fill="FFFF00"/>
        </w:rPr>
      </w:pPr>
    </w:p>
    <w:p w14:paraId="09F2E030" w14:textId="77777777" w:rsidR="00B70C5B" w:rsidRDefault="00B70C5B">
      <w:pPr>
        <w:pStyle w:val="Standard"/>
      </w:pPr>
    </w:p>
    <w:sectPr w:rsidR="00B70C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F0021" w14:textId="77777777" w:rsidR="00CB7CF9" w:rsidRDefault="00CB7CF9">
      <w:r>
        <w:separator/>
      </w:r>
    </w:p>
  </w:endnote>
  <w:endnote w:type="continuationSeparator" w:id="0">
    <w:p w14:paraId="335F2F68" w14:textId="77777777" w:rsidR="00CB7CF9" w:rsidRDefault="00CB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BB077" w14:textId="77777777" w:rsidR="00331940" w:rsidRDefault="00331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CEED" w14:textId="77777777" w:rsidR="00CE76AB" w:rsidRDefault="00CB08A0">
    <w:pPr>
      <w:pStyle w:val="Standard"/>
      <w:tabs>
        <w:tab w:val="center" w:pos="4513"/>
        <w:tab w:val="right" w:pos="9026"/>
      </w:tabs>
      <w:spacing w:after="0" w:line="240" w:lineRule="auto"/>
    </w:pPr>
    <w:r>
      <w:rPr>
        <w:rFonts w:ascii="Arial" w:eastAsia="Arial" w:hAnsi="Arial" w:cs="Arial"/>
        <w:noProof/>
        <w:sz w:val="20"/>
        <w:szCs w:val="20"/>
      </w:rPr>
      <mc:AlternateContent>
        <mc:Choice Requires="wps">
          <w:drawing>
            <wp:anchor distT="0" distB="0" distL="114300" distR="114300" simplePos="0" relativeHeight="251659264" behindDoc="0" locked="0" layoutInCell="1" allowOverlap="1" wp14:anchorId="5B745044" wp14:editId="18381932">
              <wp:simplePos x="0" y="0"/>
              <wp:positionH relativeFrom="page">
                <wp:posOffset>0</wp:posOffset>
              </wp:positionH>
              <wp:positionV relativeFrom="page">
                <wp:posOffset>10227948</wp:posOffset>
              </wp:positionV>
              <wp:extent cx="7560314" cy="272418"/>
              <wp:effectExtent l="0" t="0" r="0" b="13332"/>
              <wp:wrapNone/>
              <wp:docPr id="1" name="MSIPCMba584258ba9038179219dfd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3B2B5A7F" w14:textId="77777777" w:rsidR="00CE76AB" w:rsidRDefault="00CB08A0">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5B745044" id="_x0000_t202" coordsize="21600,21600" o:spt="202" path="m,l,21600r21600,l21600,xe">
              <v:stroke joinstyle="miter"/>
              <v:path gradientshapeok="t" o:connecttype="rect"/>
            </v:shapetype>
            <v:shape id="MSIPCMba584258ba9038179219dfd6" o:spid="_x0000_s1026" type="#_x0000_t202" alt="{&quot;HashCode&quot;:-1264847310,&quot;Height&quot;:841.0,&quot;Width&quot;:595.0,&quot;Placement&quot;:&quot;Footer&quot;,&quot;Index&quot;:&quot;Primary&quot;,&quot;Section&quot;:1,&quot;Top&quot;:0.0,&quot;Left&quot;:0.0}" style="position:absolute;margin-left:0;margin-top:805.3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" filled="f" stroked="f">
              <v:textbox inset=",0,,0">
                <w:txbxContent>
                  <w:p w14:paraId="3B2B5A7F" w14:textId="77777777" w:rsidR="00CE76AB" w:rsidRDefault="00CB08A0">
                    <w:pPr>
                      <w:jc w:val="center"/>
                      <w:rPr>
                        <w:color w:val="000000"/>
                        <w:sz w:val="20"/>
                      </w:rPr>
                    </w:pPr>
                    <w:r>
                      <w:rPr>
                        <w:color w:val="000000"/>
                        <w:sz w:val="20"/>
                      </w:rPr>
                      <w:t>OFFICIAL</w:t>
                    </w:r>
                  </w:p>
                </w:txbxContent>
              </v:textbox>
              <w10:wrap anchorx="page" anchory="page"/>
            </v:shape>
          </w:pict>
        </mc:Fallback>
      </mc:AlternateContent>
    </w:r>
    <w:r>
      <w:rPr>
        <w:rFonts w:ascii="Arial" w:eastAsia="Arial" w:hAnsi="Arial" w:cs="Arial"/>
        <w:sz w:val="20"/>
        <w:szCs w:val="20"/>
      </w:rPr>
      <w:t>DPS Ref: RM</w:t>
    </w:r>
    <w:r>
      <w:rPr>
        <w:rFonts w:ascii="Arial" w:eastAsia="Arial" w:hAnsi="Arial" w:cs="Arial"/>
        <w:sz w:val="20"/>
        <w:szCs w:val="20"/>
      </w:rPr>
      <w:tab/>
      <w:t xml:space="preserve">                                           </w:t>
    </w:r>
  </w:p>
  <w:p w14:paraId="706F5367" w14:textId="77777777" w:rsidR="00CE76AB" w:rsidRDefault="00CB08A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11</w:t>
    </w:r>
    <w:r>
      <w:fldChar w:fldCharType="end"/>
    </w:r>
  </w:p>
  <w:p w14:paraId="79DF998A" w14:textId="77777777" w:rsidR="00CE76AB" w:rsidRDefault="00CB08A0">
    <w:pPr>
      <w:pStyle w:val="Standard"/>
      <w:spacing w:after="0" w:line="240" w:lineRule="auto"/>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C203" w14:textId="77777777" w:rsidR="00331940" w:rsidRDefault="0033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D61D5" w14:textId="77777777" w:rsidR="00CB7CF9" w:rsidRDefault="00CB7CF9">
      <w:r>
        <w:rPr>
          <w:color w:val="000000"/>
        </w:rPr>
        <w:separator/>
      </w:r>
    </w:p>
  </w:footnote>
  <w:footnote w:type="continuationSeparator" w:id="0">
    <w:p w14:paraId="5F5C9D05" w14:textId="77777777" w:rsidR="00CB7CF9" w:rsidRDefault="00CB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2BA32" w14:textId="77777777" w:rsidR="00331940" w:rsidRDefault="00331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4635B" w14:textId="77777777" w:rsidR="00CE76AB" w:rsidRDefault="00CB08A0">
    <w:pPr>
      <w:pStyle w:val="Standard"/>
      <w:tabs>
        <w:tab w:val="center" w:pos="4513"/>
        <w:tab w:val="right" w:pos="9026"/>
      </w:tabs>
      <w:spacing w:after="0" w:line="240" w:lineRule="auto"/>
    </w:pPr>
    <w:r>
      <w:rPr>
        <w:rFonts w:ascii="Arial" w:eastAsia="Arial" w:hAnsi="Arial" w:cs="Arial"/>
        <w:b/>
        <w:color w:val="000000"/>
        <w:sz w:val="20"/>
        <w:szCs w:val="20"/>
      </w:rPr>
      <w:t>DPS Schedule 6 (Order Form Template and Order Schedules)</w:t>
    </w:r>
  </w:p>
  <w:p w14:paraId="7FE48162" w14:textId="77777777" w:rsidR="00CE76AB" w:rsidRDefault="00CB08A0">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w:t>
    </w:r>
    <w:r>
      <w:rPr>
        <w:rFonts w:ascii="Arial" w:eastAsia="Arial" w:hAnsi="Arial" w:cs="Arial"/>
        <w:sz w:val="20"/>
        <w:szCs w:val="20"/>
      </w:rPr>
      <w:t>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5C49F" w14:textId="77777777" w:rsidR="00331940" w:rsidRDefault="0033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977"/>
    <w:multiLevelType w:val="multilevel"/>
    <w:tmpl w:val="4C72FF48"/>
    <w:styleLink w:val="WWNum2"/>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5E514F"/>
    <w:multiLevelType w:val="multilevel"/>
    <w:tmpl w:val="1D689F12"/>
    <w:styleLink w:val="WWNum3"/>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7338BC"/>
    <w:multiLevelType w:val="multilevel"/>
    <w:tmpl w:val="8CA2AD8E"/>
    <w:styleLink w:val="LFO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F07172A"/>
    <w:multiLevelType w:val="multilevel"/>
    <w:tmpl w:val="A2E0D96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482A50"/>
    <w:multiLevelType w:val="multilevel"/>
    <w:tmpl w:val="E2F6835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4"/>
  </w:num>
  <w:num w:numId="2">
    <w:abstractNumId w:val="2"/>
  </w:num>
  <w:num w:numId="3">
    <w:abstractNumId w:val="3"/>
  </w:num>
  <w:num w:numId="4">
    <w:abstractNumId w:val="0"/>
  </w:num>
  <w:num w:numId="5">
    <w:abstractNumId w:val="1"/>
  </w:num>
  <w:num w:numId="6">
    <w:abstractNumId w:val="3"/>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5B"/>
    <w:rsid w:val="00331940"/>
    <w:rsid w:val="0046562B"/>
    <w:rsid w:val="00717229"/>
    <w:rsid w:val="008A4565"/>
    <w:rsid w:val="00B70C5B"/>
    <w:rsid w:val="00CB08A0"/>
    <w:rsid w:val="00CB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3E75F"/>
  <w15:docId w15:val="{591C91C9-9CD5-49C3-B7E1-48A979B3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b w:val="0"/>
      <w:sz w:val="24"/>
    </w:rPr>
  </w:style>
  <w:style w:type="character" w:customStyle="1" w:styleId="ListLabel2">
    <w:name w:val="ListLabel 2"/>
    <w:rPr>
      <w:rFonts w:ascii="Arial" w:eastAsia="Courier New" w:hAnsi="Arial" w:cs="Courier New"/>
      <w:b w:val="0"/>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b w:val="0"/>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Yeates, Rebecca (Commercial)</dc:creator>
  <cp:lastModifiedBy>Yeates, Rebecca (Commercial)</cp:lastModifiedBy>
  <cp:revision>2</cp:revision>
  <dcterms:created xsi:type="dcterms:W3CDTF">2022-07-15T09:39:00Z</dcterms:created>
  <dcterms:modified xsi:type="dcterms:W3CDTF">2022-07-15T09:39:00Z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2022-05-26T13:47:22Z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885f9dec-4bc3-4a1d-a34d-0e90b9fb2955</vt:lpwstr>
  </property>
  <property fmtid="{D5CDD505-2E9C-101B-9397-08002B2CF9AE}" pid="9" name="MSIP_Label_f9af038e-07b4-4369-a678-c835687cb272_ContentBits">
    <vt:lpwstr>2</vt:lpwstr>
  </property>
</Properties>
</file>