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6465" w14:textId="77777777" w:rsidR="00D81A1A" w:rsidRPr="00D81A1A" w:rsidRDefault="00D81A1A" w:rsidP="00D81A1A">
      <w:pPr>
        <w:jc w:val="center"/>
        <w:rPr>
          <w:rFonts w:ascii="Poppins Bold" w:eastAsia="Times New Roman" w:hAnsi="Poppins Bold" w:cs="Poppins"/>
          <w:b/>
          <w:bCs/>
          <w:color w:val="003087" w:themeColor="text2"/>
          <w:sz w:val="28"/>
          <w:szCs w:val="28"/>
          <w:lang w:eastAsia="en-GB"/>
        </w:rPr>
      </w:pPr>
      <w:r w:rsidRPr="00D81A1A">
        <w:rPr>
          <w:rFonts w:ascii="Poppins Bold" w:eastAsia="Times New Roman" w:hAnsi="Poppins Bold" w:cs="Poppins"/>
          <w:b/>
          <w:bCs/>
          <w:color w:val="003087" w:themeColor="text2"/>
          <w:sz w:val="28"/>
          <w:szCs w:val="28"/>
          <w:lang w:eastAsia="en-GB"/>
        </w:rPr>
        <w:t>PRE-PROCUREMENT CONSULTATION QUESTIONNAIRE</w:t>
      </w:r>
    </w:p>
    <w:p w14:paraId="37645254" w14:textId="010C5485" w:rsidR="00D81A1A" w:rsidRDefault="00D81A1A" w:rsidP="00D81A1A">
      <w:pPr>
        <w:jc w:val="center"/>
        <w:rPr>
          <w:rFonts w:ascii="Poppins Bold" w:eastAsia="Times New Roman" w:hAnsi="Poppins Bold" w:cs="Poppins"/>
          <w:b/>
          <w:bCs/>
          <w:color w:val="003087" w:themeColor="text2"/>
          <w:sz w:val="28"/>
          <w:szCs w:val="28"/>
          <w:lang w:eastAsia="en-GB"/>
        </w:rPr>
      </w:pPr>
      <w:r w:rsidRPr="00D81A1A">
        <w:rPr>
          <w:rFonts w:ascii="Poppins Bold" w:eastAsia="Times New Roman" w:hAnsi="Poppins Bold" w:cs="Poppins"/>
          <w:b/>
          <w:bCs/>
          <w:color w:val="003087" w:themeColor="text2"/>
          <w:sz w:val="28"/>
          <w:szCs w:val="28"/>
          <w:lang w:eastAsia="en-GB"/>
        </w:rPr>
        <w:t>Request for Information (RFI)</w:t>
      </w:r>
    </w:p>
    <w:p w14:paraId="51132A83" w14:textId="77777777" w:rsidR="00D633A2" w:rsidRPr="00D81A1A" w:rsidRDefault="00D633A2" w:rsidP="00D81A1A">
      <w:pPr>
        <w:jc w:val="center"/>
        <w:rPr>
          <w:rFonts w:ascii="Poppins Bold" w:eastAsia="Times New Roman" w:hAnsi="Poppins Bold" w:cs="Poppins"/>
          <w:b/>
          <w:bCs/>
          <w:color w:val="003087" w:themeColor="text2"/>
          <w:sz w:val="28"/>
          <w:szCs w:val="28"/>
          <w:lang w:eastAsia="en-GB"/>
        </w:rPr>
      </w:pPr>
    </w:p>
    <w:p w14:paraId="1EB73FFA" w14:textId="197EB412" w:rsidR="00D81A1A" w:rsidRPr="00D81A1A" w:rsidRDefault="00B736F6" w:rsidP="00D81A1A">
      <w:pPr>
        <w:jc w:val="center"/>
        <w:rPr>
          <w:rFonts w:ascii="Poppins Bold" w:eastAsia="Times New Roman" w:hAnsi="Poppins Bold" w:cs="Poppins"/>
          <w:b/>
          <w:bCs/>
          <w:color w:val="003087" w:themeColor="text2"/>
          <w:sz w:val="28"/>
          <w:szCs w:val="28"/>
          <w:lang w:eastAsia="en-GB"/>
        </w:rPr>
      </w:pPr>
      <w:r>
        <w:rPr>
          <w:rFonts w:ascii="Poppins Bold" w:eastAsia="Times New Roman" w:hAnsi="Poppins Bold" w:cs="Poppins"/>
          <w:b/>
          <w:bCs/>
          <w:color w:val="003087" w:themeColor="text2"/>
          <w:sz w:val="28"/>
          <w:szCs w:val="28"/>
          <w:lang w:eastAsia="en-GB"/>
        </w:rPr>
        <w:t xml:space="preserve">DPS for </w:t>
      </w:r>
      <w:r w:rsidR="0096394C">
        <w:rPr>
          <w:rFonts w:ascii="Poppins Bold" w:eastAsia="Times New Roman" w:hAnsi="Poppins Bold" w:cs="Poppins"/>
          <w:b/>
          <w:bCs/>
          <w:color w:val="003087" w:themeColor="text2"/>
          <w:sz w:val="28"/>
          <w:szCs w:val="28"/>
          <w:lang w:eastAsia="en-GB"/>
        </w:rPr>
        <w:t xml:space="preserve">Providers </w:t>
      </w:r>
      <w:r w:rsidR="009934D1">
        <w:rPr>
          <w:rFonts w:ascii="Poppins Bold" w:eastAsia="Times New Roman" w:hAnsi="Poppins Bold" w:cs="Poppins"/>
          <w:b/>
          <w:bCs/>
          <w:color w:val="003087" w:themeColor="text2"/>
          <w:sz w:val="28"/>
          <w:szCs w:val="28"/>
          <w:lang w:eastAsia="en-GB"/>
        </w:rPr>
        <w:t xml:space="preserve">providing Mental Health </w:t>
      </w:r>
      <w:r w:rsidR="00D81A1A" w:rsidRPr="00D81A1A">
        <w:rPr>
          <w:rFonts w:ascii="Poppins Bold" w:eastAsia="Times New Roman" w:hAnsi="Poppins Bold" w:cs="Poppins"/>
          <w:b/>
          <w:bCs/>
          <w:color w:val="003087" w:themeColor="text2"/>
          <w:sz w:val="28"/>
          <w:szCs w:val="28"/>
          <w:lang w:eastAsia="en-GB"/>
        </w:rPr>
        <w:t xml:space="preserve">Services to </w:t>
      </w:r>
      <w:r w:rsidR="00D633A2">
        <w:rPr>
          <w:rFonts w:ascii="Poppins Bold" w:eastAsia="Times New Roman" w:hAnsi="Poppins Bold" w:cs="Poppins"/>
          <w:b/>
          <w:bCs/>
          <w:color w:val="003087" w:themeColor="text2"/>
          <w:sz w:val="28"/>
          <w:szCs w:val="28"/>
          <w:lang w:eastAsia="en-GB"/>
        </w:rPr>
        <w:t>Health &amp; Social Care Organisations</w:t>
      </w:r>
    </w:p>
    <w:p w14:paraId="5B7C00D8" w14:textId="77777777" w:rsidR="00FE65B3" w:rsidRPr="0073260D" w:rsidRDefault="00FE65B3" w:rsidP="00FE65B3">
      <w:pPr>
        <w:pStyle w:val="NormalWeb"/>
        <w:shd w:val="clear" w:color="auto" w:fill="FFFFFF"/>
        <w:spacing w:before="0" w:beforeAutospacing="0" w:after="0" w:afterAutospacing="0"/>
        <w:jc w:val="both"/>
        <w:rPr>
          <w:rFonts w:ascii="Poppins" w:hAnsi="Poppins" w:cs="Poppins"/>
          <w:sz w:val="22"/>
          <w:szCs w:val="22"/>
        </w:rPr>
      </w:pPr>
    </w:p>
    <w:tbl>
      <w:tblPr>
        <w:tblStyle w:val="GridTable4"/>
        <w:tblW w:w="0" w:type="auto"/>
        <w:tblLook w:val="04A0" w:firstRow="1" w:lastRow="0" w:firstColumn="1" w:lastColumn="0" w:noHBand="0" w:noVBand="1"/>
      </w:tblPr>
      <w:tblGrid>
        <w:gridCol w:w="4531"/>
        <w:gridCol w:w="5003"/>
      </w:tblGrid>
      <w:tr w:rsidR="00D81A1A" w:rsidRPr="00F70182" w14:paraId="1F7F6EE8" w14:textId="77777777" w:rsidTr="00A4210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31" w:type="dxa"/>
          </w:tcPr>
          <w:p w14:paraId="3F395036" w14:textId="0192F6B7" w:rsidR="00D81A1A" w:rsidRPr="00F70182" w:rsidRDefault="00CA2144" w:rsidP="00832554">
            <w:pPr>
              <w:pStyle w:val="TableColHeading"/>
              <w:rPr>
                <w:bCs/>
              </w:rPr>
            </w:pPr>
            <w:r>
              <w:t>Information Required</w:t>
            </w:r>
          </w:p>
        </w:tc>
        <w:tc>
          <w:tcPr>
            <w:tcW w:w="5003" w:type="dxa"/>
          </w:tcPr>
          <w:p w14:paraId="14C6F71E" w14:textId="02F04328" w:rsidR="00D81A1A" w:rsidRPr="00F70182" w:rsidRDefault="00CA2144" w:rsidP="00832554">
            <w:pPr>
              <w:pStyle w:val="TableColHeading"/>
              <w:cnfStyle w:val="100000000000" w:firstRow="1" w:lastRow="0" w:firstColumn="0" w:lastColumn="0" w:oddVBand="0" w:evenVBand="0" w:oddHBand="0" w:evenHBand="0" w:firstRowFirstColumn="0" w:firstRowLastColumn="0" w:lastRowFirstColumn="0" w:lastRowLastColumn="0"/>
              <w:rPr>
                <w:bCs/>
              </w:rPr>
            </w:pPr>
            <w:r>
              <w:t>Your details</w:t>
            </w:r>
          </w:p>
        </w:tc>
      </w:tr>
      <w:tr w:rsidR="00A42107" w:rsidRPr="00314C91" w14:paraId="5CD5096D" w14:textId="77777777" w:rsidTr="00A4210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31" w:type="dxa"/>
          </w:tcPr>
          <w:p w14:paraId="76CE7971" w14:textId="2E0DF0A9" w:rsidR="00A42107" w:rsidRPr="00314C91" w:rsidRDefault="00A42107" w:rsidP="00A42107">
            <w:pPr>
              <w:pStyle w:val="Tabletext"/>
            </w:pPr>
            <w:bookmarkStart w:id="0" w:name="_Hlk95126334"/>
            <w:r w:rsidRPr="001926D7">
              <w:t>Organisation name:</w:t>
            </w:r>
          </w:p>
        </w:tc>
        <w:tc>
          <w:tcPr>
            <w:tcW w:w="5003" w:type="dxa"/>
          </w:tcPr>
          <w:p w14:paraId="6A15E8F9" w14:textId="3CB6BD84" w:rsidR="00A42107" w:rsidRPr="00314C91" w:rsidRDefault="00A42107" w:rsidP="00A42107">
            <w:pPr>
              <w:pStyle w:val="Tabletext"/>
              <w:cnfStyle w:val="000000100000" w:firstRow="0" w:lastRow="0" w:firstColumn="0" w:lastColumn="0" w:oddVBand="0" w:evenVBand="0" w:oddHBand="1" w:evenHBand="0" w:firstRowFirstColumn="0" w:firstRowLastColumn="0" w:lastRowFirstColumn="0" w:lastRowLastColumn="0"/>
            </w:pPr>
          </w:p>
        </w:tc>
      </w:tr>
      <w:tr w:rsidR="00A42107" w:rsidRPr="00314C91" w14:paraId="739BE7EE" w14:textId="77777777" w:rsidTr="00A42107">
        <w:trPr>
          <w:trHeight w:val="318"/>
        </w:trPr>
        <w:tc>
          <w:tcPr>
            <w:cnfStyle w:val="001000000000" w:firstRow="0" w:lastRow="0" w:firstColumn="1" w:lastColumn="0" w:oddVBand="0" w:evenVBand="0" w:oddHBand="0" w:evenHBand="0" w:firstRowFirstColumn="0" w:firstRowLastColumn="0" w:lastRowFirstColumn="0" w:lastRowLastColumn="0"/>
            <w:tcW w:w="4531" w:type="dxa"/>
          </w:tcPr>
          <w:p w14:paraId="73D76F7D" w14:textId="237652FC" w:rsidR="00A42107" w:rsidRPr="00314C91" w:rsidRDefault="00A42107" w:rsidP="00A42107">
            <w:pPr>
              <w:pStyle w:val="Tabletext"/>
            </w:pPr>
            <w:r w:rsidRPr="001926D7">
              <w:t>Contact name for enquiries about this RFI</w:t>
            </w:r>
          </w:p>
        </w:tc>
        <w:tc>
          <w:tcPr>
            <w:tcW w:w="5003" w:type="dxa"/>
          </w:tcPr>
          <w:p w14:paraId="2ADD06E5" w14:textId="49913630" w:rsidR="00A42107" w:rsidRPr="00314C91" w:rsidRDefault="00A42107" w:rsidP="00A42107">
            <w:pPr>
              <w:pStyle w:val="Tabletext"/>
              <w:cnfStyle w:val="000000000000" w:firstRow="0" w:lastRow="0" w:firstColumn="0" w:lastColumn="0" w:oddVBand="0" w:evenVBand="0" w:oddHBand="0" w:evenHBand="0" w:firstRowFirstColumn="0" w:firstRowLastColumn="0" w:lastRowFirstColumn="0" w:lastRowLastColumn="0"/>
            </w:pPr>
          </w:p>
        </w:tc>
      </w:tr>
      <w:tr w:rsidR="00A42107" w:rsidRPr="00314C91" w14:paraId="023E767E" w14:textId="77777777" w:rsidTr="00A4210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31" w:type="dxa"/>
          </w:tcPr>
          <w:p w14:paraId="3D4F53F7" w14:textId="0D5A4167" w:rsidR="00A42107" w:rsidRPr="00314C91" w:rsidRDefault="00A42107" w:rsidP="00A42107">
            <w:pPr>
              <w:pStyle w:val="Tabletext"/>
            </w:pPr>
            <w:r w:rsidRPr="001926D7">
              <w:t>Contact position (job title):</w:t>
            </w:r>
          </w:p>
        </w:tc>
        <w:tc>
          <w:tcPr>
            <w:tcW w:w="5003" w:type="dxa"/>
          </w:tcPr>
          <w:p w14:paraId="2754FB6E" w14:textId="77777777" w:rsidR="00A42107" w:rsidRPr="00314C91" w:rsidRDefault="00A42107" w:rsidP="00A42107">
            <w:pPr>
              <w:pStyle w:val="Tabletext"/>
              <w:cnfStyle w:val="000000100000" w:firstRow="0" w:lastRow="0" w:firstColumn="0" w:lastColumn="0" w:oddVBand="0" w:evenVBand="0" w:oddHBand="1" w:evenHBand="0" w:firstRowFirstColumn="0" w:firstRowLastColumn="0" w:lastRowFirstColumn="0" w:lastRowLastColumn="0"/>
            </w:pPr>
          </w:p>
        </w:tc>
      </w:tr>
      <w:tr w:rsidR="00A42107" w:rsidRPr="00314C91" w14:paraId="542D3BE1" w14:textId="77777777" w:rsidTr="00A42107">
        <w:trPr>
          <w:trHeight w:val="318"/>
        </w:trPr>
        <w:tc>
          <w:tcPr>
            <w:cnfStyle w:val="001000000000" w:firstRow="0" w:lastRow="0" w:firstColumn="1" w:lastColumn="0" w:oddVBand="0" w:evenVBand="0" w:oddHBand="0" w:evenHBand="0" w:firstRowFirstColumn="0" w:firstRowLastColumn="0" w:lastRowFirstColumn="0" w:lastRowLastColumn="0"/>
            <w:tcW w:w="4531" w:type="dxa"/>
          </w:tcPr>
          <w:p w14:paraId="315476D9" w14:textId="5A8BB434" w:rsidR="00A42107" w:rsidRPr="00314C91" w:rsidRDefault="00A42107" w:rsidP="00A42107">
            <w:pPr>
              <w:pStyle w:val="Tabletext"/>
            </w:pPr>
            <w:r w:rsidRPr="001926D7">
              <w:t>Contact address:</w:t>
            </w:r>
          </w:p>
        </w:tc>
        <w:tc>
          <w:tcPr>
            <w:tcW w:w="5003" w:type="dxa"/>
          </w:tcPr>
          <w:p w14:paraId="106029B8" w14:textId="77777777" w:rsidR="00A42107" w:rsidRPr="00314C91" w:rsidRDefault="00A42107" w:rsidP="00A42107">
            <w:pPr>
              <w:pStyle w:val="Tabletext"/>
              <w:cnfStyle w:val="000000000000" w:firstRow="0" w:lastRow="0" w:firstColumn="0" w:lastColumn="0" w:oddVBand="0" w:evenVBand="0" w:oddHBand="0" w:evenHBand="0" w:firstRowFirstColumn="0" w:firstRowLastColumn="0" w:lastRowFirstColumn="0" w:lastRowLastColumn="0"/>
            </w:pPr>
          </w:p>
        </w:tc>
      </w:tr>
      <w:tr w:rsidR="00A42107" w:rsidRPr="00314C91" w14:paraId="7846DF9F" w14:textId="77777777" w:rsidTr="00A4210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31" w:type="dxa"/>
          </w:tcPr>
          <w:p w14:paraId="09A7D42C" w14:textId="3C8D1A0A" w:rsidR="00A42107" w:rsidRPr="00314C91" w:rsidRDefault="00A42107" w:rsidP="00A42107">
            <w:pPr>
              <w:pStyle w:val="Tabletext"/>
            </w:pPr>
            <w:r w:rsidRPr="001926D7">
              <w:t>Telephone No.:</w:t>
            </w:r>
          </w:p>
        </w:tc>
        <w:tc>
          <w:tcPr>
            <w:tcW w:w="5003" w:type="dxa"/>
          </w:tcPr>
          <w:p w14:paraId="06835B01" w14:textId="77777777" w:rsidR="00A42107" w:rsidRPr="00314C91" w:rsidRDefault="00A42107" w:rsidP="00A42107">
            <w:pPr>
              <w:pStyle w:val="Tabletext"/>
              <w:cnfStyle w:val="000000100000" w:firstRow="0" w:lastRow="0" w:firstColumn="0" w:lastColumn="0" w:oddVBand="0" w:evenVBand="0" w:oddHBand="1" w:evenHBand="0" w:firstRowFirstColumn="0" w:firstRowLastColumn="0" w:lastRowFirstColumn="0" w:lastRowLastColumn="0"/>
            </w:pPr>
          </w:p>
        </w:tc>
      </w:tr>
      <w:tr w:rsidR="00A42107" w:rsidRPr="00314C91" w14:paraId="7D0516BA" w14:textId="77777777" w:rsidTr="00A42107">
        <w:trPr>
          <w:trHeight w:val="318"/>
        </w:trPr>
        <w:tc>
          <w:tcPr>
            <w:cnfStyle w:val="001000000000" w:firstRow="0" w:lastRow="0" w:firstColumn="1" w:lastColumn="0" w:oddVBand="0" w:evenVBand="0" w:oddHBand="0" w:evenHBand="0" w:firstRowFirstColumn="0" w:firstRowLastColumn="0" w:lastRowFirstColumn="0" w:lastRowLastColumn="0"/>
            <w:tcW w:w="4531" w:type="dxa"/>
          </w:tcPr>
          <w:p w14:paraId="51FDC1AF" w14:textId="0C2CC1BC" w:rsidR="00A42107" w:rsidRPr="00314C91" w:rsidRDefault="00A42107" w:rsidP="00A42107">
            <w:pPr>
              <w:pStyle w:val="Tabletext"/>
            </w:pPr>
            <w:r w:rsidRPr="001926D7">
              <w:t>Email:</w:t>
            </w:r>
          </w:p>
        </w:tc>
        <w:tc>
          <w:tcPr>
            <w:tcW w:w="5003" w:type="dxa"/>
          </w:tcPr>
          <w:p w14:paraId="0EFC3836" w14:textId="77777777" w:rsidR="00A42107" w:rsidRPr="00314C91" w:rsidRDefault="00A42107" w:rsidP="00A42107">
            <w:pPr>
              <w:pStyle w:val="Tabletext"/>
              <w:cnfStyle w:val="000000000000" w:firstRow="0" w:lastRow="0" w:firstColumn="0" w:lastColumn="0" w:oddVBand="0" w:evenVBand="0" w:oddHBand="0" w:evenHBand="0" w:firstRowFirstColumn="0" w:firstRowLastColumn="0" w:lastRowFirstColumn="0" w:lastRowLastColumn="0"/>
            </w:pPr>
          </w:p>
        </w:tc>
      </w:tr>
      <w:tr w:rsidR="00A42107" w:rsidRPr="00314C91" w14:paraId="374CD97C" w14:textId="77777777" w:rsidTr="00A4210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31" w:type="dxa"/>
          </w:tcPr>
          <w:p w14:paraId="4745D6BB" w14:textId="2C110371" w:rsidR="00A42107" w:rsidRPr="00314C91" w:rsidRDefault="00A42107" w:rsidP="00A42107">
            <w:pPr>
              <w:pStyle w:val="Tabletext"/>
            </w:pPr>
            <w:r w:rsidRPr="001926D7">
              <w:t>Website address:</w:t>
            </w:r>
          </w:p>
        </w:tc>
        <w:tc>
          <w:tcPr>
            <w:tcW w:w="5003" w:type="dxa"/>
          </w:tcPr>
          <w:p w14:paraId="5D4B92D5" w14:textId="77777777" w:rsidR="00A42107" w:rsidRPr="00314C91" w:rsidRDefault="00A42107" w:rsidP="00A42107">
            <w:pPr>
              <w:pStyle w:val="Tabletext"/>
              <w:cnfStyle w:val="000000100000" w:firstRow="0" w:lastRow="0" w:firstColumn="0" w:lastColumn="0" w:oddVBand="0" w:evenVBand="0" w:oddHBand="1" w:evenHBand="0" w:firstRowFirstColumn="0" w:firstRowLastColumn="0" w:lastRowFirstColumn="0" w:lastRowLastColumn="0"/>
            </w:pPr>
          </w:p>
        </w:tc>
      </w:tr>
      <w:tr w:rsidR="00A42107" w:rsidRPr="00314C91" w14:paraId="3B13AF03" w14:textId="77777777" w:rsidTr="00A42107">
        <w:trPr>
          <w:trHeight w:val="318"/>
        </w:trPr>
        <w:tc>
          <w:tcPr>
            <w:cnfStyle w:val="001000000000" w:firstRow="0" w:lastRow="0" w:firstColumn="1" w:lastColumn="0" w:oddVBand="0" w:evenVBand="0" w:oddHBand="0" w:evenHBand="0" w:firstRowFirstColumn="0" w:firstRowLastColumn="0" w:lastRowFirstColumn="0" w:lastRowLastColumn="0"/>
            <w:tcW w:w="4531" w:type="dxa"/>
          </w:tcPr>
          <w:p w14:paraId="0631EA05" w14:textId="23BDDE18" w:rsidR="00A42107" w:rsidRPr="00314C91" w:rsidRDefault="00A42107" w:rsidP="00A42107">
            <w:pPr>
              <w:pStyle w:val="Tabletext"/>
            </w:pPr>
            <w:r w:rsidRPr="001926D7">
              <w:t>Submission Date:</w:t>
            </w:r>
          </w:p>
        </w:tc>
        <w:tc>
          <w:tcPr>
            <w:tcW w:w="5003" w:type="dxa"/>
          </w:tcPr>
          <w:p w14:paraId="43EB75D1" w14:textId="77777777" w:rsidR="00A42107" w:rsidRPr="00314C91" w:rsidRDefault="00A42107" w:rsidP="00A42107">
            <w:pPr>
              <w:pStyle w:val="Tabletext"/>
              <w:cnfStyle w:val="000000000000" w:firstRow="0" w:lastRow="0" w:firstColumn="0" w:lastColumn="0" w:oddVBand="0" w:evenVBand="0" w:oddHBand="0" w:evenHBand="0" w:firstRowFirstColumn="0" w:firstRowLastColumn="0" w:lastRowFirstColumn="0" w:lastRowLastColumn="0"/>
            </w:pPr>
          </w:p>
        </w:tc>
      </w:tr>
      <w:tr w:rsidR="00A42107" w:rsidRPr="00314C91" w14:paraId="1B8FF37A" w14:textId="77777777" w:rsidTr="00A4210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31" w:type="dxa"/>
          </w:tcPr>
          <w:p w14:paraId="1A40374D" w14:textId="45FE029B" w:rsidR="00A42107" w:rsidRPr="00314C91" w:rsidRDefault="00A42107" w:rsidP="00A42107">
            <w:pPr>
              <w:pStyle w:val="Tabletext"/>
            </w:pPr>
            <w:r w:rsidRPr="001926D7">
              <w:t>Additional Info</w:t>
            </w:r>
          </w:p>
        </w:tc>
        <w:tc>
          <w:tcPr>
            <w:tcW w:w="5003" w:type="dxa"/>
          </w:tcPr>
          <w:p w14:paraId="2C9642DD" w14:textId="77777777" w:rsidR="00A42107" w:rsidRPr="00314C91" w:rsidRDefault="00A42107" w:rsidP="00A42107">
            <w:pPr>
              <w:pStyle w:val="Tabletext"/>
              <w:cnfStyle w:val="000000100000" w:firstRow="0" w:lastRow="0" w:firstColumn="0" w:lastColumn="0" w:oddVBand="0" w:evenVBand="0" w:oddHBand="1" w:evenHBand="0" w:firstRowFirstColumn="0" w:firstRowLastColumn="0" w:lastRowFirstColumn="0" w:lastRowLastColumn="0"/>
            </w:pPr>
          </w:p>
        </w:tc>
      </w:tr>
      <w:bookmarkEnd w:id="0"/>
    </w:tbl>
    <w:p w14:paraId="3F1D809C" w14:textId="77777777" w:rsidR="00FA5435" w:rsidRDefault="00FA5435" w:rsidP="001242DE">
      <w:pPr>
        <w:pStyle w:val="NormalWeb"/>
        <w:shd w:val="clear" w:color="auto" w:fill="FFFFFF"/>
        <w:spacing w:before="0" w:beforeAutospacing="0" w:after="0" w:afterAutospacing="0"/>
        <w:jc w:val="both"/>
        <w:rPr>
          <w:rFonts w:ascii="Poppins" w:hAnsi="Poppins" w:cs="Poppins"/>
          <w:sz w:val="22"/>
          <w:szCs w:val="22"/>
        </w:rPr>
      </w:pPr>
    </w:p>
    <w:p w14:paraId="51CF82BD" w14:textId="3EAB7423" w:rsidR="0021692F" w:rsidRDefault="0021692F" w:rsidP="0021692F">
      <w:r w:rsidRPr="0021692F">
        <w:t xml:space="preserve">NHS Shared Business Services (NHS SBS) is consulting on its proposed tender to support Health and Social Care Organisations across the UK </w:t>
      </w:r>
      <w:r w:rsidR="00B736F6">
        <w:t>by providing mental health and wellbeing services directly into communities.</w:t>
      </w:r>
    </w:p>
    <w:p w14:paraId="05A8E9F7" w14:textId="77777777" w:rsidR="0021692F" w:rsidRPr="0021692F" w:rsidRDefault="0021692F" w:rsidP="0021692F"/>
    <w:p w14:paraId="3C2458C3" w14:textId="4D61422D" w:rsidR="0021692F" w:rsidRPr="0021692F" w:rsidRDefault="0021692F" w:rsidP="0021692F">
      <w:r w:rsidRPr="0021692F">
        <w:t>The purpose of this Pre-Procurement Consultation Questionnaire is to gather information to develop our national procurement strategy</w:t>
      </w:r>
      <w:r w:rsidR="009E091E">
        <w:t xml:space="preserve">. </w:t>
      </w:r>
      <w:r w:rsidRPr="0021692F">
        <w:t xml:space="preserve">We also wish to notify the market of our future plans, and to gauge interest in this opportunity </w:t>
      </w:r>
      <w:r w:rsidR="007254DE">
        <w:t>for</w:t>
      </w:r>
      <w:r w:rsidR="007254DE" w:rsidRPr="0021692F">
        <w:t xml:space="preserve"> </w:t>
      </w:r>
      <w:r w:rsidR="00B736F6">
        <w:t xml:space="preserve">a compliant route to market into the NHS around </w:t>
      </w:r>
      <w:r w:rsidR="009934D1">
        <w:t>mental health</w:t>
      </w:r>
      <w:r w:rsidR="00B736F6">
        <w:t xml:space="preserve"> services. </w:t>
      </w:r>
      <w:r w:rsidRPr="0021692F">
        <w:t xml:space="preserve">Information gathered will support the development of the service specification for the proposed Agreement to meet the needs of Health and Social Care Organisations across the UK. </w:t>
      </w:r>
    </w:p>
    <w:p w14:paraId="20B9DEB6" w14:textId="77777777" w:rsidR="007A5B9B" w:rsidRDefault="007A5B9B" w:rsidP="0021692F"/>
    <w:p w14:paraId="6A580C84" w14:textId="7A368DF1" w:rsidR="0021692F" w:rsidRPr="00AB7815" w:rsidRDefault="0021692F" w:rsidP="0021692F">
      <w:pPr>
        <w:rPr>
          <w:rFonts w:ascii="Calibri" w:eastAsia="Calibri" w:hAnsi="Calibri" w:cs="Times New Roman"/>
          <w:color w:val="auto"/>
        </w:rPr>
      </w:pPr>
      <w:r w:rsidRPr="0021692F">
        <w:t xml:space="preserve">This questionnaire enables NHS SBS to engage with potential providers prior to the release of any official tender documents via </w:t>
      </w:r>
      <w:r w:rsidR="00E4093E">
        <w:t>Find a Tender Service (FTS)</w:t>
      </w:r>
      <w:r w:rsidR="00E4093E">
        <w:rPr>
          <w:color w:val="0000FF"/>
          <w:u w:val="single"/>
        </w:rPr>
        <w:t xml:space="preserve"> and Contracts Finder</w:t>
      </w:r>
      <w:r w:rsidR="00E4093E">
        <w:rPr>
          <w:rStyle w:val="FootnoteReference"/>
          <w:color w:val="0000FF"/>
          <w:u w:val="single"/>
        </w:rPr>
        <w:footnoteReference w:id="1"/>
      </w:r>
    </w:p>
    <w:p w14:paraId="05218CBB" w14:textId="3BC3AC05" w:rsidR="00D9763C" w:rsidRDefault="00D9763C">
      <w:pPr>
        <w:spacing w:after="160" w:line="259" w:lineRule="auto"/>
      </w:pPr>
    </w:p>
    <w:p w14:paraId="5CAB22FE" w14:textId="77777777" w:rsidR="00D9763C" w:rsidRDefault="00D9763C">
      <w:pPr>
        <w:spacing w:after="160" w:line="259" w:lineRule="auto"/>
        <w:rPr>
          <w:rFonts w:ascii="Poppins Bold" w:eastAsia="Times New Roman" w:hAnsi="Poppins Bold" w:cs="Poppins"/>
          <w:color w:val="00A9CE" w:themeColor="accent2"/>
          <w:sz w:val="28"/>
          <w:szCs w:val="28"/>
          <w:lang w:eastAsia="en-GB"/>
        </w:rPr>
      </w:pPr>
    </w:p>
    <w:p w14:paraId="3F94C2BA" w14:textId="19F04737" w:rsidR="001D046D" w:rsidRPr="00E541C9" w:rsidRDefault="0021692F" w:rsidP="00E541C9">
      <w:pPr>
        <w:spacing w:after="160" w:line="259" w:lineRule="auto"/>
        <w:rPr>
          <w:rFonts w:asciiTheme="majorHAnsi" w:hAnsiTheme="majorHAnsi"/>
          <w:color w:val="00B0F0"/>
        </w:rPr>
      </w:pPr>
      <w:r w:rsidRPr="00E541C9">
        <w:rPr>
          <w:rFonts w:asciiTheme="majorHAnsi" w:hAnsiTheme="majorHAnsi"/>
          <w:color w:val="00B0F0"/>
          <w:sz w:val="28"/>
          <w:szCs w:val="28"/>
        </w:rPr>
        <w:lastRenderedPageBreak/>
        <w:t>SCOPE</w:t>
      </w:r>
    </w:p>
    <w:p w14:paraId="48FF1E34" w14:textId="4480E4F0" w:rsidR="001242DE" w:rsidRDefault="007254DE" w:rsidP="006C5F81">
      <w:r>
        <w:t>NHS SBS</w:t>
      </w:r>
      <w:r w:rsidRPr="0021692F">
        <w:t xml:space="preserve"> </w:t>
      </w:r>
      <w:r w:rsidR="0021692F" w:rsidRPr="0021692F">
        <w:t xml:space="preserve">are proposing to research and develop </w:t>
      </w:r>
      <w:r w:rsidR="00F07A87">
        <w:t>a series of DPS’</w:t>
      </w:r>
      <w:r w:rsidR="0021692F" w:rsidRPr="0021692F">
        <w:t xml:space="preserve"> within the </w:t>
      </w:r>
      <w:r w:rsidR="00F07A87">
        <w:t xml:space="preserve">healthcare </w:t>
      </w:r>
      <w:r w:rsidR="0021692F" w:rsidRPr="0021692F">
        <w:t>marketplace and would appreciate your feedback on our approach.</w:t>
      </w:r>
    </w:p>
    <w:p w14:paraId="2BD56E7B" w14:textId="77777777" w:rsidR="00CB3C12" w:rsidRDefault="00CB3C12" w:rsidP="006C5F81"/>
    <w:p w14:paraId="7E36996A" w14:textId="33DE2034" w:rsidR="00C051BD" w:rsidRPr="00832554" w:rsidRDefault="00F77ED9" w:rsidP="00832554">
      <w:pPr>
        <w:pStyle w:val="Heading2"/>
      </w:pPr>
      <w:r>
        <w:t xml:space="preserve">DYNAMIC PURCHASING SYSTEM AIMED AT </w:t>
      </w:r>
      <w:r w:rsidR="007775B7">
        <w:t xml:space="preserve">MENTAL HEALTH SERVICES </w:t>
      </w:r>
    </w:p>
    <w:p w14:paraId="76C7DBEE" w14:textId="77777777" w:rsidR="00B736F6" w:rsidRPr="00B736F6" w:rsidRDefault="00B736F6" w:rsidP="00B736F6">
      <w:pPr>
        <w:shd w:val="clear" w:color="auto" w:fill="FFFFFF"/>
        <w:spacing w:after="100" w:afterAutospacing="1" w:line="240" w:lineRule="auto"/>
        <w:rPr>
          <w:rFonts w:cs="Apercu Pro Medium"/>
        </w:rPr>
      </w:pPr>
      <w:r w:rsidRPr="00B736F6">
        <w:rPr>
          <w:rFonts w:cs="Apercu Pro Medium"/>
        </w:rPr>
        <w:t>A Dynamic Purchasing System (DPS) is an electronic system that can be established to purchase goods and services which are:</w:t>
      </w:r>
    </w:p>
    <w:p w14:paraId="6C4D1F5C" w14:textId="1FDBAACC" w:rsidR="00B736F6" w:rsidRPr="00B736F6" w:rsidRDefault="00B736F6" w:rsidP="00B736F6">
      <w:pPr>
        <w:numPr>
          <w:ilvl w:val="0"/>
          <w:numId w:val="5"/>
        </w:numPr>
        <w:shd w:val="clear" w:color="auto" w:fill="FFFFFF"/>
        <w:spacing w:before="100" w:beforeAutospacing="1" w:after="100" w:afterAutospacing="1" w:line="240" w:lineRule="auto"/>
        <w:rPr>
          <w:rFonts w:cs="Apercu Pro Medium"/>
        </w:rPr>
      </w:pPr>
      <w:r w:rsidRPr="00B736F6">
        <w:rPr>
          <w:rFonts w:cs="Apercu Pro Medium"/>
        </w:rPr>
        <w:t xml:space="preserve">commonly used by </w:t>
      </w:r>
      <w:r w:rsidR="009934D1">
        <w:rPr>
          <w:rFonts w:cs="Apercu Pro Medium"/>
        </w:rPr>
        <w:t>an</w:t>
      </w:r>
      <w:r w:rsidR="009934D1" w:rsidRPr="00B736F6">
        <w:rPr>
          <w:rFonts w:cs="Apercu Pro Medium"/>
        </w:rPr>
        <w:t xml:space="preserve"> </w:t>
      </w:r>
      <w:r w:rsidRPr="00B736F6">
        <w:rPr>
          <w:rFonts w:cs="Apercu Pro Medium"/>
        </w:rPr>
        <w:t>Organisation, and</w:t>
      </w:r>
    </w:p>
    <w:p w14:paraId="65B90DD2" w14:textId="77777777" w:rsidR="00B736F6" w:rsidRPr="00B736F6" w:rsidRDefault="00B736F6" w:rsidP="00B736F6">
      <w:pPr>
        <w:numPr>
          <w:ilvl w:val="0"/>
          <w:numId w:val="5"/>
        </w:numPr>
        <w:shd w:val="clear" w:color="auto" w:fill="FFFFFF"/>
        <w:spacing w:before="100" w:beforeAutospacing="1" w:after="100" w:afterAutospacing="1" w:line="240" w:lineRule="auto"/>
        <w:rPr>
          <w:rFonts w:cs="Apercu Pro Medium"/>
        </w:rPr>
      </w:pPr>
      <w:r w:rsidRPr="00B736F6">
        <w:rPr>
          <w:rFonts w:cs="Apercu Pro Medium"/>
        </w:rPr>
        <w:t>readily available on the market</w:t>
      </w:r>
    </w:p>
    <w:p w14:paraId="5658CBBF" w14:textId="47BB7356" w:rsidR="0021692F" w:rsidRDefault="00B736F6" w:rsidP="00E541C9">
      <w:pPr>
        <w:shd w:val="clear" w:color="auto" w:fill="FFFFFF"/>
        <w:spacing w:after="100" w:afterAutospacing="1" w:line="240" w:lineRule="auto"/>
      </w:pPr>
      <w:r w:rsidRPr="00B736F6">
        <w:rPr>
          <w:rFonts w:cs="Apercu Pro Medium"/>
        </w:rPr>
        <w:t xml:space="preserve">Using a DPS provides a simple, straightforward form of access to contracts for suppliers.  When applied appropriately, it is a </w:t>
      </w:r>
      <w:r w:rsidR="00F77ED9" w:rsidRPr="00B736F6">
        <w:rPr>
          <w:rFonts w:cs="Apercu Pro Medium"/>
        </w:rPr>
        <w:t>cost-effective</w:t>
      </w:r>
      <w:r w:rsidRPr="00B736F6">
        <w:rPr>
          <w:rFonts w:cs="Apercu Pro Medium"/>
        </w:rPr>
        <w:t xml:space="preserve"> method that can limit the need for complex tender processes and benefit both supplier and tendering organisation.  The approach lends itself well to self-limiting </w:t>
      </w:r>
      <w:r w:rsidR="00D1778A" w:rsidRPr="00B736F6">
        <w:rPr>
          <w:rFonts w:cs="Apercu Pro Medium"/>
        </w:rPr>
        <w:t>marketplaces</w:t>
      </w:r>
      <w:r w:rsidRPr="00B736F6">
        <w:rPr>
          <w:rFonts w:cs="Apercu Pro Medium"/>
        </w:rPr>
        <w:t xml:space="preserve"> where new activity is to be encouraged.</w:t>
      </w:r>
    </w:p>
    <w:p w14:paraId="55E60EB9" w14:textId="7D4474B8" w:rsidR="00F07A87" w:rsidRPr="00832554" w:rsidRDefault="005E0418" w:rsidP="00F07A87">
      <w:pPr>
        <w:pStyle w:val="Heading2"/>
      </w:pPr>
      <w:r>
        <w:t xml:space="preserve">PROPOSED INCLUSION WITHIN THE DPS’ </w:t>
      </w:r>
    </w:p>
    <w:p w14:paraId="41BE5FB8" w14:textId="707BD292" w:rsidR="00F07A87" w:rsidRDefault="007254DE" w:rsidP="00F07A87">
      <w:pPr>
        <w:spacing w:after="160" w:line="259" w:lineRule="auto"/>
        <w:rPr>
          <w:rFonts w:cs="Apercu Pro Medium"/>
        </w:rPr>
      </w:pPr>
      <w:r>
        <w:rPr>
          <w:rFonts w:cs="Apercu Pro Medium"/>
        </w:rPr>
        <w:t>NHS SBS</w:t>
      </w:r>
      <w:r w:rsidR="00F07A87">
        <w:rPr>
          <w:rFonts w:cs="Apercu Pro Medium"/>
        </w:rPr>
        <w:t xml:space="preserve"> are </w:t>
      </w:r>
      <w:r>
        <w:rPr>
          <w:rFonts w:cs="Apercu Pro Medium"/>
        </w:rPr>
        <w:t>considering</w:t>
      </w:r>
      <w:r w:rsidR="00F07A87">
        <w:rPr>
          <w:rFonts w:cs="Apercu Pro Medium"/>
        </w:rPr>
        <w:t xml:space="preserve"> a series of DPS’ that cover the wide topic of Mental Health, our thoughts are – </w:t>
      </w:r>
    </w:p>
    <w:p w14:paraId="0E6A861D" w14:textId="463EA5D0" w:rsidR="00F07A87" w:rsidRDefault="00F07A87" w:rsidP="00F07A87">
      <w:pPr>
        <w:spacing w:after="160" w:line="259" w:lineRule="auto"/>
        <w:rPr>
          <w:rFonts w:cs="Apercu Pro Medium"/>
        </w:rPr>
      </w:pPr>
      <w:r w:rsidRPr="00D633A2">
        <w:rPr>
          <w:rFonts w:cs="Apercu Pro Medium"/>
          <w:b/>
          <w:bCs/>
        </w:rPr>
        <w:t>Anxiety</w:t>
      </w:r>
      <w:r>
        <w:rPr>
          <w:rFonts w:cs="Apercu Pro Medium"/>
        </w:rPr>
        <w:t xml:space="preserve"> – including Health Anxiety, Panic Disorder, Phobias, Selective Mutism, </w:t>
      </w:r>
      <w:r w:rsidR="005E0418">
        <w:rPr>
          <w:rFonts w:cs="Apercu Pro Medium"/>
        </w:rPr>
        <w:t>Self-Harm</w:t>
      </w:r>
      <w:r>
        <w:rPr>
          <w:rFonts w:cs="Apercu Pro Medium"/>
        </w:rPr>
        <w:t xml:space="preserve"> and General Anxiety Disorder</w:t>
      </w:r>
    </w:p>
    <w:p w14:paraId="37F32540" w14:textId="77777777" w:rsidR="00223C01" w:rsidRDefault="00F07A87" w:rsidP="00F07A87">
      <w:pPr>
        <w:spacing w:after="160" w:line="259" w:lineRule="auto"/>
        <w:rPr>
          <w:rFonts w:cs="Apercu Pro Medium"/>
        </w:rPr>
      </w:pPr>
      <w:r w:rsidRPr="00D633A2">
        <w:rPr>
          <w:rFonts w:cs="Apercu Pro Medium"/>
          <w:b/>
          <w:bCs/>
        </w:rPr>
        <w:t>Eating and Body Disorders</w:t>
      </w:r>
      <w:r>
        <w:rPr>
          <w:rFonts w:cs="Apercu Pro Medium"/>
        </w:rPr>
        <w:t xml:space="preserve"> – including Anorexia, Binge Eating, Bulimia, Avoidant / Restrictive Food Intake Disorder, Other Specified Feeding or Eating Disorder, </w:t>
      </w:r>
      <w:r w:rsidR="00223C01">
        <w:rPr>
          <w:rFonts w:cs="Apercu Pro Medium"/>
        </w:rPr>
        <w:t xml:space="preserve">Compulsive Overeating, </w:t>
      </w:r>
      <w:r>
        <w:rPr>
          <w:rFonts w:cs="Apercu Pro Medium"/>
        </w:rPr>
        <w:t xml:space="preserve">Muscle </w:t>
      </w:r>
      <w:r w:rsidR="00223C01">
        <w:rPr>
          <w:rFonts w:cs="Apercu Pro Medium"/>
        </w:rPr>
        <w:t>Dysmorphia, Body Dysmorphic Disorder</w:t>
      </w:r>
    </w:p>
    <w:p w14:paraId="0F417248" w14:textId="04E9DE51" w:rsidR="00223C01" w:rsidRDefault="00223C01" w:rsidP="00F07A87">
      <w:pPr>
        <w:spacing w:after="160" w:line="259" w:lineRule="auto"/>
        <w:rPr>
          <w:rFonts w:cs="Apercu Pro Medium"/>
        </w:rPr>
      </w:pPr>
      <w:r w:rsidRPr="00D633A2">
        <w:rPr>
          <w:rFonts w:cs="Apercu Pro Medium"/>
          <w:b/>
          <w:bCs/>
        </w:rPr>
        <w:t>Behavioural</w:t>
      </w:r>
      <w:r>
        <w:rPr>
          <w:rFonts w:cs="Apercu Pro Medium"/>
        </w:rPr>
        <w:t xml:space="preserve"> – including Fabricated or Induced Illness, Hoarding Disorder, </w:t>
      </w:r>
      <w:r w:rsidR="005E0418">
        <w:rPr>
          <w:rFonts w:cs="Apercu Pro Medium"/>
        </w:rPr>
        <w:t>Munchausen</w:t>
      </w:r>
      <w:r>
        <w:rPr>
          <w:rFonts w:cs="Apercu Pro Medium"/>
        </w:rPr>
        <w:t xml:space="preserve"> Syndrome, Obsessive Compulsive Disorder, Skin Pricking Disorder, Trichotillomania, Addictions</w:t>
      </w:r>
    </w:p>
    <w:p w14:paraId="5A8325A7" w14:textId="1C8FC745" w:rsidR="00223C01" w:rsidRDefault="00223C01" w:rsidP="00F07A87">
      <w:pPr>
        <w:spacing w:after="160" w:line="259" w:lineRule="auto"/>
        <w:rPr>
          <w:rFonts w:cs="Apercu Pro Medium"/>
        </w:rPr>
      </w:pPr>
      <w:r w:rsidRPr="00D633A2">
        <w:rPr>
          <w:rFonts w:cs="Apercu Pro Medium"/>
          <w:b/>
          <w:bCs/>
        </w:rPr>
        <w:t>Personality</w:t>
      </w:r>
      <w:r>
        <w:rPr>
          <w:rFonts w:cs="Apercu Pro Medium"/>
        </w:rPr>
        <w:t xml:space="preserve"> – including, Antisocial Personality Disorder, Borderline Personality Disorder, Personality Disorder, Psychosis, Schizophrenia, Avoidant Personality Disorder, Dependent Personality Disorder, Obsessive Compulsive Personality Disorder, Post-Traumatic Stress Disorder</w:t>
      </w:r>
    </w:p>
    <w:p w14:paraId="57FC8E66" w14:textId="7491493A" w:rsidR="00D9763C" w:rsidRDefault="00223C01" w:rsidP="00F07A87">
      <w:pPr>
        <w:spacing w:after="160" w:line="259" w:lineRule="auto"/>
        <w:rPr>
          <w:rFonts w:cs="Apercu Pro Medium"/>
        </w:rPr>
      </w:pPr>
      <w:r w:rsidRPr="00D633A2">
        <w:rPr>
          <w:rFonts w:cs="Apercu Pro Medium"/>
          <w:b/>
          <w:bCs/>
        </w:rPr>
        <w:lastRenderedPageBreak/>
        <w:t>Mood</w:t>
      </w:r>
      <w:r>
        <w:rPr>
          <w:rFonts w:cs="Apercu Pro Medium"/>
        </w:rPr>
        <w:t xml:space="preserve"> – including, Anger, Bipolar Disorder, Clinical Depression, Dissociative Disorders, Postnatal Depression, Postpartum </w:t>
      </w:r>
      <w:r w:rsidR="002469EB">
        <w:rPr>
          <w:rFonts w:cs="Apercu Pro Medium"/>
        </w:rPr>
        <w:t>Psychosis, Psychotic Depression, Seasonal Affective Disorder, Stress, Depression, Suicide Prevention</w:t>
      </w:r>
    </w:p>
    <w:p w14:paraId="05891948" w14:textId="77777777" w:rsidR="00D33D44" w:rsidRDefault="00D33D44" w:rsidP="00F07A87">
      <w:pPr>
        <w:spacing w:after="160" w:line="259" w:lineRule="auto"/>
      </w:pPr>
    </w:p>
    <w:p w14:paraId="033E8BDC" w14:textId="5AF051F7" w:rsidR="0093020A" w:rsidRPr="00E541C9" w:rsidRDefault="0093020A" w:rsidP="00E541C9">
      <w:pPr>
        <w:spacing w:after="160" w:line="259" w:lineRule="auto"/>
        <w:rPr>
          <w:rFonts w:asciiTheme="majorHAnsi" w:hAnsiTheme="majorHAnsi"/>
          <w:b/>
          <w:bCs/>
          <w:color w:val="00B0F0"/>
        </w:rPr>
      </w:pPr>
      <w:r w:rsidRPr="00E541C9">
        <w:rPr>
          <w:rFonts w:asciiTheme="majorHAnsi" w:hAnsiTheme="majorHAnsi"/>
          <w:b/>
          <w:bCs/>
          <w:color w:val="00B0F0"/>
          <w:sz w:val="28"/>
          <w:szCs w:val="28"/>
        </w:rPr>
        <w:t>ABOUT NHS SHARE</w:t>
      </w:r>
      <w:r w:rsidR="00C95E92" w:rsidRPr="00E541C9">
        <w:rPr>
          <w:rFonts w:asciiTheme="majorHAnsi" w:hAnsiTheme="majorHAnsi"/>
          <w:b/>
          <w:bCs/>
          <w:color w:val="00B0F0"/>
          <w:sz w:val="28"/>
          <w:szCs w:val="28"/>
        </w:rPr>
        <w:t>D</w:t>
      </w:r>
      <w:r w:rsidRPr="00E541C9">
        <w:rPr>
          <w:rFonts w:asciiTheme="majorHAnsi" w:hAnsiTheme="majorHAnsi"/>
          <w:b/>
          <w:bCs/>
          <w:color w:val="00B0F0"/>
          <w:sz w:val="28"/>
          <w:szCs w:val="28"/>
        </w:rPr>
        <w:t xml:space="preserve"> BUSINESS SERVICES</w:t>
      </w:r>
    </w:p>
    <w:p w14:paraId="0B80D6D7" w14:textId="49342542" w:rsidR="0093020A" w:rsidRPr="0093020A" w:rsidRDefault="0093020A" w:rsidP="002F4CA8">
      <w:pPr>
        <w:tabs>
          <w:tab w:val="left" w:pos="1985"/>
        </w:tabs>
        <w:spacing w:after="240"/>
        <w:rPr>
          <w:rFonts w:cs="Apercu Pro Medium"/>
        </w:rPr>
      </w:pPr>
      <w:r w:rsidRPr="0093020A">
        <w:rPr>
          <w:rFonts w:cs="Apercu Pro Medium"/>
        </w:rPr>
        <w:t xml:space="preserve">NHS Shared Business Services Ltd (NHS SBS) is concerned with driving improved procurement and commercial efficiencies initially across the health economy within </w:t>
      </w:r>
      <w:r w:rsidR="009934D1">
        <w:rPr>
          <w:rFonts w:cs="Apercu Pro Medium"/>
        </w:rPr>
        <w:t>the UK</w:t>
      </w:r>
      <w:r w:rsidR="009934D1" w:rsidRPr="0093020A">
        <w:rPr>
          <w:rFonts w:cs="Apercu Pro Medium"/>
        </w:rPr>
        <w:t xml:space="preserve"> </w:t>
      </w:r>
      <w:r w:rsidRPr="0093020A">
        <w:rPr>
          <w:rFonts w:cs="Apercu Pro Medium"/>
        </w:rPr>
        <w:t>to deliver highest quality patient and social care by:</w:t>
      </w:r>
    </w:p>
    <w:p w14:paraId="68BE9B31" w14:textId="1E6C37A6" w:rsidR="0093020A" w:rsidRPr="0093020A" w:rsidRDefault="0093020A" w:rsidP="0093020A">
      <w:pPr>
        <w:pStyle w:val="ListParagraph"/>
      </w:pPr>
      <w:r w:rsidRPr="0093020A">
        <w:t xml:space="preserve">Obtaining improved quality of goods and services through the provision of world class procurement, commercial </w:t>
      </w:r>
      <w:r w:rsidR="00AD0815" w:rsidRPr="0093020A">
        <w:t>services,</w:t>
      </w:r>
      <w:r w:rsidRPr="0093020A">
        <w:t xml:space="preserve"> and leverage to enable cash releasing savings that will be reinvested, to enhance the quality of patient care, their safety and to reduce process inefficiencies and waste.</w:t>
      </w:r>
    </w:p>
    <w:p w14:paraId="7354A3A1" w14:textId="20E43CE7" w:rsidR="0093020A" w:rsidRDefault="0093020A" w:rsidP="0093020A">
      <w:pPr>
        <w:pStyle w:val="ListParagraph"/>
      </w:pPr>
      <w:r w:rsidRPr="0093020A">
        <w:t>Providing competent purchased healthcare project management support that meets the needs of our Participating Authorities.</w:t>
      </w:r>
    </w:p>
    <w:p w14:paraId="6F0129D4" w14:textId="77777777" w:rsidR="0093020A" w:rsidRPr="0093020A" w:rsidRDefault="0093020A" w:rsidP="0093020A">
      <w:pPr>
        <w:pStyle w:val="ListParagraph"/>
        <w:numPr>
          <w:ilvl w:val="0"/>
          <w:numId w:val="0"/>
        </w:numPr>
        <w:ind w:left="720"/>
      </w:pPr>
    </w:p>
    <w:p w14:paraId="111648DC" w14:textId="02B14D91" w:rsidR="0093020A" w:rsidRPr="0093020A" w:rsidRDefault="0093020A" w:rsidP="002F4CA8">
      <w:pPr>
        <w:tabs>
          <w:tab w:val="left" w:pos="1985"/>
        </w:tabs>
        <w:spacing w:after="240"/>
        <w:rPr>
          <w:rFonts w:cs="Apercu Pro Medium"/>
        </w:rPr>
      </w:pPr>
      <w:r w:rsidRPr="0093020A">
        <w:rPr>
          <w:rFonts w:cs="Apercu Pro Medium"/>
        </w:rPr>
        <w:t xml:space="preserve">With the objective of delivering maximum value to the Health and Social Care system NHS SBS works with its customers to aggregate demand, commit </w:t>
      </w:r>
      <w:r w:rsidR="00AD0815" w:rsidRPr="0093020A">
        <w:rPr>
          <w:rFonts w:cs="Apercu Pro Medium"/>
        </w:rPr>
        <w:t>volume,</w:t>
      </w:r>
      <w:r w:rsidRPr="0093020A">
        <w:rPr>
          <w:rFonts w:cs="Apercu Pro Medium"/>
        </w:rPr>
        <w:t xml:space="preserve"> and ultimately deliver strong value-adding procurement solutions in the form of Framework Agreements and contracts. Our operating model provides for enhanced pre-tender engagement with the supplier base as a means of supporting this activity and ensuring maximum value is obtained from the tender and resulting Framework. </w:t>
      </w:r>
    </w:p>
    <w:p w14:paraId="31E2DEC4" w14:textId="2D96DB5B" w:rsidR="0093020A" w:rsidRDefault="002F4CA8" w:rsidP="002F4CA8">
      <w:pPr>
        <w:pStyle w:val="Subtitle"/>
      </w:pPr>
      <w:r>
        <w:t>PRE-PROCUREMENT CONSULTATION QUESTIONNAIRE</w:t>
      </w:r>
    </w:p>
    <w:p w14:paraId="27827C33" w14:textId="310943BD" w:rsidR="002F4CA8" w:rsidRDefault="002F4CA8" w:rsidP="002F4CA8">
      <w:r>
        <w:t xml:space="preserve">NHS Shared Business Services would like to hear about your organisation including any views, </w:t>
      </w:r>
      <w:r w:rsidR="00AD0815">
        <w:t>suggestions,</w:t>
      </w:r>
      <w: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 </w:t>
      </w:r>
    </w:p>
    <w:p w14:paraId="53E37C94" w14:textId="77777777" w:rsidR="002F4CA8" w:rsidRDefault="002F4CA8" w:rsidP="002F4CA8"/>
    <w:p w14:paraId="5EF06911" w14:textId="2B85836E" w:rsidR="001B14BE" w:rsidRDefault="001B14BE" w:rsidP="001B14BE">
      <w:r>
        <w:t xml:space="preserve">Please respond by </w:t>
      </w:r>
      <w:r w:rsidR="0096394C">
        <w:rPr>
          <w:b/>
          <w:bCs/>
          <w:color w:val="FF0000"/>
          <w:u w:val="single"/>
        </w:rPr>
        <w:t>Monday 9</w:t>
      </w:r>
      <w:r w:rsidR="0096394C" w:rsidRPr="0096394C">
        <w:rPr>
          <w:b/>
          <w:bCs/>
          <w:color w:val="FF0000"/>
          <w:u w:val="single"/>
          <w:vertAlign w:val="superscript"/>
        </w:rPr>
        <w:t>th</w:t>
      </w:r>
      <w:r w:rsidR="0096394C">
        <w:rPr>
          <w:b/>
          <w:bCs/>
          <w:color w:val="FF0000"/>
          <w:u w:val="single"/>
        </w:rPr>
        <w:t xml:space="preserve"> January 2023</w:t>
      </w:r>
      <w:r w:rsidR="00E541C9">
        <w:t xml:space="preserve"> </w:t>
      </w:r>
      <w:r>
        <w:t>completing the below questions and return this form, to our team:</w:t>
      </w:r>
    </w:p>
    <w:p w14:paraId="01040DA2" w14:textId="6F5BC9EE" w:rsidR="00E4093E" w:rsidRDefault="00000000">
      <w:pPr>
        <w:spacing w:after="160" w:line="259" w:lineRule="auto"/>
      </w:pPr>
      <w:hyperlink r:id="rId8" w:history="1">
        <w:r w:rsidR="00E541C9" w:rsidRPr="00E7504F">
          <w:rPr>
            <w:rStyle w:val="Hyperlink"/>
          </w:rPr>
          <w:t>nsbs.nhsbusinessservices@nhs.net</w:t>
        </w:r>
      </w:hyperlink>
      <w:r w:rsidR="00511138">
        <w:t xml:space="preserve"> </w:t>
      </w:r>
      <w:r w:rsidR="001B14BE">
        <w:t xml:space="preserve"> </w:t>
      </w:r>
      <w:r w:rsidR="00E4093E">
        <w:br w:type="page"/>
      </w:r>
    </w:p>
    <w:tbl>
      <w:tblPr>
        <w:tblStyle w:val="GridTable4"/>
        <w:tblW w:w="9968" w:type="dxa"/>
        <w:tblLayout w:type="fixed"/>
        <w:tblLook w:val="04A0" w:firstRow="1" w:lastRow="0" w:firstColumn="1" w:lastColumn="0" w:noHBand="0" w:noVBand="1"/>
      </w:tblPr>
      <w:tblGrid>
        <w:gridCol w:w="584"/>
        <w:gridCol w:w="938"/>
        <w:gridCol w:w="938"/>
        <w:gridCol w:w="939"/>
        <w:gridCol w:w="938"/>
        <w:gridCol w:w="939"/>
        <w:gridCol w:w="222"/>
        <w:gridCol w:w="347"/>
        <w:gridCol w:w="369"/>
        <w:gridCol w:w="938"/>
        <w:gridCol w:w="939"/>
        <w:gridCol w:w="938"/>
        <w:gridCol w:w="939"/>
      </w:tblGrid>
      <w:tr w:rsidR="001E2164" w:rsidRPr="00BD5B2E" w14:paraId="6E80BA3F" w14:textId="77777777" w:rsidTr="0096394C">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84" w:type="dxa"/>
          </w:tcPr>
          <w:p w14:paraId="51DC22FB" w14:textId="2FED0DF7" w:rsidR="001E2164" w:rsidRPr="00BD5B2E" w:rsidRDefault="001E2164" w:rsidP="00BD5B2E">
            <w:pPr>
              <w:pStyle w:val="TableColHeading"/>
              <w:spacing w:before="120" w:after="120"/>
              <w:rPr>
                <w:rFonts w:asciiTheme="majorHAnsi" w:hAnsiTheme="majorHAnsi" w:cstheme="minorHAnsi"/>
                <w:bCs/>
              </w:rPr>
            </w:pPr>
            <w:bookmarkStart w:id="1" w:name="_Hlk95122643"/>
            <w:r w:rsidRPr="00BD5B2E">
              <w:rPr>
                <w:rFonts w:asciiTheme="majorHAnsi" w:hAnsiTheme="majorHAnsi" w:cstheme="minorHAnsi"/>
              </w:rPr>
              <w:lastRenderedPageBreak/>
              <w:t>No.</w:t>
            </w:r>
          </w:p>
        </w:tc>
        <w:tc>
          <w:tcPr>
            <w:tcW w:w="5261" w:type="dxa"/>
            <w:gridSpan w:val="7"/>
          </w:tcPr>
          <w:p w14:paraId="0536D48C" w14:textId="6FDFBF14" w:rsidR="001E2164" w:rsidRPr="00BD5B2E" w:rsidRDefault="001E2164" w:rsidP="00BD5B2E">
            <w:pPr>
              <w:pStyle w:val="TableColHeading"/>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Cs/>
              </w:rPr>
            </w:pPr>
            <w:r w:rsidRPr="00BD5B2E">
              <w:rPr>
                <w:rFonts w:asciiTheme="majorHAnsi" w:hAnsiTheme="majorHAnsi" w:cstheme="minorHAnsi"/>
                <w:bCs/>
              </w:rPr>
              <w:t>Question</w:t>
            </w:r>
          </w:p>
        </w:tc>
        <w:tc>
          <w:tcPr>
            <w:tcW w:w="4123" w:type="dxa"/>
            <w:gridSpan w:val="5"/>
          </w:tcPr>
          <w:p w14:paraId="2384BEC6" w14:textId="2DD949FE" w:rsidR="001E2164" w:rsidRPr="00BD5B2E" w:rsidRDefault="001E2164" w:rsidP="00BD5B2E">
            <w:pPr>
              <w:pStyle w:val="TableColHeading"/>
              <w:spacing w:before="120" w:after="120"/>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Cs/>
              </w:rPr>
            </w:pPr>
            <w:r w:rsidRPr="00BD5B2E">
              <w:rPr>
                <w:rFonts w:asciiTheme="majorHAnsi" w:hAnsiTheme="majorHAnsi" w:cstheme="minorHAnsi"/>
              </w:rPr>
              <w:t>Max Word Count</w:t>
            </w:r>
          </w:p>
        </w:tc>
      </w:tr>
      <w:tr w:rsidR="00C474F0" w:rsidRPr="00BD5B2E" w14:paraId="04625614"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2A19162C" w14:textId="72D2AC17" w:rsidR="00C474F0" w:rsidRPr="00BD5B2E" w:rsidRDefault="00C474F0" w:rsidP="00760980">
            <w:pPr>
              <w:pStyle w:val="Tabletext"/>
              <w:rPr>
                <w:rFonts w:asciiTheme="minorHAnsi" w:hAnsiTheme="minorHAnsi" w:cstheme="minorHAnsi"/>
                <w:b w:val="0"/>
                <w:bCs w:val="0"/>
                <w:sz w:val="22"/>
                <w:szCs w:val="22"/>
              </w:rPr>
            </w:pPr>
            <w:bookmarkStart w:id="2" w:name="_Hlk95122367"/>
            <w:bookmarkEnd w:id="1"/>
            <w:r w:rsidRPr="00BD5B2E">
              <w:rPr>
                <w:rFonts w:asciiTheme="minorHAnsi" w:hAnsiTheme="minorHAnsi" w:cstheme="minorHAnsi"/>
                <w:sz w:val="22"/>
                <w:szCs w:val="22"/>
              </w:rPr>
              <w:t>1</w:t>
            </w:r>
          </w:p>
        </w:tc>
        <w:tc>
          <w:tcPr>
            <w:tcW w:w="9384" w:type="dxa"/>
            <w:gridSpan w:val="12"/>
          </w:tcPr>
          <w:p w14:paraId="50CA8522" w14:textId="4EC5ADE0" w:rsidR="00C474F0" w:rsidRPr="00BD5B2E" w:rsidRDefault="00511138"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Please advise which</w:t>
            </w:r>
            <w:r w:rsidR="00F87B27" w:rsidRPr="00BD5B2E">
              <w:rPr>
                <w:rFonts w:asciiTheme="minorHAnsi" w:hAnsiTheme="minorHAnsi" w:cstheme="minorHAnsi"/>
                <w:sz w:val="22"/>
                <w:szCs w:val="22"/>
              </w:rPr>
              <w:t xml:space="preserve"> Mental Health services you currently offer </w:t>
            </w:r>
            <w:r w:rsidR="00D9763C">
              <w:rPr>
                <w:rFonts w:asciiTheme="minorHAnsi" w:hAnsiTheme="minorHAnsi" w:cstheme="minorHAnsi"/>
                <w:sz w:val="22"/>
                <w:szCs w:val="22"/>
              </w:rPr>
              <w:t xml:space="preserve">and if Advocacy is included? </w:t>
            </w:r>
            <w:r w:rsidR="00F87B27" w:rsidRPr="00BD5B2E">
              <w:rPr>
                <w:rFonts w:asciiTheme="minorHAnsi" w:hAnsiTheme="minorHAnsi" w:cstheme="minorHAnsi"/>
                <w:sz w:val="22"/>
                <w:szCs w:val="22"/>
              </w:rPr>
              <w:t>(</w:t>
            </w:r>
            <w:r w:rsidR="00D9763C" w:rsidRPr="00BD5B2E">
              <w:rPr>
                <w:rFonts w:asciiTheme="minorHAnsi" w:hAnsiTheme="minorHAnsi" w:cstheme="minorHAnsi"/>
                <w:sz w:val="22"/>
                <w:szCs w:val="22"/>
              </w:rPr>
              <w:t>Please</w:t>
            </w:r>
            <w:r w:rsidR="00F87B27" w:rsidRPr="00BD5B2E">
              <w:rPr>
                <w:rFonts w:asciiTheme="minorHAnsi" w:hAnsiTheme="minorHAnsi" w:cstheme="minorHAnsi"/>
                <w:sz w:val="22"/>
                <w:szCs w:val="22"/>
              </w:rPr>
              <w:t xml:space="preserve"> list)</w:t>
            </w:r>
          </w:p>
        </w:tc>
      </w:tr>
      <w:tr w:rsidR="00C474F0" w:rsidRPr="00BD5B2E" w14:paraId="5A89E1B0" w14:textId="77777777" w:rsidTr="0096394C">
        <w:trPr>
          <w:trHeight w:val="749"/>
        </w:trPr>
        <w:tc>
          <w:tcPr>
            <w:cnfStyle w:val="001000000000" w:firstRow="0" w:lastRow="0" w:firstColumn="1" w:lastColumn="0" w:oddVBand="0" w:evenVBand="0" w:oddHBand="0" w:evenHBand="0" w:firstRowFirstColumn="0" w:firstRowLastColumn="0" w:lastRowFirstColumn="0" w:lastRowLastColumn="0"/>
            <w:tcW w:w="584" w:type="dxa"/>
            <w:vMerge/>
          </w:tcPr>
          <w:p w14:paraId="4B8CDFE2"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593C681D"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62F6384E"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675B7CA" w14:textId="39CF5B81"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1D18C6A8" w14:textId="10AC5C1F" w:rsidR="00C474F0" w:rsidRPr="00BD5B2E" w:rsidRDefault="00D1778A"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100</w:t>
            </w:r>
          </w:p>
        </w:tc>
      </w:tr>
      <w:tr w:rsidR="00C474F0" w:rsidRPr="00BD5B2E" w14:paraId="5F06732A" w14:textId="77777777" w:rsidTr="0096394C">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76A401CA" w14:textId="652D788A"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2</w:t>
            </w:r>
          </w:p>
        </w:tc>
        <w:tc>
          <w:tcPr>
            <w:tcW w:w="9384" w:type="dxa"/>
            <w:gridSpan w:val="12"/>
          </w:tcPr>
          <w:p w14:paraId="5DAA081F" w14:textId="41F5802F" w:rsidR="00C474F0" w:rsidRPr="00BD5B2E" w:rsidRDefault="00F87B27"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We are looking to create multiple DPS’ do you think the collations listed above work together?</w:t>
            </w:r>
            <w:r w:rsidR="00511138">
              <w:rPr>
                <w:rFonts w:asciiTheme="minorHAnsi" w:hAnsiTheme="minorHAnsi" w:cstheme="minorHAnsi"/>
                <w:sz w:val="22"/>
                <w:szCs w:val="22"/>
              </w:rPr>
              <w:t xml:space="preserve"> (</w:t>
            </w:r>
            <w:r w:rsidR="00511138" w:rsidRPr="00511138">
              <w:rPr>
                <w:rFonts w:asciiTheme="minorHAnsi" w:hAnsiTheme="minorHAnsi" w:cstheme="minorHAnsi"/>
                <w:sz w:val="22"/>
                <w:szCs w:val="22"/>
              </w:rPr>
              <w:t>Proposed inclusion within the DPS’</w:t>
            </w:r>
            <w:r w:rsidR="00511138">
              <w:rPr>
                <w:rFonts w:asciiTheme="minorHAnsi" w:hAnsiTheme="minorHAnsi" w:cstheme="minorHAnsi"/>
                <w:sz w:val="22"/>
                <w:szCs w:val="22"/>
              </w:rPr>
              <w:t>)</w:t>
            </w:r>
          </w:p>
        </w:tc>
      </w:tr>
      <w:tr w:rsidR="00C474F0" w:rsidRPr="00BD5B2E" w14:paraId="53716368" w14:textId="77777777" w:rsidTr="0096394C">
        <w:trPr>
          <w:trHeight w:val="1076"/>
        </w:trPr>
        <w:tc>
          <w:tcPr>
            <w:cnfStyle w:val="001000000000" w:firstRow="0" w:lastRow="0" w:firstColumn="1" w:lastColumn="0" w:oddVBand="0" w:evenVBand="0" w:oddHBand="0" w:evenHBand="0" w:firstRowFirstColumn="0" w:firstRowLastColumn="0" w:lastRowFirstColumn="0" w:lastRowLastColumn="0"/>
            <w:tcW w:w="584" w:type="dxa"/>
            <w:vMerge/>
          </w:tcPr>
          <w:p w14:paraId="157CED4C"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233CC463" w14:textId="3F56BA66"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If </w:t>
            </w:r>
            <w:r w:rsidR="00D1778A" w:rsidRPr="00BD5B2E">
              <w:rPr>
                <w:rFonts w:asciiTheme="minorHAnsi" w:hAnsiTheme="minorHAnsi" w:cstheme="minorHAnsi"/>
                <w:sz w:val="22"/>
                <w:szCs w:val="22"/>
              </w:rPr>
              <w:t>no</w:t>
            </w:r>
            <w:r w:rsidRPr="00BD5B2E">
              <w:rPr>
                <w:rFonts w:asciiTheme="minorHAnsi" w:hAnsiTheme="minorHAnsi" w:cstheme="minorHAnsi"/>
                <w:sz w:val="22"/>
                <w:szCs w:val="22"/>
              </w:rPr>
              <w:t>, in what way should they be collated</w:t>
            </w:r>
          </w:p>
          <w:p w14:paraId="448AE05B"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1CF12332" w14:textId="77777777"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4A84AAF" w14:textId="6B119795"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266A2CE3" w14:textId="6E839D04" w:rsidR="00C474F0"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 / N</w:t>
            </w:r>
          </w:p>
          <w:p w14:paraId="195F28C7" w14:textId="77777777"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DEB04D0" w14:textId="77777777"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45FFC0" w14:textId="742DB743" w:rsidR="00F87B27" w:rsidRPr="00BD5B2E" w:rsidRDefault="00F87B27"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250</w:t>
            </w:r>
          </w:p>
        </w:tc>
      </w:tr>
      <w:tr w:rsidR="00C474F0" w:rsidRPr="00BD5B2E" w14:paraId="727338CC"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3FFF73F5" w14:textId="7DC621D2"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3</w:t>
            </w:r>
          </w:p>
        </w:tc>
        <w:tc>
          <w:tcPr>
            <w:tcW w:w="9384" w:type="dxa"/>
            <w:gridSpan w:val="12"/>
          </w:tcPr>
          <w:p w14:paraId="7CB62340" w14:textId="7D39AA2D" w:rsidR="00C474F0" w:rsidRPr="00BD5B2E" w:rsidRDefault="0028660C"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How do you see this market changing over the next 5 years? (</w:t>
            </w:r>
            <w:r w:rsidR="00D1778A" w:rsidRPr="00BD5B2E">
              <w:rPr>
                <w:rFonts w:asciiTheme="minorHAnsi" w:hAnsiTheme="minorHAnsi" w:cstheme="minorHAnsi"/>
                <w:sz w:val="22"/>
                <w:szCs w:val="22"/>
              </w:rPr>
              <w:t>Expanding</w:t>
            </w:r>
            <w:r w:rsidRPr="00BD5B2E">
              <w:rPr>
                <w:rFonts w:asciiTheme="minorHAnsi" w:hAnsiTheme="minorHAnsi" w:cstheme="minorHAnsi"/>
                <w:sz w:val="22"/>
                <w:szCs w:val="22"/>
              </w:rPr>
              <w:t xml:space="preserve"> of offering, increasing in referrals, decreasing, etc)</w:t>
            </w:r>
          </w:p>
        </w:tc>
      </w:tr>
      <w:tr w:rsidR="00C474F0" w:rsidRPr="00BD5B2E" w14:paraId="56D3F00E" w14:textId="77777777" w:rsidTr="0096394C">
        <w:trPr>
          <w:trHeight w:val="460"/>
        </w:trPr>
        <w:tc>
          <w:tcPr>
            <w:cnfStyle w:val="001000000000" w:firstRow="0" w:lastRow="0" w:firstColumn="1" w:lastColumn="0" w:oddVBand="0" w:evenVBand="0" w:oddHBand="0" w:evenHBand="0" w:firstRowFirstColumn="0" w:firstRowLastColumn="0" w:lastRowFirstColumn="0" w:lastRowLastColumn="0"/>
            <w:tcW w:w="584" w:type="dxa"/>
            <w:vMerge/>
          </w:tcPr>
          <w:p w14:paraId="4956CF56"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20F42EB6"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628906A5"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25CFF5E" w14:textId="52B0C52C"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64BD8CEB" w14:textId="1E27FA1B" w:rsidR="00C474F0"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150</w:t>
            </w:r>
          </w:p>
        </w:tc>
      </w:tr>
      <w:tr w:rsidR="00C474F0" w:rsidRPr="00BD5B2E" w14:paraId="1569A9CF"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1BAD3D61" w14:textId="3812EAF8"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4</w:t>
            </w:r>
          </w:p>
        </w:tc>
        <w:tc>
          <w:tcPr>
            <w:tcW w:w="9384" w:type="dxa"/>
            <w:gridSpan w:val="12"/>
          </w:tcPr>
          <w:p w14:paraId="2278F55D" w14:textId="25DDD3C7" w:rsidR="00C474F0" w:rsidRPr="00BD5B2E" w:rsidRDefault="0028660C"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Are there any specific requirements, qualifications, accreditations, etc required within your field?</w:t>
            </w:r>
            <w:r w:rsidR="00CE3DC1" w:rsidRPr="00BD5B2E">
              <w:rPr>
                <w:rFonts w:asciiTheme="minorHAnsi" w:hAnsiTheme="minorHAnsi" w:cstheme="minorHAnsi"/>
                <w:sz w:val="22"/>
                <w:szCs w:val="22"/>
              </w:rPr>
              <w:t xml:space="preserve"> Please list them</w:t>
            </w:r>
          </w:p>
        </w:tc>
      </w:tr>
      <w:tr w:rsidR="00C474F0" w:rsidRPr="00BD5B2E" w14:paraId="79089FB3" w14:textId="77777777" w:rsidTr="0096394C">
        <w:trPr>
          <w:trHeight w:val="159"/>
        </w:trPr>
        <w:tc>
          <w:tcPr>
            <w:cnfStyle w:val="001000000000" w:firstRow="0" w:lastRow="0" w:firstColumn="1" w:lastColumn="0" w:oddVBand="0" w:evenVBand="0" w:oddHBand="0" w:evenHBand="0" w:firstRowFirstColumn="0" w:firstRowLastColumn="0" w:lastRowFirstColumn="0" w:lastRowLastColumn="0"/>
            <w:tcW w:w="584" w:type="dxa"/>
            <w:vMerge/>
          </w:tcPr>
          <w:p w14:paraId="11A42672"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2F218CC8"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0F08AA40"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1639863" w14:textId="3522B1B8"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44D9F7EA" w14:textId="4A123529" w:rsidR="00C474F0"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100</w:t>
            </w:r>
          </w:p>
        </w:tc>
      </w:tr>
      <w:tr w:rsidR="00C474F0" w:rsidRPr="00BD5B2E" w14:paraId="4A497925"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53486463" w14:textId="7C0A97C3"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5</w:t>
            </w:r>
          </w:p>
        </w:tc>
        <w:tc>
          <w:tcPr>
            <w:tcW w:w="9384" w:type="dxa"/>
            <w:gridSpan w:val="12"/>
          </w:tcPr>
          <w:p w14:paraId="0534811A" w14:textId="1D5ECA3C" w:rsidR="00C474F0" w:rsidRPr="00BD5B2E" w:rsidRDefault="000A17D7"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Please provide an example of the pricing model(s) used to charge for your services to Health and Social Care Organisations </w:t>
            </w:r>
            <w:r w:rsidR="00CE3DC1" w:rsidRPr="00BD5B2E">
              <w:rPr>
                <w:rFonts w:asciiTheme="minorHAnsi" w:hAnsiTheme="minorHAnsi" w:cstheme="minorHAnsi"/>
                <w:sz w:val="22"/>
                <w:szCs w:val="22"/>
              </w:rPr>
              <w:t>(you do not need to include prices)</w:t>
            </w:r>
          </w:p>
        </w:tc>
      </w:tr>
      <w:tr w:rsidR="00C474F0" w:rsidRPr="00BD5B2E" w14:paraId="4543B53D" w14:textId="77777777" w:rsidTr="0096394C">
        <w:trPr>
          <w:trHeight w:val="189"/>
        </w:trPr>
        <w:tc>
          <w:tcPr>
            <w:cnfStyle w:val="001000000000" w:firstRow="0" w:lastRow="0" w:firstColumn="1" w:lastColumn="0" w:oddVBand="0" w:evenVBand="0" w:oddHBand="0" w:evenHBand="0" w:firstRowFirstColumn="0" w:firstRowLastColumn="0" w:lastRowFirstColumn="0" w:lastRowLastColumn="0"/>
            <w:tcW w:w="584" w:type="dxa"/>
            <w:vMerge/>
          </w:tcPr>
          <w:p w14:paraId="7FB94AD7"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5B397BB6"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6FA8728C"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2792879" w14:textId="5315353E"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7D1261ED" w14:textId="378E44C1" w:rsidR="00C474F0" w:rsidRPr="00BD5B2E" w:rsidRDefault="00CE3DC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100</w:t>
            </w:r>
          </w:p>
        </w:tc>
      </w:tr>
      <w:tr w:rsidR="00C474F0" w:rsidRPr="00BD5B2E" w14:paraId="4434259B"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518CC48B" w14:textId="77777777"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6</w:t>
            </w:r>
          </w:p>
        </w:tc>
        <w:tc>
          <w:tcPr>
            <w:tcW w:w="9384" w:type="dxa"/>
            <w:gridSpan w:val="12"/>
          </w:tcPr>
          <w:p w14:paraId="27B41FC9" w14:textId="68B358E7" w:rsidR="00C474F0" w:rsidRPr="00BD5B2E" w:rsidRDefault="0028660C"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What do you think are the key deliverables and challenges in delivering mental health &amp; wellbeing services to Health and Social Care customers?</w:t>
            </w:r>
          </w:p>
        </w:tc>
      </w:tr>
      <w:tr w:rsidR="00C474F0" w:rsidRPr="00BD5B2E" w14:paraId="2BF4D4CB" w14:textId="77777777" w:rsidTr="0096394C">
        <w:trPr>
          <w:trHeight w:val="628"/>
        </w:trPr>
        <w:tc>
          <w:tcPr>
            <w:cnfStyle w:val="001000000000" w:firstRow="0" w:lastRow="0" w:firstColumn="1" w:lastColumn="0" w:oddVBand="0" w:evenVBand="0" w:oddHBand="0" w:evenHBand="0" w:firstRowFirstColumn="0" w:firstRowLastColumn="0" w:lastRowFirstColumn="0" w:lastRowLastColumn="0"/>
            <w:tcW w:w="584" w:type="dxa"/>
            <w:vMerge/>
          </w:tcPr>
          <w:p w14:paraId="1F937F01"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47A21479"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0DF8F297"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87C1F14" w14:textId="4D13DC58"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4CC13AAD" w14:textId="436688C8" w:rsidR="00C474F0"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250</w:t>
            </w:r>
          </w:p>
        </w:tc>
      </w:tr>
      <w:tr w:rsidR="00C474F0" w:rsidRPr="00BD5B2E" w14:paraId="2D82FDC6"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44535036" w14:textId="35C9575B"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7</w:t>
            </w:r>
          </w:p>
        </w:tc>
        <w:tc>
          <w:tcPr>
            <w:tcW w:w="9384" w:type="dxa"/>
            <w:gridSpan w:val="12"/>
          </w:tcPr>
          <w:p w14:paraId="65E56C92" w14:textId="6D60ADAC" w:rsidR="00C474F0" w:rsidRPr="00BD5B2E" w:rsidRDefault="000A17D7"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What are </w:t>
            </w:r>
            <w:r w:rsidR="005035E1" w:rsidRPr="00BD5B2E">
              <w:rPr>
                <w:rFonts w:asciiTheme="minorHAnsi" w:hAnsiTheme="minorHAnsi" w:cstheme="minorHAnsi"/>
                <w:sz w:val="22"/>
                <w:szCs w:val="22"/>
              </w:rPr>
              <w:t>your current methods for delivering services to the NHS</w:t>
            </w:r>
            <w:r w:rsidR="00CE3DC1" w:rsidRPr="00BD5B2E">
              <w:rPr>
                <w:rFonts w:asciiTheme="minorHAnsi" w:hAnsiTheme="minorHAnsi" w:cstheme="minorHAnsi"/>
                <w:sz w:val="22"/>
                <w:szCs w:val="22"/>
              </w:rPr>
              <w:t>?</w:t>
            </w:r>
            <w:r w:rsidR="005035E1" w:rsidRPr="00BD5B2E">
              <w:rPr>
                <w:rFonts w:asciiTheme="minorHAnsi" w:hAnsiTheme="minorHAnsi" w:cstheme="minorHAnsi"/>
                <w:sz w:val="22"/>
                <w:szCs w:val="22"/>
              </w:rPr>
              <w:t xml:space="preserve"> </w:t>
            </w:r>
          </w:p>
        </w:tc>
      </w:tr>
      <w:tr w:rsidR="00C474F0" w:rsidRPr="00BD5B2E" w14:paraId="4001C956" w14:textId="77777777" w:rsidTr="0096394C">
        <w:trPr>
          <w:trHeight w:val="556"/>
        </w:trPr>
        <w:tc>
          <w:tcPr>
            <w:cnfStyle w:val="001000000000" w:firstRow="0" w:lastRow="0" w:firstColumn="1" w:lastColumn="0" w:oddVBand="0" w:evenVBand="0" w:oddHBand="0" w:evenHBand="0" w:firstRowFirstColumn="0" w:firstRowLastColumn="0" w:lastRowFirstColumn="0" w:lastRowLastColumn="0"/>
            <w:tcW w:w="584" w:type="dxa"/>
            <w:vMerge/>
          </w:tcPr>
          <w:p w14:paraId="154E5B84"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2311E39E"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69DAD8EC"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A198E79" w14:textId="1AA93ECC"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417BA8A6" w14:textId="30F39E1D" w:rsidR="00C474F0" w:rsidRPr="00BD5B2E" w:rsidRDefault="00CE3DC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150</w:t>
            </w:r>
          </w:p>
        </w:tc>
      </w:tr>
      <w:tr w:rsidR="00C474F0" w:rsidRPr="00BD5B2E" w14:paraId="62517554"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1F95CAB3" w14:textId="2911208D" w:rsidR="00C474F0" w:rsidRPr="00BD5B2E" w:rsidRDefault="00C474F0"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lastRenderedPageBreak/>
              <w:t>8</w:t>
            </w:r>
          </w:p>
        </w:tc>
        <w:tc>
          <w:tcPr>
            <w:tcW w:w="9384" w:type="dxa"/>
            <w:gridSpan w:val="12"/>
          </w:tcPr>
          <w:p w14:paraId="730001C9" w14:textId="0D05977A" w:rsidR="00C474F0" w:rsidRPr="00BD5B2E" w:rsidRDefault="00CE3DC1" w:rsidP="00BD5B2E">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Can you highlight any current challenges when procuring within NHS or wider market?</w:t>
            </w:r>
          </w:p>
        </w:tc>
      </w:tr>
      <w:tr w:rsidR="00C474F0" w:rsidRPr="00BD5B2E" w14:paraId="4AF4927D" w14:textId="77777777" w:rsidTr="0096394C">
        <w:trPr>
          <w:trHeight w:val="1510"/>
        </w:trPr>
        <w:tc>
          <w:tcPr>
            <w:cnfStyle w:val="001000000000" w:firstRow="0" w:lastRow="0" w:firstColumn="1" w:lastColumn="0" w:oddVBand="0" w:evenVBand="0" w:oddHBand="0" w:evenHBand="0" w:firstRowFirstColumn="0" w:firstRowLastColumn="0" w:lastRowFirstColumn="0" w:lastRowLastColumn="0"/>
            <w:tcW w:w="584" w:type="dxa"/>
            <w:vMerge/>
          </w:tcPr>
          <w:p w14:paraId="6A0EF459"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1E6BFD36" w14:textId="2842795C"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If </w:t>
            </w:r>
            <w:r w:rsidR="00D1778A" w:rsidRPr="00BD5B2E">
              <w:rPr>
                <w:rFonts w:asciiTheme="minorHAnsi" w:hAnsiTheme="minorHAnsi" w:cstheme="minorHAnsi"/>
                <w:sz w:val="22"/>
                <w:szCs w:val="22"/>
              </w:rPr>
              <w:t>no</w:t>
            </w:r>
            <w:r w:rsidRPr="00BD5B2E">
              <w:rPr>
                <w:rFonts w:asciiTheme="minorHAnsi" w:hAnsiTheme="minorHAnsi" w:cstheme="minorHAnsi"/>
                <w:sz w:val="22"/>
                <w:szCs w:val="22"/>
              </w:rPr>
              <w:t>, please explain</w:t>
            </w:r>
          </w:p>
          <w:p w14:paraId="66743B7D"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2DF2B788" w14:textId="77777777"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AC0FC8E" w14:textId="0291C9AE"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6767FED1" w14:textId="1FDEF71A"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 / N</w:t>
            </w:r>
          </w:p>
          <w:p w14:paraId="3ED66D93" w14:textId="77777777"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B066979" w14:textId="77777777" w:rsidR="0028660C" w:rsidRPr="00BD5B2E" w:rsidRDefault="0028660C"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8A5C7F3" w14:textId="2A90EE1A" w:rsidR="00C474F0" w:rsidRPr="00BD5B2E" w:rsidRDefault="00CE3DC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100</w:t>
            </w:r>
          </w:p>
        </w:tc>
      </w:tr>
      <w:tr w:rsidR="00C474F0" w:rsidRPr="00BD5B2E" w14:paraId="6354DED5"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55CA9668" w14:textId="150B1990" w:rsidR="00C474F0" w:rsidRPr="00BD5B2E" w:rsidRDefault="00BD5B2E" w:rsidP="00760980">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9</w:t>
            </w:r>
          </w:p>
        </w:tc>
        <w:tc>
          <w:tcPr>
            <w:tcW w:w="9384" w:type="dxa"/>
            <w:gridSpan w:val="12"/>
          </w:tcPr>
          <w:p w14:paraId="0267CDF5" w14:textId="5B3CAF3B" w:rsidR="00C474F0" w:rsidRPr="00BD5B2E" w:rsidRDefault="00F17552" w:rsidP="00AA2C63">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Do you see the creation of this DPS as being of benefit to you &amp; the NHS?</w:t>
            </w:r>
          </w:p>
        </w:tc>
      </w:tr>
      <w:tr w:rsidR="00C474F0" w:rsidRPr="00BD5B2E" w14:paraId="388556AC" w14:textId="77777777" w:rsidTr="0096394C">
        <w:trPr>
          <w:trHeight w:val="1628"/>
        </w:trPr>
        <w:tc>
          <w:tcPr>
            <w:cnfStyle w:val="001000000000" w:firstRow="0" w:lastRow="0" w:firstColumn="1" w:lastColumn="0" w:oddVBand="0" w:evenVBand="0" w:oddHBand="0" w:evenHBand="0" w:firstRowFirstColumn="0" w:firstRowLastColumn="0" w:lastRowFirstColumn="0" w:lastRowLastColumn="0"/>
            <w:tcW w:w="584" w:type="dxa"/>
            <w:vMerge/>
          </w:tcPr>
          <w:p w14:paraId="49F57F60" w14:textId="77777777" w:rsidR="00C474F0" w:rsidRPr="00BD5B2E" w:rsidRDefault="00C474F0" w:rsidP="00760980">
            <w:pPr>
              <w:pStyle w:val="Tabletext"/>
              <w:rPr>
                <w:rFonts w:asciiTheme="minorHAnsi" w:hAnsiTheme="minorHAnsi" w:cstheme="minorHAnsi"/>
                <w:sz w:val="22"/>
                <w:szCs w:val="22"/>
              </w:rPr>
            </w:pPr>
          </w:p>
        </w:tc>
        <w:tc>
          <w:tcPr>
            <w:tcW w:w="5261" w:type="dxa"/>
            <w:gridSpan w:val="7"/>
          </w:tcPr>
          <w:p w14:paraId="5D3C56D4" w14:textId="19367F63"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If </w:t>
            </w:r>
            <w:r w:rsidR="00D1778A" w:rsidRPr="00BD5B2E">
              <w:rPr>
                <w:rFonts w:asciiTheme="minorHAnsi" w:hAnsiTheme="minorHAnsi" w:cstheme="minorHAnsi"/>
                <w:sz w:val="22"/>
                <w:szCs w:val="22"/>
              </w:rPr>
              <w:t>no</w:t>
            </w:r>
            <w:r w:rsidRPr="00BD5B2E">
              <w:rPr>
                <w:rFonts w:asciiTheme="minorHAnsi" w:hAnsiTheme="minorHAnsi" w:cstheme="minorHAnsi"/>
                <w:sz w:val="22"/>
                <w:szCs w:val="22"/>
              </w:rPr>
              <w:t>, please explain</w:t>
            </w:r>
          </w:p>
          <w:p w14:paraId="14490C29" w14:textId="77777777" w:rsidR="00C474F0" w:rsidRPr="00BD5B2E" w:rsidRDefault="005327F1"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0F66F6D8"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A24693A" w14:textId="6E1DFC5A"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3694962B" w14:textId="0D10B43D"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 / N</w:t>
            </w:r>
          </w:p>
          <w:p w14:paraId="46A77A29"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F1F4D9E" w14:textId="77777777" w:rsidR="00F17552"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11E5D0BB" w14:textId="421B4CD1" w:rsidR="00C474F0" w:rsidRPr="00BD5B2E" w:rsidRDefault="00F17552" w:rsidP="0076098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150</w:t>
            </w:r>
          </w:p>
        </w:tc>
      </w:tr>
      <w:tr w:rsidR="00CE3DC1" w:rsidRPr="00BD5B2E" w14:paraId="5D943483"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43314546" w14:textId="63F490EE" w:rsidR="00CE3DC1" w:rsidRPr="00BD5B2E" w:rsidRDefault="00CE3DC1" w:rsidP="00CE3DC1">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1</w:t>
            </w:r>
            <w:r w:rsidR="0096394C">
              <w:rPr>
                <w:rFonts w:asciiTheme="minorHAnsi" w:hAnsiTheme="minorHAnsi" w:cstheme="minorHAnsi"/>
                <w:sz w:val="22"/>
                <w:szCs w:val="22"/>
              </w:rPr>
              <w:t>0</w:t>
            </w:r>
          </w:p>
        </w:tc>
        <w:tc>
          <w:tcPr>
            <w:tcW w:w="9384" w:type="dxa"/>
            <w:gridSpan w:val="12"/>
          </w:tcPr>
          <w:p w14:paraId="04D43F7C" w14:textId="616E98B7" w:rsidR="00CE3DC1" w:rsidRPr="00BD5B2E" w:rsidRDefault="00F17552" w:rsidP="00AA2C63">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Would you require additional information and guidance, even a training session on how to apply for this DPS? </w:t>
            </w:r>
          </w:p>
        </w:tc>
      </w:tr>
      <w:tr w:rsidR="00F17552" w:rsidRPr="00BD5B2E" w14:paraId="02F3B561" w14:textId="77777777" w:rsidTr="0096394C">
        <w:trPr>
          <w:trHeight w:val="490"/>
        </w:trPr>
        <w:tc>
          <w:tcPr>
            <w:cnfStyle w:val="001000000000" w:firstRow="0" w:lastRow="0" w:firstColumn="1" w:lastColumn="0" w:oddVBand="0" w:evenVBand="0" w:oddHBand="0" w:evenHBand="0" w:firstRowFirstColumn="0" w:firstRowLastColumn="0" w:lastRowFirstColumn="0" w:lastRowLastColumn="0"/>
            <w:tcW w:w="584" w:type="dxa"/>
            <w:vMerge/>
          </w:tcPr>
          <w:p w14:paraId="19AF75D6" w14:textId="77777777" w:rsidR="00F17552" w:rsidRPr="00BD5B2E" w:rsidRDefault="00F17552" w:rsidP="00F17552">
            <w:pPr>
              <w:pStyle w:val="Tabletext"/>
              <w:rPr>
                <w:rFonts w:asciiTheme="minorHAnsi" w:hAnsiTheme="minorHAnsi" w:cstheme="minorHAnsi"/>
                <w:sz w:val="22"/>
                <w:szCs w:val="22"/>
              </w:rPr>
            </w:pPr>
          </w:p>
        </w:tc>
        <w:tc>
          <w:tcPr>
            <w:tcW w:w="4914" w:type="dxa"/>
            <w:gridSpan w:val="6"/>
          </w:tcPr>
          <w:p w14:paraId="7B4849F6" w14:textId="6AE59F96"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YES</w:t>
            </w:r>
          </w:p>
        </w:tc>
        <w:tc>
          <w:tcPr>
            <w:tcW w:w="4470" w:type="dxa"/>
            <w:gridSpan w:val="6"/>
          </w:tcPr>
          <w:p w14:paraId="1F4A5D8D" w14:textId="0628280B"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NO</w:t>
            </w:r>
          </w:p>
        </w:tc>
      </w:tr>
      <w:tr w:rsidR="00F17552" w:rsidRPr="00BD5B2E" w14:paraId="6E1765F5"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2B9BA484" w14:textId="05E32A58" w:rsidR="00F17552" w:rsidRPr="00BD5B2E" w:rsidRDefault="00F17552" w:rsidP="00F17552">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1</w:t>
            </w:r>
            <w:r w:rsidR="0096394C">
              <w:rPr>
                <w:rFonts w:asciiTheme="minorHAnsi" w:hAnsiTheme="minorHAnsi" w:cstheme="minorHAnsi"/>
                <w:sz w:val="22"/>
                <w:szCs w:val="22"/>
              </w:rPr>
              <w:t>1</w:t>
            </w:r>
          </w:p>
        </w:tc>
        <w:tc>
          <w:tcPr>
            <w:tcW w:w="9384" w:type="dxa"/>
            <w:gridSpan w:val="12"/>
          </w:tcPr>
          <w:p w14:paraId="4DFFEC41" w14:textId="79943F92" w:rsidR="00F17552" w:rsidRPr="00BD5B2E" w:rsidRDefault="00F17552" w:rsidP="00AA2C63">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Are you happy for us to contact you directly in relation to this market engagement exercise for additional meetings/conference calls?  We are only looking to meet with suppliers who operate in line with the scope included in this document</w:t>
            </w:r>
          </w:p>
        </w:tc>
      </w:tr>
      <w:tr w:rsidR="00F17552" w:rsidRPr="00BD5B2E" w14:paraId="3FE9526F" w14:textId="77777777" w:rsidTr="0096394C">
        <w:trPr>
          <w:trHeight w:val="354"/>
        </w:trPr>
        <w:tc>
          <w:tcPr>
            <w:cnfStyle w:val="001000000000" w:firstRow="0" w:lastRow="0" w:firstColumn="1" w:lastColumn="0" w:oddVBand="0" w:evenVBand="0" w:oddHBand="0" w:evenHBand="0" w:firstRowFirstColumn="0" w:firstRowLastColumn="0" w:lastRowFirstColumn="0" w:lastRowLastColumn="0"/>
            <w:tcW w:w="584" w:type="dxa"/>
            <w:vMerge/>
          </w:tcPr>
          <w:p w14:paraId="12AF5ADF" w14:textId="77777777" w:rsidR="00F17552" w:rsidRPr="00BD5B2E" w:rsidRDefault="00F17552" w:rsidP="00F17552">
            <w:pPr>
              <w:pStyle w:val="Tabletext"/>
              <w:rPr>
                <w:rFonts w:asciiTheme="minorHAnsi" w:hAnsiTheme="minorHAnsi" w:cstheme="minorHAnsi"/>
                <w:sz w:val="22"/>
                <w:szCs w:val="22"/>
              </w:rPr>
            </w:pPr>
          </w:p>
        </w:tc>
        <w:tc>
          <w:tcPr>
            <w:tcW w:w="4914" w:type="dxa"/>
            <w:gridSpan w:val="6"/>
          </w:tcPr>
          <w:p w14:paraId="6C3DE205" w14:textId="4246E105"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YES</w:t>
            </w:r>
          </w:p>
        </w:tc>
        <w:tc>
          <w:tcPr>
            <w:tcW w:w="4470" w:type="dxa"/>
            <w:gridSpan w:val="6"/>
          </w:tcPr>
          <w:p w14:paraId="1D14BED2" w14:textId="53A3785C"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NO</w:t>
            </w:r>
          </w:p>
        </w:tc>
      </w:tr>
      <w:tr w:rsidR="00F17552" w:rsidRPr="00BD5B2E" w14:paraId="61529888"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3188D97D" w14:textId="759B4356" w:rsidR="00F17552" w:rsidRPr="00BD5B2E" w:rsidRDefault="00F17552" w:rsidP="00F17552">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1</w:t>
            </w:r>
            <w:r w:rsidR="0096394C">
              <w:rPr>
                <w:rFonts w:asciiTheme="minorHAnsi" w:hAnsiTheme="minorHAnsi" w:cstheme="minorHAnsi"/>
                <w:sz w:val="22"/>
                <w:szCs w:val="22"/>
              </w:rPr>
              <w:t>2</w:t>
            </w:r>
          </w:p>
        </w:tc>
        <w:tc>
          <w:tcPr>
            <w:tcW w:w="9384" w:type="dxa"/>
            <w:gridSpan w:val="12"/>
          </w:tcPr>
          <w:p w14:paraId="79CDA57D" w14:textId="00453C10" w:rsidR="00F17552" w:rsidRPr="00BD5B2E" w:rsidRDefault="00F17552" w:rsidP="00AA2C63">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Please confirm if you are interested in bidding for this DPS Agreement and would like to be included in any future communications about the progress of this project.</w:t>
            </w:r>
          </w:p>
        </w:tc>
      </w:tr>
      <w:tr w:rsidR="00F17552" w:rsidRPr="00BD5B2E" w14:paraId="05513F30" w14:textId="77777777" w:rsidTr="0096394C">
        <w:trPr>
          <w:trHeight w:val="359"/>
        </w:trPr>
        <w:tc>
          <w:tcPr>
            <w:cnfStyle w:val="001000000000" w:firstRow="0" w:lastRow="0" w:firstColumn="1" w:lastColumn="0" w:oddVBand="0" w:evenVBand="0" w:oddHBand="0" w:evenHBand="0" w:firstRowFirstColumn="0" w:firstRowLastColumn="0" w:lastRowFirstColumn="0" w:lastRowLastColumn="0"/>
            <w:tcW w:w="584" w:type="dxa"/>
            <w:vMerge/>
          </w:tcPr>
          <w:p w14:paraId="38B27771" w14:textId="77777777" w:rsidR="00F17552" w:rsidRPr="00BD5B2E" w:rsidRDefault="00F17552" w:rsidP="00F17552">
            <w:pPr>
              <w:pStyle w:val="Tabletext"/>
              <w:rPr>
                <w:rFonts w:asciiTheme="minorHAnsi" w:hAnsiTheme="minorHAnsi" w:cstheme="minorHAnsi"/>
                <w:sz w:val="22"/>
                <w:szCs w:val="22"/>
              </w:rPr>
            </w:pPr>
          </w:p>
        </w:tc>
        <w:tc>
          <w:tcPr>
            <w:tcW w:w="4914" w:type="dxa"/>
            <w:gridSpan w:val="6"/>
          </w:tcPr>
          <w:p w14:paraId="319D0251" w14:textId="65C4CA8B"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YES</w:t>
            </w:r>
          </w:p>
        </w:tc>
        <w:tc>
          <w:tcPr>
            <w:tcW w:w="4470" w:type="dxa"/>
            <w:gridSpan w:val="6"/>
          </w:tcPr>
          <w:p w14:paraId="6F6EB637" w14:textId="0EF7E551"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NO</w:t>
            </w:r>
          </w:p>
        </w:tc>
      </w:tr>
      <w:tr w:rsidR="00F17552" w:rsidRPr="00BD5B2E" w14:paraId="5A9E1A1A" w14:textId="77777777" w:rsidTr="0096394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5B75E8F0" w14:textId="3BC4A522" w:rsidR="00F17552" w:rsidRPr="00BD5B2E" w:rsidRDefault="00F17552" w:rsidP="00F17552">
            <w:pPr>
              <w:pStyle w:val="Tabletext"/>
              <w:rPr>
                <w:rFonts w:asciiTheme="minorHAnsi" w:hAnsiTheme="minorHAnsi" w:cstheme="minorHAnsi"/>
                <w:b w:val="0"/>
                <w:bCs w:val="0"/>
                <w:sz w:val="22"/>
                <w:szCs w:val="22"/>
              </w:rPr>
            </w:pPr>
            <w:r w:rsidRPr="00BD5B2E">
              <w:rPr>
                <w:rFonts w:asciiTheme="minorHAnsi" w:hAnsiTheme="minorHAnsi" w:cstheme="minorHAnsi"/>
                <w:sz w:val="22"/>
                <w:szCs w:val="22"/>
              </w:rPr>
              <w:t>1</w:t>
            </w:r>
            <w:r w:rsidR="0096394C">
              <w:rPr>
                <w:rFonts w:asciiTheme="minorHAnsi" w:hAnsiTheme="minorHAnsi" w:cstheme="minorHAnsi"/>
                <w:sz w:val="22"/>
                <w:szCs w:val="22"/>
              </w:rPr>
              <w:t>3</w:t>
            </w:r>
          </w:p>
        </w:tc>
        <w:tc>
          <w:tcPr>
            <w:tcW w:w="9384" w:type="dxa"/>
            <w:gridSpan w:val="12"/>
          </w:tcPr>
          <w:p w14:paraId="30F558D5" w14:textId="17496F75" w:rsidR="00F17552" w:rsidRPr="00BD5B2E" w:rsidRDefault="00F17552" w:rsidP="00AA2C63">
            <w:pPr>
              <w:pStyle w:val="Tabletex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 xml:space="preserve">Any Further Comments </w:t>
            </w:r>
          </w:p>
        </w:tc>
      </w:tr>
      <w:tr w:rsidR="00F17552" w:rsidRPr="00BD5B2E" w14:paraId="25715C5E" w14:textId="77777777" w:rsidTr="0096394C">
        <w:trPr>
          <w:trHeight w:val="556"/>
        </w:trPr>
        <w:tc>
          <w:tcPr>
            <w:cnfStyle w:val="001000000000" w:firstRow="0" w:lastRow="0" w:firstColumn="1" w:lastColumn="0" w:oddVBand="0" w:evenVBand="0" w:oddHBand="0" w:evenHBand="0" w:firstRowFirstColumn="0" w:firstRowLastColumn="0" w:lastRowFirstColumn="0" w:lastRowLastColumn="0"/>
            <w:tcW w:w="584" w:type="dxa"/>
            <w:vMerge/>
          </w:tcPr>
          <w:p w14:paraId="7E5C2DAF" w14:textId="724031F0" w:rsidR="00F17552" w:rsidRPr="00BD5B2E" w:rsidRDefault="00F17552" w:rsidP="00F17552">
            <w:pPr>
              <w:pStyle w:val="Tabletext"/>
              <w:rPr>
                <w:rFonts w:asciiTheme="minorHAnsi" w:hAnsiTheme="minorHAnsi" w:cstheme="minorHAnsi"/>
                <w:sz w:val="22"/>
                <w:szCs w:val="22"/>
              </w:rPr>
            </w:pPr>
          </w:p>
        </w:tc>
        <w:tc>
          <w:tcPr>
            <w:tcW w:w="5261" w:type="dxa"/>
            <w:gridSpan w:val="7"/>
          </w:tcPr>
          <w:p w14:paraId="561CA25A" w14:textId="77777777"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Your response:</w:t>
            </w:r>
          </w:p>
          <w:p w14:paraId="5E46FD75" w14:textId="77777777"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1519566" w14:textId="7298782B"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123" w:type="dxa"/>
            <w:gridSpan w:val="5"/>
          </w:tcPr>
          <w:p w14:paraId="21DD4997" w14:textId="7D564227" w:rsidR="00F17552" w:rsidRPr="00BD5B2E" w:rsidRDefault="00F17552" w:rsidP="00F1755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D5B2E">
              <w:rPr>
                <w:rFonts w:asciiTheme="minorHAnsi" w:hAnsiTheme="minorHAnsi" w:cstheme="minorHAnsi"/>
                <w:sz w:val="22"/>
                <w:szCs w:val="22"/>
              </w:rPr>
              <w:t>300</w:t>
            </w:r>
          </w:p>
        </w:tc>
      </w:tr>
      <w:tr w:rsidR="00401EE6" w:rsidRPr="00BD5B2E" w14:paraId="72E2EADD" w14:textId="77777777" w:rsidTr="0096394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3B082102" w14:textId="5140DABA" w:rsidR="00401EE6" w:rsidRPr="0096394C" w:rsidRDefault="0096394C" w:rsidP="00F17552">
            <w:pPr>
              <w:pStyle w:val="Tabletext"/>
              <w:rPr>
                <w:rFonts w:asciiTheme="minorHAnsi" w:hAnsiTheme="minorHAnsi" w:cstheme="minorHAnsi"/>
                <w:sz w:val="22"/>
                <w:szCs w:val="22"/>
              </w:rPr>
            </w:pPr>
            <w:r>
              <w:rPr>
                <w:rFonts w:asciiTheme="minorHAnsi" w:hAnsiTheme="minorHAnsi" w:cstheme="minorHAnsi"/>
                <w:sz w:val="22"/>
                <w:szCs w:val="22"/>
              </w:rPr>
              <w:t>14</w:t>
            </w:r>
          </w:p>
        </w:tc>
        <w:tc>
          <w:tcPr>
            <w:tcW w:w="9384" w:type="dxa"/>
            <w:gridSpan w:val="12"/>
          </w:tcPr>
          <w:p w14:paraId="57FF295E" w14:textId="1695DF64" w:rsidR="00401EE6" w:rsidRPr="0096394C" w:rsidRDefault="00401EE6" w:rsidP="00F17552">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6394C">
              <w:rPr>
                <w:rFonts w:asciiTheme="minorHAnsi" w:hAnsiTheme="minorHAnsi" w:cstheme="minorHAnsi"/>
                <w:sz w:val="22"/>
                <w:szCs w:val="22"/>
              </w:rPr>
              <w:t>How confident are you in demonstrating the inclusivity and accessibility of your services? In other words, evidencing that the most vulnerable and diverse groups including those with protected characteristics access your services. (Not confident</w:t>
            </w:r>
            <w:r w:rsidR="002D5C27" w:rsidRPr="0096394C">
              <w:rPr>
                <w:rFonts w:asciiTheme="minorHAnsi" w:hAnsiTheme="minorHAnsi" w:cstheme="minorHAnsi"/>
                <w:sz w:val="22"/>
                <w:szCs w:val="22"/>
              </w:rPr>
              <w:t xml:space="preserve"> = 1</w:t>
            </w:r>
            <w:r w:rsidRPr="0096394C">
              <w:rPr>
                <w:rFonts w:asciiTheme="minorHAnsi" w:hAnsiTheme="minorHAnsi" w:cstheme="minorHAnsi"/>
                <w:sz w:val="22"/>
                <w:szCs w:val="22"/>
              </w:rPr>
              <w:t xml:space="preserve"> </w:t>
            </w:r>
            <w:r w:rsidRPr="0096394C">
              <w:rPr>
                <w:rFonts w:asciiTheme="minorHAnsi" w:hAnsiTheme="minorHAnsi" w:cstheme="minorHAnsi"/>
                <w:sz w:val="22"/>
                <w:szCs w:val="22"/>
              </w:rPr>
              <w:sym w:font="Wingdings" w:char="F0E0"/>
            </w:r>
            <w:r w:rsidRPr="0096394C">
              <w:rPr>
                <w:rFonts w:asciiTheme="minorHAnsi" w:hAnsiTheme="minorHAnsi" w:cstheme="minorHAnsi"/>
                <w:sz w:val="22"/>
                <w:szCs w:val="22"/>
              </w:rPr>
              <w:t xml:space="preserve"> Extremely confident</w:t>
            </w:r>
            <w:r w:rsidR="002D5C27" w:rsidRPr="0096394C">
              <w:rPr>
                <w:rFonts w:asciiTheme="minorHAnsi" w:hAnsiTheme="minorHAnsi" w:cstheme="minorHAnsi"/>
                <w:sz w:val="22"/>
                <w:szCs w:val="22"/>
              </w:rPr>
              <w:t xml:space="preserve"> = 10</w:t>
            </w:r>
            <w:r w:rsidRPr="0096394C">
              <w:rPr>
                <w:rFonts w:asciiTheme="minorHAnsi" w:hAnsiTheme="minorHAnsi" w:cstheme="minorHAnsi"/>
                <w:sz w:val="22"/>
                <w:szCs w:val="22"/>
              </w:rPr>
              <w:t>)</w:t>
            </w:r>
          </w:p>
        </w:tc>
      </w:tr>
      <w:tr w:rsidR="00401EE6" w:rsidRPr="00BD5B2E" w14:paraId="08B807D7" w14:textId="77777777" w:rsidTr="0096394C">
        <w:trPr>
          <w:trHeight w:val="556"/>
        </w:trPr>
        <w:tc>
          <w:tcPr>
            <w:cnfStyle w:val="001000000000" w:firstRow="0" w:lastRow="0" w:firstColumn="1" w:lastColumn="0" w:oddVBand="0" w:evenVBand="0" w:oddHBand="0" w:evenHBand="0" w:firstRowFirstColumn="0" w:firstRowLastColumn="0" w:lastRowFirstColumn="0" w:lastRowLastColumn="0"/>
            <w:tcW w:w="584" w:type="dxa"/>
            <w:vMerge/>
          </w:tcPr>
          <w:p w14:paraId="5C43E4DF" w14:textId="77777777" w:rsidR="00401EE6" w:rsidRDefault="00401EE6" w:rsidP="00F17552">
            <w:pPr>
              <w:pStyle w:val="Tabletext"/>
              <w:rPr>
                <w:rFonts w:asciiTheme="minorHAnsi" w:hAnsiTheme="minorHAnsi" w:cstheme="minorHAnsi"/>
                <w:sz w:val="22"/>
                <w:szCs w:val="22"/>
              </w:rPr>
            </w:pPr>
          </w:p>
        </w:tc>
        <w:tc>
          <w:tcPr>
            <w:tcW w:w="938" w:type="dxa"/>
          </w:tcPr>
          <w:p w14:paraId="3B5B3756" w14:textId="7B16AFA6"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938" w:type="dxa"/>
          </w:tcPr>
          <w:p w14:paraId="3566ACD8" w14:textId="58407A9A"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939" w:type="dxa"/>
          </w:tcPr>
          <w:p w14:paraId="3F01A2B3" w14:textId="54EBF885"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w:t>
            </w:r>
          </w:p>
        </w:tc>
        <w:tc>
          <w:tcPr>
            <w:tcW w:w="938" w:type="dxa"/>
          </w:tcPr>
          <w:p w14:paraId="3CCB8AC3" w14:textId="0D5F3A3E"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w:t>
            </w:r>
          </w:p>
        </w:tc>
        <w:tc>
          <w:tcPr>
            <w:tcW w:w="939" w:type="dxa"/>
          </w:tcPr>
          <w:p w14:paraId="67973D98" w14:textId="5555AE60"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w:t>
            </w:r>
          </w:p>
        </w:tc>
        <w:tc>
          <w:tcPr>
            <w:tcW w:w="938" w:type="dxa"/>
            <w:gridSpan w:val="3"/>
          </w:tcPr>
          <w:p w14:paraId="3022D97F" w14:textId="67DAEB26"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w:t>
            </w:r>
          </w:p>
        </w:tc>
        <w:tc>
          <w:tcPr>
            <w:tcW w:w="938" w:type="dxa"/>
          </w:tcPr>
          <w:p w14:paraId="43FE987B" w14:textId="269D7562"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w:t>
            </w:r>
          </w:p>
        </w:tc>
        <w:tc>
          <w:tcPr>
            <w:tcW w:w="939" w:type="dxa"/>
          </w:tcPr>
          <w:p w14:paraId="192C7B21" w14:textId="46382B9C"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w:t>
            </w:r>
          </w:p>
        </w:tc>
        <w:tc>
          <w:tcPr>
            <w:tcW w:w="938" w:type="dxa"/>
          </w:tcPr>
          <w:p w14:paraId="5A7C6FA9" w14:textId="0D1213F2" w:rsidR="00401EE6" w:rsidRPr="007D14AD"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w:t>
            </w:r>
          </w:p>
        </w:tc>
        <w:tc>
          <w:tcPr>
            <w:tcW w:w="939" w:type="dxa"/>
          </w:tcPr>
          <w:p w14:paraId="068DCB2C" w14:textId="5C6DA3A7" w:rsidR="00401EE6" w:rsidRPr="00BD5B2E" w:rsidRDefault="00401EE6" w:rsidP="00E541C9">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p>
        </w:tc>
      </w:tr>
      <w:tr w:rsidR="005F02BF" w:rsidRPr="00BD5B2E" w14:paraId="24A44A05" w14:textId="77777777" w:rsidTr="0096394C">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84" w:type="dxa"/>
            <w:vMerge w:val="restart"/>
          </w:tcPr>
          <w:p w14:paraId="0C83AE34" w14:textId="5621397D" w:rsidR="005F02BF" w:rsidRDefault="005F02BF" w:rsidP="00F17552">
            <w:pPr>
              <w:pStyle w:val="Tabletext"/>
              <w:rPr>
                <w:rFonts w:asciiTheme="minorHAnsi" w:hAnsiTheme="minorHAnsi" w:cstheme="minorHAnsi"/>
                <w:sz w:val="22"/>
                <w:szCs w:val="22"/>
              </w:rPr>
            </w:pPr>
            <w:r>
              <w:rPr>
                <w:rFonts w:asciiTheme="minorHAnsi" w:hAnsiTheme="minorHAnsi" w:cstheme="minorHAnsi"/>
                <w:sz w:val="22"/>
                <w:szCs w:val="22"/>
              </w:rPr>
              <w:t>1</w:t>
            </w:r>
            <w:r w:rsidR="0096394C">
              <w:rPr>
                <w:rFonts w:asciiTheme="minorHAnsi" w:hAnsiTheme="minorHAnsi" w:cstheme="minorHAnsi"/>
                <w:sz w:val="22"/>
                <w:szCs w:val="22"/>
              </w:rPr>
              <w:t>5</w:t>
            </w:r>
          </w:p>
        </w:tc>
        <w:tc>
          <w:tcPr>
            <w:tcW w:w="9384" w:type="dxa"/>
            <w:gridSpan w:val="12"/>
          </w:tcPr>
          <w:p w14:paraId="197E7D94" w14:textId="388C0E8E" w:rsidR="005F02BF" w:rsidRPr="005F02BF" w:rsidRDefault="005F02BF" w:rsidP="00E541C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541C9">
              <w:rPr>
                <w:sz w:val="22"/>
                <w:szCs w:val="22"/>
              </w:rPr>
              <w:t xml:space="preserve">How confident are you in demonstrating and evidencing your organisation’s own equality, </w:t>
            </w:r>
            <w:proofErr w:type="gramStart"/>
            <w:r w:rsidRPr="00E541C9">
              <w:rPr>
                <w:sz w:val="22"/>
                <w:szCs w:val="22"/>
              </w:rPr>
              <w:t>diversity</w:t>
            </w:r>
            <w:proofErr w:type="gramEnd"/>
            <w:r w:rsidRPr="00E541C9">
              <w:rPr>
                <w:sz w:val="22"/>
                <w:szCs w:val="22"/>
              </w:rPr>
              <w:t xml:space="preserve"> and inclusion with your employees and how you recruit, retain and promote?” </w:t>
            </w:r>
            <w:r w:rsidRPr="005F02BF">
              <w:rPr>
                <w:rFonts w:asciiTheme="minorHAnsi" w:hAnsiTheme="minorHAnsi" w:cstheme="minorHAnsi"/>
                <w:sz w:val="22"/>
                <w:szCs w:val="22"/>
              </w:rPr>
              <w:t xml:space="preserve">(Not confident </w:t>
            </w:r>
            <w:r w:rsidR="0096394C">
              <w:rPr>
                <w:rFonts w:asciiTheme="minorHAnsi" w:hAnsiTheme="minorHAnsi" w:cstheme="minorHAnsi"/>
                <w:sz w:val="22"/>
                <w:szCs w:val="22"/>
              </w:rPr>
              <w:t xml:space="preserve">= 1 </w:t>
            </w:r>
            <w:r w:rsidRPr="005F02BF">
              <w:rPr>
                <w:rFonts w:asciiTheme="minorHAnsi" w:hAnsiTheme="minorHAnsi" w:cstheme="minorHAnsi"/>
                <w:sz w:val="22"/>
                <w:szCs w:val="22"/>
              </w:rPr>
              <w:sym w:font="Wingdings" w:char="F0E0"/>
            </w:r>
            <w:r w:rsidRPr="005F02BF">
              <w:rPr>
                <w:rFonts w:asciiTheme="minorHAnsi" w:hAnsiTheme="minorHAnsi" w:cstheme="minorHAnsi"/>
                <w:sz w:val="22"/>
                <w:szCs w:val="22"/>
              </w:rPr>
              <w:t xml:space="preserve"> Extremely confident</w:t>
            </w:r>
            <w:r w:rsidR="0096394C">
              <w:rPr>
                <w:rFonts w:asciiTheme="minorHAnsi" w:hAnsiTheme="minorHAnsi" w:cstheme="minorHAnsi"/>
                <w:sz w:val="22"/>
                <w:szCs w:val="22"/>
              </w:rPr>
              <w:t xml:space="preserve"> = 10</w:t>
            </w:r>
            <w:r w:rsidRPr="005F02BF">
              <w:rPr>
                <w:rFonts w:asciiTheme="minorHAnsi" w:hAnsiTheme="minorHAnsi" w:cstheme="minorHAnsi"/>
                <w:sz w:val="22"/>
                <w:szCs w:val="22"/>
              </w:rPr>
              <w:t>)</w:t>
            </w:r>
          </w:p>
        </w:tc>
      </w:tr>
      <w:tr w:rsidR="005F02BF" w:rsidRPr="00BD5B2E" w14:paraId="2B56AA5C" w14:textId="77777777" w:rsidTr="0096394C">
        <w:trPr>
          <w:trHeight w:val="556"/>
        </w:trPr>
        <w:tc>
          <w:tcPr>
            <w:cnfStyle w:val="001000000000" w:firstRow="0" w:lastRow="0" w:firstColumn="1" w:lastColumn="0" w:oddVBand="0" w:evenVBand="0" w:oddHBand="0" w:evenHBand="0" w:firstRowFirstColumn="0" w:firstRowLastColumn="0" w:lastRowFirstColumn="0" w:lastRowLastColumn="0"/>
            <w:tcW w:w="584" w:type="dxa"/>
            <w:vMerge/>
          </w:tcPr>
          <w:p w14:paraId="5EB809C2" w14:textId="77777777" w:rsidR="005F02BF" w:rsidRDefault="005F02BF" w:rsidP="00F17552">
            <w:pPr>
              <w:pStyle w:val="Tabletext"/>
              <w:rPr>
                <w:rFonts w:asciiTheme="minorHAnsi" w:hAnsiTheme="minorHAnsi" w:cstheme="minorHAnsi"/>
                <w:sz w:val="22"/>
                <w:szCs w:val="22"/>
              </w:rPr>
            </w:pPr>
          </w:p>
        </w:tc>
        <w:tc>
          <w:tcPr>
            <w:tcW w:w="938" w:type="dxa"/>
          </w:tcPr>
          <w:p w14:paraId="0A8516F8" w14:textId="412771F8"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938" w:type="dxa"/>
          </w:tcPr>
          <w:p w14:paraId="2ECEF067" w14:textId="001E2868"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c>
          <w:tcPr>
            <w:tcW w:w="939" w:type="dxa"/>
          </w:tcPr>
          <w:p w14:paraId="53E95DC2" w14:textId="6157CB42"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w:t>
            </w:r>
          </w:p>
        </w:tc>
        <w:tc>
          <w:tcPr>
            <w:tcW w:w="938" w:type="dxa"/>
          </w:tcPr>
          <w:p w14:paraId="3ABEBA1D" w14:textId="0CEB5E96"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939" w:type="dxa"/>
          </w:tcPr>
          <w:p w14:paraId="41F6ADD2" w14:textId="1F0682A2"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938" w:type="dxa"/>
            <w:gridSpan w:val="3"/>
          </w:tcPr>
          <w:p w14:paraId="2F772F7A" w14:textId="26C0BF1A"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w:t>
            </w:r>
          </w:p>
        </w:tc>
        <w:tc>
          <w:tcPr>
            <w:tcW w:w="938" w:type="dxa"/>
          </w:tcPr>
          <w:p w14:paraId="0A651B2A" w14:textId="5FFBCF2E"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w:t>
            </w:r>
          </w:p>
        </w:tc>
        <w:tc>
          <w:tcPr>
            <w:tcW w:w="939" w:type="dxa"/>
          </w:tcPr>
          <w:p w14:paraId="63CFC471" w14:textId="5D7E55D1"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w:t>
            </w:r>
          </w:p>
        </w:tc>
        <w:tc>
          <w:tcPr>
            <w:tcW w:w="938" w:type="dxa"/>
          </w:tcPr>
          <w:p w14:paraId="34B00702" w14:textId="1F2DB5F5"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w:t>
            </w:r>
          </w:p>
        </w:tc>
        <w:tc>
          <w:tcPr>
            <w:tcW w:w="939" w:type="dxa"/>
          </w:tcPr>
          <w:p w14:paraId="555B519C" w14:textId="64BBEEC2" w:rsidR="005F02BF" w:rsidRPr="005F02BF" w:rsidRDefault="005F02BF" w:rsidP="00E541C9">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p>
        </w:tc>
      </w:tr>
    </w:tbl>
    <w:bookmarkEnd w:id="2"/>
    <w:p w14:paraId="17A2F2A5" w14:textId="3BEBC6AB" w:rsidR="005E0418" w:rsidRPr="00E541C9" w:rsidRDefault="00DA05E3" w:rsidP="00F17552">
      <w:pPr>
        <w:rPr>
          <w:b/>
          <w:bCs/>
          <w:color w:val="00B0F0"/>
          <w:sz w:val="28"/>
          <w:szCs w:val="28"/>
        </w:rPr>
      </w:pPr>
      <w:r w:rsidRPr="00E541C9">
        <w:rPr>
          <w:b/>
          <w:bCs/>
          <w:color w:val="00B0F0"/>
          <w:sz w:val="28"/>
          <w:szCs w:val="28"/>
        </w:rPr>
        <w:lastRenderedPageBreak/>
        <w:t xml:space="preserve">Annex 1. </w:t>
      </w:r>
    </w:p>
    <w:p w14:paraId="744C7A55" w14:textId="19352AE2" w:rsidR="00DA05E3" w:rsidRDefault="00DA05E3" w:rsidP="00F17552">
      <w:r>
        <w:t>Please mark with an ‘X’ which mental health conditions you</w:t>
      </w:r>
      <w:r w:rsidR="00511138">
        <w:t>r organisation</w:t>
      </w:r>
      <w:r>
        <w:t xml:space="preserve"> provide</w:t>
      </w:r>
      <w:r w:rsidR="00511138">
        <w:t>s</w:t>
      </w:r>
      <w:r>
        <w:t xml:space="preserve"> support for: </w:t>
      </w:r>
    </w:p>
    <w:p w14:paraId="27BAD993" w14:textId="77777777" w:rsidR="005E0418" w:rsidRDefault="005E0418" w:rsidP="00F17552"/>
    <w:tbl>
      <w:tblPr>
        <w:tblW w:w="10667" w:type="dxa"/>
        <w:tblLook w:val="04A0" w:firstRow="1" w:lastRow="0" w:firstColumn="1" w:lastColumn="0" w:noHBand="0" w:noVBand="1"/>
      </w:tblPr>
      <w:tblGrid>
        <w:gridCol w:w="2518"/>
        <w:gridCol w:w="851"/>
        <w:gridCol w:w="2726"/>
        <w:gridCol w:w="828"/>
        <w:gridCol w:w="2966"/>
        <w:gridCol w:w="778"/>
      </w:tblGrid>
      <w:tr w:rsidR="00511138" w:rsidRPr="009075B3" w14:paraId="169960F4" w14:textId="77777777" w:rsidTr="00E541C9">
        <w:trPr>
          <w:trHeight w:val="609"/>
        </w:trPr>
        <w:tc>
          <w:tcPr>
            <w:tcW w:w="2518" w:type="dxa"/>
            <w:tcBorders>
              <w:top w:val="single" w:sz="4" w:space="0" w:color="auto"/>
              <w:left w:val="single" w:sz="4" w:space="0" w:color="auto"/>
              <w:bottom w:val="single" w:sz="4" w:space="0" w:color="auto"/>
              <w:right w:val="single" w:sz="4" w:space="0" w:color="auto"/>
            </w:tcBorders>
            <w:shd w:val="clear" w:color="auto" w:fill="D5DDE3" w:themeFill="text1" w:themeFillTint="33"/>
            <w:vAlign w:val="center"/>
            <w:hideMark/>
          </w:tcPr>
          <w:p w14:paraId="3507889C"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Agoraphobia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10A0A2"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single" w:sz="4" w:space="0" w:color="auto"/>
              <w:left w:val="nil"/>
              <w:bottom w:val="single" w:sz="4" w:space="0" w:color="auto"/>
              <w:right w:val="single" w:sz="4" w:space="0" w:color="auto"/>
            </w:tcBorders>
            <w:shd w:val="clear" w:color="auto" w:fill="D5DDE3" w:themeFill="text1" w:themeFillTint="33"/>
            <w:vAlign w:val="center"/>
            <w:hideMark/>
          </w:tcPr>
          <w:p w14:paraId="01EF7080"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Avoidant/Restrictive Food Intake Disorder (ARFID)</w:t>
            </w:r>
          </w:p>
        </w:tc>
        <w:tc>
          <w:tcPr>
            <w:tcW w:w="828" w:type="dxa"/>
            <w:tcBorders>
              <w:top w:val="single" w:sz="4" w:space="0" w:color="auto"/>
              <w:left w:val="nil"/>
              <w:bottom w:val="single" w:sz="4" w:space="0" w:color="auto"/>
              <w:right w:val="single" w:sz="4" w:space="0" w:color="auto"/>
            </w:tcBorders>
            <w:shd w:val="clear" w:color="auto" w:fill="auto"/>
            <w:vAlign w:val="bottom"/>
            <w:hideMark/>
          </w:tcPr>
          <w:p w14:paraId="59BB8589"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single" w:sz="4" w:space="0" w:color="auto"/>
              <w:left w:val="nil"/>
              <w:bottom w:val="single" w:sz="4" w:space="0" w:color="auto"/>
              <w:right w:val="single" w:sz="4" w:space="0" w:color="auto"/>
            </w:tcBorders>
            <w:shd w:val="clear" w:color="auto" w:fill="D5DDE3" w:themeFill="text1" w:themeFillTint="33"/>
            <w:vAlign w:val="center"/>
            <w:hideMark/>
          </w:tcPr>
          <w:p w14:paraId="09FECAF7"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Antisocial personality disorder</w:t>
            </w:r>
          </w:p>
        </w:tc>
        <w:tc>
          <w:tcPr>
            <w:tcW w:w="778" w:type="dxa"/>
            <w:tcBorders>
              <w:top w:val="single" w:sz="4" w:space="0" w:color="auto"/>
              <w:left w:val="nil"/>
              <w:bottom w:val="single" w:sz="4" w:space="0" w:color="auto"/>
              <w:right w:val="single" w:sz="4" w:space="0" w:color="auto"/>
            </w:tcBorders>
            <w:shd w:val="clear" w:color="auto" w:fill="auto"/>
            <w:vAlign w:val="bottom"/>
            <w:hideMark/>
          </w:tcPr>
          <w:p w14:paraId="0EBD2952"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0BF96951"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789766FA"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General anxiety disorder</w:t>
            </w:r>
          </w:p>
        </w:tc>
        <w:tc>
          <w:tcPr>
            <w:tcW w:w="851" w:type="dxa"/>
            <w:tcBorders>
              <w:top w:val="nil"/>
              <w:left w:val="nil"/>
              <w:bottom w:val="single" w:sz="4" w:space="0" w:color="auto"/>
              <w:right w:val="single" w:sz="4" w:space="0" w:color="auto"/>
            </w:tcBorders>
            <w:shd w:val="clear" w:color="auto" w:fill="auto"/>
            <w:vAlign w:val="center"/>
            <w:hideMark/>
          </w:tcPr>
          <w:p w14:paraId="63567D3A"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080F1661"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Muscle Dysmorphia</w:t>
            </w:r>
          </w:p>
        </w:tc>
        <w:tc>
          <w:tcPr>
            <w:tcW w:w="828" w:type="dxa"/>
            <w:tcBorders>
              <w:top w:val="nil"/>
              <w:left w:val="nil"/>
              <w:bottom w:val="single" w:sz="4" w:space="0" w:color="auto"/>
              <w:right w:val="single" w:sz="4" w:space="0" w:color="auto"/>
            </w:tcBorders>
            <w:shd w:val="clear" w:color="auto" w:fill="auto"/>
            <w:vAlign w:val="bottom"/>
            <w:hideMark/>
          </w:tcPr>
          <w:p w14:paraId="45DA47D4"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62025985"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Borderline personality disorder</w:t>
            </w:r>
          </w:p>
        </w:tc>
        <w:tc>
          <w:tcPr>
            <w:tcW w:w="778" w:type="dxa"/>
            <w:tcBorders>
              <w:top w:val="nil"/>
              <w:left w:val="nil"/>
              <w:bottom w:val="single" w:sz="4" w:space="0" w:color="auto"/>
              <w:right w:val="single" w:sz="4" w:space="0" w:color="auto"/>
            </w:tcBorders>
            <w:shd w:val="clear" w:color="auto" w:fill="auto"/>
            <w:vAlign w:val="bottom"/>
            <w:hideMark/>
          </w:tcPr>
          <w:p w14:paraId="0F31246D"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4C2B7095"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577118AC"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Health anxiety</w:t>
            </w:r>
          </w:p>
        </w:tc>
        <w:tc>
          <w:tcPr>
            <w:tcW w:w="851" w:type="dxa"/>
            <w:tcBorders>
              <w:top w:val="nil"/>
              <w:left w:val="nil"/>
              <w:bottom w:val="single" w:sz="4" w:space="0" w:color="auto"/>
              <w:right w:val="single" w:sz="4" w:space="0" w:color="auto"/>
            </w:tcBorders>
            <w:shd w:val="clear" w:color="auto" w:fill="auto"/>
            <w:vAlign w:val="center"/>
            <w:hideMark/>
          </w:tcPr>
          <w:p w14:paraId="28CC713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461F8EE3"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Compulsive Overeating</w:t>
            </w:r>
          </w:p>
        </w:tc>
        <w:tc>
          <w:tcPr>
            <w:tcW w:w="828" w:type="dxa"/>
            <w:tcBorders>
              <w:top w:val="nil"/>
              <w:left w:val="nil"/>
              <w:bottom w:val="single" w:sz="4" w:space="0" w:color="auto"/>
              <w:right w:val="single" w:sz="4" w:space="0" w:color="auto"/>
            </w:tcBorders>
            <w:shd w:val="clear" w:color="auto" w:fill="auto"/>
            <w:vAlign w:val="bottom"/>
            <w:hideMark/>
          </w:tcPr>
          <w:p w14:paraId="43B980BE"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3E8CD08A"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Personality disorder</w:t>
            </w:r>
          </w:p>
        </w:tc>
        <w:tc>
          <w:tcPr>
            <w:tcW w:w="778" w:type="dxa"/>
            <w:tcBorders>
              <w:top w:val="nil"/>
              <w:left w:val="nil"/>
              <w:bottom w:val="single" w:sz="4" w:space="0" w:color="auto"/>
              <w:right w:val="single" w:sz="4" w:space="0" w:color="auto"/>
            </w:tcBorders>
            <w:shd w:val="clear" w:color="auto" w:fill="auto"/>
            <w:vAlign w:val="bottom"/>
            <w:hideMark/>
          </w:tcPr>
          <w:p w14:paraId="3B291DF7"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6E5C7EA6"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55934BA1"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Panic disorder</w:t>
            </w:r>
          </w:p>
        </w:tc>
        <w:tc>
          <w:tcPr>
            <w:tcW w:w="851" w:type="dxa"/>
            <w:tcBorders>
              <w:top w:val="nil"/>
              <w:left w:val="nil"/>
              <w:bottom w:val="single" w:sz="4" w:space="0" w:color="auto"/>
              <w:right w:val="single" w:sz="4" w:space="0" w:color="auto"/>
            </w:tcBorders>
            <w:shd w:val="clear" w:color="auto" w:fill="auto"/>
            <w:vAlign w:val="center"/>
            <w:hideMark/>
          </w:tcPr>
          <w:p w14:paraId="0EC94BB0"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5B695D80"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Body dysmorphic disorder</w:t>
            </w:r>
          </w:p>
        </w:tc>
        <w:tc>
          <w:tcPr>
            <w:tcW w:w="828" w:type="dxa"/>
            <w:tcBorders>
              <w:top w:val="nil"/>
              <w:left w:val="nil"/>
              <w:bottom w:val="single" w:sz="4" w:space="0" w:color="auto"/>
              <w:right w:val="single" w:sz="4" w:space="0" w:color="auto"/>
            </w:tcBorders>
            <w:shd w:val="clear" w:color="auto" w:fill="auto"/>
            <w:vAlign w:val="bottom"/>
            <w:hideMark/>
          </w:tcPr>
          <w:p w14:paraId="7434EB09"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2D29BBEC"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Psychosis</w:t>
            </w:r>
          </w:p>
        </w:tc>
        <w:tc>
          <w:tcPr>
            <w:tcW w:w="778" w:type="dxa"/>
            <w:tcBorders>
              <w:top w:val="nil"/>
              <w:left w:val="nil"/>
              <w:bottom w:val="single" w:sz="4" w:space="0" w:color="auto"/>
              <w:right w:val="single" w:sz="4" w:space="0" w:color="auto"/>
            </w:tcBorders>
            <w:shd w:val="clear" w:color="auto" w:fill="auto"/>
            <w:vAlign w:val="bottom"/>
            <w:hideMark/>
          </w:tcPr>
          <w:p w14:paraId="351B05C1"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51087F60"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0DD4312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Phobias</w:t>
            </w:r>
          </w:p>
        </w:tc>
        <w:tc>
          <w:tcPr>
            <w:tcW w:w="851" w:type="dxa"/>
            <w:tcBorders>
              <w:top w:val="nil"/>
              <w:left w:val="nil"/>
              <w:bottom w:val="single" w:sz="4" w:space="0" w:color="auto"/>
              <w:right w:val="single" w:sz="4" w:space="0" w:color="auto"/>
            </w:tcBorders>
            <w:shd w:val="clear" w:color="auto" w:fill="auto"/>
            <w:vAlign w:val="center"/>
            <w:hideMark/>
          </w:tcPr>
          <w:p w14:paraId="206F9BA9"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74B37616"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Claustrophobia</w:t>
            </w:r>
          </w:p>
        </w:tc>
        <w:tc>
          <w:tcPr>
            <w:tcW w:w="828" w:type="dxa"/>
            <w:tcBorders>
              <w:top w:val="nil"/>
              <w:left w:val="nil"/>
              <w:bottom w:val="single" w:sz="4" w:space="0" w:color="auto"/>
              <w:right w:val="single" w:sz="4" w:space="0" w:color="auto"/>
            </w:tcBorders>
            <w:shd w:val="clear" w:color="auto" w:fill="auto"/>
            <w:vAlign w:val="bottom"/>
            <w:hideMark/>
          </w:tcPr>
          <w:p w14:paraId="23C62613"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03AF78F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Schizophrenia</w:t>
            </w:r>
          </w:p>
        </w:tc>
        <w:tc>
          <w:tcPr>
            <w:tcW w:w="778" w:type="dxa"/>
            <w:tcBorders>
              <w:top w:val="nil"/>
              <w:left w:val="nil"/>
              <w:bottom w:val="single" w:sz="4" w:space="0" w:color="auto"/>
              <w:right w:val="single" w:sz="4" w:space="0" w:color="auto"/>
            </w:tcBorders>
            <w:shd w:val="clear" w:color="auto" w:fill="auto"/>
            <w:vAlign w:val="bottom"/>
            <w:hideMark/>
          </w:tcPr>
          <w:p w14:paraId="7DBFD824"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20B914D3"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32C89A4D"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Selective mutism</w:t>
            </w:r>
          </w:p>
        </w:tc>
        <w:tc>
          <w:tcPr>
            <w:tcW w:w="851" w:type="dxa"/>
            <w:tcBorders>
              <w:top w:val="nil"/>
              <w:left w:val="nil"/>
              <w:bottom w:val="single" w:sz="4" w:space="0" w:color="auto"/>
              <w:right w:val="single" w:sz="4" w:space="0" w:color="auto"/>
            </w:tcBorders>
            <w:shd w:val="clear" w:color="auto" w:fill="auto"/>
            <w:vAlign w:val="center"/>
            <w:hideMark/>
          </w:tcPr>
          <w:p w14:paraId="54D43D4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6D40E885"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Fabricated or induced illness</w:t>
            </w:r>
          </w:p>
        </w:tc>
        <w:tc>
          <w:tcPr>
            <w:tcW w:w="828" w:type="dxa"/>
            <w:tcBorders>
              <w:top w:val="nil"/>
              <w:left w:val="nil"/>
              <w:bottom w:val="single" w:sz="4" w:space="0" w:color="auto"/>
              <w:right w:val="single" w:sz="4" w:space="0" w:color="auto"/>
            </w:tcBorders>
            <w:shd w:val="clear" w:color="auto" w:fill="auto"/>
            <w:vAlign w:val="bottom"/>
            <w:hideMark/>
          </w:tcPr>
          <w:p w14:paraId="6E253AF0"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2552F683"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Avoidant Personality Disorder</w:t>
            </w:r>
          </w:p>
        </w:tc>
        <w:tc>
          <w:tcPr>
            <w:tcW w:w="778" w:type="dxa"/>
            <w:tcBorders>
              <w:top w:val="nil"/>
              <w:left w:val="nil"/>
              <w:bottom w:val="single" w:sz="4" w:space="0" w:color="auto"/>
              <w:right w:val="single" w:sz="4" w:space="0" w:color="auto"/>
            </w:tcBorders>
            <w:shd w:val="clear" w:color="auto" w:fill="auto"/>
            <w:vAlign w:val="bottom"/>
            <w:hideMark/>
          </w:tcPr>
          <w:p w14:paraId="7AC7B3A9"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4E1E3B96"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0CB60180" w14:textId="66722DAD" w:rsidR="00DA05E3" w:rsidRPr="00E541C9" w:rsidRDefault="00EE6028" w:rsidP="006137F6">
            <w:pPr>
              <w:spacing w:line="240" w:lineRule="auto"/>
              <w:jc w:val="center"/>
              <w:rPr>
                <w:rFonts w:eastAsia="Times New Roman" w:cstheme="minorHAnsi"/>
                <w:color w:val="000000"/>
                <w:sz w:val="16"/>
                <w:szCs w:val="16"/>
                <w:lang w:eastAsia="en-GB"/>
              </w:rPr>
            </w:pPr>
            <w:r w:rsidRPr="00EE6028">
              <w:rPr>
                <w:rFonts w:eastAsia="Times New Roman" w:cstheme="minorHAnsi"/>
                <w:color w:val="000000"/>
                <w:sz w:val="16"/>
                <w:szCs w:val="16"/>
                <w:lang w:eastAsia="en-GB"/>
              </w:rPr>
              <w:t>Self-Harm</w:t>
            </w:r>
          </w:p>
        </w:tc>
        <w:tc>
          <w:tcPr>
            <w:tcW w:w="851" w:type="dxa"/>
            <w:tcBorders>
              <w:top w:val="nil"/>
              <w:left w:val="nil"/>
              <w:bottom w:val="single" w:sz="4" w:space="0" w:color="auto"/>
              <w:right w:val="single" w:sz="4" w:space="0" w:color="auto"/>
            </w:tcBorders>
            <w:shd w:val="clear" w:color="auto" w:fill="auto"/>
            <w:vAlign w:val="center"/>
            <w:hideMark/>
          </w:tcPr>
          <w:p w14:paraId="3D64444C"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4A9CE54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Hoarding disorder</w:t>
            </w:r>
          </w:p>
        </w:tc>
        <w:tc>
          <w:tcPr>
            <w:tcW w:w="828" w:type="dxa"/>
            <w:tcBorders>
              <w:top w:val="nil"/>
              <w:left w:val="nil"/>
              <w:bottom w:val="single" w:sz="4" w:space="0" w:color="auto"/>
              <w:right w:val="single" w:sz="4" w:space="0" w:color="auto"/>
            </w:tcBorders>
            <w:shd w:val="clear" w:color="auto" w:fill="auto"/>
            <w:vAlign w:val="bottom"/>
            <w:hideMark/>
          </w:tcPr>
          <w:p w14:paraId="0015EF67"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648E04E1"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Dependent Personality Disorder</w:t>
            </w:r>
          </w:p>
        </w:tc>
        <w:tc>
          <w:tcPr>
            <w:tcW w:w="778" w:type="dxa"/>
            <w:tcBorders>
              <w:top w:val="nil"/>
              <w:left w:val="nil"/>
              <w:bottom w:val="single" w:sz="4" w:space="0" w:color="auto"/>
              <w:right w:val="single" w:sz="4" w:space="0" w:color="auto"/>
            </w:tcBorders>
            <w:shd w:val="clear" w:color="auto" w:fill="auto"/>
            <w:vAlign w:val="bottom"/>
            <w:hideMark/>
          </w:tcPr>
          <w:p w14:paraId="375E0A00"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2CAFDFEB"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3276C217"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Anorexia nervosa</w:t>
            </w:r>
          </w:p>
        </w:tc>
        <w:tc>
          <w:tcPr>
            <w:tcW w:w="851" w:type="dxa"/>
            <w:tcBorders>
              <w:top w:val="nil"/>
              <w:left w:val="nil"/>
              <w:bottom w:val="single" w:sz="4" w:space="0" w:color="auto"/>
              <w:right w:val="single" w:sz="4" w:space="0" w:color="auto"/>
            </w:tcBorders>
            <w:shd w:val="clear" w:color="auto" w:fill="auto"/>
            <w:vAlign w:val="center"/>
            <w:hideMark/>
          </w:tcPr>
          <w:p w14:paraId="1100BB8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64281033"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Munchausen's syndrome</w:t>
            </w:r>
          </w:p>
        </w:tc>
        <w:tc>
          <w:tcPr>
            <w:tcW w:w="828" w:type="dxa"/>
            <w:tcBorders>
              <w:top w:val="nil"/>
              <w:left w:val="nil"/>
              <w:bottom w:val="single" w:sz="4" w:space="0" w:color="auto"/>
              <w:right w:val="single" w:sz="4" w:space="0" w:color="auto"/>
            </w:tcBorders>
            <w:shd w:val="clear" w:color="auto" w:fill="auto"/>
            <w:vAlign w:val="bottom"/>
            <w:hideMark/>
          </w:tcPr>
          <w:p w14:paraId="700257A8"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24E9ADC9"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Obsessive Compulsive Personality Disorder (OCPD)</w:t>
            </w:r>
          </w:p>
        </w:tc>
        <w:tc>
          <w:tcPr>
            <w:tcW w:w="778" w:type="dxa"/>
            <w:tcBorders>
              <w:top w:val="nil"/>
              <w:left w:val="nil"/>
              <w:bottom w:val="single" w:sz="4" w:space="0" w:color="auto"/>
              <w:right w:val="single" w:sz="4" w:space="0" w:color="auto"/>
            </w:tcBorders>
            <w:shd w:val="clear" w:color="auto" w:fill="auto"/>
            <w:vAlign w:val="bottom"/>
            <w:hideMark/>
          </w:tcPr>
          <w:p w14:paraId="33BCC546"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1E4BBEBF"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5CF340FA"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Binge eating disorder</w:t>
            </w:r>
          </w:p>
        </w:tc>
        <w:tc>
          <w:tcPr>
            <w:tcW w:w="851" w:type="dxa"/>
            <w:tcBorders>
              <w:top w:val="nil"/>
              <w:left w:val="nil"/>
              <w:bottom w:val="single" w:sz="4" w:space="0" w:color="auto"/>
              <w:right w:val="single" w:sz="4" w:space="0" w:color="auto"/>
            </w:tcBorders>
            <w:shd w:val="clear" w:color="auto" w:fill="auto"/>
            <w:vAlign w:val="center"/>
            <w:hideMark/>
          </w:tcPr>
          <w:p w14:paraId="7B1092E7"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45E0B130"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Obsessive compulsive disorder (OCD)</w:t>
            </w:r>
          </w:p>
        </w:tc>
        <w:tc>
          <w:tcPr>
            <w:tcW w:w="828" w:type="dxa"/>
            <w:tcBorders>
              <w:top w:val="nil"/>
              <w:left w:val="nil"/>
              <w:bottom w:val="single" w:sz="4" w:space="0" w:color="auto"/>
              <w:right w:val="single" w:sz="4" w:space="0" w:color="auto"/>
            </w:tcBorders>
            <w:shd w:val="clear" w:color="auto" w:fill="auto"/>
            <w:vAlign w:val="bottom"/>
            <w:hideMark/>
          </w:tcPr>
          <w:p w14:paraId="57FA4F49"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38C07CFC"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Post-traumatic stress disorder (PTSD)</w:t>
            </w:r>
          </w:p>
        </w:tc>
        <w:tc>
          <w:tcPr>
            <w:tcW w:w="778" w:type="dxa"/>
            <w:tcBorders>
              <w:top w:val="nil"/>
              <w:left w:val="nil"/>
              <w:bottom w:val="single" w:sz="4" w:space="0" w:color="auto"/>
              <w:right w:val="single" w:sz="4" w:space="0" w:color="auto"/>
            </w:tcBorders>
            <w:shd w:val="clear" w:color="auto" w:fill="auto"/>
            <w:vAlign w:val="bottom"/>
            <w:hideMark/>
          </w:tcPr>
          <w:p w14:paraId="4B87A4BD"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12334498"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6635FD62"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Bulimia</w:t>
            </w:r>
          </w:p>
        </w:tc>
        <w:tc>
          <w:tcPr>
            <w:tcW w:w="851" w:type="dxa"/>
            <w:tcBorders>
              <w:top w:val="nil"/>
              <w:left w:val="nil"/>
              <w:bottom w:val="single" w:sz="4" w:space="0" w:color="auto"/>
              <w:right w:val="single" w:sz="4" w:space="0" w:color="auto"/>
            </w:tcBorders>
            <w:shd w:val="clear" w:color="auto" w:fill="auto"/>
            <w:vAlign w:val="center"/>
            <w:hideMark/>
          </w:tcPr>
          <w:p w14:paraId="404675F6"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6A2844A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Skin picking disorder</w:t>
            </w:r>
          </w:p>
        </w:tc>
        <w:tc>
          <w:tcPr>
            <w:tcW w:w="828" w:type="dxa"/>
            <w:tcBorders>
              <w:top w:val="nil"/>
              <w:left w:val="nil"/>
              <w:bottom w:val="single" w:sz="4" w:space="0" w:color="auto"/>
              <w:right w:val="single" w:sz="4" w:space="0" w:color="auto"/>
            </w:tcBorders>
            <w:shd w:val="clear" w:color="auto" w:fill="auto"/>
            <w:vAlign w:val="bottom"/>
            <w:hideMark/>
          </w:tcPr>
          <w:p w14:paraId="25DE4576"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5B1B7956"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Anger</w:t>
            </w:r>
          </w:p>
        </w:tc>
        <w:tc>
          <w:tcPr>
            <w:tcW w:w="778" w:type="dxa"/>
            <w:tcBorders>
              <w:top w:val="nil"/>
              <w:left w:val="nil"/>
              <w:bottom w:val="single" w:sz="4" w:space="0" w:color="auto"/>
              <w:right w:val="single" w:sz="4" w:space="0" w:color="auto"/>
            </w:tcBorders>
            <w:shd w:val="clear" w:color="auto" w:fill="auto"/>
            <w:vAlign w:val="bottom"/>
            <w:hideMark/>
          </w:tcPr>
          <w:p w14:paraId="480ABE4B"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4DC621CB"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vAlign w:val="center"/>
            <w:hideMark/>
          </w:tcPr>
          <w:p w14:paraId="49344C8A"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Other Specified Feeding or Eating Disorder (OSFED)</w:t>
            </w:r>
          </w:p>
        </w:tc>
        <w:tc>
          <w:tcPr>
            <w:tcW w:w="851" w:type="dxa"/>
            <w:tcBorders>
              <w:top w:val="nil"/>
              <w:left w:val="nil"/>
              <w:bottom w:val="single" w:sz="4" w:space="0" w:color="auto"/>
              <w:right w:val="single" w:sz="4" w:space="0" w:color="auto"/>
            </w:tcBorders>
            <w:shd w:val="clear" w:color="auto" w:fill="auto"/>
            <w:vAlign w:val="center"/>
            <w:hideMark/>
          </w:tcPr>
          <w:p w14:paraId="76692F0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vAlign w:val="center"/>
            <w:hideMark/>
          </w:tcPr>
          <w:p w14:paraId="3C3F45FD"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Trichotillomania (hair pulling disorder)</w:t>
            </w:r>
          </w:p>
        </w:tc>
        <w:tc>
          <w:tcPr>
            <w:tcW w:w="828" w:type="dxa"/>
            <w:tcBorders>
              <w:top w:val="nil"/>
              <w:left w:val="nil"/>
              <w:bottom w:val="single" w:sz="4" w:space="0" w:color="auto"/>
              <w:right w:val="single" w:sz="4" w:space="0" w:color="auto"/>
            </w:tcBorders>
            <w:shd w:val="clear" w:color="auto" w:fill="auto"/>
            <w:vAlign w:val="bottom"/>
            <w:hideMark/>
          </w:tcPr>
          <w:p w14:paraId="626CD858"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vAlign w:val="center"/>
            <w:hideMark/>
          </w:tcPr>
          <w:p w14:paraId="04B49538"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Bipolar disorder</w:t>
            </w:r>
          </w:p>
        </w:tc>
        <w:tc>
          <w:tcPr>
            <w:tcW w:w="778" w:type="dxa"/>
            <w:tcBorders>
              <w:top w:val="nil"/>
              <w:left w:val="nil"/>
              <w:bottom w:val="single" w:sz="4" w:space="0" w:color="auto"/>
              <w:right w:val="single" w:sz="4" w:space="0" w:color="auto"/>
            </w:tcBorders>
            <w:shd w:val="clear" w:color="auto" w:fill="auto"/>
            <w:vAlign w:val="bottom"/>
            <w:hideMark/>
          </w:tcPr>
          <w:p w14:paraId="1ECD3261"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31231512"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noWrap/>
            <w:vAlign w:val="center"/>
            <w:hideMark/>
          </w:tcPr>
          <w:p w14:paraId="7AEFA128"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Stress</w:t>
            </w:r>
          </w:p>
        </w:tc>
        <w:tc>
          <w:tcPr>
            <w:tcW w:w="851" w:type="dxa"/>
            <w:tcBorders>
              <w:top w:val="nil"/>
              <w:left w:val="nil"/>
              <w:bottom w:val="single" w:sz="4" w:space="0" w:color="auto"/>
              <w:right w:val="single" w:sz="4" w:space="0" w:color="auto"/>
            </w:tcBorders>
            <w:shd w:val="clear" w:color="auto" w:fill="auto"/>
            <w:noWrap/>
            <w:vAlign w:val="bottom"/>
            <w:hideMark/>
          </w:tcPr>
          <w:p w14:paraId="56067643"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noWrap/>
            <w:vAlign w:val="center"/>
            <w:hideMark/>
          </w:tcPr>
          <w:p w14:paraId="50F3D68F"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Postnatal depression</w:t>
            </w:r>
          </w:p>
        </w:tc>
        <w:tc>
          <w:tcPr>
            <w:tcW w:w="828" w:type="dxa"/>
            <w:tcBorders>
              <w:top w:val="nil"/>
              <w:left w:val="nil"/>
              <w:bottom w:val="single" w:sz="4" w:space="0" w:color="auto"/>
              <w:right w:val="single" w:sz="4" w:space="0" w:color="auto"/>
            </w:tcBorders>
            <w:shd w:val="clear" w:color="auto" w:fill="auto"/>
            <w:noWrap/>
            <w:vAlign w:val="bottom"/>
            <w:hideMark/>
          </w:tcPr>
          <w:p w14:paraId="357B0D35"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noWrap/>
            <w:vAlign w:val="center"/>
            <w:hideMark/>
          </w:tcPr>
          <w:p w14:paraId="4CB67B40"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Clinical depression</w:t>
            </w:r>
          </w:p>
        </w:tc>
        <w:tc>
          <w:tcPr>
            <w:tcW w:w="778" w:type="dxa"/>
            <w:tcBorders>
              <w:top w:val="nil"/>
              <w:left w:val="nil"/>
              <w:bottom w:val="single" w:sz="4" w:space="0" w:color="auto"/>
              <w:right w:val="single" w:sz="4" w:space="0" w:color="auto"/>
            </w:tcBorders>
            <w:shd w:val="clear" w:color="auto" w:fill="auto"/>
            <w:noWrap/>
            <w:vAlign w:val="bottom"/>
            <w:hideMark/>
          </w:tcPr>
          <w:p w14:paraId="0FA32DA8"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0C3C2642"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noWrap/>
            <w:vAlign w:val="center"/>
            <w:hideMark/>
          </w:tcPr>
          <w:p w14:paraId="678B982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Depression</w:t>
            </w:r>
          </w:p>
        </w:tc>
        <w:tc>
          <w:tcPr>
            <w:tcW w:w="851" w:type="dxa"/>
            <w:tcBorders>
              <w:top w:val="nil"/>
              <w:left w:val="nil"/>
              <w:bottom w:val="single" w:sz="4" w:space="0" w:color="auto"/>
              <w:right w:val="single" w:sz="4" w:space="0" w:color="auto"/>
            </w:tcBorders>
            <w:shd w:val="clear" w:color="auto" w:fill="auto"/>
            <w:noWrap/>
            <w:vAlign w:val="bottom"/>
            <w:hideMark/>
          </w:tcPr>
          <w:p w14:paraId="715888C0"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noWrap/>
            <w:vAlign w:val="center"/>
            <w:hideMark/>
          </w:tcPr>
          <w:p w14:paraId="6C831F4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Postpartum psychosis</w:t>
            </w:r>
          </w:p>
        </w:tc>
        <w:tc>
          <w:tcPr>
            <w:tcW w:w="828" w:type="dxa"/>
            <w:tcBorders>
              <w:top w:val="nil"/>
              <w:left w:val="nil"/>
              <w:bottom w:val="single" w:sz="4" w:space="0" w:color="auto"/>
              <w:right w:val="single" w:sz="4" w:space="0" w:color="auto"/>
            </w:tcBorders>
            <w:shd w:val="clear" w:color="auto" w:fill="auto"/>
            <w:noWrap/>
            <w:vAlign w:val="bottom"/>
            <w:hideMark/>
          </w:tcPr>
          <w:p w14:paraId="7D5354BB"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noWrap/>
            <w:vAlign w:val="center"/>
            <w:hideMark/>
          </w:tcPr>
          <w:p w14:paraId="00E692D5"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Dissociative disorders</w:t>
            </w:r>
          </w:p>
        </w:tc>
        <w:tc>
          <w:tcPr>
            <w:tcW w:w="778" w:type="dxa"/>
            <w:tcBorders>
              <w:top w:val="nil"/>
              <w:left w:val="nil"/>
              <w:bottom w:val="single" w:sz="4" w:space="0" w:color="auto"/>
              <w:right w:val="single" w:sz="4" w:space="0" w:color="auto"/>
            </w:tcBorders>
            <w:shd w:val="clear" w:color="auto" w:fill="auto"/>
            <w:noWrap/>
            <w:vAlign w:val="bottom"/>
            <w:hideMark/>
          </w:tcPr>
          <w:p w14:paraId="289BA376"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r w:rsidR="00511138" w:rsidRPr="009075B3" w14:paraId="4B37CC29" w14:textId="77777777" w:rsidTr="00E541C9">
        <w:trPr>
          <w:trHeight w:val="609"/>
        </w:trPr>
        <w:tc>
          <w:tcPr>
            <w:tcW w:w="2518" w:type="dxa"/>
            <w:tcBorders>
              <w:top w:val="nil"/>
              <w:left w:val="single" w:sz="4" w:space="0" w:color="auto"/>
              <w:bottom w:val="single" w:sz="4" w:space="0" w:color="auto"/>
              <w:right w:val="single" w:sz="4" w:space="0" w:color="auto"/>
            </w:tcBorders>
            <w:shd w:val="clear" w:color="auto" w:fill="D5DDE3" w:themeFill="text1" w:themeFillTint="33"/>
            <w:noWrap/>
            <w:vAlign w:val="center"/>
            <w:hideMark/>
          </w:tcPr>
          <w:p w14:paraId="624D1332"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Suicide Prevention</w:t>
            </w:r>
          </w:p>
        </w:tc>
        <w:tc>
          <w:tcPr>
            <w:tcW w:w="851" w:type="dxa"/>
            <w:tcBorders>
              <w:top w:val="nil"/>
              <w:left w:val="nil"/>
              <w:bottom w:val="single" w:sz="4" w:space="0" w:color="auto"/>
              <w:right w:val="single" w:sz="4" w:space="0" w:color="auto"/>
            </w:tcBorders>
            <w:shd w:val="clear" w:color="auto" w:fill="auto"/>
            <w:noWrap/>
            <w:vAlign w:val="bottom"/>
            <w:hideMark/>
          </w:tcPr>
          <w:p w14:paraId="41E64D8A"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726" w:type="dxa"/>
            <w:tcBorders>
              <w:top w:val="nil"/>
              <w:left w:val="nil"/>
              <w:bottom w:val="single" w:sz="4" w:space="0" w:color="auto"/>
              <w:right w:val="single" w:sz="4" w:space="0" w:color="auto"/>
            </w:tcBorders>
            <w:shd w:val="clear" w:color="auto" w:fill="D5DDE3" w:themeFill="text1" w:themeFillTint="33"/>
            <w:noWrap/>
            <w:vAlign w:val="center"/>
            <w:hideMark/>
          </w:tcPr>
          <w:p w14:paraId="3B3981F2"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Psychotic depression</w:t>
            </w:r>
          </w:p>
        </w:tc>
        <w:tc>
          <w:tcPr>
            <w:tcW w:w="828" w:type="dxa"/>
            <w:tcBorders>
              <w:top w:val="nil"/>
              <w:left w:val="nil"/>
              <w:bottom w:val="single" w:sz="4" w:space="0" w:color="auto"/>
              <w:right w:val="single" w:sz="4" w:space="0" w:color="auto"/>
            </w:tcBorders>
            <w:shd w:val="clear" w:color="auto" w:fill="auto"/>
            <w:noWrap/>
            <w:vAlign w:val="bottom"/>
            <w:hideMark/>
          </w:tcPr>
          <w:p w14:paraId="283B0073" w14:textId="77777777" w:rsidR="00DA05E3" w:rsidRPr="00E541C9" w:rsidRDefault="00DA05E3" w:rsidP="006137F6">
            <w:pPr>
              <w:spacing w:line="240" w:lineRule="auto"/>
              <w:rPr>
                <w:rFonts w:eastAsia="Times New Roman" w:cstheme="minorHAnsi"/>
                <w:color w:val="000000"/>
                <w:sz w:val="16"/>
                <w:szCs w:val="16"/>
                <w:lang w:eastAsia="en-GB"/>
              </w:rPr>
            </w:pPr>
            <w:r w:rsidRPr="00E541C9">
              <w:rPr>
                <w:rFonts w:eastAsia="Times New Roman" w:cstheme="minorHAnsi"/>
                <w:color w:val="000000"/>
                <w:sz w:val="16"/>
                <w:szCs w:val="16"/>
                <w:lang w:eastAsia="en-GB"/>
              </w:rPr>
              <w:t> </w:t>
            </w:r>
          </w:p>
        </w:tc>
        <w:tc>
          <w:tcPr>
            <w:tcW w:w="2966" w:type="dxa"/>
            <w:tcBorders>
              <w:top w:val="nil"/>
              <w:left w:val="nil"/>
              <w:bottom w:val="single" w:sz="4" w:space="0" w:color="auto"/>
              <w:right w:val="single" w:sz="4" w:space="0" w:color="auto"/>
            </w:tcBorders>
            <w:shd w:val="clear" w:color="auto" w:fill="D5DDE3" w:themeFill="text1" w:themeFillTint="33"/>
            <w:noWrap/>
            <w:vAlign w:val="center"/>
            <w:hideMark/>
          </w:tcPr>
          <w:p w14:paraId="7A8D05F4" w14:textId="77777777" w:rsidR="00DA05E3" w:rsidRPr="00E541C9" w:rsidRDefault="00DA05E3" w:rsidP="006137F6">
            <w:pPr>
              <w:spacing w:line="240" w:lineRule="auto"/>
              <w:jc w:val="center"/>
              <w:rPr>
                <w:rFonts w:eastAsia="Times New Roman" w:cstheme="minorHAnsi"/>
                <w:color w:val="000000"/>
                <w:sz w:val="16"/>
                <w:szCs w:val="16"/>
                <w:lang w:eastAsia="en-GB"/>
              </w:rPr>
            </w:pPr>
            <w:r w:rsidRPr="00E541C9">
              <w:rPr>
                <w:rFonts w:eastAsia="Times New Roman" w:cstheme="minorHAnsi"/>
                <w:color w:val="000000"/>
                <w:sz w:val="16"/>
                <w:szCs w:val="16"/>
                <w:lang w:eastAsia="en-GB"/>
              </w:rPr>
              <w:t>Seasonal affective disorder (SAD)</w:t>
            </w:r>
          </w:p>
        </w:tc>
        <w:tc>
          <w:tcPr>
            <w:tcW w:w="778" w:type="dxa"/>
            <w:tcBorders>
              <w:top w:val="nil"/>
              <w:left w:val="nil"/>
              <w:bottom w:val="single" w:sz="4" w:space="0" w:color="auto"/>
              <w:right w:val="single" w:sz="4" w:space="0" w:color="auto"/>
            </w:tcBorders>
            <w:shd w:val="clear" w:color="auto" w:fill="auto"/>
            <w:noWrap/>
            <w:vAlign w:val="bottom"/>
            <w:hideMark/>
          </w:tcPr>
          <w:p w14:paraId="0F2A5B1A" w14:textId="77777777" w:rsidR="00DA05E3" w:rsidRPr="009075B3" w:rsidRDefault="00DA05E3" w:rsidP="006137F6">
            <w:pPr>
              <w:spacing w:line="240" w:lineRule="auto"/>
              <w:rPr>
                <w:rFonts w:ascii="Calibri" w:eastAsia="Times New Roman" w:hAnsi="Calibri" w:cs="Calibri"/>
                <w:color w:val="000000"/>
                <w:lang w:eastAsia="en-GB"/>
              </w:rPr>
            </w:pPr>
            <w:r w:rsidRPr="009075B3">
              <w:rPr>
                <w:rFonts w:ascii="Calibri" w:eastAsia="Times New Roman" w:hAnsi="Calibri" w:cs="Calibri"/>
                <w:color w:val="000000"/>
                <w:lang w:eastAsia="en-GB"/>
              </w:rPr>
              <w:t> </w:t>
            </w:r>
          </w:p>
        </w:tc>
      </w:tr>
    </w:tbl>
    <w:p w14:paraId="168471F8" w14:textId="77777777" w:rsidR="0096394C" w:rsidRDefault="0096394C" w:rsidP="00F17552">
      <w:pPr>
        <w:rPr>
          <w:b/>
          <w:bCs/>
          <w:color w:val="00B0F0"/>
          <w:sz w:val="28"/>
          <w:szCs w:val="28"/>
        </w:rPr>
      </w:pPr>
    </w:p>
    <w:p w14:paraId="29F01843" w14:textId="77777777" w:rsidR="0096394C" w:rsidRDefault="0096394C" w:rsidP="00F17552">
      <w:pPr>
        <w:rPr>
          <w:b/>
          <w:bCs/>
          <w:color w:val="00B0F0"/>
          <w:sz w:val="28"/>
          <w:szCs w:val="28"/>
        </w:rPr>
      </w:pPr>
    </w:p>
    <w:p w14:paraId="6BC88CCD" w14:textId="77777777" w:rsidR="0096394C" w:rsidRDefault="0096394C" w:rsidP="00F17552">
      <w:pPr>
        <w:rPr>
          <w:b/>
          <w:bCs/>
          <w:color w:val="00B0F0"/>
          <w:sz w:val="28"/>
          <w:szCs w:val="28"/>
        </w:rPr>
      </w:pPr>
    </w:p>
    <w:p w14:paraId="16B835CF" w14:textId="77777777" w:rsidR="0096394C" w:rsidRDefault="0096394C" w:rsidP="00F17552">
      <w:pPr>
        <w:rPr>
          <w:b/>
          <w:bCs/>
          <w:color w:val="00B0F0"/>
          <w:sz w:val="28"/>
          <w:szCs w:val="28"/>
        </w:rPr>
      </w:pPr>
    </w:p>
    <w:p w14:paraId="5C2EA493" w14:textId="77777777" w:rsidR="0096394C" w:rsidRDefault="0096394C" w:rsidP="00F17552">
      <w:pPr>
        <w:rPr>
          <w:b/>
          <w:bCs/>
          <w:color w:val="00B0F0"/>
          <w:sz w:val="28"/>
          <w:szCs w:val="28"/>
        </w:rPr>
      </w:pPr>
    </w:p>
    <w:p w14:paraId="28190534" w14:textId="77777777" w:rsidR="0096394C" w:rsidRDefault="0096394C" w:rsidP="00F17552">
      <w:pPr>
        <w:rPr>
          <w:b/>
          <w:bCs/>
          <w:color w:val="00B0F0"/>
          <w:sz w:val="28"/>
          <w:szCs w:val="28"/>
        </w:rPr>
      </w:pPr>
    </w:p>
    <w:p w14:paraId="369A4FBC" w14:textId="45FA22E2" w:rsidR="005E0418" w:rsidRPr="00E541C9" w:rsidRDefault="00511138" w:rsidP="00F17552">
      <w:pPr>
        <w:rPr>
          <w:sz w:val="28"/>
          <w:szCs w:val="28"/>
        </w:rPr>
      </w:pPr>
      <w:r w:rsidRPr="00E541C9">
        <w:rPr>
          <w:b/>
          <w:bCs/>
          <w:color w:val="00B0F0"/>
          <w:sz w:val="28"/>
          <w:szCs w:val="28"/>
        </w:rPr>
        <w:lastRenderedPageBreak/>
        <w:t>Annex 2.</w:t>
      </w:r>
      <w:r w:rsidRPr="00E541C9">
        <w:rPr>
          <w:sz w:val="28"/>
          <w:szCs w:val="28"/>
        </w:rPr>
        <w:t xml:space="preserve"> </w:t>
      </w:r>
    </w:p>
    <w:p w14:paraId="59804FCB" w14:textId="79E70C17" w:rsidR="005E0418" w:rsidRDefault="005E0418" w:rsidP="00F17552">
      <w:r>
        <w:t xml:space="preserve">Please mark with an ‘X’ which geographical areas within the NHS your organisation can provide services too: </w:t>
      </w:r>
    </w:p>
    <w:tbl>
      <w:tblPr>
        <w:tblpPr w:leftFromText="180" w:rightFromText="180" w:vertAnchor="page" w:horzAnchor="margin" w:tblpXSpec="center" w:tblpY="3431"/>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91"/>
        <w:gridCol w:w="3361"/>
        <w:gridCol w:w="851"/>
      </w:tblGrid>
      <w:tr w:rsidR="00D1778A" w:rsidRPr="0044070C" w14:paraId="2FF95365" w14:textId="77777777" w:rsidTr="00E541C9">
        <w:trPr>
          <w:trHeight w:val="388"/>
        </w:trPr>
        <w:tc>
          <w:tcPr>
            <w:tcW w:w="3261" w:type="dxa"/>
            <w:shd w:val="clear" w:color="auto" w:fill="D5DDE3" w:themeFill="text1" w:themeFillTint="33"/>
            <w:vAlign w:val="center"/>
            <w:hideMark/>
          </w:tcPr>
          <w:p w14:paraId="1007F18B"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Humber, Coast &amp; Vale</w:t>
            </w:r>
          </w:p>
        </w:tc>
        <w:tc>
          <w:tcPr>
            <w:tcW w:w="891" w:type="dxa"/>
            <w:shd w:val="clear" w:color="auto" w:fill="auto"/>
            <w:vAlign w:val="center"/>
            <w:hideMark/>
          </w:tcPr>
          <w:p w14:paraId="1BCA235C" w14:textId="3B4A1A84"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34BB4D4D"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Hertfordshire &amp; West Essex</w:t>
            </w:r>
          </w:p>
        </w:tc>
        <w:tc>
          <w:tcPr>
            <w:tcW w:w="851" w:type="dxa"/>
            <w:shd w:val="clear" w:color="auto" w:fill="auto"/>
            <w:noWrap/>
            <w:vAlign w:val="bottom"/>
            <w:hideMark/>
          </w:tcPr>
          <w:p w14:paraId="10914463"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21116635" w14:textId="77777777" w:rsidTr="00E541C9">
        <w:trPr>
          <w:trHeight w:val="388"/>
        </w:trPr>
        <w:tc>
          <w:tcPr>
            <w:tcW w:w="3261" w:type="dxa"/>
            <w:shd w:val="clear" w:color="auto" w:fill="D5DDE3" w:themeFill="text1" w:themeFillTint="33"/>
            <w:vAlign w:val="center"/>
            <w:hideMark/>
          </w:tcPr>
          <w:p w14:paraId="0B0123D5" w14:textId="5AD4E6B9" w:rsidR="00D1778A" w:rsidRPr="0096394C" w:rsidRDefault="0096394C"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Northeast</w:t>
            </w:r>
            <w:r w:rsidR="00D1778A" w:rsidRPr="0096394C">
              <w:rPr>
                <w:rFonts w:eastAsia="Times New Roman" w:cstheme="minorHAnsi"/>
                <w:color w:val="auto"/>
                <w:sz w:val="18"/>
                <w:szCs w:val="18"/>
                <w:lang w:eastAsia="en-GB"/>
              </w:rPr>
              <w:t xml:space="preserve"> &amp; North Cumbria</w:t>
            </w:r>
          </w:p>
        </w:tc>
        <w:tc>
          <w:tcPr>
            <w:tcW w:w="891" w:type="dxa"/>
            <w:shd w:val="clear" w:color="auto" w:fill="auto"/>
            <w:vAlign w:val="center"/>
            <w:hideMark/>
          </w:tcPr>
          <w:p w14:paraId="45C86990" w14:textId="74EA9452"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34868238"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Mid &amp; South Essex</w:t>
            </w:r>
          </w:p>
        </w:tc>
        <w:tc>
          <w:tcPr>
            <w:tcW w:w="851" w:type="dxa"/>
            <w:shd w:val="clear" w:color="auto" w:fill="auto"/>
            <w:noWrap/>
            <w:vAlign w:val="bottom"/>
            <w:hideMark/>
          </w:tcPr>
          <w:p w14:paraId="273E6E12"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3F0C9FFC" w14:textId="77777777" w:rsidTr="00E541C9">
        <w:trPr>
          <w:trHeight w:val="388"/>
        </w:trPr>
        <w:tc>
          <w:tcPr>
            <w:tcW w:w="3261" w:type="dxa"/>
            <w:shd w:val="clear" w:color="auto" w:fill="D5DDE3" w:themeFill="text1" w:themeFillTint="33"/>
            <w:vAlign w:val="center"/>
            <w:hideMark/>
          </w:tcPr>
          <w:p w14:paraId="338AC58A"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South Yorkshire &amp; Bassetlaw</w:t>
            </w:r>
          </w:p>
        </w:tc>
        <w:tc>
          <w:tcPr>
            <w:tcW w:w="891" w:type="dxa"/>
            <w:shd w:val="clear" w:color="auto" w:fill="auto"/>
            <w:vAlign w:val="center"/>
            <w:hideMark/>
          </w:tcPr>
          <w:p w14:paraId="6DC90124" w14:textId="1CD2ADC7"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533DC341"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Norfolk &amp; Waveney</w:t>
            </w:r>
          </w:p>
        </w:tc>
        <w:tc>
          <w:tcPr>
            <w:tcW w:w="851" w:type="dxa"/>
            <w:shd w:val="clear" w:color="auto" w:fill="auto"/>
            <w:noWrap/>
            <w:vAlign w:val="bottom"/>
            <w:hideMark/>
          </w:tcPr>
          <w:p w14:paraId="03787427"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38C3FD2F" w14:textId="77777777" w:rsidTr="00E541C9">
        <w:trPr>
          <w:trHeight w:val="388"/>
        </w:trPr>
        <w:tc>
          <w:tcPr>
            <w:tcW w:w="3261" w:type="dxa"/>
            <w:shd w:val="clear" w:color="auto" w:fill="D5DDE3" w:themeFill="text1" w:themeFillTint="33"/>
            <w:vAlign w:val="center"/>
            <w:hideMark/>
          </w:tcPr>
          <w:p w14:paraId="626259A4"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West Yorkshire &amp; Harrogate</w:t>
            </w:r>
          </w:p>
        </w:tc>
        <w:tc>
          <w:tcPr>
            <w:tcW w:w="891" w:type="dxa"/>
            <w:shd w:val="clear" w:color="auto" w:fill="auto"/>
            <w:vAlign w:val="center"/>
            <w:hideMark/>
          </w:tcPr>
          <w:p w14:paraId="7215D346" w14:textId="09240A3B"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4A571772"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Suffolk &amp; Northeast Essex</w:t>
            </w:r>
          </w:p>
        </w:tc>
        <w:tc>
          <w:tcPr>
            <w:tcW w:w="851" w:type="dxa"/>
            <w:shd w:val="clear" w:color="auto" w:fill="auto"/>
            <w:noWrap/>
            <w:vAlign w:val="bottom"/>
            <w:hideMark/>
          </w:tcPr>
          <w:p w14:paraId="0A2B435D"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7AB4EA53" w14:textId="77777777" w:rsidTr="00E541C9">
        <w:trPr>
          <w:trHeight w:val="388"/>
        </w:trPr>
        <w:tc>
          <w:tcPr>
            <w:tcW w:w="3261" w:type="dxa"/>
            <w:shd w:val="clear" w:color="auto" w:fill="D5DDE3" w:themeFill="text1" w:themeFillTint="33"/>
            <w:vAlign w:val="center"/>
            <w:hideMark/>
          </w:tcPr>
          <w:p w14:paraId="51D4C8F8"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Cheshire &amp; Merseyside</w:t>
            </w:r>
          </w:p>
        </w:tc>
        <w:tc>
          <w:tcPr>
            <w:tcW w:w="891" w:type="dxa"/>
            <w:shd w:val="clear" w:color="auto" w:fill="auto"/>
            <w:vAlign w:val="center"/>
            <w:hideMark/>
          </w:tcPr>
          <w:p w14:paraId="6B2EA436" w14:textId="644F0B41"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775EAED0" w14:textId="0B0ACB5D"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 xml:space="preserve">Bath &amp; </w:t>
            </w:r>
            <w:r w:rsidR="0096394C" w:rsidRPr="0096394C">
              <w:rPr>
                <w:rFonts w:eastAsia="Times New Roman" w:cstheme="minorHAnsi"/>
                <w:color w:val="auto"/>
                <w:sz w:val="18"/>
                <w:szCs w:val="18"/>
                <w:lang w:eastAsia="en-GB"/>
              </w:rPr>
              <w:t>Northeast</w:t>
            </w:r>
            <w:r w:rsidRPr="0096394C">
              <w:rPr>
                <w:rFonts w:eastAsia="Times New Roman" w:cstheme="minorHAnsi"/>
                <w:color w:val="auto"/>
                <w:sz w:val="18"/>
                <w:szCs w:val="18"/>
                <w:lang w:eastAsia="en-GB"/>
              </w:rPr>
              <w:t xml:space="preserve"> Somerset, Swindon &amp; Wiltshire</w:t>
            </w:r>
          </w:p>
        </w:tc>
        <w:tc>
          <w:tcPr>
            <w:tcW w:w="851" w:type="dxa"/>
            <w:shd w:val="clear" w:color="auto" w:fill="auto"/>
            <w:noWrap/>
            <w:vAlign w:val="bottom"/>
            <w:hideMark/>
          </w:tcPr>
          <w:p w14:paraId="066563DE"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6B40BC05" w14:textId="77777777" w:rsidTr="00E541C9">
        <w:trPr>
          <w:trHeight w:val="388"/>
        </w:trPr>
        <w:tc>
          <w:tcPr>
            <w:tcW w:w="3261" w:type="dxa"/>
            <w:shd w:val="clear" w:color="auto" w:fill="D5DDE3" w:themeFill="text1" w:themeFillTint="33"/>
            <w:vAlign w:val="center"/>
            <w:hideMark/>
          </w:tcPr>
          <w:p w14:paraId="098E7894"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Greater Manchester</w:t>
            </w:r>
          </w:p>
        </w:tc>
        <w:tc>
          <w:tcPr>
            <w:tcW w:w="891" w:type="dxa"/>
            <w:shd w:val="clear" w:color="auto" w:fill="auto"/>
            <w:vAlign w:val="center"/>
            <w:hideMark/>
          </w:tcPr>
          <w:p w14:paraId="39B47426" w14:textId="1FB7C8A2" w:rsidR="00D1778A" w:rsidRPr="0096394C" w:rsidRDefault="00D1778A" w:rsidP="00D1778A">
            <w:pPr>
              <w:spacing w:line="240" w:lineRule="auto"/>
              <w:jc w:val="center"/>
              <w:rPr>
                <w:rFonts w:ascii="Calibri" w:eastAsia="Times New Roman" w:hAnsi="Calibri" w:cs="Calibri"/>
                <w:color w:val="auto"/>
                <w:sz w:val="18"/>
                <w:szCs w:val="18"/>
                <w:lang w:eastAsia="en-GB"/>
              </w:rPr>
            </w:pPr>
            <w:r w:rsidRPr="0096394C">
              <w:rPr>
                <w:rFonts w:ascii="Calibri" w:eastAsia="Times New Roman" w:hAnsi="Calibri" w:cs="Calibri"/>
                <w:color w:val="auto"/>
                <w:sz w:val="18"/>
                <w:szCs w:val="18"/>
                <w:lang w:eastAsia="en-GB"/>
              </w:rPr>
              <w:t> </w:t>
            </w:r>
          </w:p>
        </w:tc>
        <w:tc>
          <w:tcPr>
            <w:tcW w:w="3361" w:type="dxa"/>
            <w:shd w:val="clear" w:color="auto" w:fill="D5DDE3" w:themeFill="text1" w:themeFillTint="33"/>
            <w:vAlign w:val="center"/>
            <w:hideMark/>
          </w:tcPr>
          <w:p w14:paraId="5AD899FD" w14:textId="77777777" w:rsidR="00D1778A" w:rsidRPr="0096394C" w:rsidRDefault="00D1778A" w:rsidP="00D1778A">
            <w:pPr>
              <w:spacing w:line="240" w:lineRule="auto"/>
              <w:jc w:val="center"/>
              <w:rPr>
                <w:rFonts w:eastAsia="Times New Roman" w:cstheme="minorHAnsi"/>
                <w:color w:val="auto"/>
                <w:sz w:val="18"/>
                <w:szCs w:val="18"/>
                <w:lang w:eastAsia="en-GB"/>
              </w:rPr>
            </w:pPr>
            <w:r w:rsidRPr="0096394C">
              <w:rPr>
                <w:rFonts w:eastAsia="Times New Roman" w:cstheme="minorHAnsi"/>
                <w:color w:val="auto"/>
                <w:sz w:val="18"/>
                <w:szCs w:val="18"/>
                <w:lang w:eastAsia="en-GB"/>
              </w:rPr>
              <w:t>Cornwall &amp; the Isles of Scilly</w:t>
            </w:r>
          </w:p>
        </w:tc>
        <w:tc>
          <w:tcPr>
            <w:tcW w:w="851" w:type="dxa"/>
            <w:shd w:val="clear" w:color="auto" w:fill="auto"/>
            <w:noWrap/>
            <w:vAlign w:val="bottom"/>
            <w:hideMark/>
          </w:tcPr>
          <w:p w14:paraId="429863FD"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32049A5E" w14:textId="77777777" w:rsidTr="00E541C9">
        <w:trPr>
          <w:trHeight w:val="388"/>
        </w:trPr>
        <w:tc>
          <w:tcPr>
            <w:tcW w:w="3261" w:type="dxa"/>
            <w:shd w:val="clear" w:color="auto" w:fill="D5DDE3" w:themeFill="text1" w:themeFillTint="33"/>
            <w:vAlign w:val="center"/>
            <w:hideMark/>
          </w:tcPr>
          <w:p w14:paraId="2D7A073A"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Lancashire &amp; South Cumbria</w:t>
            </w:r>
          </w:p>
        </w:tc>
        <w:tc>
          <w:tcPr>
            <w:tcW w:w="891" w:type="dxa"/>
            <w:shd w:val="clear" w:color="auto" w:fill="auto"/>
            <w:vAlign w:val="center"/>
            <w:hideMark/>
          </w:tcPr>
          <w:p w14:paraId="3D73F5D7" w14:textId="44AC0A43" w:rsidR="00D1778A" w:rsidRPr="0044070C" w:rsidRDefault="00D1778A" w:rsidP="00D1778A">
            <w:pPr>
              <w:spacing w:line="240" w:lineRule="auto"/>
              <w:jc w:val="center"/>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24AB14AB"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Bristol, North Somerset &amp; South Gloucestershire</w:t>
            </w:r>
          </w:p>
        </w:tc>
        <w:tc>
          <w:tcPr>
            <w:tcW w:w="851" w:type="dxa"/>
            <w:shd w:val="clear" w:color="auto" w:fill="auto"/>
            <w:noWrap/>
            <w:vAlign w:val="bottom"/>
            <w:hideMark/>
          </w:tcPr>
          <w:p w14:paraId="5244BC9C"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7CC6C644" w14:textId="77777777" w:rsidTr="00E541C9">
        <w:trPr>
          <w:trHeight w:val="388"/>
        </w:trPr>
        <w:tc>
          <w:tcPr>
            <w:tcW w:w="3261" w:type="dxa"/>
            <w:shd w:val="clear" w:color="auto" w:fill="D5DDE3" w:themeFill="text1" w:themeFillTint="33"/>
            <w:vAlign w:val="center"/>
            <w:hideMark/>
          </w:tcPr>
          <w:p w14:paraId="75A2DEFD"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Coventry &amp; Warwickshire</w:t>
            </w:r>
          </w:p>
        </w:tc>
        <w:tc>
          <w:tcPr>
            <w:tcW w:w="891" w:type="dxa"/>
            <w:shd w:val="clear" w:color="auto" w:fill="auto"/>
            <w:vAlign w:val="center"/>
            <w:hideMark/>
          </w:tcPr>
          <w:p w14:paraId="04517DC2" w14:textId="3D5BFCC1" w:rsidR="00D1778A" w:rsidRPr="0044070C" w:rsidRDefault="00D1778A" w:rsidP="00D1778A">
            <w:pPr>
              <w:spacing w:line="240" w:lineRule="auto"/>
              <w:jc w:val="center"/>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45523A0B"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Gloucestershire</w:t>
            </w:r>
          </w:p>
        </w:tc>
        <w:tc>
          <w:tcPr>
            <w:tcW w:w="851" w:type="dxa"/>
            <w:shd w:val="clear" w:color="auto" w:fill="auto"/>
            <w:noWrap/>
            <w:vAlign w:val="bottom"/>
            <w:hideMark/>
          </w:tcPr>
          <w:p w14:paraId="7E89852B"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516EDD81" w14:textId="77777777" w:rsidTr="00E541C9">
        <w:trPr>
          <w:trHeight w:val="388"/>
        </w:trPr>
        <w:tc>
          <w:tcPr>
            <w:tcW w:w="3261" w:type="dxa"/>
            <w:shd w:val="clear" w:color="auto" w:fill="D5DDE3" w:themeFill="text1" w:themeFillTint="33"/>
            <w:vAlign w:val="center"/>
            <w:hideMark/>
          </w:tcPr>
          <w:p w14:paraId="70B12473"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Herefordshire &amp; Worcestershire</w:t>
            </w:r>
          </w:p>
        </w:tc>
        <w:tc>
          <w:tcPr>
            <w:tcW w:w="891" w:type="dxa"/>
            <w:shd w:val="clear" w:color="auto" w:fill="auto"/>
            <w:vAlign w:val="center"/>
            <w:hideMark/>
          </w:tcPr>
          <w:p w14:paraId="56D03275" w14:textId="44DE4676" w:rsidR="00D1778A" w:rsidRPr="0044070C" w:rsidRDefault="00D1778A" w:rsidP="00D1778A">
            <w:pPr>
              <w:spacing w:line="240" w:lineRule="auto"/>
              <w:jc w:val="center"/>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0C2C94E3"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Dorset</w:t>
            </w:r>
          </w:p>
        </w:tc>
        <w:tc>
          <w:tcPr>
            <w:tcW w:w="851" w:type="dxa"/>
            <w:shd w:val="clear" w:color="auto" w:fill="auto"/>
            <w:noWrap/>
            <w:vAlign w:val="bottom"/>
            <w:hideMark/>
          </w:tcPr>
          <w:p w14:paraId="25588EE6"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49E1D9DC" w14:textId="77777777" w:rsidTr="00E541C9">
        <w:trPr>
          <w:trHeight w:val="388"/>
        </w:trPr>
        <w:tc>
          <w:tcPr>
            <w:tcW w:w="3261" w:type="dxa"/>
            <w:shd w:val="clear" w:color="auto" w:fill="D5DDE3" w:themeFill="text1" w:themeFillTint="33"/>
            <w:vAlign w:val="center"/>
            <w:hideMark/>
          </w:tcPr>
          <w:p w14:paraId="25347070"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Derbyshire</w:t>
            </w:r>
          </w:p>
        </w:tc>
        <w:tc>
          <w:tcPr>
            <w:tcW w:w="891" w:type="dxa"/>
            <w:shd w:val="clear" w:color="auto" w:fill="auto"/>
            <w:vAlign w:val="center"/>
            <w:hideMark/>
          </w:tcPr>
          <w:p w14:paraId="67CA329B" w14:textId="64E16112" w:rsidR="00D1778A" w:rsidRPr="0044070C" w:rsidRDefault="00D1778A" w:rsidP="00D1778A">
            <w:pPr>
              <w:spacing w:line="240" w:lineRule="auto"/>
              <w:jc w:val="center"/>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53044DCF"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Somerset</w:t>
            </w:r>
          </w:p>
        </w:tc>
        <w:tc>
          <w:tcPr>
            <w:tcW w:w="851" w:type="dxa"/>
            <w:shd w:val="clear" w:color="auto" w:fill="auto"/>
            <w:noWrap/>
            <w:vAlign w:val="bottom"/>
            <w:hideMark/>
          </w:tcPr>
          <w:p w14:paraId="6729CE72"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69460D52" w14:textId="77777777" w:rsidTr="00E541C9">
        <w:trPr>
          <w:trHeight w:val="388"/>
        </w:trPr>
        <w:tc>
          <w:tcPr>
            <w:tcW w:w="3261" w:type="dxa"/>
            <w:shd w:val="clear" w:color="auto" w:fill="D5DDE3" w:themeFill="text1" w:themeFillTint="33"/>
            <w:vAlign w:val="center"/>
            <w:hideMark/>
          </w:tcPr>
          <w:p w14:paraId="786F9CB8"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Leicester, Leicestershire &amp; Rutland</w:t>
            </w:r>
          </w:p>
        </w:tc>
        <w:tc>
          <w:tcPr>
            <w:tcW w:w="891" w:type="dxa"/>
            <w:shd w:val="clear" w:color="auto" w:fill="auto"/>
            <w:vAlign w:val="center"/>
            <w:hideMark/>
          </w:tcPr>
          <w:p w14:paraId="6CDC29D7" w14:textId="377A3BA5" w:rsidR="00D1778A" w:rsidRPr="0044070C" w:rsidRDefault="00D1778A" w:rsidP="00D1778A">
            <w:pPr>
              <w:spacing w:line="240" w:lineRule="auto"/>
              <w:jc w:val="center"/>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553E05A1"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Devon</w:t>
            </w:r>
          </w:p>
        </w:tc>
        <w:tc>
          <w:tcPr>
            <w:tcW w:w="851" w:type="dxa"/>
            <w:shd w:val="clear" w:color="auto" w:fill="auto"/>
            <w:noWrap/>
            <w:vAlign w:val="bottom"/>
            <w:hideMark/>
          </w:tcPr>
          <w:p w14:paraId="476ADA50"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254F4258" w14:textId="77777777" w:rsidTr="00E541C9">
        <w:trPr>
          <w:trHeight w:val="388"/>
        </w:trPr>
        <w:tc>
          <w:tcPr>
            <w:tcW w:w="3261" w:type="dxa"/>
            <w:shd w:val="clear" w:color="auto" w:fill="D5DDE3" w:themeFill="text1" w:themeFillTint="33"/>
            <w:vAlign w:val="center"/>
            <w:hideMark/>
          </w:tcPr>
          <w:p w14:paraId="3F79EFF6"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Lincolnshire</w:t>
            </w:r>
          </w:p>
        </w:tc>
        <w:tc>
          <w:tcPr>
            <w:tcW w:w="891" w:type="dxa"/>
            <w:shd w:val="clear" w:color="auto" w:fill="auto"/>
            <w:noWrap/>
            <w:vAlign w:val="bottom"/>
            <w:hideMark/>
          </w:tcPr>
          <w:p w14:paraId="43F77CCB" w14:textId="59F7492F"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087B5C14"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Buckinghamshire, Oxfordshire &amp; Berkshire West</w:t>
            </w:r>
          </w:p>
        </w:tc>
        <w:tc>
          <w:tcPr>
            <w:tcW w:w="851" w:type="dxa"/>
            <w:shd w:val="clear" w:color="auto" w:fill="auto"/>
            <w:noWrap/>
            <w:vAlign w:val="bottom"/>
            <w:hideMark/>
          </w:tcPr>
          <w:p w14:paraId="7F88270E"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7E6E914F" w14:textId="77777777" w:rsidTr="00E541C9">
        <w:trPr>
          <w:trHeight w:val="388"/>
        </w:trPr>
        <w:tc>
          <w:tcPr>
            <w:tcW w:w="3261" w:type="dxa"/>
            <w:shd w:val="clear" w:color="auto" w:fill="D5DDE3" w:themeFill="text1" w:themeFillTint="33"/>
            <w:vAlign w:val="center"/>
            <w:hideMark/>
          </w:tcPr>
          <w:p w14:paraId="6CB0DFFD"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Birmingham &amp; Solihull</w:t>
            </w:r>
          </w:p>
        </w:tc>
        <w:tc>
          <w:tcPr>
            <w:tcW w:w="891" w:type="dxa"/>
            <w:shd w:val="clear" w:color="auto" w:fill="auto"/>
            <w:noWrap/>
            <w:vAlign w:val="bottom"/>
            <w:hideMark/>
          </w:tcPr>
          <w:p w14:paraId="588DEBB0" w14:textId="13C73FB9"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5797A5AA"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Frimley</w:t>
            </w:r>
          </w:p>
        </w:tc>
        <w:tc>
          <w:tcPr>
            <w:tcW w:w="851" w:type="dxa"/>
            <w:shd w:val="clear" w:color="auto" w:fill="auto"/>
            <w:noWrap/>
            <w:vAlign w:val="bottom"/>
            <w:hideMark/>
          </w:tcPr>
          <w:p w14:paraId="6FBB45B8"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7AC0DEF7" w14:textId="77777777" w:rsidTr="00E541C9">
        <w:trPr>
          <w:trHeight w:val="388"/>
        </w:trPr>
        <w:tc>
          <w:tcPr>
            <w:tcW w:w="3261" w:type="dxa"/>
            <w:shd w:val="clear" w:color="auto" w:fill="D5DDE3" w:themeFill="text1" w:themeFillTint="33"/>
            <w:vAlign w:val="center"/>
            <w:hideMark/>
          </w:tcPr>
          <w:p w14:paraId="72C9926F"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Northamptonshire</w:t>
            </w:r>
          </w:p>
        </w:tc>
        <w:tc>
          <w:tcPr>
            <w:tcW w:w="891" w:type="dxa"/>
            <w:shd w:val="clear" w:color="auto" w:fill="auto"/>
            <w:noWrap/>
            <w:vAlign w:val="bottom"/>
            <w:hideMark/>
          </w:tcPr>
          <w:p w14:paraId="3A03AD94" w14:textId="19A6CBB3"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3A26C6FB"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Hampshire &amp; the Isle of Wight</w:t>
            </w:r>
          </w:p>
        </w:tc>
        <w:tc>
          <w:tcPr>
            <w:tcW w:w="851" w:type="dxa"/>
            <w:shd w:val="clear" w:color="auto" w:fill="auto"/>
            <w:noWrap/>
            <w:vAlign w:val="bottom"/>
            <w:hideMark/>
          </w:tcPr>
          <w:p w14:paraId="7CAC5835"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01EC9312" w14:textId="77777777" w:rsidTr="00E541C9">
        <w:trPr>
          <w:trHeight w:val="388"/>
        </w:trPr>
        <w:tc>
          <w:tcPr>
            <w:tcW w:w="3261" w:type="dxa"/>
            <w:shd w:val="clear" w:color="auto" w:fill="D5DDE3" w:themeFill="text1" w:themeFillTint="33"/>
            <w:vAlign w:val="center"/>
            <w:hideMark/>
          </w:tcPr>
          <w:p w14:paraId="5436915B"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Nottingham &amp; Nottinghamshire</w:t>
            </w:r>
          </w:p>
        </w:tc>
        <w:tc>
          <w:tcPr>
            <w:tcW w:w="891" w:type="dxa"/>
            <w:shd w:val="clear" w:color="auto" w:fill="auto"/>
            <w:noWrap/>
            <w:vAlign w:val="bottom"/>
            <w:hideMark/>
          </w:tcPr>
          <w:p w14:paraId="4C7331FD" w14:textId="141FECEF"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7A51A042"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Kent &amp; Medway</w:t>
            </w:r>
          </w:p>
        </w:tc>
        <w:tc>
          <w:tcPr>
            <w:tcW w:w="851" w:type="dxa"/>
            <w:shd w:val="clear" w:color="auto" w:fill="auto"/>
            <w:noWrap/>
            <w:vAlign w:val="bottom"/>
            <w:hideMark/>
          </w:tcPr>
          <w:p w14:paraId="287DECA7"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66D05F94" w14:textId="77777777" w:rsidTr="00E541C9">
        <w:trPr>
          <w:trHeight w:val="388"/>
        </w:trPr>
        <w:tc>
          <w:tcPr>
            <w:tcW w:w="3261" w:type="dxa"/>
            <w:shd w:val="clear" w:color="auto" w:fill="D5DDE3" w:themeFill="text1" w:themeFillTint="33"/>
            <w:vAlign w:val="center"/>
            <w:hideMark/>
          </w:tcPr>
          <w:p w14:paraId="6BD2C931"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Shropshire, Telford &amp; Wrekin</w:t>
            </w:r>
          </w:p>
        </w:tc>
        <w:tc>
          <w:tcPr>
            <w:tcW w:w="891" w:type="dxa"/>
            <w:shd w:val="clear" w:color="auto" w:fill="auto"/>
            <w:noWrap/>
            <w:vAlign w:val="bottom"/>
            <w:hideMark/>
          </w:tcPr>
          <w:p w14:paraId="107D4ABA" w14:textId="22A50FC0"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31A87798"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Surrey Heartlands</w:t>
            </w:r>
          </w:p>
        </w:tc>
        <w:tc>
          <w:tcPr>
            <w:tcW w:w="851" w:type="dxa"/>
            <w:shd w:val="clear" w:color="auto" w:fill="auto"/>
            <w:noWrap/>
            <w:vAlign w:val="bottom"/>
            <w:hideMark/>
          </w:tcPr>
          <w:p w14:paraId="2700DAA3"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52F572C6" w14:textId="77777777" w:rsidTr="00E541C9">
        <w:trPr>
          <w:trHeight w:val="388"/>
        </w:trPr>
        <w:tc>
          <w:tcPr>
            <w:tcW w:w="3261" w:type="dxa"/>
            <w:shd w:val="clear" w:color="auto" w:fill="D5DDE3" w:themeFill="text1" w:themeFillTint="33"/>
            <w:vAlign w:val="center"/>
            <w:hideMark/>
          </w:tcPr>
          <w:p w14:paraId="62EF8BBA"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Staffordshire &amp; Stoke-on-Trent</w:t>
            </w:r>
          </w:p>
        </w:tc>
        <w:tc>
          <w:tcPr>
            <w:tcW w:w="891" w:type="dxa"/>
            <w:shd w:val="clear" w:color="auto" w:fill="auto"/>
            <w:noWrap/>
            <w:vAlign w:val="bottom"/>
            <w:hideMark/>
          </w:tcPr>
          <w:p w14:paraId="1AD04C0B" w14:textId="626377C2"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440203EF"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Sussex</w:t>
            </w:r>
          </w:p>
        </w:tc>
        <w:tc>
          <w:tcPr>
            <w:tcW w:w="851" w:type="dxa"/>
            <w:shd w:val="clear" w:color="auto" w:fill="auto"/>
            <w:noWrap/>
            <w:vAlign w:val="bottom"/>
            <w:hideMark/>
          </w:tcPr>
          <w:p w14:paraId="1C5DBBAC"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3D2B057E" w14:textId="77777777" w:rsidTr="00E541C9">
        <w:trPr>
          <w:trHeight w:val="388"/>
        </w:trPr>
        <w:tc>
          <w:tcPr>
            <w:tcW w:w="3261" w:type="dxa"/>
            <w:shd w:val="clear" w:color="auto" w:fill="D5DDE3" w:themeFill="text1" w:themeFillTint="33"/>
            <w:vAlign w:val="center"/>
            <w:hideMark/>
          </w:tcPr>
          <w:p w14:paraId="2D410619"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Bedfordshire, Luton &amp; Milton Keynes</w:t>
            </w:r>
          </w:p>
        </w:tc>
        <w:tc>
          <w:tcPr>
            <w:tcW w:w="891" w:type="dxa"/>
            <w:shd w:val="clear" w:color="auto" w:fill="auto"/>
            <w:noWrap/>
            <w:vAlign w:val="bottom"/>
            <w:hideMark/>
          </w:tcPr>
          <w:p w14:paraId="3293C3B3" w14:textId="2B6313AF"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69C782F7"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North Central London</w:t>
            </w:r>
          </w:p>
        </w:tc>
        <w:tc>
          <w:tcPr>
            <w:tcW w:w="851" w:type="dxa"/>
            <w:shd w:val="clear" w:color="auto" w:fill="auto"/>
            <w:noWrap/>
            <w:vAlign w:val="bottom"/>
            <w:hideMark/>
          </w:tcPr>
          <w:p w14:paraId="25F82EE0"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1143658B" w14:textId="77777777" w:rsidTr="00E541C9">
        <w:trPr>
          <w:trHeight w:val="388"/>
        </w:trPr>
        <w:tc>
          <w:tcPr>
            <w:tcW w:w="3261" w:type="dxa"/>
            <w:shd w:val="clear" w:color="auto" w:fill="D5DDE3" w:themeFill="text1" w:themeFillTint="33"/>
            <w:vAlign w:val="center"/>
            <w:hideMark/>
          </w:tcPr>
          <w:p w14:paraId="367E7C81"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Cambridgeshire &amp; Peterborough</w:t>
            </w:r>
          </w:p>
        </w:tc>
        <w:tc>
          <w:tcPr>
            <w:tcW w:w="891" w:type="dxa"/>
            <w:shd w:val="clear" w:color="auto" w:fill="auto"/>
            <w:noWrap/>
            <w:vAlign w:val="bottom"/>
            <w:hideMark/>
          </w:tcPr>
          <w:p w14:paraId="2D7B3083" w14:textId="26145BA6"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6A00EEA6"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North East London</w:t>
            </w:r>
          </w:p>
        </w:tc>
        <w:tc>
          <w:tcPr>
            <w:tcW w:w="851" w:type="dxa"/>
            <w:shd w:val="clear" w:color="auto" w:fill="auto"/>
            <w:noWrap/>
            <w:vAlign w:val="bottom"/>
            <w:hideMark/>
          </w:tcPr>
          <w:p w14:paraId="40D04712"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454C7B1F" w14:textId="77777777" w:rsidTr="00E541C9">
        <w:trPr>
          <w:trHeight w:val="388"/>
        </w:trPr>
        <w:tc>
          <w:tcPr>
            <w:tcW w:w="3261" w:type="dxa"/>
            <w:shd w:val="clear" w:color="auto" w:fill="D5DDE3" w:themeFill="text1" w:themeFillTint="33"/>
            <w:vAlign w:val="center"/>
            <w:hideMark/>
          </w:tcPr>
          <w:p w14:paraId="619B3D77"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North West London</w:t>
            </w:r>
          </w:p>
        </w:tc>
        <w:tc>
          <w:tcPr>
            <w:tcW w:w="891" w:type="dxa"/>
            <w:shd w:val="clear" w:color="auto" w:fill="auto"/>
            <w:noWrap/>
            <w:vAlign w:val="bottom"/>
            <w:hideMark/>
          </w:tcPr>
          <w:p w14:paraId="1B91F25F" w14:textId="6284EE02"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vAlign w:val="center"/>
            <w:hideMark/>
          </w:tcPr>
          <w:p w14:paraId="490BEED1"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South East London</w:t>
            </w:r>
          </w:p>
        </w:tc>
        <w:tc>
          <w:tcPr>
            <w:tcW w:w="851" w:type="dxa"/>
            <w:shd w:val="clear" w:color="auto" w:fill="auto"/>
            <w:noWrap/>
            <w:vAlign w:val="bottom"/>
            <w:hideMark/>
          </w:tcPr>
          <w:p w14:paraId="69D5ACA1"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r w:rsidR="00D1778A" w:rsidRPr="0044070C" w14:paraId="06B3EAC9" w14:textId="77777777" w:rsidTr="00E541C9">
        <w:trPr>
          <w:trHeight w:val="388"/>
        </w:trPr>
        <w:tc>
          <w:tcPr>
            <w:tcW w:w="3261" w:type="dxa"/>
            <w:shd w:val="clear" w:color="auto" w:fill="D5DDE3" w:themeFill="text1" w:themeFillTint="33"/>
            <w:vAlign w:val="center"/>
            <w:hideMark/>
          </w:tcPr>
          <w:p w14:paraId="221C3DEA" w14:textId="77777777" w:rsidR="00D1778A" w:rsidRPr="00E541C9" w:rsidRDefault="00D1778A" w:rsidP="00D1778A">
            <w:pPr>
              <w:spacing w:line="240" w:lineRule="auto"/>
              <w:jc w:val="center"/>
              <w:rPr>
                <w:rFonts w:eastAsia="Times New Roman" w:cstheme="minorHAnsi"/>
                <w:color w:val="000000"/>
                <w:sz w:val="18"/>
                <w:szCs w:val="18"/>
                <w:lang w:eastAsia="en-GB"/>
              </w:rPr>
            </w:pPr>
            <w:r w:rsidRPr="00E541C9">
              <w:rPr>
                <w:rFonts w:eastAsia="Times New Roman" w:cstheme="minorHAnsi"/>
                <w:color w:val="000000"/>
                <w:sz w:val="18"/>
                <w:szCs w:val="18"/>
                <w:lang w:eastAsia="en-GB"/>
              </w:rPr>
              <w:t>South West London</w:t>
            </w:r>
          </w:p>
        </w:tc>
        <w:tc>
          <w:tcPr>
            <w:tcW w:w="891" w:type="dxa"/>
            <w:shd w:val="clear" w:color="auto" w:fill="auto"/>
            <w:noWrap/>
            <w:vAlign w:val="bottom"/>
            <w:hideMark/>
          </w:tcPr>
          <w:p w14:paraId="307FF1D5" w14:textId="77A9FE68"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3361" w:type="dxa"/>
            <w:shd w:val="clear" w:color="auto" w:fill="D5DDE3" w:themeFill="text1" w:themeFillTint="33"/>
            <w:noWrap/>
            <w:vAlign w:val="bottom"/>
            <w:hideMark/>
          </w:tcPr>
          <w:p w14:paraId="376D3838"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c>
          <w:tcPr>
            <w:tcW w:w="851" w:type="dxa"/>
            <w:shd w:val="clear" w:color="auto" w:fill="auto"/>
            <w:noWrap/>
            <w:vAlign w:val="bottom"/>
            <w:hideMark/>
          </w:tcPr>
          <w:p w14:paraId="74128CE4" w14:textId="77777777" w:rsidR="00D1778A" w:rsidRPr="0044070C" w:rsidRDefault="00D1778A" w:rsidP="00D1778A">
            <w:pPr>
              <w:spacing w:line="240" w:lineRule="auto"/>
              <w:rPr>
                <w:rFonts w:ascii="Calibri" w:eastAsia="Times New Roman" w:hAnsi="Calibri" w:cs="Calibri"/>
                <w:color w:val="000000"/>
                <w:sz w:val="18"/>
                <w:szCs w:val="18"/>
                <w:lang w:eastAsia="en-GB"/>
              </w:rPr>
            </w:pPr>
            <w:r w:rsidRPr="0044070C">
              <w:rPr>
                <w:rFonts w:ascii="Calibri" w:eastAsia="Times New Roman" w:hAnsi="Calibri" w:cs="Calibri"/>
                <w:color w:val="000000"/>
                <w:sz w:val="18"/>
                <w:szCs w:val="18"/>
                <w:lang w:eastAsia="en-GB"/>
              </w:rPr>
              <w:t> </w:t>
            </w:r>
          </w:p>
        </w:tc>
      </w:tr>
    </w:tbl>
    <w:p w14:paraId="4E9E03FB" w14:textId="77777777" w:rsidR="00441D27" w:rsidRDefault="00441D27" w:rsidP="00441D27">
      <w:pPr>
        <w:pStyle w:val="Subtitle"/>
      </w:pPr>
    </w:p>
    <w:p w14:paraId="79DCD29C" w14:textId="77777777" w:rsidR="00441D27" w:rsidRDefault="00441D27" w:rsidP="00441D27">
      <w:pPr>
        <w:pStyle w:val="Subtitle"/>
      </w:pPr>
    </w:p>
    <w:p w14:paraId="036BB305" w14:textId="77777777" w:rsidR="00441D27" w:rsidRDefault="00441D27" w:rsidP="00441D27">
      <w:pPr>
        <w:pStyle w:val="Subtitle"/>
      </w:pPr>
    </w:p>
    <w:p w14:paraId="572A9D3F" w14:textId="77777777" w:rsidR="00441D27" w:rsidRDefault="00441D27" w:rsidP="00441D27">
      <w:pPr>
        <w:pStyle w:val="Subtitle"/>
      </w:pPr>
    </w:p>
    <w:p w14:paraId="6456F310" w14:textId="77777777" w:rsidR="00441D27" w:rsidRDefault="00441D27" w:rsidP="00441D27">
      <w:pPr>
        <w:pStyle w:val="Subtitle"/>
      </w:pPr>
    </w:p>
    <w:p w14:paraId="291E0202" w14:textId="77777777" w:rsidR="00441D27" w:rsidRDefault="00441D27" w:rsidP="00441D27">
      <w:pPr>
        <w:pStyle w:val="Subtitle"/>
      </w:pPr>
    </w:p>
    <w:p w14:paraId="1D695155" w14:textId="77777777" w:rsidR="00441D27" w:rsidRDefault="00441D27" w:rsidP="00441D27">
      <w:pPr>
        <w:pStyle w:val="Subtitle"/>
      </w:pPr>
    </w:p>
    <w:p w14:paraId="57F7B44F" w14:textId="1E9D8E50" w:rsidR="00441D27" w:rsidRDefault="00441D27" w:rsidP="00441D27">
      <w:pPr>
        <w:pStyle w:val="Subtitle"/>
      </w:pPr>
      <w:r>
        <w:t>PLEASE NOTE:</w:t>
      </w:r>
    </w:p>
    <w:p w14:paraId="54CD2984" w14:textId="77777777" w:rsidR="00441D27" w:rsidRDefault="00441D27" w:rsidP="00441D27">
      <w:r>
        <w:t>Any responses to this early market engagement exercise imply no commitment on Providers to engage in any subsequent procurement process, nor do they confer any advantaged status or guarantee of inclusion in any subsequent procurement process for those Providers who do respond. The questionnaire and all responses received are in no way legally binding on any party.</w:t>
      </w:r>
    </w:p>
    <w:p w14:paraId="5DBE9F98" w14:textId="77777777" w:rsidR="00441D27" w:rsidRDefault="00441D27" w:rsidP="00441D27"/>
    <w:p w14:paraId="74FD609C" w14:textId="77777777" w:rsidR="00441D27" w:rsidRDefault="00441D27" w:rsidP="00441D27">
      <w:r>
        <w:lastRenderedPageBreak/>
        <w:t>NHS Shared Business Services reserve the right to withdraw this notice at any time. NHS Shared Business Services is not bound to accept any proposals submitted by Providers and is not liable for any costs incurred as a result of Providers engaging with this process. This Early Market Engagement Exercise does not guarantee that procurement will take place and NHS Shared Business Services reserves the right to defer from any procurement entirely. This is a request for information only and is not currently a tender opportunity - there are no tender documents to download at this stage.</w:t>
      </w:r>
    </w:p>
    <w:p w14:paraId="2B4D0733" w14:textId="77777777" w:rsidR="00D1778A" w:rsidRPr="00E541C9" w:rsidRDefault="00D1778A" w:rsidP="00F17552">
      <w:pPr>
        <w:rPr>
          <w:b/>
          <w:bCs/>
          <w:color w:val="00B0F0"/>
        </w:rPr>
      </w:pPr>
    </w:p>
    <w:sectPr w:rsidR="00D1778A" w:rsidRPr="00E541C9" w:rsidSect="009114B9">
      <w:headerReference w:type="default" r:id="rId9"/>
      <w:headerReference w:type="first" r:id="rId10"/>
      <w:footerReference w:type="first" r:id="rId11"/>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AC59" w14:textId="77777777" w:rsidR="00A00663" w:rsidRDefault="00A00663" w:rsidP="0069385B">
      <w:pPr>
        <w:spacing w:line="240" w:lineRule="auto"/>
      </w:pPr>
      <w:r>
        <w:separator/>
      </w:r>
    </w:p>
  </w:endnote>
  <w:endnote w:type="continuationSeparator" w:id="0">
    <w:p w14:paraId="0675D412" w14:textId="77777777" w:rsidR="00A00663" w:rsidRDefault="00A00663" w:rsidP="0069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oppins Bold">
    <w:panose1 w:val="000008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ercu Pro Medium">
    <w:altName w:val="Apercu Pro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168D6940" w:rsidR="00E30F16" w:rsidRPr="000C770D" w:rsidRDefault="0023289D" w:rsidP="00683D0E">
    <w:pPr>
      <w:pStyle w:val="Footer"/>
      <w:spacing w:after="40"/>
      <w:jc w:val="right"/>
      <w:rPr>
        <w:rFonts w:ascii="Poppins" w:hAnsi="Poppins" w:cs="Poppins"/>
        <w:sz w:val="12"/>
        <w:szCs w:val="12"/>
      </w:rPr>
    </w:pPr>
    <w:r>
      <w:rPr>
        <w:noProof/>
      </w:rPr>
      <mc:AlternateContent>
        <mc:Choice Requires="wps">
          <w:drawing>
            <wp:anchor distT="4294967295" distB="4294967295" distL="114300" distR="114300" simplePos="0" relativeHeight="251664384" behindDoc="0" locked="0" layoutInCell="1" allowOverlap="1" wp14:anchorId="1D69698D" wp14:editId="11F59CCF">
              <wp:simplePos x="0" y="0"/>
              <wp:positionH relativeFrom="margin">
                <wp:posOffset>0</wp:posOffset>
              </wp:positionH>
              <wp:positionV relativeFrom="paragraph">
                <wp:posOffset>-167641</wp:posOffset>
              </wp:positionV>
              <wp:extent cx="6191885" cy="0"/>
              <wp:effectExtent l="0" t="1905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42198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" strokecolor="#003087 [3215]" strokeweight="2.25pt">
              <v:stroke joinstyle="miter"/>
              <o:lock v:ext="edit" shapetype="f"/>
              <w10:wrap anchorx="margin"/>
            </v:line>
          </w:pict>
        </mc:Fallback>
      </mc:AlternateContent>
    </w:r>
    <w:r w:rsidR="00A01362" w:rsidRPr="000C770D">
      <w:rPr>
        <w:noProof/>
        <w:sz w:val="12"/>
        <w:szCs w:val="12"/>
      </w:rPr>
      <w:drawing>
        <wp:anchor distT="0" distB="0" distL="114300" distR="114300" simplePos="0" relativeHeight="251642368"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56" name="Picture 5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D72C" w14:textId="77777777" w:rsidR="00A00663" w:rsidRDefault="00A00663" w:rsidP="0069385B">
      <w:pPr>
        <w:spacing w:line="240" w:lineRule="auto"/>
      </w:pPr>
      <w:r>
        <w:separator/>
      </w:r>
    </w:p>
  </w:footnote>
  <w:footnote w:type="continuationSeparator" w:id="0">
    <w:p w14:paraId="7C69BB31" w14:textId="77777777" w:rsidR="00A00663" w:rsidRDefault="00A00663" w:rsidP="0069385B">
      <w:pPr>
        <w:spacing w:line="240" w:lineRule="auto"/>
      </w:pPr>
      <w:r>
        <w:continuationSeparator/>
      </w:r>
    </w:p>
  </w:footnote>
  <w:footnote w:id="1">
    <w:p w14:paraId="0615C2E4" w14:textId="13E86935" w:rsidR="00E4093E" w:rsidRDefault="00E4093E">
      <w:pPr>
        <w:pStyle w:val="FootnoteText"/>
      </w:pPr>
      <w:r>
        <w:rPr>
          <w:rStyle w:val="FootnoteReference"/>
        </w:rPr>
        <w:footnoteRef/>
      </w:r>
      <w:r>
        <w:t xml:space="preserve"> </w:t>
      </w:r>
      <w:r w:rsidRPr="00E4093E">
        <w:t>https://www.gov.uk/contracts-finder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2F252676" w:rsidR="0069385B" w:rsidRDefault="0023289D">
    <w:pPr>
      <w:pStyle w:val="Header"/>
    </w:pPr>
    <w:r>
      <w:rPr>
        <w:noProof/>
      </w:rPr>
      <mc:AlternateContent>
        <mc:Choice Requires="wps">
          <w:drawing>
            <wp:anchor distT="0" distB="0" distL="114300" distR="114300" simplePos="0" relativeHeight="251658240" behindDoc="0" locked="0" layoutInCell="0" allowOverlap="1" wp14:anchorId="7B8CEFE8" wp14:editId="25B86C72">
              <wp:simplePos x="0" y="0"/>
              <wp:positionH relativeFrom="page">
                <wp:posOffset>0</wp:posOffset>
              </wp:positionH>
              <wp:positionV relativeFrom="page">
                <wp:posOffset>190500</wp:posOffset>
              </wp:positionV>
              <wp:extent cx="7560310" cy="2705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0510"/>
                      </a:xfrm>
                      <a:prstGeom prst="rect">
                        <a:avLst/>
                      </a:prstGeom>
                      <a:noFill/>
                      <a:ln w="6350">
                        <a:noFill/>
                      </a:ln>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8CEFE8" id="_x0000_t202" coordsize="21600,21600" o:spt="202" path="m,l,21600r21600,l21600,xe">
              <v:stroke joinstyle="miter"/>
              <v:path gradientshapeok="t" o:connecttype="rect"/>
            </v:shapetype>
            <v:shape id="Text Box 2" o:spid="_x0000_s1026" type="#_x0000_t202" style="position:absolute;margin-left:0;margin-top:15pt;width:595.3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574BE919" w:rsidR="0069385B" w:rsidRDefault="00686F9B" w:rsidP="00B36799">
    <w:r>
      <w:rPr>
        <w:noProof/>
      </w:rPr>
      <w:drawing>
        <wp:anchor distT="0" distB="0" distL="114300" distR="114300" simplePos="0" relativeHeight="251657216"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r w:rsidR="008A4141">
      <w:rPr>
        <w:color w:val="auto"/>
      </w:rPr>
      <w:t>16</w:t>
    </w:r>
    <w:r w:rsidR="0096394C">
      <w:rPr>
        <w:color w:val="auto"/>
      </w:rPr>
      <w:t>/11/2022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5A5"/>
    <w:multiLevelType w:val="hybridMultilevel"/>
    <w:tmpl w:val="9DB4B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C06E92"/>
    <w:multiLevelType w:val="hybridMultilevel"/>
    <w:tmpl w:val="0F1E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01C15"/>
    <w:multiLevelType w:val="multilevel"/>
    <w:tmpl w:val="F6C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134127">
    <w:abstractNumId w:val="4"/>
  </w:num>
  <w:num w:numId="2" w16cid:durableId="1550068678">
    <w:abstractNumId w:val="1"/>
  </w:num>
  <w:num w:numId="3" w16cid:durableId="445856541">
    <w:abstractNumId w:val="0"/>
  </w:num>
  <w:num w:numId="4" w16cid:durableId="680818445">
    <w:abstractNumId w:val="1"/>
  </w:num>
  <w:num w:numId="5" w16cid:durableId="888423670">
    <w:abstractNumId w:val="3"/>
  </w:num>
  <w:num w:numId="6" w16cid:durableId="144234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1196C"/>
    <w:rsid w:val="000370F2"/>
    <w:rsid w:val="00061A95"/>
    <w:rsid w:val="00081D98"/>
    <w:rsid w:val="00084040"/>
    <w:rsid w:val="00094943"/>
    <w:rsid w:val="000A07FC"/>
    <w:rsid w:val="000A17D7"/>
    <w:rsid w:val="000B6841"/>
    <w:rsid w:val="000B70C9"/>
    <w:rsid w:val="000C770D"/>
    <w:rsid w:val="000F2B77"/>
    <w:rsid w:val="000F72E4"/>
    <w:rsid w:val="001242DE"/>
    <w:rsid w:val="00126977"/>
    <w:rsid w:val="00131D50"/>
    <w:rsid w:val="00145537"/>
    <w:rsid w:val="00183CFB"/>
    <w:rsid w:val="001916B2"/>
    <w:rsid w:val="001B14BE"/>
    <w:rsid w:val="001D046D"/>
    <w:rsid w:val="001D3982"/>
    <w:rsid w:val="001E1AD1"/>
    <w:rsid w:val="001E2164"/>
    <w:rsid w:val="001E22B9"/>
    <w:rsid w:val="002154E8"/>
    <w:rsid w:val="0021692F"/>
    <w:rsid w:val="00223C01"/>
    <w:rsid w:val="0023289D"/>
    <w:rsid w:val="00235049"/>
    <w:rsid w:val="002469EB"/>
    <w:rsid w:val="0025299E"/>
    <w:rsid w:val="0025766C"/>
    <w:rsid w:val="0026357F"/>
    <w:rsid w:val="00266B3C"/>
    <w:rsid w:val="0027406B"/>
    <w:rsid w:val="002810AC"/>
    <w:rsid w:val="002859A6"/>
    <w:rsid w:val="0028660C"/>
    <w:rsid w:val="002B00FA"/>
    <w:rsid w:val="002B7F71"/>
    <w:rsid w:val="002C17C6"/>
    <w:rsid w:val="002D5C27"/>
    <w:rsid w:val="002D72A2"/>
    <w:rsid w:val="002E43BB"/>
    <w:rsid w:val="002F0B69"/>
    <w:rsid w:val="002F280F"/>
    <w:rsid w:val="002F3AB9"/>
    <w:rsid w:val="002F4CA8"/>
    <w:rsid w:val="002F5C95"/>
    <w:rsid w:val="00305704"/>
    <w:rsid w:val="00314C91"/>
    <w:rsid w:val="00323B83"/>
    <w:rsid w:val="00352C5A"/>
    <w:rsid w:val="00373AA9"/>
    <w:rsid w:val="00387F84"/>
    <w:rsid w:val="00391142"/>
    <w:rsid w:val="00391ADB"/>
    <w:rsid w:val="003A084C"/>
    <w:rsid w:val="003B34A4"/>
    <w:rsid w:val="003D48A5"/>
    <w:rsid w:val="00401797"/>
    <w:rsid w:val="00401EE6"/>
    <w:rsid w:val="00404E98"/>
    <w:rsid w:val="00405BE7"/>
    <w:rsid w:val="00410BF6"/>
    <w:rsid w:val="00414593"/>
    <w:rsid w:val="00441D27"/>
    <w:rsid w:val="00450C79"/>
    <w:rsid w:val="004747B5"/>
    <w:rsid w:val="004A1B24"/>
    <w:rsid w:val="004A32CD"/>
    <w:rsid w:val="004B5A73"/>
    <w:rsid w:val="004D7149"/>
    <w:rsid w:val="005035E1"/>
    <w:rsid w:val="00503751"/>
    <w:rsid w:val="00511138"/>
    <w:rsid w:val="005327F1"/>
    <w:rsid w:val="00576336"/>
    <w:rsid w:val="005E0418"/>
    <w:rsid w:val="005E0793"/>
    <w:rsid w:val="005E1CC0"/>
    <w:rsid w:val="005F02BF"/>
    <w:rsid w:val="0060555D"/>
    <w:rsid w:val="00655837"/>
    <w:rsid w:val="00666803"/>
    <w:rsid w:val="006741DD"/>
    <w:rsid w:val="00683D0E"/>
    <w:rsid w:val="00686F9B"/>
    <w:rsid w:val="0069385B"/>
    <w:rsid w:val="006C0E63"/>
    <w:rsid w:val="006C30FA"/>
    <w:rsid w:val="006C5F81"/>
    <w:rsid w:val="006E43FF"/>
    <w:rsid w:val="006F3CAA"/>
    <w:rsid w:val="007110DE"/>
    <w:rsid w:val="007254DE"/>
    <w:rsid w:val="0073260D"/>
    <w:rsid w:val="007441F4"/>
    <w:rsid w:val="00760980"/>
    <w:rsid w:val="00770B1A"/>
    <w:rsid w:val="00776EB4"/>
    <w:rsid w:val="007775B7"/>
    <w:rsid w:val="007952EB"/>
    <w:rsid w:val="007A28F1"/>
    <w:rsid w:val="007A5B9B"/>
    <w:rsid w:val="007A6AE5"/>
    <w:rsid w:val="007C10C7"/>
    <w:rsid w:val="007D0D98"/>
    <w:rsid w:val="007D14AD"/>
    <w:rsid w:val="007E7129"/>
    <w:rsid w:val="007E7C00"/>
    <w:rsid w:val="007F1A28"/>
    <w:rsid w:val="007F30CE"/>
    <w:rsid w:val="007F7C05"/>
    <w:rsid w:val="00801752"/>
    <w:rsid w:val="00812DDB"/>
    <w:rsid w:val="00821746"/>
    <w:rsid w:val="00832554"/>
    <w:rsid w:val="00853213"/>
    <w:rsid w:val="00853E9D"/>
    <w:rsid w:val="008571E5"/>
    <w:rsid w:val="00893A64"/>
    <w:rsid w:val="008A4141"/>
    <w:rsid w:val="008B0021"/>
    <w:rsid w:val="008C4B9F"/>
    <w:rsid w:val="008D598A"/>
    <w:rsid w:val="008D6A3D"/>
    <w:rsid w:val="008E0691"/>
    <w:rsid w:val="008E5D7F"/>
    <w:rsid w:val="008E5E49"/>
    <w:rsid w:val="008F2755"/>
    <w:rsid w:val="009114B9"/>
    <w:rsid w:val="00913FE5"/>
    <w:rsid w:val="00925ABF"/>
    <w:rsid w:val="0093020A"/>
    <w:rsid w:val="00947568"/>
    <w:rsid w:val="0096394C"/>
    <w:rsid w:val="00977EFC"/>
    <w:rsid w:val="00985F28"/>
    <w:rsid w:val="00991DBD"/>
    <w:rsid w:val="009934D1"/>
    <w:rsid w:val="00994792"/>
    <w:rsid w:val="009A1339"/>
    <w:rsid w:val="009A37C9"/>
    <w:rsid w:val="009C2574"/>
    <w:rsid w:val="009C389A"/>
    <w:rsid w:val="009D5B60"/>
    <w:rsid w:val="009E091E"/>
    <w:rsid w:val="009E2CA1"/>
    <w:rsid w:val="00A00663"/>
    <w:rsid w:val="00A01362"/>
    <w:rsid w:val="00A02BE1"/>
    <w:rsid w:val="00A42107"/>
    <w:rsid w:val="00A44B16"/>
    <w:rsid w:val="00A512C8"/>
    <w:rsid w:val="00A65027"/>
    <w:rsid w:val="00A81E2E"/>
    <w:rsid w:val="00A848A4"/>
    <w:rsid w:val="00A86B27"/>
    <w:rsid w:val="00A96A61"/>
    <w:rsid w:val="00AA2C63"/>
    <w:rsid w:val="00AC7C39"/>
    <w:rsid w:val="00AD0815"/>
    <w:rsid w:val="00AE09E2"/>
    <w:rsid w:val="00AE10C2"/>
    <w:rsid w:val="00AE2DEE"/>
    <w:rsid w:val="00B36799"/>
    <w:rsid w:val="00B44792"/>
    <w:rsid w:val="00B6787D"/>
    <w:rsid w:val="00B736F6"/>
    <w:rsid w:val="00B81F0A"/>
    <w:rsid w:val="00BA0437"/>
    <w:rsid w:val="00BA06B5"/>
    <w:rsid w:val="00BA1499"/>
    <w:rsid w:val="00BB1797"/>
    <w:rsid w:val="00BB2BB2"/>
    <w:rsid w:val="00BB3DBF"/>
    <w:rsid w:val="00BB5225"/>
    <w:rsid w:val="00BD4319"/>
    <w:rsid w:val="00BD5B2E"/>
    <w:rsid w:val="00BE1D75"/>
    <w:rsid w:val="00BF20D8"/>
    <w:rsid w:val="00C051BD"/>
    <w:rsid w:val="00C06D1B"/>
    <w:rsid w:val="00C143D9"/>
    <w:rsid w:val="00C24B54"/>
    <w:rsid w:val="00C474F0"/>
    <w:rsid w:val="00C60430"/>
    <w:rsid w:val="00C95E92"/>
    <w:rsid w:val="00CA2144"/>
    <w:rsid w:val="00CB3C12"/>
    <w:rsid w:val="00CC078D"/>
    <w:rsid w:val="00CE3DC1"/>
    <w:rsid w:val="00D005A0"/>
    <w:rsid w:val="00D01450"/>
    <w:rsid w:val="00D071AC"/>
    <w:rsid w:val="00D1778A"/>
    <w:rsid w:val="00D33D44"/>
    <w:rsid w:val="00D40A16"/>
    <w:rsid w:val="00D633A2"/>
    <w:rsid w:val="00D66331"/>
    <w:rsid w:val="00D7491F"/>
    <w:rsid w:val="00D81A1A"/>
    <w:rsid w:val="00D9763C"/>
    <w:rsid w:val="00DA05E3"/>
    <w:rsid w:val="00DA4217"/>
    <w:rsid w:val="00DD4D31"/>
    <w:rsid w:val="00DE66E2"/>
    <w:rsid w:val="00E10F23"/>
    <w:rsid w:val="00E30F16"/>
    <w:rsid w:val="00E4093E"/>
    <w:rsid w:val="00E41662"/>
    <w:rsid w:val="00E541C9"/>
    <w:rsid w:val="00E67E20"/>
    <w:rsid w:val="00E86BE4"/>
    <w:rsid w:val="00EB06D8"/>
    <w:rsid w:val="00ED2C1D"/>
    <w:rsid w:val="00ED7EF8"/>
    <w:rsid w:val="00EE01F9"/>
    <w:rsid w:val="00EE24AE"/>
    <w:rsid w:val="00EE6028"/>
    <w:rsid w:val="00EF618C"/>
    <w:rsid w:val="00F01157"/>
    <w:rsid w:val="00F07A87"/>
    <w:rsid w:val="00F17552"/>
    <w:rsid w:val="00F23EED"/>
    <w:rsid w:val="00F70182"/>
    <w:rsid w:val="00F77ED9"/>
    <w:rsid w:val="00F87B27"/>
    <w:rsid w:val="00F87D77"/>
    <w:rsid w:val="00FA5435"/>
    <w:rsid w:val="00FB666F"/>
    <w:rsid w:val="00FB7E79"/>
    <w:rsid w:val="00FC4B7E"/>
    <w:rsid w:val="00FD2043"/>
    <w:rsid w:val="00FE65B3"/>
    <w:rsid w:val="00FF60DB"/>
    <w:rsid w:val="00FF7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docId w15:val="{0E4CB429-9F8E-4F54-B836-A9C11DA9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E5"/>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uiPriority w:val="34"/>
    <w:qFormat/>
    <w:rsid w:val="00BB1797"/>
    <w:pPr>
      <w:numPr>
        <w:numId w:val="2"/>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styleId="Revision">
    <w:name w:val="Revision"/>
    <w:hidden/>
    <w:uiPriority w:val="99"/>
    <w:semiHidden/>
    <w:rsid w:val="00E4093E"/>
    <w:pPr>
      <w:spacing w:after="0" w:line="240" w:lineRule="auto"/>
    </w:pPr>
    <w:rPr>
      <w:color w:val="425563" w:themeColor="text1"/>
    </w:rPr>
  </w:style>
  <w:style w:type="paragraph" w:styleId="FootnoteText">
    <w:name w:val="footnote text"/>
    <w:basedOn w:val="Normal"/>
    <w:link w:val="FootnoteTextChar"/>
    <w:uiPriority w:val="99"/>
    <w:semiHidden/>
    <w:unhideWhenUsed/>
    <w:rsid w:val="00E4093E"/>
    <w:pPr>
      <w:spacing w:line="240" w:lineRule="auto"/>
    </w:pPr>
    <w:rPr>
      <w:sz w:val="20"/>
      <w:szCs w:val="20"/>
    </w:rPr>
  </w:style>
  <w:style w:type="character" w:customStyle="1" w:styleId="FootnoteTextChar">
    <w:name w:val="Footnote Text Char"/>
    <w:basedOn w:val="DefaultParagraphFont"/>
    <w:link w:val="FootnoteText"/>
    <w:uiPriority w:val="99"/>
    <w:semiHidden/>
    <w:rsid w:val="00E4093E"/>
    <w:rPr>
      <w:color w:val="425563" w:themeColor="text1"/>
      <w:sz w:val="20"/>
      <w:szCs w:val="20"/>
    </w:rPr>
  </w:style>
  <w:style w:type="character" w:styleId="FootnoteReference">
    <w:name w:val="footnote reference"/>
    <w:basedOn w:val="DefaultParagraphFont"/>
    <w:uiPriority w:val="99"/>
    <w:semiHidden/>
    <w:unhideWhenUsed/>
    <w:rsid w:val="00E4093E"/>
    <w:rPr>
      <w:vertAlign w:val="superscript"/>
    </w:rPr>
  </w:style>
  <w:style w:type="character" w:styleId="CommentReference">
    <w:name w:val="annotation reference"/>
    <w:basedOn w:val="DefaultParagraphFont"/>
    <w:uiPriority w:val="99"/>
    <w:semiHidden/>
    <w:unhideWhenUsed/>
    <w:rsid w:val="00AE2DEE"/>
    <w:rPr>
      <w:sz w:val="16"/>
      <w:szCs w:val="16"/>
    </w:rPr>
  </w:style>
  <w:style w:type="paragraph" w:styleId="CommentText">
    <w:name w:val="annotation text"/>
    <w:basedOn w:val="Normal"/>
    <w:link w:val="CommentTextChar"/>
    <w:uiPriority w:val="99"/>
    <w:unhideWhenUsed/>
    <w:rsid w:val="00AE2DEE"/>
    <w:pPr>
      <w:spacing w:line="240" w:lineRule="auto"/>
    </w:pPr>
    <w:rPr>
      <w:sz w:val="20"/>
      <w:szCs w:val="20"/>
    </w:rPr>
  </w:style>
  <w:style w:type="character" w:customStyle="1" w:styleId="CommentTextChar">
    <w:name w:val="Comment Text Char"/>
    <w:basedOn w:val="DefaultParagraphFont"/>
    <w:link w:val="CommentText"/>
    <w:uiPriority w:val="99"/>
    <w:rsid w:val="00AE2DEE"/>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AE2DEE"/>
    <w:rPr>
      <w:b/>
      <w:bCs/>
    </w:rPr>
  </w:style>
  <w:style w:type="character" w:customStyle="1" w:styleId="CommentSubjectChar">
    <w:name w:val="Comment Subject Char"/>
    <w:basedOn w:val="CommentTextChar"/>
    <w:link w:val="CommentSubject"/>
    <w:uiPriority w:val="99"/>
    <w:semiHidden/>
    <w:rsid w:val="00AE2DEE"/>
    <w:rPr>
      <w:b/>
      <w:bCs/>
      <w:color w:val="425563" w:themeColor="text1"/>
      <w:sz w:val="20"/>
      <w:szCs w:val="20"/>
    </w:rPr>
  </w:style>
  <w:style w:type="paragraph" w:customStyle="1" w:styleId="pf0">
    <w:name w:val="pf0"/>
    <w:basedOn w:val="Normal"/>
    <w:rsid w:val="0008404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84040"/>
    <w:rPr>
      <w:rFonts w:ascii="Segoe UI" w:hAnsi="Segoe UI" w:cs="Segoe UI" w:hint="default"/>
      <w:color w:val="42556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318194839">
      <w:bodyDiv w:val="1"/>
      <w:marLeft w:val="0"/>
      <w:marRight w:val="0"/>
      <w:marTop w:val="0"/>
      <w:marBottom w:val="0"/>
      <w:divBdr>
        <w:top w:val="none" w:sz="0" w:space="0" w:color="auto"/>
        <w:left w:val="none" w:sz="0" w:space="0" w:color="auto"/>
        <w:bottom w:val="none" w:sz="0" w:space="0" w:color="auto"/>
        <w:right w:val="none" w:sz="0" w:space="0" w:color="auto"/>
      </w:divBdr>
    </w:div>
    <w:div w:id="1200511583">
      <w:bodyDiv w:val="1"/>
      <w:marLeft w:val="0"/>
      <w:marRight w:val="0"/>
      <w:marTop w:val="0"/>
      <w:marBottom w:val="0"/>
      <w:divBdr>
        <w:top w:val="none" w:sz="0" w:space="0" w:color="auto"/>
        <w:left w:val="none" w:sz="0" w:space="0" w:color="auto"/>
        <w:bottom w:val="none" w:sz="0" w:space="0" w:color="auto"/>
        <w:right w:val="none" w:sz="0" w:space="0" w:color="auto"/>
      </w:divBdr>
    </w:div>
    <w:div w:id="17454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bs.nhsbusinessservices@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B8D8-2514-4A7C-AF46-EE1B8970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Branded Word Template - A4 portrait - full footer</Template>
  <TotalTime>0</TotalTime>
  <Pages>8</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Sarah Earl</cp:lastModifiedBy>
  <cp:revision>2</cp:revision>
  <dcterms:created xsi:type="dcterms:W3CDTF">2022-11-16T17:44:00Z</dcterms:created>
  <dcterms:modified xsi:type="dcterms:W3CDTF">2022-11-16T17:44:00Z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ies>
</file>