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5A168CB6" w:rsidR="00C16D6F" w:rsidRDefault="00FA66BC" w:rsidP="00C16D6F">
      <w:pPr>
        <w:spacing w:after="0"/>
        <w:jc w:val="center"/>
        <w:rPr>
          <w:b/>
          <w:bCs/>
          <w:sz w:val="28"/>
          <w:szCs w:val="28"/>
          <w:lang w:eastAsia="ja-JP"/>
        </w:rPr>
      </w:pPr>
      <w:r>
        <w:rPr>
          <w:b/>
          <w:bCs/>
          <w:sz w:val="28"/>
          <w:szCs w:val="28"/>
          <w:lang w:eastAsia="ja-JP"/>
        </w:rPr>
        <w:t>Somerset ICS</w:t>
      </w:r>
      <w:r w:rsidR="00FE32A3">
        <w:rPr>
          <w:b/>
          <w:bCs/>
          <w:sz w:val="28"/>
          <w:szCs w:val="28"/>
          <w:lang w:eastAsia="ja-JP"/>
        </w:rPr>
        <w:t xml:space="preserve"> – </w:t>
      </w:r>
      <w:r w:rsidR="00FC4449">
        <w:rPr>
          <w:b/>
          <w:bCs/>
          <w:sz w:val="28"/>
          <w:szCs w:val="28"/>
          <w:lang w:eastAsia="ja-JP"/>
        </w:rPr>
        <w:t xml:space="preserve">Non-Emergency </w:t>
      </w:r>
      <w:r>
        <w:rPr>
          <w:b/>
          <w:bCs/>
          <w:sz w:val="28"/>
          <w:szCs w:val="28"/>
          <w:lang w:eastAsia="ja-JP"/>
        </w:rPr>
        <w:t>Patient Transport Services</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5E7D27B5" w14:textId="1B31C9C6" w:rsidR="006D79D4" w:rsidRPr="006D79D4" w:rsidRDefault="006D79D4" w:rsidP="006D79D4">
      <w:pPr>
        <w:spacing w:after="0" w:line="240" w:lineRule="auto"/>
        <w:contextualSpacing/>
        <w:rPr>
          <w:rFonts w:cstheme="minorHAnsi"/>
        </w:rPr>
      </w:pPr>
      <w:r w:rsidRPr="006D79D4">
        <w:rPr>
          <w:rFonts w:cstheme="minorHAnsi"/>
          <w:color w:val="0B0C0C"/>
        </w:rPr>
        <w:t xml:space="preserve">To register for the MEE that will be held virtually on 21/10/21 please complete the questionnaire and return to </w:t>
      </w:r>
      <w:hyperlink r:id="rId7" w:history="1">
        <w:r w:rsidRPr="006D79D4">
          <w:rPr>
            <w:rFonts w:cstheme="minorHAnsi"/>
            <w:color w:val="0000FF"/>
            <w:u w:val="single"/>
          </w:rPr>
          <w:t>scwcsu.whprocurement@nhs.net</w:t>
        </w:r>
      </w:hyperlink>
      <w:r w:rsidRPr="006D79D4">
        <w:rPr>
          <w:rFonts w:cstheme="minorHAnsi"/>
          <w:b/>
        </w:rPr>
        <w:t xml:space="preserve"> </w:t>
      </w:r>
      <w:r w:rsidRPr="006D79D4">
        <w:rPr>
          <w:rFonts w:cstheme="minorHAnsi"/>
        </w:rPr>
        <w:t>using the subject line "</w:t>
      </w:r>
      <w:r w:rsidRPr="006D79D4">
        <w:rPr>
          <w:rFonts w:cstheme="minorHAnsi"/>
        </w:rPr>
        <w:t>21</w:t>
      </w:r>
      <w:r w:rsidRPr="006D79D4">
        <w:rPr>
          <w:rFonts w:cstheme="minorHAnsi"/>
        </w:rPr>
        <w:t xml:space="preserve">/10/21 </w:t>
      </w:r>
      <w:r w:rsidRPr="006D79D4">
        <w:rPr>
          <w:rFonts w:cstheme="minorHAnsi"/>
        </w:rPr>
        <w:t>SCCG NEPTS</w:t>
      </w:r>
      <w:r w:rsidRPr="006D79D4">
        <w:rPr>
          <w:rFonts w:cstheme="minorHAnsi"/>
        </w:rPr>
        <w:t xml:space="preserve"> MEE".</w:t>
      </w:r>
    </w:p>
    <w:p w14:paraId="2A565EB6" w14:textId="77777777" w:rsidR="00EF55FF" w:rsidRPr="00EF55FF" w:rsidRDefault="00EF55FF" w:rsidP="00C16D6F">
      <w:pPr>
        <w:spacing w:after="0"/>
        <w:jc w:val="center"/>
        <w:rPr>
          <w:b/>
          <w:bCs/>
          <w:sz w:val="18"/>
          <w:szCs w:val="18"/>
          <w:lang w:eastAsia="ja-JP"/>
        </w:rPr>
      </w:pPr>
    </w:p>
    <w:tbl>
      <w:tblPr>
        <w:tblStyle w:val="TableGrid"/>
        <w:tblW w:w="0" w:type="auto"/>
        <w:tblLook w:val="04A0" w:firstRow="1" w:lastRow="0" w:firstColumn="1" w:lastColumn="0" w:noHBand="0" w:noVBand="1"/>
      </w:tblPr>
      <w:tblGrid>
        <w:gridCol w:w="4511"/>
        <w:gridCol w:w="15"/>
        <w:gridCol w:w="4490"/>
      </w:tblGrid>
      <w:tr w:rsidR="00BE547F" w14:paraId="51670D97" w14:textId="77777777" w:rsidTr="006D79D4">
        <w:tc>
          <w:tcPr>
            <w:tcW w:w="9016" w:type="dxa"/>
            <w:gridSpan w:val="3"/>
            <w:shd w:val="clear" w:color="auto" w:fill="548DD4" w:themeFill="text2" w:themeFillTint="99"/>
          </w:tcPr>
          <w:p w14:paraId="3513BDD9" w14:textId="77777777" w:rsidR="00BE547F" w:rsidRPr="00E37460" w:rsidRDefault="00BE547F" w:rsidP="00363CB6">
            <w:pPr>
              <w:contextualSpacing/>
              <w:jc w:val="center"/>
              <w:rPr>
                <w:b/>
                <w:i/>
              </w:rPr>
            </w:pPr>
            <w:r w:rsidRPr="00E37460">
              <w:rPr>
                <w:b/>
              </w:rPr>
              <w:t>Organisation Details</w:t>
            </w:r>
          </w:p>
        </w:tc>
      </w:tr>
      <w:tr w:rsidR="00BE547F" w14:paraId="527F81FA" w14:textId="77777777" w:rsidTr="006D79D4">
        <w:tc>
          <w:tcPr>
            <w:tcW w:w="4511" w:type="dxa"/>
            <w:shd w:val="clear" w:color="auto" w:fill="D9D9D9" w:themeFill="background1" w:themeFillShade="D9"/>
          </w:tcPr>
          <w:p w14:paraId="798138F0" w14:textId="77777777" w:rsidR="00BE547F" w:rsidRPr="00CD3CB3" w:rsidRDefault="00BE547F" w:rsidP="00363CB6">
            <w:pPr>
              <w:contextualSpacing/>
              <w:rPr>
                <w:b/>
              </w:rPr>
            </w:pPr>
          </w:p>
        </w:tc>
        <w:tc>
          <w:tcPr>
            <w:tcW w:w="4505" w:type="dxa"/>
            <w:gridSpan w:val="2"/>
            <w:shd w:val="clear" w:color="auto" w:fill="D9D9D9" w:themeFill="background1" w:themeFillShade="D9"/>
          </w:tcPr>
          <w:p w14:paraId="6D723C48" w14:textId="77777777" w:rsidR="00BE547F" w:rsidRPr="00CD3CB3" w:rsidRDefault="00BE547F" w:rsidP="00363CB6">
            <w:pPr>
              <w:contextualSpacing/>
              <w:rPr>
                <w:i/>
              </w:rPr>
            </w:pPr>
            <w:r w:rsidRPr="00CD3CB3">
              <w:rPr>
                <w:i/>
              </w:rPr>
              <w:t>Please complete</w:t>
            </w:r>
            <w:r>
              <w:rPr>
                <w:i/>
              </w:rPr>
              <w:t xml:space="preserve"> white cells</w:t>
            </w:r>
            <w:r w:rsidRPr="00CD3CB3">
              <w:rPr>
                <w:i/>
              </w:rPr>
              <w:t>:</w:t>
            </w:r>
          </w:p>
        </w:tc>
      </w:tr>
      <w:tr w:rsidR="00BE547F" w14:paraId="4B283E23" w14:textId="77777777" w:rsidTr="006D79D4">
        <w:tc>
          <w:tcPr>
            <w:tcW w:w="4511" w:type="dxa"/>
            <w:shd w:val="clear" w:color="auto" w:fill="D9D9D9" w:themeFill="background1" w:themeFillShade="D9"/>
          </w:tcPr>
          <w:p w14:paraId="00AA3C59" w14:textId="77777777" w:rsidR="00BE547F" w:rsidRPr="00CD3CB3" w:rsidRDefault="00BE547F" w:rsidP="00363CB6">
            <w:pPr>
              <w:contextualSpacing/>
              <w:rPr>
                <w:b/>
              </w:rPr>
            </w:pPr>
            <w:r w:rsidRPr="00CD3CB3">
              <w:rPr>
                <w:b/>
              </w:rPr>
              <w:t>Organisation name</w:t>
            </w:r>
          </w:p>
        </w:tc>
        <w:tc>
          <w:tcPr>
            <w:tcW w:w="4505" w:type="dxa"/>
            <w:gridSpan w:val="2"/>
            <w:shd w:val="clear" w:color="auto" w:fill="auto"/>
          </w:tcPr>
          <w:p w14:paraId="1DD9E4B9" w14:textId="3FBF9E03" w:rsidR="00BE547F" w:rsidRDefault="00BE547F" w:rsidP="00363CB6">
            <w:pPr>
              <w:contextualSpacing/>
            </w:pPr>
          </w:p>
        </w:tc>
      </w:tr>
      <w:tr w:rsidR="00BE547F" w14:paraId="73D09E67" w14:textId="77777777" w:rsidTr="006D79D4">
        <w:tc>
          <w:tcPr>
            <w:tcW w:w="4511" w:type="dxa"/>
            <w:shd w:val="clear" w:color="auto" w:fill="D9D9D9" w:themeFill="background1" w:themeFillShade="D9"/>
          </w:tcPr>
          <w:p w14:paraId="61E49B25" w14:textId="77777777" w:rsidR="00BE547F" w:rsidRPr="00CD3CB3" w:rsidRDefault="00BE547F" w:rsidP="00363CB6">
            <w:pPr>
              <w:contextualSpacing/>
              <w:rPr>
                <w:b/>
              </w:rPr>
            </w:pPr>
            <w:r w:rsidRPr="00CD3CB3">
              <w:rPr>
                <w:b/>
              </w:rPr>
              <w:t>Organisation address</w:t>
            </w:r>
          </w:p>
        </w:tc>
        <w:tc>
          <w:tcPr>
            <w:tcW w:w="4505" w:type="dxa"/>
            <w:gridSpan w:val="2"/>
            <w:shd w:val="clear" w:color="auto" w:fill="auto"/>
          </w:tcPr>
          <w:p w14:paraId="1A20B51B" w14:textId="351DBC98" w:rsidR="00BE547F" w:rsidRDefault="00BE547F" w:rsidP="00363CB6">
            <w:pPr>
              <w:contextualSpacing/>
            </w:pPr>
          </w:p>
        </w:tc>
      </w:tr>
      <w:tr w:rsidR="00BE547F" w14:paraId="7BA5CC4C" w14:textId="77777777" w:rsidTr="006D79D4">
        <w:tc>
          <w:tcPr>
            <w:tcW w:w="4511" w:type="dxa"/>
            <w:shd w:val="clear" w:color="auto" w:fill="D9D9D9" w:themeFill="background1" w:themeFillShade="D9"/>
          </w:tcPr>
          <w:p w14:paraId="2559CE34" w14:textId="77777777" w:rsidR="00BE547F" w:rsidRPr="00186E5A" w:rsidRDefault="00BE547F" w:rsidP="00363CB6">
            <w:pPr>
              <w:contextualSpacing/>
              <w:rPr>
                <w:b/>
              </w:rPr>
            </w:pPr>
            <w:r w:rsidRPr="00186E5A">
              <w:rPr>
                <w:b/>
              </w:rPr>
              <w:t xml:space="preserve">Type of organisation: </w:t>
            </w:r>
          </w:p>
          <w:p w14:paraId="0148733E" w14:textId="77777777" w:rsidR="00BE547F" w:rsidRPr="00CD3CB3" w:rsidRDefault="00BE547F" w:rsidP="00363CB6">
            <w:pPr>
              <w:contextualSpacing/>
              <w:rPr>
                <w:b/>
              </w:rPr>
            </w:pPr>
            <w:r w:rsidRPr="00186E5A">
              <w:rPr>
                <w:b/>
              </w:rPr>
              <w:t>(eg. PLC, Ltd, Not-for profit organisation)</w:t>
            </w:r>
          </w:p>
        </w:tc>
        <w:tc>
          <w:tcPr>
            <w:tcW w:w="4505" w:type="dxa"/>
            <w:gridSpan w:val="2"/>
            <w:shd w:val="clear" w:color="auto" w:fill="auto"/>
          </w:tcPr>
          <w:p w14:paraId="5379B68A" w14:textId="77777777" w:rsidR="00BE547F" w:rsidRDefault="00BE547F" w:rsidP="00363CB6">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7F5C9BA1" w14:textId="77777777" w:rsidR="00BE547F" w:rsidRDefault="00BE547F" w:rsidP="00363CB6">
            <w:pPr>
              <w:contextualSpacing/>
            </w:pPr>
            <w:r>
              <w:t xml:space="preserve">Limited company </w:t>
            </w:r>
            <w:r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ECB7071" w14:textId="77777777" w:rsidR="00BE547F" w:rsidRDefault="00BE547F" w:rsidP="00363CB6">
            <w:pPr>
              <w:contextualSpacing/>
            </w:pPr>
            <w:r>
              <w:t xml:space="preserve">Limited liability partnership </w:t>
            </w:r>
            <w:r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DA569C0" w14:textId="77777777" w:rsidR="00BE547F" w:rsidRDefault="00BE547F" w:rsidP="00363CB6">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DD6EEA0" w14:textId="77777777" w:rsidR="00BE547F" w:rsidRDefault="00BE547F" w:rsidP="00363CB6">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98D3DFA" w14:textId="48E3EC5A" w:rsidR="00BE547F" w:rsidRDefault="00BE547F" w:rsidP="00363CB6">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p w14:paraId="4A8F6F18" w14:textId="77777777" w:rsidR="00BE547F" w:rsidRPr="00F25168" w:rsidRDefault="00BE547F" w:rsidP="00363CB6">
            <w:pPr>
              <w:tabs>
                <w:tab w:val="left" w:pos="3270"/>
              </w:tabs>
              <w:contextualSpacing/>
              <w:rPr>
                <w:rFonts w:cstheme="minorHAnsi"/>
                <w:sz w:val="24"/>
                <w:szCs w:val="24"/>
              </w:rPr>
            </w:pPr>
            <w:r>
              <w:rPr>
                <w:rFonts w:cstheme="minorHAnsi"/>
                <w:i/>
                <w:sz w:val="24"/>
                <w:szCs w:val="24"/>
              </w:rPr>
              <w:t xml:space="preserve">= </w:t>
            </w:r>
            <w:r w:rsidRPr="00F25168">
              <w:rPr>
                <w:rFonts w:cstheme="minorHAnsi"/>
                <w:i/>
                <w:sz w:val="24"/>
                <w:szCs w:val="24"/>
              </w:rPr>
              <w:t>Registered Society with Charitable Status</w:t>
            </w:r>
          </w:p>
        </w:tc>
      </w:tr>
      <w:tr w:rsidR="00BE547F" w14:paraId="747301A4" w14:textId="77777777" w:rsidTr="006D79D4">
        <w:tc>
          <w:tcPr>
            <w:tcW w:w="4511" w:type="dxa"/>
            <w:shd w:val="clear" w:color="auto" w:fill="D9D9D9" w:themeFill="background1" w:themeFillShade="D9"/>
          </w:tcPr>
          <w:p w14:paraId="229B84FC" w14:textId="77777777" w:rsidR="00BE547F" w:rsidRPr="00CD3CB3" w:rsidRDefault="00BE547F" w:rsidP="00363CB6">
            <w:pPr>
              <w:contextualSpacing/>
              <w:rPr>
                <w:b/>
              </w:rPr>
            </w:pPr>
            <w:r>
              <w:rPr>
                <w:b/>
              </w:rPr>
              <w:t>Website Address:</w:t>
            </w:r>
          </w:p>
        </w:tc>
        <w:tc>
          <w:tcPr>
            <w:tcW w:w="4505" w:type="dxa"/>
            <w:gridSpan w:val="2"/>
            <w:shd w:val="clear" w:color="auto" w:fill="auto"/>
          </w:tcPr>
          <w:p w14:paraId="43497750" w14:textId="556CA3CB" w:rsidR="00BE547F" w:rsidRDefault="00BE547F" w:rsidP="00363CB6">
            <w:pPr>
              <w:contextualSpacing/>
            </w:pPr>
          </w:p>
        </w:tc>
      </w:tr>
      <w:tr w:rsidR="00BE547F" w14:paraId="11EF2F42" w14:textId="77777777" w:rsidTr="006D79D4">
        <w:tc>
          <w:tcPr>
            <w:tcW w:w="4511" w:type="dxa"/>
            <w:shd w:val="clear" w:color="auto" w:fill="D9D9D9" w:themeFill="background1" w:themeFillShade="D9"/>
          </w:tcPr>
          <w:p w14:paraId="7B12D8A6" w14:textId="77777777" w:rsidR="00BE547F" w:rsidRPr="00CD3CB3" w:rsidRDefault="00BE547F" w:rsidP="00363CB6">
            <w:pPr>
              <w:contextualSpacing/>
              <w:rPr>
                <w:b/>
              </w:rPr>
            </w:pPr>
            <w:r>
              <w:rPr>
                <w:b/>
              </w:rPr>
              <w:t>If you were to bid for this opportunity what would be your likely bidding structure?</w:t>
            </w:r>
          </w:p>
        </w:tc>
        <w:tc>
          <w:tcPr>
            <w:tcW w:w="4505" w:type="dxa"/>
            <w:gridSpan w:val="2"/>
            <w:shd w:val="clear" w:color="auto" w:fill="auto"/>
          </w:tcPr>
          <w:p w14:paraId="1D0E640C" w14:textId="087FF1F0" w:rsidR="00BE547F" w:rsidRDefault="00BE547F" w:rsidP="00363CB6">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C20F10F" w14:textId="77777777" w:rsidR="00BE547F" w:rsidRDefault="00BE547F" w:rsidP="00363CB6">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6CC97FB" w14:textId="77777777" w:rsidR="00BE547F" w:rsidRDefault="00BE547F" w:rsidP="00363CB6">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14:paraId="5EF05461" w14:textId="77777777" w:rsidTr="006D79D4">
        <w:tc>
          <w:tcPr>
            <w:tcW w:w="4511" w:type="dxa"/>
            <w:shd w:val="clear" w:color="auto" w:fill="D9D9D9" w:themeFill="background1" w:themeFillShade="D9"/>
          </w:tcPr>
          <w:p w14:paraId="1FF4BDDC" w14:textId="77777777" w:rsidR="00BE547F" w:rsidRPr="00CD3CB3" w:rsidRDefault="00BE547F" w:rsidP="00363CB6">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gridSpan w:val="2"/>
            <w:shd w:val="clear" w:color="auto" w:fill="auto"/>
          </w:tcPr>
          <w:p w14:paraId="0B247452" w14:textId="77777777" w:rsidR="00BE547F" w:rsidRDefault="00BE547F" w:rsidP="00363CB6">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108F27A3" w14:textId="0095C810" w:rsidR="00BE547F" w:rsidRDefault="00BE547F" w:rsidP="00363CB6">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rsidRPr="00BE547F" w14:paraId="41C9BE23" w14:textId="77777777" w:rsidTr="00DF0FDA">
        <w:tc>
          <w:tcPr>
            <w:tcW w:w="9016" w:type="dxa"/>
            <w:gridSpan w:val="3"/>
            <w:shd w:val="clear" w:color="auto" w:fill="548DD4" w:themeFill="text2" w:themeFillTint="99"/>
          </w:tcPr>
          <w:p w14:paraId="1B7DBD09" w14:textId="77777777" w:rsidR="00BE547F" w:rsidRPr="00BE547F" w:rsidRDefault="00BE547F" w:rsidP="00363CB6">
            <w:pPr>
              <w:contextualSpacing/>
              <w:jc w:val="center"/>
              <w:rPr>
                <w:b/>
              </w:rPr>
            </w:pPr>
            <w:r w:rsidRPr="00BE547F">
              <w:rPr>
                <w:b/>
              </w:rPr>
              <w:t>Market Engagement Attendees</w:t>
            </w:r>
          </w:p>
        </w:tc>
      </w:tr>
      <w:tr w:rsidR="00DF0FDA" w:rsidRPr="00BE547F" w14:paraId="6B4C2D22" w14:textId="77777777" w:rsidTr="00DF0FDA">
        <w:tc>
          <w:tcPr>
            <w:tcW w:w="4526" w:type="dxa"/>
            <w:gridSpan w:val="2"/>
            <w:shd w:val="clear" w:color="auto" w:fill="D9D9D9" w:themeFill="background1" w:themeFillShade="D9"/>
          </w:tcPr>
          <w:p w14:paraId="30696E08" w14:textId="7B931085" w:rsidR="00DF0FDA" w:rsidRPr="00BE547F" w:rsidRDefault="00DF0FDA" w:rsidP="00363CB6">
            <w:pPr>
              <w:contextualSpacing/>
              <w:rPr>
                <w:b/>
              </w:rPr>
            </w:pPr>
          </w:p>
        </w:tc>
        <w:tc>
          <w:tcPr>
            <w:tcW w:w="4490" w:type="dxa"/>
            <w:shd w:val="clear" w:color="auto" w:fill="auto"/>
          </w:tcPr>
          <w:p w14:paraId="57AEE320" w14:textId="77777777" w:rsidR="00DF0FDA" w:rsidRPr="00BE547F" w:rsidRDefault="00DF0FDA" w:rsidP="00363CB6">
            <w:pPr>
              <w:contextualSpacing/>
            </w:pPr>
          </w:p>
        </w:tc>
      </w:tr>
      <w:tr w:rsidR="00BE547F" w:rsidRPr="00BE547F" w14:paraId="66EB171D" w14:textId="77777777" w:rsidTr="00DF0FDA">
        <w:tc>
          <w:tcPr>
            <w:tcW w:w="4526" w:type="dxa"/>
            <w:gridSpan w:val="2"/>
            <w:shd w:val="clear" w:color="auto" w:fill="D9D9D9" w:themeFill="background1" w:themeFillShade="D9"/>
          </w:tcPr>
          <w:p w14:paraId="73902392" w14:textId="77777777" w:rsidR="00BE547F" w:rsidRPr="00BE547F" w:rsidRDefault="00BE547F" w:rsidP="00363CB6">
            <w:pPr>
              <w:contextualSpacing/>
              <w:rPr>
                <w:b/>
              </w:rPr>
            </w:pPr>
            <w:r w:rsidRPr="00BE547F">
              <w:rPr>
                <w:b/>
              </w:rPr>
              <w:t>Attendee 1 name</w:t>
            </w:r>
          </w:p>
        </w:tc>
        <w:tc>
          <w:tcPr>
            <w:tcW w:w="4490" w:type="dxa"/>
            <w:shd w:val="clear" w:color="auto" w:fill="auto"/>
          </w:tcPr>
          <w:p w14:paraId="7BB19697" w14:textId="43D48D72" w:rsidR="00BE547F" w:rsidRPr="00BE547F" w:rsidRDefault="00BE547F" w:rsidP="00363CB6">
            <w:pPr>
              <w:contextualSpacing/>
            </w:pPr>
          </w:p>
        </w:tc>
      </w:tr>
      <w:tr w:rsidR="00BE547F" w:rsidRPr="00BE547F" w14:paraId="6712C34A" w14:textId="77777777" w:rsidTr="00DF0FDA">
        <w:tc>
          <w:tcPr>
            <w:tcW w:w="4526" w:type="dxa"/>
            <w:gridSpan w:val="2"/>
            <w:shd w:val="clear" w:color="auto" w:fill="D9D9D9" w:themeFill="background1" w:themeFillShade="D9"/>
          </w:tcPr>
          <w:p w14:paraId="63E2A1E7" w14:textId="77777777" w:rsidR="00BE547F" w:rsidRPr="00BE547F" w:rsidRDefault="00BE547F" w:rsidP="00363CB6">
            <w:pPr>
              <w:contextualSpacing/>
              <w:rPr>
                <w:b/>
              </w:rPr>
            </w:pPr>
            <w:r w:rsidRPr="00BE547F">
              <w:rPr>
                <w:b/>
              </w:rPr>
              <w:t>Attendee 1 email address</w:t>
            </w:r>
          </w:p>
        </w:tc>
        <w:tc>
          <w:tcPr>
            <w:tcW w:w="4490" w:type="dxa"/>
            <w:shd w:val="clear" w:color="auto" w:fill="auto"/>
          </w:tcPr>
          <w:p w14:paraId="086A0A1E" w14:textId="4C431B11" w:rsidR="00BE547F" w:rsidRPr="00BE547F" w:rsidRDefault="00BE547F" w:rsidP="00363CB6">
            <w:pPr>
              <w:contextualSpacing/>
            </w:pPr>
          </w:p>
        </w:tc>
      </w:tr>
      <w:tr w:rsidR="00BE547F" w:rsidRPr="00BE547F" w14:paraId="2A9EF33F" w14:textId="77777777" w:rsidTr="00DF0FDA">
        <w:tc>
          <w:tcPr>
            <w:tcW w:w="4526" w:type="dxa"/>
            <w:gridSpan w:val="2"/>
            <w:shd w:val="clear" w:color="auto" w:fill="D9D9D9" w:themeFill="background1" w:themeFillShade="D9"/>
          </w:tcPr>
          <w:p w14:paraId="55DAD608" w14:textId="77777777" w:rsidR="00BE547F" w:rsidRPr="00BE547F" w:rsidRDefault="00BE547F" w:rsidP="00363CB6">
            <w:pPr>
              <w:contextualSpacing/>
              <w:rPr>
                <w:b/>
              </w:rPr>
            </w:pPr>
            <w:r w:rsidRPr="00BE547F">
              <w:rPr>
                <w:b/>
              </w:rPr>
              <w:t>Attendee 2 name</w:t>
            </w:r>
          </w:p>
        </w:tc>
        <w:tc>
          <w:tcPr>
            <w:tcW w:w="4490" w:type="dxa"/>
            <w:shd w:val="clear" w:color="auto" w:fill="auto"/>
          </w:tcPr>
          <w:p w14:paraId="4751DD2D" w14:textId="77777777" w:rsidR="00BE547F" w:rsidRPr="00BE547F" w:rsidRDefault="00BE547F" w:rsidP="00363CB6">
            <w:pPr>
              <w:contextualSpacing/>
            </w:pPr>
          </w:p>
        </w:tc>
      </w:tr>
      <w:tr w:rsidR="00BE547F" w:rsidRPr="00BE547F" w14:paraId="409CA268" w14:textId="77777777" w:rsidTr="00DF0FDA">
        <w:tc>
          <w:tcPr>
            <w:tcW w:w="4526" w:type="dxa"/>
            <w:gridSpan w:val="2"/>
            <w:shd w:val="clear" w:color="auto" w:fill="D9D9D9" w:themeFill="background1" w:themeFillShade="D9"/>
          </w:tcPr>
          <w:p w14:paraId="2EE680F1" w14:textId="77777777" w:rsidR="00BE547F" w:rsidRPr="00BE547F" w:rsidRDefault="00BE547F" w:rsidP="00363CB6">
            <w:pPr>
              <w:contextualSpacing/>
              <w:rPr>
                <w:b/>
              </w:rPr>
            </w:pPr>
            <w:r w:rsidRPr="00BE547F">
              <w:rPr>
                <w:b/>
              </w:rPr>
              <w:t>Attendee 2 email address</w:t>
            </w:r>
          </w:p>
        </w:tc>
        <w:tc>
          <w:tcPr>
            <w:tcW w:w="4490" w:type="dxa"/>
            <w:shd w:val="clear" w:color="auto" w:fill="auto"/>
          </w:tcPr>
          <w:p w14:paraId="5BED7B36" w14:textId="77777777" w:rsidR="00BE547F" w:rsidRPr="00BE547F" w:rsidRDefault="00BE547F" w:rsidP="00363CB6">
            <w:pPr>
              <w:contextualSpacing/>
            </w:pPr>
          </w:p>
        </w:tc>
      </w:tr>
      <w:tr w:rsidR="00BE547F" w:rsidRPr="00BE547F" w14:paraId="523840CF" w14:textId="77777777" w:rsidTr="00DF0FDA">
        <w:tc>
          <w:tcPr>
            <w:tcW w:w="4526" w:type="dxa"/>
            <w:gridSpan w:val="2"/>
            <w:shd w:val="clear" w:color="auto" w:fill="D9D9D9" w:themeFill="background1" w:themeFillShade="D9"/>
          </w:tcPr>
          <w:p w14:paraId="540F36D0" w14:textId="77777777" w:rsidR="00BE547F" w:rsidRPr="00BE547F" w:rsidRDefault="00BE547F" w:rsidP="00363CB6">
            <w:pPr>
              <w:contextualSpacing/>
              <w:rPr>
                <w:b/>
              </w:rPr>
            </w:pPr>
            <w:r w:rsidRPr="00BE547F">
              <w:rPr>
                <w:b/>
              </w:rPr>
              <w:t>Do you wish to attend the Commissioner Presentation Session</w:t>
            </w:r>
          </w:p>
        </w:tc>
        <w:tc>
          <w:tcPr>
            <w:tcW w:w="4490" w:type="dxa"/>
            <w:shd w:val="clear" w:color="auto" w:fill="auto"/>
          </w:tcPr>
          <w:p w14:paraId="66B6AAE4" w14:textId="77777777" w:rsidR="00BE547F" w:rsidRPr="00BE547F" w:rsidRDefault="006D79D4" w:rsidP="00363CB6">
            <w:pPr>
              <w:contextualSpacing/>
            </w:pPr>
            <w:sdt>
              <w:sdtPr>
                <w:id w:val="-754135670"/>
                <w14:checkbox>
                  <w14:checked w14:val="0"/>
                  <w14:checkedState w14:val="2612" w14:font="MS Gothic"/>
                  <w14:uncheckedState w14:val="2610" w14:font="MS Gothic"/>
                </w14:checkbox>
              </w:sdtPr>
              <w:sdtEndPr/>
              <w:sdtContent>
                <w:r w:rsidR="00BE547F" w:rsidRPr="00BE547F">
                  <w:rPr>
                    <w:rFonts w:ascii="Segoe UI Symbol" w:hAnsi="Segoe UI Symbol" w:cs="Segoe UI Symbol"/>
                  </w:rPr>
                  <w:t>☐</w:t>
                </w:r>
              </w:sdtContent>
            </w:sdt>
            <w:r w:rsidR="00BE547F" w:rsidRPr="00BE547F">
              <w:t xml:space="preserve"> Yes</w:t>
            </w:r>
          </w:p>
          <w:p w14:paraId="08C6EB29" w14:textId="77777777" w:rsidR="00BE547F" w:rsidRPr="00BE547F" w:rsidRDefault="006D79D4" w:rsidP="00363CB6">
            <w:pPr>
              <w:contextualSpacing/>
            </w:pPr>
            <w:sdt>
              <w:sdtPr>
                <w:id w:val="-1650895752"/>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r w:rsidR="00BE547F" w:rsidRPr="00BE547F" w14:paraId="49DA2582" w14:textId="77777777" w:rsidTr="00DF0FDA">
        <w:tc>
          <w:tcPr>
            <w:tcW w:w="4526" w:type="dxa"/>
            <w:gridSpan w:val="2"/>
            <w:shd w:val="clear" w:color="auto" w:fill="D9D9D9" w:themeFill="background1" w:themeFillShade="D9"/>
          </w:tcPr>
          <w:p w14:paraId="531B38E3" w14:textId="77777777" w:rsidR="00BE547F" w:rsidRPr="00BE547F" w:rsidRDefault="00BE547F" w:rsidP="00363CB6">
            <w:pPr>
              <w:contextualSpacing/>
              <w:rPr>
                <w:b/>
              </w:rPr>
            </w:pPr>
            <w:r w:rsidRPr="00BE547F">
              <w:rPr>
                <w:b/>
              </w:rPr>
              <w:t>Do you require a 20 minute Commissioner Session to be allocated to your organisation</w:t>
            </w:r>
          </w:p>
          <w:p w14:paraId="566247B0" w14:textId="77777777" w:rsidR="00BE547F" w:rsidRPr="00BE547F" w:rsidRDefault="00BE547F" w:rsidP="00363CB6">
            <w:pPr>
              <w:contextualSpacing/>
              <w:rPr>
                <w:b/>
                <w:i/>
                <w:sz w:val="20"/>
                <w:szCs w:val="20"/>
              </w:rPr>
            </w:pPr>
            <w:r w:rsidRPr="00BE547F">
              <w:rPr>
                <w:b/>
                <w:i/>
                <w:sz w:val="20"/>
                <w:szCs w:val="20"/>
              </w:rPr>
              <w:t xml:space="preserve">NOTE: </w:t>
            </w:r>
          </w:p>
          <w:p w14:paraId="13650202" w14:textId="77777777" w:rsidR="00BE547F" w:rsidRPr="00BE547F" w:rsidRDefault="00BE547F" w:rsidP="00363CB6">
            <w:pPr>
              <w:numPr>
                <w:ilvl w:val="0"/>
                <w:numId w:val="5"/>
              </w:numPr>
              <w:contextualSpacing/>
              <w:rPr>
                <w:b/>
                <w:i/>
                <w:sz w:val="18"/>
                <w:szCs w:val="18"/>
              </w:rPr>
            </w:pPr>
            <w:r w:rsidRPr="00BE547F">
              <w:rPr>
                <w:b/>
                <w:i/>
                <w:sz w:val="18"/>
                <w:szCs w:val="18"/>
              </w:rPr>
              <w:t>you must attend the presentation to be eligible to attend a private meeting with the Commissioner</w:t>
            </w:r>
          </w:p>
          <w:p w14:paraId="250ABCC0" w14:textId="77777777" w:rsidR="00BE547F" w:rsidRPr="00BE547F" w:rsidRDefault="00BE547F" w:rsidP="00363CB6">
            <w:pPr>
              <w:numPr>
                <w:ilvl w:val="0"/>
                <w:numId w:val="5"/>
              </w:numPr>
              <w:contextualSpacing/>
              <w:rPr>
                <w:b/>
                <w:i/>
                <w:sz w:val="20"/>
                <w:szCs w:val="20"/>
              </w:rPr>
            </w:pPr>
            <w:r w:rsidRPr="00BE547F">
              <w:rPr>
                <w:b/>
                <w:i/>
                <w:sz w:val="18"/>
                <w:szCs w:val="18"/>
              </w:rPr>
              <w:t>Sessions are limited and will be allocated on a first-come-first served basis until all time slots have been booked</w:t>
            </w:r>
          </w:p>
        </w:tc>
        <w:tc>
          <w:tcPr>
            <w:tcW w:w="4490" w:type="dxa"/>
            <w:shd w:val="clear" w:color="auto" w:fill="auto"/>
          </w:tcPr>
          <w:p w14:paraId="27F7EA2B" w14:textId="086E366E" w:rsidR="00BE547F" w:rsidRPr="00BE547F" w:rsidRDefault="006D79D4" w:rsidP="00363CB6">
            <w:pPr>
              <w:contextualSpacing/>
            </w:pPr>
            <w:sdt>
              <w:sdtPr>
                <w:id w:val="1882898168"/>
                <w14:checkbox>
                  <w14:checked w14:val="1"/>
                  <w14:checkedState w14:val="2612" w14:font="MS Gothic"/>
                  <w14:uncheckedState w14:val="2610" w14:font="MS Gothic"/>
                </w14:checkbox>
              </w:sdtPr>
              <w:sdtEndPr/>
              <w:sdtContent>
                <w:r w:rsidR="00DF0FDA">
                  <w:rPr>
                    <w:rFonts w:ascii="MS Gothic" w:eastAsia="MS Gothic" w:hAnsi="MS Gothic" w:hint="eastAsia"/>
                  </w:rPr>
                  <w:t>☒</w:t>
                </w:r>
              </w:sdtContent>
            </w:sdt>
            <w:r w:rsidR="00BE547F" w:rsidRPr="00BE547F">
              <w:t xml:space="preserve"> Yes</w:t>
            </w:r>
          </w:p>
          <w:p w14:paraId="6CDF33FB" w14:textId="77777777" w:rsidR="00BE547F" w:rsidRPr="00BE547F" w:rsidRDefault="006D79D4" w:rsidP="00363CB6">
            <w:pPr>
              <w:contextualSpacing/>
            </w:pPr>
            <w:sdt>
              <w:sdtPr>
                <w:id w:val="-1698918403"/>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r w:rsidR="00DF0FDA" w:rsidRPr="00BE547F" w14:paraId="7E386E0C" w14:textId="77777777" w:rsidTr="00DF0FDA">
        <w:tc>
          <w:tcPr>
            <w:tcW w:w="4526" w:type="dxa"/>
            <w:gridSpan w:val="2"/>
            <w:shd w:val="clear" w:color="auto" w:fill="D9D9D9" w:themeFill="background1" w:themeFillShade="D9"/>
          </w:tcPr>
          <w:p w14:paraId="7A36B3B7" w14:textId="497A76DF" w:rsidR="00DF0FDA" w:rsidRPr="00DF0FDA" w:rsidRDefault="00DF0FDA" w:rsidP="00A706D6">
            <w:pPr>
              <w:contextualSpacing/>
              <w:rPr>
                <w:b/>
                <w:i/>
                <w:iCs/>
                <w:sz w:val="18"/>
                <w:szCs w:val="18"/>
              </w:rPr>
            </w:pPr>
            <w:r w:rsidRPr="00DF0FDA">
              <w:rPr>
                <w:b/>
                <w:i/>
                <w:iCs/>
                <w:sz w:val="18"/>
                <w:szCs w:val="18"/>
              </w:rPr>
              <w:t>Based on your responses below, please indicate which Commissioner you would wish to speak with:</w:t>
            </w:r>
          </w:p>
          <w:p w14:paraId="1F997CAD" w14:textId="721201BC" w:rsidR="00DF0FDA" w:rsidRPr="00DF0FDA" w:rsidRDefault="00DF0FDA" w:rsidP="00DF0FDA">
            <w:pPr>
              <w:pStyle w:val="ListParagraph"/>
              <w:numPr>
                <w:ilvl w:val="0"/>
                <w:numId w:val="5"/>
              </w:numPr>
              <w:rPr>
                <w:b/>
                <w:sz w:val="22"/>
                <w:szCs w:val="22"/>
              </w:rPr>
            </w:pPr>
            <w:r w:rsidRPr="00DF0FDA">
              <w:rPr>
                <w:b/>
                <w:sz w:val="22"/>
                <w:szCs w:val="22"/>
              </w:rPr>
              <w:t>Discharge, Transfers and Qualified Crew</w:t>
            </w:r>
          </w:p>
          <w:p w14:paraId="5E50C2CD" w14:textId="1FF14639" w:rsidR="00DF0FDA" w:rsidRPr="00DF0FDA" w:rsidRDefault="00DF0FDA" w:rsidP="00DF0FDA">
            <w:pPr>
              <w:pStyle w:val="ListParagraph"/>
              <w:numPr>
                <w:ilvl w:val="0"/>
                <w:numId w:val="5"/>
              </w:numPr>
              <w:rPr>
                <w:b/>
                <w:sz w:val="22"/>
                <w:szCs w:val="22"/>
              </w:rPr>
            </w:pPr>
            <w:r w:rsidRPr="00DF0FDA">
              <w:rPr>
                <w:b/>
                <w:sz w:val="22"/>
                <w:szCs w:val="22"/>
              </w:rPr>
              <w:t>Mental Health and Mental Health Secure</w:t>
            </w:r>
          </w:p>
          <w:p w14:paraId="5B4E1706" w14:textId="056C4505" w:rsidR="00DF0FDA" w:rsidRPr="00DF0FDA" w:rsidRDefault="00DF0FDA" w:rsidP="00DF0FDA">
            <w:pPr>
              <w:pStyle w:val="ListParagraph"/>
              <w:numPr>
                <w:ilvl w:val="0"/>
                <w:numId w:val="5"/>
              </w:numPr>
              <w:rPr>
                <w:b/>
                <w:sz w:val="22"/>
                <w:szCs w:val="22"/>
              </w:rPr>
            </w:pPr>
            <w:r w:rsidRPr="00DF0FDA">
              <w:rPr>
                <w:b/>
                <w:sz w:val="22"/>
                <w:szCs w:val="22"/>
              </w:rPr>
              <w:t>Both</w:t>
            </w:r>
          </w:p>
        </w:tc>
        <w:tc>
          <w:tcPr>
            <w:tcW w:w="4490" w:type="dxa"/>
            <w:shd w:val="clear" w:color="auto" w:fill="auto"/>
          </w:tcPr>
          <w:p w14:paraId="236DDB01" w14:textId="77777777" w:rsidR="00DF0FDA" w:rsidRDefault="00DF0FDA" w:rsidP="00DF0FDA">
            <w:pPr>
              <w:contextualSpacing/>
            </w:pPr>
          </w:p>
          <w:p w14:paraId="29A45EC5" w14:textId="77777777" w:rsidR="00DF0FDA" w:rsidRDefault="00DF0FDA" w:rsidP="00DF0FDA">
            <w:pPr>
              <w:contextualSpacing/>
            </w:pPr>
          </w:p>
          <w:p w14:paraId="53BE1CB9" w14:textId="21D4669D" w:rsidR="00DF0FDA" w:rsidRPr="00BE547F" w:rsidRDefault="006D79D4" w:rsidP="00DF0FDA">
            <w:pPr>
              <w:contextualSpacing/>
            </w:pPr>
            <w:sdt>
              <w:sdtPr>
                <w:id w:val="476729579"/>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77B7324E" w14:textId="77777777" w:rsidR="00DF0FDA" w:rsidRDefault="00DF0FDA" w:rsidP="00DF0FDA">
            <w:pPr>
              <w:contextualSpacing/>
            </w:pPr>
          </w:p>
          <w:p w14:paraId="5B7DFE3C" w14:textId="1AA99B4A" w:rsidR="00DF0FDA" w:rsidRPr="00BE547F" w:rsidRDefault="006D79D4" w:rsidP="00DF0FDA">
            <w:pPr>
              <w:contextualSpacing/>
            </w:pPr>
            <w:sdt>
              <w:sdtPr>
                <w:id w:val="2126642107"/>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5D75E62" w14:textId="6F5779DA" w:rsidR="00DF0FDA" w:rsidRPr="00BE547F" w:rsidRDefault="006D79D4" w:rsidP="00DF0FDA">
            <w:pPr>
              <w:contextualSpacing/>
            </w:pPr>
            <w:sdt>
              <w:sdtPr>
                <w:id w:val="387848336"/>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DD6383D" w14:textId="77777777" w:rsidR="00DF0FDA" w:rsidRPr="00BE547F" w:rsidRDefault="00DF0FDA" w:rsidP="00A706D6">
            <w:pPr>
              <w:contextualSpacing/>
            </w:pPr>
          </w:p>
        </w:tc>
      </w:tr>
    </w:tbl>
    <w:p w14:paraId="4C70B933" w14:textId="77777777" w:rsidR="00BE547F" w:rsidRDefault="00BE547F">
      <w:pPr>
        <w:rPr>
          <w:b/>
          <w:sz w:val="28"/>
          <w:szCs w:val="28"/>
        </w:rPr>
      </w:pPr>
    </w:p>
    <w:tbl>
      <w:tblPr>
        <w:tblStyle w:val="TableGrid"/>
        <w:tblW w:w="0" w:type="auto"/>
        <w:tblLook w:val="04A0" w:firstRow="1" w:lastRow="0" w:firstColumn="1" w:lastColumn="0" w:noHBand="0" w:noVBand="1"/>
      </w:tblPr>
      <w:tblGrid>
        <w:gridCol w:w="4136"/>
        <w:gridCol w:w="4890"/>
      </w:tblGrid>
      <w:tr w:rsidR="00421056" w14:paraId="7D0E82A4" w14:textId="77777777" w:rsidTr="00DF0FDA">
        <w:trPr>
          <w:trHeight w:val="380"/>
        </w:trPr>
        <w:tc>
          <w:tcPr>
            <w:tcW w:w="9026" w:type="dxa"/>
            <w:gridSpan w:val="2"/>
            <w:tcBorders>
              <w:left w:val="nil"/>
              <w:right w:val="nil"/>
            </w:tcBorders>
            <w:shd w:val="clear" w:color="auto" w:fill="548DD4" w:themeFill="text2" w:themeFillTint="99"/>
          </w:tcPr>
          <w:p w14:paraId="3FA6CCE0" w14:textId="77777777" w:rsidR="00421056" w:rsidRPr="00A83EA7" w:rsidRDefault="00E00EDD" w:rsidP="00C16D6F">
            <w:pPr>
              <w:keepNext/>
              <w:keepLines/>
              <w:spacing w:before="200" w:after="120"/>
              <w:jc w:val="center"/>
              <w:outlineLvl w:val="1"/>
              <w:rPr>
                <w:rFonts w:cstheme="minorHAnsi"/>
                <w:b/>
                <w:bCs/>
              </w:rPr>
            </w:pPr>
            <w:r w:rsidRPr="00E00EDD">
              <w:rPr>
                <w:rFonts w:eastAsiaTheme="majorEastAsia" w:cstheme="minorHAnsi"/>
                <w:b/>
                <w:bCs/>
                <w:sz w:val="28"/>
                <w:szCs w:val="28"/>
                <w:lang w:eastAsia="ja-JP"/>
              </w:rPr>
              <w:t>Service Specific Feedback</w:t>
            </w:r>
          </w:p>
        </w:tc>
      </w:tr>
      <w:tr w:rsidR="00F11FCF" w14:paraId="706BE5D4" w14:textId="77777777" w:rsidTr="00DF0FDA">
        <w:trPr>
          <w:trHeight w:val="1225"/>
        </w:trPr>
        <w:tc>
          <w:tcPr>
            <w:tcW w:w="4136" w:type="dxa"/>
            <w:shd w:val="clear" w:color="auto" w:fill="D9D9D9" w:themeFill="background1" w:themeFillShade="D9"/>
            <w:vAlign w:val="center"/>
          </w:tcPr>
          <w:p w14:paraId="085F0B09" w14:textId="6D2ED06F" w:rsidR="00F11FCF" w:rsidRPr="00DB017F" w:rsidRDefault="00F11FCF" w:rsidP="00F11FCF">
            <w:pPr>
              <w:rPr>
                <w:rFonts w:cstheme="minorHAnsi"/>
                <w:b/>
              </w:rPr>
            </w:pPr>
            <w:r w:rsidRPr="00DB017F">
              <w:rPr>
                <w:rFonts w:cstheme="minorHAnsi"/>
                <w:b/>
              </w:rPr>
              <w:t xml:space="preserve">Which of the services are you interested in providing? </w:t>
            </w:r>
          </w:p>
          <w:p w14:paraId="41370FCB" w14:textId="3DB5A2E1" w:rsidR="00F11FCF" w:rsidRDefault="00FA66BC" w:rsidP="00F11FCF">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Patient Transport Discharge Service</w:t>
            </w:r>
          </w:p>
          <w:p w14:paraId="1F1149AD" w14:textId="290F1B1D" w:rsidR="00FA66BC" w:rsidRDefault="00FA66BC" w:rsidP="00F11FCF">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Inter-Hospital Transfer Service</w:t>
            </w:r>
          </w:p>
          <w:p w14:paraId="43900139" w14:textId="06B7AA51" w:rsidR="00FA66BC" w:rsidRDefault="00FA66BC" w:rsidP="00F11FCF">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Qualified Crew Transport</w:t>
            </w:r>
          </w:p>
          <w:p w14:paraId="4F0D906F" w14:textId="203CD56D" w:rsidR="00FA66BC" w:rsidRDefault="00FA66BC" w:rsidP="00F11FCF">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Mental Health Transport</w:t>
            </w:r>
          </w:p>
          <w:p w14:paraId="5E419B2D" w14:textId="2A9DFE51" w:rsidR="00F11FCF" w:rsidRPr="00BE547F" w:rsidRDefault="00FA66BC" w:rsidP="00F11FCF">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Mental Health Secure Transport</w:t>
            </w:r>
          </w:p>
        </w:tc>
        <w:tc>
          <w:tcPr>
            <w:tcW w:w="4890" w:type="dxa"/>
          </w:tcPr>
          <w:p w14:paraId="03708EF1" w14:textId="77777777" w:rsidR="00F11FCF" w:rsidRPr="00FA66BC" w:rsidRDefault="00F11FCF" w:rsidP="00F11FCF">
            <w:pPr>
              <w:jc w:val="center"/>
              <w:rPr>
                <w:rFonts w:cstheme="minorHAnsi"/>
                <w:sz w:val="24"/>
                <w:szCs w:val="24"/>
              </w:rPr>
            </w:pPr>
          </w:p>
          <w:p w14:paraId="5B06B592" w14:textId="77777777" w:rsidR="00BE547F" w:rsidRDefault="00BE547F" w:rsidP="00F11FCF">
            <w:pPr>
              <w:jc w:val="center"/>
              <w:rPr>
                <w:rFonts w:cstheme="minorHAnsi"/>
              </w:rPr>
            </w:pPr>
          </w:p>
          <w:p w14:paraId="16D146F4" w14:textId="77777777" w:rsidR="00BE547F" w:rsidRDefault="00BE547F" w:rsidP="00F11FCF">
            <w:pPr>
              <w:jc w:val="center"/>
              <w:rPr>
                <w:rFonts w:cstheme="minorHAnsi"/>
              </w:rPr>
            </w:pPr>
          </w:p>
          <w:p w14:paraId="7D489D39" w14:textId="2B7085FF" w:rsidR="00FA66BC" w:rsidRPr="00FA66BC" w:rsidRDefault="00FA66BC" w:rsidP="00F11FCF">
            <w:pPr>
              <w:jc w:val="center"/>
              <w:rPr>
                <w:rFonts w:cstheme="minorHAnsi"/>
              </w:rPr>
            </w:pPr>
            <w:r w:rsidRPr="00FA66BC">
              <w:rPr>
                <w:rFonts w:cstheme="minorHAnsi"/>
              </w:rPr>
              <w:t>Yes/No</w:t>
            </w:r>
          </w:p>
          <w:p w14:paraId="2F3BC1A2" w14:textId="7DF4D63E" w:rsidR="00FA66BC" w:rsidRPr="00FA66BC" w:rsidRDefault="00FA66BC" w:rsidP="00F11FCF">
            <w:pPr>
              <w:jc w:val="center"/>
              <w:rPr>
                <w:rFonts w:cstheme="minorHAnsi"/>
              </w:rPr>
            </w:pPr>
            <w:r w:rsidRPr="00FA66BC">
              <w:rPr>
                <w:rFonts w:cstheme="minorHAnsi"/>
              </w:rPr>
              <w:t>Yes/No</w:t>
            </w:r>
          </w:p>
          <w:p w14:paraId="32981B9A" w14:textId="77777777" w:rsidR="00FA66BC" w:rsidRPr="00FA66BC" w:rsidRDefault="00FA66BC" w:rsidP="00FA66BC">
            <w:pPr>
              <w:jc w:val="center"/>
              <w:rPr>
                <w:rFonts w:cstheme="minorHAnsi"/>
              </w:rPr>
            </w:pPr>
            <w:r w:rsidRPr="00FA66BC">
              <w:rPr>
                <w:rFonts w:cstheme="minorHAnsi"/>
              </w:rPr>
              <w:t>Yes/No</w:t>
            </w:r>
          </w:p>
          <w:p w14:paraId="1067A69C" w14:textId="77777777" w:rsidR="00FA66BC" w:rsidRPr="00FA66BC" w:rsidRDefault="00FA66BC" w:rsidP="00FA66BC">
            <w:pPr>
              <w:jc w:val="center"/>
              <w:rPr>
                <w:rFonts w:cstheme="minorHAnsi"/>
              </w:rPr>
            </w:pPr>
            <w:r w:rsidRPr="00FA66BC">
              <w:rPr>
                <w:rFonts w:cstheme="minorHAnsi"/>
              </w:rPr>
              <w:t>Yes/No</w:t>
            </w:r>
          </w:p>
          <w:p w14:paraId="7A48D8A0" w14:textId="53139412" w:rsidR="00FA66BC" w:rsidRPr="00FA66BC" w:rsidRDefault="00FA66BC" w:rsidP="00FA66BC">
            <w:pPr>
              <w:jc w:val="center"/>
              <w:rPr>
                <w:rFonts w:cstheme="minorHAnsi"/>
                <w:sz w:val="28"/>
                <w:szCs w:val="28"/>
              </w:rPr>
            </w:pPr>
            <w:r w:rsidRPr="00FA66BC">
              <w:rPr>
                <w:rFonts w:cstheme="minorHAnsi"/>
                <w:sz w:val="24"/>
                <w:szCs w:val="24"/>
              </w:rPr>
              <w:t>Yes/No</w:t>
            </w:r>
            <w:r w:rsidRPr="00FA66BC">
              <w:rPr>
                <w:rFonts w:cstheme="minorHAnsi"/>
                <w:sz w:val="28"/>
                <w:szCs w:val="28"/>
              </w:rPr>
              <w:t xml:space="preserve">                                                                                                                        </w:t>
            </w:r>
          </w:p>
          <w:p w14:paraId="15EAEBFC" w14:textId="77777777" w:rsidR="00FA66BC" w:rsidRPr="00FA66BC" w:rsidRDefault="00FA66BC" w:rsidP="00F11FCF">
            <w:pPr>
              <w:jc w:val="center"/>
              <w:rPr>
                <w:rFonts w:cstheme="minorHAnsi"/>
                <w:sz w:val="28"/>
                <w:szCs w:val="28"/>
              </w:rPr>
            </w:pPr>
          </w:p>
        </w:tc>
      </w:tr>
      <w:tr w:rsidR="00BE547F" w14:paraId="765BF1E7" w14:textId="77777777" w:rsidTr="00DF0FDA">
        <w:trPr>
          <w:trHeight w:val="1225"/>
        </w:trPr>
        <w:tc>
          <w:tcPr>
            <w:tcW w:w="4136" w:type="dxa"/>
            <w:shd w:val="clear" w:color="auto" w:fill="D9D9D9" w:themeFill="background1" w:themeFillShade="D9"/>
            <w:vAlign w:val="center"/>
          </w:tcPr>
          <w:p w14:paraId="63C71896" w14:textId="685EEE95" w:rsidR="00BE547F" w:rsidRPr="00DB017F" w:rsidRDefault="00BE547F" w:rsidP="00F11FCF">
            <w:pPr>
              <w:rPr>
                <w:rFonts w:cstheme="minorHAnsi"/>
                <w:b/>
              </w:rPr>
            </w:pPr>
            <w:r>
              <w:rPr>
                <w:rFonts w:cstheme="minorHAnsi"/>
                <w:b/>
                <w:bCs/>
              </w:rPr>
              <w:t>Why would you specifically want to provide the services you highlighted?</w:t>
            </w:r>
          </w:p>
        </w:tc>
        <w:tc>
          <w:tcPr>
            <w:tcW w:w="4890" w:type="dxa"/>
          </w:tcPr>
          <w:p w14:paraId="68072D26" w14:textId="77777777" w:rsidR="00BE547F" w:rsidRPr="00FA66BC" w:rsidRDefault="00BE547F" w:rsidP="00F11FCF">
            <w:pPr>
              <w:jc w:val="center"/>
              <w:rPr>
                <w:rFonts w:cstheme="minorHAnsi"/>
                <w:sz w:val="24"/>
                <w:szCs w:val="24"/>
              </w:rPr>
            </w:pPr>
          </w:p>
        </w:tc>
      </w:tr>
      <w:tr w:rsidR="00FA66BC" w:rsidRPr="00FA66BC" w14:paraId="308FB9E5" w14:textId="77777777" w:rsidTr="00DF0FDA">
        <w:trPr>
          <w:trHeight w:val="1225"/>
        </w:trPr>
        <w:tc>
          <w:tcPr>
            <w:tcW w:w="4136" w:type="dxa"/>
            <w:shd w:val="clear" w:color="auto" w:fill="D9D9D9" w:themeFill="background1" w:themeFillShade="D9"/>
            <w:vAlign w:val="center"/>
          </w:tcPr>
          <w:p w14:paraId="0820EB7D" w14:textId="596D9D0A" w:rsidR="00FA66BC" w:rsidRPr="00FA66BC" w:rsidRDefault="00FA66BC" w:rsidP="00F11FCF">
            <w:pPr>
              <w:rPr>
                <w:rFonts w:ascii="Calibri" w:hAnsi="Calibri" w:cs="Calibri"/>
                <w:b/>
                <w:bCs/>
              </w:rPr>
            </w:pPr>
            <w:r w:rsidRPr="00FA66BC">
              <w:rPr>
                <w:rFonts w:ascii="Calibri" w:hAnsi="Calibri" w:cs="Calibri"/>
                <w:b/>
                <w:bCs/>
              </w:rPr>
              <w:t>The Commissioner is looking to group the above Services as:</w:t>
            </w:r>
          </w:p>
          <w:p w14:paraId="0F800075" w14:textId="6A3C5E7D" w:rsidR="00FA66BC" w:rsidRPr="0093220F" w:rsidRDefault="00FA66BC" w:rsidP="0093220F">
            <w:pPr>
              <w:pStyle w:val="ListParagraph"/>
              <w:numPr>
                <w:ilvl w:val="0"/>
                <w:numId w:val="3"/>
              </w:numPr>
              <w:ind w:left="360"/>
              <w:rPr>
                <w:rFonts w:ascii="Calibri" w:hAnsi="Calibri" w:cs="Calibri"/>
                <w:b/>
                <w:bCs/>
              </w:rPr>
            </w:pPr>
            <w:r w:rsidRPr="0093220F">
              <w:rPr>
                <w:rFonts w:ascii="Calibri" w:hAnsi="Calibri" w:cs="Calibri"/>
                <w:b/>
                <w:bCs/>
              </w:rPr>
              <w:t>Patient Transport Discharge, Transfers and Qualified Crew (DTQ)</w:t>
            </w:r>
          </w:p>
          <w:p w14:paraId="1CFCE308" w14:textId="77777777" w:rsidR="00FA66BC" w:rsidRPr="00FA66BC" w:rsidRDefault="00FA66BC" w:rsidP="0093220F">
            <w:pPr>
              <w:rPr>
                <w:rFonts w:ascii="Calibri" w:hAnsi="Calibri" w:cs="Calibri"/>
                <w:b/>
                <w:bCs/>
              </w:rPr>
            </w:pPr>
          </w:p>
          <w:p w14:paraId="50F4C670" w14:textId="4E165B98" w:rsidR="00FA66BC" w:rsidRPr="0093220F" w:rsidRDefault="00FA66BC" w:rsidP="0093220F">
            <w:pPr>
              <w:pStyle w:val="ListParagraph"/>
              <w:numPr>
                <w:ilvl w:val="0"/>
                <w:numId w:val="3"/>
              </w:numPr>
              <w:ind w:left="360"/>
              <w:rPr>
                <w:rFonts w:ascii="Calibri" w:hAnsi="Calibri" w:cs="Calibri"/>
                <w:b/>
                <w:bCs/>
              </w:rPr>
            </w:pPr>
            <w:r w:rsidRPr="0093220F">
              <w:rPr>
                <w:rFonts w:ascii="Calibri" w:hAnsi="Calibri" w:cs="Calibri"/>
                <w:b/>
                <w:bCs/>
              </w:rPr>
              <w:t xml:space="preserve">Mental Health and Secure Transport </w:t>
            </w:r>
            <w:r w:rsidR="0093220F" w:rsidRPr="0093220F">
              <w:rPr>
                <w:rFonts w:ascii="Calibri" w:hAnsi="Calibri" w:cs="Calibri"/>
                <w:b/>
                <w:bCs/>
              </w:rPr>
              <w:t>(</w:t>
            </w:r>
            <w:r w:rsidRPr="0093220F">
              <w:rPr>
                <w:rFonts w:ascii="Calibri" w:hAnsi="Calibri" w:cs="Calibri"/>
                <w:b/>
                <w:bCs/>
              </w:rPr>
              <w:t>MH&amp;S)</w:t>
            </w:r>
          </w:p>
          <w:p w14:paraId="5D2E671E" w14:textId="77777777" w:rsidR="00FA66BC" w:rsidRPr="00FA66BC" w:rsidRDefault="00FA66BC" w:rsidP="00F11FCF">
            <w:pPr>
              <w:rPr>
                <w:rFonts w:ascii="Calibri" w:hAnsi="Calibri" w:cs="Calibri"/>
                <w:b/>
                <w:bCs/>
              </w:rPr>
            </w:pPr>
          </w:p>
          <w:p w14:paraId="5933CF48" w14:textId="61343587" w:rsidR="00FA66BC" w:rsidRPr="00FA66BC" w:rsidRDefault="00FA66BC" w:rsidP="00FA66BC">
            <w:pPr>
              <w:rPr>
                <w:rFonts w:ascii="Calibri" w:hAnsi="Calibri" w:cs="Calibri"/>
                <w:b/>
                <w:bCs/>
              </w:rPr>
            </w:pPr>
            <w:r w:rsidRPr="00FA66BC">
              <w:rPr>
                <w:rFonts w:ascii="Calibri" w:hAnsi="Calibri" w:cs="Calibri"/>
                <w:b/>
                <w:bCs/>
              </w:rPr>
              <w:t>Would you bid for t</w:t>
            </w:r>
            <w:r>
              <w:rPr>
                <w:rFonts w:ascii="Calibri" w:hAnsi="Calibri" w:cs="Calibri"/>
                <w:b/>
                <w:bCs/>
              </w:rPr>
              <w:t>he services grouped in this way? Please provide your reasoning</w:t>
            </w:r>
          </w:p>
        </w:tc>
        <w:tc>
          <w:tcPr>
            <w:tcW w:w="4890" w:type="dxa"/>
          </w:tcPr>
          <w:p w14:paraId="61A02F39" w14:textId="77777777" w:rsidR="00FA66BC" w:rsidRPr="00FA66BC" w:rsidRDefault="00FA66BC" w:rsidP="00F11FCF">
            <w:pPr>
              <w:jc w:val="center"/>
              <w:rPr>
                <w:rFonts w:ascii="Calibri" w:hAnsi="Calibri" w:cs="Calibri"/>
              </w:rPr>
            </w:pPr>
          </w:p>
          <w:p w14:paraId="59407FA3" w14:textId="77777777" w:rsidR="00FA66BC" w:rsidRPr="00FA66BC" w:rsidRDefault="00FA66BC" w:rsidP="00F11FCF">
            <w:pPr>
              <w:jc w:val="center"/>
              <w:rPr>
                <w:rFonts w:ascii="Calibri" w:hAnsi="Calibri" w:cs="Calibri"/>
              </w:rPr>
            </w:pPr>
          </w:p>
          <w:p w14:paraId="1889B976" w14:textId="77777777" w:rsidR="00FA66BC" w:rsidRDefault="00FA66BC" w:rsidP="00F11FCF">
            <w:pPr>
              <w:jc w:val="center"/>
              <w:rPr>
                <w:rFonts w:ascii="Calibri" w:hAnsi="Calibri" w:cs="Calibri"/>
              </w:rPr>
            </w:pPr>
          </w:p>
          <w:p w14:paraId="1A6D7991" w14:textId="627CE79A" w:rsidR="00FA66BC" w:rsidRPr="00FA66BC" w:rsidRDefault="00FA66BC" w:rsidP="00F11FCF">
            <w:pPr>
              <w:jc w:val="center"/>
              <w:rPr>
                <w:rFonts w:ascii="Calibri" w:hAnsi="Calibri" w:cs="Calibri"/>
              </w:rPr>
            </w:pPr>
            <w:r w:rsidRPr="00FA66BC">
              <w:rPr>
                <w:rFonts w:ascii="Calibri" w:hAnsi="Calibri" w:cs="Calibri"/>
              </w:rPr>
              <w:t>Yes/No</w:t>
            </w:r>
          </w:p>
          <w:p w14:paraId="62BA1A24" w14:textId="77777777" w:rsidR="00FA66BC" w:rsidRDefault="00FA66BC" w:rsidP="00F11FCF">
            <w:pPr>
              <w:jc w:val="center"/>
              <w:rPr>
                <w:rFonts w:ascii="Calibri" w:hAnsi="Calibri" w:cs="Calibri"/>
              </w:rPr>
            </w:pPr>
          </w:p>
          <w:p w14:paraId="386783CC" w14:textId="77777777" w:rsidR="0093220F" w:rsidRDefault="0093220F" w:rsidP="00F11FCF">
            <w:pPr>
              <w:jc w:val="center"/>
              <w:rPr>
                <w:rFonts w:ascii="Calibri" w:hAnsi="Calibri" w:cs="Calibri"/>
              </w:rPr>
            </w:pPr>
          </w:p>
          <w:p w14:paraId="429D55D7" w14:textId="77777777" w:rsidR="00FA66BC" w:rsidRDefault="00FA66BC" w:rsidP="00F11FCF">
            <w:pPr>
              <w:jc w:val="center"/>
              <w:rPr>
                <w:rFonts w:ascii="Calibri" w:hAnsi="Calibri" w:cs="Calibri"/>
              </w:rPr>
            </w:pPr>
            <w:r w:rsidRPr="00FA66BC">
              <w:rPr>
                <w:rFonts w:ascii="Calibri" w:hAnsi="Calibri" w:cs="Calibri"/>
              </w:rPr>
              <w:t>Yes/No</w:t>
            </w:r>
          </w:p>
          <w:p w14:paraId="2AF66CA9" w14:textId="77777777" w:rsidR="00FA66BC" w:rsidRDefault="00FA66BC" w:rsidP="00F11FCF">
            <w:pPr>
              <w:jc w:val="center"/>
              <w:rPr>
                <w:rFonts w:ascii="Calibri" w:hAnsi="Calibri" w:cs="Calibri"/>
              </w:rPr>
            </w:pPr>
          </w:p>
          <w:p w14:paraId="4AB36975" w14:textId="4586E2DD" w:rsidR="00FA66BC" w:rsidRPr="00FA66BC" w:rsidRDefault="00FA66BC" w:rsidP="00FA66BC">
            <w:pPr>
              <w:rPr>
                <w:rFonts w:ascii="Calibri" w:hAnsi="Calibri" w:cs="Calibri"/>
              </w:rPr>
            </w:pPr>
            <w:r>
              <w:rPr>
                <w:rFonts w:ascii="Calibri" w:hAnsi="Calibri" w:cs="Calibri"/>
              </w:rPr>
              <w:t>Reasoning:</w:t>
            </w:r>
          </w:p>
          <w:p w14:paraId="33A3DE31" w14:textId="5C018D7A" w:rsidR="00FA66BC" w:rsidRPr="00FA66BC" w:rsidRDefault="00FA66BC" w:rsidP="00F11FCF">
            <w:pPr>
              <w:jc w:val="center"/>
              <w:rPr>
                <w:rFonts w:ascii="Calibri" w:hAnsi="Calibri" w:cs="Calibri"/>
              </w:rPr>
            </w:pPr>
          </w:p>
        </w:tc>
      </w:tr>
      <w:tr w:rsidR="0093220F" w:rsidRPr="00FA66BC" w14:paraId="10039E79" w14:textId="77777777" w:rsidTr="00DF0FDA">
        <w:trPr>
          <w:trHeight w:val="1225"/>
        </w:trPr>
        <w:tc>
          <w:tcPr>
            <w:tcW w:w="4136" w:type="dxa"/>
            <w:shd w:val="clear" w:color="auto" w:fill="D9D9D9" w:themeFill="background1" w:themeFillShade="D9"/>
            <w:vAlign w:val="center"/>
          </w:tcPr>
          <w:p w14:paraId="2E2D7332" w14:textId="3659828F" w:rsidR="0093220F" w:rsidRPr="00FA66BC" w:rsidRDefault="0093220F" w:rsidP="00F11FCF">
            <w:pPr>
              <w:rPr>
                <w:rFonts w:ascii="Calibri" w:hAnsi="Calibri" w:cs="Calibri"/>
                <w:b/>
                <w:bCs/>
              </w:rPr>
            </w:pPr>
            <w:r>
              <w:rPr>
                <w:rFonts w:ascii="Calibri" w:hAnsi="Calibri" w:cs="Calibri"/>
                <w:b/>
                <w:bCs/>
              </w:rPr>
              <w:t>What do you need as a provider to deliver a commercially viable service?</w:t>
            </w:r>
          </w:p>
        </w:tc>
        <w:tc>
          <w:tcPr>
            <w:tcW w:w="4890" w:type="dxa"/>
          </w:tcPr>
          <w:p w14:paraId="20A90A7A" w14:textId="77777777" w:rsidR="0093220F" w:rsidRDefault="0093220F" w:rsidP="00FA66BC">
            <w:pPr>
              <w:rPr>
                <w:rFonts w:ascii="Calibri" w:hAnsi="Calibri" w:cs="Calibri"/>
              </w:rPr>
            </w:pPr>
          </w:p>
        </w:tc>
      </w:tr>
      <w:tr w:rsidR="0006482C" w:rsidRPr="00FA66BC" w14:paraId="2F5574E3" w14:textId="77777777" w:rsidTr="00DF0FDA">
        <w:trPr>
          <w:trHeight w:val="1225"/>
        </w:trPr>
        <w:tc>
          <w:tcPr>
            <w:tcW w:w="4136" w:type="dxa"/>
            <w:shd w:val="clear" w:color="auto" w:fill="D9D9D9" w:themeFill="background1" w:themeFillShade="D9"/>
            <w:vAlign w:val="center"/>
          </w:tcPr>
          <w:p w14:paraId="781DF23C" w14:textId="1E57B6A1" w:rsidR="0006482C" w:rsidRPr="00FA66BC" w:rsidRDefault="0006482C" w:rsidP="00F11FCF">
            <w:pPr>
              <w:rPr>
                <w:rFonts w:ascii="Calibri" w:hAnsi="Calibri" w:cs="Calibri"/>
                <w:b/>
                <w:bCs/>
              </w:rPr>
            </w:pPr>
            <w:r>
              <w:rPr>
                <w:rFonts w:ascii="Calibri" w:hAnsi="Calibri" w:cs="Calibri"/>
                <w:b/>
                <w:bCs/>
              </w:rPr>
              <w:t xml:space="preserve">Are you aware </w:t>
            </w:r>
            <w:r w:rsidR="00F9392E">
              <w:rPr>
                <w:rFonts w:ascii="Calibri" w:hAnsi="Calibri" w:cs="Calibri"/>
                <w:b/>
                <w:bCs/>
              </w:rPr>
              <w:t>your organisation’s responsibilities in the Government</w:t>
            </w:r>
            <w:r>
              <w:rPr>
                <w:rFonts w:ascii="Calibri" w:hAnsi="Calibri" w:cs="Calibri"/>
                <w:b/>
                <w:bCs/>
              </w:rPr>
              <w:t xml:space="preserve"> commitment to achieve Net Zero by 2050?</w:t>
            </w:r>
          </w:p>
        </w:tc>
        <w:tc>
          <w:tcPr>
            <w:tcW w:w="4890" w:type="dxa"/>
          </w:tcPr>
          <w:p w14:paraId="5C5F4D2C" w14:textId="77777777" w:rsidR="00F9392E" w:rsidRDefault="00F9392E" w:rsidP="00F9392E">
            <w:pPr>
              <w:jc w:val="center"/>
              <w:rPr>
                <w:rFonts w:ascii="Calibri" w:hAnsi="Calibri" w:cs="Calibri"/>
              </w:rPr>
            </w:pPr>
          </w:p>
          <w:p w14:paraId="2B91DC99" w14:textId="77777777" w:rsidR="00F9392E" w:rsidRDefault="00F9392E" w:rsidP="00F9392E">
            <w:pPr>
              <w:jc w:val="center"/>
              <w:rPr>
                <w:rFonts w:ascii="Calibri" w:hAnsi="Calibri" w:cs="Calibri"/>
              </w:rPr>
            </w:pPr>
          </w:p>
          <w:p w14:paraId="2FE2EAC6" w14:textId="4F207769" w:rsidR="0006482C" w:rsidRDefault="00F9392E" w:rsidP="00F9392E">
            <w:pPr>
              <w:jc w:val="center"/>
              <w:rPr>
                <w:rFonts w:ascii="Calibri" w:hAnsi="Calibri" w:cs="Calibri"/>
              </w:rPr>
            </w:pPr>
            <w:r>
              <w:rPr>
                <w:rFonts w:ascii="Calibri" w:hAnsi="Calibri" w:cs="Calibri"/>
              </w:rPr>
              <w:t>Yes/No</w:t>
            </w:r>
          </w:p>
        </w:tc>
      </w:tr>
      <w:tr w:rsidR="0006482C" w:rsidRPr="00FA66BC" w14:paraId="47C2065D" w14:textId="77777777" w:rsidTr="00DF0FDA">
        <w:trPr>
          <w:trHeight w:val="1225"/>
        </w:trPr>
        <w:tc>
          <w:tcPr>
            <w:tcW w:w="4136" w:type="dxa"/>
            <w:shd w:val="clear" w:color="auto" w:fill="D9D9D9" w:themeFill="background1" w:themeFillShade="D9"/>
            <w:vAlign w:val="center"/>
          </w:tcPr>
          <w:p w14:paraId="4D3AD30E" w14:textId="678E999F" w:rsidR="0006482C" w:rsidRDefault="0006482C" w:rsidP="0006482C">
            <w:pPr>
              <w:rPr>
                <w:rFonts w:ascii="Calibri" w:hAnsi="Calibri" w:cs="Calibri"/>
                <w:b/>
                <w:bCs/>
              </w:rPr>
            </w:pPr>
            <w:r>
              <w:rPr>
                <w:rFonts w:ascii="Calibri" w:hAnsi="Calibri" w:cs="Calibri"/>
                <w:b/>
                <w:bCs/>
              </w:rPr>
              <w:t>Define your organisations current activities around your Carbon Reduction Plan</w:t>
            </w:r>
          </w:p>
          <w:p w14:paraId="05FD177A" w14:textId="35FE9A57" w:rsidR="0006482C" w:rsidRDefault="0006482C" w:rsidP="00F11FCF">
            <w:pPr>
              <w:rPr>
                <w:rFonts w:ascii="Calibri" w:hAnsi="Calibri" w:cs="Calibri"/>
                <w:b/>
                <w:bCs/>
              </w:rPr>
            </w:pPr>
          </w:p>
        </w:tc>
        <w:tc>
          <w:tcPr>
            <w:tcW w:w="4890" w:type="dxa"/>
          </w:tcPr>
          <w:p w14:paraId="434C5473" w14:textId="260600CD" w:rsidR="0006482C" w:rsidRPr="00F9392E" w:rsidRDefault="00F9392E" w:rsidP="00FA66BC">
            <w:pPr>
              <w:rPr>
                <w:rFonts w:ascii="Calibri" w:hAnsi="Calibri" w:cs="Calibri"/>
                <w:sz w:val="16"/>
                <w:szCs w:val="16"/>
              </w:rPr>
            </w:pPr>
            <w:r w:rsidRPr="00F9392E">
              <w:rPr>
                <w:rFonts w:ascii="Calibri" w:hAnsi="Calibri" w:cs="Calibri"/>
                <w:sz w:val="16"/>
                <w:szCs w:val="16"/>
              </w:rPr>
              <w:t>*</w:t>
            </w:r>
            <w:r w:rsidR="0006482C" w:rsidRPr="00F9392E">
              <w:rPr>
                <w:rFonts w:ascii="Calibri" w:hAnsi="Calibri" w:cs="Calibri"/>
                <w:sz w:val="16"/>
                <w:szCs w:val="16"/>
              </w:rPr>
              <w:t>Delete as appropriate</w:t>
            </w:r>
          </w:p>
          <w:p w14:paraId="4A6F8511" w14:textId="304DE865" w:rsidR="0006482C" w:rsidRPr="0006482C" w:rsidRDefault="0006482C" w:rsidP="0006482C">
            <w:pPr>
              <w:pStyle w:val="ListParagraph"/>
              <w:numPr>
                <w:ilvl w:val="0"/>
                <w:numId w:val="4"/>
              </w:numPr>
              <w:rPr>
                <w:rFonts w:ascii="Calibri" w:hAnsi="Calibri" w:cs="Calibri"/>
              </w:rPr>
            </w:pPr>
            <w:r w:rsidRPr="0006482C">
              <w:rPr>
                <w:rFonts w:ascii="Calibri" w:hAnsi="Calibri" w:cs="Calibri"/>
              </w:rPr>
              <w:t>Not Started</w:t>
            </w:r>
          </w:p>
          <w:p w14:paraId="24329213" w14:textId="77777777" w:rsidR="0006482C" w:rsidRPr="0006482C" w:rsidRDefault="0006482C" w:rsidP="0006482C">
            <w:pPr>
              <w:pStyle w:val="ListParagraph"/>
              <w:numPr>
                <w:ilvl w:val="0"/>
                <w:numId w:val="4"/>
              </w:numPr>
              <w:rPr>
                <w:rFonts w:ascii="Calibri" w:hAnsi="Calibri" w:cs="Calibri"/>
              </w:rPr>
            </w:pPr>
            <w:r w:rsidRPr="0006482C">
              <w:rPr>
                <w:rFonts w:ascii="Calibri" w:hAnsi="Calibri" w:cs="Calibri"/>
              </w:rPr>
              <w:t>Working Towards</w:t>
            </w:r>
          </w:p>
          <w:p w14:paraId="597A66AE" w14:textId="316D4F06" w:rsidR="0006482C" w:rsidRPr="0006482C" w:rsidRDefault="0006482C" w:rsidP="0006482C">
            <w:pPr>
              <w:pStyle w:val="ListParagraph"/>
              <w:numPr>
                <w:ilvl w:val="0"/>
                <w:numId w:val="4"/>
              </w:numPr>
              <w:rPr>
                <w:rFonts w:ascii="Calibri" w:hAnsi="Calibri" w:cs="Calibri"/>
              </w:rPr>
            </w:pPr>
            <w:r w:rsidRPr="0006482C">
              <w:rPr>
                <w:rFonts w:ascii="Calibri" w:hAnsi="Calibri" w:cs="Calibri"/>
              </w:rPr>
              <w:t>Submitted details to the National Database (please provide link)</w:t>
            </w:r>
          </w:p>
        </w:tc>
      </w:tr>
      <w:tr w:rsidR="00F11FCF" w:rsidRPr="00FA66BC" w14:paraId="7FC736F2" w14:textId="77777777" w:rsidTr="00DF0FDA">
        <w:trPr>
          <w:trHeight w:val="1225"/>
        </w:trPr>
        <w:tc>
          <w:tcPr>
            <w:tcW w:w="4136" w:type="dxa"/>
            <w:shd w:val="clear" w:color="auto" w:fill="D9D9D9" w:themeFill="background1" w:themeFillShade="D9"/>
            <w:vAlign w:val="center"/>
          </w:tcPr>
          <w:p w14:paraId="3E4D5FEA" w14:textId="1BB20918" w:rsidR="00F11FCF" w:rsidRPr="00FA66BC" w:rsidRDefault="00F11FCF" w:rsidP="00F11FCF">
            <w:pPr>
              <w:rPr>
                <w:rFonts w:ascii="Calibri" w:hAnsi="Calibri" w:cs="Calibri"/>
                <w:b/>
                <w:bCs/>
              </w:rPr>
            </w:pPr>
            <w:r w:rsidRPr="00FA66BC">
              <w:rPr>
                <w:rFonts w:ascii="Calibri" w:hAnsi="Calibri" w:cs="Calibri"/>
                <w:b/>
                <w:bCs/>
              </w:rPr>
              <w:t>What do you believe the key challenges to be in delivering this</w:t>
            </w:r>
            <w:r w:rsidR="00C26355">
              <w:rPr>
                <w:rFonts w:ascii="Calibri" w:hAnsi="Calibri" w:cs="Calibri"/>
                <w:b/>
                <w:bCs/>
              </w:rPr>
              <w:t>(ese)</w:t>
            </w:r>
            <w:r w:rsidRPr="00FA66BC">
              <w:rPr>
                <w:rFonts w:ascii="Calibri" w:hAnsi="Calibri" w:cs="Calibri"/>
                <w:b/>
                <w:bCs/>
              </w:rPr>
              <w:t xml:space="preserve"> service?</w:t>
            </w:r>
          </w:p>
        </w:tc>
        <w:tc>
          <w:tcPr>
            <w:tcW w:w="4890" w:type="dxa"/>
          </w:tcPr>
          <w:p w14:paraId="781B902D" w14:textId="77777777" w:rsidR="00F11FCF" w:rsidRDefault="0093220F" w:rsidP="00FA66BC">
            <w:pPr>
              <w:rPr>
                <w:rFonts w:ascii="Calibri" w:hAnsi="Calibri" w:cs="Calibri"/>
              </w:rPr>
            </w:pPr>
            <w:r>
              <w:rPr>
                <w:rFonts w:ascii="Calibri" w:hAnsi="Calibri" w:cs="Calibri"/>
              </w:rPr>
              <w:t>DTQ:</w:t>
            </w:r>
          </w:p>
          <w:p w14:paraId="54770B54" w14:textId="77777777" w:rsidR="0093220F" w:rsidRDefault="0093220F" w:rsidP="00FA66BC">
            <w:pPr>
              <w:rPr>
                <w:rFonts w:ascii="Calibri" w:hAnsi="Calibri" w:cs="Calibri"/>
              </w:rPr>
            </w:pPr>
          </w:p>
          <w:p w14:paraId="396556FF" w14:textId="75FA6E74" w:rsidR="0093220F" w:rsidRPr="00FA66BC" w:rsidRDefault="0093220F" w:rsidP="00FA66BC">
            <w:pPr>
              <w:rPr>
                <w:rFonts w:ascii="Calibri" w:hAnsi="Calibri" w:cs="Calibri"/>
              </w:rPr>
            </w:pPr>
            <w:r>
              <w:rPr>
                <w:rFonts w:ascii="Calibri" w:hAnsi="Calibri" w:cs="Calibri"/>
              </w:rPr>
              <w:t>MH&amp;S:</w:t>
            </w:r>
          </w:p>
        </w:tc>
      </w:tr>
      <w:tr w:rsidR="00F11FCF" w:rsidRPr="00FA66BC" w14:paraId="6554B450" w14:textId="77777777" w:rsidTr="00DF0FDA">
        <w:trPr>
          <w:trHeight w:val="1225"/>
        </w:trPr>
        <w:tc>
          <w:tcPr>
            <w:tcW w:w="4136" w:type="dxa"/>
            <w:shd w:val="clear" w:color="auto" w:fill="D9D9D9" w:themeFill="background1" w:themeFillShade="D9"/>
            <w:vAlign w:val="center"/>
          </w:tcPr>
          <w:p w14:paraId="1893D89A" w14:textId="5986C29A" w:rsidR="00F11FCF" w:rsidRPr="00FA66BC" w:rsidRDefault="00F11FCF" w:rsidP="00C26355">
            <w:pPr>
              <w:pStyle w:val="Default"/>
              <w:rPr>
                <w:rFonts w:ascii="Calibri" w:hAnsi="Calibri" w:cs="Calibri"/>
                <w:b/>
                <w:bCs/>
                <w:sz w:val="22"/>
                <w:szCs w:val="22"/>
              </w:rPr>
            </w:pPr>
            <w:r w:rsidRPr="00FA66BC">
              <w:rPr>
                <w:rFonts w:ascii="Calibri" w:hAnsi="Calibri" w:cs="Calibri"/>
                <w:b/>
                <w:bCs/>
                <w:sz w:val="22"/>
                <w:szCs w:val="22"/>
              </w:rPr>
              <w:t>Having reviewed the specification</w:t>
            </w:r>
            <w:r w:rsidR="00C26355">
              <w:rPr>
                <w:rFonts w:ascii="Calibri" w:hAnsi="Calibri" w:cs="Calibri"/>
                <w:b/>
                <w:bCs/>
                <w:sz w:val="22"/>
                <w:szCs w:val="22"/>
              </w:rPr>
              <w:t>(s)</w:t>
            </w:r>
            <w:r w:rsidRPr="00FA66BC">
              <w:rPr>
                <w:rFonts w:ascii="Calibri" w:hAnsi="Calibri" w:cs="Calibri"/>
                <w:b/>
                <w:bCs/>
                <w:sz w:val="22"/>
                <w:szCs w:val="22"/>
              </w:rPr>
              <w:t xml:space="preserve"> are there any further areas you would expect to see included?</w:t>
            </w:r>
          </w:p>
        </w:tc>
        <w:tc>
          <w:tcPr>
            <w:tcW w:w="4890" w:type="dxa"/>
          </w:tcPr>
          <w:p w14:paraId="0C4433CA" w14:textId="77777777" w:rsidR="00F11FCF" w:rsidRDefault="0093220F" w:rsidP="0093220F">
            <w:pPr>
              <w:rPr>
                <w:rFonts w:ascii="Calibri" w:hAnsi="Calibri" w:cs="Calibri"/>
              </w:rPr>
            </w:pPr>
            <w:r>
              <w:rPr>
                <w:rFonts w:ascii="Calibri" w:hAnsi="Calibri" w:cs="Calibri"/>
              </w:rPr>
              <w:t>DTQ:</w:t>
            </w:r>
          </w:p>
          <w:p w14:paraId="2F837DB0" w14:textId="77777777" w:rsidR="0093220F" w:rsidRDefault="0093220F" w:rsidP="0093220F">
            <w:pPr>
              <w:rPr>
                <w:rFonts w:ascii="Calibri" w:hAnsi="Calibri" w:cs="Calibri"/>
              </w:rPr>
            </w:pPr>
          </w:p>
          <w:p w14:paraId="62799058" w14:textId="77777777" w:rsidR="0093220F" w:rsidRDefault="0093220F" w:rsidP="0093220F">
            <w:pPr>
              <w:rPr>
                <w:rFonts w:ascii="Calibri" w:hAnsi="Calibri" w:cs="Calibri"/>
              </w:rPr>
            </w:pPr>
          </w:p>
          <w:p w14:paraId="7AE95AFE" w14:textId="6CA35DC7" w:rsidR="0093220F" w:rsidRPr="00FA66BC" w:rsidRDefault="0093220F" w:rsidP="0093220F">
            <w:pPr>
              <w:rPr>
                <w:rFonts w:ascii="Calibri" w:hAnsi="Calibri" w:cs="Calibri"/>
              </w:rPr>
            </w:pPr>
            <w:r>
              <w:rPr>
                <w:rFonts w:ascii="Calibri" w:hAnsi="Calibri" w:cs="Calibri"/>
              </w:rPr>
              <w:t>MH&amp;S:</w:t>
            </w:r>
          </w:p>
        </w:tc>
      </w:tr>
      <w:tr w:rsidR="00C26355" w:rsidRPr="00FA66BC" w14:paraId="596C816E" w14:textId="77777777" w:rsidTr="00DF0FDA">
        <w:trPr>
          <w:trHeight w:val="1225"/>
        </w:trPr>
        <w:tc>
          <w:tcPr>
            <w:tcW w:w="4136" w:type="dxa"/>
            <w:shd w:val="clear" w:color="auto" w:fill="D9D9D9" w:themeFill="background1" w:themeFillShade="D9"/>
            <w:vAlign w:val="center"/>
          </w:tcPr>
          <w:p w14:paraId="1FA3195E" w14:textId="23EC71C6" w:rsidR="00C26355" w:rsidRPr="00FA66BC" w:rsidRDefault="00C26355" w:rsidP="00F11FCF">
            <w:pPr>
              <w:pStyle w:val="Default"/>
              <w:rPr>
                <w:rFonts w:ascii="Calibri" w:hAnsi="Calibri" w:cs="Calibri"/>
                <w:b/>
                <w:bCs/>
                <w:sz w:val="22"/>
                <w:szCs w:val="22"/>
              </w:rPr>
            </w:pPr>
            <w:r w:rsidRPr="00FA66BC">
              <w:rPr>
                <w:rFonts w:ascii="Calibri" w:hAnsi="Calibri" w:cs="Calibri"/>
                <w:b/>
                <w:bCs/>
                <w:sz w:val="22"/>
                <w:szCs w:val="22"/>
              </w:rPr>
              <w:lastRenderedPageBreak/>
              <w:t>Are there any further Specification Exclusions?</w:t>
            </w:r>
          </w:p>
        </w:tc>
        <w:tc>
          <w:tcPr>
            <w:tcW w:w="4890" w:type="dxa"/>
          </w:tcPr>
          <w:p w14:paraId="71E5FF74" w14:textId="77777777" w:rsidR="00C26355" w:rsidRDefault="00C26355" w:rsidP="00C26355">
            <w:pPr>
              <w:rPr>
                <w:rFonts w:ascii="Calibri" w:hAnsi="Calibri" w:cs="Calibri"/>
              </w:rPr>
            </w:pPr>
            <w:r>
              <w:rPr>
                <w:rFonts w:ascii="Calibri" w:hAnsi="Calibri" w:cs="Calibri"/>
              </w:rPr>
              <w:t>DTQ:</w:t>
            </w:r>
          </w:p>
          <w:p w14:paraId="1F860592" w14:textId="77777777" w:rsidR="00C26355" w:rsidRDefault="00C26355" w:rsidP="00C26355">
            <w:pPr>
              <w:rPr>
                <w:rFonts w:ascii="Calibri" w:hAnsi="Calibri" w:cs="Calibri"/>
              </w:rPr>
            </w:pPr>
          </w:p>
          <w:p w14:paraId="73907266" w14:textId="77777777" w:rsidR="00C26355" w:rsidRDefault="00C26355" w:rsidP="00C26355">
            <w:pPr>
              <w:rPr>
                <w:rFonts w:ascii="Calibri" w:hAnsi="Calibri" w:cs="Calibri"/>
              </w:rPr>
            </w:pPr>
          </w:p>
          <w:p w14:paraId="4F10FAA6" w14:textId="0781B462" w:rsidR="00C26355" w:rsidRDefault="00C26355" w:rsidP="00C26355">
            <w:pPr>
              <w:rPr>
                <w:rFonts w:ascii="Calibri" w:hAnsi="Calibri" w:cs="Calibri"/>
              </w:rPr>
            </w:pPr>
            <w:r>
              <w:rPr>
                <w:rFonts w:ascii="Calibri" w:hAnsi="Calibri" w:cs="Calibri"/>
              </w:rPr>
              <w:t>MH&amp;S:</w:t>
            </w:r>
          </w:p>
        </w:tc>
      </w:tr>
      <w:tr w:rsidR="00F11FCF" w:rsidRPr="00FA66BC" w14:paraId="55FE8C75" w14:textId="77777777" w:rsidTr="00DF0FDA">
        <w:trPr>
          <w:trHeight w:val="1225"/>
        </w:trPr>
        <w:tc>
          <w:tcPr>
            <w:tcW w:w="4136" w:type="dxa"/>
            <w:shd w:val="clear" w:color="auto" w:fill="D9D9D9" w:themeFill="background1" w:themeFillShade="D9"/>
            <w:vAlign w:val="center"/>
          </w:tcPr>
          <w:p w14:paraId="09A68B23" w14:textId="42F5BB08"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What data would you need to see to support you being able to submit a viable bid?</w:t>
            </w:r>
          </w:p>
        </w:tc>
        <w:tc>
          <w:tcPr>
            <w:tcW w:w="4890" w:type="dxa"/>
          </w:tcPr>
          <w:p w14:paraId="55346474" w14:textId="77777777" w:rsidR="00F11FCF" w:rsidRPr="00FA66BC" w:rsidRDefault="00F11FCF" w:rsidP="00F11FCF">
            <w:pPr>
              <w:jc w:val="center"/>
              <w:rPr>
                <w:rFonts w:ascii="Calibri" w:hAnsi="Calibri" w:cs="Calibri"/>
              </w:rPr>
            </w:pPr>
          </w:p>
        </w:tc>
      </w:tr>
      <w:tr w:rsidR="00F11FCF" w:rsidRPr="00FA66BC" w14:paraId="5D8C11EF" w14:textId="77777777" w:rsidTr="00DF0FDA">
        <w:trPr>
          <w:trHeight w:val="1225"/>
        </w:trPr>
        <w:tc>
          <w:tcPr>
            <w:tcW w:w="4136" w:type="dxa"/>
            <w:shd w:val="clear" w:color="auto" w:fill="D9D9D9" w:themeFill="background1" w:themeFillShade="D9"/>
            <w:vAlign w:val="center"/>
          </w:tcPr>
          <w:p w14:paraId="1796BF0A" w14:textId="1FC36AB4"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What would you consider to be a reasonable Contract length?</w:t>
            </w:r>
          </w:p>
        </w:tc>
        <w:tc>
          <w:tcPr>
            <w:tcW w:w="4890" w:type="dxa"/>
          </w:tcPr>
          <w:p w14:paraId="0D2B9F54" w14:textId="77777777" w:rsidR="00F11FCF" w:rsidRPr="00FA66BC" w:rsidRDefault="00F11FCF" w:rsidP="00F11FCF">
            <w:pPr>
              <w:jc w:val="center"/>
              <w:rPr>
                <w:rFonts w:ascii="Calibri" w:hAnsi="Calibri" w:cs="Calibri"/>
              </w:rPr>
            </w:pPr>
          </w:p>
        </w:tc>
      </w:tr>
      <w:tr w:rsidR="00F11FCF" w:rsidRPr="00FA66BC" w14:paraId="4E8FC3FA" w14:textId="77777777" w:rsidTr="00DF0FDA">
        <w:trPr>
          <w:trHeight w:val="1225"/>
        </w:trPr>
        <w:tc>
          <w:tcPr>
            <w:tcW w:w="4136" w:type="dxa"/>
            <w:shd w:val="clear" w:color="auto" w:fill="D9D9D9" w:themeFill="background1" w:themeFillShade="D9"/>
            <w:vAlign w:val="center"/>
          </w:tcPr>
          <w:p w14:paraId="26E13862"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How would you like to see the payment mechanism structured?</w:t>
            </w:r>
          </w:p>
          <w:p w14:paraId="293CDBE6" w14:textId="77777777" w:rsidR="00F11FCF" w:rsidRPr="00FA66BC" w:rsidRDefault="00F11FCF" w:rsidP="00F11FCF">
            <w:pPr>
              <w:pStyle w:val="Default"/>
              <w:rPr>
                <w:rFonts w:ascii="Calibri" w:hAnsi="Calibri" w:cs="Calibri"/>
                <w:b/>
                <w:bCs/>
                <w:sz w:val="22"/>
                <w:szCs w:val="22"/>
              </w:rPr>
            </w:pPr>
          </w:p>
          <w:p w14:paraId="0B1699F2" w14:textId="206E2941" w:rsidR="00F11FCF" w:rsidRPr="00FA66BC" w:rsidRDefault="00F11FCF" w:rsidP="0093220F">
            <w:pPr>
              <w:pStyle w:val="Default"/>
              <w:rPr>
                <w:rFonts w:ascii="Calibri" w:hAnsi="Calibri" w:cs="Calibri"/>
                <w:b/>
                <w:sz w:val="22"/>
                <w:szCs w:val="22"/>
              </w:rPr>
            </w:pPr>
          </w:p>
        </w:tc>
        <w:tc>
          <w:tcPr>
            <w:tcW w:w="4890" w:type="dxa"/>
          </w:tcPr>
          <w:p w14:paraId="7D1CA26A" w14:textId="77777777" w:rsidR="00F11FCF" w:rsidRPr="00FA66BC" w:rsidRDefault="00F11FCF" w:rsidP="00F11FCF">
            <w:pPr>
              <w:jc w:val="center"/>
              <w:rPr>
                <w:rFonts w:ascii="Calibri" w:hAnsi="Calibri" w:cs="Calibri"/>
              </w:rPr>
            </w:pPr>
          </w:p>
        </w:tc>
      </w:tr>
      <w:tr w:rsidR="0093220F" w:rsidRPr="00FA66BC" w14:paraId="2FC26FFA" w14:textId="77777777" w:rsidTr="00DF0FDA">
        <w:trPr>
          <w:trHeight w:val="1225"/>
        </w:trPr>
        <w:tc>
          <w:tcPr>
            <w:tcW w:w="4136" w:type="dxa"/>
            <w:shd w:val="clear" w:color="auto" w:fill="D9D9D9" w:themeFill="background1" w:themeFillShade="D9"/>
            <w:vAlign w:val="center"/>
          </w:tcPr>
          <w:p w14:paraId="4DB620EC" w14:textId="5F19EEBA" w:rsidR="0093220F" w:rsidRPr="00FA66BC" w:rsidRDefault="0093220F" w:rsidP="0093220F">
            <w:pPr>
              <w:pStyle w:val="Default"/>
              <w:rPr>
                <w:rFonts w:ascii="Calibri" w:hAnsi="Calibri" w:cs="Calibri"/>
                <w:b/>
                <w:bCs/>
                <w:sz w:val="22"/>
                <w:szCs w:val="22"/>
              </w:rPr>
            </w:pPr>
            <w:r w:rsidRPr="00FA66BC">
              <w:rPr>
                <w:rFonts w:ascii="Calibri" w:hAnsi="Calibri" w:cs="Calibri"/>
                <w:b/>
                <w:bCs/>
                <w:sz w:val="22"/>
                <w:szCs w:val="22"/>
              </w:rPr>
              <w:t>What do you think of payment targets and incentives</w:t>
            </w:r>
            <w:r>
              <w:rPr>
                <w:rFonts w:ascii="Calibri" w:hAnsi="Calibri" w:cs="Calibri"/>
                <w:b/>
                <w:bCs/>
                <w:sz w:val="22"/>
                <w:szCs w:val="22"/>
              </w:rPr>
              <w:t>/penalties</w:t>
            </w:r>
            <w:r w:rsidRPr="00FA66BC">
              <w:rPr>
                <w:rFonts w:ascii="Calibri" w:hAnsi="Calibri" w:cs="Calibri"/>
                <w:b/>
                <w:bCs/>
                <w:sz w:val="22"/>
                <w:szCs w:val="22"/>
              </w:rPr>
              <w:t xml:space="preserve"> (through the KPIs)?</w:t>
            </w:r>
          </w:p>
          <w:p w14:paraId="6C8E9760" w14:textId="77777777" w:rsidR="0093220F" w:rsidRPr="00FA66BC" w:rsidRDefault="0093220F" w:rsidP="00F11FCF">
            <w:pPr>
              <w:pStyle w:val="Default"/>
              <w:rPr>
                <w:rFonts w:ascii="Calibri" w:hAnsi="Calibri" w:cs="Calibri"/>
                <w:b/>
                <w:bCs/>
                <w:sz w:val="22"/>
                <w:szCs w:val="22"/>
              </w:rPr>
            </w:pPr>
          </w:p>
        </w:tc>
        <w:tc>
          <w:tcPr>
            <w:tcW w:w="4890" w:type="dxa"/>
          </w:tcPr>
          <w:p w14:paraId="35524233" w14:textId="77777777" w:rsidR="0093220F" w:rsidRPr="00FA66BC" w:rsidRDefault="0093220F" w:rsidP="00F11FCF">
            <w:pPr>
              <w:jc w:val="center"/>
              <w:rPr>
                <w:rFonts w:ascii="Calibri" w:hAnsi="Calibri" w:cs="Calibri"/>
              </w:rPr>
            </w:pPr>
          </w:p>
        </w:tc>
      </w:tr>
      <w:tr w:rsidR="00F11FCF" w:rsidRPr="00FA66BC" w14:paraId="7C567EF8" w14:textId="77777777" w:rsidTr="00DF0FDA">
        <w:trPr>
          <w:trHeight w:val="992"/>
        </w:trPr>
        <w:tc>
          <w:tcPr>
            <w:tcW w:w="4136" w:type="dxa"/>
            <w:shd w:val="clear" w:color="auto" w:fill="D9D9D9" w:themeFill="background1" w:themeFillShade="D9"/>
            <w:vAlign w:val="center"/>
          </w:tcPr>
          <w:p w14:paraId="7C5E373E" w14:textId="0504533F"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 xml:space="preserve">How long do you think the </w:t>
            </w:r>
            <w:r w:rsidR="0093220F">
              <w:rPr>
                <w:rFonts w:ascii="Calibri" w:hAnsi="Calibri" w:cs="Calibri"/>
                <w:b/>
                <w:bCs/>
                <w:sz w:val="22"/>
                <w:szCs w:val="22"/>
              </w:rPr>
              <w:t>mobilisation period needs to be and why?</w:t>
            </w:r>
          </w:p>
        </w:tc>
        <w:tc>
          <w:tcPr>
            <w:tcW w:w="4890" w:type="dxa"/>
          </w:tcPr>
          <w:p w14:paraId="457A352B" w14:textId="77777777" w:rsidR="00F11FCF" w:rsidRPr="00FA66BC" w:rsidRDefault="00F11FCF" w:rsidP="00F11FCF">
            <w:pPr>
              <w:jc w:val="center"/>
              <w:rPr>
                <w:rFonts w:ascii="Calibri" w:hAnsi="Calibri" w:cs="Calibri"/>
              </w:rPr>
            </w:pPr>
          </w:p>
        </w:tc>
      </w:tr>
      <w:tr w:rsidR="00F11FCF" w:rsidRPr="00FA66BC" w14:paraId="00A69E43" w14:textId="77777777" w:rsidTr="00DF0FDA">
        <w:trPr>
          <w:trHeight w:val="1126"/>
        </w:trPr>
        <w:tc>
          <w:tcPr>
            <w:tcW w:w="4136" w:type="dxa"/>
            <w:shd w:val="clear" w:color="auto" w:fill="D9D9D9" w:themeFill="background1" w:themeFillShade="D9"/>
            <w:vAlign w:val="center"/>
          </w:tcPr>
          <w:p w14:paraId="602711E5"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Any Further Considerations</w:t>
            </w:r>
          </w:p>
        </w:tc>
        <w:tc>
          <w:tcPr>
            <w:tcW w:w="4890" w:type="dxa"/>
          </w:tcPr>
          <w:p w14:paraId="55E6570E" w14:textId="77777777" w:rsidR="00F11FCF" w:rsidRPr="00FA66BC" w:rsidRDefault="00F11FCF" w:rsidP="00F11FCF">
            <w:pPr>
              <w:jc w:val="center"/>
              <w:rPr>
                <w:rFonts w:ascii="Calibri" w:hAnsi="Calibri" w:cs="Calibri"/>
              </w:rPr>
            </w:pPr>
          </w:p>
        </w:tc>
      </w:tr>
    </w:tbl>
    <w:p w14:paraId="13123294" w14:textId="16B013F4" w:rsidR="00421056" w:rsidRDefault="00421056" w:rsidP="00BE547F">
      <w:pPr>
        <w:pStyle w:val="NoSpacing"/>
        <w:spacing w:before="120"/>
        <w:ind w:right="805"/>
        <w:rPr>
          <w:rFonts w:ascii="Arial" w:hAnsi="Arial" w:cs="Arial"/>
          <w:b/>
        </w:rPr>
      </w:pPr>
    </w:p>
    <w:p w14:paraId="0C31F876" w14:textId="7FB46566" w:rsidR="00BE547F" w:rsidRDefault="00BE547F" w:rsidP="00BE547F">
      <w:pPr>
        <w:spacing w:after="0" w:line="240" w:lineRule="auto"/>
        <w:contextualSpacing/>
      </w:pPr>
      <w:r w:rsidRPr="00BE547F">
        <w:t xml:space="preserve">In the event you are unable to attend but would like to receive a copy of any presentation materials, please email </w:t>
      </w:r>
      <w:hyperlink r:id="rId8" w:history="1">
        <w:r w:rsidRPr="00BE547F">
          <w:rPr>
            <w:color w:val="0000FF" w:themeColor="hyperlink"/>
            <w:u w:val="single"/>
          </w:rPr>
          <w:t>WH.procurement@swcsu.nhs.uk</w:t>
        </w:r>
      </w:hyperlink>
      <w:r w:rsidRPr="00BE547F">
        <w:t xml:space="preserve"> and copies will be sent to you.</w:t>
      </w:r>
    </w:p>
    <w:p w14:paraId="46A306D8" w14:textId="77777777" w:rsidR="00BE547F" w:rsidRPr="00BE547F" w:rsidRDefault="00BE547F" w:rsidP="00BE547F">
      <w:pPr>
        <w:spacing w:after="0" w:line="240" w:lineRule="auto"/>
        <w:contextualSpacing/>
      </w:pPr>
    </w:p>
    <w:p w14:paraId="6C34CE44" w14:textId="77777777" w:rsidR="00BE547F" w:rsidRPr="00BE547F" w:rsidRDefault="00BE547F" w:rsidP="00BE547F">
      <w:pPr>
        <w:spacing w:after="0" w:line="240" w:lineRule="auto"/>
        <w:contextualSpacing/>
        <w:rPr>
          <w:i/>
        </w:rPr>
      </w:pPr>
    </w:p>
    <w:p w14:paraId="40DA0183" w14:textId="77777777" w:rsidR="00BE547F" w:rsidRPr="00BE547F" w:rsidRDefault="00BE547F" w:rsidP="00BE547F">
      <w:pPr>
        <w:spacing w:after="0" w:line="240" w:lineRule="auto"/>
        <w:contextualSpacing/>
        <w:rPr>
          <w:i/>
          <w:sz w:val="16"/>
          <w:szCs w:val="16"/>
        </w:rPr>
      </w:pPr>
      <w:r w:rsidRPr="00BE547F">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14:paraId="0678CD58" w14:textId="77777777" w:rsidR="00BE547F" w:rsidRPr="00BE547F" w:rsidRDefault="00BE547F" w:rsidP="00BE547F">
      <w:pPr>
        <w:spacing w:after="0" w:line="240" w:lineRule="auto"/>
        <w:contextualSpacing/>
        <w:rPr>
          <w:i/>
          <w:sz w:val="16"/>
          <w:szCs w:val="16"/>
        </w:rPr>
      </w:pPr>
    </w:p>
    <w:p w14:paraId="636A58C5" w14:textId="77777777" w:rsidR="00BE547F" w:rsidRPr="00BE547F" w:rsidRDefault="00BE547F" w:rsidP="00BE547F">
      <w:pPr>
        <w:spacing w:after="0" w:line="240" w:lineRule="auto"/>
        <w:contextualSpacing/>
        <w:rPr>
          <w:i/>
          <w:sz w:val="16"/>
          <w:szCs w:val="16"/>
        </w:rPr>
      </w:pPr>
      <w:r w:rsidRPr="00BE547F">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p w14:paraId="7BFA3EE5" w14:textId="77777777" w:rsidR="00BE547F" w:rsidRPr="0093220F" w:rsidRDefault="00BE547F" w:rsidP="00BE547F">
      <w:pPr>
        <w:pStyle w:val="NoSpacing"/>
        <w:spacing w:before="120"/>
        <w:ind w:right="805"/>
        <w:rPr>
          <w:rFonts w:ascii="Arial" w:hAnsi="Arial" w:cs="Arial"/>
          <w:b/>
        </w:rPr>
      </w:pPr>
    </w:p>
    <w:sectPr w:rsidR="00BE547F" w:rsidRPr="0093220F" w:rsidSect="00EE39E6">
      <w:headerReference w:type="default" r:id="rId9"/>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F83D" w14:textId="77777777" w:rsidR="008B72F5" w:rsidRDefault="008B72F5" w:rsidP="00EE39E6">
      <w:pPr>
        <w:spacing w:after="0" w:line="240" w:lineRule="auto"/>
      </w:pPr>
      <w:r>
        <w:separator/>
      </w:r>
    </w:p>
  </w:endnote>
  <w:endnote w:type="continuationSeparator" w:id="0">
    <w:p w14:paraId="0E0B60EF" w14:textId="77777777" w:rsidR="008B72F5" w:rsidRDefault="008B72F5"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211F" w14:textId="77777777" w:rsidR="008B72F5" w:rsidRDefault="008B72F5" w:rsidP="00EE39E6">
      <w:pPr>
        <w:spacing w:after="0" w:line="240" w:lineRule="auto"/>
      </w:pPr>
      <w:r>
        <w:separator/>
      </w:r>
    </w:p>
  </w:footnote>
  <w:footnote w:type="continuationSeparator" w:id="0">
    <w:p w14:paraId="3E392ABD" w14:textId="77777777" w:rsidR="008B72F5" w:rsidRDefault="008B72F5"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8"/>
    <w:rsid w:val="0006482C"/>
    <w:rsid w:val="000958DC"/>
    <w:rsid w:val="000A0778"/>
    <w:rsid w:val="000C5A8C"/>
    <w:rsid w:val="000E0B35"/>
    <w:rsid w:val="0012466F"/>
    <w:rsid w:val="0022305D"/>
    <w:rsid w:val="00292F38"/>
    <w:rsid w:val="002A0C4C"/>
    <w:rsid w:val="002B5EA5"/>
    <w:rsid w:val="002D4100"/>
    <w:rsid w:val="00396833"/>
    <w:rsid w:val="00403479"/>
    <w:rsid w:val="00421056"/>
    <w:rsid w:val="00502FEC"/>
    <w:rsid w:val="00595581"/>
    <w:rsid w:val="00670905"/>
    <w:rsid w:val="00697A18"/>
    <w:rsid w:val="006D79D4"/>
    <w:rsid w:val="00732FDF"/>
    <w:rsid w:val="007475AE"/>
    <w:rsid w:val="00812B73"/>
    <w:rsid w:val="008B72F5"/>
    <w:rsid w:val="0093220F"/>
    <w:rsid w:val="00960EC4"/>
    <w:rsid w:val="00A83EA7"/>
    <w:rsid w:val="00B1618C"/>
    <w:rsid w:val="00BE547F"/>
    <w:rsid w:val="00C16D6F"/>
    <w:rsid w:val="00C26355"/>
    <w:rsid w:val="00CF427E"/>
    <w:rsid w:val="00D87F4F"/>
    <w:rsid w:val="00DB017F"/>
    <w:rsid w:val="00DF0FDA"/>
    <w:rsid w:val="00E00EDD"/>
    <w:rsid w:val="00E52224"/>
    <w:rsid w:val="00EA09A9"/>
    <w:rsid w:val="00EB20E1"/>
    <w:rsid w:val="00EE39E6"/>
    <w:rsid w:val="00EF55FF"/>
    <w:rsid w:val="00F11FCF"/>
    <w:rsid w:val="00F37C8A"/>
    <w:rsid w:val="00F9392E"/>
    <w:rsid w:val="00FA4E0E"/>
    <w:rsid w:val="00FA66BC"/>
    <w:rsid w:val="00FC042F"/>
    <w:rsid w:val="00FC4449"/>
    <w:rsid w:val="00FE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procurement@swcsu.nhs.uk" TargetMode="External"/><Relationship Id="rId3" Type="http://schemas.openxmlformats.org/officeDocument/2006/relationships/settings" Target="settings.xml"/><Relationship Id="rId7" Type="http://schemas.openxmlformats.org/officeDocument/2006/relationships/hyperlink" Target="mailto:scwcsu.whprocuremen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MORTLEY, Angela (NHS SOUTH, CENTRAL AND WEST COMMISSIONING SUPPORT UNIT)</cp:lastModifiedBy>
  <cp:revision>4</cp:revision>
  <dcterms:created xsi:type="dcterms:W3CDTF">2021-09-28T10:39:00Z</dcterms:created>
  <dcterms:modified xsi:type="dcterms:W3CDTF">2021-10-01T08:16:00Z</dcterms:modified>
</cp:coreProperties>
</file>