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59" w:rsidRDefault="00155F59" w:rsidP="00155F59">
      <w:pPr>
        <w:ind w:left="567"/>
        <w:jc w:val="center"/>
        <w:rPr>
          <w:rFonts w:ascii="Gill Sans MT" w:hAnsi="Gill Sans MT" w:cs="Lucida Sans Unicode"/>
          <w:bCs/>
          <w:sz w:val="40"/>
          <w:szCs w:val="40"/>
        </w:rPr>
      </w:pPr>
    </w:p>
    <w:p w:rsidR="00155F59" w:rsidRDefault="00155F59" w:rsidP="00155F59">
      <w:pPr>
        <w:ind w:left="567"/>
        <w:jc w:val="center"/>
        <w:rPr>
          <w:rFonts w:ascii="Gill Sans MT" w:hAnsi="Gill Sans MT" w:cs="Lucida Sans Unicode"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2486025" cy="3257550"/>
            <wp:effectExtent l="0" t="0" r="0" b="0"/>
            <wp:docPr id="4" name="Picture 1" descr="TRP_STACKED_PRIMARY_64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P_STACKED_PRIMARY_64m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F59" w:rsidRDefault="00155F59" w:rsidP="00155F59">
      <w:pPr>
        <w:ind w:left="567"/>
        <w:jc w:val="center"/>
        <w:rPr>
          <w:rFonts w:ascii="Gill Sans MT" w:hAnsi="Gill Sans MT" w:cs="Lucida Sans Unicode"/>
          <w:bCs/>
          <w:sz w:val="40"/>
          <w:szCs w:val="40"/>
        </w:rPr>
      </w:pPr>
    </w:p>
    <w:p w:rsidR="00155F59" w:rsidRPr="005D4646" w:rsidRDefault="00155F59" w:rsidP="00155F59">
      <w:pPr>
        <w:spacing w:after="120"/>
        <w:ind w:left="567"/>
        <w:jc w:val="center"/>
        <w:rPr>
          <w:rFonts w:ascii="Gill Sans MT" w:hAnsi="Gill Sans MT" w:cs="Lucida Sans Unicode"/>
          <w:bCs/>
          <w:sz w:val="40"/>
          <w:szCs w:val="40"/>
        </w:rPr>
      </w:pPr>
      <w:r w:rsidRPr="005D4646">
        <w:rPr>
          <w:rFonts w:ascii="Gill Sans MT" w:hAnsi="Gill Sans MT" w:cs="Lucida Sans Unicode"/>
          <w:bCs/>
          <w:sz w:val="40"/>
          <w:szCs w:val="40"/>
        </w:rPr>
        <w:t xml:space="preserve">FOL16/670: DRILL, CONSTRUCT, DEVELOP &amp; TEST PUMP </w:t>
      </w:r>
      <w:proofErr w:type="gramStart"/>
      <w:r w:rsidRPr="005D4646">
        <w:rPr>
          <w:rFonts w:ascii="Gill Sans MT" w:hAnsi="Gill Sans MT" w:cs="Lucida Sans Unicode"/>
          <w:bCs/>
          <w:sz w:val="40"/>
          <w:szCs w:val="40"/>
        </w:rPr>
        <w:t>A</w:t>
      </w:r>
      <w:proofErr w:type="gramEnd"/>
      <w:r w:rsidRPr="005D4646">
        <w:rPr>
          <w:rFonts w:ascii="Gill Sans MT" w:hAnsi="Gill Sans MT" w:cs="Lucida Sans Unicode"/>
          <w:bCs/>
          <w:sz w:val="40"/>
          <w:szCs w:val="40"/>
        </w:rPr>
        <w:t xml:space="preserve"> NEW BOREHOLE WITHIN</w:t>
      </w:r>
    </w:p>
    <w:p w:rsidR="00155F59" w:rsidRPr="005D4646" w:rsidRDefault="00155F59" w:rsidP="00155F59">
      <w:pPr>
        <w:spacing w:after="120"/>
        <w:ind w:left="567"/>
        <w:jc w:val="center"/>
        <w:rPr>
          <w:rFonts w:ascii="Gill Sans MT" w:hAnsi="Gill Sans MT" w:cs="Lucida Sans Unicode"/>
          <w:bCs/>
          <w:sz w:val="40"/>
          <w:szCs w:val="40"/>
        </w:rPr>
      </w:pPr>
      <w:r w:rsidRPr="005D4646">
        <w:rPr>
          <w:rFonts w:ascii="Gill Sans MT" w:hAnsi="Gill Sans MT" w:cs="Lucida Sans Unicode"/>
          <w:bCs/>
          <w:sz w:val="40"/>
          <w:szCs w:val="40"/>
        </w:rPr>
        <w:t>THE REGENT’S PARK TOGETHER</w:t>
      </w:r>
    </w:p>
    <w:p w:rsidR="00155F59" w:rsidRPr="005D4646" w:rsidRDefault="00155F59" w:rsidP="00155F59">
      <w:pPr>
        <w:spacing w:after="120"/>
        <w:ind w:left="567"/>
        <w:jc w:val="center"/>
        <w:rPr>
          <w:rFonts w:ascii="Gill Sans MT" w:hAnsi="Gill Sans MT" w:cs="Lucida Sans Unicode"/>
          <w:bCs/>
          <w:sz w:val="40"/>
          <w:szCs w:val="40"/>
        </w:rPr>
      </w:pPr>
      <w:r w:rsidRPr="005D4646">
        <w:rPr>
          <w:rFonts w:ascii="Gill Sans MT" w:hAnsi="Gill Sans MT" w:cs="Lucida Sans Unicode"/>
          <w:bCs/>
          <w:sz w:val="40"/>
          <w:szCs w:val="40"/>
        </w:rPr>
        <w:t>WITH PERMANENT INSTALLATION</w:t>
      </w:r>
    </w:p>
    <w:p w:rsidR="00155F59" w:rsidRPr="005D4646" w:rsidRDefault="00155F59" w:rsidP="00155F59">
      <w:pPr>
        <w:spacing w:after="120"/>
        <w:ind w:left="567"/>
        <w:jc w:val="center"/>
        <w:rPr>
          <w:rFonts w:ascii="Gill Sans MT" w:hAnsi="Gill Sans MT" w:cs="Lucida Sans Unicode"/>
          <w:bCs/>
          <w:sz w:val="40"/>
          <w:szCs w:val="40"/>
        </w:rPr>
      </w:pPr>
      <w:r w:rsidRPr="005D4646">
        <w:rPr>
          <w:rFonts w:ascii="Gill Sans MT" w:hAnsi="Gill Sans MT" w:cs="Lucida Sans Unicode"/>
          <w:bCs/>
          <w:sz w:val="40"/>
          <w:szCs w:val="40"/>
        </w:rPr>
        <w:t>WORKS, CONTROLS</w:t>
      </w:r>
    </w:p>
    <w:p w:rsidR="00155F59" w:rsidRDefault="00155F59" w:rsidP="00155F59">
      <w:pPr>
        <w:spacing w:after="120"/>
        <w:ind w:left="567"/>
        <w:jc w:val="center"/>
        <w:rPr>
          <w:rFonts w:ascii="Gill Sans MT" w:hAnsi="Gill Sans MT" w:cs="Lucida Sans Unicode"/>
          <w:bCs/>
          <w:sz w:val="40"/>
          <w:szCs w:val="40"/>
        </w:rPr>
      </w:pPr>
      <w:r w:rsidRPr="005D4646">
        <w:rPr>
          <w:rFonts w:ascii="Gill Sans MT" w:hAnsi="Gill Sans MT" w:cs="Lucida Sans Unicode"/>
          <w:bCs/>
          <w:sz w:val="40"/>
          <w:szCs w:val="40"/>
        </w:rPr>
        <w:t>AND PIPE WORK</w:t>
      </w:r>
    </w:p>
    <w:p w:rsidR="00F95847" w:rsidRDefault="00F95847" w:rsidP="00155F59">
      <w:pPr>
        <w:spacing w:after="120"/>
        <w:ind w:left="567"/>
        <w:jc w:val="center"/>
        <w:rPr>
          <w:rFonts w:ascii="Gill Sans MT" w:hAnsi="Gill Sans MT" w:cs="Lucida Sans Unicode"/>
          <w:bCs/>
          <w:sz w:val="40"/>
          <w:szCs w:val="40"/>
        </w:rPr>
      </w:pPr>
    </w:p>
    <w:p w:rsidR="00F95847" w:rsidRPr="00F95847" w:rsidRDefault="00F95847" w:rsidP="00155F59">
      <w:pPr>
        <w:spacing w:after="120"/>
        <w:ind w:left="567"/>
        <w:jc w:val="center"/>
        <w:rPr>
          <w:rFonts w:ascii="Gill Sans MT" w:hAnsi="Gill Sans MT" w:cs="Lucida Sans Unicode"/>
          <w:bCs/>
          <w:sz w:val="40"/>
          <w:szCs w:val="40"/>
        </w:rPr>
      </w:pPr>
      <w:r w:rsidRPr="00F95847">
        <w:rPr>
          <w:rFonts w:ascii="Gill Sans MT" w:hAnsi="Gill Sans MT" w:cs="Lucida Sans Unicode"/>
          <w:bCs/>
          <w:sz w:val="56"/>
          <w:szCs w:val="40"/>
        </w:rPr>
        <w:t>APPENDIX 2</w:t>
      </w:r>
      <w:r w:rsidRPr="00F95847">
        <w:rPr>
          <w:rFonts w:ascii="Gill Sans MT" w:hAnsi="Gill Sans MT" w:cs="Lucida Sans Unicode"/>
          <w:bCs/>
          <w:sz w:val="40"/>
          <w:szCs w:val="40"/>
        </w:rPr>
        <w:t xml:space="preserve"> </w:t>
      </w:r>
    </w:p>
    <w:p w:rsidR="00155F59" w:rsidRPr="00B04752" w:rsidRDefault="00155F59" w:rsidP="00155F59">
      <w:pPr>
        <w:keepNext/>
        <w:spacing w:after="200" w:line="276" w:lineRule="auto"/>
        <w:rPr>
          <w:sz w:val="24"/>
          <w:szCs w:val="24"/>
        </w:rPr>
      </w:pPr>
      <w:r>
        <w:br w:type="page"/>
      </w:r>
    </w:p>
    <w:p w:rsidR="007A1E73" w:rsidRPr="00CC799E" w:rsidRDefault="007A1E73" w:rsidP="00155F59">
      <w:pPr>
        <w:jc w:val="center"/>
        <w:rPr>
          <w:rFonts w:ascii="Gill Sans MT" w:hAnsi="Gill Sans MT"/>
          <w:b/>
          <w:sz w:val="24"/>
          <w:szCs w:val="24"/>
        </w:rPr>
      </w:pPr>
      <w:r w:rsidRPr="00CC799E">
        <w:rPr>
          <w:rFonts w:ascii="Gill Sans MT" w:hAnsi="Gill Sans MT"/>
          <w:b/>
          <w:sz w:val="24"/>
          <w:szCs w:val="24"/>
        </w:rPr>
        <w:lastRenderedPageBreak/>
        <w:t xml:space="preserve">Appendix </w:t>
      </w:r>
      <w:r w:rsidR="00155F59">
        <w:rPr>
          <w:rFonts w:ascii="Gill Sans MT" w:hAnsi="Gill Sans MT"/>
          <w:b/>
          <w:sz w:val="24"/>
          <w:szCs w:val="24"/>
        </w:rPr>
        <w:t>2</w:t>
      </w:r>
    </w:p>
    <w:p w:rsidR="007A1E73" w:rsidRDefault="007A1E73" w:rsidP="007A1E73">
      <w:pPr>
        <w:jc w:val="both"/>
        <w:rPr>
          <w:rFonts w:ascii="Gill Sans MT" w:hAnsi="Gill Sans MT"/>
          <w:b/>
          <w:sz w:val="24"/>
          <w:szCs w:val="24"/>
        </w:rPr>
      </w:pPr>
    </w:p>
    <w:p w:rsidR="00155F59" w:rsidRDefault="00155F59" w:rsidP="007A1E73">
      <w:pPr>
        <w:jc w:val="both"/>
        <w:rPr>
          <w:rFonts w:ascii="Gill Sans MT" w:hAnsi="Gill Sans MT"/>
          <w:b/>
          <w:sz w:val="24"/>
          <w:szCs w:val="24"/>
        </w:rPr>
      </w:pPr>
    </w:p>
    <w:p w:rsidR="00155F59" w:rsidRPr="00CC799E" w:rsidRDefault="00155F59" w:rsidP="007A1E73">
      <w:pPr>
        <w:jc w:val="both"/>
        <w:rPr>
          <w:rFonts w:ascii="Gill Sans MT" w:hAnsi="Gill Sans MT"/>
          <w:b/>
          <w:sz w:val="24"/>
          <w:szCs w:val="24"/>
        </w:rPr>
      </w:pPr>
    </w:p>
    <w:p w:rsidR="005606B1" w:rsidRDefault="00336841" w:rsidP="007A1E73">
      <w:hyperlink r:id="rId5" w:history="1">
        <w:r w:rsidR="007A1E73" w:rsidRPr="00E22188">
          <w:rPr>
            <w:rStyle w:val="Hyperlink"/>
            <w:rFonts w:ascii="Gill Sans MT" w:hAnsi="Gill Sans MT"/>
            <w:b/>
            <w:sz w:val="24"/>
            <w:szCs w:val="24"/>
          </w:rPr>
          <w:t>Statutory Instrument 1997 No 1639 - The Royal Parks and Other Open Spaces Regulations 1997</w:t>
        </w:r>
      </w:hyperlink>
    </w:p>
    <w:sectPr w:rsidR="005606B1" w:rsidSect="00560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A1E73"/>
    <w:rsid w:val="0006797E"/>
    <w:rsid w:val="000A3D09"/>
    <w:rsid w:val="00155F59"/>
    <w:rsid w:val="001B41BD"/>
    <w:rsid w:val="001E368F"/>
    <w:rsid w:val="00336841"/>
    <w:rsid w:val="005606B1"/>
    <w:rsid w:val="00692979"/>
    <w:rsid w:val="007A1E73"/>
    <w:rsid w:val="008B5FCB"/>
    <w:rsid w:val="0092161F"/>
    <w:rsid w:val="00C22035"/>
    <w:rsid w:val="00D656DE"/>
    <w:rsid w:val="00E0561F"/>
    <w:rsid w:val="00E8633E"/>
    <w:rsid w:val="00F9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E73"/>
    <w:pPr>
      <w:spacing w:after="0" w:line="240" w:lineRule="auto"/>
    </w:pPr>
    <w:rPr>
      <w:rFonts w:ascii="Book Antiqua" w:eastAsia="Times New Roman" w:hAnsi="Book Antiqua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E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59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yalparks.org.uk/__data/assets/pdf_file/0017/56123/Royal-Parks-and-Other-Open-Spaces-Regulations-1997-informal-consolidated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>The Royal Parks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3</cp:revision>
  <dcterms:created xsi:type="dcterms:W3CDTF">2016-12-21T15:39:00Z</dcterms:created>
  <dcterms:modified xsi:type="dcterms:W3CDTF">2016-12-22T09:14:00Z</dcterms:modified>
</cp:coreProperties>
</file>