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AAB1C4" w14:textId="77777777" w:rsidR="00717FB6" w:rsidRDefault="0012290D">
      <w:pPr>
        <w:rPr>
          <w:rFonts w:ascii="Arial" w:eastAsia="Arial" w:hAnsi="Arial" w:cs="Arial"/>
          <w:b/>
          <w:sz w:val="36"/>
          <w:szCs w:val="36"/>
        </w:rPr>
      </w:pPr>
      <w:r>
        <w:rPr>
          <w:rFonts w:ascii="Arial" w:eastAsia="Arial" w:hAnsi="Arial" w:cs="Arial"/>
          <w:b/>
          <w:sz w:val="36"/>
          <w:szCs w:val="36"/>
        </w:rPr>
        <w:t>Joint Schedule 10 (Rectification Plan)</w:t>
      </w:r>
    </w:p>
    <w:tbl>
      <w:tblPr>
        <w:tblStyle w:val="a"/>
        <w:tblW w:w="9101" w:type="dxa"/>
        <w:tblInd w:w="3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00" w:firstRow="0" w:lastRow="0" w:firstColumn="0" w:lastColumn="0" w:noHBand="0" w:noVBand="1"/>
      </w:tblPr>
      <w:tblGrid>
        <w:gridCol w:w="2975"/>
        <w:gridCol w:w="3061"/>
        <w:gridCol w:w="69"/>
        <w:gridCol w:w="915"/>
        <w:gridCol w:w="36"/>
        <w:gridCol w:w="2045"/>
      </w:tblGrid>
      <w:tr w:rsidR="00717FB6" w14:paraId="1BAAB1C7" w14:textId="77777777">
        <w:trPr>
          <w:trHeight w:val="725"/>
        </w:trPr>
        <w:tc>
          <w:tcPr>
            <w:tcW w:w="9101" w:type="dxa"/>
            <w:gridSpan w:val="6"/>
            <w:shd w:val="clear" w:color="auto" w:fill="D9D9D9"/>
          </w:tcPr>
          <w:p w14:paraId="1BAAB1C5" w14:textId="77777777" w:rsidR="00717FB6" w:rsidRDefault="00717FB6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bookmarkStart w:id="0" w:name="_gjdgxs" w:colFirst="0" w:colLast="0"/>
            <w:bookmarkEnd w:id="0"/>
          </w:p>
          <w:p w14:paraId="1BAAB1C6" w14:textId="77777777" w:rsidR="00717FB6" w:rsidRDefault="0012290D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  <w:highlight w:val="green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Request for </w:t>
            </w:r>
            <w:r>
              <w:rPr>
                <w:rFonts w:ascii="Arial" w:eastAsia="Arial" w:hAnsi="Arial" w:cs="Arial"/>
                <w:b/>
                <w:sz w:val="24"/>
                <w:szCs w:val="24"/>
                <w:highlight w:val="yellow"/>
              </w:rPr>
              <w:t>[Revised]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Rectification Plan</w:t>
            </w:r>
          </w:p>
        </w:tc>
      </w:tr>
      <w:tr w:rsidR="00717FB6" w14:paraId="1BAAB1CA" w14:textId="77777777">
        <w:trPr>
          <w:trHeight w:val="871"/>
        </w:trPr>
        <w:tc>
          <w:tcPr>
            <w:tcW w:w="2975" w:type="dxa"/>
            <w:shd w:val="clear" w:color="auto" w:fill="auto"/>
          </w:tcPr>
          <w:p w14:paraId="1BAAB1C8" w14:textId="77777777" w:rsidR="00717FB6" w:rsidRDefault="0012290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Details of the Default:</w:t>
            </w:r>
          </w:p>
        </w:tc>
        <w:tc>
          <w:tcPr>
            <w:tcW w:w="6126" w:type="dxa"/>
            <w:gridSpan w:val="5"/>
            <w:shd w:val="clear" w:color="auto" w:fill="auto"/>
          </w:tcPr>
          <w:p w14:paraId="1BAAB1C9" w14:textId="77777777" w:rsidR="00717FB6" w:rsidRDefault="0012290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highlight w:val="yellow"/>
              </w:rPr>
              <w:t>[</w:t>
            </w:r>
            <w:r>
              <w:rPr>
                <w:rFonts w:ascii="Arial" w:eastAsia="Arial" w:hAnsi="Arial" w:cs="Arial"/>
                <w:b/>
                <w:sz w:val="24"/>
                <w:szCs w:val="24"/>
                <w:highlight w:val="yellow"/>
              </w:rPr>
              <w:t>Guidance: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Explain the Default, with clear schedule and clause references as appropriate]</w:t>
            </w:r>
          </w:p>
        </w:tc>
      </w:tr>
      <w:tr w:rsidR="00717FB6" w14:paraId="1BAAB1CE" w14:textId="77777777">
        <w:trPr>
          <w:trHeight w:val="1051"/>
        </w:trPr>
        <w:tc>
          <w:tcPr>
            <w:tcW w:w="2975" w:type="dxa"/>
            <w:shd w:val="clear" w:color="auto" w:fill="auto"/>
          </w:tcPr>
          <w:p w14:paraId="1BAAB1CB" w14:textId="77777777" w:rsidR="00717FB6" w:rsidRDefault="0012290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Deadline for receiving the </w:t>
            </w:r>
            <w:r>
              <w:rPr>
                <w:rFonts w:ascii="Arial" w:eastAsia="Arial" w:hAnsi="Arial" w:cs="Arial"/>
                <w:sz w:val="24"/>
                <w:szCs w:val="24"/>
                <w:highlight w:val="yellow"/>
              </w:rPr>
              <w:t>[Revised]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Rectification Plan:</w:t>
            </w:r>
          </w:p>
        </w:tc>
        <w:tc>
          <w:tcPr>
            <w:tcW w:w="6126" w:type="dxa"/>
            <w:gridSpan w:val="5"/>
            <w:shd w:val="clear" w:color="auto" w:fill="auto"/>
          </w:tcPr>
          <w:p w14:paraId="1BAAB1CC" w14:textId="77777777" w:rsidR="00717FB6" w:rsidRDefault="0012290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highlight w:val="yellow"/>
              </w:rPr>
              <w:t>[</w:t>
            </w:r>
            <w:r>
              <w:rPr>
                <w:rFonts w:ascii="Arial" w:eastAsia="Arial" w:hAnsi="Arial" w:cs="Arial"/>
                <w:b/>
                <w:sz w:val="24"/>
                <w:szCs w:val="24"/>
                <w:highlight w:val="yellow"/>
              </w:rPr>
              <w:t>add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date (minimum 10 days from request)]</w:t>
            </w:r>
          </w:p>
          <w:p w14:paraId="1BAAB1CD" w14:textId="77777777" w:rsidR="00717FB6" w:rsidRDefault="00717FB6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717FB6" w14:paraId="1BAAB1D3" w14:textId="77777777">
        <w:trPr>
          <w:trHeight w:val="492"/>
        </w:trPr>
        <w:tc>
          <w:tcPr>
            <w:tcW w:w="2975" w:type="dxa"/>
            <w:shd w:val="clear" w:color="auto" w:fill="auto"/>
          </w:tcPr>
          <w:p w14:paraId="1BAAB1CF" w14:textId="77777777" w:rsidR="00717FB6" w:rsidRDefault="0012290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Signed by </w:t>
            </w:r>
            <w:r>
              <w:rPr>
                <w:rFonts w:ascii="Arial" w:eastAsia="Arial" w:hAnsi="Arial" w:cs="Arial"/>
                <w:sz w:val="24"/>
                <w:szCs w:val="24"/>
                <w:highlight w:val="yellow"/>
              </w:rPr>
              <w:t>[CCS/Buyer]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:</w:t>
            </w:r>
          </w:p>
        </w:tc>
        <w:tc>
          <w:tcPr>
            <w:tcW w:w="3130" w:type="dxa"/>
            <w:gridSpan w:val="2"/>
            <w:shd w:val="clear" w:color="auto" w:fill="auto"/>
          </w:tcPr>
          <w:p w14:paraId="1BAAB1D0" w14:textId="77777777" w:rsidR="00717FB6" w:rsidRDefault="00717FB6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951" w:type="dxa"/>
            <w:gridSpan w:val="2"/>
            <w:shd w:val="clear" w:color="auto" w:fill="auto"/>
          </w:tcPr>
          <w:p w14:paraId="1BAAB1D1" w14:textId="77777777" w:rsidR="00717FB6" w:rsidRDefault="0012290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Date:</w:t>
            </w:r>
          </w:p>
        </w:tc>
        <w:tc>
          <w:tcPr>
            <w:tcW w:w="2045" w:type="dxa"/>
            <w:shd w:val="clear" w:color="auto" w:fill="auto"/>
          </w:tcPr>
          <w:p w14:paraId="1BAAB1D2" w14:textId="77777777" w:rsidR="00717FB6" w:rsidRDefault="00717FB6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717FB6" w14:paraId="1BAAB1D5" w14:textId="77777777">
        <w:trPr>
          <w:trHeight w:val="492"/>
        </w:trPr>
        <w:tc>
          <w:tcPr>
            <w:tcW w:w="9101" w:type="dxa"/>
            <w:gridSpan w:val="6"/>
            <w:shd w:val="clear" w:color="auto" w:fill="D9D9D9"/>
          </w:tcPr>
          <w:p w14:paraId="1BAAB1D4" w14:textId="77777777" w:rsidR="00717FB6" w:rsidRDefault="0012290D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Supplier </w:t>
            </w:r>
            <w:r>
              <w:rPr>
                <w:rFonts w:ascii="Arial" w:eastAsia="Arial" w:hAnsi="Arial" w:cs="Arial"/>
                <w:b/>
                <w:sz w:val="24"/>
                <w:szCs w:val="24"/>
                <w:highlight w:val="yellow"/>
              </w:rPr>
              <w:t>[Revised]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Rectification Plan</w:t>
            </w:r>
          </w:p>
        </w:tc>
      </w:tr>
      <w:tr w:rsidR="00717FB6" w14:paraId="1BAAB1D8" w14:textId="77777777">
        <w:trPr>
          <w:trHeight w:val="492"/>
        </w:trPr>
        <w:tc>
          <w:tcPr>
            <w:tcW w:w="2975" w:type="dxa"/>
            <w:shd w:val="clear" w:color="auto" w:fill="auto"/>
          </w:tcPr>
          <w:p w14:paraId="1BAAB1D6" w14:textId="77777777" w:rsidR="00717FB6" w:rsidRDefault="0012290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Cause of the Default</w:t>
            </w:r>
          </w:p>
        </w:tc>
        <w:tc>
          <w:tcPr>
            <w:tcW w:w="6126" w:type="dxa"/>
            <w:gridSpan w:val="5"/>
            <w:shd w:val="clear" w:color="auto" w:fill="auto"/>
          </w:tcPr>
          <w:p w14:paraId="1BAAB1D7" w14:textId="77777777" w:rsidR="00717FB6" w:rsidRDefault="0012290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highlight w:val="yellow"/>
              </w:rPr>
              <w:t>[</w:t>
            </w:r>
            <w:r>
              <w:rPr>
                <w:rFonts w:ascii="Arial" w:eastAsia="Arial" w:hAnsi="Arial" w:cs="Arial"/>
                <w:b/>
                <w:sz w:val="24"/>
                <w:szCs w:val="24"/>
                <w:highlight w:val="yellow"/>
              </w:rPr>
              <w:t>add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cause]</w:t>
            </w:r>
          </w:p>
        </w:tc>
      </w:tr>
      <w:tr w:rsidR="00717FB6" w14:paraId="1BAAB1DB" w14:textId="77777777">
        <w:trPr>
          <w:trHeight w:val="827"/>
        </w:trPr>
        <w:tc>
          <w:tcPr>
            <w:tcW w:w="2975" w:type="dxa"/>
            <w:shd w:val="clear" w:color="auto" w:fill="auto"/>
          </w:tcPr>
          <w:p w14:paraId="1BAAB1D9" w14:textId="77777777" w:rsidR="00717FB6" w:rsidRDefault="0012290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Anticipated impact assessment: </w:t>
            </w:r>
          </w:p>
        </w:tc>
        <w:tc>
          <w:tcPr>
            <w:tcW w:w="6126" w:type="dxa"/>
            <w:gridSpan w:val="5"/>
            <w:shd w:val="clear" w:color="auto" w:fill="auto"/>
          </w:tcPr>
          <w:p w14:paraId="1BAAB1DA" w14:textId="77777777" w:rsidR="00717FB6" w:rsidRDefault="0012290D">
            <w:pPr>
              <w:rPr>
                <w:rFonts w:ascii="Arial" w:eastAsia="Arial" w:hAnsi="Arial" w:cs="Arial"/>
                <w:sz w:val="24"/>
                <w:szCs w:val="24"/>
                <w:highlight w:val="yellow"/>
              </w:rPr>
            </w:pPr>
            <w:r>
              <w:rPr>
                <w:rFonts w:ascii="Arial" w:eastAsia="Arial" w:hAnsi="Arial" w:cs="Arial"/>
                <w:sz w:val="24"/>
                <w:szCs w:val="24"/>
                <w:highlight w:val="yellow"/>
              </w:rPr>
              <w:t>[</w:t>
            </w:r>
            <w:r>
              <w:rPr>
                <w:rFonts w:ascii="Arial" w:eastAsia="Arial" w:hAnsi="Arial" w:cs="Arial"/>
                <w:b/>
                <w:sz w:val="24"/>
                <w:szCs w:val="24"/>
                <w:highlight w:val="yellow"/>
              </w:rPr>
              <w:t>add</w:t>
            </w:r>
            <w:r>
              <w:rPr>
                <w:rFonts w:ascii="Arial" w:eastAsia="Arial" w:hAnsi="Arial" w:cs="Arial"/>
                <w:sz w:val="24"/>
                <w:szCs w:val="24"/>
                <w:highlight w:val="yellow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impact]</w:t>
            </w:r>
          </w:p>
        </w:tc>
      </w:tr>
      <w:tr w:rsidR="00717FB6" w14:paraId="1BAAB1DE" w14:textId="77777777">
        <w:trPr>
          <w:trHeight w:val="470"/>
        </w:trPr>
        <w:tc>
          <w:tcPr>
            <w:tcW w:w="2975" w:type="dxa"/>
            <w:shd w:val="clear" w:color="auto" w:fill="auto"/>
          </w:tcPr>
          <w:p w14:paraId="1BAAB1DC" w14:textId="77777777" w:rsidR="00717FB6" w:rsidRDefault="0012290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Actual effect of Default:</w:t>
            </w:r>
          </w:p>
        </w:tc>
        <w:tc>
          <w:tcPr>
            <w:tcW w:w="6126" w:type="dxa"/>
            <w:gridSpan w:val="5"/>
            <w:shd w:val="clear" w:color="auto" w:fill="auto"/>
          </w:tcPr>
          <w:p w14:paraId="1BAAB1DD" w14:textId="77777777" w:rsidR="00717FB6" w:rsidRDefault="0012290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highlight w:val="yellow"/>
              </w:rPr>
              <w:t>[</w:t>
            </w:r>
            <w:r>
              <w:rPr>
                <w:rFonts w:ascii="Arial" w:eastAsia="Arial" w:hAnsi="Arial" w:cs="Arial"/>
                <w:b/>
                <w:sz w:val="24"/>
                <w:szCs w:val="24"/>
                <w:highlight w:val="yellow"/>
              </w:rPr>
              <w:t>add</w:t>
            </w:r>
            <w:r>
              <w:rPr>
                <w:rFonts w:ascii="Arial" w:eastAsia="Arial" w:hAnsi="Arial" w:cs="Arial"/>
                <w:sz w:val="24"/>
                <w:szCs w:val="24"/>
                <w:highlight w:val="yellow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effect]</w:t>
            </w:r>
          </w:p>
        </w:tc>
      </w:tr>
      <w:tr w:rsidR="00717FB6" w14:paraId="1BAAB1E2" w14:textId="77777777">
        <w:trPr>
          <w:trHeight w:val="138"/>
        </w:trPr>
        <w:tc>
          <w:tcPr>
            <w:tcW w:w="2975" w:type="dxa"/>
            <w:vMerge w:val="restart"/>
            <w:shd w:val="clear" w:color="auto" w:fill="auto"/>
          </w:tcPr>
          <w:p w14:paraId="1BAAB1DF" w14:textId="77777777" w:rsidR="00717FB6" w:rsidRDefault="0012290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Steps to be taken to rectification:</w:t>
            </w:r>
          </w:p>
        </w:tc>
        <w:tc>
          <w:tcPr>
            <w:tcW w:w="3061" w:type="dxa"/>
            <w:shd w:val="clear" w:color="auto" w:fill="auto"/>
          </w:tcPr>
          <w:p w14:paraId="1BAAB1E0" w14:textId="77777777" w:rsidR="00717FB6" w:rsidRDefault="0012290D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Steps</w:t>
            </w:r>
          </w:p>
        </w:tc>
        <w:tc>
          <w:tcPr>
            <w:tcW w:w="3065" w:type="dxa"/>
            <w:gridSpan w:val="4"/>
            <w:shd w:val="clear" w:color="auto" w:fill="auto"/>
          </w:tcPr>
          <w:p w14:paraId="1BAAB1E1" w14:textId="77777777" w:rsidR="00717FB6" w:rsidRDefault="0012290D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Timescale </w:t>
            </w:r>
          </w:p>
        </w:tc>
      </w:tr>
      <w:tr w:rsidR="00717FB6" w14:paraId="1BAAB1E6" w14:textId="77777777">
        <w:trPr>
          <w:trHeight w:val="132"/>
        </w:trPr>
        <w:tc>
          <w:tcPr>
            <w:tcW w:w="2975" w:type="dxa"/>
            <w:vMerge/>
            <w:shd w:val="clear" w:color="auto" w:fill="auto"/>
          </w:tcPr>
          <w:p w14:paraId="1BAAB1E3" w14:textId="77777777" w:rsidR="00717FB6" w:rsidRDefault="00717F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3061" w:type="dxa"/>
            <w:shd w:val="clear" w:color="auto" w:fill="auto"/>
          </w:tcPr>
          <w:p w14:paraId="1BAAB1E4" w14:textId="77777777" w:rsidR="00717FB6" w:rsidRDefault="0012290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1.</w:t>
            </w:r>
          </w:p>
        </w:tc>
        <w:tc>
          <w:tcPr>
            <w:tcW w:w="3065" w:type="dxa"/>
            <w:gridSpan w:val="4"/>
            <w:shd w:val="clear" w:color="auto" w:fill="auto"/>
          </w:tcPr>
          <w:p w14:paraId="1BAAB1E5" w14:textId="77777777" w:rsidR="00717FB6" w:rsidRDefault="0012290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highlight w:val="yellow"/>
              </w:rPr>
              <w:t>[date]</w:t>
            </w:r>
          </w:p>
        </w:tc>
      </w:tr>
      <w:tr w:rsidR="00717FB6" w14:paraId="1BAAB1EA" w14:textId="77777777">
        <w:trPr>
          <w:trHeight w:val="132"/>
        </w:trPr>
        <w:tc>
          <w:tcPr>
            <w:tcW w:w="2975" w:type="dxa"/>
            <w:vMerge/>
            <w:shd w:val="clear" w:color="auto" w:fill="auto"/>
          </w:tcPr>
          <w:p w14:paraId="1BAAB1E7" w14:textId="77777777" w:rsidR="00717FB6" w:rsidRDefault="00717F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061" w:type="dxa"/>
            <w:shd w:val="clear" w:color="auto" w:fill="auto"/>
          </w:tcPr>
          <w:p w14:paraId="1BAAB1E8" w14:textId="77777777" w:rsidR="00717FB6" w:rsidRDefault="0012290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2.</w:t>
            </w:r>
          </w:p>
        </w:tc>
        <w:tc>
          <w:tcPr>
            <w:tcW w:w="3065" w:type="dxa"/>
            <w:gridSpan w:val="4"/>
            <w:shd w:val="clear" w:color="auto" w:fill="auto"/>
          </w:tcPr>
          <w:p w14:paraId="1BAAB1E9" w14:textId="77777777" w:rsidR="00717FB6" w:rsidRDefault="0012290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highlight w:val="yellow"/>
              </w:rPr>
              <w:t>[date]</w:t>
            </w:r>
          </w:p>
        </w:tc>
      </w:tr>
      <w:tr w:rsidR="00717FB6" w14:paraId="1BAAB1EE" w14:textId="77777777">
        <w:trPr>
          <w:trHeight w:val="132"/>
        </w:trPr>
        <w:tc>
          <w:tcPr>
            <w:tcW w:w="2975" w:type="dxa"/>
            <w:vMerge/>
            <w:shd w:val="clear" w:color="auto" w:fill="auto"/>
          </w:tcPr>
          <w:p w14:paraId="1BAAB1EB" w14:textId="77777777" w:rsidR="00717FB6" w:rsidRDefault="00717F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061" w:type="dxa"/>
            <w:shd w:val="clear" w:color="auto" w:fill="auto"/>
          </w:tcPr>
          <w:p w14:paraId="1BAAB1EC" w14:textId="77777777" w:rsidR="00717FB6" w:rsidRDefault="0012290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3.</w:t>
            </w:r>
          </w:p>
        </w:tc>
        <w:tc>
          <w:tcPr>
            <w:tcW w:w="3065" w:type="dxa"/>
            <w:gridSpan w:val="4"/>
            <w:shd w:val="clear" w:color="auto" w:fill="auto"/>
          </w:tcPr>
          <w:p w14:paraId="1BAAB1ED" w14:textId="77777777" w:rsidR="00717FB6" w:rsidRDefault="0012290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highlight w:val="yellow"/>
              </w:rPr>
              <w:t>[date]</w:t>
            </w:r>
          </w:p>
        </w:tc>
      </w:tr>
      <w:tr w:rsidR="00717FB6" w14:paraId="1BAAB1F2" w14:textId="77777777">
        <w:trPr>
          <w:trHeight w:val="132"/>
        </w:trPr>
        <w:tc>
          <w:tcPr>
            <w:tcW w:w="2975" w:type="dxa"/>
            <w:vMerge/>
            <w:shd w:val="clear" w:color="auto" w:fill="auto"/>
          </w:tcPr>
          <w:p w14:paraId="1BAAB1EF" w14:textId="77777777" w:rsidR="00717FB6" w:rsidRDefault="00717F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061" w:type="dxa"/>
            <w:shd w:val="clear" w:color="auto" w:fill="auto"/>
          </w:tcPr>
          <w:p w14:paraId="1BAAB1F0" w14:textId="77777777" w:rsidR="00717FB6" w:rsidRDefault="0012290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4.</w:t>
            </w:r>
          </w:p>
        </w:tc>
        <w:tc>
          <w:tcPr>
            <w:tcW w:w="3065" w:type="dxa"/>
            <w:gridSpan w:val="4"/>
            <w:shd w:val="clear" w:color="auto" w:fill="auto"/>
          </w:tcPr>
          <w:p w14:paraId="1BAAB1F1" w14:textId="77777777" w:rsidR="00717FB6" w:rsidRDefault="0012290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highlight w:val="yellow"/>
              </w:rPr>
              <w:t>[date]</w:t>
            </w:r>
          </w:p>
        </w:tc>
      </w:tr>
      <w:tr w:rsidR="00717FB6" w14:paraId="1BAAB1F6" w14:textId="77777777">
        <w:trPr>
          <w:trHeight w:val="132"/>
        </w:trPr>
        <w:tc>
          <w:tcPr>
            <w:tcW w:w="2975" w:type="dxa"/>
            <w:vMerge/>
            <w:shd w:val="clear" w:color="auto" w:fill="auto"/>
          </w:tcPr>
          <w:p w14:paraId="1BAAB1F3" w14:textId="77777777" w:rsidR="00717FB6" w:rsidRDefault="00717F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061" w:type="dxa"/>
            <w:shd w:val="clear" w:color="auto" w:fill="auto"/>
          </w:tcPr>
          <w:p w14:paraId="1BAAB1F4" w14:textId="77777777" w:rsidR="00717FB6" w:rsidRDefault="0012290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highlight w:val="yellow"/>
              </w:rPr>
              <w:t>[…]</w:t>
            </w:r>
          </w:p>
        </w:tc>
        <w:tc>
          <w:tcPr>
            <w:tcW w:w="3065" w:type="dxa"/>
            <w:gridSpan w:val="4"/>
            <w:shd w:val="clear" w:color="auto" w:fill="auto"/>
          </w:tcPr>
          <w:p w14:paraId="1BAAB1F5" w14:textId="77777777" w:rsidR="00717FB6" w:rsidRDefault="0012290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highlight w:val="yellow"/>
              </w:rPr>
              <w:t>[date]</w:t>
            </w:r>
          </w:p>
        </w:tc>
      </w:tr>
      <w:tr w:rsidR="00717FB6" w14:paraId="1BAAB1F9" w14:textId="77777777">
        <w:trPr>
          <w:trHeight w:val="827"/>
        </w:trPr>
        <w:tc>
          <w:tcPr>
            <w:tcW w:w="2975" w:type="dxa"/>
            <w:shd w:val="clear" w:color="auto" w:fill="auto"/>
          </w:tcPr>
          <w:p w14:paraId="1BAAB1F7" w14:textId="77777777" w:rsidR="00717FB6" w:rsidRDefault="0012290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Timescale for complete Rectification of Default </w:t>
            </w:r>
          </w:p>
        </w:tc>
        <w:tc>
          <w:tcPr>
            <w:tcW w:w="6126" w:type="dxa"/>
            <w:gridSpan w:val="5"/>
            <w:shd w:val="clear" w:color="auto" w:fill="auto"/>
          </w:tcPr>
          <w:p w14:paraId="1BAAB1F8" w14:textId="77777777" w:rsidR="00717FB6" w:rsidRDefault="0012290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highlight w:val="yellow"/>
              </w:rPr>
              <w:t>[X]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Working Days</w:t>
            </w:r>
            <w:r>
              <w:rPr>
                <w:rFonts w:ascii="Arial" w:eastAsia="Arial" w:hAnsi="Arial" w:cs="Arial"/>
                <w:sz w:val="24"/>
                <w:szCs w:val="24"/>
                <w:highlight w:val="yellow"/>
              </w:rPr>
              <w:t xml:space="preserve"> </w:t>
            </w:r>
          </w:p>
        </w:tc>
      </w:tr>
      <w:tr w:rsidR="00717FB6" w14:paraId="1BAAB1FD" w14:textId="77777777">
        <w:trPr>
          <w:trHeight w:val="145"/>
        </w:trPr>
        <w:tc>
          <w:tcPr>
            <w:tcW w:w="2975" w:type="dxa"/>
            <w:vMerge w:val="restart"/>
            <w:shd w:val="clear" w:color="auto" w:fill="auto"/>
          </w:tcPr>
          <w:p w14:paraId="1BAAB1FA" w14:textId="77777777" w:rsidR="00717FB6" w:rsidRDefault="0012290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Steps taken to prevent recurrence of Default</w:t>
            </w:r>
          </w:p>
        </w:tc>
        <w:tc>
          <w:tcPr>
            <w:tcW w:w="3061" w:type="dxa"/>
            <w:shd w:val="clear" w:color="auto" w:fill="auto"/>
          </w:tcPr>
          <w:p w14:paraId="1BAAB1FB" w14:textId="77777777" w:rsidR="00717FB6" w:rsidRDefault="0012290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Steps</w:t>
            </w:r>
          </w:p>
        </w:tc>
        <w:tc>
          <w:tcPr>
            <w:tcW w:w="3065" w:type="dxa"/>
            <w:gridSpan w:val="4"/>
            <w:shd w:val="clear" w:color="auto" w:fill="auto"/>
          </w:tcPr>
          <w:p w14:paraId="1BAAB1FC" w14:textId="77777777" w:rsidR="00717FB6" w:rsidRDefault="0012290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Timescale </w:t>
            </w:r>
          </w:p>
        </w:tc>
      </w:tr>
      <w:tr w:rsidR="00717FB6" w14:paraId="1BAAB201" w14:textId="77777777">
        <w:trPr>
          <w:trHeight w:val="144"/>
        </w:trPr>
        <w:tc>
          <w:tcPr>
            <w:tcW w:w="2975" w:type="dxa"/>
            <w:vMerge/>
            <w:shd w:val="clear" w:color="auto" w:fill="auto"/>
          </w:tcPr>
          <w:p w14:paraId="1BAAB1FE" w14:textId="77777777" w:rsidR="00717FB6" w:rsidRDefault="00717F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061" w:type="dxa"/>
            <w:shd w:val="clear" w:color="auto" w:fill="auto"/>
          </w:tcPr>
          <w:p w14:paraId="1BAAB1FF" w14:textId="77777777" w:rsidR="00717FB6" w:rsidRDefault="0012290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1.</w:t>
            </w:r>
          </w:p>
        </w:tc>
        <w:tc>
          <w:tcPr>
            <w:tcW w:w="3065" w:type="dxa"/>
            <w:gridSpan w:val="4"/>
            <w:shd w:val="clear" w:color="auto" w:fill="auto"/>
          </w:tcPr>
          <w:p w14:paraId="1BAAB200" w14:textId="77777777" w:rsidR="00717FB6" w:rsidRDefault="0012290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highlight w:val="yellow"/>
              </w:rPr>
              <w:t>[date]</w:t>
            </w:r>
          </w:p>
        </w:tc>
      </w:tr>
      <w:tr w:rsidR="00717FB6" w14:paraId="1BAAB205" w14:textId="77777777">
        <w:trPr>
          <w:trHeight w:val="144"/>
        </w:trPr>
        <w:tc>
          <w:tcPr>
            <w:tcW w:w="2975" w:type="dxa"/>
            <w:vMerge/>
            <w:shd w:val="clear" w:color="auto" w:fill="auto"/>
          </w:tcPr>
          <w:p w14:paraId="1BAAB202" w14:textId="77777777" w:rsidR="00717FB6" w:rsidRDefault="00717F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061" w:type="dxa"/>
            <w:shd w:val="clear" w:color="auto" w:fill="auto"/>
          </w:tcPr>
          <w:p w14:paraId="1BAAB203" w14:textId="77777777" w:rsidR="00717FB6" w:rsidRDefault="0012290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2.</w:t>
            </w:r>
          </w:p>
        </w:tc>
        <w:tc>
          <w:tcPr>
            <w:tcW w:w="3065" w:type="dxa"/>
            <w:gridSpan w:val="4"/>
            <w:shd w:val="clear" w:color="auto" w:fill="auto"/>
          </w:tcPr>
          <w:p w14:paraId="1BAAB204" w14:textId="77777777" w:rsidR="00717FB6" w:rsidRDefault="0012290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highlight w:val="yellow"/>
              </w:rPr>
              <w:t>[date]</w:t>
            </w:r>
          </w:p>
        </w:tc>
      </w:tr>
      <w:tr w:rsidR="00717FB6" w14:paraId="1BAAB209" w14:textId="77777777">
        <w:trPr>
          <w:trHeight w:val="144"/>
        </w:trPr>
        <w:tc>
          <w:tcPr>
            <w:tcW w:w="2975" w:type="dxa"/>
            <w:vMerge/>
            <w:shd w:val="clear" w:color="auto" w:fill="auto"/>
          </w:tcPr>
          <w:p w14:paraId="1BAAB206" w14:textId="77777777" w:rsidR="00717FB6" w:rsidRDefault="00717F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061" w:type="dxa"/>
            <w:shd w:val="clear" w:color="auto" w:fill="auto"/>
          </w:tcPr>
          <w:p w14:paraId="1BAAB207" w14:textId="77777777" w:rsidR="00717FB6" w:rsidRDefault="0012290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3.</w:t>
            </w:r>
          </w:p>
        </w:tc>
        <w:tc>
          <w:tcPr>
            <w:tcW w:w="3065" w:type="dxa"/>
            <w:gridSpan w:val="4"/>
            <w:shd w:val="clear" w:color="auto" w:fill="auto"/>
          </w:tcPr>
          <w:p w14:paraId="1BAAB208" w14:textId="77777777" w:rsidR="00717FB6" w:rsidRDefault="0012290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highlight w:val="yellow"/>
              </w:rPr>
              <w:t>[date]</w:t>
            </w:r>
          </w:p>
        </w:tc>
      </w:tr>
      <w:tr w:rsidR="00717FB6" w14:paraId="1BAAB20D" w14:textId="77777777">
        <w:trPr>
          <w:trHeight w:val="144"/>
        </w:trPr>
        <w:tc>
          <w:tcPr>
            <w:tcW w:w="2975" w:type="dxa"/>
            <w:vMerge/>
            <w:shd w:val="clear" w:color="auto" w:fill="auto"/>
          </w:tcPr>
          <w:p w14:paraId="1BAAB20A" w14:textId="77777777" w:rsidR="00717FB6" w:rsidRDefault="00717F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061" w:type="dxa"/>
            <w:shd w:val="clear" w:color="auto" w:fill="auto"/>
          </w:tcPr>
          <w:p w14:paraId="1BAAB20B" w14:textId="77777777" w:rsidR="00717FB6" w:rsidRDefault="0012290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4.</w:t>
            </w:r>
          </w:p>
        </w:tc>
        <w:tc>
          <w:tcPr>
            <w:tcW w:w="3065" w:type="dxa"/>
            <w:gridSpan w:val="4"/>
            <w:shd w:val="clear" w:color="auto" w:fill="auto"/>
          </w:tcPr>
          <w:p w14:paraId="1BAAB20C" w14:textId="77777777" w:rsidR="00717FB6" w:rsidRDefault="0012290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highlight w:val="yellow"/>
              </w:rPr>
              <w:t>[date]</w:t>
            </w:r>
          </w:p>
        </w:tc>
      </w:tr>
      <w:tr w:rsidR="00717FB6" w14:paraId="1BAAB211" w14:textId="77777777">
        <w:trPr>
          <w:trHeight w:val="144"/>
        </w:trPr>
        <w:tc>
          <w:tcPr>
            <w:tcW w:w="2975" w:type="dxa"/>
            <w:vMerge/>
            <w:shd w:val="clear" w:color="auto" w:fill="auto"/>
          </w:tcPr>
          <w:p w14:paraId="1BAAB20E" w14:textId="77777777" w:rsidR="00717FB6" w:rsidRDefault="00717F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061" w:type="dxa"/>
            <w:shd w:val="clear" w:color="auto" w:fill="auto"/>
          </w:tcPr>
          <w:p w14:paraId="1BAAB20F" w14:textId="77777777" w:rsidR="00717FB6" w:rsidRDefault="0012290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highlight w:val="yellow"/>
              </w:rPr>
              <w:t>[…]</w:t>
            </w:r>
          </w:p>
        </w:tc>
        <w:tc>
          <w:tcPr>
            <w:tcW w:w="3065" w:type="dxa"/>
            <w:gridSpan w:val="4"/>
            <w:shd w:val="clear" w:color="auto" w:fill="auto"/>
          </w:tcPr>
          <w:p w14:paraId="1BAAB210" w14:textId="77777777" w:rsidR="00717FB6" w:rsidRDefault="0012290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highlight w:val="yellow"/>
              </w:rPr>
              <w:t>[date]</w:t>
            </w:r>
          </w:p>
        </w:tc>
      </w:tr>
      <w:tr w:rsidR="00717FB6" w14:paraId="1BAAB219" w14:textId="77777777">
        <w:trPr>
          <w:trHeight w:val="993"/>
        </w:trPr>
        <w:tc>
          <w:tcPr>
            <w:tcW w:w="2975" w:type="dxa"/>
            <w:shd w:val="clear" w:color="auto" w:fill="auto"/>
          </w:tcPr>
          <w:p w14:paraId="1BAAB212" w14:textId="77777777" w:rsidR="00717FB6" w:rsidRDefault="00717FB6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1BAAB213" w14:textId="77777777" w:rsidR="00717FB6" w:rsidRDefault="0012290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Signed by the Supplier:</w:t>
            </w:r>
          </w:p>
        </w:tc>
        <w:tc>
          <w:tcPr>
            <w:tcW w:w="3061" w:type="dxa"/>
            <w:shd w:val="clear" w:color="auto" w:fill="auto"/>
          </w:tcPr>
          <w:p w14:paraId="1BAAB214" w14:textId="77777777" w:rsidR="00717FB6" w:rsidRDefault="00717FB6">
            <w:pPr>
              <w:rPr>
                <w:rFonts w:ascii="Arial" w:eastAsia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984" w:type="dxa"/>
            <w:gridSpan w:val="2"/>
            <w:shd w:val="clear" w:color="auto" w:fill="auto"/>
          </w:tcPr>
          <w:p w14:paraId="1BAAB215" w14:textId="77777777" w:rsidR="00717FB6" w:rsidRDefault="00717FB6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1BAAB216" w14:textId="77777777" w:rsidR="00717FB6" w:rsidRDefault="0012290D">
            <w:pPr>
              <w:rPr>
                <w:rFonts w:ascii="Arial" w:eastAsia="Arial" w:hAnsi="Arial" w:cs="Arial"/>
                <w:sz w:val="24"/>
                <w:szCs w:val="24"/>
                <w:highlight w:val="yellow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Date:</w:t>
            </w:r>
          </w:p>
        </w:tc>
        <w:tc>
          <w:tcPr>
            <w:tcW w:w="2081" w:type="dxa"/>
            <w:gridSpan w:val="2"/>
            <w:shd w:val="clear" w:color="auto" w:fill="auto"/>
          </w:tcPr>
          <w:p w14:paraId="1BAAB217" w14:textId="77777777" w:rsidR="00717FB6" w:rsidRDefault="00717FB6">
            <w:pPr>
              <w:rPr>
                <w:rFonts w:ascii="Arial" w:eastAsia="Arial" w:hAnsi="Arial" w:cs="Arial"/>
                <w:sz w:val="24"/>
                <w:szCs w:val="24"/>
                <w:highlight w:val="yellow"/>
              </w:rPr>
            </w:pPr>
          </w:p>
          <w:p w14:paraId="1BAAB218" w14:textId="77777777" w:rsidR="00717FB6" w:rsidRDefault="00717FB6">
            <w:pPr>
              <w:rPr>
                <w:rFonts w:ascii="Arial" w:eastAsia="Arial" w:hAnsi="Arial" w:cs="Arial"/>
                <w:sz w:val="24"/>
                <w:szCs w:val="24"/>
                <w:highlight w:val="yellow"/>
              </w:rPr>
            </w:pPr>
          </w:p>
        </w:tc>
      </w:tr>
      <w:tr w:rsidR="00717FB6" w14:paraId="1BAAB21B" w14:textId="77777777">
        <w:trPr>
          <w:trHeight w:val="492"/>
        </w:trPr>
        <w:tc>
          <w:tcPr>
            <w:tcW w:w="9101" w:type="dxa"/>
            <w:gridSpan w:val="6"/>
            <w:shd w:val="clear" w:color="auto" w:fill="D9D9D9"/>
          </w:tcPr>
          <w:p w14:paraId="1BAAB21A" w14:textId="77777777" w:rsidR="00717FB6" w:rsidRDefault="0012290D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lastRenderedPageBreak/>
              <w:t xml:space="preserve">Review of Rectification Plan </w:t>
            </w:r>
            <w:r>
              <w:rPr>
                <w:rFonts w:ascii="Arial" w:eastAsia="Arial" w:hAnsi="Arial" w:cs="Arial"/>
                <w:sz w:val="24"/>
                <w:szCs w:val="24"/>
                <w:highlight w:val="yellow"/>
              </w:rPr>
              <w:t>[CCS/Buyer]</w:t>
            </w:r>
          </w:p>
        </w:tc>
      </w:tr>
      <w:tr w:rsidR="00717FB6" w14:paraId="1BAAB21E" w14:textId="77777777">
        <w:trPr>
          <w:trHeight w:val="769"/>
        </w:trPr>
        <w:tc>
          <w:tcPr>
            <w:tcW w:w="2975" w:type="dxa"/>
            <w:shd w:val="clear" w:color="auto" w:fill="auto"/>
          </w:tcPr>
          <w:p w14:paraId="1BAAB21C" w14:textId="77777777" w:rsidR="00717FB6" w:rsidRDefault="0012290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Outcome of review </w:t>
            </w:r>
          </w:p>
        </w:tc>
        <w:tc>
          <w:tcPr>
            <w:tcW w:w="6126" w:type="dxa"/>
            <w:gridSpan w:val="5"/>
            <w:shd w:val="clear" w:color="auto" w:fill="auto"/>
          </w:tcPr>
          <w:p w14:paraId="1BAAB21D" w14:textId="77777777" w:rsidR="00717FB6" w:rsidRDefault="0012290D">
            <w:pPr>
              <w:rPr>
                <w:rFonts w:ascii="Arial" w:eastAsia="Arial" w:hAnsi="Arial" w:cs="Arial"/>
                <w:sz w:val="24"/>
                <w:szCs w:val="24"/>
                <w:highlight w:val="yellow"/>
              </w:rPr>
            </w:pPr>
            <w:r>
              <w:rPr>
                <w:rFonts w:ascii="Arial" w:eastAsia="Arial" w:hAnsi="Arial" w:cs="Arial"/>
                <w:sz w:val="24"/>
                <w:szCs w:val="24"/>
                <w:highlight w:val="yellow"/>
              </w:rPr>
              <w:t>[Plan Accepted] [Plan Rejected] [Revised Plan Requested]</w:t>
            </w:r>
          </w:p>
        </w:tc>
      </w:tr>
      <w:tr w:rsidR="00717FB6" w14:paraId="1BAAB221" w14:textId="77777777">
        <w:trPr>
          <w:trHeight w:val="769"/>
        </w:trPr>
        <w:tc>
          <w:tcPr>
            <w:tcW w:w="2975" w:type="dxa"/>
            <w:shd w:val="clear" w:color="auto" w:fill="auto"/>
          </w:tcPr>
          <w:p w14:paraId="1BAAB21F" w14:textId="77777777" w:rsidR="00717FB6" w:rsidRDefault="0012290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Reasons for Rejection (if applicable) </w:t>
            </w:r>
          </w:p>
        </w:tc>
        <w:tc>
          <w:tcPr>
            <w:tcW w:w="6126" w:type="dxa"/>
            <w:gridSpan w:val="5"/>
            <w:shd w:val="clear" w:color="auto" w:fill="auto"/>
          </w:tcPr>
          <w:p w14:paraId="1BAAB220" w14:textId="77777777" w:rsidR="00717FB6" w:rsidRDefault="0012290D">
            <w:pPr>
              <w:rPr>
                <w:rFonts w:ascii="Arial" w:eastAsia="Arial" w:hAnsi="Arial" w:cs="Arial"/>
                <w:sz w:val="24"/>
                <w:szCs w:val="24"/>
                <w:highlight w:val="yellow"/>
              </w:rPr>
            </w:pPr>
            <w:r>
              <w:rPr>
                <w:rFonts w:ascii="Arial" w:eastAsia="Arial" w:hAnsi="Arial" w:cs="Arial"/>
                <w:sz w:val="24"/>
                <w:szCs w:val="24"/>
                <w:highlight w:val="yellow"/>
              </w:rPr>
              <w:t>[</w:t>
            </w:r>
            <w:r>
              <w:rPr>
                <w:rFonts w:ascii="Arial" w:eastAsia="Arial" w:hAnsi="Arial" w:cs="Arial"/>
                <w:b/>
                <w:sz w:val="24"/>
                <w:szCs w:val="24"/>
                <w:highlight w:val="yellow"/>
              </w:rPr>
              <w:t>add</w:t>
            </w:r>
            <w:r>
              <w:rPr>
                <w:rFonts w:ascii="Arial" w:eastAsia="Arial" w:hAnsi="Arial" w:cs="Arial"/>
                <w:sz w:val="24"/>
                <w:szCs w:val="24"/>
                <w:highlight w:val="yellow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reasons]</w:t>
            </w:r>
            <w:bookmarkStart w:id="1" w:name="30j0zll" w:colFirst="0" w:colLast="0"/>
            <w:bookmarkEnd w:id="1"/>
          </w:p>
        </w:tc>
      </w:tr>
      <w:tr w:rsidR="00717FB6" w14:paraId="1BAAB226" w14:textId="77777777">
        <w:trPr>
          <w:trHeight w:val="769"/>
        </w:trPr>
        <w:tc>
          <w:tcPr>
            <w:tcW w:w="2975" w:type="dxa"/>
            <w:shd w:val="clear" w:color="auto" w:fill="auto"/>
          </w:tcPr>
          <w:p w14:paraId="1BAAB222" w14:textId="77777777" w:rsidR="00717FB6" w:rsidRDefault="0012290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Signed by </w:t>
            </w:r>
            <w:r>
              <w:rPr>
                <w:rFonts w:ascii="Arial" w:eastAsia="Arial" w:hAnsi="Arial" w:cs="Arial"/>
                <w:sz w:val="24"/>
                <w:szCs w:val="24"/>
                <w:highlight w:val="yellow"/>
              </w:rPr>
              <w:t>[CCS/Buyer]</w:t>
            </w:r>
          </w:p>
        </w:tc>
        <w:tc>
          <w:tcPr>
            <w:tcW w:w="3061" w:type="dxa"/>
            <w:shd w:val="clear" w:color="auto" w:fill="auto"/>
          </w:tcPr>
          <w:p w14:paraId="1BAAB223" w14:textId="77777777" w:rsidR="00717FB6" w:rsidRDefault="00717FB6">
            <w:pPr>
              <w:rPr>
                <w:rFonts w:ascii="Arial" w:eastAsia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984" w:type="dxa"/>
            <w:gridSpan w:val="2"/>
            <w:shd w:val="clear" w:color="auto" w:fill="auto"/>
          </w:tcPr>
          <w:p w14:paraId="1BAAB224" w14:textId="77777777" w:rsidR="00717FB6" w:rsidRDefault="0012290D">
            <w:pPr>
              <w:rPr>
                <w:rFonts w:ascii="Arial" w:eastAsia="Arial" w:hAnsi="Arial" w:cs="Arial"/>
                <w:sz w:val="24"/>
                <w:szCs w:val="24"/>
                <w:highlight w:val="yellow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Date:</w:t>
            </w:r>
          </w:p>
        </w:tc>
        <w:tc>
          <w:tcPr>
            <w:tcW w:w="2081" w:type="dxa"/>
            <w:gridSpan w:val="2"/>
            <w:shd w:val="clear" w:color="auto" w:fill="auto"/>
          </w:tcPr>
          <w:p w14:paraId="1BAAB225" w14:textId="77777777" w:rsidR="00717FB6" w:rsidRDefault="00717FB6">
            <w:pPr>
              <w:rPr>
                <w:rFonts w:ascii="Arial" w:eastAsia="Arial" w:hAnsi="Arial" w:cs="Arial"/>
                <w:sz w:val="24"/>
                <w:szCs w:val="24"/>
                <w:highlight w:val="yellow"/>
              </w:rPr>
            </w:pPr>
          </w:p>
        </w:tc>
      </w:tr>
    </w:tbl>
    <w:p w14:paraId="1BAAB227" w14:textId="77777777" w:rsidR="00717FB6" w:rsidRDefault="00717FB6">
      <w:pPr>
        <w:tabs>
          <w:tab w:val="left" w:pos="426"/>
        </w:tabs>
        <w:spacing w:before="240"/>
        <w:rPr>
          <w:rFonts w:ascii="Arial" w:eastAsia="Arial" w:hAnsi="Arial" w:cs="Arial"/>
          <w:b/>
          <w:sz w:val="24"/>
          <w:szCs w:val="24"/>
        </w:rPr>
      </w:pPr>
      <w:bookmarkStart w:id="2" w:name="_1fob9te" w:colFirst="0" w:colLast="0"/>
      <w:bookmarkEnd w:id="2"/>
    </w:p>
    <w:sectPr w:rsidR="00717FB6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AAB236" w14:textId="77777777" w:rsidR="0012290D" w:rsidRDefault="0012290D">
      <w:pPr>
        <w:spacing w:after="0" w:line="240" w:lineRule="auto"/>
      </w:pPr>
      <w:r>
        <w:separator/>
      </w:r>
    </w:p>
  </w:endnote>
  <w:endnote w:type="continuationSeparator" w:id="0">
    <w:p w14:paraId="1BAAB238" w14:textId="77777777" w:rsidR="0012290D" w:rsidRDefault="001229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AB22B" w14:textId="77777777" w:rsidR="00717FB6" w:rsidRDefault="0012290D">
    <w:pPr>
      <w:tabs>
        <w:tab w:val="center" w:pos="4513"/>
        <w:tab w:val="right" w:pos="9026"/>
      </w:tabs>
      <w:spacing w:after="0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Framework Ref: RM6098</w:t>
    </w:r>
  </w:p>
  <w:p w14:paraId="27743084" w14:textId="77777777" w:rsidR="005078C8" w:rsidRDefault="005078C8" w:rsidP="005078C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Project Version: v1.0 dated 7</w:t>
    </w:r>
    <w:r w:rsidRPr="00750703">
      <w:rPr>
        <w:rFonts w:ascii="Arial" w:eastAsia="Arial" w:hAnsi="Arial" w:cs="Arial"/>
        <w:color w:val="000000"/>
        <w:sz w:val="20"/>
        <w:szCs w:val="20"/>
        <w:vertAlign w:val="superscript"/>
      </w:rPr>
      <w:t>th</w:t>
    </w:r>
    <w:r>
      <w:rPr>
        <w:rFonts w:ascii="Arial" w:eastAsia="Arial" w:hAnsi="Arial" w:cs="Arial"/>
        <w:color w:val="000000"/>
        <w:sz w:val="20"/>
        <w:szCs w:val="20"/>
      </w:rPr>
      <w:t xml:space="preserve"> April 2025.</w:t>
    </w:r>
  </w:p>
  <w:p w14:paraId="1BAAB22C" w14:textId="22F8AF7A" w:rsidR="00717FB6" w:rsidRDefault="005078C8" w:rsidP="005078C8">
    <w:pPr>
      <w:tabs>
        <w:tab w:val="center" w:pos="4513"/>
        <w:tab w:val="right" w:pos="9026"/>
      </w:tabs>
      <w:spacing w:after="0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CCTS25A58 Microsoft Enterprise Agreement Renewal 2025</w:t>
    </w:r>
    <w:r w:rsidR="0012290D">
      <w:rPr>
        <w:rFonts w:ascii="Arial" w:eastAsia="Arial" w:hAnsi="Arial" w:cs="Arial"/>
        <w:sz w:val="20"/>
        <w:szCs w:val="20"/>
      </w:rPr>
      <w:tab/>
    </w:r>
    <w:r w:rsidR="0012290D">
      <w:rPr>
        <w:rFonts w:ascii="Arial" w:eastAsia="Arial" w:hAnsi="Arial" w:cs="Arial"/>
        <w:sz w:val="20"/>
        <w:szCs w:val="20"/>
      </w:rPr>
      <w:fldChar w:fldCharType="begin"/>
    </w:r>
    <w:r w:rsidR="0012290D">
      <w:rPr>
        <w:rFonts w:ascii="Arial" w:eastAsia="Arial" w:hAnsi="Arial" w:cs="Arial"/>
        <w:sz w:val="20"/>
        <w:szCs w:val="20"/>
      </w:rPr>
      <w:instrText>PAGE</w:instrText>
    </w:r>
    <w:r w:rsidR="0012290D">
      <w:rPr>
        <w:rFonts w:ascii="Arial" w:eastAsia="Arial" w:hAnsi="Arial" w:cs="Arial"/>
        <w:sz w:val="20"/>
        <w:szCs w:val="20"/>
      </w:rPr>
      <w:fldChar w:fldCharType="separate"/>
    </w:r>
    <w:r>
      <w:rPr>
        <w:rFonts w:ascii="Arial" w:eastAsia="Arial" w:hAnsi="Arial" w:cs="Arial"/>
        <w:noProof/>
        <w:sz w:val="20"/>
        <w:szCs w:val="20"/>
      </w:rPr>
      <w:t>1</w:t>
    </w:r>
    <w:r w:rsidR="0012290D">
      <w:rPr>
        <w:rFonts w:ascii="Arial" w:eastAsia="Arial" w:hAnsi="Arial" w:cs="Arial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AB22F" w14:textId="77777777" w:rsidR="00717FB6" w:rsidRDefault="0012290D">
    <w:pPr>
      <w:tabs>
        <w:tab w:val="center" w:pos="4513"/>
        <w:tab w:val="right" w:pos="9026"/>
      </w:tabs>
      <w:spacing w:after="0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Framework Ref: RM</w:t>
    </w:r>
    <w:r>
      <w:rPr>
        <w:rFonts w:ascii="Arial" w:eastAsia="Arial" w:hAnsi="Arial" w:cs="Arial"/>
        <w:sz w:val="20"/>
        <w:szCs w:val="20"/>
      </w:rPr>
      <w:tab/>
      <w:t xml:space="preserve">                                           </w:t>
    </w:r>
  </w:p>
  <w:p w14:paraId="1BAAB230" w14:textId="77777777" w:rsidR="00717FB6" w:rsidRDefault="0012290D">
    <w:pPr>
      <w:tabs>
        <w:tab w:val="center" w:pos="4513"/>
        <w:tab w:val="right" w:pos="9026"/>
      </w:tabs>
      <w:spacing w:after="0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Project Version: v1.0</w:t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  <w:t xml:space="preserve"> -1-</w:t>
    </w:r>
  </w:p>
  <w:p w14:paraId="1BAAB231" w14:textId="77777777" w:rsidR="00717FB6" w:rsidRDefault="0012290D">
    <w:r>
      <w:rPr>
        <w:rFonts w:ascii="Arial" w:eastAsia="Arial" w:hAnsi="Arial" w:cs="Arial"/>
        <w:sz w:val="20"/>
        <w:szCs w:val="20"/>
      </w:rPr>
      <w:t>Model Version : v2.9</w:t>
    </w:r>
    <w:r>
      <w:rPr>
        <w:rFonts w:ascii="Arial" w:eastAsia="Arial" w:hAnsi="Arial"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AAB232" w14:textId="77777777" w:rsidR="0012290D" w:rsidRDefault="0012290D">
      <w:pPr>
        <w:spacing w:after="0" w:line="240" w:lineRule="auto"/>
      </w:pPr>
      <w:r>
        <w:separator/>
      </w:r>
    </w:p>
  </w:footnote>
  <w:footnote w:type="continuationSeparator" w:id="0">
    <w:p w14:paraId="1BAAB234" w14:textId="77777777" w:rsidR="0012290D" w:rsidRDefault="001229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AB228" w14:textId="77777777" w:rsidR="00717FB6" w:rsidRDefault="0012290D">
    <w:pPr>
      <w:spacing w:after="0" w:line="240" w:lineRule="auto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b/>
        <w:sz w:val="20"/>
        <w:szCs w:val="20"/>
      </w:rPr>
      <w:t>Joint Schedule 10 (Rectification Plan)</w:t>
    </w:r>
  </w:p>
  <w:p w14:paraId="1BAAB229" w14:textId="77777777" w:rsidR="00717FB6" w:rsidRDefault="0012290D">
    <w:pPr>
      <w:spacing w:after="0" w:line="240" w:lineRule="auto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Crown Copyright</w:t>
    </w:r>
    <w:r>
      <w:rPr>
        <w:rFonts w:ascii="Arial" w:eastAsia="Arial" w:hAnsi="Arial" w:cs="Arial"/>
        <w:sz w:val="14"/>
        <w:szCs w:val="14"/>
      </w:rPr>
      <w:t xml:space="preserve"> </w:t>
    </w:r>
    <w:r>
      <w:rPr>
        <w:rFonts w:ascii="Arial" w:eastAsia="Arial" w:hAnsi="Arial" w:cs="Arial"/>
        <w:sz w:val="20"/>
        <w:szCs w:val="20"/>
      </w:rPr>
      <w:t>2018</w:t>
    </w:r>
  </w:p>
  <w:p w14:paraId="1BAAB22A" w14:textId="77777777" w:rsidR="00717FB6" w:rsidRDefault="00717FB6">
    <w:pPr>
      <w:rPr>
        <w:rFonts w:ascii="Arial" w:eastAsia="Arial" w:hAnsi="Arial" w:cs="Arial"/>
        <w:color w:val="BFBFBF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AB22E" w14:textId="77777777" w:rsidR="00717FB6" w:rsidRDefault="00717FB6">
    <w:pPr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7FB6"/>
    <w:rsid w:val="0012290D"/>
    <w:rsid w:val="00263A09"/>
    <w:rsid w:val="005078C8"/>
    <w:rsid w:val="00615F6F"/>
    <w:rsid w:val="00717FB6"/>
    <w:rsid w:val="009E5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AAB1C3"/>
  <w15:docId w15:val="{DBA84F01-D119-484C-A72A-CCABD81AF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078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78C8"/>
  </w:style>
  <w:style w:type="paragraph" w:styleId="Footer">
    <w:name w:val="footer"/>
    <w:basedOn w:val="Normal"/>
    <w:link w:val="FooterChar"/>
    <w:uiPriority w:val="99"/>
    <w:unhideWhenUsed/>
    <w:rsid w:val="005078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78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C963FEBEAFFD439F1407C2DB1A7594" ma:contentTypeVersion="15" ma:contentTypeDescription="Create a new document." ma:contentTypeScope="" ma:versionID="bd2f9e61a08ac6823b0a0ca4da02f06e">
  <xsd:schema xmlns:xsd="http://www.w3.org/2001/XMLSchema" xmlns:xs="http://www.w3.org/2001/XMLSchema" xmlns:p="http://schemas.microsoft.com/office/2006/metadata/properties" xmlns:ns2="e2b35971-f043-4b2c-90be-32503d656b9c" xmlns:ns3="04738c6d-ecc8-46f1-821f-82e308eab3d9" targetNamespace="http://schemas.microsoft.com/office/2006/metadata/properties" ma:root="true" ma:fieldsID="ae2c63e471e82d9344124e3ec02f72e9" ns2:_="" ns3:_="">
    <xsd:import namespace="e2b35971-f043-4b2c-90be-32503d656b9c"/>
    <xsd:import namespace="04738c6d-ecc8-46f1-821f-82e308eab3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Hyperlink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b35971-f043-4b2c-90be-32503d656b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a9ff0b8c-5d72-4038-b2cd-f57bf310c6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Hyperlink" ma:index="19" nillable="true" ma:displayName="Hyperlink" ma:format="Hyperlink" ma:internalName="Hyper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738c6d-ecc8-46f1-821f-82e308eab3d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f2bee67-ea82-4a61-9f18-c57d7547c131}" ma:internalName="TaxCatchAll" ma:showField="CatchAllData" ma:web="75092da7-5bb5-470a-b01b-a5ae104785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yperlink xmlns="e2b35971-f043-4b2c-90be-32503d656b9c">
      <Url xsi:nil="true"/>
      <Description xsi:nil="true"/>
    </Hyperlink>
    <TaxCatchAll xmlns="04738c6d-ecc8-46f1-821f-82e308eab3d9" xsi:nil="true"/>
    <lcf76f155ced4ddcb4097134ff3c332f xmlns="e2b35971-f043-4b2c-90be-32503d656b9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399C11-5147-4F3E-8173-76233D9258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b35971-f043-4b2c-90be-32503d656b9c"/>
    <ds:schemaRef ds:uri="04738c6d-ecc8-46f1-821f-82e308eab3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F76A13-39B7-4432-A726-4D65C07F1A5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A2FE86-A38B-435E-9AE9-92A03C86C0E1}">
  <ds:schemaRefs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04738c6d-ecc8-46f1-821f-82e308eab3d9"/>
    <ds:schemaRef ds:uri="http://purl.org/dc/terms/"/>
    <ds:schemaRef ds:uri="http://schemas.microsoft.com/office/infopath/2007/PartnerControls"/>
    <ds:schemaRef ds:uri="e2b35971-f043-4b2c-90be-32503d656b9c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154</Words>
  <Characters>884</Characters>
  <Application>Microsoft Office Word</Application>
  <DocSecurity>4</DocSecurity>
  <Lines>7</Lines>
  <Paragraphs>2</Paragraphs>
  <ScaleCrop>false</ScaleCrop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Beavin, Joe Mr (UKStratCom DD-CM-SW-CO-71)</dc:creator>
  <cp:lastModifiedBy>Beavin, Joe Mr (UKStratCom DD-CM-SW-CO-71)</cp:lastModifiedBy>
  <cp:revision>2</cp:revision>
  <dcterms:created xsi:type="dcterms:W3CDTF">2025-06-27T11:20:00Z</dcterms:created>
  <dcterms:modified xsi:type="dcterms:W3CDTF">2025-06-27T11:20:00Z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0x010100DFC963FEBEAFFD439F1407C2DB1A7594</vt:lpwstr>
  </property>
  <property fmtid="{D5CDD505-2E9C-101B-9397-08002B2CF9AE}" pid="3" name="MSIP_Label_d8a60473-494b-4586-a1bb-b0e663054676_Enabled">
    <vt:lpwstr>true</vt:lpwstr>
  </property>
  <property fmtid="{D5CDD505-2E9C-101B-9397-08002B2CF9AE}" pid="4" name="MSIP_Label_d8a60473-494b-4586-a1bb-b0e663054676_SetDate">
    <vt:lpwstr>2025-04-07T09:46:00Z</vt:lpwstr>
  </property>
  <property fmtid="{D5CDD505-2E9C-101B-9397-08002B2CF9AE}" pid="5" name="MSIP_Label_d8a60473-494b-4586-a1bb-b0e663054676_Method">
    <vt:lpwstr>Privileged</vt:lpwstr>
  </property>
  <property fmtid="{D5CDD505-2E9C-101B-9397-08002B2CF9AE}" pid="6" name="MSIP_Label_d8a60473-494b-4586-a1bb-b0e663054676_Name">
    <vt:lpwstr>MOD-1-O-‘UNMARKED’</vt:lpwstr>
  </property>
  <property fmtid="{D5CDD505-2E9C-101B-9397-08002B2CF9AE}" pid="7" name="MSIP_Label_d8a60473-494b-4586-a1bb-b0e663054676_SiteId">
    <vt:lpwstr>be7760ed-5953-484b-ae95-d0a16dfa09e5</vt:lpwstr>
  </property>
  <property fmtid="{D5CDD505-2E9C-101B-9397-08002B2CF9AE}" pid="8" name="MSIP_Label_d8a60473-494b-4586-a1bb-b0e663054676_ActionId">
    <vt:lpwstr>82fb9b8e-ec66-45ea-a20d-cf555f78c6a5</vt:lpwstr>
  </property>
  <property fmtid="{D5CDD505-2E9C-101B-9397-08002B2CF9AE}" pid="9" name="MSIP_Label_d8a60473-494b-4586-a1bb-b0e663054676_ContentBits">
    <vt:lpwstr>0</vt:lpwstr>
  </property>
  <property fmtid="{D5CDD505-2E9C-101B-9397-08002B2CF9AE}" pid="10" name="MediaServiceImageTags">
    <vt:lpwstr/>
  </property>
</Properties>
</file>