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7CBC7" w14:textId="77777777" w:rsidR="00F97CDD" w:rsidRDefault="00F97CDD">
      <w:pPr>
        <w:widowControl w:val="0"/>
        <w:autoSpaceDE w:val="0"/>
        <w:autoSpaceDN w:val="0"/>
        <w:adjustRightInd w:val="0"/>
        <w:spacing w:after="200" w:line="276" w:lineRule="auto"/>
        <w:ind w:left="120" w:right="114"/>
        <w:jc w:val="right"/>
        <w:rPr>
          <w:rFonts w:ascii="Arial" w:hAnsi="Arial" w:cs="Arial"/>
          <w:sz w:val="24"/>
          <w:szCs w:val="24"/>
        </w:rPr>
      </w:pPr>
      <w:r>
        <w:rPr>
          <w:rFonts w:ascii="Arial" w:hAnsi="Arial" w:cs="Arial"/>
          <w:color w:val="000000"/>
          <w:sz w:val="20"/>
          <w:szCs w:val="20"/>
        </w:rPr>
        <w:t xml:space="preserve">    </w:t>
      </w:r>
      <w:r>
        <w:rPr>
          <w:rFonts w:ascii="Arial" w:hAnsi="Arial" w:cs="Arial"/>
          <w:i/>
          <w:iCs/>
          <w:color w:val="000000"/>
          <w:sz w:val="16"/>
          <w:szCs w:val="16"/>
        </w:rPr>
        <w:t xml:space="preserve">DF47 </w:t>
      </w:r>
      <w:proofErr w:type="spellStart"/>
      <w:r>
        <w:rPr>
          <w:rFonts w:ascii="Arial" w:hAnsi="Arial" w:cs="Arial"/>
          <w:i/>
          <w:iCs/>
          <w:color w:val="000000"/>
          <w:sz w:val="16"/>
          <w:szCs w:val="16"/>
        </w:rPr>
        <w:t>Edn</w:t>
      </w:r>
      <w:proofErr w:type="spellEnd"/>
      <w:r>
        <w:rPr>
          <w:rFonts w:ascii="Arial" w:hAnsi="Arial" w:cs="Arial"/>
          <w:i/>
          <w:iCs/>
          <w:color w:val="000000"/>
          <w:sz w:val="16"/>
          <w:szCs w:val="16"/>
        </w:rPr>
        <w:t xml:space="preserve"> 09/21</w:t>
      </w:r>
    </w:p>
    <w:tbl>
      <w:tblPr>
        <w:tblW w:w="0" w:type="auto"/>
        <w:tblInd w:w="84" w:type="dxa"/>
        <w:tblLayout w:type="fixed"/>
        <w:tblCellMar>
          <w:left w:w="0" w:type="dxa"/>
          <w:right w:w="0" w:type="dxa"/>
        </w:tblCellMar>
        <w:tblLook w:val="0000" w:firstRow="0" w:lastRow="0" w:firstColumn="0" w:lastColumn="0" w:noHBand="0" w:noVBand="0"/>
      </w:tblPr>
      <w:tblGrid>
        <w:gridCol w:w="2730"/>
        <w:gridCol w:w="7087"/>
      </w:tblGrid>
      <w:tr w:rsidR="00F97CDD" w14:paraId="5CB90818" w14:textId="77777777">
        <w:trPr>
          <w:cantSplit/>
        </w:trPr>
        <w:tc>
          <w:tcPr>
            <w:tcW w:w="2730" w:type="dxa"/>
            <w:tcBorders>
              <w:top w:val="nil"/>
              <w:left w:val="nil"/>
              <w:bottom w:val="nil"/>
              <w:right w:val="nil"/>
            </w:tcBorders>
            <w:shd w:val="clear" w:color="auto" w:fill="FFFFFF"/>
            <w:vAlign w:val="center"/>
          </w:tcPr>
          <w:p w14:paraId="5961607E" w14:textId="1FBEC647" w:rsidR="00F97CDD" w:rsidRDefault="00FD04A1">
            <w:pPr>
              <w:keepLines/>
              <w:widowControl w:val="0"/>
              <w:autoSpaceDE w:val="0"/>
              <w:autoSpaceDN w:val="0"/>
              <w:adjustRightInd w:val="0"/>
              <w:spacing w:after="200" w:line="276" w:lineRule="auto"/>
              <w:ind w:left="36" w:right="26"/>
              <w:rPr>
                <w:rFonts w:ascii="Arial" w:hAnsi="Arial" w:cs="Arial"/>
                <w:sz w:val="24"/>
                <w:szCs w:val="24"/>
              </w:rPr>
            </w:pPr>
            <w:r>
              <w:rPr>
                <w:rFonts w:ascii="Arial" w:hAnsi="Arial" w:cs="Arial"/>
                <w:noProof/>
                <w:sz w:val="24"/>
                <w:szCs w:val="24"/>
              </w:rPr>
              <w:drawing>
                <wp:inline distT="0" distB="0" distL="0" distR="0" wp14:anchorId="7ABB94A3" wp14:editId="485C809C">
                  <wp:extent cx="1193800" cy="965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3800" cy="965200"/>
                          </a:xfrm>
                          <a:prstGeom prst="rect">
                            <a:avLst/>
                          </a:prstGeom>
                          <a:noFill/>
                          <a:ln>
                            <a:noFill/>
                          </a:ln>
                        </pic:spPr>
                      </pic:pic>
                    </a:graphicData>
                  </a:graphic>
                </wp:inline>
              </w:drawing>
            </w:r>
          </w:p>
        </w:tc>
        <w:tc>
          <w:tcPr>
            <w:tcW w:w="7087" w:type="dxa"/>
            <w:tcBorders>
              <w:top w:val="nil"/>
              <w:left w:val="nil"/>
              <w:bottom w:val="nil"/>
              <w:right w:val="nil"/>
            </w:tcBorders>
            <w:shd w:val="clear" w:color="auto" w:fill="FFFFFF"/>
          </w:tcPr>
          <w:p w14:paraId="07BF9B64" w14:textId="77777777" w:rsidR="00F97CDD" w:rsidRDefault="00F97CDD">
            <w:pPr>
              <w:keepLines/>
              <w:widowControl w:val="0"/>
              <w:autoSpaceDE w:val="0"/>
              <w:autoSpaceDN w:val="0"/>
              <w:adjustRightInd w:val="0"/>
              <w:spacing w:after="200" w:line="276" w:lineRule="auto"/>
              <w:ind w:left="36" w:right="26"/>
              <w:rPr>
                <w:rFonts w:ascii="Arial" w:hAnsi="Arial" w:cs="Arial"/>
                <w:sz w:val="24"/>
                <w:szCs w:val="24"/>
              </w:rPr>
            </w:pPr>
          </w:p>
        </w:tc>
      </w:tr>
    </w:tbl>
    <w:p w14:paraId="41786679" w14:textId="77777777" w:rsidR="00F97CDD" w:rsidRDefault="00F97CDD">
      <w:pPr>
        <w:widowControl w:val="0"/>
        <w:autoSpaceDE w:val="0"/>
        <w:autoSpaceDN w:val="0"/>
        <w:adjustRightInd w:val="0"/>
        <w:spacing w:after="200" w:line="276" w:lineRule="auto"/>
        <w:ind w:left="120" w:right="114"/>
        <w:rPr>
          <w:rFonts w:ascii="Arial" w:hAnsi="Arial" w:cs="Arial"/>
          <w:color w:val="000000"/>
        </w:rPr>
      </w:pPr>
    </w:p>
    <w:tbl>
      <w:tblPr>
        <w:tblW w:w="0" w:type="auto"/>
        <w:tblInd w:w="12" w:type="dxa"/>
        <w:tblLayout w:type="fixed"/>
        <w:tblCellMar>
          <w:left w:w="0" w:type="dxa"/>
          <w:right w:w="0" w:type="dxa"/>
        </w:tblCellMar>
        <w:tblLook w:val="0000" w:firstRow="0" w:lastRow="0" w:firstColumn="0" w:lastColumn="0" w:noHBand="0" w:noVBand="0"/>
      </w:tblPr>
      <w:tblGrid>
        <w:gridCol w:w="4621"/>
        <w:gridCol w:w="4621"/>
      </w:tblGrid>
      <w:tr w:rsidR="00F97CDD" w14:paraId="30013D63" w14:textId="77777777">
        <w:tc>
          <w:tcPr>
            <w:tcW w:w="4621" w:type="dxa"/>
            <w:tcBorders>
              <w:top w:val="single" w:sz="4" w:space="0" w:color="000000"/>
              <w:left w:val="nil"/>
              <w:bottom w:val="nil"/>
              <w:right w:val="nil"/>
            </w:tcBorders>
            <w:shd w:val="clear" w:color="auto" w:fill="FFFFFF"/>
          </w:tcPr>
          <w:p w14:paraId="42FFFD0F" w14:textId="77777777" w:rsidR="00F97CDD" w:rsidRDefault="00F97CDD" w:rsidP="00AB2E9A">
            <w:pPr>
              <w:rPr>
                <w:rFonts w:ascii="Arial" w:hAnsi="Arial" w:cs="Arial"/>
                <w:sz w:val="24"/>
                <w:szCs w:val="24"/>
              </w:rPr>
            </w:pPr>
          </w:p>
        </w:tc>
        <w:tc>
          <w:tcPr>
            <w:tcW w:w="4621" w:type="dxa"/>
            <w:tcBorders>
              <w:top w:val="single" w:sz="4" w:space="0" w:color="000000"/>
              <w:left w:val="nil"/>
              <w:bottom w:val="nil"/>
              <w:right w:val="nil"/>
            </w:tcBorders>
            <w:shd w:val="clear" w:color="auto" w:fill="FFFFFF"/>
          </w:tcPr>
          <w:p w14:paraId="719BFEC4" w14:textId="77777777" w:rsidR="00D97A4E" w:rsidRDefault="00D97A4E">
            <w:pPr>
              <w:widowControl w:val="0"/>
              <w:autoSpaceDE w:val="0"/>
              <w:autoSpaceDN w:val="0"/>
              <w:adjustRightInd w:val="0"/>
              <w:spacing w:after="200" w:line="276" w:lineRule="auto"/>
              <w:ind w:left="120" w:right="114"/>
              <w:rPr>
                <w:rFonts w:ascii="Arial" w:hAnsi="Arial" w:cs="Arial"/>
                <w:color w:val="000000"/>
              </w:rPr>
            </w:pPr>
          </w:p>
          <w:p w14:paraId="088988A3" w14:textId="77777777" w:rsidR="00D97A4E" w:rsidRDefault="00D97A4E">
            <w:pPr>
              <w:widowControl w:val="0"/>
              <w:autoSpaceDE w:val="0"/>
              <w:autoSpaceDN w:val="0"/>
              <w:adjustRightInd w:val="0"/>
              <w:spacing w:after="200" w:line="276" w:lineRule="auto"/>
              <w:ind w:left="120" w:right="114"/>
              <w:rPr>
                <w:rFonts w:ascii="Arial" w:hAnsi="Arial" w:cs="Arial"/>
                <w:color w:val="000000"/>
              </w:rPr>
            </w:pPr>
            <w:r>
              <w:rPr>
                <w:rFonts w:ascii="Arial" w:hAnsi="Arial" w:cs="Arial"/>
                <w:color w:val="000000"/>
              </w:rPr>
              <w:t xml:space="preserve">Your Reference: </w:t>
            </w:r>
          </w:p>
          <w:p w14:paraId="1F4B8A31" w14:textId="77777777" w:rsidR="00F97CDD" w:rsidRDefault="00D97A4E">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Our Reference: 708695459</w:t>
            </w:r>
          </w:p>
        </w:tc>
      </w:tr>
      <w:tr w:rsidR="00F97CDD" w14:paraId="1C2EF196" w14:textId="77777777">
        <w:tc>
          <w:tcPr>
            <w:tcW w:w="4621" w:type="dxa"/>
            <w:tcBorders>
              <w:top w:val="nil"/>
              <w:left w:val="nil"/>
              <w:bottom w:val="nil"/>
              <w:right w:val="nil"/>
            </w:tcBorders>
            <w:shd w:val="clear" w:color="auto" w:fill="FFFFFF"/>
          </w:tcPr>
          <w:p w14:paraId="3A9CD2A9" w14:textId="77777777" w:rsidR="00F97CDD" w:rsidRDefault="00F97CDD">
            <w:pPr>
              <w:widowControl w:val="0"/>
              <w:autoSpaceDE w:val="0"/>
              <w:autoSpaceDN w:val="0"/>
              <w:adjustRightInd w:val="0"/>
              <w:spacing w:after="200" w:line="276" w:lineRule="auto"/>
              <w:ind w:left="120" w:right="114"/>
              <w:rPr>
                <w:rFonts w:ascii="Arial" w:hAnsi="Arial" w:cs="Arial"/>
                <w:sz w:val="24"/>
                <w:szCs w:val="24"/>
              </w:rPr>
            </w:pPr>
          </w:p>
        </w:tc>
        <w:tc>
          <w:tcPr>
            <w:tcW w:w="4621" w:type="dxa"/>
            <w:tcBorders>
              <w:top w:val="nil"/>
              <w:left w:val="nil"/>
              <w:bottom w:val="nil"/>
              <w:right w:val="nil"/>
            </w:tcBorders>
            <w:shd w:val="clear" w:color="auto" w:fill="FFFFFF"/>
          </w:tcPr>
          <w:p w14:paraId="2D4A731D" w14:textId="77777777" w:rsidR="00F97CDD" w:rsidRDefault="00D97A4E">
            <w:pPr>
              <w:widowControl w:val="0"/>
              <w:autoSpaceDE w:val="0"/>
              <w:autoSpaceDN w:val="0"/>
              <w:adjustRightInd w:val="0"/>
              <w:spacing w:after="0" w:line="240" w:lineRule="auto"/>
              <w:ind w:left="109" w:right="106"/>
              <w:rPr>
                <w:rFonts w:ascii="Arial" w:hAnsi="Arial" w:cs="Arial"/>
                <w:sz w:val="24"/>
                <w:szCs w:val="24"/>
              </w:rPr>
            </w:pPr>
            <w:r>
              <w:rPr>
                <w:rFonts w:ascii="Arial" w:hAnsi="Arial" w:cs="Arial"/>
                <w:color w:val="000000"/>
              </w:rPr>
              <w:t>Date: 0</w:t>
            </w:r>
            <w:r w:rsidR="00AB2E9A">
              <w:rPr>
                <w:rFonts w:ascii="Arial" w:hAnsi="Arial" w:cs="Arial"/>
                <w:color w:val="000000"/>
              </w:rPr>
              <w:t>9</w:t>
            </w:r>
            <w:r>
              <w:rPr>
                <w:rFonts w:ascii="Arial" w:hAnsi="Arial" w:cs="Arial"/>
                <w:color w:val="000000"/>
              </w:rPr>
              <w:t xml:space="preserve"> August 2023</w:t>
            </w:r>
          </w:p>
        </w:tc>
      </w:tr>
      <w:tr w:rsidR="00B118F0" w14:paraId="490A8563" w14:textId="77777777" w:rsidTr="006B56E8">
        <w:trPr>
          <w:trHeight w:val="60"/>
        </w:trPr>
        <w:tc>
          <w:tcPr>
            <w:tcW w:w="4621" w:type="dxa"/>
            <w:tcBorders>
              <w:top w:val="nil"/>
              <w:left w:val="nil"/>
              <w:bottom w:val="single" w:sz="4" w:space="0" w:color="000000"/>
              <w:right w:val="nil"/>
            </w:tcBorders>
            <w:shd w:val="clear" w:color="auto" w:fill="FFFFFF"/>
          </w:tcPr>
          <w:p w14:paraId="4FF6B6FF" w14:textId="77777777" w:rsidR="00B118F0" w:rsidRDefault="00B118F0">
            <w:pPr>
              <w:widowControl w:val="0"/>
              <w:autoSpaceDE w:val="0"/>
              <w:autoSpaceDN w:val="0"/>
              <w:adjustRightInd w:val="0"/>
              <w:spacing w:after="0" w:line="240" w:lineRule="auto"/>
              <w:ind w:left="109" w:right="106"/>
              <w:rPr>
                <w:rFonts w:ascii="Arial" w:hAnsi="Arial" w:cs="Arial"/>
                <w:sz w:val="24"/>
                <w:szCs w:val="24"/>
              </w:rPr>
            </w:pPr>
          </w:p>
        </w:tc>
        <w:tc>
          <w:tcPr>
            <w:tcW w:w="4621" w:type="dxa"/>
            <w:tcBorders>
              <w:top w:val="nil"/>
              <w:left w:val="nil"/>
              <w:bottom w:val="single" w:sz="4" w:space="0" w:color="000000"/>
              <w:right w:val="nil"/>
            </w:tcBorders>
            <w:shd w:val="clear" w:color="auto" w:fill="FFFFFF"/>
          </w:tcPr>
          <w:p w14:paraId="46D7349F" w14:textId="77777777" w:rsidR="00B118F0" w:rsidRDefault="00B118F0">
            <w:pPr>
              <w:widowControl w:val="0"/>
              <w:autoSpaceDE w:val="0"/>
              <w:autoSpaceDN w:val="0"/>
              <w:adjustRightInd w:val="0"/>
              <w:spacing w:after="0" w:line="240" w:lineRule="auto"/>
              <w:ind w:left="109" w:right="106"/>
              <w:rPr>
                <w:rFonts w:ascii="Arial" w:hAnsi="Arial" w:cs="Arial"/>
                <w:sz w:val="24"/>
                <w:szCs w:val="24"/>
              </w:rPr>
            </w:pPr>
          </w:p>
        </w:tc>
      </w:tr>
    </w:tbl>
    <w:p w14:paraId="33AC07B3" w14:textId="77777777" w:rsidR="00F97CDD" w:rsidRDefault="00F97CDD">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Dear Sir/Madam,</w:t>
      </w:r>
    </w:p>
    <w:p w14:paraId="69B0249C" w14:textId="77777777" w:rsidR="00F97CDD" w:rsidRDefault="00F97CDD">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u w:val="single"/>
        </w:rPr>
        <w:t>Invitation To: Tender Reference Number: 708695459- SAFETY TRAINING FOR ERROR PREVENTION (STEP)</w:t>
      </w:r>
    </w:p>
    <w:p w14:paraId="2579528F" w14:textId="77777777" w:rsidR="00F97CDD" w:rsidRDefault="00F97CDD">
      <w:pPr>
        <w:widowControl w:val="0"/>
        <w:autoSpaceDE w:val="0"/>
        <w:autoSpaceDN w:val="0"/>
        <w:adjustRightInd w:val="0"/>
        <w:spacing w:after="200" w:line="276" w:lineRule="auto"/>
        <w:ind w:left="120" w:right="114"/>
        <w:rPr>
          <w:rFonts w:ascii="Arial" w:hAnsi="Arial" w:cs="Arial"/>
          <w:color w:val="000000"/>
        </w:rPr>
      </w:pPr>
    </w:p>
    <w:p w14:paraId="3A610247" w14:textId="77777777" w:rsidR="00F97CDD" w:rsidRDefault="00F97CDD">
      <w:pPr>
        <w:widowControl w:val="0"/>
        <w:numPr>
          <w:ilvl w:val="0"/>
          <w:numId w:val="3"/>
        </w:numPr>
        <w:tabs>
          <w:tab w:val="clear" w:pos="108"/>
          <w:tab w:val="left" w:pos="828"/>
        </w:tabs>
        <w:autoSpaceDE w:val="0"/>
        <w:autoSpaceDN w:val="0"/>
        <w:adjustRightInd w:val="0"/>
        <w:spacing w:after="0" w:line="276" w:lineRule="auto"/>
        <w:rPr>
          <w:rFonts w:ascii="Arial" w:hAnsi="Arial" w:cs="Arial"/>
          <w:sz w:val="24"/>
          <w:szCs w:val="24"/>
        </w:rPr>
      </w:pPr>
      <w:r>
        <w:rPr>
          <w:rFonts w:ascii="Arial" w:hAnsi="Arial" w:cs="Arial"/>
          <w:color w:val="000000"/>
        </w:rPr>
        <w:t>You are invited to tender for SAFETY TRAINING FOR ERROR PREVENTION (STEP) in competition</w:t>
      </w:r>
      <w:r>
        <w:rPr>
          <w:rFonts w:ascii="Calibri" w:hAnsi="Calibri" w:cs="Calibri"/>
          <w:color w:val="000000"/>
          <w:sz w:val="18"/>
          <w:szCs w:val="18"/>
        </w:rPr>
        <w:t xml:space="preserve"> </w:t>
      </w:r>
      <w:r>
        <w:rPr>
          <w:rFonts w:ascii="Arial" w:hAnsi="Arial" w:cs="Arial"/>
          <w:color w:val="000000"/>
        </w:rPr>
        <w:t>in accordance with the attached documentation.</w:t>
      </w:r>
    </w:p>
    <w:p w14:paraId="36A13ED3" w14:textId="77777777" w:rsidR="00F97CDD" w:rsidRDefault="00F97CDD">
      <w:pPr>
        <w:widowControl w:val="0"/>
        <w:autoSpaceDE w:val="0"/>
        <w:autoSpaceDN w:val="0"/>
        <w:adjustRightInd w:val="0"/>
        <w:spacing w:after="0" w:line="240" w:lineRule="auto"/>
        <w:ind w:left="120" w:right="114"/>
        <w:rPr>
          <w:rFonts w:ascii="Arial" w:hAnsi="Arial" w:cs="Arial"/>
          <w:color w:val="000000"/>
        </w:rPr>
      </w:pPr>
    </w:p>
    <w:p w14:paraId="62F4071B" w14:textId="77777777" w:rsidR="00F97CDD" w:rsidRDefault="00F97CDD">
      <w:pPr>
        <w:widowControl w:val="0"/>
        <w:numPr>
          <w:ilvl w:val="0"/>
          <w:numId w:val="3"/>
        </w:numPr>
        <w:tabs>
          <w:tab w:val="clear" w:pos="108"/>
          <w:tab w:val="left" w:pos="828"/>
        </w:tabs>
        <w:autoSpaceDE w:val="0"/>
        <w:autoSpaceDN w:val="0"/>
        <w:adjustRightInd w:val="0"/>
        <w:spacing w:after="0" w:line="240" w:lineRule="auto"/>
        <w:rPr>
          <w:rFonts w:ascii="Arial" w:hAnsi="Arial" w:cs="Arial"/>
          <w:sz w:val="24"/>
          <w:szCs w:val="24"/>
        </w:rPr>
      </w:pPr>
      <w:r>
        <w:rPr>
          <w:rFonts w:ascii="Arial" w:hAnsi="Arial" w:cs="Arial"/>
          <w:color w:val="000000"/>
        </w:rPr>
        <w:t>The requirement is for SAFETY TRAINING FOR ERROR PREVENTION II (STEP II)</w:t>
      </w:r>
    </w:p>
    <w:p w14:paraId="46C18A93" w14:textId="77777777" w:rsidR="00F97CDD" w:rsidRDefault="00F97CDD">
      <w:pPr>
        <w:widowControl w:val="0"/>
        <w:autoSpaceDE w:val="0"/>
        <w:autoSpaceDN w:val="0"/>
        <w:adjustRightInd w:val="0"/>
        <w:spacing w:after="0" w:line="240" w:lineRule="auto"/>
        <w:ind w:left="120" w:right="114"/>
        <w:rPr>
          <w:rFonts w:ascii="Arial" w:hAnsi="Arial" w:cs="Arial"/>
          <w:color w:val="000000"/>
        </w:rPr>
      </w:pPr>
    </w:p>
    <w:p w14:paraId="09EDF53C" w14:textId="77777777" w:rsidR="00F97CDD" w:rsidRDefault="00F97CDD">
      <w:pPr>
        <w:widowControl w:val="0"/>
        <w:numPr>
          <w:ilvl w:val="0"/>
          <w:numId w:val="3"/>
        </w:numPr>
        <w:tabs>
          <w:tab w:val="clear" w:pos="108"/>
          <w:tab w:val="left" w:pos="828"/>
        </w:tabs>
        <w:autoSpaceDE w:val="0"/>
        <w:autoSpaceDN w:val="0"/>
        <w:adjustRightInd w:val="0"/>
        <w:spacing w:after="0" w:line="240" w:lineRule="auto"/>
        <w:rPr>
          <w:rFonts w:ascii="Arial" w:hAnsi="Arial" w:cs="Arial"/>
          <w:sz w:val="24"/>
          <w:szCs w:val="24"/>
        </w:rPr>
      </w:pPr>
      <w:r>
        <w:rPr>
          <w:rFonts w:ascii="Arial" w:hAnsi="Arial" w:cs="Arial"/>
          <w:color w:val="000000"/>
        </w:rPr>
        <w:t xml:space="preserve">The anticipated date for the contract award decision </w:t>
      </w:r>
      <w:proofErr w:type="gramStart"/>
      <w:r>
        <w:rPr>
          <w:rFonts w:ascii="Arial" w:hAnsi="Arial" w:cs="Arial"/>
          <w:color w:val="000000"/>
        </w:rPr>
        <w:t>is ,</w:t>
      </w:r>
      <w:proofErr w:type="gramEnd"/>
      <w:r>
        <w:rPr>
          <w:rFonts w:ascii="Arial" w:hAnsi="Arial" w:cs="Arial"/>
          <w:color w:val="000000"/>
        </w:rPr>
        <w:t xml:space="preserve"> please note that this is an indicative date and may change.</w:t>
      </w:r>
    </w:p>
    <w:p w14:paraId="08E5AB62" w14:textId="77777777" w:rsidR="00F97CDD" w:rsidRDefault="00F97CDD">
      <w:pPr>
        <w:widowControl w:val="0"/>
        <w:autoSpaceDE w:val="0"/>
        <w:autoSpaceDN w:val="0"/>
        <w:adjustRightInd w:val="0"/>
        <w:spacing w:after="0" w:line="240" w:lineRule="auto"/>
        <w:ind w:left="120" w:right="114"/>
        <w:rPr>
          <w:rFonts w:ascii="Arial" w:hAnsi="Arial" w:cs="Arial"/>
          <w:color w:val="000000"/>
        </w:rPr>
      </w:pPr>
    </w:p>
    <w:p w14:paraId="6DEC84FF" w14:textId="77777777" w:rsidR="00F97CDD" w:rsidRDefault="00F97CDD">
      <w:pPr>
        <w:widowControl w:val="0"/>
        <w:numPr>
          <w:ilvl w:val="0"/>
          <w:numId w:val="3"/>
        </w:numPr>
        <w:tabs>
          <w:tab w:val="clear" w:pos="108"/>
          <w:tab w:val="left" w:pos="828"/>
        </w:tabs>
        <w:autoSpaceDE w:val="0"/>
        <w:autoSpaceDN w:val="0"/>
        <w:adjustRightInd w:val="0"/>
        <w:spacing w:after="0" w:line="240" w:lineRule="auto"/>
        <w:rPr>
          <w:rFonts w:ascii="Arial" w:hAnsi="Arial" w:cs="Arial"/>
          <w:sz w:val="24"/>
          <w:szCs w:val="24"/>
        </w:rPr>
      </w:pPr>
      <w:r>
        <w:rPr>
          <w:rFonts w:ascii="Arial" w:hAnsi="Arial" w:cs="Arial"/>
          <w:color w:val="000000"/>
        </w:rPr>
        <w:t xml:space="preserve">You must submit your Tender to the Defence Sourcing Portal </w:t>
      </w:r>
      <w:proofErr w:type="gramStart"/>
      <w:r>
        <w:rPr>
          <w:rFonts w:ascii="Arial" w:hAnsi="Arial" w:cs="Arial"/>
          <w:color w:val="000000"/>
        </w:rPr>
        <w:t>by  (</w:t>
      </w:r>
      <w:proofErr w:type="gramEnd"/>
      <w:r>
        <w:rPr>
          <w:rFonts w:ascii="Arial" w:hAnsi="Arial" w:cs="Arial"/>
          <w:color w:val="000000"/>
        </w:rPr>
        <w:t>GMT).</w:t>
      </w:r>
    </w:p>
    <w:p w14:paraId="25B725E5" w14:textId="77777777" w:rsidR="00F97CDD" w:rsidRDefault="00F97CDD">
      <w:pPr>
        <w:widowControl w:val="0"/>
        <w:autoSpaceDE w:val="0"/>
        <w:autoSpaceDN w:val="0"/>
        <w:adjustRightInd w:val="0"/>
        <w:spacing w:after="0" w:line="240" w:lineRule="auto"/>
        <w:ind w:left="120" w:right="114"/>
        <w:rPr>
          <w:rFonts w:ascii="Arial" w:hAnsi="Arial" w:cs="Arial"/>
          <w:sz w:val="24"/>
          <w:szCs w:val="24"/>
        </w:rPr>
      </w:pPr>
      <w:r>
        <w:rPr>
          <w:rFonts w:ascii="Arial" w:hAnsi="Arial" w:cs="Arial"/>
          <w:color w:val="000000"/>
        </w:rPr>
        <w:t xml:space="preserve">  </w:t>
      </w:r>
    </w:p>
    <w:p w14:paraId="7E359462" w14:textId="77777777" w:rsidR="00F97CDD" w:rsidRDefault="00F97CDD">
      <w:pPr>
        <w:widowControl w:val="0"/>
        <w:autoSpaceDE w:val="0"/>
        <w:autoSpaceDN w:val="0"/>
        <w:adjustRightInd w:val="0"/>
        <w:spacing w:after="200" w:line="276" w:lineRule="auto"/>
        <w:ind w:left="120" w:right="114"/>
        <w:rPr>
          <w:rFonts w:ascii="Arial" w:hAnsi="Arial" w:cs="Arial"/>
          <w:color w:val="000000"/>
        </w:rPr>
      </w:pPr>
    </w:p>
    <w:p w14:paraId="688A7DC4" w14:textId="77777777" w:rsidR="00F97CDD" w:rsidRDefault="00F97CDD">
      <w:pPr>
        <w:widowControl w:val="0"/>
        <w:autoSpaceDE w:val="0"/>
        <w:autoSpaceDN w:val="0"/>
        <w:adjustRightInd w:val="0"/>
        <w:spacing w:after="200" w:line="276" w:lineRule="auto"/>
        <w:ind w:left="120" w:right="114"/>
        <w:rPr>
          <w:rFonts w:ascii="Arial" w:hAnsi="Arial" w:cs="Arial"/>
          <w:color w:val="000000"/>
        </w:rPr>
      </w:pPr>
      <w:r>
        <w:rPr>
          <w:rFonts w:ascii="Arial" w:hAnsi="Arial" w:cs="Arial"/>
          <w:color w:val="000000"/>
        </w:rPr>
        <w:t>Yours faithfully</w:t>
      </w:r>
    </w:p>
    <w:p w14:paraId="2407C64F" w14:textId="77777777" w:rsidR="00D97A4E" w:rsidRDefault="00D97A4E">
      <w:pPr>
        <w:widowControl w:val="0"/>
        <w:autoSpaceDE w:val="0"/>
        <w:autoSpaceDN w:val="0"/>
        <w:adjustRightInd w:val="0"/>
        <w:spacing w:after="200" w:line="276" w:lineRule="auto"/>
        <w:ind w:left="120" w:right="114"/>
        <w:rPr>
          <w:rFonts w:ascii="Arial" w:hAnsi="Arial" w:cs="Arial"/>
          <w:color w:val="000000"/>
        </w:rPr>
      </w:pPr>
      <w:r>
        <w:rPr>
          <w:rFonts w:ascii="Arial" w:hAnsi="Arial" w:cs="Arial"/>
          <w:color w:val="000000"/>
        </w:rPr>
        <w:t>Angus MacKay</w:t>
      </w:r>
    </w:p>
    <w:p w14:paraId="594F9313" w14:textId="77777777" w:rsidR="00D97A4E" w:rsidRDefault="00D97A4E">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Senior Commercial Officer H</w:t>
      </w:r>
      <w:r w:rsidR="00F779A7">
        <w:rPr>
          <w:rFonts w:ascii="Arial" w:hAnsi="Arial" w:cs="Arial"/>
          <w:color w:val="000000"/>
        </w:rPr>
        <w:t>O</w:t>
      </w:r>
      <w:r>
        <w:rPr>
          <w:rFonts w:ascii="Arial" w:hAnsi="Arial" w:cs="Arial"/>
          <w:color w:val="000000"/>
        </w:rPr>
        <w:t>CS BP3</w:t>
      </w:r>
    </w:p>
    <w:p w14:paraId="5CCA1997" w14:textId="77777777" w:rsidR="00F97CDD" w:rsidRDefault="00F97CDD">
      <w:pPr>
        <w:widowControl w:val="0"/>
        <w:autoSpaceDE w:val="0"/>
        <w:autoSpaceDN w:val="0"/>
        <w:adjustRightInd w:val="0"/>
        <w:spacing w:after="200" w:line="276" w:lineRule="auto"/>
        <w:ind w:left="120" w:right="114"/>
        <w:rPr>
          <w:rFonts w:ascii="Arial" w:hAnsi="Arial" w:cs="Arial"/>
          <w:color w:val="000000"/>
        </w:rPr>
      </w:pPr>
    </w:p>
    <w:p w14:paraId="50449FF4" w14:textId="77777777" w:rsidR="00F97CDD" w:rsidRDefault="00F97CDD">
      <w:pPr>
        <w:widowControl w:val="0"/>
        <w:autoSpaceDE w:val="0"/>
        <w:autoSpaceDN w:val="0"/>
        <w:adjustRightInd w:val="0"/>
        <w:spacing w:after="200" w:line="276" w:lineRule="auto"/>
        <w:ind w:left="120" w:right="114"/>
        <w:rPr>
          <w:rFonts w:ascii="Arial" w:hAnsi="Arial" w:cs="Arial"/>
          <w:color w:val="000000"/>
        </w:rPr>
      </w:pPr>
    </w:p>
    <w:p w14:paraId="73B93545" w14:textId="77777777" w:rsidR="00F97CDD" w:rsidRDefault="00F97CDD">
      <w:pPr>
        <w:widowControl w:val="0"/>
        <w:autoSpaceDE w:val="0"/>
        <w:autoSpaceDN w:val="0"/>
        <w:adjustRightInd w:val="0"/>
        <w:spacing w:after="200" w:line="276" w:lineRule="auto"/>
        <w:ind w:left="120" w:right="114"/>
        <w:rPr>
          <w:rFonts w:ascii="Arial" w:hAnsi="Arial" w:cs="Arial"/>
          <w:color w:val="000000"/>
        </w:rPr>
      </w:pPr>
      <w:r>
        <w:rPr>
          <w:rFonts w:ascii="Arial" w:hAnsi="Arial" w:cs="Arial"/>
          <w:sz w:val="24"/>
          <w:szCs w:val="24"/>
        </w:rPr>
        <w:br w:type="page"/>
      </w:r>
    </w:p>
    <w:p w14:paraId="233D8BE8" w14:textId="77777777" w:rsidR="00F97CDD" w:rsidRDefault="00F97CDD">
      <w:pPr>
        <w:widowControl w:val="0"/>
        <w:autoSpaceDE w:val="0"/>
        <w:autoSpaceDN w:val="0"/>
        <w:adjustRightInd w:val="0"/>
        <w:spacing w:after="200" w:line="276" w:lineRule="auto"/>
        <w:ind w:left="120" w:right="114"/>
        <w:rPr>
          <w:rFonts w:ascii="Arial" w:hAnsi="Arial" w:cs="Arial"/>
          <w:color w:val="000000"/>
        </w:rPr>
      </w:pPr>
    </w:p>
    <w:p w14:paraId="0B2D163B" w14:textId="77777777" w:rsidR="00F97CDD" w:rsidRDefault="00F97CDD">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b/>
          <w:bCs/>
          <w:color w:val="000000"/>
        </w:rPr>
        <w:t>Invited Suppliers</w:t>
      </w:r>
    </w:p>
    <w:tbl>
      <w:tblPr>
        <w:tblW w:w="0" w:type="auto"/>
        <w:tblInd w:w="17" w:type="dxa"/>
        <w:tblLayout w:type="fixed"/>
        <w:tblCellMar>
          <w:left w:w="0" w:type="dxa"/>
          <w:right w:w="0" w:type="dxa"/>
        </w:tblCellMar>
        <w:tblLook w:val="0000" w:firstRow="0" w:lastRow="0" w:firstColumn="0" w:lastColumn="0" w:noHBand="0" w:noVBand="0"/>
      </w:tblPr>
      <w:tblGrid>
        <w:gridCol w:w="2310"/>
        <w:gridCol w:w="2311"/>
        <w:gridCol w:w="2310"/>
        <w:gridCol w:w="2311"/>
      </w:tblGrid>
      <w:tr w:rsidR="00F97CDD" w14:paraId="7CD4A34F" w14:textId="77777777">
        <w:trPr>
          <w:tblHeader/>
        </w:trPr>
        <w:tc>
          <w:tcPr>
            <w:tcW w:w="2310" w:type="dxa"/>
            <w:tcBorders>
              <w:top w:val="single" w:sz="4" w:space="0" w:color="000000"/>
              <w:left w:val="single" w:sz="4" w:space="0" w:color="000000"/>
              <w:bottom w:val="single" w:sz="4" w:space="0" w:color="000000"/>
              <w:right w:val="single" w:sz="4" w:space="0" w:color="000000"/>
            </w:tcBorders>
            <w:shd w:val="clear" w:color="auto" w:fill="E7F3FD"/>
          </w:tcPr>
          <w:p w14:paraId="5BBA8BD5" w14:textId="77777777" w:rsidR="00F97CDD" w:rsidRDefault="00F97CDD">
            <w:pPr>
              <w:widowControl w:val="0"/>
              <w:autoSpaceDE w:val="0"/>
              <w:autoSpaceDN w:val="0"/>
              <w:adjustRightInd w:val="0"/>
              <w:spacing w:after="0" w:line="240" w:lineRule="auto"/>
              <w:ind w:left="108" w:right="98"/>
              <w:rPr>
                <w:rFonts w:ascii="Arial" w:hAnsi="Arial" w:cs="Arial"/>
                <w:sz w:val="24"/>
                <w:szCs w:val="24"/>
              </w:rPr>
            </w:pPr>
            <w:r>
              <w:rPr>
                <w:rFonts w:ascii="Arial" w:hAnsi="Arial" w:cs="Arial"/>
                <w:b/>
                <w:bCs/>
                <w:color w:val="000000"/>
                <w:sz w:val="20"/>
                <w:szCs w:val="20"/>
              </w:rPr>
              <w:t xml:space="preserve"> Supplier Name</w:t>
            </w:r>
          </w:p>
        </w:tc>
        <w:tc>
          <w:tcPr>
            <w:tcW w:w="2311" w:type="dxa"/>
            <w:tcBorders>
              <w:top w:val="single" w:sz="4" w:space="0" w:color="000000"/>
              <w:left w:val="single" w:sz="4" w:space="0" w:color="000000"/>
              <w:bottom w:val="single" w:sz="4" w:space="0" w:color="000000"/>
              <w:right w:val="single" w:sz="4" w:space="0" w:color="000000"/>
            </w:tcBorders>
            <w:shd w:val="clear" w:color="auto" w:fill="E7F3FD"/>
          </w:tcPr>
          <w:p w14:paraId="1E933F46" w14:textId="77777777" w:rsidR="00F97CDD" w:rsidRDefault="00F97CDD">
            <w:pPr>
              <w:widowControl w:val="0"/>
              <w:autoSpaceDE w:val="0"/>
              <w:autoSpaceDN w:val="0"/>
              <w:adjustRightInd w:val="0"/>
              <w:spacing w:after="0" w:line="240" w:lineRule="auto"/>
              <w:ind w:left="118" w:right="87"/>
              <w:rPr>
                <w:rFonts w:ascii="Arial" w:hAnsi="Arial" w:cs="Arial"/>
                <w:sz w:val="24"/>
                <w:szCs w:val="24"/>
              </w:rPr>
            </w:pPr>
            <w:r>
              <w:rPr>
                <w:rFonts w:ascii="Arial" w:hAnsi="Arial" w:cs="Arial"/>
                <w:b/>
                <w:bCs/>
                <w:color w:val="000000"/>
                <w:sz w:val="20"/>
                <w:szCs w:val="20"/>
              </w:rPr>
              <w:t>Supplier Address</w:t>
            </w:r>
          </w:p>
        </w:tc>
        <w:tc>
          <w:tcPr>
            <w:tcW w:w="2310" w:type="dxa"/>
            <w:tcBorders>
              <w:top w:val="single" w:sz="4" w:space="0" w:color="000000"/>
              <w:left w:val="single" w:sz="4" w:space="0" w:color="000000"/>
              <w:bottom w:val="single" w:sz="4" w:space="0" w:color="000000"/>
              <w:right w:val="single" w:sz="4" w:space="0" w:color="000000"/>
            </w:tcBorders>
            <w:shd w:val="clear" w:color="auto" w:fill="E7F3FD"/>
          </w:tcPr>
          <w:p w14:paraId="11EF328E" w14:textId="77777777" w:rsidR="00F97CDD" w:rsidRDefault="00F97CDD">
            <w:pPr>
              <w:widowControl w:val="0"/>
              <w:autoSpaceDE w:val="0"/>
              <w:autoSpaceDN w:val="0"/>
              <w:adjustRightInd w:val="0"/>
              <w:spacing w:after="0" w:line="240" w:lineRule="auto"/>
              <w:ind w:left="109" w:right="97"/>
              <w:rPr>
                <w:rFonts w:ascii="Arial" w:hAnsi="Arial" w:cs="Arial"/>
                <w:sz w:val="24"/>
                <w:szCs w:val="24"/>
              </w:rPr>
            </w:pPr>
            <w:r>
              <w:rPr>
                <w:rFonts w:ascii="Arial" w:hAnsi="Arial" w:cs="Arial"/>
                <w:b/>
                <w:bCs/>
                <w:color w:val="000000"/>
                <w:sz w:val="20"/>
                <w:szCs w:val="20"/>
              </w:rPr>
              <w:t xml:space="preserve"> Contact Name</w:t>
            </w:r>
          </w:p>
        </w:tc>
        <w:tc>
          <w:tcPr>
            <w:tcW w:w="2311" w:type="dxa"/>
            <w:tcBorders>
              <w:top w:val="single" w:sz="4" w:space="0" w:color="000000"/>
              <w:left w:val="single" w:sz="4" w:space="0" w:color="000000"/>
              <w:bottom w:val="single" w:sz="4" w:space="0" w:color="000000"/>
              <w:right w:val="single" w:sz="4" w:space="0" w:color="000000"/>
            </w:tcBorders>
            <w:shd w:val="clear" w:color="auto" w:fill="E7F3FD"/>
          </w:tcPr>
          <w:p w14:paraId="20732810" w14:textId="77777777" w:rsidR="00F97CDD" w:rsidRDefault="00F97CDD">
            <w:pPr>
              <w:widowControl w:val="0"/>
              <w:autoSpaceDE w:val="0"/>
              <w:autoSpaceDN w:val="0"/>
              <w:adjustRightInd w:val="0"/>
              <w:spacing w:after="0" w:line="240" w:lineRule="auto"/>
              <w:ind w:left="119" w:right="86"/>
              <w:rPr>
                <w:rFonts w:ascii="Arial" w:hAnsi="Arial" w:cs="Arial"/>
                <w:sz w:val="24"/>
                <w:szCs w:val="24"/>
              </w:rPr>
            </w:pPr>
            <w:r>
              <w:rPr>
                <w:rFonts w:ascii="Arial" w:hAnsi="Arial" w:cs="Arial"/>
                <w:b/>
                <w:bCs/>
                <w:color w:val="000000"/>
                <w:sz w:val="20"/>
                <w:szCs w:val="20"/>
              </w:rPr>
              <w:t xml:space="preserve"> Contact Email</w:t>
            </w:r>
          </w:p>
        </w:tc>
      </w:tr>
    </w:tbl>
    <w:p w14:paraId="048A0211" w14:textId="77777777" w:rsidR="00F97CDD" w:rsidRDefault="00F97CDD">
      <w:pPr>
        <w:widowControl w:val="0"/>
        <w:autoSpaceDE w:val="0"/>
        <w:autoSpaceDN w:val="0"/>
        <w:adjustRightInd w:val="0"/>
        <w:spacing w:after="200" w:line="276" w:lineRule="auto"/>
        <w:ind w:left="120" w:right="114"/>
        <w:rPr>
          <w:rFonts w:ascii="Arial" w:hAnsi="Arial" w:cs="Arial"/>
          <w:color w:val="000000"/>
        </w:rPr>
      </w:pPr>
    </w:p>
    <w:p w14:paraId="3D7DFD19" w14:textId="77777777" w:rsidR="00F97CDD" w:rsidRDefault="00F97CDD">
      <w:pPr>
        <w:widowControl w:val="0"/>
        <w:autoSpaceDE w:val="0"/>
        <w:autoSpaceDN w:val="0"/>
        <w:adjustRightInd w:val="0"/>
        <w:spacing w:after="200" w:line="276" w:lineRule="auto"/>
        <w:ind w:left="120" w:right="114"/>
        <w:rPr>
          <w:rFonts w:ascii="Arial" w:hAnsi="Arial" w:cs="Arial"/>
          <w:color w:val="000000"/>
        </w:rPr>
      </w:pPr>
    </w:p>
    <w:p w14:paraId="25638765" w14:textId="77777777" w:rsidR="00F97CDD" w:rsidRDefault="00F97CDD">
      <w:pPr>
        <w:widowControl w:val="0"/>
        <w:autoSpaceDE w:val="0"/>
        <w:autoSpaceDN w:val="0"/>
        <w:adjustRightInd w:val="0"/>
        <w:spacing w:after="200" w:line="276" w:lineRule="auto"/>
        <w:ind w:left="120" w:right="114"/>
        <w:rPr>
          <w:rFonts w:ascii="Arial" w:hAnsi="Arial" w:cs="Arial"/>
          <w:color w:val="000000"/>
        </w:rPr>
      </w:pPr>
    </w:p>
    <w:p w14:paraId="764DE2F6" w14:textId="77777777" w:rsidR="00F97CDD" w:rsidRDefault="00F97CDD">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b/>
          <w:bCs/>
          <w:color w:val="000000"/>
        </w:rPr>
        <w:t>Requirements</w:t>
      </w:r>
    </w:p>
    <w:p w14:paraId="2508FD31" w14:textId="77777777" w:rsidR="00F97CDD" w:rsidRDefault="00F97CDD">
      <w:pPr>
        <w:widowControl w:val="0"/>
        <w:autoSpaceDE w:val="0"/>
        <w:autoSpaceDN w:val="0"/>
        <w:adjustRightInd w:val="0"/>
        <w:spacing w:before="5" w:after="5" w:line="276" w:lineRule="auto"/>
        <w:ind w:left="12" w:right="114"/>
        <w:rPr>
          <w:rFonts w:ascii="Arial" w:hAnsi="Arial" w:cs="Arial"/>
          <w:sz w:val="24"/>
          <w:szCs w:val="24"/>
        </w:rPr>
      </w:pPr>
    </w:p>
    <w:p w14:paraId="64E60429" w14:textId="77777777" w:rsidR="00F97CDD" w:rsidRDefault="00F97CDD">
      <w:pPr>
        <w:widowControl w:val="0"/>
        <w:autoSpaceDE w:val="0"/>
        <w:autoSpaceDN w:val="0"/>
        <w:adjustRightInd w:val="0"/>
        <w:spacing w:after="200" w:line="276" w:lineRule="auto"/>
        <w:ind w:left="120" w:right="114"/>
        <w:rPr>
          <w:rFonts w:ascii="Arial" w:hAnsi="Arial" w:cs="Arial"/>
          <w:color w:val="000000"/>
        </w:rPr>
      </w:pPr>
    </w:p>
    <w:p w14:paraId="673A7E0C" w14:textId="77777777" w:rsidR="00F97CDD" w:rsidRDefault="00F97CDD">
      <w:pPr>
        <w:widowControl w:val="0"/>
        <w:autoSpaceDE w:val="0"/>
        <w:autoSpaceDN w:val="0"/>
        <w:adjustRightInd w:val="0"/>
        <w:spacing w:after="200" w:line="276" w:lineRule="auto"/>
        <w:ind w:left="120" w:right="114"/>
        <w:rPr>
          <w:rFonts w:ascii="Arial" w:hAnsi="Arial" w:cs="Arial"/>
          <w:color w:val="000000"/>
        </w:rPr>
      </w:pPr>
    </w:p>
    <w:p w14:paraId="4A027471" w14:textId="77777777" w:rsidR="00F97CDD" w:rsidRDefault="00F97CDD">
      <w:pPr>
        <w:widowControl w:val="0"/>
        <w:autoSpaceDE w:val="0"/>
        <w:autoSpaceDN w:val="0"/>
        <w:adjustRightInd w:val="0"/>
        <w:spacing w:after="200" w:line="276" w:lineRule="auto"/>
        <w:ind w:left="120" w:right="114"/>
        <w:rPr>
          <w:rFonts w:ascii="Arial" w:hAnsi="Arial" w:cs="Arial"/>
          <w:color w:val="000000"/>
        </w:rPr>
      </w:pPr>
    </w:p>
    <w:p w14:paraId="5B39E3F9" w14:textId="77777777" w:rsidR="00F97CDD" w:rsidRDefault="00F97CDD">
      <w:pPr>
        <w:widowControl w:val="0"/>
        <w:autoSpaceDE w:val="0"/>
        <w:autoSpaceDN w:val="0"/>
        <w:adjustRightInd w:val="0"/>
        <w:spacing w:after="200" w:line="276" w:lineRule="auto"/>
        <w:ind w:left="120" w:right="114"/>
        <w:rPr>
          <w:rFonts w:ascii="Arial" w:hAnsi="Arial" w:cs="Arial"/>
          <w:color w:val="000000"/>
        </w:rPr>
      </w:pPr>
    </w:p>
    <w:p w14:paraId="56EBA7E3" w14:textId="77777777" w:rsidR="00F97CDD" w:rsidRDefault="00F97CDD">
      <w:pPr>
        <w:widowControl w:val="0"/>
        <w:autoSpaceDE w:val="0"/>
        <w:autoSpaceDN w:val="0"/>
        <w:adjustRightInd w:val="0"/>
        <w:spacing w:after="200" w:line="276" w:lineRule="auto"/>
        <w:ind w:left="120" w:right="114"/>
        <w:rPr>
          <w:rFonts w:ascii="Arial" w:hAnsi="Arial" w:cs="Arial"/>
          <w:color w:val="000000"/>
        </w:rPr>
      </w:pPr>
    </w:p>
    <w:p w14:paraId="2994A6E7" w14:textId="77777777" w:rsidR="00F97CDD" w:rsidRDefault="00F97CDD">
      <w:pPr>
        <w:widowControl w:val="0"/>
        <w:autoSpaceDE w:val="0"/>
        <w:autoSpaceDN w:val="0"/>
        <w:adjustRightInd w:val="0"/>
        <w:spacing w:after="200" w:line="276" w:lineRule="auto"/>
        <w:ind w:left="120" w:right="114"/>
        <w:rPr>
          <w:rFonts w:ascii="Arial" w:hAnsi="Arial" w:cs="Arial"/>
          <w:color w:val="000000"/>
        </w:rPr>
      </w:pPr>
    </w:p>
    <w:p w14:paraId="46D3B3ED" w14:textId="77777777" w:rsidR="00F97CDD" w:rsidRDefault="00F97CDD">
      <w:pPr>
        <w:widowControl w:val="0"/>
        <w:autoSpaceDE w:val="0"/>
        <w:autoSpaceDN w:val="0"/>
        <w:adjustRightInd w:val="0"/>
        <w:spacing w:after="200" w:line="276" w:lineRule="auto"/>
        <w:ind w:left="120" w:right="114"/>
        <w:rPr>
          <w:rFonts w:ascii="Arial" w:hAnsi="Arial" w:cs="Arial"/>
          <w:color w:val="000000"/>
        </w:rPr>
      </w:pPr>
      <w:r>
        <w:rPr>
          <w:rFonts w:ascii="Arial" w:hAnsi="Arial" w:cs="Arial"/>
          <w:sz w:val="24"/>
          <w:szCs w:val="24"/>
        </w:rPr>
        <w:br w:type="page"/>
      </w:r>
    </w:p>
    <w:p w14:paraId="42AA53EE" w14:textId="77777777" w:rsidR="00F97CDD" w:rsidRDefault="00F97CDD">
      <w:pPr>
        <w:widowControl w:val="0"/>
        <w:autoSpaceDE w:val="0"/>
        <w:autoSpaceDN w:val="0"/>
        <w:adjustRightInd w:val="0"/>
        <w:spacing w:after="200" w:line="276" w:lineRule="auto"/>
        <w:ind w:left="120" w:right="114"/>
        <w:rPr>
          <w:rFonts w:ascii="Arial" w:hAnsi="Arial" w:cs="Arial"/>
          <w:color w:val="000000"/>
        </w:rPr>
      </w:pPr>
    </w:p>
    <w:p w14:paraId="1B629A38" w14:textId="77777777" w:rsidR="00F97CDD" w:rsidRDefault="00F97CDD">
      <w:pPr>
        <w:widowControl w:val="0"/>
        <w:autoSpaceDE w:val="0"/>
        <w:autoSpaceDN w:val="0"/>
        <w:adjustRightInd w:val="0"/>
        <w:spacing w:after="200" w:line="276" w:lineRule="auto"/>
        <w:ind w:left="120" w:right="114"/>
        <w:jc w:val="center"/>
        <w:rPr>
          <w:rFonts w:ascii="Arial" w:hAnsi="Arial" w:cs="Arial"/>
          <w:sz w:val="24"/>
          <w:szCs w:val="24"/>
        </w:rPr>
      </w:pPr>
      <w:r>
        <w:rPr>
          <w:rFonts w:ascii="Arial" w:hAnsi="Arial" w:cs="Arial"/>
          <w:b/>
          <w:bCs/>
          <w:color w:val="000000"/>
          <w:sz w:val="24"/>
          <w:szCs w:val="24"/>
        </w:rPr>
        <w:t>Table of Contents</w:t>
      </w:r>
    </w:p>
    <w:p w14:paraId="30C31822" w14:textId="77777777" w:rsidR="00F97CDD" w:rsidRDefault="00F97CDD">
      <w:pPr>
        <w:widowControl w:val="0"/>
        <w:autoSpaceDE w:val="0"/>
        <w:autoSpaceDN w:val="0"/>
        <w:adjustRightInd w:val="0"/>
        <w:spacing w:after="200" w:line="276" w:lineRule="auto"/>
        <w:ind w:left="120" w:right="114"/>
        <w:rPr>
          <w:rFonts w:ascii="Arial" w:hAnsi="Arial" w:cs="Arial"/>
          <w:color w:val="000000"/>
        </w:rPr>
      </w:pPr>
    </w:p>
    <w:p w14:paraId="47819642" w14:textId="77777777" w:rsidR="00F97CDD" w:rsidRDefault="001A5BF6">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hyperlink w:anchor="_Toc501022445_1" w:history="1">
        <w:r w:rsidR="00F97CDD">
          <w:rPr>
            <w:rFonts w:ascii="Arial" w:hAnsi="Arial" w:cs="Arial"/>
            <w:color w:val="0000FF"/>
            <w:u w:val="single"/>
          </w:rPr>
          <w:t>DEFFORM 47</w:t>
        </w:r>
        <w:r w:rsidR="00F97CDD">
          <w:rPr>
            <w:rFonts w:ascii="Arial" w:hAnsi="Arial" w:cs="Arial"/>
            <w:color w:val="0000FF"/>
            <w:u w:val="single"/>
          </w:rPr>
          <w:tab/>
        </w:r>
        <w:r w:rsidR="00F97CDD">
          <w:rPr>
            <w:rFonts w:ascii="Arial" w:hAnsi="Arial" w:cs="Arial"/>
            <w:color w:val="0000FF"/>
            <w:u w:val="single"/>
          </w:rPr>
          <w:fldChar w:fldCharType="begin"/>
        </w:r>
        <w:r w:rsidR="00F97CDD">
          <w:rPr>
            <w:rFonts w:ascii="Arial" w:hAnsi="Arial" w:cs="Arial"/>
            <w:color w:val="0000FF"/>
            <w:u w:val="single"/>
          </w:rPr>
          <w:instrText>PAGEREF _Toc501022445_1</w:instrText>
        </w:r>
        <w:r w:rsidR="00F97CDD">
          <w:rPr>
            <w:rFonts w:ascii="Arial" w:hAnsi="Arial" w:cs="Arial"/>
            <w:color w:val="0000FF"/>
            <w:u w:val="single"/>
          </w:rPr>
          <w:fldChar w:fldCharType="separate"/>
        </w:r>
        <w:r w:rsidR="00F97CDD">
          <w:rPr>
            <w:rFonts w:ascii="Arial" w:hAnsi="Arial" w:cs="Arial"/>
            <w:noProof/>
            <w:color w:val="0000FF"/>
            <w:u w:val="single"/>
          </w:rPr>
          <w:t>0</w:t>
        </w:r>
        <w:r w:rsidR="00F97CDD">
          <w:rPr>
            <w:rFonts w:ascii="Arial" w:hAnsi="Arial" w:cs="Arial"/>
            <w:color w:val="0000FF"/>
            <w:u w:val="single"/>
          </w:rPr>
          <w:fldChar w:fldCharType="end"/>
        </w:r>
      </w:hyperlink>
    </w:p>
    <w:p w14:paraId="516E4DDF" w14:textId="77777777" w:rsidR="00F97CDD" w:rsidRDefault="001A5BF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_1" w:history="1">
        <w:r w:rsidR="00F97CDD">
          <w:rPr>
            <w:rFonts w:ascii="Arial" w:hAnsi="Arial" w:cs="Arial"/>
            <w:color w:val="0000FF"/>
            <w:u w:val="single"/>
          </w:rPr>
          <w:t>Contents</w:t>
        </w:r>
        <w:r w:rsidR="00F97CDD">
          <w:rPr>
            <w:rFonts w:ascii="Arial" w:hAnsi="Arial" w:cs="Arial"/>
            <w:color w:val="0000FF"/>
            <w:u w:val="single"/>
          </w:rPr>
          <w:tab/>
        </w:r>
        <w:r w:rsidR="00F97CDD">
          <w:rPr>
            <w:rFonts w:ascii="Arial" w:hAnsi="Arial" w:cs="Arial"/>
            <w:color w:val="0000FF"/>
            <w:u w:val="single"/>
          </w:rPr>
          <w:fldChar w:fldCharType="begin"/>
        </w:r>
        <w:r w:rsidR="00F97CDD">
          <w:rPr>
            <w:rFonts w:ascii="Arial" w:hAnsi="Arial" w:cs="Arial"/>
            <w:color w:val="0000FF"/>
            <w:u w:val="single"/>
          </w:rPr>
          <w:instrText>PAGEREF _Toc501022446_1_1</w:instrText>
        </w:r>
        <w:r w:rsidR="00F97CDD">
          <w:rPr>
            <w:rFonts w:ascii="Arial" w:hAnsi="Arial" w:cs="Arial"/>
            <w:color w:val="0000FF"/>
            <w:u w:val="single"/>
          </w:rPr>
          <w:fldChar w:fldCharType="separate"/>
        </w:r>
        <w:r w:rsidR="00F97CDD">
          <w:rPr>
            <w:rFonts w:ascii="Arial" w:hAnsi="Arial" w:cs="Arial"/>
            <w:noProof/>
            <w:color w:val="0000FF"/>
            <w:u w:val="single"/>
          </w:rPr>
          <w:t>0</w:t>
        </w:r>
        <w:r w:rsidR="00F97CDD">
          <w:rPr>
            <w:rFonts w:ascii="Arial" w:hAnsi="Arial" w:cs="Arial"/>
            <w:color w:val="0000FF"/>
            <w:u w:val="single"/>
          </w:rPr>
          <w:fldChar w:fldCharType="end"/>
        </w:r>
      </w:hyperlink>
    </w:p>
    <w:p w14:paraId="0FAE536F" w14:textId="77777777" w:rsidR="00F97CDD" w:rsidRDefault="001A5BF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_2" w:history="1">
        <w:r w:rsidR="00F97CDD">
          <w:rPr>
            <w:rFonts w:ascii="Arial" w:hAnsi="Arial" w:cs="Arial"/>
            <w:color w:val="0000FF"/>
            <w:u w:val="single"/>
          </w:rPr>
          <w:t>Section A - Introduction</w:t>
        </w:r>
        <w:r w:rsidR="00F97CDD">
          <w:rPr>
            <w:rFonts w:ascii="Arial" w:hAnsi="Arial" w:cs="Arial"/>
            <w:color w:val="0000FF"/>
            <w:u w:val="single"/>
          </w:rPr>
          <w:tab/>
        </w:r>
        <w:r w:rsidR="00F97CDD">
          <w:rPr>
            <w:rFonts w:ascii="Arial" w:hAnsi="Arial" w:cs="Arial"/>
            <w:color w:val="0000FF"/>
            <w:u w:val="single"/>
          </w:rPr>
          <w:fldChar w:fldCharType="begin"/>
        </w:r>
        <w:r w:rsidR="00F97CDD">
          <w:rPr>
            <w:rFonts w:ascii="Arial" w:hAnsi="Arial" w:cs="Arial"/>
            <w:color w:val="0000FF"/>
            <w:u w:val="single"/>
          </w:rPr>
          <w:instrText>PAGEREF _Toc501022446_1_2</w:instrText>
        </w:r>
        <w:r w:rsidR="00F97CDD">
          <w:rPr>
            <w:rFonts w:ascii="Arial" w:hAnsi="Arial" w:cs="Arial"/>
            <w:color w:val="0000FF"/>
            <w:u w:val="single"/>
          </w:rPr>
          <w:fldChar w:fldCharType="separate"/>
        </w:r>
        <w:r w:rsidR="00F97CDD">
          <w:rPr>
            <w:rFonts w:ascii="Arial" w:hAnsi="Arial" w:cs="Arial"/>
            <w:noProof/>
            <w:color w:val="0000FF"/>
            <w:u w:val="single"/>
          </w:rPr>
          <w:t>0</w:t>
        </w:r>
        <w:r w:rsidR="00F97CDD">
          <w:rPr>
            <w:rFonts w:ascii="Arial" w:hAnsi="Arial" w:cs="Arial"/>
            <w:color w:val="0000FF"/>
            <w:u w:val="single"/>
          </w:rPr>
          <w:fldChar w:fldCharType="end"/>
        </w:r>
      </w:hyperlink>
    </w:p>
    <w:p w14:paraId="2DC3809F" w14:textId="77777777" w:rsidR="00F97CDD" w:rsidRDefault="001A5BF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_3" w:history="1">
        <w:r w:rsidR="00F97CDD">
          <w:rPr>
            <w:rFonts w:ascii="Arial" w:hAnsi="Arial" w:cs="Arial"/>
            <w:color w:val="0000FF"/>
            <w:u w:val="single"/>
          </w:rPr>
          <w:t>Section B - Key Tendering Activities</w:t>
        </w:r>
        <w:r w:rsidR="00F97CDD">
          <w:rPr>
            <w:rFonts w:ascii="Arial" w:hAnsi="Arial" w:cs="Arial"/>
            <w:color w:val="0000FF"/>
            <w:u w:val="single"/>
          </w:rPr>
          <w:tab/>
        </w:r>
        <w:r w:rsidR="00F97CDD">
          <w:rPr>
            <w:rFonts w:ascii="Arial" w:hAnsi="Arial" w:cs="Arial"/>
            <w:color w:val="0000FF"/>
            <w:u w:val="single"/>
          </w:rPr>
          <w:fldChar w:fldCharType="begin"/>
        </w:r>
        <w:r w:rsidR="00F97CDD">
          <w:rPr>
            <w:rFonts w:ascii="Arial" w:hAnsi="Arial" w:cs="Arial"/>
            <w:color w:val="0000FF"/>
            <w:u w:val="single"/>
          </w:rPr>
          <w:instrText>PAGEREF _Toc501022446_1_3</w:instrText>
        </w:r>
        <w:r w:rsidR="00F97CDD">
          <w:rPr>
            <w:rFonts w:ascii="Arial" w:hAnsi="Arial" w:cs="Arial"/>
            <w:color w:val="0000FF"/>
            <w:u w:val="single"/>
          </w:rPr>
          <w:fldChar w:fldCharType="separate"/>
        </w:r>
        <w:r w:rsidR="00F97CDD">
          <w:rPr>
            <w:rFonts w:ascii="Arial" w:hAnsi="Arial" w:cs="Arial"/>
            <w:noProof/>
            <w:color w:val="0000FF"/>
            <w:u w:val="single"/>
          </w:rPr>
          <w:t>0</w:t>
        </w:r>
        <w:r w:rsidR="00F97CDD">
          <w:rPr>
            <w:rFonts w:ascii="Arial" w:hAnsi="Arial" w:cs="Arial"/>
            <w:color w:val="0000FF"/>
            <w:u w:val="single"/>
          </w:rPr>
          <w:fldChar w:fldCharType="end"/>
        </w:r>
      </w:hyperlink>
    </w:p>
    <w:p w14:paraId="402A2F8D" w14:textId="77777777" w:rsidR="00F97CDD" w:rsidRDefault="001A5BF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_4" w:history="1">
        <w:r w:rsidR="00F97CDD">
          <w:rPr>
            <w:rFonts w:ascii="Arial" w:hAnsi="Arial" w:cs="Arial"/>
            <w:color w:val="0000FF"/>
            <w:u w:val="single"/>
          </w:rPr>
          <w:t>Section C - Instructions on Preparing Tenders</w:t>
        </w:r>
        <w:r w:rsidR="00F97CDD">
          <w:rPr>
            <w:rFonts w:ascii="Arial" w:hAnsi="Arial" w:cs="Arial"/>
            <w:color w:val="0000FF"/>
            <w:u w:val="single"/>
          </w:rPr>
          <w:tab/>
        </w:r>
        <w:r w:rsidR="00F97CDD">
          <w:rPr>
            <w:rFonts w:ascii="Arial" w:hAnsi="Arial" w:cs="Arial"/>
            <w:color w:val="0000FF"/>
            <w:u w:val="single"/>
          </w:rPr>
          <w:fldChar w:fldCharType="begin"/>
        </w:r>
        <w:r w:rsidR="00F97CDD">
          <w:rPr>
            <w:rFonts w:ascii="Arial" w:hAnsi="Arial" w:cs="Arial"/>
            <w:color w:val="0000FF"/>
            <w:u w:val="single"/>
          </w:rPr>
          <w:instrText>PAGEREF _Toc501022446_1_4</w:instrText>
        </w:r>
        <w:r w:rsidR="00F97CDD">
          <w:rPr>
            <w:rFonts w:ascii="Arial" w:hAnsi="Arial" w:cs="Arial"/>
            <w:color w:val="0000FF"/>
            <w:u w:val="single"/>
          </w:rPr>
          <w:fldChar w:fldCharType="separate"/>
        </w:r>
        <w:r w:rsidR="00F97CDD">
          <w:rPr>
            <w:rFonts w:ascii="Arial" w:hAnsi="Arial" w:cs="Arial"/>
            <w:noProof/>
            <w:color w:val="0000FF"/>
            <w:u w:val="single"/>
          </w:rPr>
          <w:t>0</w:t>
        </w:r>
        <w:r w:rsidR="00F97CDD">
          <w:rPr>
            <w:rFonts w:ascii="Arial" w:hAnsi="Arial" w:cs="Arial"/>
            <w:color w:val="0000FF"/>
            <w:u w:val="single"/>
          </w:rPr>
          <w:fldChar w:fldCharType="end"/>
        </w:r>
      </w:hyperlink>
    </w:p>
    <w:p w14:paraId="2D6EFB42" w14:textId="77777777" w:rsidR="00F97CDD" w:rsidRDefault="001A5BF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_5" w:history="1">
        <w:r w:rsidR="00F97CDD">
          <w:rPr>
            <w:rFonts w:ascii="Arial" w:hAnsi="Arial" w:cs="Arial"/>
            <w:color w:val="0000FF"/>
            <w:u w:val="single"/>
          </w:rPr>
          <w:t>Section D - Tender Evaluation</w:t>
        </w:r>
        <w:r w:rsidR="00F97CDD">
          <w:rPr>
            <w:rFonts w:ascii="Arial" w:hAnsi="Arial" w:cs="Arial"/>
            <w:color w:val="0000FF"/>
            <w:u w:val="single"/>
          </w:rPr>
          <w:tab/>
        </w:r>
        <w:r w:rsidR="00F97CDD">
          <w:rPr>
            <w:rFonts w:ascii="Arial" w:hAnsi="Arial" w:cs="Arial"/>
            <w:color w:val="0000FF"/>
            <w:u w:val="single"/>
          </w:rPr>
          <w:fldChar w:fldCharType="begin"/>
        </w:r>
        <w:r w:rsidR="00F97CDD">
          <w:rPr>
            <w:rFonts w:ascii="Arial" w:hAnsi="Arial" w:cs="Arial"/>
            <w:color w:val="0000FF"/>
            <w:u w:val="single"/>
          </w:rPr>
          <w:instrText>PAGEREF _Toc501022446_1_5</w:instrText>
        </w:r>
        <w:r w:rsidR="00F97CDD">
          <w:rPr>
            <w:rFonts w:ascii="Arial" w:hAnsi="Arial" w:cs="Arial"/>
            <w:color w:val="0000FF"/>
            <w:u w:val="single"/>
          </w:rPr>
          <w:fldChar w:fldCharType="separate"/>
        </w:r>
        <w:r w:rsidR="00F97CDD">
          <w:rPr>
            <w:rFonts w:ascii="Arial" w:hAnsi="Arial" w:cs="Arial"/>
            <w:noProof/>
            <w:color w:val="0000FF"/>
            <w:u w:val="single"/>
          </w:rPr>
          <w:t>0</w:t>
        </w:r>
        <w:r w:rsidR="00F97CDD">
          <w:rPr>
            <w:rFonts w:ascii="Arial" w:hAnsi="Arial" w:cs="Arial"/>
            <w:color w:val="0000FF"/>
            <w:u w:val="single"/>
          </w:rPr>
          <w:fldChar w:fldCharType="end"/>
        </w:r>
      </w:hyperlink>
    </w:p>
    <w:p w14:paraId="15A9CDF3" w14:textId="77777777" w:rsidR="00F97CDD" w:rsidRDefault="001A5BF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_6" w:history="1">
        <w:r w:rsidR="00F97CDD">
          <w:rPr>
            <w:rFonts w:ascii="Arial" w:hAnsi="Arial" w:cs="Arial"/>
            <w:color w:val="0000FF"/>
            <w:u w:val="single"/>
          </w:rPr>
          <w:t>Section E - Instructions on Submitting Tenders</w:t>
        </w:r>
        <w:r w:rsidR="00F97CDD">
          <w:rPr>
            <w:rFonts w:ascii="Arial" w:hAnsi="Arial" w:cs="Arial"/>
            <w:color w:val="0000FF"/>
            <w:u w:val="single"/>
          </w:rPr>
          <w:tab/>
        </w:r>
        <w:r w:rsidR="00F97CDD">
          <w:rPr>
            <w:rFonts w:ascii="Arial" w:hAnsi="Arial" w:cs="Arial"/>
            <w:color w:val="0000FF"/>
            <w:u w:val="single"/>
          </w:rPr>
          <w:fldChar w:fldCharType="begin"/>
        </w:r>
        <w:r w:rsidR="00F97CDD">
          <w:rPr>
            <w:rFonts w:ascii="Arial" w:hAnsi="Arial" w:cs="Arial"/>
            <w:color w:val="0000FF"/>
            <w:u w:val="single"/>
          </w:rPr>
          <w:instrText>PAGEREF _Toc501022446_1_6</w:instrText>
        </w:r>
        <w:r w:rsidR="00F97CDD">
          <w:rPr>
            <w:rFonts w:ascii="Arial" w:hAnsi="Arial" w:cs="Arial"/>
            <w:color w:val="0000FF"/>
            <w:u w:val="single"/>
          </w:rPr>
          <w:fldChar w:fldCharType="separate"/>
        </w:r>
        <w:r w:rsidR="00F97CDD">
          <w:rPr>
            <w:rFonts w:ascii="Arial" w:hAnsi="Arial" w:cs="Arial"/>
            <w:noProof/>
            <w:color w:val="0000FF"/>
            <w:u w:val="single"/>
          </w:rPr>
          <w:t>0</w:t>
        </w:r>
        <w:r w:rsidR="00F97CDD">
          <w:rPr>
            <w:rFonts w:ascii="Arial" w:hAnsi="Arial" w:cs="Arial"/>
            <w:color w:val="0000FF"/>
            <w:u w:val="single"/>
          </w:rPr>
          <w:fldChar w:fldCharType="end"/>
        </w:r>
      </w:hyperlink>
    </w:p>
    <w:p w14:paraId="2E4E94E2" w14:textId="77777777" w:rsidR="00F97CDD" w:rsidRDefault="001A5BF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_7" w:history="1">
        <w:r w:rsidR="00F97CDD">
          <w:rPr>
            <w:rFonts w:ascii="Arial" w:hAnsi="Arial" w:cs="Arial"/>
            <w:color w:val="0000FF"/>
            <w:u w:val="single"/>
          </w:rPr>
          <w:t>Section F - Conditions of Tendering</w:t>
        </w:r>
        <w:r w:rsidR="00F97CDD">
          <w:rPr>
            <w:rFonts w:ascii="Arial" w:hAnsi="Arial" w:cs="Arial"/>
            <w:color w:val="0000FF"/>
            <w:u w:val="single"/>
          </w:rPr>
          <w:tab/>
        </w:r>
        <w:r w:rsidR="00F97CDD">
          <w:rPr>
            <w:rFonts w:ascii="Arial" w:hAnsi="Arial" w:cs="Arial"/>
            <w:color w:val="0000FF"/>
            <w:u w:val="single"/>
          </w:rPr>
          <w:fldChar w:fldCharType="begin"/>
        </w:r>
        <w:r w:rsidR="00F97CDD">
          <w:rPr>
            <w:rFonts w:ascii="Arial" w:hAnsi="Arial" w:cs="Arial"/>
            <w:color w:val="0000FF"/>
            <w:u w:val="single"/>
          </w:rPr>
          <w:instrText>PAGEREF _Toc501022446_1_7</w:instrText>
        </w:r>
        <w:r w:rsidR="00F97CDD">
          <w:rPr>
            <w:rFonts w:ascii="Arial" w:hAnsi="Arial" w:cs="Arial"/>
            <w:color w:val="0000FF"/>
            <w:u w:val="single"/>
          </w:rPr>
          <w:fldChar w:fldCharType="separate"/>
        </w:r>
        <w:r w:rsidR="00F97CDD">
          <w:rPr>
            <w:rFonts w:ascii="Arial" w:hAnsi="Arial" w:cs="Arial"/>
            <w:noProof/>
            <w:color w:val="0000FF"/>
            <w:u w:val="single"/>
          </w:rPr>
          <w:t>0</w:t>
        </w:r>
        <w:r w:rsidR="00F97CDD">
          <w:rPr>
            <w:rFonts w:ascii="Arial" w:hAnsi="Arial" w:cs="Arial"/>
            <w:color w:val="0000FF"/>
            <w:u w:val="single"/>
          </w:rPr>
          <w:fldChar w:fldCharType="end"/>
        </w:r>
      </w:hyperlink>
    </w:p>
    <w:p w14:paraId="17B25F05" w14:textId="77777777" w:rsidR="00F97CDD" w:rsidRDefault="001A5BF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_8" w:history="1">
        <w:r w:rsidR="00F97CDD">
          <w:rPr>
            <w:rFonts w:ascii="Arial" w:hAnsi="Arial" w:cs="Arial"/>
            <w:color w:val="0000FF"/>
            <w:u w:val="single"/>
          </w:rPr>
          <w:t>DEFFORM 47 Annex A</w:t>
        </w:r>
        <w:r w:rsidR="00F97CDD">
          <w:rPr>
            <w:rFonts w:ascii="Arial" w:hAnsi="Arial" w:cs="Arial"/>
            <w:color w:val="0000FF"/>
            <w:u w:val="single"/>
          </w:rPr>
          <w:tab/>
        </w:r>
        <w:r w:rsidR="00F97CDD">
          <w:rPr>
            <w:rFonts w:ascii="Arial" w:hAnsi="Arial" w:cs="Arial"/>
            <w:color w:val="0000FF"/>
            <w:u w:val="single"/>
          </w:rPr>
          <w:fldChar w:fldCharType="begin"/>
        </w:r>
        <w:r w:rsidR="00F97CDD">
          <w:rPr>
            <w:rFonts w:ascii="Arial" w:hAnsi="Arial" w:cs="Arial"/>
            <w:color w:val="0000FF"/>
            <w:u w:val="single"/>
          </w:rPr>
          <w:instrText>PAGEREF _Toc501022446_1_8</w:instrText>
        </w:r>
        <w:r w:rsidR="00F97CDD">
          <w:rPr>
            <w:rFonts w:ascii="Arial" w:hAnsi="Arial" w:cs="Arial"/>
            <w:color w:val="0000FF"/>
            <w:u w:val="single"/>
          </w:rPr>
          <w:fldChar w:fldCharType="separate"/>
        </w:r>
        <w:r w:rsidR="00F97CDD">
          <w:rPr>
            <w:rFonts w:ascii="Arial" w:hAnsi="Arial" w:cs="Arial"/>
            <w:noProof/>
            <w:color w:val="0000FF"/>
            <w:u w:val="single"/>
          </w:rPr>
          <w:t>0</w:t>
        </w:r>
        <w:r w:rsidR="00F97CDD">
          <w:rPr>
            <w:rFonts w:ascii="Arial" w:hAnsi="Arial" w:cs="Arial"/>
            <w:color w:val="0000FF"/>
            <w:u w:val="single"/>
          </w:rPr>
          <w:fldChar w:fldCharType="end"/>
        </w:r>
      </w:hyperlink>
    </w:p>
    <w:p w14:paraId="30F41025" w14:textId="77777777" w:rsidR="00F97CDD" w:rsidRDefault="001A5BF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_9" w:history="1">
        <w:r w:rsidR="00F97CDD">
          <w:rPr>
            <w:rFonts w:ascii="Arial" w:hAnsi="Arial" w:cs="Arial"/>
            <w:color w:val="0000FF"/>
            <w:u w:val="single"/>
          </w:rPr>
          <w:t>Appendix 1 to Annex A (Offer)</w:t>
        </w:r>
        <w:r w:rsidR="00F97CDD">
          <w:rPr>
            <w:rFonts w:ascii="Arial" w:hAnsi="Arial" w:cs="Arial"/>
            <w:color w:val="0000FF"/>
            <w:u w:val="single"/>
          </w:rPr>
          <w:tab/>
        </w:r>
        <w:r w:rsidR="00F97CDD">
          <w:rPr>
            <w:rFonts w:ascii="Arial" w:hAnsi="Arial" w:cs="Arial"/>
            <w:color w:val="0000FF"/>
            <w:u w:val="single"/>
          </w:rPr>
          <w:fldChar w:fldCharType="begin"/>
        </w:r>
        <w:r w:rsidR="00F97CDD">
          <w:rPr>
            <w:rFonts w:ascii="Arial" w:hAnsi="Arial" w:cs="Arial"/>
            <w:color w:val="0000FF"/>
            <w:u w:val="single"/>
          </w:rPr>
          <w:instrText>PAGEREF _Toc501022446_1_9</w:instrText>
        </w:r>
        <w:r w:rsidR="00F97CDD">
          <w:rPr>
            <w:rFonts w:ascii="Arial" w:hAnsi="Arial" w:cs="Arial"/>
            <w:color w:val="0000FF"/>
            <w:u w:val="single"/>
          </w:rPr>
          <w:fldChar w:fldCharType="separate"/>
        </w:r>
        <w:r w:rsidR="00F97CDD">
          <w:rPr>
            <w:rFonts w:ascii="Arial" w:hAnsi="Arial" w:cs="Arial"/>
            <w:noProof/>
            <w:color w:val="0000FF"/>
            <w:u w:val="single"/>
          </w:rPr>
          <w:t>0</w:t>
        </w:r>
        <w:r w:rsidR="00F97CDD">
          <w:rPr>
            <w:rFonts w:ascii="Arial" w:hAnsi="Arial" w:cs="Arial"/>
            <w:color w:val="0000FF"/>
            <w:u w:val="single"/>
          </w:rPr>
          <w:fldChar w:fldCharType="end"/>
        </w:r>
      </w:hyperlink>
    </w:p>
    <w:p w14:paraId="1E1C204E" w14:textId="77777777" w:rsidR="00F97CDD" w:rsidRDefault="001A5BF6">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hyperlink w:anchor="_Toc501022445_2" w:history="1">
        <w:r w:rsidR="00F97CDD">
          <w:rPr>
            <w:rFonts w:ascii="Arial" w:hAnsi="Arial" w:cs="Arial"/>
            <w:color w:val="0000FF"/>
            <w:u w:val="single"/>
          </w:rPr>
          <w:t>Standardised Contracting Terms</w:t>
        </w:r>
        <w:r w:rsidR="00F97CDD">
          <w:rPr>
            <w:rFonts w:ascii="Arial" w:hAnsi="Arial" w:cs="Arial"/>
            <w:color w:val="0000FF"/>
            <w:u w:val="single"/>
          </w:rPr>
          <w:tab/>
        </w:r>
        <w:r w:rsidR="00F97CDD">
          <w:rPr>
            <w:rFonts w:ascii="Arial" w:hAnsi="Arial" w:cs="Arial"/>
            <w:color w:val="0000FF"/>
            <w:u w:val="single"/>
          </w:rPr>
          <w:fldChar w:fldCharType="begin"/>
        </w:r>
        <w:r w:rsidR="00F97CDD">
          <w:rPr>
            <w:rFonts w:ascii="Arial" w:hAnsi="Arial" w:cs="Arial"/>
            <w:color w:val="0000FF"/>
            <w:u w:val="single"/>
          </w:rPr>
          <w:instrText>PAGEREF _Toc501022445_2</w:instrText>
        </w:r>
        <w:r w:rsidR="00F97CDD">
          <w:rPr>
            <w:rFonts w:ascii="Arial" w:hAnsi="Arial" w:cs="Arial"/>
            <w:color w:val="0000FF"/>
            <w:u w:val="single"/>
          </w:rPr>
          <w:fldChar w:fldCharType="separate"/>
        </w:r>
        <w:r w:rsidR="00F97CDD">
          <w:rPr>
            <w:rFonts w:ascii="Arial" w:hAnsi="Arial" w:cs="Arial"/>
            <w:noProof/>
            <w:color w:val="0000FF"/>
            <w:u w:val="single"/>
          </w:rPr>
          <w:t>0</w:t>
        </w:r>
        <w:r w:rsidR="00F97CDD">
          <w:rPr>
            <w:rFonts w:ascii="Arial" w:hAnsi="Arial" w:cs="Arial"/>
            <w:color w:val="0000FF"/>
            <w:u w:val="single"/>
          </w:rPr>
          <w:fldChar w:fldCharType="end"/>
        </w:r>
      </w:hyperlink>
    </w:p>
    <w:p w14:paraId="3810010A" w14:textId="77777777" w:rsidR="00F97CDD" w:rsidRDefault="001A5BF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2_1" w:history="1">
        <w:r w:rsidR="00F97CDD">
          <w:rPr>
            <w:rFonts w:ascii="Arial" w:hAnsi="Arial" w:cs="Arial"/>
            <w:color w:val="0000FF"/>
            <w:u w:val="single"/>
          </w:rPr>
          <w:t>SC2</w:t>
        </w:r>
        <w:r w:rsidR="00F97CDD">
          <w:rPr>
            <w:rFonts w:ascii="Arial" w:hAnsi="Arial" w:cs="Arial"/>
            <w:color w:val="0000FF"/>
            <w:u w:val="single"/>
          </w:rPr>
          <w:tab/>
        </w:r>
        <w:r w:rsidR="00F97CDD">
          <w:rPr>
            <w:rFonts w:ascii="Arial" w:hAnsi="Arial" w:cs="Arial"/>
            <w:color w:val="0000FF"/>
            <w:u w:val="single"/>
          </w:rPr>
          <w:fldChar w:fldCharType="begin"/>
        </w:r>
        <w:r w:rsidR="00F97CDD">
          <w:rPr>
            <w:rFonts w:ascii="Arial" w:hAnsi="Arial" w:cs="Arial"/>
            <w:color w:val="0000FF"/>
            <w:u w:val="single"/>
          </w:rPr>
          <w:instrText>PAGEREF _Toc501022446_2_1</w:instrText>
        </w:r>
        <w:r w:rsidR="00F97CDD">
          <w:rPr>
            <w:rFonts w:ascii="Arial" w:hAnsi="Arial" w:cs="Arial"/>
            <w:color w:val="0000FF"/>
            <w:u w:val="single"/>
          </w:rPr>
          <w:fldChar w:fldCharType="separate"/>
        </w:r>
        <w:r w:rsidR="00F97CDD">
          <w:rPr>
            <w:rFonts w:ascii="Arial" w:hAnsi="Arial" w:cs="Arial"/>
            <w:noProof/>
            <w:color w:val="0000FF"/>
            <w:u w:val="single"/>
          </w:rPr>
          <w:t>0</w:t>
        </w:r>
        <w:r w:rsidR="00F97CDD">
          <w:rPr>
            <w:rFonts w:ascii="Arial" w:hAnsi="Arial" w:cs="Arial"/>
            <w:color w:val="0000FF"/>
            <w:u w:val="single"/>
          </w:rPr>
          <w:fldChar w:fldCharType="end"/>
        </w:r>
      </w:hyperlink>
    </w:p>
    <w:p w14:paraId="5904B905" w14:textId="77777777" w:rsidR="00F97CDD" w:rsidRDefault="001A5BF6">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hyperlink w:anchor="_Toc501022445_3" w:history="1">
        <w:r w:rsidR="00F97CDD">
          <w:rPr>
            <w:rFonts w:ascii="Arial" w:hAnsi="Arial" w:cs="Arial"/>
            <w:color w:val="0000FF"/>
            <w:u w:val="single"/>
          </w:rPr>
          <w:t>45 Project specific DEFCONs and DEFCON SC variants that apply to this contract</w:t>
        </w:r>
        <w:r w:rsidR="00F97CDD">
          <w:rPr>
            <w:rFonts w:ascii="Arial" w:hAnsi="Arial" w:cs="Arial"/>
            <w:color w:val="0000FF"/>
            <w:u w:val="single"/>
          </w:rPr>
          <w:tab/>
        </w:r>
        <w:r w:rsidR="00F97CDD">
          <w:rPr>
            <w:rFonts w:ascii="Arial" w:hAnsi="Arial" w:cs="Arial"/>
            <w:color w:val="0000FF"/>
            <w:u w:val="single"/>
          </w:rPr>
          <w:fldChar w:fldCharType="begin"/>
        </w:r>
        <w:r w:rsidR="00F97CDD">
          <w:rPr>
            <w:rFonts w:ascii="Arial" w:hAnsi="Arial" w:cs="Arial"/>
            <w:color w:val="0000FF"/>
            <w:u w:val="single"/>
          </w:rPr>
          <w:instrText>PAGEREF _Toc501022445_3</w:instrText>
        </w:r>
        <w:r w:rsidR="00F97CDD">
          <w:rPr>
            <w:rFonts w:ascii="Arial" w:hAnsi="Arial" w:cs="Arial"/>
            <w:color w:val="0000FF"/>
            <w:u w:val="single"/>
          </w:rPr>
          <w:fldChar w:fldCharType="separate"/>
        </w:r>
        <w:r w:rsidR="00F97CDD">
          <w:rPr>
            <w:rFonts w:ascii="Arial" w:hAnsi="Arial" w:cs="Arial"/>
            <w:noProof/>
            <w:color w:val="0000FF"/>
            <w:u w:val="single"/>
          </w:rPr>
          <w:t>0</w:t>
        </w:r>
        <w:r w:rsidR="00F97CDD">
          <w:rPr>
            <w:rFonts w:ascii="Arial" w:hAnsi="Arial" w:cs="Arial"/>
            <w:color w:val="0000FF"/>
            <w:u w:val="single"/>
          </w:rPr>
          <w:fldChar w:fldCharType="end"/>
        </w:r>
      </w:hyperlink>
    </w:p>
    <w:p w14:paraId="253ACD3C" w14:textId="77777777" w:rsidR="00F97CDD" w:rsidRDefault="001A5BF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3_1" w:history="1">
        <w:r w:rsidR="00F97CDD">
          <w:rPr>
            <w:rFonts w:ascii="Arial" w:hAnsi="Arial" w:cs="Arial"/>
            <w:color w:val="0000FF"/>
            <w:u w:val="single"/>
          </w:rPr>
          <w:t>DEFCON 076 (SC2)</w:t>
        </w:r>
        <w:r w:rsidR="00F97CDD">
          <w:rPr>
            <w:rFonts w:ascii="Arial" w:hAnsi="Arial" w:cs="Arial"/>
            <w:color w:val="0000FF"/>
            <w:u w:val="single"/>
          </w:rPr>
          <w:tab/>
        </w:r>
        <w:r w:rsidR="00F97CDD">
          <w:rPr>
            <w:rFonts w:ascii="Arial" w:hAnsi="Arial" w:cs="Arial"/>
            <w:color w:val="0000FF"/>
            <w:u w:val="single"/>
          </w:rPr>
          <w:fldChar w:fldCharType="begin"/>
        </w:r>
        <w:r w:rsidR="00F97CDD">
          <w:rPr>
            <w:rFonts w:ascii="Arial" w:hAnsi="Arial" w:cs="Arial"/>
            <w:color w:val="0000FF"/>
            <w:u w:val="single"/>
          </w:rPr>
          <w:instrText>PAGEREF _Toc501022446_3_1</w:instrText>
        </w:r>
        <w:r w:rsidR="00F97CDD">
          <w:rPr>
            <w:rFonts w:ascii="Arial" w:hAnsi="Arial" w:cs="Arial"/>
            <w:color w:val="0000FF"/>
            <w:u w:val="single"/>
          </w:rPr>
          <w:fldChar w:fldCharType="separate"/>
        </w:r>
        <w:r w:rsidR="00F97CDD">
          <w:rPr>
            <w:rFonts w:ascii="Arial" w:hAnsi="Arial" w:cs="Arial"/>
            <w:noProof/>
            <w:color w:val="0000FF"/>
            <w:u w:val="single"/>
          </w:rPr>
          <w:t>0</w:t>
        </w:r>
        <w:r w:rsidR="00F97CDD">
          <w:rPr>
            <w:rFonts w:ascii="Arial" w:hAnsi="Arial" w:cs="Arial"/>
            <w:color w:val="0000FF"/>
            <w:u w:val="single"/>
          </w:rPr>
          <w:fldChar w:fldCharType="end"/>
        </w:r>
      </w:hyperlink>
    </w:p>
    <w:p w14:paraId="5BE03729" w14:textId="77777777" w:rsidR="00F97CDD" w:rsidRDefault="001A5BF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3_2" w:history="1">
        <w:r w:rsidR="00F97CDD">
          <w:rPr>
            <w:rFonts w:ascii="Arial" w:hAnsi="Arial" w:cs="Arial"/>
            <w:color w:val="0000FF"/>
            <w:u w:val="single"/>
          </w:rPr>
          <w:t>DEFCON 532A</w:t>
        </w:r>
        <w:r w:rsidR="00F97CDD">
          <w:rPr>
            <w:rFonts w:ascii="Arial" w:hAnsi="Arial" w:cs="Arial"/>
            <w:color w:val="0000FF"/>
            <w:u w:val="single"/>
          </w:rPr>
          <w:tab/>
        </w:r>
        <w:r w:rsidR="00F97CDD">
          <w:rPr>
            <w:rFonts w:ascii="Arial" w:hAnsi="Arial" w:cs="Arial"/>
            <w:color w:val="0000FF"/>
            <w:u w:val="single"/>
          </w:rPr>
          <w:fldChar w:fldCharType="begin"/>
        </w:r>
        <w:r w:rsidR="00F97CDD">
          <w:rPr>
            <w:rFonts w:ascii="Arial" w:hAnsi="Arial" w:cs="Arial"/>
            <w:color w:val="0000FF"/>
            <w:u w:val="single"/>
          </w:rPr>
          <w:instrText>PAGEREF _Toc501022446_3_2</w:instrText>
        </w:r>
        <w:r w:rsidR="00F97CDD">
          <w:rPr>
            <w:rFonts w:ascii="Arial" w:hAnsi="Arial" w:cs="Arial"/>
            <w:color w:val="0000FF"/>
            <w:u w:val="single"/>
          </w:rPr>
          <w:fldChar w:fldCharType="separate"/>
        </w:r>
        <w:r w:rsidR="00F97CDD">
          <w:rPr>
            <w:rFonts w:ascii="Arial" w:hAnsi="Arial" w:cs="Arial"/>
            <w:noProof/>
            <w:color w:val="0000FF"/>
            <w:u w:val="single"/>
          </w:rPr>
          <w:t>0</w:t>
        </w:r>
        <w:r w:rsidR="00F97CDD">
          <w:rPr>
            <w:rFonts w:ascii="Arial" w:hAnsi="Arial" w:cs="Arial"/>
            <w:color w:val="0000FF"/>
            <w:u w:val="single"/>
          </w:rPr>
          <w:fldChar w:fldCharType="end"/>
        </w:r>
      </w:hyperlink>
    </w:p>
    <w:p w14:paraId="43B0FADC" w14:textId="77777777" w:rsidR="00F97CDD" w:rsidRDefault="001A5BF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3_3" w:history="1">
        <w:r w:rsidR="00F97CDD">
          <w:rPr>
            <w:rFonts w:ascii="Arial" w:hAnsi="Arial" w:cs="Arial"/>
            <w:color w:val="0000FF"/>
            <w:u w:val="single"/>
          </w:rPr>
          <w:t>DEFCON 602A</w:t>
        </w:r>
        <w:r w:rsidR="00F97CDD">
          <w:rPr>
            <w:rFonts w:ascii="Arial" w:hAnsi="Arial" w:cs="Arial"/>
            <w:color w:val="0000FF"/>
            <w:u w:val="single"/>
          </w:rPr>
          <w:tab/>
        </w:r>
        <w:r w:rsidR="00F97CDD">
          <w:rPr>
            <w:rFonts w:ascii="Arial" w:hAnsi="Arial" w:cs="Arial"/>
            <w:color w:val="0000FF"/>
            <w:u w:val="single"/>
          </w:rPr>
          <w:fldChar w:fldCharType="begin"/>
        </w:r>
        <w:r w:rsidR="00F97CDD">
          <w:rPr>
            <w:rFonts w:ascii="Arial" w:hAnsi="Arial" w:cs="Arial"/>
            <w:color w:val="0000FF"/>
            <w:u w:val="single"/>
          </w:rPr>
          <w:instrText>PAGEREF _Toc501022446_3_3</w:instrText>
        </w:r>
        <w:r w:rsidR="00F97CDD">
          <w:rPr>
            <w:rFonts w:ascii="Arial" w:hAnsi="Arial" w:cs="Arial"/>
            <w:color w:val="0000FF"/>
            <w:u w:val="single"/>
          </w:rPr>
          <w:fldChar w:fldCharType="separate"/>
        </w:r>
        <w:r w:rsidR="00F97CDD">
          <w:rPr>
            <w:rFonts w:ascii="Arial" w:hAnsi="Arial" w:cs="Arial"/>
            <w:noProof/>
            <w:color w:val="0000FF"/>
            <w:u w:val="single"/>
          </w:rPr>
          <w:t>0</w:t>
        </w:r>
        <w:r w:rsidR="00F97CDD">
          <w:rPr>
            <w:rFonts w:ascii="Arial" w:hAnsi="Arial" w:cs="Arial"/>
            <w:color w:val="0000FF"/>
            <w:u w:val="single"/>
          </w:rPr>
          <w:fldChar w:fldCharType="end"/>
        </w:r>
      </w:hyperlink>
    </w:p>
    <w:p w14:paraId="77949107" w14:textId="77777777" w:rsidR="00F97CDD" w:rsidRDefault="001A5BF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3_4" w:history="1">
        <w:r w:rsidR="00F97CDD">
          <w:rPr>
            <w:rFonts w:ascii="Arial" w:hAnsi="Arial" w:cs="Arial"/>
            <w:color w:val="0000FF"/>
            <w:u w:val="single"/>
          </w:rPr>
          <w:t>DEFCON 602B</w:t>
        </w:r>
        <w:r w:rsidR="00F97CDD">
          <w:rPr>
            <w:rFonts w:ascii="Arial" w:hAnsi="Arial" w:cs="Arial"/>
            <w:color w:val="0000FF"/>
            <w:u w:val="single"/>
          </w:rPr>
          <w:tab/>
        </w:r>
        <w:r w:rsidR="00F97CDD">
          <w:rPr>
            <w:rFonts w:ascii="Arial" w:hAnsi="Arial" w:cs="Arial"/>
            <w:color w:val="0000FF"/>
            <w:u w:val="single"/>
          </w:rPr>
          <w:fldChar w:fldCharType="begin"/>
        </w:r>
        <w:r w:rsidR="00F97CDD">
          <w:rPr>
            <w:rFonts w:ascii="Arial" w:hAnsi="Arial" w:cs="Arial"/>
            <w:color w:val="0000FF"/>
            <w:u w:val="single"/>
          </w:rPr>
          <w:instrText>PAGEREF _Toc501022446_3_4</w:instrText>
        </w:r>
        <w:r w:rsidR="00F97CDD">
          <w:rPr>
            <w:rFonts w:ascii="Arial" w:hAnsi="Arial" w:cs="Arial"/>
            <w:color w:val="0000FF"/>
            <w:u w:val="single"/>
          </w:rPr>
          <w:fldChar w:fldCharType="separate"/>
        </w:r>
        <w:r w:rsidR="00F97CDD">
          <w:rPr>
            <w:rFonts w:ascii="Arial" w:hAnsi="Arial" w:cs="Arial"/>
            <w:noProof/>
            <w:color w:val="0000FF"/>
            <w:u w:val="single"/>
          </w:rPr>
          <w:t>0</w:t>
        </w:r>
        <w:r w:rsidR="00F97CDD">
          <w:rPr>
            <w:rFonts w:ascii="Arial" w:hAnsi="Arial" w:cs="Arial"/>
            <w:color w:val="0000FF"/>
            <w:u w:val="single"/>
          </w:rPr>
          <w:fldChar w:fldCharType="end"/>
        </w:r>
      </w:hyperlink>
    </w:p>
    <w:p w14:paraId="198CA1D9" w14:textId="77777777" w:rsidR="00F97CDD" w:rsidRDefault="001A5BF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3_5" w:history="1">
        <w:r w:rsidR="00F97CDD">
          <w:rPr>
            <w:rFonts w:ascii="Arial" w:hAnsi="Arial" w:cs="Arial"/>
            <w:color w:val="0000FF"/>
            <w:u w:val="single"/>
          </w:rPr>
          <w:t>DEFCON 627</w:t>
        </w:r>
        <w:r w:rsidR="00F97CDD">
          <w:rPr>
            <w:rFonts w:ascii="Arial" w:hAnsi="Arial" w:cs="Arial"/>
            <w:color w:val="0000FF"/>
            <w:u w:val="single"/>
          </w:rPr>
          <w:tab/>
        </w:r>
        <w:r w:rsidR="00F97CDD">
          <w:rPr>
            <w:rFonts w:ascii="Arial" w:hAnsi="Arial" w:cs="Arial"/>
            <w:color w:val="0000FF"/>
            <w:u w:val="single"/>
          </w:rPr>
          <w:fldChar w:fldCharType="begin"/>
        </w:r>
        <w:r w:rsidR="00F97CDD">
          <w:rPr>
            <w:rFonts w:ascii="Arial" w:hAnsi="Arial" w:cs="Arial"/>
            <w:color w:val="0000FF"/>
            <w:u w:val="single"/>
          </w:rPr>
          <w:instrText>PAGEREF _Toc501022446_3_5</w:instrText>
        </w:r>
        <w:r w:rsidR="00F97CDD">
          <w:rPr>
            <w:rFonts w:ascii="Arial" w:hAnsi="Arial" w:cs="Arial"/>
            <w:color w:val="0000FF"/>
            <w:u w:val="single"/>
          </w:rPr>
          <w:fldChar w:fldCharType="separate"/>
        </w:r>
        <w:r w:rsidR="00F97CDD">
          <w:rPr>
            <w:rFonts w:ascii="Arial" w:hAnsi="Arial" w:cs="Arial"/>
            <w:noProof/>
            <w:color w:val="0000FF"/>
            <w:u w:val="single"/>
          </w:rPr>
          <w:t>0</w:t>
        </w:r>
        <w:r w:rsidR="00F97CDD">
          <w:rPr>
            <w:rFonts w:ascii="Arial" w:hAnsi="Arial" w:cs="Arial"/>
            <w:color w:val="0000FF"/>
            <w:u w:val="single"/>
          </w:rPr>
          <w:fldChar w:fldCharType="end"/>
        </w:r>
      </w:hyperlink>
    </w:p>
    <w:p w14:paraId="4329AF50" w14:textId="77777777" w:rsidR="00F97CDD" w:rsidRDefault="001A5BF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3_6" w:history="1">
        <w:r w:rsidR="00F97CDD">
          <w:rPr>
            <w:rFonts w:ascii="Arial" w:hAnsi="Arial" w:cs="Arial"/>
            <w:color w:val="0000FF"/>
            <w:u w:val="single"/>
          </w:rPr>
          <w:t>DEFCON 643 (SC2)</w:t>
        </w:r>
        <w:r w:rsidR="00F97CDD">
          <w:rPr>
            <w:rFonts w:ascii="Arial" w:hAnsi="Arial" w:cs="Arial"/>
            <w:color w:val="0000FF"/>
            <w:u w:val="single"/>
          </w:rPr>
          <w:tab/>
        </w:r>
        <w:r w:rsidR="00F97CDD">
          <w:rPr>
            <w:rFonts w:ascii="Arial" w:hAnsi="Arial" w:cs="Arial"/>
            <w:color w:val="0000FF"/>
            <w:u w:val="single"/>
          </w:rPr>
          <w:fldChar w:fldCharType="begin"/>
        </w:r>
        <w:r w:rsidR="00F97CDD">
          <w:rPr>
            <w:rFonts w:ascii="Arial" w:hAnsi="Arial" w:cs="Arial"/>
            <w:color w:val="0000FF"/>
            <w:u w:val="single"/>
          </w:rPr>
          <w:instrText>PAGEREF _Toc501022446_3_6</w:instrText>
        </w:r>
        <w:r w:rsidR="00F97CDD">
          <w:rPr>
            <w:rFonts w:ascii="Arial" w:hAnsi="Arial" w:cs="Arial"/>
            <w:color w:val="0000FF"/>
            <w:u w:val="single"/>
          </w:rPr>
          <w:fldChar w:fldCharType="separate"/>
        </w:r>
        <w:r w:rsidR="00F97CDD">
          <w:rPr>
            <w:rFonts w:ascii="Arial" w:hAnsi="Arial" w:cs="Arial"/>
            <w:noProof/>
            <w:color w:val="0000FF"/>
            <w:u w:val="single"/>
          </w:rPr>
          <w:t>0</w:t>
        </w:r>
        <w:r w:rsidR="00F97CDD">
          <w:rPr>
            <w:rFonts w:ascii="Arial" w:hAnsi="Arial" w:cs="Arial"/>
            <w:color w:val="0000FF"/>
            <w:u w:val="single"/>
          </w:rPr>
          <w:fldChar w:fldCharType="end"/>
        </w:r>
      </w:hyperlink>
    </w:p>
    <w:p w14:paraId="313773B8" w14:textId="77777777" w:rsidR="00F97CDD" w:rsidRDefault="001A5BF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3_7" w:history="1">
        <w:r w:rsidR="00F97CDD">
          <w:rPr>
            <w:rFonts w:ascii="Arial" w:hAnsi="Arial" w:cs="Arial"/>
            <w:color w:val="0000FF"/>
            <w:u w:val="single"/>
          </w:rPr>
          <w:t>DEFCON 653</w:t>
        </w:r>
        <w:r w:rsidR="00F97CDD">
          <w:rPr>
            <w:rFonts w:ascii="Arial" w:hAnsi="Arial" w:cs="Arial"/>
            <w:color w:val="0000FF"/>
            <w:u w:val="single"/>
          </w:rPr>
          <w:tab/>
        </w:r>
        <w:r w:rsidR="00F97CDD">
          <w:rPr>
            <w:rFonts w:ascii="Arial" w:hAnsi="Arial" w:cs="Arial"/>
            <w:color w:val="0000FF"/>
            <w:u w:val="single"/>
          </w:rPr>
          <w:fldChar w:fldCharType="begin"/>
        </w:r>
        <w:r w:rsidR="00F97CDD">
          <w:rPr>
            <w:rFonts w:ascii="Arial" w:hAnsi="Arial" w:cs="Arial"/>
            <w:color w:val="0000FF"/>
            <w:u w:val="single"/>
          </w:rPr>
          <w:instrText>PAGEREF _Toc501022446_3_7</w:instrText>
        </w:r>
        <w:r w:rsidR="00F97CDD">
          <w:rPr>
            <w:rFonts w:ascii="Arial" w:hAnsi="Arial" w:cs="Arial"/>
            <w:color w:val="0000FF"/>
            <w:u w:val="single"/>
          </w:rPr>
          <w:fldChar w:fldCharType="separate"/>
        </w:r>
        <w:r w:rsidR="00F97CDD">
          <w:rPr>
            <w:rFonts w:ascii="Arial" w:hAnsi="Arial" w:cs="Arial"/>
            <w:noProof/>
            <w:color w:val="0000FF"/>
            <w:u w:val="single"/>
          </w:rPr>
          <w:t>0</w:t>
        </w:r>
        <w:r w:rsidR="00F97CDD">
          <w:rPr>
            <w:rFonts w:ascii="Arial" w:hAnsi="Arial" w:cs="Arial"/>
            <w:color w:val="0000FF"/>
            <w:u w:val="single"/>
          </w:rPr>
          <w:fldChar w:fldCharType="end"/>
        </w:r>
      </w:hyperlink>
    </w:p>
    <w:p w14:paraId="375F23A6" w14:textId="77777777" w:rsidR="00F97CDD" w:rsidRDefault="001A5BF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3_8" w:history="1">
        <w:r w:rsidR="00F97CDD">
          <w:rPr>
            <w:rFonts w:ascii="Arial" w:hAnsi="Arial" w:cs="Arial"/>
            <w:color w:val="0000FF"/>
            <w:u w:val="single"/>
          </w:rPr>
          <w:t>DEFCON 654</w:t>
        </w:r>
        <w:r w:rsidR="00F97CDD">
          <w:rPr>
            <w:rFonts w:ascii="Arial" w:hAnsi="Arial" w:cs="Arial"/>
            <w:color w:val="0000FF"/>
            <w:u w:val="single"/>
          </w:rPr>
          <w:tab/>
        </w:r>
        <w:r w:rsidR="00F97CDD">
          <w:rPr>
            <w:rFonts w:ascii="Arial" w:hAnsi="Arial" w:cs="Arial"/>
            <w:color w:val="0000FF"/>
            <w:u w:val="single"/>
          </w:rPr>
          <w:fldChar w:fldCharType="begin"/>
        </w:r>
        <w:r w:rsidR="00F97CDD">
          <w:rPr>
            <w:rFonts w:ascii="Arial" w:hAnsi="Arial" w:cs="Arial"/>
            <w:color w:val="0000FF"/>
            <w:u w:val="single"/>
          </w:rPr>
          <w:instrText>PAGEREF _Toc501022446_3_8</w:instrText>
        </w:r>
        <w:r w:rsidR="00F97CDD">
          <w:rPr>
            <w:rFonts w:ascii="Arial" w:hAnsi="Arial" w:cs="Arial"/>
            <w:color w:val="0000FF"/>
            <w:u w:val="single"/>
          </w:rPr>
          <w:fldChar w:fldCharType="separate"/>
        </w:r>
        <w:r w:rsidR="00F97CDD">
          <w:rPr>
            <w:rFonts w:ascii="Arial" w:hAnsi="Arial" w:cs="Arial"/>
            <w:noProof/>
            <w:color w:val="0000FF"/>
            <w:u w:val="single"/>
          </w:rPr>
          <w:t>0</w:t>
        </w:r>
        <w:r w:rsidR="00F97CDD">
          <w:rPr>
            <w:rFonts w:ascii="Arial" w:hAnsi="Arial" w:cs="Arial"/>
            <w:color w:val="0000FF"/>
            <w:u w:val="single"/>
          </w:rPr>
          <w:fldChar w:fldCharType="end"/>
        </w:r>
      </w:hyperlink>
    </w:p>
    <w:p w14:paraId="57E76DEC" w14:textId="77777777" w:rsidR="00F97CDD" w:rsidRDefault="001A5BF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3_9" w:history="1">
        <w:r w:rsidR="00F97CDD">
          <w:rPr>
            <w:rFonts w:ascii="Arial" w:hAnsi="Arial" w:cs="Arial"/>
            <w:color w:val="0000FF"/>
            <w:u w:val="single"/>
          </w:rPr>
          <w:t>DEFCON 658 (SC2)</w:t>
        </w:r>
        <w:r w:rsidR="00F97CDD">
          <w:rPr>
            <w:rFonts w:ascii="Arial" w:hAnsi="Arial" w:cs="Arial"/>
            <w:color w:val="0000FF"/>
            <w:u w:val="single"/>
          </w:rPr>
          <w:tab/>
        </w:r>
        <w:r w:rsidR="00F97CDD">
          <w:rPr>
            <w:rFonts w:ascii="Arial" w:hAnsi="Arial" w:cs="Arial"/>
            <w:color w:val="0000FF"/>
            <w:u w:val="single"/>
          </w:rPr>
          <w:fldChar w:fldCharType="begin"/>
        </w:r>
        <w:r w:rsidR="00F97CDD">
          <w:rPr>
            <w:rFonts w:ascii="Arial" w:hAnsi="Arial" w:cs="Arial"/>
            <w:color w:val="0000FF"/>
            <w:u w:val="single"/>
          </w:rPr>
          <w:instrText>PAGEREF _Toc501022446_3_9</w:instrText>
        </w:r>
        <w:r w:rsidR="00F97CDD">
          <w:rPr>
            <w:rFonts w:ascii="Arial" w:hAnsi="Arial" w:cs="Arial"/>
            <w:color w:val="0000FF"/>
            <w:u w:val="single"/>
          </w:rPr>
          <w:fldChar w:fldCharType="separate"/>
        </w:r>
        <w:r w:rsidR="00F97CDD">
          <w:rPr>
            <w:rFonts w:ascii="Arial" w:hAnsi="Arial" w:cs="Arial"/>
            <w:noProof/>
            <w:color w:val="0000FF"/>
            <w:u w:val="single"/>
          </w:rPr>
          <w:t>0</w:t>
        </w:r>
        <w:r w:rsidR="00F97CDD">
          <w:rPr>
            <w:rFonts w:ascii="Arial" w:hAnsi="Arial" w:cs="Arial"/>
            <w:color w:val="0000FF"/>
            <w:u w:val="single"/>
          </w:rPr>
          <w:fldChar w:fldCharType="end"/>
        </w:r>
      </w:hyperlink>
    </w:p>
    <w:p w14:paraId="6470CFAC" w14:textId="77777777" w:rsidR="00F97CDD" w:rsidRDefault="001A5BF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3_10" w:history="1">
        <w:r w:rsidR="00F97CDD">
          <w:rPr>
            <w:rFonts w:ascii="Arial" w:hAnsi="Arial" w:cs="Arial"/>
            <w:color w:val="0000FF"/>
            <w:u w:val="single"/>
          </w:rPr>
          <w:t>DEFCON 647 (SC2)</w:t>
        </w:r>
        <w:r w:rsidR="00F97CDD">
          <w:rPr>
            <w:rFonts w:ascii="Arial" w:hAnsi="Arial" w:cs="Arial"/>
            <w:color w:val="0000FF"/>
            <w:u w:val="single"/>
          </w:rPr>
          <w:tab/>
        </w:r>
        <w:r w:rsidR="00F97CDD">
          <w:rPr>
            <w:rFonts w:ascii="Arial" w:hAnsi="Arial" w:cs="Arial"/>
            <w:color w:val="0000FF"/>
            <w:u w:val="single"/>
          </w:rPr>
          <w:fldChar w:fldCharType="begin"/>
        </w:r>
        <w:r w:rsidR="00F97CDD">
          <w:rPr>
            <w:rFonts w:ascii="Arial" w:hAnsi="Arial" w:cs="Arial"/>
            <w:color w:val="0000FF"/>
            <w:u w:val="single"/>
          </w:rPr>
          <w:instrText>PAGEREF _Toc501022446_3_10</w:instrText>
        </w:r>
        <w:r w:rsidR="00F97CDD">
          <w:rPr>
            <w:rFonts w:ascii="Arial" w:hAnsi="Arial" w:cs="Arial"/>
            <w:color w:val="0000FF"/>
            <w:u w:val="single"/>
          </w:rPr>
          <w:fldChar w:fldCharType="separate"/>
        </w:r>
        <w:r w:rsidR="00F97CDD">
          <w:rPr>
            <w:rFonts w:ascii="Arial" w:hAnsi="Arial" w:cs="Arial"/>
            <w:noProof/>
            <w:color w:val="0000FF"/>
            <w:u w:val="single"/>
          </w:rPr>
          <w:t>0</w:t>
        </w:r>
        <w:r w:rsidR="00F97CDD">
          <w:rPr>
            <w:rFonts w:ascii="Arial" w:hAnsi="Arial" w:cs="Arial"/>
            <w:color w:val="0000FF"/>
            <w:u w:val="single"/>
          </w:rPr>
          <w:fldChar w:fldCharType="end"/>
        </w:r>
      </w:hyperlink>
    </w:p>
    <w:p w14:paraId="56DBEAA0" w14:textId="77777777" w:rsidR="00F97CDD" w:rsidRDefault="001A5BF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3_11" w:history="1">
        <w:r w:rsidR="00F97CDD">
          <w:rPr>
            <w:rFonts w:ascii="Arial" w:hAnsi="Arial" w:cs="Arial"/>
            <w:color w:val="0000FF"/>
            <w:u w:val="single"/>
          </w:rPr>
          <w:t>DEFCON 658 - Cyber Risk Profile - Moderate</w:t>
        </w:r>
        <w:r w:rsidR="00F97CDD">
          <w:rPr>
            <w:rFonts w:ascii="Arial" w:hAnsi="Arial" w:cs="Arial"/>
            <w:color w:val="0000FF"/>
            <w:u w:val="single"/>
          </w:rPr>
          <w:tab/>
        </w:r>
        <w:r w:rsidR="00F97CDD">
          <w:rPr>
            <w:rFonts w:ascii="Arial" w:hAnsi="Arial" w:cs="Arial"/>
            <w:color w:val="0000FF"/>
            <w:u w:val="single"/>
          </w:rPr>
          <w:fldChar w:fldCharType="begin"/>
        </w:r>
        <w:r w:rsidR="00F97CDD">
          <w:rPr>
            <w:rFonts w:ascii="Arial" w:hAnsi="Arial" w:cs="Arial"/>
            <w:color w:val="0000FF"/>
            <w:u w:val="single"/>
          </w:rPr>
          <w:instrText>PAGEREF _Toc501022446_3_11</w:instrText>
        </w:r>
        <w:r w:rsidR="00F97CDD">
          <w:rPr>
            <w:rFonts w:ascii="Arial" w:hAnsi="Arial" w:cs="Arial"/>
            <w:color w:val="0000FF"/>
            <w:u w:val="single"/>
          </w:rPr>
          <w:fldChar w:fldCharType="separate"/>
        </w:r>
        <w:r w:rsidR="00F97CDD">
          <w:rPr>
            <w:rFonts w:ascii="Arial" w:hAnsi="Arial" w:cs="Arial"/>
            <w:noProof/>
            <w:color w:val="0000FF"/>
            <w:u w:val="single"/>
          </w:rPr>
          <w:t>0</w:t>
        </w:r>
        <w:r w:rsidR="00F97CDD">
          <w:rPr>
            <w:rFonts w:ascii="Arial" w:hAnsi="Arial" w:cs="Arial"/>
            <w:color w:val="0000FF"/>
            <w:u w:val="single"/>
          </w:rPr>
          <w:fldChar w:fldCharType="end"/>
        </w:r>
      </w:hyperlink>
    </w:p>
    <w:p w14:paraId="4DC4E09A" w14:textId="77777777" w:rsidR="00F97CDD" w:rsidRDefault="001A5BF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3_12" w:history="1">
        <w:r w:rsidR="00F97CDD">
          <w:rPr>
            <w:rFonts w:ascii="Arial" w:hAnsi="Arial" w:cs="Arial"/>
            <w:color w:val="0000FF"/>
            <w:u w:val="single"/>
          </w:rPr>
          <w:t>DEFCON 532A (SC2)</w:t>
        </w:r>
        <w:r w:rsidR="00F97CDD">
          <w:rPr>
            <w:rFonts w:ascii="Arial" w:hAnsi="Arial" w:cs="Arial"/>
            <w:color w:val="0000FF"/>
            <w:u w:val="single"/>
          </w:rPr>
          <w:tab/>
        </w:r>
        <w:r w:rsidR="00F97CDD">
          <w:rPr>
            <w:rFonts w:ascii="Arial" w:hAnsi="Arial" w:cs="Arial"/>
            <w:color w:val="0000FF"/>
            <w:u w:val="single"/>
          </w:rPr>
          <w:fldChar w:fldCharType="begin"/>
        </w:r>
        <w:r w:rsidR="00F97CDD">
          <w:rPr>
            <w:rFonts w:ascii="Arial" w:hAnsi="Arial" w:cs="Arial"/>
            <w:color w:val="0000FF"/>
            <w:u w:val="single"/>
          </w:rPr>
          <w:instrText>PAGEREF _Toc501022446_3_12</w:instrText>
        </w:r>
        <w:r w:rsidR="00F97CDD">
          <w:rPr>
            <w:rFonts w:ascii="Arial" w:hAnsi="Arial" w:cs="Arial"/>
            <w:color w:val="0000FF"/>
            <w:u w:val="single"/>
          </w:rPr>
          <w:fldChar w:fldCharType="separate"/>
        </w:r>
        <w:r w:rsidR="00F97CDD">
          <w:rPr>
            <w:rFonts w:ascii="Arial" w:hAnsi="Arial" w:cs="Arial"/>
            <w:noProof/>
            <w:color w:val="0000FF"/>
            <w:u w:val="single"/>
          </w:rPr>
          <w:t>0</w:t>
        </w:r>
        <w:r w:rsidR="00F97CDD">
          <w:rPr>
            <w:rFonts w:ascii="Arial" w:hAnsi="Arial" w:cs="Arial"/>
            <w:color w:val="0000FF"/>
            <w:u w:val="single"/>
          </w:rPr>
          <w:fldChar w:fldCharType="end"/>
        </w:r>
      </w:hyperlink>
    </w:p>
    <w:p w14:paraId="14E9640A" w14:textId="77777777" w:rsidR="00F97CDD" w:rsidRDefault="001A5BF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3_13" w:history="1">
        <w:r w:rsidR="00F97CDD">
          <w:rPr>
            <w:rFonts w:ascii="Arial" w:hAnsi="Arial" w:cs="Arial"/>
            <w:color w:val="0000FF"/>
            <w:u w:val="single"/>
          </w:rPr>
          <w:t>Russian and Belarusian Exclusion Condition for Inclusion in Contracts</w:t>
        </w:r>
        <w:r w:rsidR="00F97CDD">
          <w:rPr>
            <w:rFonts w:ascii="Arial" w:hAnsi="Arial" w:cs="Arial"/>
            <w:color w:val="0000FF"/>
            <w:u w:val="single"/>
          </w:rPr>
          <w:tab/>
        </w:r>
        <w:r w:rsidR="00F97CDD">
          <w:rPr>
            <w:rFonts w:ascii="Arial" w:hAnsi="Arial" w:cs="Arial"/>
            <w:color w:val="0000FF"/>
            <w:u w:val="single"/>
          </w:rPr>
          <w:fldChar w:fldCharType="begin"/>
        </w:r>
        <w:r w:rsidR="00F97CDD">
          <w:rPr>
            <w:rFonts w:ascii="Arial" w:hAnsi="Arial" w:cs="Arial"/>
            <w:color w:val="0000FF"/>
            <w:u w:val="single"/>
          </w:rPr>
          <w:instrText>PAGEREF _Toc501022446_3_13</w:instrText>
        </w:r>
        <w:r w:rsidR="00F97CDD">
          <w:rPr>
            <w:rFonts w:ascii="Arial" w:hAnsi="Arial" w:cs="Arial"/>
            <w:color w:val="0000FF"/>
            <w:u w:val="single"/>
          </w:rPr>
          <w:fldChar w:fldCharType="separate"/>
        </w:r>
        <w:r w:rsidR="00F97CDD">
          <w:rPr>
            <w:rFonts w:ascii="Arial" w:hAnsi="Arial" w:cs="Arial"/>
            <w:noProof/>
            <w:color w:val="0000FF"/>
            <w:u w:val="single"/>
          </w:rPr>
          <w:t>0</w:t>
        </w:r>
        <w:r w:rsidR="00F97CDD">
          <w:rPr>
            <w:rFonts w:ascii="Arial" w:hAnsi="Arial" w:cs="Arial"/>
            <w:color w:val="0000FF"/>
            <w:u w:val="single"/>
          </w:rPr>
          <w:fldChar w:fldCharType="end"/>
        </w:r>
      </w:hyperlink>
    </w:p>
    <w:p w14:paraId="58AFA348" w14:textId="77777777" w:rsidR="00F97CDD" w:rsidRDefault="001A5BF6">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hyperlink w:anchor="_Toc501022445_4" w:history="1">
        <w:r w:rsidR="00F97CDD">
          <w:rPr>
            <w:rFonts w:ascii="Arial" w:hAnsi="Arial" w:cs="Arial"/>
            <w:color w:val="0000FF"/>
            <w:u w:val="single"/>
          </w:rPr>
          <w:t>General Conditions</w:t>
        </w:r>
        <w:r w:rsidR="00F97CDD">
          <w:rPr>
            <w:rFonts w:ascii="Arial" w:hAnsi="Arial" w:cs="Arial"/>
            <w:color w:val="0000FF"/>
            <w:u w:val="single"/>
          </w:rPr>
          <w:tab/>
        </w:r>
        <w:r w:rsidR="00F97CDD">
          <w:rPr>
            <w:rFonts w:ascii="Arial" w:hAnsi="Arial" w:cs="Arial"/>
            <w:color w:val="0000FF"/>
            <w:u w:val="single"/>
          </w:rPr>
          <w:fldChar w:fldCharType="begin"/>
        </w:r>
        <w:r w:rsidR="00F97CDD">
          <w:rPr>
            <w:rFonts w:ascii="Arial" w:hAnsi="Arial" w:cs="Arial"/>
            <w:color w:val="0000FF"/>
            <w:u w:val="single"/>
          </w:rPr>
          <w:instrText>PAGEREF _Toc501022445_4</w:instrText>
        </w:r>
        <w:r w:rsidR="00F97CDD">
          <w:rPr>
            <w:rFonts w:ascii="Arial" w:hAnsi="Arial" w:cs="Arial"/>
            <w:color w:val="0000FF"/>
            <w:u w:val="single"/>
          </w:rPr>
          <w:fldChar w:fldCharType="separate"/>
        </w:r>
        <w:r w:rsidR="00F97CDD">
          <w:rPr>
            <w:rFonts w:ascii="Arial" w:hAnsi="Arial" w:cs="Arial"/>
            <w:noProof/>
            <w:color w:val="0000FF"/>
            <w:u w:val="single"/>
          </w:rPr>
          <w:t>0</w:t>
        </w:r>
        <w:r w:rsidR="00F97CDD">
          <w:rPr>
            <w:rFonts w:ascii="Arial" w:hAnsi="Arial" w:cs="Arial"/>
            <w:color w:val="0000FF"/>
            <w:u w:val="single"/>
          </w:rPr>
          <w:fldChar w:fldCharType="end"/>
        </w:r>
      </w:hyperlink>
    </w:p>
    <w:p w14:paraId="6517DE37" w14:textId="77777777" w:rsidR="00F97CDD" w:rsidRDefault="001A5BF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4_1" w:history="1">
        <w:r w:rsidR="00F97CDD">
          <w:rPr>
            <w:rFonts w:ascii="Arial" w:hAnsi="Arial" w:cs="Arial"/>
            <w:color w:val="0000FF"/>
            <w:u w:val="single"/>
          </w:rPr>
          <w:t>Third Party IPR Authorisation</w:t>
        </w:r>
        <w:r w:rsidR="00F97CDD">
          <w:rPr>
            <w:rFonts w:ascii="Arial" w:hAnsi="Arial" w:cs="Arial"/>
            <w:color w:val="0000FF"/>
            <w:u w:val="single"/>
          </w:rPr>
          <w:tab/>
        </w:r>
        <w:r w:rsidR="00F97CDD">
          <w:rPr>
            <w:rFonts w:ascii="Arial" w:hAnsi="Arial" w:cs="Arial"/>
            <w:color w:val="0000FF"/>
            <w:u w:val="single"/>
          </w:rPr>
          <w:fldChar w:fldCharType="begin"/>
        </w:r>
        <w:r w:rsidR="00F97CDD">
          <w:rPr>
            <w:rFonts w:ascii="Arial" w:hAnsi="Arial" w:cs="Arial"/>
            <w:color w:val="0000FF"/>
            <w:u w:val="single"/>
          </w:rPr>
          <w:instrText>PAGEREF _Toc501022446_4_1</w:instrText>
        </w:r>
        <w:r w:rsidR="00F97CDD">
          <w:rPr>
            <w:rFonts w:ascii="Arial" w:hAnsi="Arial" w:cs="Arial"/>
            <w:color w:val="0000FF"/>
            <w:u w:val="single"/>
          </w:rPr>
          <w:fldChar w:fldCharType="separate"/>
        </w:r>
        <w:r w:rsidR="00F97CDD">
          <w:rPr>
            <w:rFonts w:ascii="Arial" w:hAnsi="Arial" w:cs="Arial"/>
            <w:noProof/>
            <w:color w:val="0000FF"/>
            <w:u w:val="single"/>
          </w:rPr>
          <w:t>0</w:t>
        </w:r>
        <w:r w:rsidR="00F97CDD">
          <w:rPr>
            <w:rFonts w:ascii="Arial" w:hAnsi="Arial" w:cs="Arial"/>
            <w:color w:val="0000FF"/>
            <w:u w:val="single"/>
          </w:rPr>
          <w:fldChar w:fldCharType="end"/>
        </w:r>
      </w:hyperlink>
    </w:p>
    <w:p w14:paraId="5FB4D4BF" w14:textId="77777777" w:rsidR="00F97CDD" w:rsidRDefault="001A5BF6">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hyperlink w:anchor="_Toc501022445_5" w:history="1">
        <w:r w:rsidR="00F97CDD">
          <w:rPr>
            <w:rFonts w:ascii="Arial" w:hAnsi="Arial" w:cs="Arial"/>
            <w:color w:val="0000FF"/>
            <w:u w:val="single"/>
          </w:rPr>
          <w:t>Intellectual Property Rights</w:t>
        </w:r>
        <w:r w:rsidR="00F97CDD">
          <w:rPr>
            <w:rFonts w:ascii="Arial" w:hAnsi="Arial" w:cs="Arial"/>
            <w:color w:val="0000FF"/>
            <w:u w:val="single"/>
          </w:rPr>
          <w:tab/>
        </w:r>
        <w:r w:rsidR="00F97CDD">
          <w:rPr>
            <w:rFonts w:ascii="Arial" w:hAnsi="Arial" w:cs="Arial"/>
            <w:color w:val="0000FF"/>
            <w:u w:val="single"/>
          </w:rPr>
          <w:fldChar w:fldCharType="begin"/>
        </w:r>
        <w:r w:rsidR="00F97CDD">
          <w:rPr>
            <w:rFonts w:ascii="Arial" w:hAnsi="Arial" w:cs="Arial"/>
            <w:color w:val="0000FF"/>
            <w:u w:val="single"/>
          </w:rPr>
          <w:instrText>PAGEREF _Toc501022445_5</w:instrText>
        </w:r>
        <w:r w:rsidR="00F97CDD">
          <w:rPr>
            <w:rFonts w:ascii="Arial" w:hAnsi="Arial" w:cs="Arial"/>
            <w:color w:val="0000FF"/>
            <w:u w:val="single"/>
          </w:rPr>
          <w:fldChar w:fldCharType="separate"/>
        </w:r>
        <w:r w:rsidR="00F97CDD">
          <w:rPr>
            <w:rFonts w:ascii="Arial" w:hAnsi="Arial" w:cs="Arial"/>
            <w:noProof/>
            <w:color w:val="0000FF"/>
            <w:u w:val="single"/>
          </w:rPr>
          <w:t>0</w:t>
        </w:r>
        <w:r w:rsidR="00F97CDD">
          <w:rPr>
            <w:rFonts w:ascii="Arial" w:hAnsi="Arial" w:cs="Arial"/>
            <w:color w:val="0000FF"/>
            <w:u w:val="single"/>
          </w:rPr>
          <w:fldChar w:fldCharType="end"/>
        </w:r>
      </w:hyperlink>
    </w:p>
    <w:p w14:paraId="37528B63" w14:textId="77777777" w:rsidR="00F97CDD" w:rsidRDefault="001A5BF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5_1" w:history="1">
        <w:r w:rsidR="00F97CDD">
          <w:rPr>
            <w:rFonts w:ascii="Arial" w:hAnsi="Arial" w:cs="Arial"/>
            <w:color w:val="0000FF"/>
            <w:u w:val="single"/>
          </w:rPr>
          <w:t>IPR Stop Clause</w:t>
        </w:r>
        <w:r w:rsidR="00F97CDD">
          <w:rPr>
            <w:rFonts w:ascii="Arial" w:hAnsi="Arial" w:cs="Arial"/>
            <w:color w:val="0000FF"/>
            <w:u w:val="single"/>
          </w:rPr>
          <w:tab/>
        </w:r>
        <w:r w:rsidR="00F97CDD">
          <w:rPr>
            <w:rFonts w:ascii="Arial" w:hAnsi="Arial" w:cs="Arial"/>
            <w:color w:val="0000FF"/>
            <w:u w:val="single"/>
          </w:rPr>
          <w:fldChar w:fldCharType="begin"/>
        </w:r>
        <w:r w:rsidR="00F97CDD">
          <w:rPr>
            <w:rFonts w:ascii="Arial" w:hAnsi="Arial" w:cs="Arial"/>
            <w:color w:val="0000FF"/>
            <w:u w:val="single"/>
          </w:rPr>
          <w:instrText>PAGEREF _Toc501022446_5_1</w:instrText>
        </w:r>
        <w:r w:rsidR="00F97CDD">
          <w:rPr>
            <w:rFonts w:ascii="Arial" w:hAnsi="Arial" w:cs="Arial"/>
            <w:color w:val="0000FF"/>
            <w:u w:val="single"/>
          </w:rPr>
          <w:fldChar w:fldCharType="separate"/>
        </w:r>
        <w:r w:rsidR="00F97CDD">
          <w:rPr>
            <w:rFonts w:ascii="Arial" w:hAnsi="Arial" w:cs="Arial"/>
            <w:noProof/>
            <w:color w:val="0000FF"/>
            <w:u w:val="single"/>
          </w:rPr>
          <w:t>0</w:t>
        </w:r>
        <w:r w:rsidR="00F97CDD">
          <w:rPr>
            <w:rFonts w:ascii="Arial" w:hAnsi="Arial" w:cs="Arial"/>
            <w:color w:val="0000FF"/>
            <w:u w:val="single"/>
          </w:rPr>
          <w:fldChar w:fldCharType="end"/>
        </w:r>
      </w:hyperlink>
    </w:p>
    <w:p w14:paraId="74BA334C" w14:textId="77777777" w:rsidR="00F97CDD" w:rsidRDefault="001A5BF6">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hyperlink w:anchor="_Toc501022445_6" w:history="1">
        <w:r w:rsidR="00F97CDD">
          <w:rPr>
            <w:rFonts w:ascii="Arial" w:hAnsi="Arial" w:cs="Arial"/>
            <w:color w:val="0000FF"/>
            <w:u w:val="single"/>
          </w:rPr>
          <w:t>Payment Terms</w:t>
        </w:r>
        <w:r w:rsidR="00F97CDD">
          <w:rPr>
            <w:rFonts w:ascii="Arial" w:hAnsi="Arial" w:cs="Arial"/>
            <w:color w:val="0000FF"/>
            <w:u w:val="single"/>
          </w:rPr>
          <w:tab/>
        </w:r>
        <w:r w:rsidR="00F97CDD">
          <w:rPr>
            <w:rFonts w:ascii="Arial" w:hAnsi="Arial" w:cs="Arial"/>
            <w:color w:val="0000FF"/>
            <w:u w:val="single"/>
          </w:rPr>
          <w:fldChar w:fldCharType="begin"/>
        </w:r>
        <w:r w:rsidR="00F97CDD">
          <w:rPr>
            <w:rFonts w:ascii="Arial" w:hAnsi="Arial" w:cs="Arial"/>
            <w:color w:val="0000FF"/>
            <w:u w:val="single"/>
          </w:rPr>
          <w:instrText>PAGEREF _Toc501022445_6</w:instrText>
        </w:r>
        <w:r w:rsidR="00F97CDD">
          <w:rPr>
            <w:rFonts w:ascii="Arial" w:hAnsi="Arial" w:cs="Arial"/>
            <w:color w:val="0000FF"/>
            <w:u w:val="single"/>
          </w:rPr>
          <w:fldChar w:fldCharType="separate"/>
        </w:r>
        <w:r w:rsidR="00F97CDD">
          <w:rPr>
            <w:rFonts w:ascii="Arial" w:hAnsi="Arial" w:cs="Arial"/>
            <w:noProof/>
            <w:color w:val="0000FF"/>
            <w:u w:val="single"/>
          </w:rPr>
          <w:t>0</w:t>
        </w:r>
        <w:r w:rsidR="00F97CDD">
          <w:rPr>
            <w:rFonts w:ascii="Arial" w:hAnsi="Arial" w:cs="Arial"/>
            <w:color w:val="0000FF"/>
            <w:u w:val="single"/>
          </w:rPr>
          <w:fldChar w:fldCharType="end"/>
        </w:r>
      </w:hyperlink>
    </w:p>
    <w:p w14:paraId="264EDEC0" w14:textId="77777777" w:rsidR="00F97CDD" w:rsidRDefault="001A5BF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6_1" w:history="1">
        <w:r w:rsidR="00F97CDD">
          <w:rPr>
            <w:rFonts w:ascii="Arial" w:hAnsi="Arial" w:cs="Arial"/>
            <w:color w:val="0000FF"/>
            <w:u w:val="single"/>
          </w:rPr>
          <w:tab/>
        </w:r>
        <w:r w:rsidR="00F97CDD">
          <w:rPr>
            <w:rFonts w:ascii="Arial" w:hAnsi="Arial" w:cs="Arial"/>
            <w:color w:val="0000FF"/>
            <w:u w:val="single"/>
          </w:rPr>
          <w:fldChar w:fldCharType="begin"/>
        </w:r>
        <w:r w:rsidR="00F97CDD">
          <w:rPr>
            <w:rFonts w:ascii="Arial" w:hAnsi="Arial" w:cs="Arial"/>
            <w:color w:val="0000FF"/>
            <w:u w:val="single"/>
          </w:rPr>
          <w:instrText>PAGEREF _Toc501022446_6_1</w:instrText>
        </w:r>
        <w:r w:rsidR="00F97CDD">
          <w:rPr>
            <w:rFonts w:ascii="Arial" w:hAnsi="Arial" w:cs="Arial"/>
            <w:color w:val="0000FF"/>
            <w:u w:val="single"/>
          </w:rPr>
          <w:fldChar w:fldCharType="separate"/>
        </w:r>
        <w:r w:rsidR="00F97CDD">
          <w:rPr>
            <w:rFonts w:ascii="Arial" w:hAnsi="Arial" w:cs="Arial"/>
            <w:noProof/>
            <w:color w:val="0000FF"/>
            <w:u w:val="single"/>
          </w:rPr>
          <w:t>0</w:t>
        </w:r>
        <w:r w:rsidR="00F97CDD">
          <w:rPr>
            <w:rFonts w:ascii="Arial" w:hAnsi="Arial" w:cs="Arial"/>
            <w:color w:val="0000FF"/>
            <w:u w:val="single"/>
          </w:rPr>
          <w:fldChar w:fldCharType="end"/>
        </w:r>
      </w:hyperlink>
    </w:p>
    <w:p w14:paraId="3AC43435" w14:textId="77777777" w:rsidR="00F97CDD" w:rsidRDefault="001A5BF6">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hyperlink w:anchor="_Toc501022445_7" w:history="1">
        <w:r w:rsidR="00F97CDD">
          <w:rPr>
            <w:rFonts w:ascii="Arial" w:hAnsi="Arial" w:cs="Arial"/>
            <w:color w:val="0000FF"/>
            <w:u w:val="single"/>
          </w:rPr>
          <w:t>Special Indemnity Conditions</w:t>
        </w:r>
        <w:r w:rsidR="00F97CDD">
          <w:rPr>
            <w:rFonts w:ascii="Arial" w:hAnsi="Arial" w:cs="Arial"/>
            <w:color w:val="0000FF"/>
            <w:u w:val="single"/>
          </w:rPr>
          <w:tab/>
        </w:r>
        <w:r w:rsidR="00F97CDD">
          <w:rPr>
            <w:rFonts w:ascii="Arial" w:hAnsi="Arial" w:cs="Arial"/>
            <w:color w:val="0000FF"/>
            <w:u w:val="single"/>
          </w:rPr>
          <w:fldChar w:fldCharType="begin"/>
        </w:r>
        <w:r w:rsidR="00F97CDD">
          <w:rPr>
            <w:rFonts w:ascii="Arial" w:hAnsi="Arial" w:cs="Arial"/>
            <w:color w:val="0000FF"/>
            <w:u w:val="single"/>
          </w:rPr>
          <w:instrText>PAGEREF _Toc501022445_7</w:instrText>
        </w:r>
        <w:r w:rsidR="00F97CDD">
          <w:rPr>
            <w:rFonts w:ascii="Arial" w:hAnsi="Arial" w:cs="Arial"/>
            <w:color w:val="0000FF"/>
            <w:u w:val="single"/>
          </w:rPr>
          <w:fldChar w:fldCharType="separate"/>
        </w:r>
        <w:r w:rsidR="00F97CDD">
          <w:rPr>
            <w:rFonts w:ascii="Arial" w:hAnsi="Arial" w:cs="Arial"/>
            <w:noProof/>
            <w:color w:val="0000FF"/>
            <w:u w:val="single"/>
          </w:rPr>
          <w:t>0</w:t>
        </w:r>
        <w:r w:rsidR="00F97CDD">
          <w:rPr>
            <w:rFonts w:ascii="Arial" w:hAnsi="Arial" w:cs="Arial"/>
            <w:color w:val="0000FF"/>
            <w:u w:val="single"/>
          </w:rPr>
          <w:fldChar w:fldCharType="end"/>
        </w:r>
      </w:hyperlink>
    </w:p>
    <w:p w14:paraId="1413A189" w14:textId="77777777" w:rsidR="00F97CDD" w:rsidRDefault="001A5BF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7_1" w:history="1">
        <w:r w:rsidR="00F97CDD">
          <w:rPr>
            <w:rFonts w:ascii="Arial" w:hAnsi="Arial" w:cs="Arial"/>
            <w:color w:val="0000FF"/>
            <w:u w:val="single"/>
          </w:rPr>
          <w:tab/>
        </w:r>
        <w:r w:rsidR="00F97CDD">
          <w:rPr>
            <w:rFonts w:ascii="Arial" w:hAnsi="Arial" w:cs="Arial"/>
            <w:color w:val="0000FF"/>
            <w:u w:val="single"/>
          </w:rPr>
          <w:fldChar w:fldCharType="begin"/>
        </w:r>
        <w:r w:rsidR="00F97CDD">
          <w:rPr>
            <w:rFonts w:ascii="Arial" w:hAnsi="Arial" w:cs="Arial"/>
            <w:color w:val="0000FF"/>
            <w:u w:val="single"/>
          </w:rPr>
          <w:instrText>PAGEREF _Toc501022446_7_1</w:instrText>
        </w:r>
        <w:r w:rsidR="00F97CDD">
          <w:rPr>
            <w:rFonts w:ascii="Arial" w:hAnsi="Arial" w:cs="Arial"/>
            <w:color w:val="0000FF"/>
            <w:u w:val="single"/>
          </w:rPr>
          <w:fldChar w:fldCharType="separate"/>
        </w:r>
        <w:r w:rsidR="00F97CDD">
          <w:rPr>
            <w:rFonts w:ascii="Arial" w:hAnsi="Arial" w:cs="Arial"/>
            <w:noProof/>
            <w:color w:val="0000FF"/>
            <w:u w:val="single"/>
          </w:rPr>
          <w:t>0</w:t>
        </w:r>
        <w:r w:rsidR="00F97CDD">
          <w:rPr>
            <w:rFonts w:ascii="Arial" w:hAnsi="Arial" w:cs="Arial"/>
            <w:color w:val="0000FF"/>
            <w:u w:val="single"/>
          </w:rPr>
          <w:fldChar w:fldCharType="end"/>
        </w:r>
      </w:hyperlink>
    </w:p>
    <w:p w14:paraId="5028B4CC" w14:textId="77777777" w:rsidR="00F97CDD" w:rsidRDefault="001A5BF6">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hyperlink w:anchor="_Toc501022445_8" w:history="1">
        <w:r w:rsidR="00F97CDD">
          <w:rPr>
            <w:rFonts w:ascii="Arial" w:hAnsi="Arial" w:cs="Arial"/>
            <w:color w:val="0000FF"/>
            <w:u w:val="single"/>
          </w:rPr>
          <w:t>46 Special conditions that apply to this Contract</w:t>
        </w:r>
        <w:r w:rsidR="00F97CDD">
          <w:rPr>
            <w:rFonts w:ascii="Arial" w:hAnsi="Arial" w:cs="Arial"/>
            <w:color w:val="0000FF"/>
            <w:u w:val="single"/>
          </w:rPr>
          <w:tab/>
        </w:r>
        <w:r w:rsidR="00F97CDD">
          <w:rPr>
            <w:rFonts w:ascii="Arial" w:hAnsi="Arial" w:cs="Arial"/>
            <w:color w:val="0000FF"/>
            <w:u w:val="single"/>
          </w:rPr>
          <w:fldChar w:fldCharType="begin"/>
        </w:r>
        <w:r w:rsidR="00F97CDD">
          <w:rPr>
            <w:rFonts w:ascii="Arial" w:hAnsi="Arial" w:cs="Arial"/>
            <w:color w:val="0000FF"/>
            <w:u w:val="single"/>
          </w:rPr>
          <w:instrText>PAGEREF _Toc501022445_8</w:instrText>
        </w:r>
        <w:r w:rsidR="00F97CDD">
          <w:rPr>
            <w:rFonts w:ascii="Arial" w:hAnsi="Arial" w:cs="Arial"/>
            <w:color w:val="0000FF"/>
            <w:u w:val="single"/>
          </w:rPr>
          <w:fldChar w:fldCharType="separate"/>
        </w:r>
        <w:r w:rsidR="00F97CDD">
          <w:rPr>
            <w:rFonts w:ascii="Arial" w:hAnsi="Arial" w:cs="Arial"/>
            <w:noProof/>
            <w:color w:val="0000FF"/>
            <w:u w:val="single"/>
          </w:rPr>
          <w:t>0</w:t>
        </w:r>
        <w:r w:rsidR="00F97CDD">
          <w:rPr>
            <w:rFonts w:ascii="Arial" w:hAnsi="Arial" w:cs="Arial"/>
            <w:color w:val="0000FF"/>
            <w:u w:val="single"/>
          </w:rPr>
          <w:fldChar w:fldCharType="end"/>
        </w:r>
      </w:hyperlink>
    </w:p>
    <w:p w14:paraId="44ACE082" w14:textId="77777777" w:rsidR="00F97CDD" w:rsidRDefault="001A5BF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8_1" w:history="1">
        <w:r w:rsidR="00F97CDD">
          <w:rPr>
            <w:rFonts w:ascii="Arial" w:hAnsi="Arial" w:cs="Arial"/>
            <w:color w:val="0000FF"/>
            <w:u w:val="single"/>
          </w:rPr>
          <w:t>SC2 - ITT - Annex A - Limitation of Contractors Liability</w:t>
        </w:r>
        <w:r w:rsidR="00F97CDD">
          <w:rPr>
            <w:rFonts w:ascii="Arial" w:hAnsi="Arial" w:cs="Arial"/>
            <w:color w:val="0000FF"/>
            <w:u w:val="single"/>
          </w:rPr>
          <w:tab/>
        </w:r>
        <w:r w:rsidR="00F97CDD">
          <w:rPr>
            <w:rFonts w:ascii="Arial" w:hAnsi="Arial" w:cs="Arial"/>
            <w:color w:val="0000FF"/>
            <w:u w:val="single"/>
          </w:rPr>
          <w:fldChar w:fldCharType="begin"/>
        </w:r>
        <w:r w:rsidR="00F97CDD">
          <w:rPr>
            <w:rFonts w:ascii="Arial" w:hAnsi="Arial" w:cs="Arial"/>
            <w:color w:val="0000FF"/>
            <w:u w:val="single"/>
          </w:rPr>
          <w:instrText>PAGEREF _Toc501022446_8_1</w:instrText>
        </w:r>
        <w:r w:rsidR="00F97CDD">
          <w:rPr>
            <w:rFonts w:ascii="Arial" w:hAnsi="Arial" w:cs="Arial"/>
            <w:color w:val="0000FF"/>
            <w:u w:val="single"/>
          </w:rPr>
          <w:fldChar w:fldCharType="separate"/>
        </w:r>
        <w:r w:rsidR="00F97CDD">
          <w:rPr>
            <w:rFonts w:ascii="Arial" w:hAnsi="Arial" w:cs="Arial"/>
            <w:noProof/>
            <w:color w:val="0000FF"/>
            <w:u w:val="single"/>
          </w:rPr>
          <w:t>0</w:t>
        </w:r>
        <w:r w:rsidR="00F97CDD">
          <w:rPr>
            <w:rFonts w:ascii="Arial" w:hAnsi="Arial" w:cs="Arial"/>
            <w:color w:val="0000FF"/>
            <w:u w:val="single"/>
          </w:rPr>
          <w:fldChar w:fldCharType="end"/>
        </w:r>
      </w:hyperlink>
    </w:p>
    <w:p w14:paraId="372DB25E" w14:textId="77777777" w:rsidR="00F97CDD" w:rsidRDefault="001A5BF6">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hyperlink w:anchor="_Toc501022445_9" w:history="1">
        <w:r w:rsidR="00F97CDD">
          <w:rPr>
            <w:rFonts w:ascii="Arial" w:hAnsi="Arial" w:cs="Arial"/>
            <w:color w:val="0000FF"/>
            <w:u w:val="single"/>
          </w:rPr>
          <w:t>47 The processes that apply to this Contract are</w:t>
        </w:r>
        <w:r w:rsidR="00F97CDD">
          <w:rPr>
            <w:rFonts w:ascii="Arial" w:hAnsi="Arial" w:cs="Arial"/>
            <w:color w:val="0000FF"/>
            <w:u w:val="single"/>
          </w:rPr>
          <w:tab/>
        </w:r>
        <w:r w:rsidR="00F97CDD">
          <w:rPr>
            <w:rFonts w:ascii="Arial" w:hAnsi="Arial" w:cs="Arial"/>
            <w:color w:val="0000FF"/>
            <w:u w:val="single"/>
          </w:rPr>
          <w:fldChar w:fldCharType="begin"/>
        </w:r>
        <w:r w:rsidR="00F97CDD">
          <w:rPr>
            <w:rFonts w:ascii="Arial" w:hAnsi="Arial" w:cs="Arial"/>
            <w:color w:val="0000FF"/>
            <w:u w:val="single"/>
          </w:rPr>
          <w:instrText>PAGEREF _Toc501022445_9</w:instrText>
        </w:r>
        <w:r w:rsidR="00F97CDD">
          <w:rPr>
            <w:rFonts w:ascii="Arial" w:hAnsi="Arial" w:cs="Arial"/>
            <w:color w:val="0000FF"/>
            <w:u w:val="single"/>
          </w:rPr>
          <w:fldChar w:fldCharType="separate"/>
        </w:r>
        <w:r w:rsidR="00F97CDD">
          <w:rPr>
            <w:rFonts w:ascii="Arial" w:hAnsi="Arial" w:cs="Arial"/>
            <w:noProof/>
            <w:color w:val="0000FF"/>
            <w:u w:val="single"/>
          </w:rPr>
          <w:t>0</w:t>
        </w:r>
        <w:r w:rsidR="00F97CDD">
          <w:rPr>
            <w:rFonts w:ascii="Arial" w:hAnsi="Arial" w:cs="Arial"/>
            <w:color w:val="0000FF"/>
            <w:u w:val="single"/>
          </w:rPr>
          <w:fldChar w:fldCharType="end"/>
        </w:r>
      </w:hyperlink>
    </w:p>
    <w:p w14:paraId="6F20A380" w14:textId="77777777" w:rsidR="00F97CDD" w:rsidRDefault="001A5BF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9_1" w:history="1">
        <w:r w:rsidR="00F97CDD">
          <w:rPr>
            <w:rFonts w:ascii="Arial" w:hAnsi="Arial" w:cs="Arial"/>
            <w:color w:val="0000FF"/>
            <w:u w:val="single"/>
          </w:rPr>
          <w:tab/>
        </w:r>
        <w:r w:rsidR="00F97CDD">
          <w:rPr>
            <w:rFonts w:ascii="Arial" w:hAnsi="Arial" w:cs="Arial"/>
            <w:color w:val="0000FF"/>
            <w:u w:val="single"/>
          </w:rPr>
          <w:fldChar w:fldCharType="begin"/>
        </w:r>
        <w:r w:rsidR="00F97CDD">
          <w:rPr>
            <w:rFonts w:ascii="Arial" w:hAnsi="Arial" w:cs="Arial"/>
            <w:color w:val="0000FF"/>
            <w:u w:val="single"/>
          </w:rPr>
          <w:instrText>PAGEREF _Toc501022446_9_1</w:instrText>
        </w:r>
        <w:r w:rsidR="00F97CDD">
          <w:rPr>
            <w:rFonts w:ascii="Arial" w:hAnsi="Arial" w:cs="Arial"/>
            <w:color w:val="0000FF"/>
            <w:u w:val="single"/>
          </w:rPr>
          <w:fldChar w:fldCharType="separate"/>
        </w:r>
        <w:r w:rsidR="00F97CDD">
          <w:rPr>
            <w:rFonts w:ascii="Arial" w:hAnsi="Arial" w:cs="Arial"/>
            <w:noProof/>
            <w:color w:val="0000FF"/>
            <w:u w:val="single"/>
          </w:rPr>
          <w:t>0</w:t>
        </w:r>
        <w:r w:rsidR="00F97CDD">
          <w:rPr>
            <w:rFonts w:ascii="Arial" w:hAnsi="Arial" w:cs="Arial"/>
            <w:color w:val="0000FF"/>
            <w:u w:val="single"/>
          </w:rPr>
          <w:fldChar w:fldCharType="end"/>
        </w:r>
      </w:hyperlink>
    </w:p>
    <w:p w14:paraId="522D6028" w14:textId="77777777" w:rsidR="00F97CDD" w:rsidRDefault="001A5BF6">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hyperlink w:anchor="_Toc501022445_10" w:history="1">
        <w:r w:rsidR="00F97CDD">
          <w:rPr>
            <w:rFonts w:ascii="Arial" w:hAnsi="Arial" w:cs="Arial"/>
            <w:color w:val="0000FF"/>
            <w:u w:val="single"/>
          </w:rPr>
          <w:t>Offer and Acceptance</w:t>
        </w:r>
        <w:r w:rsidR="00F97CDD">
          <w:rPr>
            <w:rFonts w:ascii="Arial" w:hAnsi="Arial" w:cs="Arial"/>
            <w:color w:val="0000FF"/>
            <w:u w:val="single"/>
          </w:rPr>
          <w:tab/>
        </w:r>
        <w:r w:rsidR="00F97CDD">
          <w:rPr>
            <w:rFonts w:ascii="Arial" w:hAnsi="Arial" w:cs="Arial"/>
            <w:color w:val="0000FF"/>
            <w:u w:val="single"/>
          </w:rPr>
          <w:fldChar w:fldCharType="begin"/>
        </w:r>
        <w:r w:rsidR="00F97CDD">
          <w:rPr>
            <w:rFonts w:ascii="Arial" w:hAnsi="Arial" w:cs="Arial"/>
            <w:color w:val="0000FF"/>
            <w:u w:val="single"/>
          </w:rPr>
          <w:instrText>PAGEREF _Toc501022445_10</w:instrText>
        </w:r>
        <w:r w:rsidR="00F97CDD">
          <w:rPr>
            <w:rFonts w:ascii="Arial" w:hAnsi="Arial" w:cs="Arial"/>
            <w:color w:val="0000FF"/>
            <w:u w:val="single"/>
          </w:rPr>
          <w:fldChar w:fldCharType="separate"/>
        </w:r>
        <w:r w:rsidR="00F97CDD">
          <w:rPr>
            <w:rFonts w:ascii="Arial" w:hAnsi="Arial" w:cs="Arial"/>
            <w:noProof/>
            <w:color w:val="0000FF"/>
            <w:u w:val="single"/>
          </w:rPr>
          <w:t>0</w:t>
        </w:r>
        <w:r w:rsidR="00F97CDD">
          <w:rPr>
            <w:rFonts w:ascii="Arial" w:hAnsi="Arial" w:cs="Arial"/>
            <w:color w:val="0000FF"/>
            <w:u w:val="single"/>
          </w:rPr>
          <w:fldChar w:fldCharType="end"/>
        </w:r>
      </w:hyperlink>
    </w:p>
    <w:p w14:paraId="31CEC5B5" w14:textId="77777777" w:rsidR="00F97CDD" w:rsidRDefault="001A5BF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0_1" w:history="1">
        <w:r w:rsidR="00F97CDD">
          <w:rPr>
            <w:rFonts w:ascii="Arial" w:hAnsi="Arial" w:cs="Arial"/>
            <w:color w:val="0000FF"/>
            <w:u w:val="single"/>
          </w:rPr>
          <w:t>Offer and Acceptance</w:t>
        </w:r>
        <w:r w:rsidR="00F97CDD">
          <w:rPr>
            <w:rFonts w:ascii="Arial" w:hAnsi="Arial" w:cs="Arial"/>
            <w:color w:val="0000FF"/>
            <w:u w:val="single"/>
          </w:rPr>
          <w:tab/>
        </w:r>
        <w:r w:rsidR="00F97CDD">
          <w:rPr>
            <w:rFonts w:ascii="Arial" w:hAnsi="Arial" w:cs="Arial"/>
            <w:color w:val="0000FF"/>
            <w:u w:val="single"/>
          </w:rPr>
          <w:fldChar w:fldCharType="begin"/>
        </w:r>
        <w:r w:rsidR="00F97CDD">
          <w:rPr>
            <w:rFonts w:ascii="Arial" w:hAnsi="Arial" w:cs="Arial"/>
            <w:color w:val="0000FF"/>
            <w:u w:val="single"/>
          </w:rPr>
          <w:instrText>PAGEREF _Toc501022446_10_1</w:instrText>
        </w:r>
        <w:r w:rsidR="00F97CDD">
          <w:rPr>
            <w:rFonts w:ascii="Arial" w:hAnsi="Arial" w:cs="Arial"/>
            <w:color w:val="0000FF"/>
            <w:u w:val="single"/>
          </w:rPr>
          <w:fldChar w:fldCharType="separate"/>
        </w:r>
        <w:r w:rsidR="00F97CDD">
          <w:rPr>
            <w:rFonts w:ascii="Arial" w:hAnsi="Arial" w:cs="Arial"/>
            <w:noProof/>
            <w:color w:val="0000FF"/>
            <w:u w:val="single"/>
          </w:rPr>
          <w:t>0</w:t>
        </w:r>
        <w:r w:rsidR="00F97CDD">
          <w:rPr>
            <w:rFonts w:ascii="Arial" w:hAnsi="Arial" w:cs="Arial"/>
            <w:color w:val="0000FF"/>
            <w:u w:val="single"/>
          </w:rPr>
          <w:fldChar w:fldCharType="end"/>
        </w:r>
      </w:hyperlink>
    </w:p>
    <w:p w14:paraId="64838F29" w14:textId="77777777" w:rsidR="00F97CDD" w:rsidRDefault="001A5BF6">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hyperlink w:anchor="_Toc501022445_11" w:history="1">
        <w:r w:rsidR="00F97CDD">
          <w:rPr>
            <w:rFonts w:ascii="Arial" w:hAnsi="Arial" w:cs="Arial"/>
            <w:color w:val="0000FF"/>
            <w:u w:val="single"/>
          </w:rPr>
          <w:t>SC2 Schedules</w:t>
        </w:r>
        <w:r w:rsidR="00F97CDD">
          <w:rPr>
            <w:rFonts w:ascii="Arial" w:hAnsi="Arial" w:cs="Arial"/>
            <w:color w:val="0000FF"/>
            <w:u w:val="single"/>
          </w:rPr>
          <w:tab/>
        </w:r>
        <w:r w:rsidR="00F97CDD">
          <w:rPr>
            <w:rFonts w:ascii="Arial" w:hAnsi="Arial" w:cs="Arial"/>
            <w:color w:val="0000FF"/>
            <w:u w:val="single"/>
          </w:rPr>
          <w:fldChar w:fldCharType="begin"/>
        </w:r>
        <w:r w:rsidR="00F97CDD">
          <w:rPr>
            <w:rFonts w:ascii="Arial" w:hAnsi="Arial" w:cs="Arial"/>
            <w:color w:val="0000FF"/>
            <w:u w:val="single"/>
          </w:rPr>
          <w:instrText>PAGEREF _Toc501022445_11</w:instrText>
        </w:r>
        <w:r w:rsidR="00F97CDD">
          <w:rPr>
            <w:rFonts w:ascii="Arial" w:hAnsi="Arial" w:cs="Arial"/>
            <w:color w:val="0000FF"/>
            <w:u w:val="single"/>
          </w:rPr>
          <w:fldChar w:fldCharType="separate"/>
        </w:r>
        <w:r w:rsidR="00F97CDD">
          <w:rPr>
            <w:rFonts w:ascii="Arial" w:hAnsi="Arial" w:cs="Arial"/>
            <w:noProof/>
            <w:color w:val="0000FF"/>
            <w:u w:val="single"/>
          </w:rPr>
          <w:t>0</w:t>
        </w:r>
        <w:r w:rsidR="00F97CDD">
          <w:rPr>
            <w:rFonts w:ascii="Arial" w:hAnsi="Arial" w:cs="Arial"/>
            <w:color w:val="0000FF"/>
            <w:u w:val="single"/>
          </w:rPr>
          <w:fldChar w:fldCharType="end"/>
        </w:r>
      </w:hyperlink>
    </w:p>
    <w:p w14:paraId="26181301" w14:textId="77777777" w:rsidR="00F97CDD" w:rsidRDefault="001A5BF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1_1" w:history="1">
        <w:r w:rsidR="00F97CDD">
          <w:rPr>
            <w:rFonts w:ascii="Arial" w:hAnsi="Arial" w:cs="Arial"/>
            <w:color w:val="0000FF"/>
            <w:u w:val="single"/>
          </w:rPr>
          <w:t>Schedule 1 - Definitions of Contract</w:t>
        </w:r>
        <w:r w:rsidR="00F97CDD">
          <w:rPr>
            <w:rFonts w:ascii="Arial" w:hAnsi="Arial" w:cs="Arial"/>
            <w:color w:val="0000FF"/>
            <w:u w:val="single"/>
          </w:rPr>
          <w:tab/>
        </w:r>
        <w:r w:rsidR="00F97CDD">
          <w:rPr>
            <w:rFonts w:ascii="Arial" w:hAnsi="Arial" w:cs="Arial"/>
            <w:color w:val="0000FF"/>
            <w:u w:val="single"/>
          </w:rPr>
          <w:fldChar w:fldCharType="begin"/>
        </w:r>
        <w:r w:rsidR="00F97CDD">
          <w:rPr>
            <w:rFonts w:ascii="Arial" w:hAnsi="Arial" w:cs="Arial"/>
            <w:color w:val="0000FF"/>
            <w:u w:val="single"/>
          </w:rPr>
          <w:instrText>PAGEREF _Toc501022446_11_1</w:instrText>
        </w:r>
        <w:r w:rsidR="00F97CDD">
          <w:rPr>
            <w:rFonts w:ascii="Arial" w:hAnsi="Arial" w:cs="Arial"/>
            <w:color w:val="0000FF"/>
            <w:u w:val="single"/>
          </w:rPr>
          <w:fldChar w:fldCharType="separate"/>
        </w:r>
        <w:r w:rsidR="00F97CDD">
          <w:rPr>
            <w:rFonts w:ascii="Arial" w:hAnsi="Arial" w:cs="Arial"/>
            <w:noProof/>
            <w:color w:val="0000FF"/>
            <w:u w:val="single"/>
          </w:rPr>
          <w:t>0</w:t>
        </w:r>
        <w:r w:rsidR="00F97CDD">
          <w:rPr>
            <w:rFonts w:ascii="Arial" w:hAnsi="Arial" w:cs="Arial"/>
            <w:color w:val="0000FF"/>
            <w:u w:val="single"/>
          </w:rPr>
          <w:fldChar w:fldCharType="end"/>
        </w:r>
      </w:hyperlink>
    </w:p>
    <w:p w14:paraId="049DD18D" w14:textId="77777777" w:rsidR="00F97CDD" w:rsidRDefault="001A5BF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1_2" w:history="1">
        <w:r w:rsidR="00F97CDD">
          <w:rPr>
            <w:rFonts w:ascii="Arial" w:hAnsi="Arial" w:cs="Arial"/>
            <w:color w:val="0000FF"/>
            <w:u w:val="single"/>
          </w:rPr>
          <w:t>Annex to Schedule 1</w:t>
        </w:r>
        <w:r w:rsidR="00F97CDD">
          <w:rPr>
            <w:rFonts w:ascii="Arial" w:hAnsi="Arial" w:cs="Arial"/>
            <w:color w:val="0000FF"/>
            <w:u w:val="single"/>
          </w:rPr>
          <w:tab/>
        </w:r>
        <w:r w:rsidR="00F97CDD">
          <w:rPr>
            <w:rFonts w:ascii="Arial" w:hAnsi="Arial" w:cs="Arial"/>
            <w:color w:val="0000FF"/>
            <w:u w:val="single"/>
          </w:rPr>
          <w:fldChar w:fldCharType="begin"/>
        </w:r>
        <w:r w:rsidR="00F97CDD">
          <w:rPr>
            <w:rFonts w:ascii="Arial" w:hAnsi="Arial" w:cs="Arial"/>
            <w:color w:val="0000FF"/>
            <w:u w:val="single"/>
          </w:rPr>
          <w:instrText>PAGEREF _Toc501022446_11_2</w:instrText>
        </w:r>
        <w:r w:rsidR="00F97CDD">
          <w:rPr>
            <w:rFonts w:ascii="Arial" w:hAnsi="Arial" w:cs="Arial"/>
            <w:color w:val="0000FF"/>
            <w:u w:val="single"/>
          </w:rPr>
          <w:fldChar w:fldCharType="separate"/>
        </w:r>
        <w:r w:rsidR="00F97CDD">
          <w:rPr>
            <w:rFonts w:ascii="Arial" w:hAnsi="Arial" w:cs="Arial"/>
            <w:noProof/>
            <w:color w:val="0000FF"/>
            <w:u w:val="single"/>
          </w:rPr>
          <w:t>0</w:t>
        </w:r>
        <w:r w:rsidR="00F97CDD">
          <w:rPr>
            <w:rFonts w:ascii="Arial" w:hAnsi="Arial" w:cs="Arial"/>
            <w:color w:val="0000FF"/>
            <w:u w:val="single"/>
          </w:rPr>
          <w:fldChar w:fldCharType="end"/>
        </w:r>
      </w:hyperlink>
    </w:p>
    <w:p w14:paraId="357CCCF0" w14:textId="77777777" w:rsidR="00F97CDD" w:rsidRDefault="001A5BF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1_3" w:history="1">
        <w:r w:rsidR="00F97CDD">
          <w:rPr>
            <w:rFonts w:ascii="Arial" w:hAnsi="Arial" w:cs="Arial"/>
            <w:color w:val="0000FF"/>
            <w:u w:val="single"/>
          </w:rPr>
          <w:t>Schedule 2 - Schedule of Requirements</w:t>
        </w:r>
        <w:r w:rsidR="00F97CDD">
          <w:rPr>
            <w:rFonts w:ascii="Arial" w:hAnsi="Arial" w:cs="Arial"/>
            <w:color w:val="0000FF"/>
            <w:u w:val="single"/>
          </w:rPr>
          <w:tab/>
        </w:r>
        <w:r w:rsidR="00F97CDD">
          <w:rPr>
            <w:rFonts w:ascii="Arial" w:hAnsi="Arial" w:cs="Arial"/>
            <w:color w:val="0000FF"/>
            <w:u w:val="single"/>
          </w:rPr>
          <w:fldChar w:fldCharType="begin"/>
        </w:r>
        <w:r w:rsidR="00F97CDD">
          <w:rPr>
            <w:rFonts w:ascii="Arial" w:hAnsi="Arial" w:cs="Arial"/>
            <w:color w:val="0000FF"/>
            <w:u w:val="single"/>
          </w:rPr>
          <w:instrText>PAGEREF _Toc501022446_11_3</w:instrText>
        </w:r>
        <w:r w:rsidR="00F97CDD">
          <w:rPr>
            <w:rFonts w:ascii="Arial" w:hAnsi="Arial" w:cs="Arial"/>
            <w:color w:val="0000FF"/>
            <w:u w:val="single"/>
          </w:rPr>
          <w:fldChar w:fldCharType="separate"/>
        </w:r>
        <w:r w:rsidR="00F97CDD">
          <w:rPr>
            <w:rFonts w:ascii="Arial" w:hAnsi="Arial" w:cs="Arial"/>
            <w:noProof/>
            <w:color w:val="0000FF"/>
            <w:u w:val="single"/>
          </w:rPr>
          <w:t>0</w:t>
        </w:r>
        <w:r w:rsidR="00F97CDD">
          <w:rPr>
            <w:rFonts w:ascii="Arial" w:hAnsi="Arial" w:cs="Arial"/>
            <w:color w:val="0000FF"/>
            <w:u w:val="single"/>
          </w:rPr>
          <w:fldChar w:fldCharType="end"/>
        </w:r>
      </w:hyperlink>
    </w:p>
    <w:p w14:paraId="0FCEEE4E" w14:textId="77777777" w:rsidR="00F97CDD" w:rsidRDefault="001A5BF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1_4" w:history="1">
        <w:r w:rsidR="00F97CDD">
          <w:rPr>
            <w:rFonts w:ascii="Arial" w:hAnsi="Arial" w:cs="Arial"/>
            <w:color w:val="0000FF"/>
            <w:u w:val="single"/>
          </w:rPr>
          <w:t>Schedule 3 - Contract Data Sheet</w:t>
        </w:r>
        <w:r w:rsidR="00F97CDD">
          <w:rPr>
            <w:rFonts w:ascii="Arial" w:hAnsi="Arial" w:cs="Arial"/>
            <w:color w:val="0000FF"/>
            <w:u w:val="single"/>
          </w:rPr>
          <w:tab/>
        </w:r>
        <w:r w:rsidR="00F97CDD">
          <w:rPr>
            <w:rFonts w:ascii="Arial" w:hAnsi="Arial" w:cs="Arial"/>
            <w:color w:val="0000FF"/>
            <w:u w:val="single"/>
          </w:rPr>
          <w:fldChar w:fldCharType="begin"/>
        </w:r>
        <w:r w:rsidR="00F97CDD">
          <w:rPr>
            <w:rFonts w:ascii="Arial" w:hAnsi="Arial" w:cs="Arial"/>
            <w:color w:val="0000FF"/>
            <w:u w:val="single"/>
          </w:rPr>
          <w:instrText>PAGEREF _Toc501022446_11_4</w:instrText>
        </w:r>
        <w:r w:rsidR="00F97CDD">
          <w:rPr>
            <w:rFonts w:ascii="Arial" w:hAnsi="Arial" w:cs="Arial"/>
            <w:color w:val="0000FF"/>
            <w:u w:val="single"/>
          </w:rPr>
          <w:fldChar w:fldCharType="separate"/>
        </w:r>
        <w:r w:rsidR="00F97CDD">
          <w:rPr>
            <w:rFonts w:ascii="Arial" w:hAnsi="Arial" w:cs="Arial"/>
            <w:noProof/>
            <w:color w:val="0000FF"/>
            <w:u w:val="single"/>
          </w:rPr>
          <w:t>0</w:t>
        </w:r>
        <w:r w:rsidR="00F97CDD">
          <w:rPr>
            <w:rFonts w:ascii="Arial" w:hAnsi="Arial" w:cs="Arial"/>
            <w:color w:val="0000FF"/>
            <w:u w:val="single"/>
          </w:rPr>
          <w:fldChar w:fldCharType="end"/>
        </w:r>
      </w:hyperlink>
    </w:p>
    <w:p w14:paraId="1098D505" w14:textId="77777777" w:rsidR="00F97CDD" w:rsidRDefault="001A5BF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1_5" w:history="1">
        <w:r w:rsidR="00F97CDD">
          <w:rPr>
            <w:rFonts w:ascii="Arial" w:hAnsi="Arial" w:cs="Arial"/>
            <w:color w:val="0000FF"/>
            <w:u w:val="single"/>
          </w:rPr>
          <w:t>Schedule 4 - Contract Change Control Procedure (</w:t>
        </w:r>
        <w:proofErr w:type="spellStart"/>
        <w:r w:rsidR="00F97CDD">
          <w:rPr>
            <w:rFonts w:ascii="Arial" w:hAnsi="Arial" w:cs="Arial"/>
            <w:color w:val="0000FF"/>
            <w:u w:val="single"/>
          </w:rPr>
          <w:t>i.a.w</w:t>
        </w:r>
        <w:proofErr w:type="spellEnd"/>
        <w:r w:rsidR="00F97CDD">
          <w:rPr>
            <w:rFonts w:ascii="Arial" w:hAnsi="Arial" w:cs="Arial"/>
            <w:color w:val="0000FF"/>
            <w:u w:val="single"/>
          </w:rPr>
          <w:t>. Clause 6b)</w:t>
        </w:r>
        <w:r w:rsidR="00F97CDD">
          <w:rPr>
            <w:rFonts w:ascii="Arial" w:hAnsi="Arial" w:cs="Arial"/>
            <w:color w:val="0000FF"/>
            <w:u w:val="single"/>
          </w:rPr>
          <w:tab/>
        </w:r>
        <w:r w:rsidR="00F97CDD">
          <w:rPr>
            <w:rFonts w:ascii="Arial" w:hAnsi="Arial" w:cs="Arial"/>
            <w:color w:val="0000FF"/>
            <w:u w:val="single"/>
          </w:rPr>
          <w:fldChar w:fldCharType="begin"/>
        </w:r>
        <w:r w:rsidR="00F97CDD">
          <w:rPr>
            <w:rFonts w:ascii="Arial" w:hAnsi="Arial" w:cs="Arial"/>
            <w:color w:val="0000FF"/>
            <w:u w:val="single"/>
          </w:rPr>
          <w:instrText>PAGEREF _Toc501022446_11_5</w:instrText>
        </w:r>
        <w:r w:rsidR="00F97CDD">
          <w:rPr>
            <w:rFonts w:ascii="Arial" w:hAnsi="Arial" w:cs="Arial"/>
            <w:color w:val="0000FF"/>
            <w:u w:val="single"/>
          </w:rPr>
          <w:fldChar w:fldCharType="separate"/>
        </w:r>
        <w:r w:rsidR="00F97CDD">
          <w:rPr>
            <w:rFonts w:ascii="Arial" w:hAnsi="Arial" w:cs="Arial"/>
            <w:noProof/>
            <w:color w:val="0000FF"/>
            <w:u w:val="single"/>
          </w:rPr>
          <w:t>0</w:t>
        </w:r>
        <w:r w:rsidR="00F97CDD">
          <w:rPr>
            <w:rFonts w:ascii="Arial" w:hAnsi="Arial" w:cs="Arial"/>
            <w:color w:val="0000FF"/>
            <w:u w:val="single"/>
          </w:rPr>
          <w:fldChar w:fldCharType="end"/>
        </w:r>
      </w:hyperlink>
    </w:p>
    <w:p w14:paraId="5230DA83" w14:textId="77777777" w:rsidR="00F97CDD" w:rsidRDefault="001A5BF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1_6" w:history="1">
        <w:r w:rsidR="00F97CDD">
          <w:rPr>
            <w:rFonts w:ascii="Arial" w:hAnsi="Arial" w:cs="Arial"/>
            <w:color w:val="0000FF"/>
            <w:u w:val="single"/>
          </w:rPr>
          <w:t>Schedule 5 - Contractor's Commercial Sensitive Information Form (</w:t>
        </w:r>
        <w:proofErr w:type="spellStart"/>
        <w:r w:rsidR="00F97CDD">
          <w:rPr>
            <w:rFonts w:ascii="Arial" w:hAnsi="Arial" w:cs="Arial"/>
            <w:color w:val="0000FF"/>
            <w:u w:val="single"/>
          </w:rPr>
          <w:t>i.a.w</w:t>
        </w:r>
        <w:proofErr w:type="spellEnd"/>
        <w:r w:rsidR="00F97CDD">
          <w:rPr>
            <w:rFonts w:ascii="Arial" w:hAnsi="Arial" w:cs="Arial"/>
            <w:color w:val="0000FF"/>
            <w:u w:val="single"/>
          </w:rPr>
          <w:t>. condition 12)</w:t>
        </w:r>
        <w:r w:rsidR="00F97CDD">
          <w:rPr>
            <w:rFonts w:ascii="Arial" w:hAnsi="Arial" w:cs="Arial"/>
            <w:color w:val="0000FF"/>
            <w:u w:val="single"/>
          </w:rPr>
          <w:tab/>
        </w:r>
        <w:r w:rsidR="00F97CDD">
          <w:rPr>
            <w:rFonts w:ascii="Arial" w:hAnsi="Arial" w:cs="Arial"/>
            <w:color w:val="0000FF"/>
            <w:u w:val="single"/>
          </w:rPr>
          <w:fldChar w:fldCharType="begin"/>
        </w:r>
        <w:r w:rsidR="00F97CDD">
          <w:rPr>
            <w:rFonts w:ascii="Arial" w:hAnsi="Arial" w:cs="Arial"/>
            <w:color w:val="0000FF"/>
            <w:u w:val="single"/>
          </w:rPr>
          <w:instrText>PAGEREF _Toc501022446_11_6</w:instrText>
        </w:r>
        <w:r w:rsidR="00F97CDD">
          <w:rPr>
            <w:rFonts w:ascii="Arial" w:hAnsi="Arial" w:cs="Arial"/>
            <w:color w:val="0000FF"/>
            <w:u w:val="single"/>
          </w:rPr>
          <w:fldChar w:fldCharType="separate"/>
        </w:r>
        <w:r w:rsidR="00F97CDD">
          <w:rPr>
            <w:rFonts w:ascii="Arial" w:hAnsi="Arial" w:cs="Arial"/>
            <w:noProof/>
            <w:color w:val="0000FF"/>
            <w:u w:val="single"/>
          </w:rPr>
          <w:t>0</w:t>
        </w:r>
        <w:r w:rsidR="00F97CDD">
          <w:rPr>
            <w:rFonts w:ascii="Arial" w:hAnsi="Arial" w:cs="Arial"/>
            <w:color w:val="0000FF"/>
            <w:u w:val="single"/>
          </w:rPr>
          <w:fldChar w:fldCharType="end"/>
        </w:r>
      </w:hyperlink>
    </w:p>
    <w:p w14:paraId="373BA82F" w14:textId="77777777" w:rsidR="00F97CDD" w:rsidRDefault="001A5BF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1_7" w:history="1">
        <w:r w:rsidR="00F97CDD">
          <w:rPr>
            <w:rFonts w:ascii="Arial" w:hAnsi="Arial" w:cs="Arial"/>
            <w:color w:val="0000FF"/>
            <w:u w:val="single"/>
          </w:rPr>
          <w:t>Schedule 6 - Hazardous Contractor Deliverables, Materials or Substances Supplied under the Contract</w:t>
        </w:r>
        <w:r w:rsidR="00F97CDD">
          <w:rPr>
            <w:rFonts w:ascii="Arial" w:hAnsi="Arial" w:cs="Arial"/>
            <w:color w:val="0000FF"/>
            <w:u w:val="single"/>
          </w:rPr>
          <w:tab/>
        </w:r>
        <w:r w:rsidR="00F97CDD">
          <w:rPr>
            <w:rFonts w:ascii="Arial" w:hAnsi="Arial" w:cs="Arial"/>
            <w:color w:val="0000FF"/>
            <w:u w:val="single"/>
          </w:rPr>
          <w:fldChar w:fldCharType="begin"/>
        </w:r>
        <w:r w:rsidR="00F97CDD">
          <w:rPr>
            <w:rFonts w:ascii="Arial" w:hAnsi="Arial" w:cs="Arial"/>
            <w:color w:val="0000FF"/>
            <w:u w:val="single"/>
          </w:rPr>
          <w:instrText>PAGEREF _Toc501022446_11_7</w:instrText>
        </w:r>
        <w:r w:rsidR="00F97CDD">
          <w:rPr>
            <w:rFonts w:ascii="Arial" w:hAnsi="Arial" w:cs="Arial"/>
            <w:color w:val="0000FF"/>
            <w:u w:val="single"/>
          </w:rPr>
          <w:fldChar w:fldCharType="separate"/>
        </w:r>
        <w:r w:rsidR="00F97CDD">
          <w:rPr>
            <w:rFonts w:ascii="Arial" w:hAnsi="Arial" w:cs="Arial"/>
            <w:noProof/>
            <w:color w:val="0000FF"/>
            <w:u w:val="single"/>
          </w:rPr>
          <w:t>0</w:t>
        </w:r>
        <w:r w:rsidR="00F97CDD">
          <w:rPr>
            <w:rFonts w:ascii="Arial" w:hAnsi="Arial" w:cs="Arial"/>
            <w:color w:val="0000FF"/>
            <w:u w:val="single"/>
          </w:rPr>
          <w:fldChar w:fldCharType="end"/>
        </w:r>
      </w:hyperlink>
    </w:p>
    <w:p w14:paraId="06AFEFB0" w14:textId="77777777" w:rsidR="00F97CDD" w:rsidRDefault="001A5BF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1_8" w:history="1">
        <w:r w:rsidR="00F97CDD">
          <w:rPr>
            <w:rFonts w:ascii="Arial" w:hAnsi="Arial" w:cs="Arial"/>
            <w:color w:val="0000FF"/>
            <w:u w:val="single"/>
          </w:rPr>
          <w:t>Schedule 7 - Timber and Wood- Derived Products Supplied under the Contract</w:t>
        </w:r>
        <w:r w:rsidR="00F97CDD">
          <w:rPr>
            <w:rFonts w:ascii="Arial" w:hAnsi="Arial" w:cs="Arial"/>
            <w:color w:val="0000FF"/>
            <w:u w:val="single"/>
          </w:rPr>
          <w:tab/>
        </w:r>
        <w:r w:rsidR="00F97CDD">
          <w:rPr>
            <w:rFonts w:ascii="Arial" w:hAnsi="Arial" w:cs="Arial"/>
            <w:color w:val="0000FF"/>
            <w:u w:val="single"/>
          </w:rPr>
          <w:fldChar w:fldCharType="begin"/>
        </w:r>
        <w:r w:rsidR="00F97CDD">
          <w:rPr>
            <w:rFonts w:ascii="Arial" w:hAnsi="Arial" w:cs="Arial"/>
            <w:color w:val="0000FF"/>
            <w:u w:val="single"/>
          </w:rPr>
          <w:instrText>PAGEREF _Toc501022446_11_8</w:instrText>
        </w:r>
        <w:r w:rsidR="00F97CDD">
          <w:rPr>
            <w:rFonts w:ascii="Arial" w:hAnsi="Arial" w:cs="Arial"/>
            <w:color w:val="0000FF"/>
            <w:u w:val="single"/>
          </w:rPr>
          <w:fldChar w:fldCharType="separate"/>
        </w:r>
        <w:r w:rsidR="00F97CDD">
          <w:rPr>
            <w:rFonts w:ascii="Arial" w:hAnsi="Arial" w:cs="Arial"/>
            <w:noProof/>
            <w:color w:val="0000FF"/>
            <w:u w:val="single"/>
          </w:rPr>
          <w:t>0</w:t>
        </w:r>
        <w:r w:rsidR="00F97CDD">
          <w:rPr>
            <w:rFonts w:ascii="Arial" w:hAnsi="Arial" w:cs="Arial"/>
            <w:color w:val="0000FF"/>
            <w:u w:val="single"/>
          </w:rPr>
          <w:fldChar w:fldCharType="end"/>
        </w:r>
      </w:hyperlink>
    </w:p>
    <w:p w14:paraId="268AF9E5" w14:textId="77777777" w:rsidR="00F97CDD" w:rsidRDefault="001A5BF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1_9" w:history="1">
        <w:r w:rsidR="00F97CDD">
          <w:rPr>
            <w:rFonts w:ascii="Arial" w:hAnsi="Arial" w:cs="Arial"/>
            <w:color w:val="0000FF"/>
            <w:u w:val="single"/>
          </w:rPr>
          <w:t>Schedule 8 - Acceptance Procedure (</w:t>
        </w:r>
        <w:proofErr w:type="spellStart"/>
        <w:r w:rsidR="00F97CDD">
          <w:rPr>
            <w:rFonts w:ascii="Arial" w:hAnsi="Arial" w:cs="Arial"/>
            <w:color w:val="0000FF"/>
            <w:u w:val="single"/>
          </w:rPr>
          <w:t>i.a.w</w:t>
        </w:r>
        <w:proofErr w:type="spellEnd"/>
        <w:r w:rsidR="00F97CDD">
          <w:rPr>
            <w:rFonts w:ascii="Arial" w:hAnsi="Arial" w:cs="Arial"/>
            <w:color w:val="0000FF"/>
            <w:u w:val="single"/>
          </w:rPr>
          <w:t>. condition 29)</w:t>
        </w:r>
        <w:r w:rsidR="00F97CDD">
          <w:rPr>
            <w:rFonts w:ascii="Arial" w:hAnsi="Arial" w:cs="Arial"/>
            <w:color w:val="0000FF"/>
            <w:u w:val="single"/>
          </w:rPr>
          <w:tab/>
        </w:r>
        <w:r w:rsidR="00F97CDD">
          <w:rPr>
            <w:rFonts w:ascii="Arial" w:hAnsi="Arial" w:cs="Arial"/>
            <w:color w:val="0000FF"/>
            <w:u w:val="single"/>
          </w:rPr>
          <w:fldChar w:fldCharType="begin"/>
        </w:r>
        <w:r w:rsidR="00F97CDD">
          <w:rPr>
            <w:rFonts w:ascii="Arial" w:hAnsi="Arial" w:cs="Arial"/>
            <w:color w:val="0000FF"/>
            <w:u w:val="single"/>
          </w:rPr>
          <w:instrText>PAGEREF _Toc501022446_11_9</w:instrText>
        </w:r>
        <w:r w:rsidR="00F97CDD">
          <w:rPr>
            <w:rFonts w:ascii="Arial" w:hAnsi="Arial" w:cs="Arial"/>
            <w:color w:val="0000FF"/>
            <w:u w:val="single"/>
          </w:rPr>
          <w:fldChar w:fldCharType="separate"/>
        </w:r>
        <w:r w:rsidR="00F97CDD">
          <w:rPr>
            <w:rFonts w:ascii="Arial" w:hAnsi="Arial" w:cs="Arial"/>
            <w:noProof/>
            <w:color w:val="0000FF"/>
            <w:u w:val="single"/>
          </w:rPr>
          <w:t>0</w:t>
        </w:r>
        <w:r w:rsidR="00F97CDD">
          <w:rPr>
            <w:rFonts w:ascii="Arial" w:hAnsi="Arial" w:cs="Arial"/>
            <w:color w:val="0000FF"/>
            <w:u w:val="single"/>
          </w:rPr>
          <w:fldChar w:fldCharType="end"/>
        </w:r>
      </w:hyperlink>
    </w:p>
    <w:p w14:paraId="3CA1A08E" w14:textId="77777777" w:rsidR="00F97CDD" w:rsidRDefault="001A5BF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1_10" w:history="1">
        <w:r w:rsidR="00F97CDD">
          <w:rPr>
            <w:rFonts w:ascii="Arial" w:hAnsi="Arial" w:cs="Arial"/>
            <w:color w:val="0000FF"/>
            <w:u w:val="single"/>
          </w:rPr>
          <w:t>SC2 – Schedule 9 – Publishable Performance Information</w:t>
        </w:r>
        <w:r w:rsidR="00F97CDD">
          <w:rPr>
            <w:rFonts w:ascii="Arial" w:hAnsi="Arial" w:cs="Arial"/>
            <w:color w:val="0000FF"/>
            <w:u w:val="single"/>
          </w:rPr>
          <w:tab/>
        </w:r>
        <w:r w:rsidR="00F97CDD">
          <w:rPr>
            <w:rFonts w:ascii="Arial" w:hAnsi="Arial" w:cs="Arial"/>
            <w:color w:val="0000FF"/>
            <w:u w:val="single"/>
          </w:rPr>
          <w:fldChar w:fldCharType="begin"/>
        </w:r>
        <w:r w:rsidR="00F97CDD">
          <w:rPr>
            <w:rFonts w:ascii="Arial" w:hAnsi="Arial" w:cs="Arial"/>
            <w:color w:val="0000FF"/>
            <w:u w:val="single"/>
          </w:rPr>
          <w:instrText>PAGEREF _Toc501022446_11_10</w:instrText>
        </w:r>
        <w:r w:rsidR="00F97CDD">
          <w:rPr>
            <w:rFonts w:ascii="Arial" w:hAnsi="Arial" w:cs="Arial"/>
            <w:color w:val="0000FF"/>
            <w:u w:val="single"/>
          </w:rPr>
          <w:fldChar w:fldCharType="separate"/>
        </w:r>
        <w:r w:rsidR="00F97CDD">
          <w:rPr>
            <w:rFonts w:ascii="Arial" w:hAnsi="Arial" w:cs="Arial"/>
            <w:noProof/>
            <w:color w:val="0000FF"/>
            <w:u w:val="single"/>
          </w:rPr>
          <w:t>0</w:t>
        </w:r>
        <w:r w:rsidR="00F97CDD">
          <w:rPr>
            <w:rFonts w:ascii="Arial" w:hAnsi="Arial" w:cs="Arial"/>
            <w:color w:val="0000FF"/>
            <w:u w:val="single"/>
          </w:rPr>
          <w:fldChar w:fldCharType="end"/>
        </w:r>
      </w:hyperlink>
    </w:p>
    <w:p w14:paraId="1F9943AD" w14:textId="77777777" w:rsidR="00F97CDD" w:rsidRDefault="001A5BF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1_11" w:history="1">
        <w:r w:rsidR="00F97CDD">
          <w:rPr>
            <w:rFonts w:ascii="Arial" w:hAnsi="Arial" w:cs="Arial"/>
            <w:color w:val="0000FF"/>
            <w:u w:val="single"/>
          </w:rPr>
          <w:t>SC2 – Schedule 10 – Notification of Intellectual Property Rights (IPR) Restrictions</w:t>
        </w:r>
        <w:r w:rsidR="00F97CDD">
          <w:rPr>
            <w:rFonts w:ascii="Arial" w:hAnsi="Arial" w:cs="Arial"/>
            <w:color w:val="0000FF"/>
            <w:u w:val="single"/>
          </w:rPr>
          <w:tab/>
        </w:r>
        <w:r w:rsidR="00F97CDD">
          <w:rPr>
            <w:rFonts w:ascii="Arial" w:hAnsi="Arial" w:cs="Arial"/>
            <w:color w:val="0000FF"/>
            <w:u w:val="single"/>
          </w:rPr>
          <w:fldChar w:fldCharType="begin"/>
        </w:r>
        <w:r w:rsidR="00F97CDD">
          <w:rPr>
            <w:rFonts w:ascii="Arial" w:hAnsi="Arial" w:cs="Arial"/>
            <w:color w:val="0000FF"/>
            <w:u w:val="single"/>
          </w:rPr>
          <w:instrText>PAGEREF _Toc501022446_11_11</w:instrText>
        </w:r>
        <w:r w:rsidR="00F97CDD">
          <w:rPr>
            <w:rFonts w:ascii="Arial" w:hAnsi="Arial" w:cs="Arial"/>
            <w:color w:val="0000FF"/>
            <w:u w:val="single"/>
          </w:rPr>
          <w:fldChar w:fldCharType="separate"/>
        </w:r>
        <w:r w:rsidR="00F97CDD">
          <w:rPr>
            <w:rFonts w:ascii="Arial" w:hAnsi="Arial" w:cs="Arial"/>
            <w:noProof/>
            <w:color w:val="0000FF"/>
            <w:u w:val="single"/>
          </w:rPr>
          <w:t>0</w:t>
        </w:r>
        <w:r w:rsidR="00F97CDD">
          <w:rPr>
            <w:rFonts w:ascii="Arial" w:hAnsi="Arial" w:cs="Arial"/>
            <w:color w:val="0000FF"/>
            <w:u w:val="single"/>
          </w:rPr>
          <w:fldChar w:fldCharType="end"/>
        </w:r>
      </w:hyperlink>
    </w:p>
    <w:p w14:paraId="55C60064" w14:textId="77777777" w:rsidR="00F97CDD" w:rsidRDefault="001A5BF6">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hyperlink w:anchor="_Toc501022445_12" w:history="1">
        <w:r w:rsidR="00F97CDD">
          <w:rPr>
            <w:rFonts w:ascii="Arial" w:hAnsi="Arial" w:cs="Arial"/>
            <w:color w:val="0000FF"/>
            <w:u w:val="single"/>
          </w:rPr>
          <w:t>Offer and Acceptance</w:t>
        </w:r>
        <w:r w:rsidR="00F97CDD">
          <w:rPr>
            <w:rFonts w:ascii="Arial" w:hAnsi="Arial" w:cs="Arial"/>
            <w:color w:val="0000FF"/>
            <w:u w:val="single"/>
          </w:rPr>
          <w:tab/>
        </w:r>
        <w:r w:rsidR="00F97CDD">
          <w:rPr>
            <w:rFonts w:ascii="Arial" w:hAnsi="Arial" w:cs="Arial"/>
            <w:color w:val="0000FF"/>
            <w:u w:val="single"/>
          </w:rPr>
          <w:fldChar w:fldCharType="begin"/>
        </w:r>
        <w:r w:rsidR="00F97CDD">
          <w:rPr>
            <w:rFonts w:ascii="Arial" w:hAnsi="Arial" w:cs="Arial"/>
            <w:color w:val="0000FF"/>
            <w:u w:val="single"/>
          </w:rPr>
          <w:instrText>PAGEREF _Toc501022445_12</w:instrText>
        </w:r>
        <w:r w:rsidR="00F97CDD">
          <w:rPr>
            <w:rFonts w:ascii="Arial" w:hAnsi="Arial" w:cs="Arial"/>
            <w:color w:val="0000FF"/>
            <w:u w:val="single"/>
          </w:rPr>
          <w:fldChar w:fldCharType="separate"/>
        </w:r>
        <w:r w:rsidR="00F97CDD">
          <w:rPr>
            <w:rFonts w:ascii="Arial" w:hAnsi="Arial" w:cs="Arial"/>
            <w:noProof/>
            <w:color w:val="0000FF"/>
            <w:u w:val="single"/>
          </w:rPr>
          <w:t>0</w:t>
        </w:r>
        <w:r w:rsidR="00F97CDD">
          <w:rPr>
            <w:rFonts w:ascii="Arial" w:hAnsi="Arial" w:cs="Arial"/>
            <w:color w:val="0000FF"/>
            <w:u w:val="single"/>
          </w:rPr>
          <w:fldChar w:fldCharType="end"/>
        </w:r>
      </w:hyperlink>
    </w:p>
    <w:p w14:paraId="2809CD2D" w14:textId="77777777" w:rsidR="00F97CDD" w:rsidRDefault="001A5BF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2_1" w:history="1">
        <w:r w:rsidR="00F97CDD">
          <w:rPr>
            <w:rFonts w:ascii="Arial" w:hAnsi="Arial" w:cs="Arial"/>
            <w:color w:val="0000FF"/>
            <w:u w:val="single"/>
          </w:rPr>
          <w:tab/>
        </w:r>
        <w:r w:rsidR="00F97CDD">
          <w:rPr>
            <w:rFonts w:ascii="Arial" w:hAnsi="Arial" w:cs="Arial"/>
            <w:color w:val="0000FF"/>
            <w:u w:val="single"/>
          </w:rPr>
          <w:fldChar w:fldCharType="begin"/>
        </w:r>
        <w:r w:rsidR="00F97CDD">
          <w:rPr>
            <w:rFonts w:ascii="Arial" w:hAnsi="Arial" w:cs="Arial"/>
            <w:color w:val="0000FF"/>
            <w:u w:val="single"/>
          </w:rPr>
          <w:instrText>PAGEREF _Toc501022446_12_1</w:instrText>
        </w:r>
        <w:r w:rsidR="00F97CDD">
          <w:rPr>
            <w:rFonts w:ascii="Arial" w:hAnsi="Arial" w:cs="Arial"/>
            <w:color w:val="0000FF"/>
            <w:u w:val="single"/>
          </w:rPr>
          <w:fldChar w:fldCharType="separate"/>
        </w:r>
        <w:r w:rsidR="00F97CDD">
          <w:rPr>
            <w:rFonts w:ascii="Arial" w:hAnsi="Arial" w:cs="Arial"/>
            <w:noProof/>
            <w:color w:val="0000FF"/>
            <w:u w:val="single"/>
          </w:rPr>
          <w:t>0</w:t>
        </w:r>
        <w:r w:rsidR="00F97CDD">
          <w:rPr>
            <w:rFonts w:ascii="Arial" w:hAnsi="Arial" w:cs="Arial"/>
            <w:color w:val="0000FF"/>
            <w:u w:val="single"/>
          </w:rPr>
          <w:fldChar w:fldCharType="end"/>
        </w:r>
      </w:hyperlink>
    </w:p>
    <w:p w14:paraId="1B1110D1" w14:textId="77777777" w:rsidR="00F97CDD" w:rsidRDefault="001A5BF6">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hyperlink w:anchor="_Toc501022445_13" w:history="1">
        <w:r w:rsidR="00F97CDD">
          <w:rPr>
            <w:rFonts w:ascii="Arial" w:hAnsi="Arial" w:cs="Arial"/>
            <w:color w:val="0000FF"/>
            <w:u w:val="single"/>
          </w:rPr>
          <w:t>DEFFORM 111</w:t>
        </w:r>
        <w:r w:rsidR="00F97CDD">
          <w:rPr>
            <w:rFonts w:ascii="Arial" w:hAnsi="Arial" w:cs="Arial"/>
            <w:color w:val="0000FF"/>
            <w:u w:val="single"/>
          </w:rPr>
          <w:tab/>
        </w:r>
        <w:r w:rsidR="00F97CDD">
          <w:rPr>
            <w:rFonts w:ascii="Arial" w:hAnsi="Arial" w:cs="Arial"/>
            <w:color w:val="0000FF"/>
            <w:u w:val="single"/>
          </w:rPr>
          <w:fldChar w:fldCharType="begin"/>
        </w:r>
        <w:r w:rsidR="00F97CDD">
          <w:rPr>
            <w:rFonts w:ascii="Arial" w:hAnsi="Arial" w:cs="Arial"/>
            <w:color w:val="0000FF"/>
            <w:u w:val="single"/>
          </w:rPr>
          <w:instrText>PAGEREF _Toc501022445_13</w:instrText>
        </w:r>
        <w:r w:rsidR="00F97CDD">
          <w:rPr>
            <w:rFonts w:ascii="Arial" w:hAnsi="Arial" w:cs="Arial"/>
            <w:color w:val="0000FF"/>
            <w:u w:val="single"/>
          </w:rPr>
          <w:fldChar w:fldCharType="separate"/>
        </w:r>
        <w:r w:rsidR="00F97CDD">
          <w:rPr>
            <w:rFonts w:ascii="Arial" w:hAnsi="Arial" w:cs="Arial"/>
            <w:noProof/>
            <w:color w:val="0000FF"/>
            <w:u w:val="single"/>
          </w:rPr>
          <w:t>0</w:t>
        </w:r>
        <w:r w:rsidR="00F97CDD">
          <w:rPr>
            <w:rFonts w:ascii="Arial" w:hAnsi="Arial" w:cs="Arial"/>
            <w:color w:val="0000FF"/>
            <w:u w:val="single"/>
          </w:rPr>
          <w:fldChar w:fldCharType="end"/>
        </w:r>
      </w:hyperlink>
    </w:p>
    <w:p w14:paraId="78BED0C1" w14:textId="77777777" w:rsidR="00F97CDD" w:rsidRDefault="001A5BF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3_1" w:history="1">
        <w:r w:rsidR="00F97CDD">
          <w:rPr>
            <w:rFonts w:ascii="Arial" w:hAnsi="Arial" w:cs="Arial"/>
            <w:color w:val="0000FF"/>
            <w:u w:val="single"/>
          </w:rPr>
          <w:t>DEFFORM 111</w:t>
        </w:r>
        <w:r w:rsidR="00F97CDD">
          <w:rPr>
            <w:rFonts w:ascii="Arial" w:hAnsi="Arial" w:cs="Arial"/>
            <w:color w:val="0000FF"/>
            <w:u w:val="single"/>
          </w:rPr>
          <w:tab/>
        </w:r>
        <w:r w:rsidR="00F97CDD">
          <w:rPr>
            <w:rFonts w:ascii="Arial" w:hAnsi="Arial" w:cs="Arial"/>
            <w:color w:val="0000FF"/>
            <w:u w:val="single"/>
          </w:rPr>
          <w:fldChar w:fldCharType="begin"/>
        </w:r>
        <w:r w:rsidR="00F97CDD">
          <w:rPr>
            <w:rFonts w:ascii="Arial" w:hAnsi="Arial" w:cs="Arial"/>
            <w:color w:val="0000FF"/>
            <w:u w:val="single"/>
          </w:rPr>
          <w:instrText>PAGEREF _Toc501022446_13_1</w:instrText>
        </w:r>
        <w:r w:rsidR="00F97CDD">
          <w:rPr>
            <w:rFonts w:ascii="Arial" w:hAnsi="Arial" w:cs="Arial"/>
            <w:color w:val="0000FF"/>
            <w:u w:val="single"/>
          </w:rPr>
          <w:fldChar w:fldCharType="separate"/>
        </w:r>
        <w:r w:rsidR="00F97CDD">
          <w:rPr>
            <w:rFonts w:ascii="Arial" w:hAnsi="Arial" w:cs="Arial"/>
            <w:noProof/>
            <w:color w:val="0000FF"/>
            <w:u w:val="single"/>
          </w:rPr>
          <w:t>0</w:t>
        </w:r>
        <w:r w:rsidR="00F97CDD">
          <w:rPr>
            <w:rFonts w:ascii="Arial" w:hAnsi="Arial" w:cs="Arial"/>
            <w:color w:val="0000FF"/>
            <w:u w:val="single"/>
          </w:rPr>
          <w:fldChar w:fldCharType="end"/>
        </w:r>
      </w:hyperlink>
    </w:p>
    <w:p w14:paraId="4B5B6A1C" w14:textId="77777777" w:rsidR="00F97CDD" w:rsidRDefault="001A5BF6">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hyperlink w:anchor="_Toc501022445_14" w:history="1">
        <w:r w:rsidR="00F97CDD">
          <w:rPr>
            <w:rFonts w:ascii="Arial" w:hAnsi="Arial" w:cs="Arial"/>
            <w:color w:val="0000FF"/>
            <w:u w:val="single"/>
          </w:rPr>
          <w:t>Deliverables</w:t>
        </w:r>
        <w:r w:rsidR="00F97CDD">
          <w:rPr>
            <w:rFonts w:ascii="Arial" w:hAnsi="Arial" w:cs="Arial"/>
            <w:color w:val="0000FF"/>
            <w:u w:val="single"/>
          </w:rPr>
          <w:tab/>
        </w:r>
        <w:r w:rsidR="00F97CDD">
          <w:rPr>
            <w:rFonts w:ascii="Arial" w:hAnsi="Arial" w:cs="Arial"/>
            <w:color w:val="0000FF"/>
            <w:u w:val="single"/>
          </w:rPr>
          <w:fldChar w:fldCharType="begin"/>
        </w:r>
        <w:r w:rsidR="00F97CDD">
          <w:rPr>
            <w:rFonts w:ascii="Arial" w:hAnsi="Arial" w:cs="Arial"/>
            <w:color w:val="0000FF"/>
            <w:u w:val="single"/>
          </w:rPr>
          <w:instrText>PAGEREF _Toc501022445_14</w:instrText>
        </w:r>
        <w:r w:rsidR="00F97CDD">
          <w:rPr>
            <w:rFonts w:ascii="Arial" w:hAnsi="Arial" w:cs="Arial"/>
            <w:color w:val="0000FF"/>
            <w:u w:val="single"/>
          </w:rPr>
          <w:fldChar w:fldCharType="separate"/>
        </w:r>
        <w:r w:rsidR="00F97CDD">
          <w:rPr>
            <w:rFonts w:ascii="Arial" w:hAnsi="Arial" w:cs="Arial"/>
            <w:noProof/>
            <w:color w:val="0000FF"/>
            <w:u w:val="single"/>
          </w:rPr>
          <w:t>0</w:t>
        </w:r>
        <w:r w:rsidR="00F97CDD">
          <w:rPr>
            <w:rFonts w:ascii="Arial" w:hAnsi="Arial" w:cs="Arial"/>
            <w:color w:val="0000FF"/>
            <w:u w:val="single"/>
          </w:rPr>
          <w:fldChar w:fldCharType="end"/>
        </w:r>
      </w:hyperlink>
    </w:p>
    <w:p w14:paraId="0D028087" w14:textId="77777777" w:rsidR="00F97CDD" w:rsidRDefault="001A5BF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4_1" w:history="1">
        <w:r w:rsidR="00F97CDD">
          <w:rPr>
            <w:rFonts w:ascii="Arial" w:hAnsi="Arial" w:cs="Arial"/>
            <w:color w:val="0000FF"/>
            <w:u w:val="single"/>
          </w:rPr>
          <w:t>Deliverables Note</w:t>
        </w:r>
        <w:r w:rsidR="00F97CDD">
          <w:rPr>
            <w:rFonts w:ascii="Arial" w:hAnsi="Arial" w:cs="Arial"/>
            <w:color w:val="0000FF"/>
            <w:u w:val="single"/>
          </w:rPr>
          <w:tab/>
        </w:r>
        <w:r w:rsidR="00F97CDD">
          <w:rPr>
            <w:rFonts w:ascii="Arial" w:hAnsi="Arial" w:cs="Arial"/>
            <w:color w:val="0000FF"/>
            <w:u w:val="single"/>
          </w:rPr>
          <w:fldChar w:fldCharType="begin"/>
        </w:r>
        <w:r w:rsidR="00F97CDD">
          <w:rPr>
            <w:rFonts w:ascii="Arial" w:hAnsi="Arial" w:cs="Arial"/>
            <w:color w:val="0000FF"/>
            <w:u w:val="single"/>
          </w:rPr>
          <w:instrText>PAGEREF _Toc501022446_14_1</w:instrText>
        </w:r>
        <w:r w:rsidR="00F97CDD">
          <w:rPr>
            <w:rFonts w:ascii="Arial" w:hAnsi="Arial" w:cs="Arial"/>
            <w:color w:val="0000FF"/>
            <w:u w:val="single"/>
          </w:rPr>
          <w:fldChar w:fldCharType="separate"/>
        </w:r>
        <w:r w:rsidR="00F97CDD">
          <w:rPr>
            <w:rFonts w:ascii="Arial" w:hAnsi="Arial" w:cs="Arial"/>
            <w:noProof/>
            <w:color w:val="0000FF"/>
            <w:u w:val="single"/>
          </w:rPr>
          <w:t>0</w:t>
        </w:r>
        <w:r w:rsidR="00F97CDD">
          <w:rPr>
            <w:rFonts w:ascii="Arial" w:hAnsi="Arial" w:cs="Arial"/>
            <w:color w:val="0000FF"/>
            <w:u w:val="single"/>
          </w:rPr>
          <w:fldChar w:fldCharType="end"/>
        </w:r>
      </w:hyperlink>
    </w:p>
    <w:p w14:paraId="3409720B" w14:textId="77777777" w:rsidR="00F97CDD" w:rsidRDefault="001A5BF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4_2" w:history="1">
        <w:r w:rsidR="00F97CDD">
          <w:rPr>
            <w:rFonts w:ascii="Arial" w:hAnsi="Arial" w:cs="Arial"/>
            <w:color w:val="0000FF"/>
            <w:u w:val="single"/>
          </w:rPr>
          <w:t>Negotiation Deliverables</w:t>
        </w:r>
        <w:r w:rsidR="00F97CDD">
          <w:rPr>
            <w:rFonts w:ascii="Arial" w:hAnsi="Arial" w:cs="Arial"/>
            <w:color w:val="0000FF"/>
            <w:u w:val="single"/>
          </w:rPr>
          <w:tab/>
        </w:r>
        <w:r w:rsidR="00F97CDD">
          <w:rPr>
            <w:rFonts w:ascii="Arial" w:hAnsi="Arial" w:cs="Arial"/>
            <w:color w:val="0000FF"/>
            <w:u w:val="single"/>
          </w:rPr>
          <w:fldChar w:fldCharType="begin"/>
        </w:r>
        <w:r w:rsidR="00F97CDD">
          <w:rPr>
            <w:rFonts w:ascii="Arial" w:hAnsi="Arial" w:cs="Arial"/>
            <w:color w:val="0000FF"/>
            <w:u w:val="single"/>
          </w:rPr>
          <w:instrText>PAGEREF _Toc501022446_14_2</w:instrText>
        </w:r>
        <w:r w:rsidR="00F97CDD">
          <w:rPr>
            <w:rFonts w:ascii="Arial" w:hAnsi="Arial" w:cs="Arial"/>
            <w:color w:val="0000FF"/>
            <w:u w:val="single"/>
          </w:rPr>
          <w:fldChar w:fldCharType="separate"/>
        </w:r>
        <w:r w:rsidR="00F97CDD">
          <w:rPr>
            <w:rFonts w:ascii="Arial" w:hAnsi="Arial" w:cs="Arial"/>
            <w:noProof/>
            <w:color w:val="0000FF"/>
            <w:u w:val="single"/>
          </w:rPr>
          <w:t>0</w:t>
        </w:r>
        <w:r w:rsidR="00F97CDD">
          <w:rPr>
            <w:rFonts w:ascii="Arial" w:hAnsi="Arial" w:cs="Arial"/>
            <w:color w:val="0000FF"/>
            <w:u w:val="single"/>
          </w:rPr>
          <w:fldChar w:fldCharType="end"/>
        </w:r>
      </w:hyperlink>
    </w:p>
    <w:p w14:paraId="6968CFE8" w14:textId="77777777" w:rsidR="00F97CDD" w:rsidRDefault="001A5BF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4_3" w:history="1">
        <w:r w:rsidR="00F97CDD">
          <w:rPr>
            <w:rFonts w:ascii="Arial" w:hAnsi="Arial" w:cs="Arial"/>
            <w:color w:val="0000FF"/>
            <w:u w:val="single"/>
          </w:rPr>
          <w:t>Supplier Contractual Deliverables</w:t>
        </w:r>
        <w:r w:rsidR="00F97CDD">
          <w:rPr>
            <w:rFonts w:ascii="Arial" w:hAnsi="Arial" w:cs="Arial"/>
            <w:color w:val="0000FF"/>
            <w:u w:val="single"/>
          </w:rPr>
          <w:tab/>
        </w:r>
        <w:r w:rsidR="00F97CDD">
          <w:rPr>
            <w:rFonts w:ascii="Arial" w:hAnsi="Arial" w:cs="Arial"/>
            <w:color w:val="0000FF"/>
            <w:u w:val="single"/>
          </w:rPr>
          <w:fldChar w:fldCharType="begin"/>
        </w:r>
        <w:r w:rsidR="00F97CDD">
          <w:rPr>
            <w:rFonts w:ascii="Arial" w:hAnsi="Arial" w:cs="Arial"/>
            <w:color w:val="0000FF"/>
            <w:u w:val="single"/>
          </w:rPr>
          <w:instrText>PAGEREF _Toc501022446_14_3</w:instrText>
        </w:r>
        <w:r w:rsidR="00F97CDD">
          <w:rPr>
            <w:rFonts w:ascii="Arial" w:hAnsi="Arial" w:cs="Arial"/>
            <w:color w:val="0000FF"/>
            <w:u w:val="single"/>
          </w:rPr>
          <w:fldChar w:fldCharType="separate"/>
        </w:r>
        <w:r w:rsidR="00F97CDD">
          <w:rPr>
            <w:rFonts w:ascii="Arial" w:hAnsi="Arial" w:cs="Arial"/>
            <w:noProof/>
            <w:color w:val="0000FF"/>
            <w:u w:val="single"/>
          </w:rPr>
          <w:t>0</w:t>
        </w:r>
        <w:r w:rsidR="00F97CDD">
          <w:rPr>
            <w:rFonts w:ascii="Arial" w:hAnsi="Arial" w:cs="Arial"/>
            <w:color w:val="0000FF"/>
            <w:u w:val="single"/>
          </w:rPr>
          <w:fldChar w:fldCharType="end"/>
        </w:r>
      </w:hyperlink>
    </w:p>
    <w:p w14:paraId="74FCF528" w14:textId="77777777" w:rsidR="00F97CDD" w:rsidRDefault="001A5BF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4_4" w:history="1">
        <w:r w:rsidR="00F97CDD">
          <w:rPr>
            <w:rFonts w:ascii="Arial" w:hAnsi="Arial" w:cs="Arial"/>
            <w:color w:val="0000FF"/>
            <w:u w:val="single"/>
          </w:rPr>
          <w:t>Buyer Contractual Deliverables</w:t>
        </w:r>
        <w:r w:rsidR="00F97CDD">
          <w:rPr>
            <w:rFonts w:ascii="Arial" w:hAnsi="Arial" w:cs="Arial"/>
            <w:color w:val="0000FF"/>
            <w:u w:val="single"/>
          </w:rPr>
          <w:tab/>
        </w:r>
        <w:r w:rsidR="00F97CDD">
          <w:rPr>
            <w:rFonts w:ascii="Arial" w:hAnsi="Arial" w:cs="Arial"/>
            <w:color w:val="0000FF"/>
            <w:u w:val="single"/>
          </w:rPr>
          <w:fldChar w:fldCharType="begin"/>
        </w:r>
        <w:r w:rsidR="00F97CDD">
          <w:rPr>
            <w:rFonts w:ascii="Arial" w:hAnsi="Arial" w:cs="Arial"/>
            <w:color w:val="0000FF"/>
            <w:u w:val="single"/>
          </w:rPr>
          <w:instrText>PAGEREF _Toc501022446_14_4</w:instrText>
        </w:r>
        <w:r w:rsidR="00F97CDD">
          <w:rPr>
            <w:rFonts w:ascii="Arial" w:hAnsi="Arial" w:cs="Arial"/>
            <w:color w:val="0000FF"/>
            <w:u w:val="single"/>
          </w:rPr>
          <w:fldChar w:fldCharType="separate"/>
        </w:r>
        <w:r w:rsidR="00F97CDD">
          <w:rPr>
            <w:rFonts w:ascii="Arial" w:hAnsi="Arial" w:cs="Arial"/>
            <w:noProof/>
            <w:color w:val="0000FF"/>
            <w:u w:val="single"/>
          </w:rPr>
          <w:t>0</w:t>
        </w:r>
        <w:r w:rsidR="00F97CDD">
          <w:rPr>
            <w:rFonts w:ascii="Arial" w:hAnsi="Arial" w:cs="Arial"/>
            <w:color w:val="0000FF"/>
            <w:u w:val="single"/>
          </w:rPr>
          <w:fldChar w:fldCharType="end"/>
        </w:r>
      </w:hyperlink>
    </w:p>
    <w:p w14:paraId="275605BB" w14:textId="77777777" w:rsidR="00F97CDD" w:rsidRDefault="001A5BF6">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hyperlink w:anchor="_Toc501022445_15" w:history="1">
        <w:r w:rsidR="00F97CDD">
          <w:rPr>
            <w:rFonts w:ascii="Arial" w:hAnsi="Arial" w:cs="Arial"/>
            <w:color w:val="0000FF"/>
            <w:u w:val="single"/>
          </w:rPr>
          <w:t>Quality Assurance Conditions</w:t>
        </w:r>
        <w:r w:rsidR="00F97CDD">
          <w:rPr>
            <w:rFonts w:ascii="Arial" w:hAnsi="Arial" w:cs="Arial"/>
            <w:color w:val="0000FF"/>
            <w:u w:val="single"/>
          </w:rPr>
          <w:tab/>
        </w:r>
        <w:r w:rsidR="00F97CDD">
          <w:rPr>
            <w:rFonts w:ascii="Arial" w:hAnsi="Arial" w:cs="Arial"/>
            <w:color w:val="0000FF"/>
            <w:u w:val="single"/>
          </w:rPr>
          <w:fldChar w:fldCharType="begin"/>
        </w:r>
        <w:r w:rsidR="00F97CDD">
          <w:rPr>
            <w:rFonts w:ascii="Arial" w:hAnsi="Arial" w:cs="Arial"/>
            <w:color w:val="0000FF"/>
            <w:u w:val="single"/>
          </w:rPr>
          <w:instrText>PAGEREF _Toc501022445_15</w:instrText>
        </w:r>
        <w:r w:rsidR="00F97CDD">
          <w:rPr>
            <w:rFonts w:ascii="Arial" w:hAnsi="Arial" w:cs="Arial"/>
            <w:color w:val="0000FF"/>
            <w:u w:val="single"/>
          </w:rPr>
          <w:fldChar w:fldCharType="separate"/>
        </w:r>
        <w:r w:rsidR="00F97CDD">
          <w:rPr>
            <w:rFonts w:ascii="Arial" w:hAnsi="Arial" w:cs="Arial"/>
            <w:noProof/>
            <w:color w:val="0000FF"/>
            <w:u w:val="single"/>
          </w:rPr>
          <w:t>0</w:t>
        </w:r>
        <w:r w:rsidR="00F97CDD">
          <w:rPr>
            <w:rFonts w:ascii="Arial" w:hAnsi="Arial" w:cs="Arial"/>
            <w:color w:val="0000FF"/>
            <w:u w:val="single"/>
          </w:rPr>
          <w:fldChar w:fldCharType="end"/>
        </w:r>
      </w:hyperlink>
    </w:p>
    <w:p w14:paraId="2A2696B3" w14:textId="77777777" w:rsidR="00F97CDD" w:rsidRDefault="001A5BF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5_1" w:history="1">
        <w:r w:rsidR="00F97CDD">
          <w:rPr>
            <w:rFonts w:ascii="Arial" w:hAnsi="Arial" w:cs="Arial"/>
            <w:color w:val="0000FF"/>
            <w:u w:val="single"/>
          </w:rPr>
          <w:t>AQAP 2105</w:t>
        </w:r>
        <w:r w:rsidR="00F97CDD">
          <w:rPr>
            <w:rFonts w:ascii="Arial" w:hAnsi="Arial" w:cs="Arial"/>
            <w:color w:val="0000FF"/>
            <w:u w:val="single"/>
          </w:rPr>
          <w:tab/>
        </w:r>
        <w:r w:rsidR="00F97CDD">
          <w:rPr>
            <w:rFonts w:ascii="Arial" w:hAnsi="Arial" w:cs="Arial"/>
            <w:color w:val="0000FF"/>
            <w:u w:val="single"/>
          </w:rPr>
          <w:fldChar w:fldCharType="begin"/>
        </w:r>
        <w:r w:rsidR="00F97CDD">
          <w:rPr>
            <w:rFonts w:ascii="Arial" w:hAnsi="Arial" w:cs="Arial"/>
            <w:color w:val="0000FF"/>
            <w:u w:val="single"/>
          </w:rPr>
          <w:instrText>PAGEREF _Toc501022446_15_1</w:instrText>
        </w:r>
        <w:r w:rsidR="00F97CDD">
          <w:rPr>
            <w:rFonts w:ascii="Arial" w:hAnsi="Arial" w:cs="Arial"/>
            <w:color w:val="0000FF"/>
            <w:u w:val="single"/>
          </w:rPr>
          <w:fldChar w:fldCharType="separate"/>
        </w:r>
        <w:r w:rsidR="00F97CDD">
          <w:rPr>
            <w:rFonts w:ascii="Arial" w:hAnsi="Arial" w:cs="Arial"/>
            <w:noProof/>
            <w:color w:val="0000FF"/>
            <w:u w:val="single"/>
          </w:rPr>
          <w:t>0</w:t>
        </w:r>
        <w:r w:rsidR="00F97CDD">
          <w:rPr>
            <w:rFonts w:ascii="Arial" w:hAnsi="Arial" w:cs="Arial"/>
            <w:color w:val="0000FF"/>
            <w:u w:val="single"/>
          </w:rPr>
          <w:fldChar w:fldCharType="end"/>
        </w:r>
      </w:hyperlink>
    </w:p>
    <w:p w14:paraId="25701A9C" w14:textId="77777777" w:rsidR="00F97CDD" w:rsidRDefault="001A5BF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5_2" w:history="1">
        <w:r w:rsidR="00F97CDD">
          <w:rPr>
            <w:rFonts w:ascii="Arial" w:hAnsi="Arial" w:cs="Arial"/>
            <w:color w:val="0000FF"/>
            <w:u w:val="single"/>
          </w:rPr>
          <w:t>AQAP 2110</w:t>
        </w:r>
        <w:r w:rsidR="00F97CDD">
          <w:rPr>
            <w:rFonts w:ascii="Arial" w:hAnsi="Arial" w:cs="Arial"/>
            <w:color w:val="0000FF"/>
            <w:u w:val="single"/>
          </w:rPr>
          <w:tab/>
        </w:r>
        <w:r w:rsidR="00F97CDD">
          <w:rPr>
            <w:rFonts w:ascii="Arial" w:hAnsi="Arial" w:cs="Arial"/>
            <w:color w:val="0000FF"/>
            <w:u w:val="single"/>
          </w:rPr>
          <w:fldChar w:fldCharType="begin"/>
        </w:r>
        <w:r w:rsidR="00F97CDD">
          <w:rPr>
            <w:rFonts w:ascii="Arial" w:hAnsi="Arial" w:cs="Arial"/>
            <w:color w:val="0000FF"/>
            <w:u w:val="single"/>
          </w:rPr>
          <w:instrText>PAGEREF _Toc501022446_15_2</w:instrText>
        </w:r>
        <w:r w:rsidR="00F97CDD">
          <w:rPr>
            <w:rFonts w:ascii="Arial" w:hAnsi="Arial" w:cs="Arial"/>
            <w:color w:val="0000FF"/>
            <w:u w:val="single"/>
          </w:rPr>
          <w:fldChar w:fldCharType="separate"/>
        </w:r>
        <w:r w:rsidR="00F97CDD">
          <w:rPr>
            <w:rFonts w:ascii="Arial" w:hAnsi="Arial" w:cs="Arial"/>
            <w:noProof/>
            <w:color w:val="0000FF"/>
            <w:u w:val="single"/>
          </w:rPr>
          <w:t>0</w:t>
        </w:r>
        <w:r w:rsidR="00F97CDD">
          <w:rPr>
            <w:rFonts w:ascii="Arial" w:hAnsi="Arial" w:cs="Arial"/>
            <w:color w:val="0000FF"/>
            <w:u w:val="single"/>
          </w:rPr>
          <w:fldChar w:fldCharType="end"/>
        </w:r>
      </w:hyperlink>
    </w:p>
    <w:p w14:paraId="58B99462" w14:textId="77777777" w:rsidR="00F97CDD" w:rsidRDefault="00F97CDD">
      <w:pPr>
        <w:widowControl w:val="0"/>
        <w:autoSpaceDE w:val="0"/>
        <w:autoSpaceDN w:val="0"/>
        <w:adjustRightInd w:val="0"/>
        <w:spacing w:after="200" w:line="276" w:lineRule="auto"/>
        <w:ind w:left="120" w:right="114"/>
        <w:rPr>
          <w:rFonts w:ascii="Arial" w:hAnsi="Arial" w:cs="Arial"/>
          <w:color w:val="000000"/>
        </w:rPr>
      </w:pPr>
    </w:p>
    <w:p w14:paraId="627E58E7" w14:textId="77777777" w:rsidR="00F97CDD" w:rsidRDefault="00F97CDD">
      <w:pPr>
        <w:widowControl w:val="0"/>
        <w:autoSpaceDE w:val="0"/>
        <w:autoSpaceDN w:val="0"/>
        <w:adjustRightInd w:val="0"/>
        <w:spacing w:after="200" w:line="276" w:lineRule="auto"/>
        <w:ind w:left="120" w:right="114"/>
        <w:rPr>
          <w:rFonts w:ascii="Arial" w:hAnsi="Arial" w:cs="Arial"/>
          <w:color w:val="000000"/>
        </w:rPr>
      </w:pPr>
    </w:p>
    <w:p w14:paraId="242585F0" w14:textId="77777777" w:rsidR="00F97CDD" w:rsidRDefault="00F97CDD">
      <w:pPr>
        <w:widowControl w:val="0"/>
        <w:autoSpaceDE w:val="0"/>
        <w:autoSpaceDN w:val="0"/>
        <w:adjustRightInd w:val="0"/>
        <w:spacing w:after="200" w:line="276" w:lineRule="auto"/>
        <w:ind w:left="120" w:right="114"/>
        <w:rPr>
          <w:rFonts w:ascii="Arial" w:hAnsi="Arial" w:cs="Arial"/>
          <w:color w:val="000000"/>
        </w:rPr>
      </w:pPr>
    </w:p>
    <w:p w14:paraId="4E9010DE" w14:textId="77777777" w:rsidR="00F97CDD" w:rsidRDefault="00F97CDD">
      <w:pPr>
        <w:widowControl w:val="0"/>
        <w:autoSpaceDE w:val="0"/>
        <w:autoSpaceDN w:val="0"/>
        <w:adjustRightInd w:val="0"/>
        <w:spacing w:after="200" w:line="276" w:lineRule="auto"/>
        <w:ind w:left="120" w:right="114"/>
        <w:rPr>
          <w:rFonts w:ascii="Arial" w:hAnsi="Arial" w:cs="Arial"/>
          <w:color w:val="000000"/>
        </w:rPr>
      </w:pPr>
    </w:p>
    <w:p w14:paraId="07E3F5D6" w14:textId="77777777" w:rsidR="00F97CDD" w:rsidRDefault="00F97CDD">
      <w:pPr>
        <w:widowControl w:val="0"/>
        <w:autoSpaceDE w:val="0"/>
        <w:autoSpaceDN w:val="0"/>
        <w:adjustRightInd w:val="0"/>
        <w:spacing w:after="200" w:line="276" w:lineRule="auto"/>
        <w:ind w:left="120" w:right="114"/>
        <w:rPr>
          <w:rFonts w:ascii="Arial" w:hAnsi="Arial" w:cs="Arial"/>
          <w:color w:val="000000"/>
        </w:rPr>
      </w:pPr>
    </w:p>
    <w:p w14:paraId="4F5AB668" w14:textId="77777777" w:rsidR="00F97CDD" w:rsidRDefault="00F97CDD">
      <w:pPr>
        <w:widowControl w:val="0"/>
        <w:autoSpaceDE w:val="0"/>
        <w:autoSpaceDN w:val="0"/>
        <w:adjustRightInd w:val="0"/>
        <w:spacing w:after="200" w:line="276" w:lineRule="auto"/>
        <w:ind w:left="120" w:right="114"/>
        <w:rPr>
          <w:rFonts w:ascii="Arial" w:hAnsi="Arial" w:cs="Arial"/>
          <w:color w:val="000000"/>
        </w:rPr>
      </w:pPr>
    </w:p>
    <w:p w14:paraId="66149F4D" w14:textId="77777777" w:rsidR="00F97CDD" w:rsidRDefault="00F97CDD">
      <w:pPr>
        <w:widowControl w:val="0"/>
        <w:autoSpaceDE w:val="0"/>
        <w:autoSpaceDN w:val="0"/>
        <w:adjustRightInd w:val="0"/>
        <w:spacing w:after="200" w:line="276" w:lineRule="auto"/>
        <w:ind w:left="120" w:right="114"/>
        <w:rPr>
          <w:rFonts w:ascii="Arial" w:hAnsi="Arial" w:cs="Arial"/>
          <w:color w:val="000000"/>
        </w:rPr>
      </w:pPr>
    </w:p>
    <w:p w14:paraId="40303FEA" w14:textId="77777777" w:rsidR="00F97CDD" w:rsidRDefault="00F97CDD">
      <w:pPr>
        <w:widowControl w:val="0"/>
        <w:autoSpaceDE w:val="0"/>
        <w:autoSpaceDN w:val="0"/>
        <w:adjustRightInd w:val="0"/>
        <w:spacing w:after="200" w:line="276" w:lineRule="auto"/>
        <w:ind w:left="120" w:right="114"/>
        <w:rPr>
          <w:rFonts w:ascii="Arial" w:hAnsi="Arial" w:cs="Arial"/>
          <w:color w:val="000000"/>
        </w:rPr>
      </w:pPr>
    </w:p>
    <w:p w14:paraId="1610BFEA" w14:textId="77777777" w:rsidR="00F97CDD" w:rsidRDefault="00F97CDD">
      <w:pPr>
        <w:widowControl w:val="0"/>
        <w:autoSpaceDE w:val="0"/>
        <w:autoSpaceDN w:val="0"/>
        <w:adjustRightInd w:val="0"/>
        <w:spacing w:after="200" w:line="276" w:lineRule="auto"/>
        <w:ind w:left="120" w:right="114"/>
        <w:rPr>
          <w:rFonts w:ascii="Arial" w:hAnsi="Arial" w:cs="Arial"/>
          <w:color w:val="000000"/>
        </w:rPr>
      </w:pPr>
    </w:p>
    <w:p w14:paraId="1B9F2790" w14:textId="77777777" w:rsidR="00F97CDD" w:rsidRDefault="00F97CDD">
      <w:pPr>
        <w:widowControl w:val="0"/>
        <w:autoSpaceDE w:val="0"/>
        <w:autoSpaceDN w:val="0"/>
        <w:adjustRightInd w:val="0"/>
        <w:spacing w:after="200" w:line="276" w:lineRule="auto"/>
        <w:ind w:left="120" w:right="114"/>
        <w:rPr>
          <w:rFonts w:ascii="Arial" w:hAnsi="Arial" w:cs="Arial"/>
          <w:color w:val="000000"/>
        </w:rPr>
      </w:pPr>
    </w:p>
    <w:p w14:paraId="43BD7197" w14:textId="77777777" w:rsidR="00F97CDD" w:rsidRDefault="00F97CDD">
      <w:pPr>
        <w:widowControl w:val="0"/>
        <w:autoSpaceDE w:val="0"/>
        <w:autoSpaceDN w:val="0"/>
        <w:adjustRightInd w:val="0"/>
        <w:spacing w:after="200" w:line="276" w:lineRule="auto"/>
        <w:ind w:left="120" w:right="114"/>
        <w:rPr>
          <w:rFonts w:ascii="Arial" w:hAnsi="Arial" w:cs="Arial"/>
          <w:color w:val="000000"/>
        </w:rPr>
      </w:pPr>
    </w:p>
    <w:p w14:paraId="55BB831F" w14:textId="77777777" w:rsidR="00F97CDD" w:rsidRDefault="00F97CDD">
      <w:pPr>
        <w:widowControl w:val="0"/>
        <w:autoSpaceDE w:val="0"/>
        <w:autoSpaceDN w:val="0"/>
        <w:adjustRightInd w:val="0"/>
        <w:spacing w:after="200" w:line="276" w:lineRule="auto"/>
        <w:ind w:left="120" w:right="114"/>
        <w:rPr>
          <w:rFonts w:ascii="Arial" w:hAnsi="Arial" w:cs="Arial"/>
          <w:color w:val="000000"/>
        </w:rPr>
      </w:pPr>
      <w:r>
        <w:rPr>
          <w:rFonts w:ascii="Arial" w:hAnsi="Arial" w:cs="Arial"/>
          <w:sz w:val="24"/>
          <w:szCs w:val="24"/>
        </w:rPr>
        <w:br w:type="page"/>
      </w:r>
    </w:p>
    <w:p w14:paraId="15A2313A" w14:textId="77777777" w:rsidR="00F97CDD" w:rsidRDefault="00F97CDD">
      <w:pPr>
        <w:widowControl w:val="0"/>
        <w:autoSpaceDE w:val="0"/>
        <w:autoSpaceDN w:val="0"/>
        <w:adjustRightInd w:val="0"/>
        <w:spacing w:after="200" w:line="276" w:lineRule="auto"/>
        <w:ind w:left="120" w:right="114"/>
        <w:rPr>
          <w:rFonts w:ascii="Arial" w:hAnsi="Arial" w:cs="Arial"/>
          <w:color w:val="000000"/>
        </w:rPr>
      </w:pPr>
    </w:p>
    <w:p w14:paraId="0A47464E" w14:textId="77777777" w:rsidR="00F97CDD" w:rsidRDefault="00F97CDD">
      <w:pPr>
        <w:widowControl w:val="0"/>
        <w:autoSpaceDE w:val="0"/>
        <w:autoSpaceDN w:val="0"/>
        <w:adjustRightInd w:val="0"/>
        <w:spacing w:after="200" w:line="276" w:lineRule="auto"/>
        <w:ind w:left="120" w:right="114"/>
        <w:jc w:val="center"/>
        <w:rPr>
          <w:rFonts w:ascii="Arial" w:hAnsi="Arial" w:cs="Arial"/>
          <w:sz w:val="24"/>
          <w:szCs w:val="24"/>
        </w:rPr>
      </w:pPr>
      <w:r>
        <w:rPr>
          <w:rFonts w:ascii="Arial" w:hAnsi="Arial" w:cs="Arial"/>
          <w:b/>
          <w:bCs/>
          <w:color w:val="000000"/>
          <w:sz w:val="24"/>
          <w:szCs w:val="24"/>
        </w:rPr>
        <w:t>Terms and Conditions</w:t>
      </w:r>
    </w:p>
    <w:p w14:paraId="203D5BA7" w14:textId="655FD488" w:rsidR="00F97CDD" w:rsidRDefault="00F97CDD" w:rsidP="000735CD">
      <w:pPr>
        <w:widowControl w:val="0"/>
        <w:autoSpaceDE w:val="0"/>
        <w:autoSpaceDN w:val="0"/>
        <w:adjustRightInd w:val="0"/>
        <w:spacing w:after="0" w:line="276" w:lineRule="auto"/>
        <w:ind w:right="114"/>
        <w:rPr>
          <w:rFonts w:ascii="Arial" w:hAnsi="Arial" w:cs="Arial"/>
          <w:sz w:val="24"/>
          <w:szCs w:val="24"/>
        </w:rPr>
      </w:pPr>
      <w:bookmarkStart w:id="0" w:name="_Toc501022445_1"/>
      <w:r>
        <w:rPr>
          <w:rFonts w:ascii="Arial" w:hAnsi="Arial" w:cs="Arial"/>
          <w:b/>
          <w:bCs/>
          <w:color w:val="000000"/>
          <w:sz w:val="28"/>
          <w:szCs w:val="28"/>
        </w:rPr>
        <w:t>DEFFORM 47</w:t>
      </w:r>
      <w:bookmarkEnd w:id="0"/>
    </w:p>
    <w:p w14:paraId="6CF1DF05" w14:textId="77777777" w:rsidR="00F97CDD" w:rsidRDefault="00F97CDD">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1605BC5A" w14:textId="77777777" w:rsidR="00F97CDD" w:rsidRDefault="00F97CDD">
      <w:pPr>
        <w:keepNext/>
        <w:keepLines/>
        <w:widowControl w:val="0"/>
        <w:autoSpaceDE w:val="0"/>
        <w:autoSpaceDN w:val="0"/>
        <w:adjustRightInd w:val="0"/>
        <w:spacing w:after="0" w:line="276" w:lineRule="auto"/>
        <w:ind w:left="120" w:right="114"/>
        <w:rPr>
          <w:rFonts w:ascii="Arial" w:hAnsi="Arial" w:cs="Arial"/>
          <w:sz w:val="24"/>
          <w:szCs w:val="24"/>
        </w:rPr>
      </w:pPr>
      <w:bookmarkStart w:id="1" w:name="_Toc501022446_1_1"/>
      <w:r>
        <w:rPr>
          <w:rFonts w:ascii="Arial" w:hAnsi="Arial" w:cs="Arial"/>
          <w:b/>
          <w:bCs/>
          <w:color w:val="000000"/>
        </w:rPr>
        <w:t>Contents</w:t>
      </w:r>
      <w:bookmarkEnd w:id="1"/>
    </w:p>
    <w:p w14:paraId="75179425" w14:textId="77777777" w:rsidR="00F97CDD" w:rsidRDefault="00F97CDD">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b/>
          <w:bCs/>
          <w:color w:val="000000"/>
        </w:rPr>
        <w:t>DEFFORM 47</w:t>
      </w:r>
    </w:p>
    <w:p w14:paraId="249B4C46" w14:textId="77777777" w:rsidR="00F97CDD" w:rsidRDefault="00F97CDD">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b/>
          <w:bCs/>
          <w:color w:val="000000"/>
        </w:rPr>
        <w:t>(EDN 06/23)</w:t>
      </w:r>
    </w:p>
    <w:p w14:paraId="74C9E494" w14:textId="77777777" w:rsidR="00F97CDD" w:rsidRDefault="00F97CDD">
      <w:pPr>
        <w:widowControl w:val="0"/>
        <w:autoSpaceDE w:val="0"/>
        <w:autoSpaceDN w:val="0"/>
        <w:adjustRightInd w:val="0"/>
        <w:spacing w:before="240" w:after="120" w:line="240" w:lineRule="auto"/>
        <w:ind w:left="120"/>
        <w:jc w:val="center"/>
        <w:rPr>
          <w:rFonts w:ascii="Arial" w:hAnsi="Arial" w:cs="Arial"/>
          <w:sz w:val="24"/>
          <w:szCs w:val="24"/>
        </w:rPr>
      </w:pPr>
      <w:r>
        <w:rPr>
          <w:rFonts w:ascii="Arial" w:hAnsi="Arial" w:cs="Arial"/>
          <w:b/>
          <w:bCs/>
          <w:color w:val="000000"/>
        </w:rPr>
        <w:t>Contents</w:t>
      </w:r>
    </w:p>
    <w:p w14:paraId="00530917" w14:textId="77777777" w:rsidR="00F97CDD" w:rsidRDefault="00F97CDD">
      <w:pPr>
        <w:widowControl w:val="0"/>
        <w:autoSpaceDE w:val="0"/>
        <w:autoSpaceDN w:val="0"/>
        <w:adjustRightInd w:val="0"/>
        <w:spacing w:before="120" w:after="180" w:line="240" w:lineRule="auto"/>
        <w:ind w:left="120"/>
        <w:jc w:val="both"/>
        <w:rPr>
          <w:rFonts w:ascii="Arial" w:hAnsi="Arial" w:cs="Arial"/>
          <w:sz w:val="24"/>
          <w:szCs w:val="24"/>
        </w:rPr>
      </w:pPr>
      <w:r>
        <w:rPr>
          <w:rFonts w:ascii="Arial" w:hAnsi="Arial" w:cs="Arial"/>
          <w:color w:val="000000"/>
        </w:rPr>
        <w:t xml:space="preserve">This Invitation to Tender sets out the requirements that Tenderers must meet to submit a valid Tender. It also contains the draft Contract, further related documents and forms and sets out the Authority’s position with respect to the competition. </w:t>
      </w:r>
    </w:p>
    <w:p w14:paraId="0C906CA2" w14:textId="77777777" w:rsidR="00F97CDD" w:rsidRDefault="00F97CDD">
      <w:pPr>
        <w:widowControl w:val="0"/>
        <w:autoSpaceDE w:val="0"/>
        <w:autoSpaceDN w:val="0"/>
        <w:adjustRightInd w:val="0"/>
        <w:spacing w:after="0" w:line="240" w:lineRule="auto"/>
        <w:ind w:left="120"/>
        <w:jc w:val="both"/>
        <w:rPr>
          <w:rFonts w:ascii="Arial" w:hAnsi="Arial" w:cs="Arial"/>
          <w:sz w:val="24"/>
          <w:szCs w:val="24"/>
        </w:rPr>
      </w:pPr>
      <w:bookmarkStart w:id="2" w:name="#_Hlk50544007"/>
      <w:bookmarkEnd w:id="2"/>
    </w:p>
    <w:p w14:paraId="1BA43BF3" w14:textId="77777777" w:rsidR="00F97CDD" w:rsidRDefault="00F97CDD">
      <w:pPr>
        <w:widowControl w:val="0"/>
        <w:autoSpaceDE w:val="0"/>
        <w:autoSpaceDN w:val="0"/>
        <w:adjustRightInd w:val="0"/>
        <w:spacing w:before="120" w:after="180" w:line="240" w:lineRule="auto"/>
        <w:ind w:left="120"/>
        <w:jc w:val="both"/>
        <w:rPr>
          <w:rFonts w:ascii="Arial" w:hAnsi="Arial" w:cs="Arial"/>
          <w:sz w:val="24"/>
          <w:szCs w:val="24"/>
        </w:rPr>
      </w:pPr>
      <w:r>
        <w:rPr>
          <w:rFonts w:ascii="Arial" w:hAnsi="Arial" w:cs="Arial"/>
          <w:color w:val="000000"/>
        </w:rPr>
        <w:t>This invitation consists of the following documentation:</w:t>
      </w:r>
    </w:p>
    <w:p w14:paraId="069CAADE" w14:textId="77777777" w:rsidR="006B56E8" w:rsidRDefault="00F97CDD">
      <w:pPr>
        <w:widowControl w:val="0"/>
        <w:tabs>
          <w:tab w:val="left" w:pos="120"/>
        </w:tabs>
        <w:autoSpaceDE w:val="0"/>
        <w:autoSpaceDN w:val="0"/>
        <w:adjustRightInd w:val="0"/>
        <w:spacing w:before="120" w:after="0" w:line="240" w:lineRule="auto"/>
        <w:ind w:left="120" w:firstLine="360"/>
        <w:rPr>
          <w:rFonts w:ascii="Arial" w:hAnsi="Arial" w:cs="Arial"/>
          <w:color w:val="000000"/>
          <w:sz w:val="20"/>
          <w:szCs w:val="20"/>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 xml:space="preserve">DEFFORM 47 – Invitation </w:t>
      </w:r>
      <w:proofErr w:type="spellStart"/>
      <w:r>
        <w:rPr>
          <w:rFonts w:ascii="Arial" w:hAnsi="Arial" w:cs="Arial"/>
          <w:color w:val="000000"/>
          <w:sz w:val="20"/>
          <w:szCs w:val="20"/>
        </w:rPr>
        <w:t>To</w:t>
      </w:r>
      <w:r w:rsidRPr="006B56E8">
        <w:rPr>
          <w:rFonts w:ascii="Arial" w:hAnsi="Arial" w:cs="Arial"/>
          <w:sz w:val="20"/>
          <w:szCs w:val="20"/>
        </w:rPr>
        <w:t>Tender</w:t>
      </w:r>
      <w:proofErr w:type="spellEnd"/>
      <w:r w:rsidRPr="006B56E8">
        <w:rPr>
          <w:rFonts w:ascii="Arial" w:hAnsi="Arial" w:cs="Arial"/>
          <w:sz w:val="20"/>
          <w:szCs w:val="20"/>
        </w:rPr>
        <w:t xml:space="preserve"> </w:t>
      </w:r>
      <w:r w:rsidR="006B56E8" w:rsidRPr="006B56E8">
        <w:rPr>
          <w:rFonts w:ascii="Arial" w:hAnsi="Arial" w:cs="Arial"/>
          <w:sz w:val="20"/>
          <w:szCs w:val="20"/>
        </w:rPr>
        <w:t>for the STEP II Renewal Contract No. 708695459</w:t>
      </w:r>
      <w:r>
        <w:rPr>
          <w:rFonts w:ascii="Arial" w:hAnsi="Arial" w:cs="Arial"/>
          <w:color w:val="000000"/>
          <w:sz w:val="20"/>
          <w:szCs w:val="20"/>
        </w:rPr>
        <w:t>.</w:t>
      </w:r>
    </w:p>
    <w:p w14:paraId="4353C9D2" w14:textId="77777777" w:rsidR="00F97CDD" w:rsidRDefault="00F97CDD">
      <w:pPr>
        <w:widowControl w:val="0"/>
        <w:tabs>
          <w:tab w:val="left" w:pos="120"/>
        </w:tabs>
        <w:autoSpaceDE w:val="0"/>
        <w:autoSpaceDN w:val="0"/>
        <w:adjustRightInd w:val="0"/>
        <w:spacing w:before="120" w:after="0" w:line="240" w:lineRule="auto"/>
        <w:ind w:left="120" w:firstLine="360"/>
        <w:rPr>
          <w:rFonts w:ascii="Arial" w:hAnsi="Arial" w:cs="Arial"/>
          <w:sz w:val="24"/>
          <w:szCs w:val="24"/>
        </w:rPr>
      </w:pPr>
      <w:r>
        <w:rPr>
          <w:rFonts w:ascii="Arial" w:hAnsi="Arial" w:cs="Arial"/>
          <w:color w:val="000000"/>
          <w:sz w:val="20"/>
          <w:szCs w:val="20"/>
        </w:rPr>
        <w:t xml:space="preserve">The DEFFORM 47 sets out the key requirements that Tenderers must meet to submit a valid Tender.  It also sets out the conditions relating to this competition.  For ease it is broken into: </w:t>
      </w:r>
    </w:p>
    <w:p w14:paraId="00726435" w14:textId="77777777" w:rsidR="00F97CDD" w:rsidRDefault="00F97CDD">
      <w:pPr>
        <w:widowControl w:val="0"/>
        <w:tabs>
          <w:tab w:val="left" w:pos="120"/>
        </w:tabs>
        <w:autoSpaceDE w:val="0"/>
        <w:autoSpaceDN w:val="0"/>
        <w:adjustRightInd w:val="0"/>
        <w:spacing w:after="0" w:line="240" w:lineRule="auto"/>
        <w:ind w:left="120"/>
        <w:jc w:val="both"/>
        <w:rPr>
          <w:rFonts w:ascii="Arial" w:hAnsi="Arial" w:cs="Arial"/>
          <w:sz w:val="24"/>
          <w:szCs w:val="24"/>
        </w:rPr>
      </w:pPr>
      <w:r>
        <w:rPr>
          <w:rFonts w:ascii="Courier New" w:hAnsi="Courier New" w:cs="Courier New"/>
          <w:color w:val="000000"/>
          <w:sz w:val="20"/>
          <w:szCs w:val="20"/>
        </w:rPr>
        <w:t>o</w:t>
      </w:r>
      <w:r>
        <w:rPr>
          <w:rFonts w:ascii="Arial" w:hAnsi="Arial" w:cs="Arial"/>
          <w:sz w:val="24"/>
          <w:szCs w:val="24"/>
        </w:rPr>
        <w:tab/>
      </w:r>
      <w:r>
        <w:rPr>
          <w:rFonts w:ascii="Arial" w:hAnsi="Arial" w:cs="Arial"/>
          <w:color w:val="000000"/>
          <w:sz w:val="20"/>
          <w:szCs w:val="20"/>
        </w:rPr>
        <w:t xml:space="preserve">Section A – Introduction                                                            </w:t>
      </w:r>
      <w:r w:rsidR="006B56E8">
        <w:rPr>
          <w:rFonts w:ascii="Arial" w:hAnsi="Arial" w:cs="Arial"/>
          <w:color w:val="000000"/>
          <w:sz w:val="20"/>
          <w:szCs w:val="20"/>
        </w:rPr>
        <w:t xml:space="preserve"> </w:t>
      </w:r>
      <w:r>
        <w:rPr>
          <w:rFonts w:ascii="Arial" w:hAnsi="Arial" w:cs="Arial"/>
          <w:color w:val="000000"/>
          <w:sz w:val="20"/>
          <w:szCs w:val="20"/>
        </w:rPr>
        <w:t xml:space="preserve">      Page 3</w:t>
      </w:r>
    </w:p>
    <w:p w14:paraId="3F7AF80E" w14:textId="77777777" w:rsidR="00F97CDD" w:rsidRDefault="00F97CDD">
      <w:pPr>
        <w:widowControl w:val="0"/>
        <w:tabs>
          <w:tab w:val="left" w:pos="120"/>
        </w:tabs>
        <w:autoSpaceDE w:val="0"/>
        <w:autoSpaceDN w:val="0"/>
        <w:adjustRightInd w:val="0"/>
        <w:spacing w:before="120" w:after="0" w:line="240" w:lineRule="auto"/>
        <w:ind w:left="120"/>
        <w:jc w:val="both"/>
        <w:rPr>
          <w:rFonts w:ascii="Arial" w:hAnsi="Arial" w:cs="Arial"/>
          <w:sz w:val="24"/>
          <w:szCs w:val="24"/>
        </w:rPr>
      </w:pPr>
      <w:r>
        <w:rPr>
          <w:rFonts w:ascii="Courier New" w:hAnsi="Courier New" w:cs="Courier New"/>
          <w:color w:val="000000"/>
          <w:sz w:val="20"/>
          <w:szCs w:val="20"/>
        </w:rPr>
        <w:t>o</w:t>
      </w:r>
      <w:r>
        <w:rPr>
          <w:rFonts w:ascii="Arial" w:hAnsi="Arial" w:cs="Arial"/>
          <w:sz w:val="24"/>
          <w:szCs w:val="24"/>
        </w:rPr>
        <w:tab/>
      </w:r>
      <w:r>
        <w:rPr>
          <w:rFonts w:ascii="Arial" w:hAnsi="Arial" w:cs="Arial"/>
          <w:color w:val="000000"/>
          <w:sz w:val="20"/>
          <w:szCs w:val="20"/>
        </w:rPr>
        <w:t>Section B – Key Tendering Activities                                                         Page 8</w:t>
      </w:r>
    </w:p>
    <w:p w14:paraId="6B8B10C5" w14:textId="77777777" w:rsidR="00F97CDD" w:rsidRDefault="00F97CDD">
      <w:pPr>
        <w:widowControl w:val="0"/>
        <w:tabs>
          <w:tab w:val="left" w:pos="120"/>
        </w:tabs>
        <w:autoSpaceDE w:val="0"/>
        <w:autoSpaceDN w:val="0"/>
        <w:adjustRightInd w:val="0"/>
        <w:spacing w:after="0" w:line="240" w:lineRule="auto"/>
        <w:ind w:left="120"/>
        <w:jc w:val="both"/>
        <w:rPr>
          <w:rFonts w:ascii="Arial" w:hAnsi="Arial" w:cs="Arial"/>
          <w:sz w:val="24"/>
          <w:szCs w:val="24"/>
        </w:rPr>
      </w:pPr>
      <w:r>
        <w:rPr>
          <w:rFonts w:ascii="Courier New" w:hAnsi="Courier New" w:cs="Courier New"/>
          <w:color w:val="000000"/>
          <w:sz w:val="20"/>
          <w:szCs w:val="20"/>
        </w:rPr>
        <w:t>o</w:t>
      </w:r>
      <w:r>
        <w:rPr>
          <w:rFonts w:ascii="Arial" w:hAnsi="Arial" w:cs="Arial"/>
          <w:sz w:val="24"/>
          <w:szCs w:val="24"/>
        </w:rPr>
        <w:tab/>
      </w:r>
      <w:r>
        <w:rPr>
          <w:rFonts w:ascii="Arial" w:hAnsi="Arial" w:cs="Arial"/>
          <w:color w:val="000000"/>
          <w:sz w:val="20"/>
          <w:szCs w:val="20"/>
        </w:rPr>
        <w:t>Section C – Instructions on Preparing Tenders                                       Page 10</w:t>
      </w:r>
    </w:p>
    <w:p w14:paraId="510F3925" w14:textId="77777777" w:rsidR="00F97CDD" w:rsidRDefault="00F97CDD">
      <w:pPr>
        <w:widowControl w:val="0"/>
        <w:tabs>
          <w:tab w:val="left" w:pos="120"/>
        </w:tabs>
        <w:autoSpaceDE w:val="0"/>
        <w:autoSpaceDN w:val="0"/>
        <w:adjustRightInd w:val="0"/>
        <w:spacing w:before="120" w:after="0" w:line="240" w:lineRule="auto"/>
        <w:ind w:left="120"/>
        <w:jc w:val="both"/>
        <w:rPr>
          <w:rFonts w:ascii="Arial" w:hAnsi="Arial" w:cs="Arial"/>
          <w:sz w:val="24"/>
          <w:szCs w:val="24"/>
        </w:rPr>
      </w:pPr>
      <w:r>
        <w:rPr>
          <w:rFonts w:ascii="Courier New" w:hAnsi="Courier New" w:cs="Courier New"/>
          <w:color w:val="000000"/>
          <w:sz w:val="20"/>
          <w:szCs w:val="20"/>
        </w:rPr>
        <w:t>o</w:t>
      </w:r>
      <w:r>
        <w:rPr>
          <w:rFonts w:ascii="Arial" w:hAnsi="Arial" w:cs="Arial"/>
          <w:sz w:val="24"/>
          <w:szCs w:val="24"/>
        </w:rPr>
        <w:tab/>
      </w:r>
      <w:r>
        <w:rPr>
          <w:rFonts w:ascii="Arial" w:hAnsi="Arial" w:cs="Arial"/>
          <w:color w:val="000000"/>
          <w:sz w:val="20"/>
          <w:szCs w:val="20"/>
        </w:rPr>
        <w:t>Section D – Tender Evaluation                                                       Page 11</w:t>
      </w:r>
    </w:p>
    <w:p w14:paraId="501029B7" w14:textId="77777777" w:rsidR="00F97CDD" w:rsidRDefault="00F97CDD">
      <w:pPr>
        <w:widowControl w:val="0"/>
        <w:tabs>
          <w:tab w:val="left" w:pos="120"/>
        </w:tabs>
        <w:autoSpaceDE w:val="0"/>
        <w:autoSpaceDN w:val="0"/>
        <w:adjustRightInd w:val="0"/>
        <w:spacing w:before="120" w:after="0" w:line="240" w:lineRule="auto"/>
        <w:ind w:left="120"/>
        <w:jc w:val="both"/>
        <w:rPr>
          <w:rFonts w:ascii="Arial" w:hAnsi="Arial" w:cs="Arial"/>
          <w:sz w:val="24"/>
          <w:szCs w:val="24"/>
        </w:rPr>
      </w:pPr>
      <w:r>
        <w:rPr>
          <w:rFonts w:ascii="Courier New" w:hAnsi="Courier New" w:cs="Courier New"/>
          <w:color w:val="000000"/>
          <w:sz w:val="20"/>
          <w:szCs w:val="20"/>
        </w:rPr>
        <w:t>o</w:t>
      </w:r>
      <w:r>
        <w:rPr>
          <w:rFonts w:ascii="Arial" w:hAnsi="Arial" w:cs="Arial"/>
          <w:sz w:val="24"/>
          <w:szCs w:val="24"/>
        </w:rPr>
        <w:tab/>
      </w:r>
      <w:r>
        <w:rPr>
          <w:rFonts w:ascii="Arial" w:hAnsi="Arial" w:cs="Arial"/>
          <w:color w:val="000000"/>
          <w:sz w:val="20"/>
          <w:szCs w:val="20"/>
        </w:rPr>
        <w:t>Section E – Instructions on Submitting Tenders                                       Page 12</w:t>
      </w:r>
    </w:p>
    <w:p w14:paraId="171D3331" w14:textId="77777777" w:rsidR="00F97CDD" w:rsidRDefault="00F97CDD">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Courier New" w:hAnsi="Courier New" w:cs="Courier New"/>
          <w:color w:val="000000"/>
          <w:sz w:val="20"/>
          <w:szCs w:val="20"/>
        </w:rPr>
        <w:t>o</w:t>
      </w:r>
      <w:r>
        <w:rPr>
          <w:rFonts w:ascii="Arial" w:hAnsi="Arial" w:cs="Arial"/>
          <w:sz w:val="24"/>
          <w:szCs w:val="24"/>
        </w:rPr>
        <w:tab/>
      </w:r>
      <w:r>
        <w:rPr>
          <w:rFonts w:ascii="Arial" w:hAnsi="Arial" w:cs="Arial"/>
          <w:color w:val="000000"/>
          <w:sz w:val="20"/>
          <w:szCs w:val="20"/>
        </w:rPr>
        <w:t>Section F – Conditions of Tendering                                                       Page 14</w:t>
      </w:r>
    </w:p>
    <w:p w14:paraId="56418CE1" w14:textId="77777777" w:rsidR="00F97CDD" w:rsidRDefault="00F97CDD">
      <w:pPr>
        <w:widowControl w:val="0"/>
        <w:tabs>
          <w:tab w:val="left" w:pos="120"/>
        </w:tabs>
        <w:autoSpaceDE w:val="0"/>
        <w:autoSpaceDN w:val="0"/>
        <w:adjustRightInd w:val="0"/>
        <w:spacing w:before="120" w:after="0" w:line="240" w:lineRule="auto"/>
        <w:ind w:left="120"/>
        <w:jc w:val="both"/>
        <w:rPr>
          <w:rFonts w:ascii="Arial" w:hAnsi="Arial" w:cs="Arial"/>
          <w:sz w:val="24"/>
          <w:szCs w:val="24"/>
        </w:rPr>
      </w:pPr>
      <w:r>
        <w:rPr>
          <w:rFonts w:ascii="Courier New" w:hAnsi="Courier New" w:cs="Courier New"/>
          <w:color w:val="000000"/>
          <w:sz w:val="20"/>
          <w:szCs w:val="20"/>
        </w:rPr>
        <w:t>o</w:t>
      </w:r>
      <w:r>
        <w:rPr>
          <w:rFonts w:ascii="Arial" w:hAnsi="Arial" w:cs="Arial"/>
          <w:sz w:val="24"/>
          <w:szCs w:val="24"/>
        </w:rPr>
        <w:tab/>
      </w:r>
      <w:r>
        <w:rPr>
          <w:rFonts w:ascii="Arial" w:hAnsi="Arial" w:cs="Arial"/>
          <w:color w:val="000000"/>
          <w:sz w:val="20"/>
          <w:szCs w:val="20"/>
        </w:rPr>
        <w:t>DEFFORM 47 Annex A – Tender Submission Document (</w:t>
      </w:r>
      <w:proofErr w:type="gramStart"/>
      <w:r>
        <w:rPr>
          <w:rFonts w:ascii="Arial" w:hAnsi="Arial" w:cs="Arial"/>
          <w:color w:val="000000"/>
          <w:sz w:val="20"/>
          <w:szCs w:val="20"/>
        </w:rPr>
        <w:t>Offer)   </w:t>
      </w:r>
      <w:proofErr w:type="gramEnd"/>
      <w:r>
        <w:rPr>
          <w:rFonts w:ascii="Arial" w:hAnsi="Arial" w:cs="Arial"/>
          <w:color w:val="000000"/>
          <w:sz w:val="20"/>
          <w:szCs w:val="20"/>
        </w:rPr>
        <w:t>                    Page A1</w:t>
      </w:r>
    </w:p>
    <w:p w14:paraId="2BC688C7" w14:textId="77777777" w:rsidR="00F97CDD" w:rsidRDefault="00F97CDD">
      <w:pPr>
        <w:widowControl w:val="0"/>
        <w:tabs>
          <w:tab w:val="left" w:pos="120"/>
        </w:tabs>
        <w:autoSpaceDE w:val="0"/>
        <w:autoSpaceDN w:val="0"/>
        <w:adjustRightInd w:val="0"/>
        <w:spacing w:after="0" w:line="240" w:lineRule="auto"/>
        <w:ind w:left="120" w:firstLine="1800"/>
        <w:rPr>
          <w:rFonts w:ascii="Arial" w:hAnsi="Arial" w:cs="Arial"/>
          <w:sz w:val="24"/>
          <w:szCs w:val="24"/>
        </w:rPr>
      </w:pPr>
      <w:r>
        <w:rPr>
          <w:rFonts w:ascii="Wingdings" w:hAnsi="Wingdings" w:cs="Wingdings"/>
          <w:color w:val="000000"/>
          <w:sz w:val="20"/>
          <w:szCs w:val="20"/>
        </w:rPr>
        <w:t>§</w:t>
      </w:r>
      <w:r>
        <w:rPr>
          <w:rFonts w:ascii="Arial" w:hAnsi="Arial" w:cs="Arial"/>
          <w:sz w:val="24"/>
          <w:szCs w:val="24"/>
        </w:rPr>
        <w:tab/>
      </w:r>
      <w:r>
        <w:rPr>
          <w:rFonts w:ascii="Arial" w:hAnsi="Arial" w:cs="Arial"/>
          <w:color w:val="000000"/>
          <w:sz w:val="20"/>
          <w:szCs w:val="20"/>
        </w:rPr>
        <w:t xml:space="preserve">Appendix 1 to DEFFORM 47 Annex A (Offer) – Information on Mandatory Declarations   </w:t>
      </w:r>
      <w:r>
        <w:rPr>
          <w:rFonts w:ascii="Arial" w:hAnsi="Arial" w:cs="Arial"/>
          <w:sz w:val="24"/>
          <w:szCs w:val="24"/>
        </w:rPr>
        <w:tab/>
      </w:r>
      <w:r>
        <w:rPr>
          <w:rFonts w:ascii="Arial" w:hAnsi="Arial" w:cs="Arial"/>
          <w:sz w:val="24"/>
          <w:szCs w:val="24"/>
        </w:rPr>
        <w:tab/>
      </w:r>
    </w:p>
    <w:p w14:paraId="7A7A097D" w14:textId="77777777" w:rsidR="00F97CDD" w:rsidRDefault="00F97CDD">
      <w:pPr>
        <w:widowControl w:val="0"/>
        <w:tabs>
          <w:tab w:val="left" w:pos="120"/>
        </w:tabs>
        <w:autoSpaceDE w:val="0"/>
        <w:autoSpaceDN w:val="0"/>
        <w:adjustRightInd w:val="0"/>
        <w:spacing w:before="120" w:after="0" w:line="240" w:lineRule="auto"/>
        <w:ind w:left="120" w:firstLine="360"/>
        <w:jc w:val="both"/>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Contract Documents (As per the contents table in the Terms and Conditions)</w:t>
      </w:r>
    </w:p>
    <w:p w14:paraId="36CB0063" w14:textId="77777777" w:rsidR="00F97CDD" w:rsidRDefault="00F97CDD">
      <w:pPr>
        <w:widowControl w:val="0"/>
        <w:tabs>
          <w:tab w:val="left" w:pos="120"/>
        </w:tabs>
        <w:autoSpaceDE w:val="0"/>
        <w:autoSpaceDN w:val="0"/>
        <w:adjustRightInd w:val="0"/>
        <w:spacing w:before="120" w:after="0" w:line="240" w:lineRule="auto"/>
        <w:ind w:left="120" w:firstLine="993"/>
        <w:jc w:val="both"/>
        <w:rPr>
          <w:rFonts w:ascii="Arial" w:hAnsi="Arial" w:cs="Arial"/>
          <w:sz w:val="24"/>
          <w:szCs w:val="24"/>
        </w:rPr>
      </w:pPr>
      <w:r>
        <w:rPr>
          <w:rFonts w:ascii="Courier New" w:hAnsi="Courier New" w:cs="Courier New"/>
          <w:color w:val="000000"/>
          <w:sz w:val="20"/>
          <w:szCs w:val="20"/>
        </w:rPr>
        <w:t>o</w:t>
      </w:r>
      <w:r>
        <w:rPr>
          <w:rFonts w:ascii="Arial" w:hAnsi="Arial" w:cs="Arial"/>
          <w:sz w:val="24"/>
          <w:szCs w:val="24"/>
        </w:rPr>
        <w:tab/>
      </w:r>
      <w:r>
        <w:rPr>
          <w:rFonts w:ascii="Arial" w:hAnsi="Arial" w:cs="Arial"/>
          <w:color w:val="000000"/>
          <w:sz w:val="20"/>
          <w:szCs w:val="20"/>
        </w:rPr>
        <w:t>Terms &amp; Conditions which includes the Schedule of Requirements and any additional Schedules, Annexes and/or Appendices</w:t>
      </w:r>
    </w:p>
    <w:p w14:paraId="24DAB919" w14:textId="77777777" w:rsidR="00F97CDD" w:rsidRDefault="00F97CDD">
      <w:pPr>
        <w:widowControl w:val="0"/>
        <w:tabs>
          <w:tab w:val="left" w:pos="120"/>
        </w:tabs>
        <w:autoSpaceDE w:val="0"/>
        <w:autoSpaceDN w:val="0"/>
        <w:adjustRightInd w:val="0"/>
        <w:spacing w:before="120" w:after="0" w:line="240" w:lineRule="auto"/>
        <w:ind w:left="120" w:firstLine="360"/>
        <w:jc w:val="both"/>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DEFFORM 111 – Appendix to Contract - Addresses and Other Information</w:t>
      </w:r>
    </w:p>
    <w:p w14:paraId="75FBB378" w14:textId="77777777" w:rsidR="00F97CDD" w:rsidRDefault="00F97CDD">
      <w:pPr>
        <w:widowControl w:val="0"/>
        <w:tabs>
          <w:tab w:val="left" w:pos="120"/>
        </w:tabs>
        <w:autoSpaceDE w:val="0"/>
        <w:autoSpaceDN w:val="0"/>
        <w:adjustRightInd w:val="0"/>
        <w:spacing w:before="120" w:after="0" w:line="240" w:lineRule="auto"/>
        <w:ind w:left="120" w:firstLine="360"/>
        <w:jc w:val="both"/>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 xml:space="preserve">DEFFORM 539A – Tenderer’s Sensitive Information (or SC1B </w:t>
      </w:r>
      <w:r>
        <w:rPr>
          <w:rFonts w:ascii="Arial" w:hAnsi="Arial" w:cs="Arial"/>
          <w:color w:val="000000"/>
          <w:sz w:val="20"/>
          <w:szCs w:val="20"/>
          <w:highlight w:val="white"/>
        </w:rPr>
        <w:t>Schedule 4 or SC2 Schedule 5</w:t>
      </w:r>
      <w:r>
        <w:rPr>
          <w:rFonts w:ascii="Arial" w:hAnsi="Arial" w:cs="Arial"/>
          <w:color w:val="000000"/>
          <w:sz w:val="20"/>
          <w:szCs w:val="20"/>
        </w:rPr>
        <w:t xml:space="preserve">) </w:t>
      </w:r>
    </w:p>
    <w:p w14:paraId="5420F60F" w14:textId="77777777" w:rsidR="00F97CDD" w:rsidRDefault="00F97CDD">
      <w:pPr>
        <w:widowControl w:val="0"/>
        <w:tabs>
          <w:tab w:val="left" w:pos="120"/>
        </w:tabs>
        <w:autoSpaceDE w:val="0"/>
        <w:autoSpaceDN w:val="0"/>
        <w:adjustRightInd w:val="0"/>
        <w:spacing w:before="120" w:after="0" w:line="240" w:lineRule="auto"/>
        <w:ind w:left="120" w:firstLine="360"/>
        <w:jc w:val="both"/>
        <w:rPr>
          <w:rFonts w:ascii="Arial" w:hAnsi="Arial" w:cs="Arial"/>
          <w:sz w:val="24"/>
          <w:szCs w:val="24"/>
        </w:rPr>
      </w:pPr>
    </w:p>
    <w:p w14:paraId="0F8C73D8" w14:textId="77777777" w:rsidR="00F97CDD" w:rsidRDefault="00F97CDD">
      <w:pPr>
        <w:widowControl w:val="0"/>
        <w:autoSpaceDE w:val="0"/>
        <w:autoSpaceDN w:val="0"/>
        <w:adjustRightInd w:val="0"/>
        <w:spacing w:after="200" w:line="276" w:lineRule="auto"/>
        <w:ind w:left="120" w:right="114"/>
        <w:rPr>
          <w:rFonts w:ascii="Arial" w:hAnsi="Arial" w:cs="Arial"/>
          <w:sz w:val="24"/>
          <w:szCs w:val="24"/>
        </w:rPr>
      </w:pPr>
    </w:p>
    <w:p w14:paraId="1A44E982" w14:textId="77777777" w:rsidR="00F97CDD" w:rsidRDefault="00F97CDD">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60BED101" w14:textId="77777777" w:rsidR="00F97CDD" w:rsidRDefault="00F97CDD">
      <w:pPr>
        <w:widowControl w:val="0"/>
        <w:autoSpaceDE w:val="0"/>
        <w:autoSpaceDN w:val="0"/>
        <w:adjustRightInd w:val="0"/>
        <w:spacing w:before="120" w:after="180" w:line="240" w:lineRule="auto"/>
        <w:ind w:left="120"/>
        <w:rPr>
          <w:rFonts w:ascii="Arial" w:hAnsi="Arial" w:cs="Arial"/>
          <w:color w:val="000000"/>
        </w:rPr>
      </w:pPr>
    </w:p>
    <w:p w14:paraId="1364F6B9" w14:textId="77777777" w:rsidR="00F97CDD" w:rsidRDefault="00F97CDD">
      <w:pPr>
        <w:widowControl w:val="0"/>
        <w:autoSpaceDE w:val="0"/>
        <w:autoSpaceDN w:val="0"/>
        <w:adjustRightInd w:val="0"/>
        <w:spacing w:after="200" w:line="276" w:lineRule="auto"/>
        <w:ind w:left="120" w:right="114"/>
        <w:rPr>
          <w:rFonts w:ascii="Arial" w:hAnsi="Arial" w:cs="Arial"/>
          <w:sz w:val="24"/>
          <w:szCs w:val="24"/>
        </w:rPr>
      </w:pPr>
    </w:p>
    <w:p w14:paraId="2359C524" w14:textId="77777777" w:rsidR="00F97CDD" w:rsidRDefault="00F97CDD">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45ECB6D1" w14:textId="77777777" w:rsidR="00F97CDD" w:rsidRDefault="00F97CDD">
      <w:pPr>
        <w:keepNext/>
        <w:keepLines/>
        <w:widowControl w:val="0"/>
        <w:autoSpaceDE w:val="0"/>
        <w:autoSpaceDN w:val="0"/>
        <w:adjustRightInd w:val="0"/>
        <w:spacing w:after="0" w:line="276" w:lineRule="auto"/>
        <w:ind w:left="120" w:right="114"/>
        <w:rPr>
          <w:rFonts w:ascii="Arial" w:hAnsi="Arial" w:cs="Arial"/>
          <w:sz w:val="24"/>
          <w:szCs w:val="24"/>
        </w:rPr>
      </w:pPr>
      <w:bookmarkStart w:id="3" w:name="_Toc501022446_1_2"/>
      <w:r>
        <w:rPr>
          <w:rFonts w:ascii="Arial" w:hAnsi="Arial" w:cs="Arial"/>
          <w:b/>
          <w:bCs/>
          <w:color w:val="000000"/>
        </w:rPr>
        <w:t>Section A - Introduction</w:t>
      </w:r>
      <w:bookmarkEnd w:id="3"/>
    </w:p>
    <w:p w14:paraId="252E475E" w14:textId="77777777" w:rsidR="00F97CDD" w:rsidRDefault="00F97CDD">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b/>
          <w:bCs/>
          <w:color w:val="000000"/>
        </w:rPr>
        <w:t>DEFFORM 47</w:t>
      </w:r>
    </w:p>
    <w:p w14:paraId="7B74BA03" w14:textId="77777777" w:rsidR="00F97CDD" w:rsidRDefault="00F97CDD">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b/>
          <w:bCs/>
          <w:color w:val="000000"/>
        </w:rPr>
        <w:t>(Edn06/23)</w:t>
      </w:r>
    </w:p>
    <w:p w14:paraId="4810EF43" w14:textId="77777777" w:rsidR="00F97CDD" w:rsidRDefault="00F97CDD">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 xml:space="preserve">DEFFORM 47 Definitions </w:t>
      </w:r>
    </w:p>
    <w:p w14:paraId="4CB7C604" w14:textId="77777777" w:rsidR="00F97CDD" w:rsidRDefault="00F97CD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In this ITT the following words and expressions shall have the meanings given to them below:</w:t>
      </w:r>
    </w:p>
    <w:p w14:paraId="413457C7" w14:textId="77777777" w:rsidR="00F97CDD" w:rsidRDefault="00F97CDD">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A1.      “The Authority” means the Secretary of State for Defence of the United Kingdom of Great Britain and Northern Ireland, acting as part of the Crown.  </w:t>
      </w:r>
    </w:p>
    <w:p w14:paraId="10183C58" w14:textId="77777777" w:rsidR="00F97CDD" w:rsidRDefault="00F97CDD">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A2.      “Compliance Regime” is a legally enforceable set of rules, procedures, physical </w:t>
      </w:r>
      <w:proofErr w:type="gramStart"/>
      <w:r>
        <w:rPr>
          <w:rFonts w:ascii="Arial" w:hAnsi="Arial" w:cs="Arial"/>
          <w:color w:val="000000"/>
        </w:rPr>
        <w:t>barriers</w:t>
      </w:r>
      <w:proofErr w:type="gramEnd"/>
      <w:r>
        <w:rPr>
          <w:rFonts w:ascii="Arial" w:hAnsi="Arial" w:cs="Arial"/>
          <w:color w:val="000000"/>
        </w:rPr>
        <w:t xml:space="preserve"> and controls that, together, act to prevent the flow of sensitive or protected information to parties to whom it may give an unfair advantage.</w:t>
      </w:r>
    </w:p>
    <w:p w14:paraId="0CCFC7A6" w14:textId="77777777" w:rsidR="00F97CDD" w:rsidRDefault="00F97CDD">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A3.      “Conditions of Tendering” means the conditions set out in this DEFFORM 47 that govern the competition.</w:t>
      </w:r>
    </w:p>
    <w:p w14:paraId="1A2AF051" w14:textId="77777777" w:rsidR="00F97CDD" w:rsidRDefault="00F97CDD">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A4.      A “Consortium Arrangement” means two or more economic operators who have come together specifically for the purpose of bidding for this Contract and who establish a consortium agreement or special purpose vehicle to contract with the Authority.</w:t>
      </w:r>
    </w:p>
    <w:p w14:paraId="7C521210" w14:textId="77777777" w:rsidR="00F97CDD" w:rsidRDefault="00F97CDD">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A5.      “Contract” means a Contract </w:t>
      </w:r>
      <w:proofErr w:type="gramStart"/>
      <w:r>
        <w:rPr>
          <w:rFonts w:ascii="Arial" w:hAnsi="Arial" w:cs="Arial"/>
          <w:color w:val="000000"/>
        </w:rPr>
        <w:t>entered into</w:t>
      </w:r>
      <w:proofErr w:type="gramEnd"/>
      <w:r>
        <w:rPr>
          <w:rFonts w:ascii="Arial" w:hAnsi="Arial" w:cs="Arial"/>
          <w:color w:val="000000"/>
        </w:rPr>
        <w:t xml:space="preserve"> between the successful Tenderer or consortium members and the Authority, should the Authority award a Contract as a result of this competition. </w:t>
      </w:r>
    </w:p>
    <w:p w14:paraId="738BEA51" w14:textId="77777777" w:rsidR="00F97CDD" w:rsidRDefault="00F97CDD">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A6.      “Contract Terms &amp; Conditions” means the attached conditions including any schedules, annexes and appendices that will govern the Contract </w:t>
      </w:r>
      <w:proofErr w:type="gramStart"/>
      <w:r>
        <w:rPr>
          <w:rFonts w:ascii="Arial" w:hAnsi="Arial" w:cs="Arial"/>
          <w:color w:val="000000"/>
        </w:rPr>
        <w:t>entered into</w:t>
      </w:r>
      <w:proofErr w:type="gramEnd"/>
      <w:r>
        <w:rPr>
          <w:rFonts w:ascii="Arial" w:hAnsi="Arial" w:cs="Arial"/>
          <w:color w:val="000000"/>
        </w:rPr>
        <w:t xml:space="preserve"> between the successful Tenderer and the Authority, should the Authority award a Contract as a result of this competition. </w:t>
      </w:r>
    </w:p>
    <w:p w14:paraId="59A92507" w14:textId="77777777" w:rsidR="00F97CDD" w:rsidRDefault="00F97CDD">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A7.      “Contractor Deliverables” means the works, goods and/or the services, including packaging (and Certificate(s) of Conformity and supplied in accordance with any Quality Assurance (QA) requirements if specified) which the Contractor is required to provide under the Contract.</w:t>
      </w:r>
    </w:p>
    <w:p w14:paraId="48FE6445" w14:textId="77777777" w:rsidR="00F97CDD" w:rsidRDefault="00F97CDD">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A8.      “Cyber Security Model” means the model defined in DEFCON 658.</w:t>
      </w:r>
    </w:p>
    <w:p w14:paraId="62598607" w14:textId="77777777" w:rsidR="00F97CDD" w:rsidRDefault="00F97CDD">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A9.      “</w:t>
      </w:r>
      <w:r>
        <w:rPr>
          <w:rFonts w:ascii="Arial" w:hAnsi="Arial" w:cs="Arial"/>
          <w:color w:val="000000"/>
          <w:highlight w:val="white"/>
        </w:rPr>
        <w:t>Defence Sourcing Portal” means the electronic platform in which Tenders are submitted to the Authority</w:t>
      </w:r>
      <w:r>
        <w:rPr>
          <w:rFonts w:ascii="Arial" w:hAnsi="Arial" w:cs="Arial"/>
          <w:color w:val="000000"/>
        </w:rPr>
        <w:t xml:space="preserve">. </w:t>
      </w:r>
    </w:p>
    <w:p w14:paraId="1F77A804" w14:textId="77777777" w:rsidR="00F97CDD" w:rsidRDefault="00F97CDD">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A10.    “Government Furnished Information” means information or data issued or made available to the Tenderer in connection with the Contract by or on behalf of the Authority.</w:t>
      </w:r>
    </w:p>
    <w:p w14:paraId="4C756364" w14:textId="77777777" w:rsidR="00F97CDD" w:rsidRDefault="00F97CDD">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A11.    “ITT Documentation” means this ITT and any information in any medium or form (for example drawings, handbooks, manuals, instructions, </w:t>
      </w:r>
      <w:proofErr w:type="gramStart"/>
      <w:r>
        <w:rPr>
          <w:rFonts w:ascii="Arial" w:hAnsi="Arial" w:cs="Arial"/>
          <w:color w:val="000000"/>
        </w:rPr>
        <w:t>specifications</w:t>
      </w:r>
      <w:proofErr w:type="gramEnd"/>
      <w:r>
        <w:rPr>
          <w:rFonts w:ascii="Arial" w:hAnsi="Arial" w:cs="Arial"/>
          <w:color w:val="000000"/>
        </w:rPr>
        <w:t xml:space="preserve"> and notes of pre-tender clarification meetings), issued to you, or to which you have been granted access by the Authority, for the purposes of responding to this ITT.   </w:t>
      </w:r>
    </w:p>
    <w:p w14:paraId="4E72C72C" w14:textId="77777777" w:rsidR="00F97CDD" w:rsidRDefault="00F97CDD">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A12.    “ITT Material” means any other material (including patterns and samples), equipment or </w:t>
      </w:r>
      <w:r>
        <w:rPr>
          <w:rFonts w:ascii="Arial" w:hAnsi="Arial" w:cs="Arial"/>
          <w:color w:val="000000"/>
        </w:rPr>
        <w:lastRenderedPageBreak/>
        <w:t xml:space="preserve">software, in any medium or form issued to you, or to which you have been granted access, by the Authority for the purposes of responding to this ITT.  </w:t>
      </w:r>
    </w:p>
    <w:p w14:paraId="244FC6A4" w14:textId="77777777" w:rsidR="00F97CDD" w:rsidRDefault="00F97CDD">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A13.    “Schedule of Requirements” (Section 1 in Terms and Conditions, Schedule 2 in Standardised Contracting Template 1B (SC1B) or Schedule 2 in Standardised Contracting Template 2 (SC2)) means that part of the Contract which identifies, either directly or by reference, the Contractor Deliverables to be supplied or carried out, the quantities involved and the price or pricing terms in relation to each Contractor Deliverable.    </w:t>
      </w:r>
    </w:p>
    <w:p w14:paraId="23844B62" w14:textId="77777777" w:rsidR="00F97CDD" w:rsidRDefault="00F97CDD">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A14.    The “Statement of Requirement” means that part of the Contract which details the technical requirements and acceptance criteria</w:t>
      </w:r>
      <w:r w:rsidR="006B56E8">
        <w:rPr>
          <w:rFonts w:ascii="Arial" w:hAnsi="Arial" w:cs="Arial"/>
          <w:color w:val="000000"/>
        </w:rPr>
        <w:t xml:space="preserve"> </w:t>
      </w:r>
      <w:r>
        <w:rPr>
          <w:rFonts w:ascii="Arial" w:hAnsi="Arial" w:cs="Arial"/>
          <w:color w:val="000000"/>
        </w:rPr>
        <w:t xml:space="preserve">of the Contractor Deliverables.  </w:t>
      </w:r>
    </w:p>
    <w:p w14:paraId="254CC538" w14:textId="77777777" w:rsidR="00F97CDD" w:rsidRDefault="00F97CDD">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A15.    A ‘Sub-Contractor’ means any party engaged or intended to be engaged by the Contractor at any level of sub-contracting to provide Contractor Deliverables for the purpose of performing this Contract.</w:t>
      </w:r>
    </w:p>
    <w:p w14:paraId="0D36CE49" w14:textId="77777777" w:rsidR="00F97CDD" w:rsidRDefault="00F97CDD">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A16.    A “Sub-Contracting Arrangement” means a group of economic operators who have come together specifically for the purpose of bidding for this Contract, where one of their number will be the party to the Contract with the Authority, the remaining members of that group being Sub-Contractors to the lead economic operator.</w:t>
      </w:r>
    </w:p>
    <w:p w14:paraId="0A94914D" w14:textId="77777777" w:rsidR="00F97CDD" w:rsidRDefault="00F97CDD">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A17.    A “Tender” is the offer that you are making to the Authority.</w:t>
      </w:r>
    </w:p>
    <w:p w14:paraId="0096F518" w14:textId="77777777" w:rsidR="00F97CDD" w:rsidRDefault="00F97CDD">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A18.    “Tenderer” means the economic operator submitting a response to this Invitation to Tender.  Where “you” is used this means an action on you the Tenderer.</w:t>
      </w:r>
    </w:p>
    <w:p w14:paraId="3A453D16" w14:textId="77777777" w:rsidR="00F97CDD" w:rsidRDefault="00F97CDD">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A19.    A “Third Party” is any person (including a natural person, corporate or unincorporated body (</w:t>
      </w:r>
      <w:proofErr w:type="gramStart"/>
      <w:r>
        <w:rPr>
          <w:rFonts w:ascii="Arial" w:hAnsi="Arial" w:cs="Arial"/>
          <w:color w:val="000000"/>
        </w:rPr>
        <w:t>whether or not</w:t>
      </w:r>
      <w:proofErr w:type="gramEnd"/>
      <w:r>
        <w:rPr>
          <w:rFonts w:ascii="Arial" w:hAnsi="Arial" w:cs="Arial"/>
          <w:color w:val="000000"/>
        </w:rPr>
        <w:t xml:space="preserve"> having separate legal personality)), other than the Authority, the Tenderer or their respective employees.</w:t>
      </w:r>
    </w:p>
    <w:p w14:paraId="0D4544A5" w14:textId="77777777" w:rsidR="00F97CDD" w:rsidRDefault="00F97CDD">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Purpose</w:t>
      </w:r>
    </w:p>
    <w:p w14:paraId="3567301B" w14:textId="77777777" w:rsidR="00F97CDD" w:rsidRDefault="00F97CDD">
      <w:pPr>
        <w:widowControl w:val="0"/>
        <w:autoSpaceDE w:val="0"/>
        <w:autoSpaceDN w:val="0"/>
        <w:adjustRightInd w:val="0"/>
        <w:spacing w:before="120" w:after="180" w:line="240" w:lineRule="auto"/>
        <w:ind w:left="120"/>
        <w:jc w:val="both"/>
        <w:rPr>
          <w:rFonts w:ascii="Arial" w:hAnsi="Arial" w:cs="Arial"/>
          <w:sz w:val="24"/>
          <w:szCs w:val="24"/>
        </w:rPr>
      </w:pPr>
      <w:r>
        <w:rPr>
          <w:rFonts w:ascii="Arial" w:hAnsi="Arial" w:cs="Arial"/>
          <w:color w:val="000000"/>
        </w:rPr>
        <w:t xml:space="preserve">A20.   The purpose of this ITT is to invite you to submit a Tender, in accordance with the instructions set out in this ITT, to propose a solution and best price to meet the Authority’s requirement.  This documentation explains and sets out the: </w:t>
      </w:r>
    </w:p>
    <w:p w14:paraId="52AD3E32" w14:textId="77777777" w:rsidR="00F97CDD" w:rsidRDefault="00F97CDD">
      <w:pPr>
        <w:widowControl w:val="0"/>
        <w:autoSpaceDE w:val="0"/>
        <w:autoSpaceDN w:val="0"/>
        <w:adjustRightInd w:val="0"/>
        <w:spacing w:before="120" w:after="180" w:line="240" w:lineRule="auto"/>
        <w:ind w:left="1254"/>
        <w:jc w:val="both"/>
        <w:rPr>
          <w:rFonts w:ascii="Arial" w:hAnsi="Arial" w:cs="Arial"/>
          <w:sz w:val="24"/>
          <w:szCs w:val="24"/>
        </w:rPr>
      </w:pPr>
      <w:r>
        <w:rPr>
          <w:rFonts w:ascii="Arial" w:hAnsi="Arial" w:cs="Arial"/>
          <w:color w:val="000000"/>
        </w:rPr>
        <w:t xml:space="preserve">a.      timetable for the next stages of the </w:t>
      </w:r>
      <w:proofErr w:type="gramStart"/>
      <w:r>
        <w:rPr>
          <w:rFonts w:ascii="Arial" w:hAnsi="Arial" w:cs="Arial"/>
          <w:color w:val="000000"/>
        </w:rPr>
        <w:t>procurement;</w:t>
      </w:r>
      <w:proofErr w:type="gramEnd"/>
    </w:p>
    <w:p w14:paraId="5B37DB74" w14:textId="77777777" w:rsidR="00F97CDD" w:rsidRDefault="00F97CDD">
      <w:pPr>
        <w:widowControl w:val="0"/>
        <w:autoSpaceDE w:val="0"/>
        <w:autoSpaceDN w:val="0"/>
        <w:adjustRightInd w:val="0"/>
        <w:spacing w:before="120" w:after="180" w:line="240" w:lineRule="auto"/>
        <w:ind w:left="1254"/>
        <w:jc w:val="both"/>
        <w:rPr>
          <w:rFonts w:ascii="Arial" w:hAnsi="Arial" w:cs="Arial"/>
          <w:sz w:val="24"/>
          <w:szCs w:val="24"/>
        </w:rPr>
      </w:pPr>
      <w:r>
        <w:rPr>
          <w:rFonts w:ascii="Arial" w:hAnsi="Arial" w:cs="Arial"/>
          <w:color w:val="000000"/>
        </w:rPr>
        <w:t xml:space="preserve">b.      instructions, conditions and processes that governs this </w:t>
      </w:r>
      <w:proofErr w:type="gramStart"/>
      <w:r>
        <w:rPr>
          <w:rFonts w:ascii="Arial" w:hAnsi="Arial" w:cs="Arial"/>
          <w:color w:val="000000"/>
        </w:rPr>
        <w:t>competition;</w:t>
      </w:r>
      <w:proofErr w:type="gramEnd"/>
      <w:r>
        <w:rPr>
          <w:rFonts w:ascii="Arial" w:hAnsi="Arial" w:cs="Arial"/>
          <w:color w:val="000000"/>
        </w:rPr>
        <w:t xml:space="preserve"> </w:t>
      </w:r>
    </w:p>
    <w:p w14:paraId="08EAE270" w14:textId="77777777" w:rsidR="00F97CDD" w:rsidRDefault="00F97CDD">
      <w:pPr>
        <w:widowControl w:val="0"/>
        <w:autoSpaceDE w:val="0"/>
        <w:autoSpaceDN w:val="0"/>
        <w:adjustRightInd w:val="0"/>
        <w:spacing w:before="120" w:after="180" w:line="240" w:lineRule="auto"/>
        <w:ind w:left="1254"/>
        <w:jc w:val="both"/>
        <w:rPr>
          <w:rFonts w:ascii="Arial" w:hAnsi="Arial" w:cs="Arial"/>
          <w:sz w:val="24"/>
          <w:szCs w:val="24"/>
        </w:rPr>
      </w:pPr>
      <w:r>
        <w:rPr>
          <w:rFonts w:ascii="Arial" w:hAnsi="Arial" w:cs="Arial"/>
          <w:color w:val="000000"/>
        </w:rPr>
        <w:t xml:space="preserve">c.      information you must include in your Tender and the required </w:t>
      </w:r>
      <w:proofErr w:type="gramStart"/>
      <w:r>
        <w:rPr>
          <w:rFonts w:ascii="Arial" w:hAnsi="Arial" w:cs="Arial"/>
          <w:color w:val="000000"/>
        </w:rPr>
        <w:t>format;</w:t>
      </w:r>
      <w:proofErr w:type="gramEnd"/>
      <w:r>
        <w:rPr>
          <w:rFonts w:ascii="Arial" w:hAnsi="Arial" w:cs="Arial"/>
          <w:color w:val="000000"/>
        </w:rPr>
        <w:t xml:space="preserve"> </w:t>
      </w:r>
    </w:p>
    <w:p w14:paraId="35FD8861" w14:textId="77777777" w:rsidR="00F97CDD" w:rsidRDefault="00F97CDD">
      <w:pPr>
        <w:widowControl w:val="0"/>
        <w:autoSpaceDE w:val="0"/>
        <w:autoSpaceDN w:val="0"/>
        <w:adjustRightInd w:val="0"/>
        <w:spacing w:before="120" w:after="180" w:line="240" w:lineRule="auto"/>
        <w:ind w:left="1254"/>
        <w:jc w:val="both"/>
        <w:rPr>
          <w:rFonts w:ascii="Arial" w:hAnsi="Arial" w:cs="Arial"/>
          <w:sz w:val="24"/>
          <w:szCs w:val="24"/>
        </w:rPr>
      </w:pPr>
      <w:r>
        <w:rPr>
          <w:rFonts w:ascii="Arial" w:hAnsi="Arial" w:cs="Arial"/>
          <w:color w:val="000000"/>
        </w:rPr>
        <w:t xml:space="preserve">d.      arrangements for the receipt and evaluation of </w:t>
      </w:r>
      <w:proofErr w:type="gramStart"/>
      <w:r>
        <w:rPr>
          <w:rFonts w:ascii="Arial" w:hAnsi="Arial" w:cs="Arial"/>
          <w:color w:val="000000"/>
        </w:rPr>
        <w:t>Tenders;</w:t>
      </w:r>
      <w:proofErr w:type="gramEnd"/>
      <w:r>
        <w:rPr>
          <w:rFonts w:ascii="Arial" w:hAnsi="Arial" w:cs="Arial"/>
          <w:color w:val="000000"/>
        </w:rPr>
        <w:t xml:space="preserve"> </w:t>
      </w:r>
    </w:p>
    <w:p w14:paraId="5A65B2B9" w14:textId="77777777" w:rsidR="00F97CDD" w:rsidRDefault="00F97CDD">
      <w:pPr>
        <w:widowControl w:val="0"/>
        <w:autoSpaceDE w:val="0"/>
        <w:autoSpaceDN w:val="0"/>
        <w:adjustRightInd w:val="0"/>
        <w:spacing w:before="120" w:after="180" w:line="240" w:lineRule="auto"/>
        <w:ind w:left="1254"/>
        <w:jc w:val="both"/>
        <w:rPr>
          <w:rFonts w:ascii="Arial" w:hAnsi="Arial" w:cs="Arial"/>
          <w:sz w:val="24"/>
          <w:szCs w:val="24"/>
        </w:rPr>
      </w:pPr>
      <w:r>
        <w:rPr>
          <w:rFonts w:ascii="Arial" w:hAnsi="Arial" w:cs="Arial"/>
          <w:color w:val="000000"/>
        </w:rPr>
        <w:t>e.      criteria and methodology for the evaluation of Tenders; and</w:t>
      </w:r>
    </w:p>
    <w:p w14:paraId="0A8659F9" w14:textId="77777777" w:rsidR="00F97CDD" w:rsidRDefault="00F97CDD">
      <w:pPr>
        <w:widowControl w:val="0"/>
        <w:autoSpaceDE w:val="0"/>
        <w:autoSpaceDN w:val="0"/>
        <w:adjustRightInd w:val="0"/>
        <w:spacing w:before="120" w:after="180" w:line="240" w:lineRule="auto"/>
        <w:ind w:left="1254"/>
        <w:jc w:val="both"/>
        <w:rPr>
          <w:rFonts w:ascii="Arial" w:hAnsi="Arial" w:cs="Arial"/>
          <w:sz w:val="24"/>
          <w:szCs w:val="24"/>
        </w:rPr>
      </w:pPr>
      <w:r>
        <w:rPr>
          <w:rFonts w:ascii="Arial" w:hAnsi="Arial" w:cs="Arial"/>
          <w:color w:val="000000"/>
        </w:rPr>
        <w:t xml:space="preserve">f.      Contract Terms &amp; </w:t>
      </w:r>
      <w:proofErr w:type="gramStart"/>
      <w:r>
        <w:rPr>
          <w:rFonts w:ascii="Arial" w:hAnsi="Arial" w:cs="Arial"/>
          <w:color w:val="000000"/>
        </w:rPr>
        <w:t>Conditions;</w:t>
      </w:r>
      <w:proofErr w:type="gramEnd"/>
      <w:r>
        <w:rPr>
          <w:rFonts w:ascii="Arial" w:hAnsi="Arial" w:cs="Arial"/>
          <w:color w:val="000000"/>
        </w:rPr>
        <w:t xml:space="preserve"> </w:t>
      </w:r>
    </w:p>
    <w:p w14:paraId="5F36551C" w14:textId="77777777" w:rsidR="00F97CDD" w:rsidRDefault="00F97CDD">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A21.   The sections in this ITT and associated documents are structured in line with a generic tendering process and do not indicate importance and/or precedence.</w:t>
      </w:r>
    </w:p>
    <w:p w14:paraId="426C0118" w14:textId="6056AF12" w:rsidR="00F97CDD" w:rsidRDefault="00F97CDD">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A22.   This requirement was advertised by the Authority in </w:t>
      </w:r>
      <w:r w:rsidR="00EB126E">
        <w:rPr>
          <w:rFonts w:ascii="Arial" w:hAnsi="Arial" w:cs="Arial"/>
          <w:color w:val="FF0000"/>
        </w:rPr>
        <w:t xml:space="preserve">Contracts Finder </w:t>
      </w:r>
      <w:r>
        <w:rPr>
          <w:rFonts w:ascii="Arial" w:hAnsi="Arial" w:cs="Arial"/>
          <w:color w:val="000000"/>
        </w:rPr>
        <w:t xml:space="preserve">dated </w:t>
      </w:r>
      <w:r w:rsidR="00EB126E">
        <w:rPr>
          <w:rFonts w:ascii="Arial" w:hAnsi="Arial" w:cs="Arial"/>
          <w:color w:val="000000"/>
        </w:rPr>
        <w:t xml:space="preserve">09 Aug 2023 </w:t>
      </w:r>
      <w:r>
        <w:rPr>
          <w:rFonts w:ascii="Arial" w:hAnsi="Arial" w:cs="Arial"/>
          <w:color w:val="000000"/>
        </w:rPr>
        <w:t>under the followi</w:t>
      </w:r>
      <w:r w:rsidR="001730D1">
        <w:rPr>
          <w:rFonts w:ascii="Arial" w:hAnsi="Arial" w:cs="Arial"/>
          <w:color w:val="000000"/>
        </w:rPr>
        <w:t>ng reference……………….</w:t>
      </w:r>
    </w:p>
    <w:p w14:paraId="4472BB1A" w14:textId="77777777" w:rsidR="00F97CDD" w:rsidRDefault="00F97CDD">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lastRenderedPageBreak/>
        <w:t xml:space="preserve">A23.   This ITT is subject to the </w:t>
      </w:r>
      <w:r w:rsidRPr="00F779A7">
        <w:rPr>
          <w:rFonts w:ascii="Arial" w:hAnsi="Arial" w:cs="Arial"/>
        </w:rPr>
        <w:t>Public Contract Regulations 2015</w:t>
      </w:r>
      <w:r w:rsidR="00F779A7" w:rsidRPr="00F779A7">
        <w:rPr>
          <w:rFonts w:ascii="Arial" w:hAnsi="Arial" w:cs="Arial"/>
        </w:rPr>
        <w:t xml:space="preserve">. </w:t>
      </w:r>
      <w:r w:rsidRPr="00F779A7">
        <w:rPr>
          <w:rFonts w:ascii="Arial" w:hAnsi="Arial" w:cs="Arial"/>
        </w:rPr>
        <w:t xml:space="preserve"> </w:t>
      </w:r>
    </w:p>
    <w:p w14:paraId="0080B5EE" w14:textId="77777777" w:rsidR="00F97CDD" w:rsidRDefault="00F97CDD">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A24.</w:t>
      </w:r>
      <w:r w:rsidR="00F779A7">
        <w:rPr>
          <w:rFonts w:ascii="Arial" w:hAnsi="Arial" w:cs="Arial"/>
          <w:color w:val="FF0000"/>
        </w:rPr>
        <w:t xml:space="preserve">   </w:t>
      </w:r>
      <w:r>
        <w:rPr>
          <w:rFonts w:ascii="Arial" w:hAnsi="Arial" w:cs="Arial"/>
          <w:color w:val="000000"/>
        </w:rPr>
        <w:t xml:space="preserve">This ITT has been issued to all potential Tenderers chosen during the supplier selection stage under the </w:t>
      </w:r>
      <w:r w:rsidRPr="00F779A7">
        <w:rPr>
          <w:rFonts w:ascii="Arial" w:hAnsi="Arial" w:cs="Arial"/>
        </w:rPr>
        <w:t xml:space="preserve">Restricted </w:t>
      </w:r>
      <w:r>
        <w:rPr>
          <w:rFonts w:ascii="Arial" w:hAnsi="Arial" w:cs="Arial"/>
          <w:color w:val="000000"/>
        </w:rPr>
        <w:t xml:space="preserve">procedure. </w:t>
      </w:r>
    </w:p>
    <w:p w14:paraId="64D02B00" w14:textId="77777777" w:rsidR="00F97CDD" w:rsidRDefault="00F97CDD">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A24.    This ITT has been advertised on the </w:t>
      </w:r>
      <w:r>
        <w:rPr>
          <w:rFonts w:ascii="Arial" w:hAnsi="Arial" w:cs="Arial"/>
          <w:color w:val="000000"/>
          <w:highlight w:val="white"/>
        </w:rPr>
        <w:t>Defence Sourcing Portal (DSP)</w:t>
      </w:r>
      <w:r>
        <w:rPr>
          <w:rFonts w:ascii="Arial" w:hAnsi="Arial" w:cs="Arial"/>
          <w:color w:val="000000"/>
        </w:rPr>
        <w:t xml:space="preserve"> under the Open procedure.</w:t>
      </w:r>
    </w:p>
    <w:p w14:paraId="210E7A0B" w14:textId="77777777" w:rsidR="00F97CDD" w:rsidRDefault="00F97CDD">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A25.Potential Tenderers can be found on the Contract Bidders Notice as advertised on the </w:t>
      </w:r>
      <w:r>
        <w:rPr>
          <w:rFonts w:ascii="Arial" w:hAnsi="Arial" w:cs="Arial"/>
          <w:color w:val="000000"/>
          <w:highlight w:val="white"/>
        </w:rPr>
        <w:t>DSP</w:t>
      </w:r>
      <w:r>
        <w:rPr>
          <w:rFonts w:ascii="Arial" w:hAnsi="Arial" w:cs="Arial"/>
          <w:color w:val="000000"/>
        </w:rPr>
        <w:t>.</w:t>
      </w:r>
    </w:p>
    <w:p w14:paraId="436CAB2C" w14:textId="77777777" w:rsidR="00F97CDD" w:rsidRDefault="00F97CDD">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A26.Funding has been approved for this requirement.</w:t>
      </w:r>
    </w:p>
    <w:p w14:paraId="3AEF9326" w14:textId="77777777" w:rsidR="00F97CDD" w:rsidRDefault="00F97CDD">
      <w:pPr>
        <w:widowControl w:val="0"/>
        <w:autoSpaceDE w:val="0"/>
        <w:autoSpaceDN w:val="0"/>
        <w:adjustRightInd w:val="0"/>
        <w:spacing w:before="240" w:after="120" w:line="240" w:lineRule="auto"/>
        <w:ind w:left="120"/>
        <w:rPr>
          <w:rFonts w:ascii="Arial" w:hAnsi="Arial" w:cs="Arial"/>
          <w:sz w:val="24"/>
          <w:szCs w:val="24"/>
        </w:rPr>
      </w:pPr>
      <w:r>
        <w:rPr>
          <w:rFonts w:ascii="Arial" w:hAnsi="Arial" w:cs="Arial"/>
          <w:b/>
          <w:bCs/>
          <w:color w:val="000000"/>
        </w:rPr>
        <w:t>ITT Documentation and ITT Material</w:t>
      </w:r>
    </w:p>
    <w:p w14:paraId="13ECDC51" w14:textId="77777777" w:rsidR="00F97CDD" w:rsidRDefault="00F97CDD">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A27.   ITT Documentation, ITT </w:t>
      </w:r>
      <w:proofErr w:type="gramStart"/>
      <w:r>
        <w:rPr>
          <w:rFonts w:ascii="Arial" w:hAnsi="Arial" w:cs="Arial"/>
          <w:color w:val="000000"/>
        </w:rPr>
        <w:t>Material</w:t>
      </w:r>
      <w:proofErr w:type="gramEnd"/>
      <w:r>
        <w:rPr>
          <w:rFonts w:ascii="Arial" w:hAnsi="Arial" w:cs="Arial"/>
          <w:color w:val="000000"/>
        </w:rPr>
        <w:t xml:space="preserve"> and any Intellectual Property Rights (IPR) in them shall remain the property of the Authority or other Third-Party owners and is released solely for the purposes of enabling you to submit a Tender.  You must:</w:t>
      </w:r>
    </w:p>
    <w:p w14:paraId="00CCDC28" w14:textId="77777777" w:rsidR="00F97CDD" w:rsidRDefault="00F97CDD">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 xml:space="preserve">a.      take responsibility for the safe custody of the ITT Documentation and ITT Material and for all loss and damage sustained to it while in your </w:t>
      </w:r>
      <w:proofErr w:type="gramStart"/>
      <w:r>
        <w:rPr>
          <w:rFonts w:ascii="Arial" w:hAnsi="Arial" w:cs="Arial"/>
          <w:color w:val="000000"/>
        </w:rPr>
        <w:t>care;</w:t>
      </w:r>
      <w:proofErr w:type="gramEnd"/>
    </w:p>
    <w:p w14:paraId="4E269E02" w14:textId="77777777" w:rsidR="00F97CDD" w:rsidRDefault="00F97CDD">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 xml:space="preserve">b.      not copy or disclose the ITT Documentation or ITT Material to anyone other than the bid team involved in preparing your Tender, and not use it except for the purpose of responding to this </w:t>
      </w:r>
      <w:proofErr w:type="gramStart"/>
      <w:r>
        <w:rPr>
          <w:rFonts w:ascii="Arial" w:hAnsi="Arial" w:cs="Arial"/>
          <w:color w:val="000000"/>
        </w:rPr>
        <w:t>ITT;</w:t>
      </w:r>
      <w:proofErr w:type="gramEnd"/>
    </w:p>
    <w:p w14:paraId="3A888466" w14:textId="77777777" w:rsidR="00F97CDD" w:rsidRDefault="00F97CDD">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 xml:space="preserve">c.      seek written approval from the Authority if you need to provide access to any ITT Documentation or ITT Material to any Third </w:t>
      </w:r>
      <w:proofErr w:type="gramStart"/>
      <w:r>
        <w:rPr>
          <w:rFonts w:ascii="Arial" w:hAnsi="Arial" w:cs="Arial"/>
          <w:color w:val="000000"/>
        </w:rPr>
        <w:t>Party;</w:t>
      </w:r>
      <w:proofErr w:type="gramEnd"/>
      <w:r>
        <w:rPr>
          <w:rFonts w:ascii="Arial" w:hAnsi="Arial" w:cs="Arial"/>
          <w:color w:val="000000"/>
        </w:rPr>
        <w:t xml:space="preserve"> </w:t>
      </w:r>
    </w:p>
    <w:p w14:paraId="224C21E9" w14:textId="77777777" w:rsidR="00F97CDD" w:rsidRDefault="00F97CDD">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 xml:space="preserve">d.      abide by any reasonable conditions imposed by the Authority in giving its approval under sub-paragraph A27.c, which as a minimum will require you to ensure any disclosure to a Third Party is made by you in confidence.  Alternatively, due to IPR issues for example, the disclosure may be made, in confidence, directly by the </w:t>
      </w:r>
      <w:proofErr w:type="gramStart"/>
      <w:r>
        <w:rPr>
          <w:rFonts w:ascii="Arial" w:hAnsi="Arial" w:cs="Arial"/>
          <w:color w:val="000000"/>
        </w:rPr>
        <w:t>Authority;</w:t>
      </w:r>
      <w:proofErr w:type="gramEnd"/>
      <w:r>
        <w:rPr>
          <w:rFonts w:ascii="Arial" w:hAnsi="Arial" w:cs="Arial"/>
          <w:color w:val="000000"/>
        </w:rPr>
        <w:t xml:space="preserve">  </w:t>
      </w:r>
    </w:p>
    <w:p w14:paraId="5DBDADDA" w14:textId="77777777" w:rsidR="00F97CDD" w:rsidRDefault="00F97CDD">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 xml:space="preserve">e.      accept that any further disclosure of ITT Documentation or ITT Material (or use beyond the original purpose), or further use of ITT Documentation or ITT Material, without the Authority’s written approval may make you liable for a claim for breach of confidence and/or infringement of IPR, a remedy which may involve a claim for </w:t>
      </w:r>
      <w:proofErr w:type="gramStart"/>
      <w:r>
        <w:rPr>
          <w:rFonts w:ascii="Arial" w:hAnsi="Arial" w:cs="Arial"/>
          <w:color w:val="000000"/>
        </w:rPr>
        <w:t>compensation;</w:t>
      </w:r>
      <w:proofErr w:type="gramEnd"/>
      <w:r>
        <w:rPr>
          <w:rFonts w:ascii="Arial" w:hAnsi="Arial" w:cs="Arial"/>
          <w:color w:val="000000"/>
        </w:rPr>
        <w:t xml:space="preserve"> </w:t>
      </w:r>
    </w:p>
    <w:p w14:paraId="50C3659A" w14:textId="77777777" w:rsidR="00F97CDD" w:rsidRDefault="00F97CDD">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 xml:space="preserve">f.      inform the named Commercial Officer if you decide not to submit a </w:t>
      </w:r>
      <w:proofErr w:type="gramStart"/>
      <w:r>
        <w:rPr>
          <w:rFonts w:ascii="Arial" w:hAnsi="Arial" w:cs="Arial"/>
          <w:color w:val="000000"/>
        </w:rPr>
        <w:t>Tender;</w:t>
      </w:r>
      <w:proofErr w:type="gramEnd"/>
    </w:p>
    <w:p w14:paraId="731DA3E0" w14:textId="77777777" w:rsidR="00F97CDD" w:rsidRDefault="00F97CDD">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 xml:space="preserve">g.      immediately confirm destruction of (or in the case of software, that it is beyond use) all ITT Documentation, ITT </w:t>
      </w:r>
      <w:proofErr w:type="gramStart"/>
      <w:r>
        <w:rPr>
          <w:rFonts w:ascii="Arial" w:hAnsi="Arial" w:cs="Arial"/>
          <w:color w:val="000000"/>
        </w:rPr>
        <w:t>Material</w:t>
      </w:r>
      <w:proofErr w:type="gramEnd"/>
      <w:r>
        <w:rPr>
          <w:rFonts w:ascii="Arial" w:hAnsi="Arial" w:cs="Arial"/>
          <w:color w:val="000000"/>
        </w:rPr>
        <w:t xml:space="preserve"> and derived information of an unmarked nature, should you decide not to respond to this ITT, or you are notified by the Authority that your Tender has been unsuccessful; and </w:t>
      </w:r>
    </w:p>
    <w:p w14:paraId="5324CDE5" w14:textId="77777777" w:rsidR="00F97CDD" w:rsidRDefault="00F97CDD">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 xml:space="preserve">h.     consult the named Commercial </w:t>
      </w:r>
      <w:proofErr w:type="spellStart"/>
      <w:r>
        <w:rPr>
          <w:rFonts w:ascii="Arial" w:hAnsi="Arial" w:cs="Arial"/>
          <w:color w:val="000000"/>
        </w:rPr>
        <w:t>Officerto</w:t>
      </w:r>
      <w:proofErr w:type="spellEnd"/>
      <w:r>
        <w:rPr>
          <w:rFonts w:ascii="Arial" w:hAnsi="Arial" w:cs="Arial"/>
          <w:color w:val="000000"/>
        </w:rPr>
        <w:t xml:space="preserve"> agree the appropriate destruction process if you are in receipt of ITT Documentation and ITT Material marked ‘OFFICIAL-SENSITIVE’ or ‘SECRET’.</w:t>
      </w:r>
    </w:p>
    <w:p w14:paraId="45FBBE68" w14:textId="77777777" w:rsidR="00F97CDD" w:rsidRDefault="00F97CD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A28.   Some or all the ITT Documentation and ITT Material may be subject to one or more confidentiality agreements made between you and either the Authority or a Third Party, for example a confidentiality agreement established in the form of DEFFORM 94.  The obligations contained in any such agreement are in addition to, and do not derogate from, your obligations </w:t>
      </w:r>
      <w:r>
        <w:rPr>
          <w:rFonts w:ascii="Arial" w:hAnsi="Arial" w:cs="Arial"/>
          <w:color w:val="000000"/>
        </w:rPr>
        <w:lastRenderedPageBreak/>
        <w:t>under paragraph A27 above.</w:t>
      </w:r>
    </w:p>
    <w:p w14:paraId="65C46B0E" w14:textId="77777777" w:rsidR="00F97CDD" w:rsidRDefault="00F97CDD">
      <w:pPr>
        <w:widowControl w:val="0"/>
        <w:autoSpaceDE w:val="0"/>
        <w:autoSpaceDN w:val="0"/>
        <w:adjustRightInd w:val="0"/>
        <w:spacing w:before="240" w:after="120" w:line="240" w:lineRule="auto"/>
        <w:ind w:left="120"/>
        <w:rPr>
          <w:rFonts w:ascii="Arial" w:hAnsi="Arial" w:cs="Arial"/>
          <w:sz w:val="24"/>
          <w:szCs w:val="24"/>
        </w:rPr>
      </w:pPr>
      <w:r>
        <w:rPr>
          <w:rFonts w:ascii="Arial" w:hAnsi="Arial" w:cs="Arial"/>
          <w:b/>
          <w:bCs/>
          <w:color w:val="000000"/>
        </w:rPr>
        <w:t xml:space="preserve">Tender Expenses </w:t>
      </w:r>
    </w:p>
    <w:p w14:paraId="3B4BD8AB" w14:textId="77777777" w:rsidR="00F97CDD" w:rsidRDefault="00F97CDD">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A29.   You will bear all costs associated with preparing and submitting your Tender. The Authority will not be liable for the costs of any Tender, work or effort incurred by you participating in this tender process, including where the tender process is terminated or amended by the Authority, where the Authority decides not to award a Contract or where you withdraw from the tender process either directly or indirectly as costs under any other Contract with the Authority. </w:t>
      </w:r>
    </w:p>
    <w:p w14:paraId="67C3F721" w14:textId="77777777" w:rsidR="00F97CDD" w:rsidRDefault="00F97CDD">
      <w:pPr>
        <w:widowControl w:val="0"/>
        <w:autoSpaceDE w:val="0"/>
        <w:autoSpaceDN w:val="0"/>
        <w:adjustRightInd w:val="0"/>
        <w:spacing w:before="240" w:after="120" w:line="240" w:lineRule="auto"/>
        <w:ind w:left="120"/>
        <w:rPr>
          <w:rFonts w:ascii="Arial" w:hAnsi="Arial" w:cs="Arial"/>
          <w:sz w:val="24"/>
          <w:szCs w:val="24"/>
        </w:rPr>
      </w:pPr>
      <w:r>
        <w:rPr>
          <w:rFonts w:ascii="Arial" w:hAnsi="Arial" w:cs="Arial"/>
          <w:b/>
          <w:bCs/>
          <w:color w:val="000000"/>
        </w:rPr>
        <w:t>Consortia and Sub-Contracting Arrangements</w:t>
      </w:r>
    </w:p>
    <w:p w14:paraId="63EC931D" w14:textId="77777777" w:rsidR="00F97CDD" w:rsidRDefault="00F97CDD">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A30.   The Authority requires all Tenderers to identify whether any and/or which Consortium Arrangements or Sub-Contracting Arrangements will apply in the case of their Tender, and </w:t>
      </w:r>
      <w:proofErr w:type="gramStart"/>
      <w:r>
        <w:rPr>
          <w:rFonts w:ascii="Arial" w:hAnsi="Arial" w:cs="Arial"/>
          <w:color w:val="000000"/>
        </w:rPr>
        <w:t>in particular specify</w:t>
      </w:r>
      <w:proofErr w:type="gramEnd"/>
      <w:r>
        <w:rPr>
          <w:rFonts w:ascii="Arial" w:hAnsi="Arial" w:cs="Arial"/>
          <w:color w:val="000000"/>
        </w:rPr>
        <w:t xml:space="preserve"> the Consortium Arrangement or Sub-Contracting Arrangement entity or both and their workshare. In the case of a Sub-Contracting Arrangement, the Authority requires all Tenderers to identify the entity that will be the party to the Contract with the Authority.</w:t>
      </w:r>
    </w:p>
    <w:p w14:paraId="05D4AF7B" w14:textId="77777777" w:rsidR="00F97CDD" w:rsidRDefault="00F97CDD">
      <w:pPr>
        <w:widowControl w:val="0"/>
        <w:autoSpaceDE w:val="0"/>
        <w:autoSpaceDN w:val="0"/>
        <w:adjustRightInd w:val="0"/>
        <w:spacing w:before="240" w:after="120" w:line="240" w:lineRule="auto"/>
        <w:ind w:left="120"/>
        <w:rPr>
          <w:rFonts w:ascii="Arial" w:hAnsi="Arial" w:cs="Arial"/>
          <w:sz w:val="24"/>
          <w:szCs w:val="24"/>
        </w:rPr>
      </w:pPr>
      <w:r>
        <w:rPr>
          <w:rFonts w:ascii="Arial" w:hAnsi="Arial" w:cs="Arial"/>
          <w:b/>
          <w:bCs/>
          <w:color w:val="000000"/>
        </w:rPr>
        <w:t xml:space="preserve">Material Change of Control </w:t>
      </w:r>
    </w:p>
    <w:p w14:paraId="4B5CC365" w14:textId="77777777" w:rsidR="00F97CDD" w:rsidRDefault="00F97CDD">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A31.   You must inform the Authority in writing as soon as you become aware of:</w:t>
      </w:r>
    </w:p>
    <w:p w14:paraId="40C0DEFF" w14:textId="77777777" w:rsidR="00F97CDD" w:rsidRDefault="00F97CDD">
      <w:pPr>
        <w:widowControl w:val="0"/>
        <w:autoSpaceDE w:val="0"/>
        <w:autoSpaceDN w:val="0"/>
        <w:adjustRightInd w:val="0"/>
        <w:spacing w:before="120" w:after="180" w:line="240" w:lineRule="auto"/>
        <w:ind w:left="1254"/>
        <w:rPr>
          <w:rFonts w:ascii="Arial" w:hAnsi="Arial" w:cs="Arial"/>
          <w:sz w:val="24"/>
          <w:szCs w:val="24"/>
        </w:rPr>
      </w:pPr>
      <w:r>
        <w:rPr>
          <w:rFonts w:ascii="Arial" w:hAnsi="Arial" w:cs="Arial"/>
          <w:color w:val="000000"/>
        </w:rPr>
        <w:t xml:space="preserve">a.    any material changes to any of the information, representations or other matters of fact communicated to the Authority as part of your PQQ response or in connection with the submission of your PQQ </w:t>
      </w:r>
      <w:proofErr w:type="gramStart"/>
      <w:r>
        <w:rPr>
          <w:rFonts w:ascii="Arial" w:hAnsi="Arial" w:cs="Arial"/>
          <w:color w:val="000000"/>
        </w:rPr>
        <w:t>response;</w:t>
      </w:r>
      <w:proofErr w:type="gramEnd"/>
    </w:p>
    <w:p w14:paraId="4237A64B" w14:textId="77777777" w:rsidR="00F97CDD" w:rsidRDefault="00F97CDD">
      <w:pPr>
        <w:widowControl w:val="0"/>
        <w:autoSpaceDE w:val="0"/>
        <w:autoSpaceDN w:val="0"/>
        <w:adjustRightInd w:val="0"/>
        <w:spacing w:before="120" w:after="180" w:line="240" w:lineRule="auto"/>
        <w:ind w:left="1254"/>
        <w:rPr>
          <w:rFonts w:ascii="Arial" w:hAnsi="Arial" w:cs="Arial"/>
          <w:sz w:val="24"/>
          <w:szCs w:val="24"/>
        </w:rPr>
      </w:pPr>
      <w:r>
        <w:rPr>
          <w:rFonts w:ascii="Arial" w:hAnsi="Arial" w:cs="Arial"/>
          <w:color w:val="000000"/>
        </w:rPr>
        <w:t>b.    any material adverse change in your circumstances which may affect the truth, completeness or accuracy of any information provided as part of your PQQ response or in connection with the submission of your PQQ response or in your financial health or that of any Consortium Arrangement member or Sub-Contracting Arrangement member; or</w:t>
      </w:r>
    </w:p>
    <w:p w14:paraId="6BF353ED" w14:textId="77777777" w:rsidR="00F97CDD" w:rsidRDefault="00F97CDD">
      <w:pPr>
        <w:widowControl w:val="0"/>
        <w:autoSpaceDE w:val="0"/>
        <w:autoSpaceDN w:val="0"/>
        <w:adjustRightInd w:val="0"/>
        <w:spacing w:before="120" w:after="180" w:line="240" w:lineRule="auto"/>
        <w:ind w:left="1254"/>
        <w:rPr>
          <w:rFonts w:ascii="Arial" w:hAnsi="Arial" w:cs="Arial"/>
          <w:sz w:val="24"/>
          <w:szCs w:val="24"/>
        </w:rPr>
      </w:pPr>
      <w:r>
        <w:rPr>
          <w:rFonts w:ascii="Arial" w:hAnsi="Arial" w:cs="Arial"/>
          <w:color w:val="000000"/>
        </w:rPr>
        <w:t>c.    any material changes to your financial health or that of a party to the Consortium Arrangement or Sub-Contracting Arrangement; and</w:t>
      </w:r>
    </w:p>
    <w:p w14:paraId="70E78C47" w14:textId="77777777" w:rsidR="00F97CDD" w:rsidRDefault="00F97CDD">
      <w:pPr>
        <w:widowControl w:val="0"/>
        <w:autoSpaceDE w:val="0"/>
        <w:autoSpaceDN w:val="0"/>
        <w:adjustRightInd w:val="0"/>
        <w:spacing w:before="120" w:after="180" w:line="240" w:lineRule="auto"/>
        <w:ind w:left="1254"/>
        <w:rPr>
          <w:rFonts w:ascii="Arial" w:hAnsi="Arial" w:cs="Arial"/>
          <w:sz w:val="24"/>
          <w:szCs w:val="24"/>
        </w:rPr>
      </w:pPr>
      <w:r>
        <w:rPr>
          <w:rFonts w:ascii="Arial" w:hAnsi="Arial" w:cs="Arial"/>
          <w:color w:val="000000"/>
        </w:rPr>
        <w:t>d.    any material changes to the makeup of the Consortium Arrangement or Sub-Contracting Arrangement, including:</w:t>
      </w:r>
    </w:p>
    <w:p w14:paraId="7DFD7042" w14:textId="77777777" w:rsidR="00F97CDD" w:rsidRDefault="00F97CDD">
      <w:pPr>
        <w:widowControl w:val="0"/>
        <w:autoSpaceDE w:val="0"/>
        <w:autoSpaceDN w:val="0"/>
        <w:adjustRightInd w:val="0"/>
        <w:spacing w:before="120" w:after="180" w:line="240" w:lineRule="auto"/>
        <w:ind w:left="971"/>
        <w:rPr>
          <w:rFonts w:ascii="Arial" w:hAnsi="Arial" w:cs="Arial"/>
          <w:sz w:val="24"/>
          <w:szCs w:val="24"/>
        </w:rPr>
      </w:pPr>
      <w:r>
        <w:rPr>
          <w:rFonts w:ascii="Arial" w:hAnsi="Arial" w:cs="Arial"/>
          <w:color w:val="000000"/>
        </w:rPr>
        <w:t xml:space="preserve">            </w:t>
      </w:r>
      <w:proofErr w:type="spellStart"/>
      <w:r>
        <w:rPr>
          <w:rFonts w:ascii="Arial" w:hAnsi="Arial" w:cs="Arial"/>
          <w:color w:val="000000"/>
        </w:rPr>
        <w:t>i</w:t>
      </w:r>
      <w:proofErr w:type="spellEnd"/>
      <w:r>
        <w:rPr>
          <w:rFonts w:ascii="Arial" w:hAnsi="Arial" w:cs="Arial"/>
          <w:color w:val="000000"/>
        </w:rPr>
        <w:t xml:space="preserve">.   the form of legal arrangement by which the Consortium Arrangement or Sub-Contracting Arrangement will be </w:t>
      </w:r>
      <w:proofErr w:type="gramStart"/>
      <w:r>
        <w:rPr>
          <w:rFonts w:ascii="Arial" w:hAnsi="Arial" w:cs="Arial"/>
          <w:color w:val="000000"/>
        </w:rPr>
        <w:t>structured;</w:t>
      </w:r>
      <w:proofErr w:type="gramEnd"/>
    </w:p>
    <w:p w14:paraId="7EC8868A" w14:textId="77777777" w:rsidR="00F97CDD" w:rsidRDefault="00F97CDD">
      <w:pPr>
        <w:widowControl w:val="0"/>
        <w:autoSpaceDE w:val="0"/>
        <w:autoSpaceDN w:val="0"/>
        <w:adjustRightInd w:val="0"/>
        <w:spacing w:before="120" w:after="180" w:line="240" w:lineRule="auto"/>
        <w:ind w:left="971"/>
        <w:rPr>
          <w:rFonts w:ascii="Arial" w:hAnsi="Arial" w:cs="Arial"/>
          <w:sz w:val="24"/>
          <w:szCs w:val="24"/>
        </w:rPr>
      </w:pPr>
      <w:r>
        <w:rPr>
          <w:rFonts w:ascii="Arial" w:hAnsi="Arial" w:cs="Arial"/>
          <w:color w:val="000000"/>
        </w:rPr>
        <w:t xml:space="preserve">           ii.   the identity of Consortium Arrangement or Sub-Contracting </w:t>
      </w:r>
      <w:proofErr w:type="gramStart"/>
      <w:r>
        <w:rPr>
          <w:rFonts w:ascii="Arial" w:hAnsi="Arial" w:cs="Arial"/>
          <w:color w:val="000000"/>
        </w:rPr>
        <w:t>Arrangement;</w:t>
      </w:r>
      <w:proofErr w:type="gramEnd"/>
    </w:p>
    <w:p w14:paraId="6DDE51FE" w14:textId="77777777" w:rsidR="00F97CDD" w:rsidRDefault="00F97CDD">
      <w:pPr>
        <w:widowControl w:val="0"/>
        <w:autoSpaceDE w:val="0"/>
        <w:autoSpaceDN w:val="0"/>
        <w:adjustRightInd w:val="0"/>
        <w:spacing w:before="120" w:after="180" w:line="240" w:lineRule="auto"/>
        <w:ind w:left="971"/>
        <w:rPr>
          <w:rFonts w:ascii="Arial" w:hAnsi="Arial" w:cs="Arial"/>
          <w:sz w:val="24"/>
          <w:szCs w:val="24"/>
        </w:rPr>
      </w:pPr>
      <w:r>
        <w:rPr>
          <w:rFonts w:ascii="Arial" w:hAnsi="Arial" w:cs="Arial"/>
          <w:color w:val="000000"/>
        </w:rPr>
        <w:t xml:space="preserve">          iii.   the intended division or allocation of work or responsibilities within or between the Consortium Arrangement or Sub-Contracting Arrangement; and</w:t>
      </w:r>
    </w:p>
    <w:p w14:paraId="04FC72D7" w14:textId="77777777" w:rsidR="00F97CDD" w:rsidRDefault="00F97CDD">
      <w:pPr>
        <w:widowControl w:val="0"/>
        <w:autoSpaceDE w:val="0"/>
        <w:autoSpaceDN w:val="0"/>
        <w:adjustRightInd w:val="0"/>
        <w:spacing w:before="120" w:after="180" w:line="240" w:lineRule="auto"/>
        <w:ind w:left="971"/>
        <w:rPr>
          <w:rFonts w:ascii="Arial" w:hAnsi="Arial" w:cs="Arial"/>
          <w:sz w:val="24"/>
          <w:szCs w:val="24"/>
        </w:rPr>
      </w:pPr>
      <w:r>
        <w:rPr>
          <w:rFonts w:ascii="Arial" w:hAnsi="Arial" w:cs="Arial"/>
          <w:color w:val="000000"/>
        </w:rPr>
        <w:t>any change of control of any Consortium Arrangement or Sub-Contracting Arrangement.</w:t>
      </w:r>
    </w:p>
    <w:p w14:paraId="63CE556E" w14:textId="77777777" w:rsidR="00F97CDD" w:rsidRDefault="00F97CDD">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A31.   If a change described in paragraph A31 occurs, the Authority may reassess you against the PQQ selection criteria. The Authority reserves the right to require you to submit an updated/amended PQQ response (or parts thereof) to reflect the revised circumstances so that the Authority can make a further assessment by applying the published selection criteria to the new information provided. The outcome of this further assessment may affect your suitability to </w:t>
      </w:r>
      <w:r>
        <w:rPr>
          <w:rFonts w:ascii="Arial" w:hAnsi="Arial" w:cs="Arial"/>
          <w:color w:val="000000"/>
        </w:rPr>
        <w:lastRenderedPageBreak/>
        <w:t xml:space="preserve">proceed with the procurement. </w:t>
      </w:r>
    </w:p>
    <w:p w14:paraId="7DB0470E" w14:textId="77777777" w:rsidR="00F97CDD" w:rsidRDefault="00F97CDD">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A32.   In relation to a change described in paragraph A31, as far as is reasonably practicable, you must discuss any such proposed changes with the Authority before they occur and you must additionally highlight any changes from your PQQ response relating to any change in the Consortium Arrangement or Sub-Contracting Arrangement or any change relating to conflicts of interest following a change, directly or indirectly in your ownership or control or of any Consortium Arrangement or Sub-Contracting Arrangement </w:t>
      </w:r>
    </w:p>
    <w:p w14:paraId="6EA2EC14" w14:textId="77777777" w:rsidR="00F97CDD" w:rsidRDefault="00F97CDD">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A33.   The Authority reserves the right, at its sole discretion to disqualify any Tenderer who makes any material change to any aspects of </w:t>
      </w:r>
      <w:r>
        <w:rPr>
          <w:rFonts w:ascii="Arial" w:hAnsi="Arial" w:cs="Arial"/>
          <w:color w:val="000000"/>
          <w:highlight w:val="white"/>
        </w:rPr>
        <w:t>their</w:t>
      </w:r>
      <w:r>
        <w:rPr>
          <w:rFonts w:ascii="Arial" w:hAnsi="Arial" w:cs="Arial"/>
          <w:color w:val="000000"/>
        </w:rPr>
        <w:t xml:space="preserve"> responses to the PQQ if:</w:t>
      </w:r>
    </w:p>
    <w:p w14:paraId="7B47AF2D" w14:textId="05805F30" w:rsidR="00F97CDD" w:rsidRDefault="00F97CDD">
      <w:pPr>
        <w:widowControl w:val="0"/>
        <w:autoSpaceDE w:val="0"/>
        <w:autoSpaceDN w:val="0"/>
        <w:adjustRightInd w:val="0"/>
        <w:spacing w:before="120" w:after="180" w:line="240" w:lineRule="auto"/>
        <w:ind w:left="687"/>
        <w:rPr>
          <w:rFonts w:ascii="Arial" w:hAnsi="Arial" w:cs="Arial"/>
          <w:sz w:val="24"/>
          <w:szCs w:val="24"/>
        </w:rPr>
      </w:pPr>
      <w:proofErr w:type="spellStart"/>
      <w:proofErr w:type="gramStart"/>
      <w:r>
        <w:rPr>
          <w:rFonts w:ascii="Arial" w:hAnsi="Arial" w:cs="Arial"/>
          <w:color w:val="000000"/>
          <w:highlight w:val="white"/>
        </w:rPr>
        <w:t>a.they</w:t>
      </w:r>
      <w:proofErr w:type="spellEnd"/>
      <w:proofErr w:type="gramEnd"/>
      <w:r>
        <w:rPr>
          <w:rFonts w:ascii="Arial" w:hAnsi="Arial" w:cs="Arial"/>
          <w:color w:val="000000"/>
        </w:rPr>
        <w:t xml:space="preserve"> fail to re-submit to the Authority the updated relevant section of </w:t>
      </w:r>
      <w:r>
        <w:rPr>
          <w:rFonts w:ascii="Arial" w:hAnsi="Arial" w:cs="Arial"/>
          <w:color w:val="000000"/>
          <w:highlight w:val="white"/>
        </w:rPr>
        <w:t>their</w:t>
      </w:r>
      <w:r>
        <w:rPr>
          <w:rFonts w:ascii="Arial" w:hAnsi="Arial" w:cs="Arial"/>
          <w:color w:val="000000"/>
        </w:rPr>
        <w:t xml:space="preserve"> PQQ response providing details of such change in accordance with paragraph A33 as soon as is reasonably practicable and in any event no later than </w:t>
      </w:r>
      <w:r w:rsidR="001730D1">
        <w:rPr>
          <w:rFonts w:ascii="Arial" w:hAnsi="Arial" w:cs="Arial"/>
          <w:color w:val="FF0000"/>
        </w:rPr>
        <w:t xml:space="preserve">30 </w:t>
      </w:r>
      <w:r>
        <w:rPr>
          <w:rFonts w:ascii="Arial" w:hAnsi="Arial" w:cs="Arial"/>
          <w:color w:val="000000"/>
        </w:rPr>
        <w:t>business</w:t>
      </w:r>
      <w:r w:rsidR="00EB126E">
        <w:rPr>
          <w:rFonts w:ascii="Arial" w:hAnsi="Arial" w:cs="Arial"/>
          <w:color w:val="000000"/>
        </w:rPr>
        <w:t xml:space="preserve"> </w:t>
      </w:r>
      <w:r>
        <w:rPr>
          <w:rFonts w:ascii="Arial" w:hAnsi="Arial" w:cs="Arial"/>
          <w:color w:val="000000"/>
        </w:rPr>
        <w:t>days following request from the Authority; or</w:t>
      </w:r>
    </w:p>
    <w:p w14:paraId="0818518E" w14:textId="77777777" w:rsidR="00F97CDD" w:rsidRDefault="00F97CDD">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 xml:space="preserve">b.    having notified the Authority of such change, the Authority considers that the effect of the change is such that </w:t>
      </w:r>
      <w:proofErr w:type="gramStart"/>
      <w:r>
        <w:rPr>
          <w:rFonts w:ascii="Arial" w:hAnsi="Arial" w:cs="Arial"/>
          <w:color w:val="000000"/>
        </w:rPr>
        <w:t>on the basis of</w:t>
      </w:r>
      <w:proofErr w:type="gramEnd"/>
      <w:r>
        <w:rPr>
          <w:rFonts w:ascii="Arial" w:hAnsi="Arial" w:cs="Arial"/>
          <w:color w:val="000000"/>
        </w:rPr>
        <w:t xml:space="preserve"> the evaluation undertaken by the Authority for the purpose of selecting potential providers to participate in the procurement, the Tenderer would not have pre-qualified.</w:t>
      </w:r>
    </w:p>
    <w:p w14:paraId="27FD5FF9" w14:textId="77777777" w:rsidR="00F97CDD" w:rsidRDefault="00F97CDD">
      <w:pPr>
        <w:widowControl w:val="0"/>
        <w:autoSpaceDE w:val="0"/>
        <w:autoSpaceDN w:val="0"/>
        <w:adjustRightInd w:val="0"/>
        <w:spacing w:before="240" w:after="120" w:line="240" w:lineRule="auto"/>
        <w:ind w:left="120"/>
        <w:rPr>
          <w:rFonts w:ascii="Arial" w:hAnsi="Arial" w:cs="Arial"/>
          <w:sz w:val="24"/>
          <w:szCs w:val="24"/>
        </w:rPr>
      </w:pPr>
      <w:r>
        <w:rPr>
          <w:rFonts w:ascii="Arial" w:hAnsi="Arial" w:cs="Arial"/>
          <w:b/>
          <w:bCs/>
          <w:color w:val="000000"/>
        </w:rPr>
        <w:t xml:space="preserve">Contract Terms &amp; Conditions </w:t>
      </w:r>
    </w:p>
    <w:p w14:paraId="3E578D74" w14:textId="77777777" w:rsidR="00F97CDD" w:rsidRDefault="00F97CDD">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A34.    The Contract Terms &amp; Conditions include all attachments listed in the contents of the Terms &amp; Conditions, such as the Schedule of Requirements, any additional Schedules, Annexes and/or Appendices. The full text of Defence Conditions (DEFCONs) and Defence Forms (DEFFORMS) are available electronically via the </w:t>
      </w:r>
      <w:r>
        <w:rPr>
          <w:rFonts w:ascii="Arial" w:hAnsi="Arial" w:cs="Arial"/>
          <w:color w:val="0000FF"/>
          <w:u w:val="single"/>
        </w:rPr>
        <w:t>Knowledge in Defence (</w:t>
      </w:r>
      <w:proofErr w:type="spellStart"/>
      <w:r>
        <w:rPr>
          <w:rFonts w:ascii="Arial" w:hAnsi="Arial" w:cs="Arial"/>
          <w:color w:val="0000FF"/>
          <w:u w:val="single"/>
        </w:rPr>
        <w:t>KiD</w:t>
      </w:r>
      <w:proofErr w:type="spellEnd"/>
      <w:r>
        <w:rPr>
          <w:rFonts w:ascii="Arial" w:hAnsi="Arial" w:cs="Arial"/>
          <w:color w:val="0000FF"/>
          <w:u w:val="single"/>
        </w:rPr>
        <w:t>)</w:t>
      </w:r>
      <w:r>
        <w:rPr>
          <w:rFonts w:ascii="Arial" w:hAnsi="Arial" w:cs="Arial"/>
          <w:color w:val="000000"/>
        </w:rPr>
        <w:t xml:space="preserve"> website. </w:t>
      </w:r>
    </w:p>
    <w:p w14:paraId="3FDA653F" w14:textId="77777777" w:rsidR="00F97CDD" w:rsidRDefault="00F97CDD">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A35.The Contract Terms &amp; Conditions are attached.</w:t>
      </w:r>
    </w:p>
    <w:p w14:paraId="386AEE04" w14:textId="77777777" w:rsidR="00F97CDD" w:rsidRDefault="00F97CDD">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A36.    Standardised Contract 2 (SC2) conditions are attached.  </w:t>
      </w:r>
    </w:p>
    <w:p w14:paraId="7939D7E8" w14:textId="77777777" w:rsidR="00F97CDD" w:rsidRDefault="00F97CDD">
      <w:pPr>
        <w:widowControl w:val="0"/>
        <w:autoSpaceDE w:val="0"/>
        <w:autoSpaceDN w:val="0"/>
        <w:adjustRightInd w:val="0"/>
        <w:spacing w:before="240" w:after="120" w:line="240" w:lineRule="auto"/>
        <w:ind w:left="120"/>
        <w:rPr>
          <w:rFonts w:ascii="Arial" w:hAnsi="Arial" w:cs="Arial"/>
          <w:sz w:val="24"/>
          <w:szCs w:val="24"/>
        </w:rPr>
      </w:pPr>
      <w:r>
        <w:rPr>
          <w:rFonts w:ascii="Arial" w:hAnsi="Arial" w:cs="Arial"/>
          <w:b/>
          <w:bCs/>
          <w:color w:val="000000"/>
        </w:rPr>
        <w:t xml:space="preserve">Other Information </w:t>
      </w:r>
    </w:p>
    <w:p w14:paraId="3B1CD1EC" w14:textId="77777777" w:rsidR="00F97CDD" w:rsidRDefault="00F97CDD">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A37.</w:t>
      </w:r>
      <w:r>
        <w:rPr>
          <w:rFonts w:ascii="Arial" w:hAnsi="Arial" w:cs="Arial"/>
          <w:b/>
          <w:bCs/>
          <w:color w:val="000000"/>
        </w:rPr>
        <w:t>The Armed Forces Covenant</w:t>
      </w:r>
    </w:p>
    <w:p w14:paraId="5BAE2146" w14:textId="77777777" w:rsidR="00F97CDD" w:rsidRDefault="00F97CDD">
      <w:pPr>
        <w:widowControl w:val="0"/>
        <w:autoSpaceDE w:val="0"/>
        <w:autoSpaceDN w:val="0"/>
        <w:adjustRightInd w:val="0"/>
        <w:spacing w:before="120" w:after="180" w:line="240" w:lineRule="auto"/>
        <w:ind w:left="829"/>
        <w:rPr>
          <w:rFonts w:ascii="Arial" w:hAnsi="Arial" w:cs="Arial"/>
          <w:sz w:val="24"/>
          <w:szCs w:val="24"/>
        </w:rPr>
      </w:pPr>
      <w:proofErr w:type="spellStart"/>
      <w:proofErr w:type="gramStart"/>
      <w:r>
        <w:rPr>
          <w:rFonts w:ascii="Arial" w:hAnsi="Arial" w:cs="Arial"/>
          <w:color w:val="000000"/>
        </w:rPr>
        <w:t>a.The</w:t>
      </w:r>
      <w:proofErr w:type="spellEnd"/>
      <w:proofErr w:type="gramEnd"/>
      <w:r>
        <w:rPr>
          <w:rFonts w:ascii="Arial" w:hAnsi="Arial" w:cs="Arial"/>
          <w:color w:val="000000"/>
        </w:rPr>
        <w:t xml:space="preserve"> Armed Forces Covenant is a promise from the nation to those who serve, or who have served, and their families, to ensure that they are treated fairly and are not disadvantaged in their day to day lives, as a result of their service.  </w:t>
      </w:r>
    </w:p>
    <w:p w14:paraId="423F72C4" w14:textId="77777777" w:rsidR="00F97CDD" w:rsidRDefault="00F97CDD">
      <w:pPr>
        <w:widowControl w:val="0"/>
        <w:autoSpaceDE w:val="0"/>
        <w:autoSpaceDN w:val="0"/>
        <w:adjustRightInd w:val="0"/>
        <w:spacing w:before="120" w:after="180" w:line="240" w:lineRule="auto"/>
        <w:ind w:left="829"/>
        <w:rPr>
          <w:rFonts w:ascii="Arial" w:hAnsi="Arial" w:cs="Arial"/>
          <w:sz w:val="24"/>
          <w:szCs w:val="24"/>
        </w:rPr>
      </w:pPr>
      <w:r>
        <w:rPr>
          <w:rFonts w:ascii="Arial" w:hAnsi="Arial" w:cs="Arial"/>
          <w:color w:val="000000"/>
        </w:rPr>
        <w:t>b.      The Covenant is based on two principles:</w:t>
      </w:r>
    </w:p>
    <w:p w14:paraId="1722981B" w14:textId="77777777" w:rsidR="00F97CDD" w:rsidRDefault="00F97CDD">
      <w:pPr>
        <w:widowControl w:val="0"/>
        <w:tabs>
          <w:tab w:val="left" w:pos="400"/>
        </w:tabs>
        <w:autoSpaceDE w:val="0"/>
        <w:autoSpaceDN w:val="0"/>
        <w:adjustRightInd w:val="0"/>
        <w:spacing w:before="120" w:after="0" w:line="240" w:lineRule="auto"/>
        <w:ind w:left="400" w:hanging="280"/>
        <w:rPr>
          <w:rFonts w:ascii="Arial" w:hAnsi="Arial" w:cs="Arial"/>
          <w:sz w:val="24"/>
          <w:szCs w:val="24"/>
        </w:rPr>
      </w:pPr>
      <w:proofErr w:type="spellStart"/>
      <w:r>
        <w:rPr>
          <w:rFonts w:ascii="Arial" w:hAnsi="Arial" w:cs="Arial"/>
          <w:color w:val="000000"/>
        </w:rPr>
        <w:t>i</w:t>
      </w:r>
      <w:proofErr w:type="spellEnd"/>
      <w:r>
        <w:rPr>
          <w:rFonts w:ascii="Arial" w:hAnsi="Arial" w:cs="Arial"/>
          <w:color w:val="000000"/>
        </w:rPr>
        <w:t>.</w:t>
      </w:r>
      <w:r>
        <w:rPr>
          <w:rFonts w:ascii="Arial" w:hAnsi="Arial" w:cs="Arial"/>
          <w:sz w:val="24"/>
          <w:szCs w:val="24"/>
        </w:rPr>
        <w:tab/>
      </w:r>
      <w:r>
        <w:rPr>
          <w:rFonts w:ascii="Arial" w:hAnsi="Arial" w:cs="Arial"/>
          <w:color w:val="000000"/>
          <w:sz w:val="20"/>
          <w:szCs w:val="20"/>
        </w:rPr>
        <w:t>That the Armed Forces community would not face disadvantages when compared to other citizens in the provision of public and commercial services; and</w:t>
      </w:r>
    </w:p>
    <w:p w14:paraId="2532018D" w14:textId="77777777" w:rsidR="00F97CDD" w:rsidRDefault="00F97CDD">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That special consideration is appropriate in some cases, especially for those who have given most, such as the injured and the bereaved.</w:t>
      </w:r>
    </w:p>
    <w:p w14:paraId="0A724B7A" w14:textId="77777777" w:rsidR="00F97CDD" w:rsidRDefault="00F97CDD">
      <w:pPr>
        <w:widowControl w:val="0"/>
        <w:autoSpaceDE w:val="0"/>
        <w:autoSpaceDN w:val="0"/>
        <w:adjustRightInd w:val="0"/>
        <w:spacing w:after="260" w:line="240" w:lineRule="auto"/>
        <w:ind w:left="1396"/>
        <w:rPr>
          <w:rFonts w:ascii="Arial" w:hAnsi="Arial" w:cs="Arial"/>
          <w:sz w:val="24"/>
          <w:szCs w:val="24"/>
        </w:rPr>
      </w:pPr>
      <w:r>
        <w:rPr>
          <w:rFonts w:ascii="Arial" w:hAnsi="Arial" w:cs="Arial"/>
          <w:color w:val="000000"/>
        </w:rPr>
        <w:t>The Authority encourages all Tenderers, and their suppliers, to sign the Armed Forces Covenant, declaring their support for the Armed Forces community by displaying the values and behaviours set out therein.</w:t>
      </w:r>
    </w:p>
    <w:p w14:paraId="5DC64536" w14:textId="77777777" w:rsidR="00F97CDD" w:rsidRDefault="00F97CDD">
      <w:pPr>
        <w:widowControl w:val="0"/>
        <w:autoSpaceDE w:val="0"/>
        <w:autoSpaceDN w:val="0"/>
        <w:adjustRightInd w:val="0"/>
        <w:spacing w:before="120" w:after="180" w:line="240" w:lineRule="auto"/>
        <w:ind w:left="829"/>
        <w:rPr>
          <w:rFonts w:ascii="Arial" w:hAnsi="Arial" w:cs="Arial"/>
          <w:sz w:val="24"/>
          <w:szCs w:val="24"/>
        </w:rPr>
      </w:pPr>
      <w:r>
        <w:rPr>
          <w:rFonts w:ascii="Arial" w:hAnsi="Arial" w:cs="Arial"/>
          <w:color w:val="000000"/>
        </w:rPr>
        <w:t xml:space="preserve">c.      </w:t>
      </w:r>
      <w:r>
        <w:rPr>
          <w:rFonts w:ascii="Arial" w:hAnsi="Arial" w:cs="Arial"/>
          <w:color w:val="0000FF"/>
          <w:u w:val="single"/>
        </w:rPr>
        <w:t>The Armed Forces Covenant</w:t>
      </w:r>
      <w:r>
        <w:rPr>
          <w:rFonts w:ascii="Arial" w:hAnsi="Arial" w:cs="Arial"/>
          <w:color w:val="000000"/>
        </w:rPr>
        <w:t xml:space="preserve"> provides guidance on the various ways you can </w:t>
      </w:r>
      <w:r>
        <w:rPr>
          <w:rFonts w:ascii="Arial" w:hAnsi="Arial" w:cs="Arial"/>
          <w:color w:val="000000"/>
        </w:rPr>
        <w:lastRenderedPageBreak/>
        <w:t>demonstrate your support through your Covenant pledges and how by engaging with the Covenant and Armed Forces, such as employing Reservists, a company or organisation can also see real benefits in their business.</w:t>
      </w:r>
    </w:p>
    <w:p w14:paraId="1A5A03CF" w14:textId="77777777" w:rsidR="00F97CDD" w:rsidRDefault="00F97CDD">
      <w:pPr>
        <w:widowControl w:val="0"/>
        <w:autoSpaceDE w:val="0"/>
        <w:autoSpaceDN w:val="0"/>
        <w:adjustRightInd w:val="0"/>
        <w:spacing w:before="120" w:after="180" w:line="240" w:lineRule="auto"/>
        <w:ind w:left="829"/>
        <w:rPr>
          <w:rFonts w:ascii="Arial" w:hAnsi="Arial" w:cs="Arial"/>
          <w:sz w:val="24"/>
          <w:szCs w:val="24"/>
        </w:rPr>
      </w:pPr>
      <w:r>
        <w:rPr>
          <w:rFonts w:ascii="Arial" w:hAnsi="Arial" w:cs="Arial"/>
          <w:color w:val="000000"/>
        </w:rPr>
        <w:t>d.      If you wish to register your support you can provide a point of contact for your company on this issue to the Armed Forces Covenant Team at the address below, so that the Authority can alert you to any events or initiatives in which you may wish to participate.  The Covenant Team can also provide any information you require in addition to that included on the website.</w:t>
      </w:r>
    </w:p>
    <w:p w14:paraId="0A50D1DA" w14:textId="77777777" w:rsidR="00F97CDD" w:rsidRDefault="00F97CDD">
      <w:pPr>
        <w:widowControl w:val="0"/>
        <w:autoSpaceDE w:val="0"/>
        <w:autoSpaceDN w:val="0"/>
        <w:adjustRightInd w:val="0"/>
        <w:spacing w:after="260" w:line="240" w:lineRule="auto"/>
        <w:ind w:left="829"/>
        <w:rPr>
          <w:rFonts w:ascii="Arial" w:hAnsi="Arial" w:cs="Arial"/>
          <w:sz w:val="24"/>
          <w:szCs w:val="24"/>
        </w:rPr>
      </w:pPr>
      <w:r>
        <w:rPr>
          <w:rFonts w:ascii="Arial" w:hAnsi="Arial" w:cs="Arial"/>
          <w:color w:val="000000"/>
        </w:rPr>
        <w:t xml:space="preserve">        Email address:  </w:t>
      </w:r>
      <w:r>
        <w:rPr>
          <w:rFonts w:ascii="Arial" w:hAnsi="Arial" w:cs="Arial"/>
          <w:color w:val="0000FF"/>
          <w:u w:val="single"/>
        </w:rPr>
        <w:t>employerrelations@rfca.mod.uk</w:t>
      </w:r>
    </w:p>
    <w:p w14:paraId="598F4DC5" w14:textId="77777777" w:rsidR="00F97CDD" w:rsidRDefault="00F97CDD">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        Address:          Defence Relationship Management</w:t>
      </w:r>
    </w:p>
    <w:p w14:paraId="69A75388" w14:textId="77777777" w:rsidR="00F97CDD" w:rsidRDefault="00F97CDD">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                        Ministry of Defence</w:t>
      </w:r>
    </w:p>
    <w:p w14:paraId="533C87DC" w14:textId="77777777" w:rsidR="00F97CDD" w:rsidRDefault="00F97CDD">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                        Holderness House</w:t>
      </w:r>
    </w:p>
    <w:p w14:paraId="5434DBA3" w14:textId="77777777" w:rsidR="00F97CDD" w:rsidRDefault="00F97CDD">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                        51-61 Clifton Street</w:t>
      </w:r>
    </w:p>
    <w:p w14:paraId="0ADAD875" w14:textId="77777777" w:rsidR="00F97CDD" w:rsidRDefault="00F97CDD">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                        London</w:t>
      </w:r>
    </w:p>
    <w:p w14:paraId="08AEA4A0" w14:textId="77777777" w:rsidR="00F97CDD" w:rsidRDefault="00F97CDD">
      <w:pPr>
        <w:widowControl w:val="0"/>
        <w:autoSpaceDE w:val="0"/>
        <w:autoSpaceDN w:val="0"/>
        <w:adjustRightInd w:val="0"/>
        <w:spacing w:after="260" w:line="240" w:lineRule="auto"/>
        <w:ind w:left="829"/>
        <w:rPr>
          <w:rFonts w:ascii="Arial" w:hAnsi="Arial" w:cs="Arial"/>
          <w:sz w:val="24"/>
          <w:szCs w:val="24"/>
        </w:rPr>
      </w:pPr>
      <w:r>
        <w:rPr>
          <w:rFonts w:ascii="Arial" w:hAnsi="Arial" w:cs="Arial"/>
          <w:color w:val="000000"/>
        </w:rPr>
        <w:t>                        EC2A 4EY</w:t>
      </w:r>
    </w:p>
    <w:p w14:paraId="2EEE305E" w14:textId="77777777" w:rsidR="00F97CDD" w:rsidRDefault="00F97CDD">
      <w:pPr>
        <w:widowControl w:val="0"/>
        <w:autoSpaceDE w:val="0"/>
        <w:autoSpaceDN w:val="0"/>
        <w:adjustRightInd w:val="0"/>
        <w:spacing w:after="0" w:line="240" w:lineRule="auto"/>
        <w:ind w:left="829"/>
        <w:rPr>
          <w:rFonts w:ascii="Arial" w:hAnsi="Arial" w:cs="Arial"/>
          <w:sz w:val="24"/>
          <w:szCs w:val="24"/>
        </w:rPr>
      </w:pPr>
      <w:bookmarkStart w:id="4" w:name="#_Hlk22657060"/>
      <w:bookmarkEnd w:id="4"/>
    </w:p>
    <w:p w14:paraId="02C2605E" w14:textId="77777777" w:rsidR="00F97CDD" w:rsidRDefault="00F97CDD">
      <w:pPr>
        <w:widowControl w:val="0"/>
        <w:autoSpaceDE w:val="0"/>
        <w:autoSpaceDN w:val="0"/>
        <w:adjustRightInd w:val="0"/>
        <w:spacing w:before="120" w:after="180" w:line="240" w:lineRule="auto"/>
        <w:ind w:left="829"/>
        <w:rPr>
          <w:rFonts w:ascii="Arial" w:hAnsi="Arial" w:cs="Arial"/>
          <w:sz w:val="24"/>
          <w:szCs w:val="24"/>
        </w:rPr>
      </w:pPr>
      <w:proofErr w:type="spellStart"/>
      <w:proofErr w:type="gramStart"/>
      <w:r>
        <w:rPr>
          <w:rFonts w:ascii="Arial" w:hAnsi="Arial" w:cs="Arial"/>
          <w:color w:val="000000"/>
        </w:rPr>
        <w:t>e.Paragraph</w:t>
      </w:r>
      <w:proofErr w:type="spellEnd"/>
      <w:proofErr w:type="gramEnd"/>
      <w:r>
        <w:rPr>
          <w:rFonts w:ascii="Arial" w:hAnsi="Arial" w:cs="Arial"/>
          <w:color w:val="000000"/>
        </w:rPr>
        <w:t xml:space="preserve"> A37 a to d above are not a condition of working with the Authority now or in the future, nor will this issue form any part of the Tender evaluation, Contract award procedure or any resulting Contract.  However, the Authority very much hopes you will want to provide your support.</w:t>
      </w:r>
    </w:p>
    <w:p w14:paraId="75F79DEF" w14:textId="77777777" w:rsidR="00F97CDD" w:rsidRDefault="00F97CDD">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FF0000"/>
        </w:rPr>
        <w:t xml:space="preserve"> </w:t>
      </w:r>
    </w:p>
    <w:p w14:paraId="3772C4FA" w14:textId="77777777" w:rsidR="00F97CDD" w:rsidRDefault="00F97CDD">
      <w:pPr>
        <w:widowControl w:val="0"/>
        <w:autoSpaceDE w:val="0"/>
        <w:autoSpaceDN w:val="0"/>
        <w:adjustRightInd w:val="0"/>
        <w:spacing w:after="200" w:line="276" w:lineRule="auto"/>
        <w:ind w:left="120" w:right="114"/>
        <w:rPr>
          <w:rFonts w:ascii="Arial" w:hAnsi="Arial" w:cs="Arial"/>
          <w:sz w:val="24"/>
          <w:szCs w:val="24"/>
        </w:rPr>
      </w:pPr>
    </w:p>
    <w:p w14:paraId="48FB6BA2" w14:textId="77777777" w:rsidR="00F97CDD" w:rsidRDefault="00F97CDD">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705D0442" w14:textId="77777777" w:rsidR="00F97CDD" w:rsidRDefault="00F97CDD">
      <w:pPr>
        <w:widowControl w:val="0"/>
        <w:autoSpaceDE w:val="0"/>
        <w:autoSpaceDN w:val="0"/>
        <w:adjustRightInd w:val="0"/>
        <w:spacing w:after="60" w:line="240" w:lineRule="auto"/>
        <w:ind w:left="120"/>
        <w:rPr>
          <w:rFonts w:ascii="Arial" w:hAnsi="Arial" w:cs="Arial"/>
          <w:color w:val="000000"/>
        </w:rPr>
      </w:pPr>
    </w:p>
    <w:p w14:paraId="3B795316" w14:textId="77777777" w:rsidR="00F97CDD" w:rsidRDefault="00F97CDD">
      <w:pPr>
        <w:widowControl w:val="0"/>
        <w:autoSpaceDE w:val="0"/>
        <w:autoSpaceDN w:val="0"/>
        <w:adjustRightInd w:val="0"/>
        <w:spacing w:after="200" w:line="276" w:lineRule="auto"/>
        <w:ind w:left="120" w:right="114"/>
        <w:rPr>
          <w:rFonts w:ascii="Arial" w:hAnsi="Arial" w:cs="Arial"/>
          <w:sz w:val="24"/>
          <w:szCs w:val="24"/>
        </w:rPr>
      </w:pPr>
    </w:p>
    <w:p w14:paraId="38753741" w14:textId="77777777" w:rsidR="00F97CDD" w:rsidRDefault="00F97CDD">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03D57E4D" w14:textId="77777777" w:rsidR="00F97CDD" w:rsidRDefault="00F97CDD">
      <w:pPr>
        <w:keepNext/>
        <w:keepLines/>
        <w:widowControl w:val="0"/>
        <w:autoSpaceDE w:val="0"/>
        <w:autoSpaceDN w:val="0"/>
        <w:adjustRightInd w:val="0"/>
        <w:spacing w:after="0" w:line="276" w:lineRule="auto"/>
        <w:ind w:left="120" w:right="114"/>
        <w:rPr>
          <w:rFonts w:ascii="Arial" w:hAnsi="Arial" w:cs="Arial"/>
          <w:sz w:val="24"/>
          <w:szCs w:val="24"/>
        </w:rPr>
      </w:pPr>
      <w:bookmarkStart w:id="5" w:name="_Toc501022446_1_3"/>
      <w:r>
        <w:rPr>
          <w:rFonts w:ascii="Arial" w:hAnsi="Arial" w:cs="Arial"/>
          <w:b/>
          <w:bCs/>
          <w:color w:val="000000"/>
        </w:rPr>
        <w:t>Section B - Key Tendering Activities</w:t>
      </w:r>
      <w:bookmarkEnd w:id="5"/>
    </w:p>
    <w:p w14:paraId="305B009A" w14:textId="77777777" w:rsidR="00F97CDD" w:rsidRDefault="00F97CDD">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b/>
          <w:bCs/>
          <w:color w:val="000000"/>
        </w:rPr>
        <w:t>DEFFORM 47</w:t>
      </w:r>
    </w:p>
    <w:p w14:paraId="2E32E95D" w14:textId="77777777" w:rsidR="00F97CDD" w:rsidRDefault="00F97CDD">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b/>
          <w:bCs/>
          <w:color w:val="000000"/>
        </w:rPr>
        <w:t>(Edn06/23)</w:t>
      </w:r>
    </w:p>
    <w:p w14:paraId="722F7152" w14:textId="77777777" w:rsidR="00F97CDD" w:rsidRDefault="00F97CDD">
      <w:pPr>
        <w:widowControl w:val="0"/>
        <w:autoSpaceDE w:val="0"/>
        <w:autoSpaceDN w:val="0"/>
        <w:adjustRightInd w:val="0"/>
        <w:spacing w:before="120" w:after="180" w:line="240" w:lineRule="auto"/>
        <w:ind w:left="-22"/>
        <w:rPr>
          <w:rFonts w:ascii="Arial" w:hAnsi="Arial" w:cs="Arial"/>
          <w:sz w:val="24"/>
          <w:szCs w:val="24"/>
        </w:rPr>
      </w:pPr>
      <w:r>
        <w:rPr>
          <w:rFonts w:ascii="Arial" w:hAnsi="Arial" w:cs="Arial"/>
          <w:color w:val="000000"/>
        </w:rPr>
        <w:t xml:space="preserve">The key dates for this procurement are currently anticipated to be as follows: </w:t>
      </w:r>
    </w:p>
    <w:tbl>
      <w:tblPr>
        <w:tblW w:w="0" w:type="auto"/>
        <w:tblInd w:w="130" w:type="dxa"/>
        <w:tblLayout w:type="fixed"/>
        <w:tblCellMar>
          <w:left w:w="0" w:type="dxa"/>
          <w:right w:w="0" w:type="dxa"/>
        </w:tblCellMar>
        <w:tblLook w:val="0000" w:firstRow="0" w:lastRow="0" w:firstColumn="0" w:lastColumn="0" w:noHBand="0" w:noVBand="0"/>
      </w:tblPr>
      <w:tblGrid>
        <w:gridCol w:w="2807"/>
        <w:gridCol w:w="2124"/>
        <w:gridCol w:w="1720"/>
        <w:gridCol w:w="2817"/>
      </w:tblGrid>
      <w:tr w:rsidR="00F97CDD" w14:paraId="31A38A2C" w14:textId="77777777">
        <w:tc>
          <w:tcPr>
            <w:tcW w:w="2807" w:type="dxa"/>
            <w:tcBorders>
              <w:top w:val="single" w:sz="8" w:space="0" w:color="000000"/>
              <w:left w:val="single" w:sz="8" w:space="0" w:color="000000"/>
              <w:bottom w:val="single" w:sz="8" w:space="0" w:color="000000"/>
              <w:right w:val="single" w:sz="8" w:space="0" w:color="000000"/>
            </w:tcBorders>
            <w:shd w:val="clear" w:color="auto" w:fill="FFFFFF"/>
          </w:tcPr>
          <w:p w14:paraId="211B3D25" w14:textId="77777777" w:rsidR="00F97CDD" w:rsidRDefault="00F97CDD">
            <w:pPr>
              <w:widowControl w:val="0"/>
              <w:autoSpaceDE w:val="0"/>
              <w:autoSpaceDN w:val="0"/>
              <w:adjustRightInd w:val="0"/>
              <w:spacing w:before="120" w:after="180" w:line="240" w:lineRule="auto"/>
              <w:ind w:left="118" w:right="3"/>
              <w:rPr>
                <w:rFonts w:ascii="Arial" w:hAnsi="Arial" w:cs="Arial"/>
                <w:sz w:val="24"/>
                <w:szCs w:val="24"/>
              </w:rPr>
            </w:pPr>
            <w:r>
              <w:rPr>
                <w:rFonts w:ascii="Arial" w:hAnsi="Arial" w:cs="Arial"/>
                <w:b/>
                <w:bCs/>
                <w:color w:val="000000"/>
              </w:rPr>
              <w:t>Stage</w:t>
            </w:r>
          </w:p>
        </w:tc>
        <w:tc>
          <w:tcPr>
            <w:tcW w:w="2124" w:type="dxa"/>
            <w:tcBorders>
              <w:top w:val="single" w:sz="8" w:space="0" w:color="000000"/>
              <w:left w:val="single" w:sz="8" w:space="0" w:color="000000"/>
              <w:bottom w:val="single" w:sz="8" w:space="0" w:color="000000"/>
              <w:right w:val="single" w:sz="8" w:space="0" w:color="000000"/>
            </w:tcBorders>
            <w:shd w:val="clear" w:color="auto" w:fill="FFFFFF"/>
          </w:tcPr>
          <w:p w14:paraId="2D056CB7" w14:textId="77777777" w:rsidR="00F97CDD" w:rsidRDefault="00F97CDD">
            <w:pPr>
              <w:widowControl w:val="0"/>
              <w:autoSpaceDE w:val="0"/>
              <w:autoSpaceDN w:val="0"/>
              <w:adjustRightInd w:val="0"/>
              <w:spacing w:before="120" w:after="180" w:line="240" w:lineRule="auto"/>
              <w:ind w:left="125"/>
              <w:rPr>
                <w:rFonts w:ascii="Arial" w:hAnsi="Arial" w:cs="Arial"/>
                <w:sz w:val="24"/>
                <w:szCs w:val="24"/>
              </w:rPr>
            </w:pPr>
            <w:r>
              <w:rPr>
                <w:rFonts w:ascii="Arial" w:hAnsi="Arial" w:cs="Arial"/>
                <w:b/>
                <w:bCs/>
                <w:color w:val="000000"/>
              </w:rPr>
              <w:t xml:space="preserve">Date and Time </w:t>
            </w:r>
          </w:p>
        </w:tc>
        <w:tc>
          <w:tcPr>
            <w:tcW w:w="1720" w:type="dxa"/>
            <w:tcBorders>
              <w:top w:val="single" w:sz="8" w:space="0" w:color="000000"/>
              <w:left w:val="single" w:sz="8" w:space="0" w:color="000000"/>
              <w:bottom w:val="single" w:sz="8" w:space="0" w:color="000000"/>
              <w:right w:val="single" w:sz="8" w:space="0" w:color="000000"/>
            </w:tcBorders>
            <w:shd w:val="clear" w:color="auto" w:fill="FFFFFF"/>
          </w:tcPr>
          <w:p w14:paraId="44286BC4" w14:textId="77777777" w:rsidR="00F97CDD" w:rsidRDefault="00F97CDD">
            <w:pPr>
              <w:widowControl w:val="0"/>
              <w:autoSpaceDE w:val="0"/>
              <w:autoSpaceDN w:val="0"/>
              <w:adjustRightInd w:val="0"/>
              <w:spacing w:before="120" w:after="180" w:line="240" w:lineRule="auto"/>
              <w:ind w:left="129"/>
              <w:rPr>
                <w:rFonts w:ascii="Arial" w:hAnsi="Arial" w:cs="Arial"/>
                <w:sz w:val="24"/>
                <w:szCs w:val="24"/>
              </w:rPr>
            </w:pPr>
          </w:p>
          <w:p w14:paraId="5DBB1C63" w14:textId="77777777" w:rsidR="00F97CDD" w:rsidRDefault="00F97CDD">
            <w:pPr>
              <w:widowControl w:val="0"/>
              <w:autoSpaceDE w:val="0"/>
              <w:autoSpaceDN w:val="0"/>
              <w:adjustRightInd w:val="0"/>
              <w:spacing w:before="120" w:after="180" w:line="240" w:lineRule="auto"/>
              <w:ind w:left="129"/>
              <w:rPr>
                <w:rFonts w:ascii="Arial" w:hAnsi="Arial" w:cs="Arial"/>
                <w:sz w:val="24"/>
                <w:szCs w:val="24"/>
              </w:rPr>
            </w:pPr>
            <w:r>
              <w:rPr>
                <w:rFonts w:ascii="Arial" w:hAnsi="Arial" w:cs="Arial"/>
                <w:b/>
                <w:bCs/>
                <w:color w:val="000000"/>
              </w:rPr>
              <w:t>Responsibility</w:t>
            </w:r>
          </w:p>
        </w:tc>
        <w:tc>
          <w:tcPr>
            <w:tcW w:w="2817" w:type="dxa"/>
            <w:tcBorders>
              <w:top w:val="single" w:sz="8" w:space="0" w:color="000000"/>
              <w:left w:val="single" w:sz="8" w:space="0" w:color="000000"/>
              <w:bottom w:val="single" w:sz="8" w:space="0" w:color="000000"/>
              <w:right w:val="single" w:sz="8" w:space="0" w:color="000000"/>
            </w:tcBorders>
            <w:shd w:val="clear" w:color="auto" w:fill="FFFFFF"/>
          </w:tcPr>
          <w:p w14:paraId="6E3CE82A" w14:textId="77777777" w:rsidR="00F97CDD" w:rsidRDefault="00F97CDD">
            <w:pPr>
              <w:widowControl w:val="0"/>
              <w:autoSpaceDE w:val="0"/>
              <w:autoSpaceDN w:val="0"/>
              <w:adjustRightInd w:val="0"/>
              <w:spacing w:before="120" w:after="180" w:line="240" w:lineRule="auto"/>
              <w:ind w:left="129"/>
              <w:rPr>
                <w:rFonts w:ascii="Arial" w:hAnsi="Arial" w:cs="Arial"/>
                <w:sz w:val="24"/>
                <w:szCs w:val="24"/>
              </w:rPr>
            </w:pPr>
            <w:r>
              <w:rPr>
                <w:rFonts w:ascii="Arial" w:hAnsi="Arial" w:cs="Arial"/>
                <w:b/>
                <w:bCs/>
                <w:color w:val="000000"/>
              </w:rPr>
              <w:t>Submit to:</w:t>
            </w:r>
          </w:p>
        </w:tc>
      </w:tr>
      <w:tr w:rsidR="00F97CDD" w14:paraId="17657018" w14:textId="77777777">
        <w:tc>
          <w:tcPr>
            <w:tcW w:w="2807" w:type="dxa"/>
            <w:tcBorders>
              <w:top w:val="single" w:sz="8" w:space="0" w:color="000000"/>
              <w:left w:val="single" w:sz="8" w:space="0" w:color="000000"/>
              <w:bottom w:val="single" w:sz="8" w:space="0" w:color="000000"/>
              <w:right w:val="single" w:sz="8" w:space="0" w:color="000000"/>
            </w:tcBorders>
            <w:shd w:val="clear" w:color="auto" w:fill="FFFFFF"/>
          </w:tcPr>
          <w:p w14:paraId="69F877A6" w14:textId="77777777" w:rsidR="00F97CDD" w:rsidRDefault="00F97CDD">
            <w:pPr>
              <w:widowControl w:val="0"/>
              <w:autoSpaceDE w:val="0"/>
              <w:autoSpaceDN w:val="0"/>
              <w:adjustRightInd w:val="0"/>
              <w:spacing w:after="180" w:line="240" w:lineRule="auto"/>
              <w:ind w:left="118" w:right="3"/>
              <w:rPr>
                <w:rFonts w:ascii="Arial" w:hAnsi="Arial" w:cs="Arial"/>
                <w:sz w:val="24"/>
                <w:szCs w:val="24"/>
              </w:rPr>
            </w:pPr>
            <w:r>
              <w:rPr>
                <w:rFonts w:ascii="Arial" w:hAnsi="Arial" w:cs="Arial"/>
                <w:color w:val="000000"/>
              </w:rPr>
              <w:t>Invitation to Tenderers’ Conference</w:t>
            </w:r>
          </w:p>
        </w:tc>
        <w:tc>
          <w:tcPr>
            <w:tcW w:w="2124" w:type="dxa"/>
            <w:tcBorders>
              <w:top w:val="single" w:sz="8" w:space="0" w:color="000000"/>
              <w:left w:val="single" w:sz="8" w:space="0" w:color="000000"/>
              <w:bottom w:val="single" w:sz="8" w:space="0" w:color="000000"/>
              <w:right w:val="single" w:sz="8" w:space="0" w:color="000000"/>
            </w:tcBorders>
            <w:shd w:val="clear" w:color="auto" w:fill="FFFFFF"/>
          </w:tcPr>
          <w:p w14:paraId="7C1307F3" w14:textId="77777777" w:rsidR="00F97CDD" w:rsidRPr="006B56E8" w:rsidRDefault="00F97CDD">
            <w:pPr>
              <w:widowControl w:val="0"/>
              <w:autoSpaceDE w:val="0"/>
              <w:autoSpaceDN w:val="0"/>
              <w:adjustRightInd w:val="0"/>
              <w:spacing w:after="180" w:line="240" w:lineRule="auto"/>
              <w:ind w:left="125"/>
              <w:rPr>
                <w:rFonts w:ascii="Arial" w:hAnsi="Arial" w:cs="Arial"/>
                <w:sz w:val="24"/>
                <w:szCs w:val="24"/>
              </w:rPr>
            </w:pPr>
            <w:r w:rsidRPr="006B56E8">
              <w:rPr>
                <w:rFonts w:ascii="Arial" w:hAnsi="Arial" w:cs="Arial"/>
              </w:rPr>
              <w:t>N/A</w:t>
            </w:r>
          </w:p>
        </w:tc>
        <w:tc>
          <w:tcPr>
            <w:tcW w:w="1720" w:type="dxa"/>
            <w:tcBorders>
              <w:top w:val="single" w:sz="8" w:space="0" w:color="000000"/>
              <w:left w:val="single" w:sz="8" w:space="0" w:color="000000"/>
              <w:bottom w:val="single" w:sz="8" w:space="0" w:color="000000"/>
              <w:right w:val="single" w:sz="8" w:space="0" w:color="000000"/>
            </w:tcBorders>
            <w:shd w:val="clear" w:color="auto" w:fill="FFFFFF"/>
          </w:tcPr>
          <w:p w14:paraId="0124DDA8" w14:textId="77777777" w:rsidR="00F97CDD" w:rsidRDefault="00F97CDD">
            <w:pPr>
              <w:widowControl w:val="0"/>
              <w:autoSpaceDE w:val="0"/>
              <w:autoSpaceDN w:val="0"/>
              <w:adjustRightInd w:val="0"/>
              <w:spacing w:after="180" w:line="240" w:lineRule="auto"/>
              <w:ind w:left="129"/>
              <w:rPr>
                <w:rFonts w:ascii="Arial" w:hAnsi="Arial" w:cs="Arial"/>
                <w:sz w:val="24"/>
                <w:szCs w:val="24"/>
              </w:rPr>
            </w:pPr>
            <w:r>
              <w:rPr>
                <w:rFonts w:ascii="Arial" w:hAnsi="Arial" w:cs="Arial"/>
                <w:color w:val="000000"/>
              </w:rPr>
              <w:t>The Authority</w:t>
            </w:r>
          </w:p>
        </w:tc>
        <w:tc>
          <w:tcPr>
            <w:tcW w:w="2817" w:type="dxa"/>
            <w:tcBorders>
              <w:top w:val="single" w:sz="8" w:space="0" w:color="000000"/>
              <w:left w:val="single" w:sz="8" w:space="0" w:color="000000"/>
              <w:bottom w:val="single" w:sz="8" w:space="0" w:color="000000"/>
              <w:right w:val="single" w:sz="8" w:space="0" w:color="000000"/>
            </w:tcBorders>
            <w:shd w:val="clear" w:color="auto" w:fill="FFFFFF"/>
          </w:tcPr>
          <w:p w14:paraId="7E582A8D" w14:textId="77777777" w:rsidR="00F97CDD" w:rsidRDefault="00F97CDD">
            <w:pPr>
              <w:widowControl w:val="0"/>
              <w:autoSpaceDE w:val="0"/>
              <w:autoSpaceDN w:val="0"/>
              <w:adjustRightInd w:val="0"/>
              <w:spacing w:after="180" w:line="240" w:lineRule="auto"/>
              <w:ind w:left="129"/>
              <w:rPr>
                <w:rFonts w:ascii="Arial" w:hAnsi="Arial" w:cs="Arial"/>
                <w:sz w:val="24"/>
                <w:szCs w:val="24"/>
              </w:rPr>
            </w:pPr>
            <w:r>
              <w:rPr>
                <w:rFonts w:ascii="Arial" w:hAnsi="Arial" w:cs="Arial"/>
                <w:color w:val="000000"/>
              </w:rPr>
              <w:t>All Tenderers</w:t>
            </w:r>
          </w:p>
        </w:tc>
      </w:tr>
      <w:tr w:rsidR="00F97CDD" w14:paraId="0496C6EF" w14:textId="77777777">
        <w:tc>
          <w:tcPr>
            <w:tcW w:w="2807" w:type="dxa"/>
            <w:tcBorders>
              <w:top w:val="single" w:sz="8" w:space="0" w:color="000000"/>
              <w:left w:val="single" w:sz="8" w:space="0" w:color="000000"/>
              <w:bottom w:val="single" w:sz="8" w:space="0" w:color="000000"/>
              <w:right w:val="single" w:sz="8" w:space="0" w:color="000000"/>
            </w:tcBorders>
            <w:shd w:val="clear" w:color="auto" w:fill="FFFFFF"/>
          </w:tcPr>
          <w:p w14:paraId="2989F3F4" w14:textId="77777777" w:rsidR="00F97CDD" w:rsidRDefault="00F97CDD">
            <w:pPr>
              <w:widowControl w:val="0"/>
              <w:autoSpaceDE w:val="0"/>
              <w:autoSpaceDN w:val="0"/>
              <w:adjustRightInd w:val="0"/>
              <w:spacing w:after="180" w:line="240" w:lineRule="auto"/>
              <w:ind w:left="118" w:right="3"/>
              <w:rPr>
                <w:rFonts w:ascii="Arial" w:hAnsi="Arial" w:cs="Arial"/>
                <w:sz w:val="24"/>
                <w:szCs w:val="24"/>
              </w:rPr>
            </w:pPr>
            <w:r>
              <w:rPr>
                <w:rFonts w:ascii="Arial" w:hAnsi="Arial" w:cs="Arial"/>
                <w:color w:val="000000"/>
              </w:rPr>
              <w:t>Date for confirmation of attendance at Tenderers’ Conference</w:t>
            </w:r>
          </w:p>
        </w:tc>
        <w:tc>
          <w:tcPr>
            <w:tcW w:w="2124" w:type="dxa"/>
            <w:tcBorders>
              <w:top w:val="single" w:sz="8" w:space="0" w:color="000000"/>
              <w:left w:val="single" w:sz="8" w:space="0" w:color="000000"/>
              <w:bottom w:val="single" w:sz="8" w:space="0" w:color="000000"/>
              <w:right w:val="single" w:sz="8" w:space="0" w:color="000000"/>
            </w:tcBorders>
            <w:shd w:val="clear" w:color="auto" w:fill="FFFFFF"/>
          </w:tcPr>
          <w:p w14:paraId="2C60AA10" w14:textId="77777777" w:rsidR="00F97CDD" w:rsidRPr="006B56E8" w:rsidRDefault="006B56E8">
            <w:pPr>
              <w:widowControl w:val="0"/>
              <w:autoSpaceDE w:val="0"/>
              <w:autoSpaceDN w:val="0"/>
              <w:adjustRightInd w:val="0"/>
              <w:spacing w:after="180" w:line="240" w:lineRule="auto"/>
              <w:ind w:left="125"/>
              <w:rPr>
                <w:rFonts w:ascii="Arial" w:hAnsi="Arial" w:cs="Arial"/>
                <w:sz w:val="24"/>
                <w:szCs w:val="24"/>
              </w:rPr>
            </w:pPr>
            <w:r w:rsidRPr="006B56E8">
              <w:rPr>
                <w:rFonts w:ascii="Arial" w:hAnsi="Arial" w:cs="Arial"/>
              </w:rPr>
              <w:t>N/A</w:t>
            </w:r>
          </w:p>
        </w:tc>
        <w:tc>
          <w:tcPr>
            <w:tcW w:w="1720" w:type="dxa"/>
            <w:tcBorders>
              <w:top w:val="single" w:sz="8" w:space="0" w:color="000000"/>
              <w:left w:val="single" w:sz="8" w:space="0" w:color="000000"/>
              <w:bottom w:val="single" w:sz="8" w:space="0" w:color="000000"/>
              <w:right w:val="single" w:sz="8" w:space="0" w:color="000000"/>
            </w:tcBorders>
            <w:shd w:val="clear" w:color="auto" w:fill="FFFFFF"/>
          </w:tcPr>
          <w:p w14:paraId="1368FA29" w14:textId="77777777" w:rsidR="00F97CDD" w:rsidRDefault="00F97CDD">
            <w:pPr>
              <w:widowControl w:val="0"/>
              <w:autoSpaceDE w:val="0"/>
              <w:autoSpaceDN w:val="0"/>
              <w:adjustRightInd w:val="0"/>
              <w:spacing w:after="180" w:line="240" w:lineRule="auto"/>
              <w:ind w:left="129"/>
              <w:rPr>
                <w:rFonts w:ascii="Arial" w:hAnsi="Arial" w:cs="Arial"/>
                <w:sz w:val="24"/>
                <w:szCs w:val="24"/>
              </w:rPr>
            </w:pPr>
            <w:r>
              <w:rPr>
                <w:rFonts w:ascii="Arial" w:hAnsi="Arial" w:cs="Arial"/>
                <w:color w:val="000000"/>
              </w:rPr>
              <w:t>Tenderers</w:t>
            </w:r>
          </w:p>
        </w:tc>
        <w:tc>
          <w:tcPr>
            <w:tcW w:w="2817" w:type="dxa"/>
            <w:tcBorders>
              <w:top w:val="single" w:sz="8" w:space="0" w:color="000000"/>
              <w:left w:val="single" w:sz="8" w:space="0" w:color="000000"/>
              <w:bottom w:val="single" w:sz="8" w:space="0" w:color="000000"/>
              <w:right w:val="single" w:sz="8" w:space="0" w:color="000000"/>
            </w:tcBorders>
            <w:shd w:val="clear" w:color="auto" w:fill="FFFFFF"/>
          </w:tcPr>
          <w:p w14:paraId="3D51C246" w14:textId="77777777" w:rsidR="00F97CDD" w:rsidRPr="006B56E8" w:rsidRDefault="006B56E8">
            <w:pPr>
              <w:widowControl w:val="0"/>
              <w:autoSpaceDE w:val="0"/>
              <w:autoSpaceDN w:val="0"/>
              <w:adjustRightInd w:val="0"/>
              <w:spacing w:after="180" w:line="240" w:lineRule="auto"/>
              <w:ind w:left="129"/>
              <w:rPr>
                <w:rFonts w:ascii="Arial" w:hAnsi="Arial" w:cs="Arial"/>
                <w:sz w:val="24"/>
                <w:szCs w:val="24"/>
              </w:rPr>
            </w:pPr>
            <w:r w:rsidRPr="006B56E8">
              <w:rPr>
                <w:rFonts w:ascii="Arial" w:hAnsi="Arial" w:cs="Arial"/>
              </w:rPr>
              <w:t>N/A</w:t>
            </w:r>
          </w:p>
        </w:tc>
      </w:tr>
      <w:tr w:rsidR="00F97CDD" w14:paraId="19704CCC" w14:textId="77777777">
        <w:tc>
          <w:tcPr>
            <w:tcW w:w="2807" w:type="dxa"/>
            <w:tcBorders>
              <w:top w:val="single" w:sz="8" w:space="0" w:color="000000"/>
              <w:left w:val="single" w:sz="8" w:space="0" w:color="000000"/>
              <w:bottom w:val="single" w:sz="8" w:space="0" w:color="000000"/>
              <w:right w:val="single" w:sz="8" w:space="0" w:color="000000"/>
            </w:tcBorders>
            <w:shd w:val="clear" w:color="auto" w:fill="FFFFFF"/>
          </w:tcPr>
          <w:p w14:paraId="275A6796" w14:textId="77777777" w:rsidR="00F97CDD" w:rsidRDefault="00F97CDD">
            <w:pPr>
              <w:widowControl w:val="0"/>
              <w:autoSpaceDE w:val="0"/>
              <w:autoSpaceDN w:val="0"/>
              <w:adjustRightInd w:val="0"/>
              <w:spacing w:after="180" w:line="240" w:lineRule="auto"/>
              <w:ind w:left="118" w:right="3"/>
              <w:rPr>
                <w:rFonts w:ascii="Arial" w:hAnsi="Arial" w:cs="Arial"/>
                <w:sz w:val="24"/>
                <w:szCs w:val="24"/>
              </w:rPr>
            </w:pPr>
            <w:r>
              <w:rPr>
                <w:rFonts w:ascii="Arial" w:hAnsi="Arial" w:cs="Arial"/>
                <w:color w:val="000000"/>
              </w:rPr>
              <w:t>Final date for Clarification Questions/Requests for additional information</w:t>
            </w:r>
          </w:p>
        </w:tc>
        <w:tc>
          <w:tcPr>
            <w:tcW w:w="2124" w:type="dxa"/>
            <w:tcBorders>
              <w:top w:val="single" w:sz="8" w:space="0" w:color="000000"/>
              <w:left w:val="single" w:sz="8" w:space="0" w:color="000000"/>
              <w:bottom w:val="single" w:sz="8" w:space="0" w:color="000000"/>
              <w:right w:val="single" w:sz="8" w:space="0" w:color="000000"/>
            </w:tcBorders>
            <w:shd w:val="clear" w:color="auto" w:fill="FFFFFF"/>
          </w:tcPr>
          <w:p w14:paraId="5244B823" w14:textId="77777777" w:rsidR="00F97CDD" w:rsidRDefault="00F97CDD">
            <w:pPr>
              <w:widowControl w:val="0"/>
              <w:autoSpaceDE w:val="0"/>
              <w:autoSpaceDN w:val="0"/>
              <w:adjustRightInd w:val="0"/>
              <w:spacing w:after="180" w:line="240" w:lineRule="auto"/>
              <w:ind w:left="125"/>
              <w:rPr>
                <w:rFonts w:ascii="Arial" w:hAnsi="Arial" w:cs="Arial"/>
                <w:sz w:val="24"/>
                <w:szCs w:val="24"/>
              </w:rPr>
            </w:pPr>
          </w:p>
        </w:tc>
        <w:tc>
          <w:tcPr>
            <w:tcW w:w="1720" w:type="dxa"/>
            <w:tcBorders>
              <w:top w:val="single" w:sz="8" w:space="0" w:color="000000"/>
              <w:left w:val="single" w:sz="8" w:space="0" w:color="000000"/>
              <w:bottom w:val="single" w:sz="8" w:space="0" w:color="000000"/>
              <w:right w:val="single" w:sz="8" w:space="0" w:color="000000"/>
            </w:tcBorders>
            <w:shd w:val="clear" w:color="auto" w:fill="FFFFFF"/>
          </w:tcPr>
          <w:p w14:paraId="3158FDF8" w14:textId="77777777" w:rsidR="00F97CDD" w:rsidRDefault="00F97CDD">
            <w:pPr>
              <w:widowControl w:val="0"/>
              <w:autoSpaceDE w:val="0"/>
              <w:autoSpaceDN w:val="0"/>
              <w:adjustRightInd w:val="0"/>
              <w:spacing w:after="180" w:line="240" w:lineRule="auto"/>
              <w:ind w:left="129"/>
              <w:rPr>
                <w:rFonts w:ascii="Arial" w:hAnsi="Arial" w:cs="Arial"/>
                <w:sz w:val="24"/>
                <w:szCs w:val="24"/>
              </w:rPr>
            </w:pPr>
            <w:r>
              <w:rPr>
                <w:rFonts w:ascii="Arial" w:hAnsi="Arial" w:cs="Arial"/>
                <w:color w:val="000000"/>
              </w:rPr>
              <w:t>Tenderers</w:t>
            </w:r>
          </w:p>
        </w:tc>
        <w:tc>
          <w:tcPr>
            <w:tcW w:w="2817" w:type="dxa"/>
            <w:tcBorders>
              <w:top w:val="single" w:sz="8" w:space="0" w:color="000000"/>
              <w:left w:val="single" w:sz="8" w:space="0" w:color="000000"/>
              <w:bottom w:val="single" w:sz="8" w:space="0" w:color="000000"/>
              <w:right w:val="single" w:sz="8" w:space="0" w:color="000000"/>
            </w:tcBorders>
            <w:shd w:val="clear" w:color="auto" w:fill="FFFFFF"/>
          </w:tcPr>
          <w:p w14:paraId="3E13D21C" w14:textId="77777777" w:rsidR="00F97CDD" w:rsidRDefault="00F97CDD">
            <w:pPr>
              <w:widowControl w:val="0"/>
              <w:autoSpaceDE w:val="0"/>
              <w:autoSpaceDN w:val="0"/>
              <w:adjustRightInd w:val="0"/>
              <w:spacing w:after="180" w:line="240" w:lineRule="auto"/>
              <w:ind w:left="129"/>
              <w:rPr>
                <w:rFonts w:ascii="Arial" w:hAnsi="Arial" w:cs="Arial"/>
                <w:sz w:val="24"/>
                <w:szCs w:val="24"/>
              </w:rPr>
            </w:pPr>
            <w:r>
              <w:rPr>
                <w:rFonts w:ascii="Arial" w:hAnsi="Arial" w:cs="Arial"/>
                <w:color w:val="000000"/>
              </w:rPr>
              <w:t>Defence Sourcing Portal</w:t>
            </w:r>
          </w:p>
        </w:tc>
      </w:tr>
      <w:tr w:rsidR="00F97CDD" w14:paraId="59708429" w14:textId="77777777">
        <w:tc>
          <w:tcPr>
            <w:tcW w:w="2807" w:type="dxa"/>
            <w:tcBorders>
              <w:top w:val="single" w:sz="8" w:space="0" w:color="000000"/>
              <w:left w:val="single" w:sz="8" w:space="0" w:color="000000"/>
              <w:bottom w:val="single" w:sz="8" w:space="0" w:color="000000"/>
              <w:right w:val="single" w:sz="8" w:space="0" w:color="000000"/>
            </w:tcBorders>
            <w:shd w:val="clear" w:color="auto" w:fill="FFFFFF"/>
          </w:tcPr>
          <w:p w14:paraId="043EF2AC" w14:textId="77777777" w:rsidR="00F97CDD" w:rsidRDefault="00F97CDD">
            <w:pPr>
              <w:widowControl w:val="0"/>
              <w:autoSpaceDE w:val="0"/>
              <w:autoSpaceDN w:val="0"/>
              <w:adjustRightInd w:val="0"/>
              <w:spacing w:after="180" w:line="240" w:lineRule="auto"/>
              <w:ind w:left="118" w:right="3"/>
              <w:rPr>
                <w:rFonts w:ascii="Arial" w:hAnsi="Arial" w:cs="Arial"/>
                <w:sz w:val="24"/>
                <w:szCs w:val="24"/>
              </w:rPr>
            </w:pPr>
            <w:r>
              <w:rPr>
                <w:rFonts w:ascii="Arial" w:hAnsi="Arial" w:cs="Arial"/>
                <w:color w:val="000000"/>
              </w:rPr>
              <w:t xml:space="preserve">The Authority issues Final Clarification Answers </w:t>
            </w:r>
          </w:p>
        </w:tc>
        <w:tc>
          <w:tcPr>
            <w:tcW w:w="2124" w:type="dxa"/>
            <w:tcBorders>
              <w:top w:val="single" w:sz="8" w:space="0" w:color="000000"/>
              <w:left w:val="single" w:sz="8" w:space="0" w:color="000000"/>
              <w:bottom w:val="single" w:sz="8" w:space="0" w:color="000000"/>
              <w:right w:val="single" w:sz="8" w:space="0" w:color="000000"/>
            </w:tcBorders>
            <w:shd w:val="clear" w:color="auto" w:fill="FFFFFF"/>
          </w:tcPr>
          <w:p w14:paraId="7DF06BAD" w14:textId="77777777" w:rsidR="00F97CDD" w:rsidRDefault="00F97CDD">
            <w:pPr>
              <w:widowControl w:val="0"/>
              <w:autoSpaceDE w:val="0"/>
              <w:autoSpaceDN w:val="0"/>
              <w:adjustRightInd w:val="0"/>
              <w:spacing w:after="180" w:line="240" w:lineRule="auto"/>
              <w:ind w:left="125"/>
              <w:rPr>
                <w:rFonts w:ascii="Arial" w:hAnsi="Arial" w:cs="Arial"/>
                <w:sz w:val="24"/>
                <w:szCs w:val="24"/>
              </w:rPr>
            </w:pPr>
          </w:p>
        </w:tc>
        <w:tc>
          <w:tcPr>
            <w:tcW w:w="1720" w:type="dxa"/>
            <w:tcBorders>
              <w:top w:val="single" w:sz="8" w:space="0" w:color="000000"/>
              <w:left w:val="single" w:sz="8" w:space="0" w:color="000000"/>
              <w:bottom w:val="single" w:sz="8" w:space="0" w:color="000000"/>
              <w:right w:val="single" w:sz="8" w:space="0" w:color="000000"/>
            </w:tcBorders>
            <w:shd w:val="clear" w:color="auto" w:fill="FFFFFF"/>
          </w:tcPr>
          <w:p w14:paraId="0B5FB8B9" w14:textId="77777777" w:rsidR="00F97CDD" w:rsidRDefault="00F97CDD">
            <w:pPr>
              <w:widowControl w:val="0"/>
              <w:autoSpaceDE w:val="0"/>
              <w:autoSpaceDN w:val="0"/>
              <w:adjustRightInd w:val="0"/>
              <w:spacing w:after="180" w:line="240" w:lineRule="auto"/>
              <w:ind w:left="129"/>
              <w:rPr>
                <w:rFonts w:ascii="Arial" w:hAnsi="Arial" w:cs="Arial"/>
                <w:sz w:val="24"/>
                <w:szCs w:val="24"/>
              </w:rPr>
            </w:pPr>
            <w:r>
              <w:rPr>
                <w:rFonts w:ascii="Arial" w:hAnsi="Arial" w:cs="Arial"/>
                <w:color w:val="000000"/>
              </w:rPr>
              <w:t>The Authority</w:t>
            </w:r>
          </w:p>
        </w:tc>
        <w:tc>
          <w:tcPr>
            <w:tcW w:w="2817" w:type="dxa"/>
            <w:tcBorders>
              <w:top w:val="single" w:sz="8" w:space="0" w:color="000000"/>
              <w:left w:val="single" w:sz="8" w:space="0" w:color="000000"/>
              <w:bottom w:val="single" w:sz="8" w:space="0" w:color="000000"/>
              <w:right w:val="single" w:sz="8" w:space="0" w:color="000000"/>
            </w:tcBorders>
            <w:shd w:val="clear" w:color="auto" w:fill="FFFFFF"/>
          </w:tcPr>
          <w:p w14:paraId="723E41D5" w14:textId="77777777" w:rsidR="00F97CDD" w:rsidRDefault="00F97CDD">
            <w:pPr>
              <w:widowControl w:val="0"/>
              <w:autoSpaceDE w:val="0"/>
              <w:autoSpaceDN w:val="0"/>
              <w:adjustRightInd w:val="0"/>
              <w:spacing w:after="180" w:line="240" w:lineRule="auto"/>
              <w:ind w:left="129"/>
              <w:rPr>
                <w:rFonts w:ascii="Arial" w:hAnsi="Arial" w:cs="Arial"/>
                <w:sz w:val="24"/>
                <w:szCs w:val="24"/>
              </w:rPr>
            </w:pPr>
            <w:r>
              <w:rPr>
                <w:rFonts w:ascii="Arial" w:hAnsi="Arial" w:cs="Arial"/>
                <w:color w:val="000000"/>
              </w:rPr>
              <w:t>All Tenderers</w:t>
            </w:r>
          </w:p>
        </w:tc>
      </w:tr>
      <w:tr w:rsidR="00F97CDD" w14:paraId="2A6A25AF" w14:textId="77777777">
        <w:tc>
          <w:tcPr>
            <w:tcW w:w="2807" w:type="dxa"/>
            <w:tcBorders>
              <w:top w:val="single" w:sz="8" w:space="0" w:color="000000"/>
              <w:left w:val="single" w:sz="8" w:space="0" w:color="000000"/>
              <w:bottom w:val="single" w:sz="8" w:space="0" w:color="000000"/>
              <w:right w:val="single" w:sz="8" w:space="0" w:color="000000"/>
            </w:tcBorders>
            <w:shd w:val="clear" w:color="auto" w:fill="FFFFFF"/>
          </w:tcPr>
          <w:p w14:paraId="4C8AF56E" w14:textId="77777777" w:rsidR="00F97CDD" w:rsidRDefault="00F97CDD">
            <w:pPr>
              <w:widowControl w:val="0"/>
              <w:autoSpaceDE w:val="0"/>
              <w:autoSpaceDN w:val="0"/>
              <w:adjustRightInd w:val="0"/>
              <w:spacing w:after="180" w:line="240" w:lineRule="auto"/>
              <w:ind w:left="118" w:right="3"/>
              <w:rPr>
                <w:rFonts w:ascii="Arial" w:hAnsi="Arial" w:cs="Arial"/>
                <w:color w:val="000000"/>
              </w:rPr>
            </w:pPr>
            <w:r>
              <w:rPr>
                <w:rFonts w:ascii="Arial" w:hAnsi="Arial" w:cs="Arial"/>
                <w:color w:val="000000"/>
              </w:rPr>
              <w:t>Tender Return</w:t>
            </w:r>
          </w:p>
          <w:p w14:paraId="09F66351" w14:textId="77777777" w:rsidR="00F97CDD" w:rsidRDefault="00F97CDD">
            <w:pPr>
              <w:widowControl w:val="0"/>
              <w:autoSpaceDE w:val="0"/>
              <w:autoSpaceDN w:val="0"/>
              <w:adjustRightInd w:val="0"/>
              <w:spacing w:after="0" w:line="240" w:lineRule="auto"/>
              <w:ind w:left="118" w:right="3"/>
              <w:rPr>
                <w:rFonts w:ascii="Arial" w:hAnsi="Arial" w:cs="Arial"/>
                <w:sz w:val="24"/>
                <w:szCs w:val="24"/>
              </w:rPr>
            </w:pPr>
          </w:p>
        </w:tc>
        <w:tc>
          <w:tcPr>
            <w:tcW w:w="2124" w:type="dxa"/>
            <w:tcBorders>
              <w:top w:val="single" w:sz="8" w:space="0" w:color="000000"/>
              <w:left w:val="single" w:sz="8" w:space="0" w:color="000000"/>
              <w:bottom w:val="single" w:sz="8" w:space="0" w:color="000000"/>
              <w:right w:val="single" w:sz="8" w:space="0" w:color="000000"/>
            </w:tcBorders>
            <w:shd w:val="clear" w:color="auto" w:fill="FFFFFF"/>
          </w:tcPr>
          <w:p w14:paraId="4C4CD28C" w14:textId="77777777" w:rsidR="00F97CDD" w:rsidRDefault="006B56E8" w:rsidP="006B56E8">
            <w:pPr>
              <w:widowControl w:val="0"/>
              <w:autoSpaceDE w:val="0"/>
              <w:autoSpaceDN w:val="0"/>
              <w:adjustRightInd w:val="0"/>
              <w:spacing w:after="180" w:line="240" w:lineRule="auto"/>
              <w:rPr>
                <w:rFonts w:ascii="Arial" w:hAnsi="Arial" w:cs="Arial"/>
                <w:sz w:val="24"/>
                <w:szCs w:val="24"/>
              </w:rPr>
            </w:pPr>
            <w:r>
              <w:rPr>
                <w:rFonts w:ascii="Arial" w:hAnsi="Arial" w:cs="Arial"/>
                <w:sz w:val="24"/>
                <w:szCs w:val="24"/>
              </w:rPr>
              <w:t xml:space="preserve"> </w:t>
            </w:r>
          </w:p>
        </w:tc>
        <w:tc>
          <w:tcPr>
            <w:tcW w:w="1720" w:type="dxa"/>
            <w:tcBorders>
              <w:top w:val="single" w:sz="8" w:space="0" w:color="000000"/>
              <w:left w:val="single" w:sz="8" w:space="0" w:color="000000"/>
              <w:bottom w:val="single" w:sz="8" w:space="0" w:color="000000"/>
              <w:right w:val="single" w:sz="8" w:space="0" w:color="000000"/>
            </w:tcBorders>
            <w:shd w:val="clear" w:color="auto" w:fill="FFFFFF"/>
          </w:tcPr>
          <w:p w14:paraId="3A362093" w14:textId="77777777" w:rsidR="00F97CDD" w:rsidRDefault="00F97CDD">
            <w:pPr>
              <w:widowControl w:val="0"/>
              <w:autoSpaceDE w:val="0"/>
              <w:autoSpaceDN w:val="0"/>
              <w:adjustRightInd w:val="0"/>
              <w:spacing w:after="180" w:line="240" w:lineRule="auto"/>
              <w:ind w:left="129"/>
              <w:rPr>
                <w:rFonts w:ascii="Arial" w:hAnsi="Arial" w:cs="Arial"/>
                <w:sz w:val="24"/>
                <w:szCs w:val="24"/>
              </w:rPr>
            </w:pPr>
            <w:r>
              <w:rPr>
                <w:rFonts w:ascii="Arial" w:hAnsi="Arial" w:cs="Arial"/>
                <w:color w:val="000000"/>
              </w:rPr>
              <w:t>Tenderers</w:t>
            </w:r>
          </w:p>
        </w:tc>
        <w:tc>
          <w:tcPr>
            <w:tcW w:w="2817" w:type="dxa"/>
            <w:tcBorders>
              <w:top w:val="single" w:sz="8" w:space="0" w:color="000000"/>
              <w:left w:val="single" w:sz="8" w:space="0" w:color="000000"/>
              <w:bottom w:val="single" w:sz="8" w:space="0" w:color="000000"/>
              <w:right w:val="single" w:sz="8" w:space="0" w:color="000000"/>
            </w:tcBorders>
            <w:shd w:val="clear" w:color="auto" w:fill="FFFFFF"/>
          </w:tcPr>
          <w:p w14:paraId="498C6777" w14:textId="77777777" w:rsidR="00F97CDD" w:rsidRDefault="00F97CDD">
            <w:pPr>
              <w:widowControl w:val="0"/>
              <w:autoSpaceDE w:val="0"/>
              <w:autoSpaceDN w:val="0"/>
              <w:adjustRightInd w:val="0"/>
              <w:spacing w:after="180" w:line="240" w:lineRule="auto"/>
              <w:ind w:left="129"/>
              <w:rPr>
                <w:rFonts w:ascii="Arial" w:hAnsi="Arial" w:cs="Arial"/>
                <w:sz w:val="24"/>
                <w:szCs w:val="24"/>
              </w:rPr>
            </w:pPr>
            <w:r>
              <w:rPr>
                <w:rFonts w:ascii="Arial" w:hAnsi="Arial" w:cs="Arial"/>
                <w:color w:val="000000"/>
              </w:rPr>
              <w:t xml:space="preserve"> Defence Sourcing Portal</w:t>
            </w:r>
          </w:p>
        </w:tc>
      </w:tr>
      <w:tr w:rsidR="00F97CDD" w14:paraId="2CE1D22B" w14:textId="77777777">
        <w:tc>
          <w:tcPr>
            <w:tcW w:w="2807" w:type="dxa"/>
            <w:tcBorders>
              <w:top w:val="single" w:sz="8" w:space="0" w:color="000000"/>
              <w:left w:val="single" w:sz="8" w:space="0" w:color="000000"/>
              <w:bottom w:val="single" w:sz="8" w:space="0" w:color="000000"/>
              <w:right w:val="single" w:sz="8" w:space="0" w:color="000000"/>
            </w:tcBorders>
            <w:shd w:val="clear" w:color="auto" w:fill="FFFFFF"/>
          </w:tcPr>
          <w:p w14:paraId="4534822A" w14:textId="77777777" w:rsidR="00F97CDD" w:rsidRDefault="00F97CDD">
            <w:pPr>
              <w:widowControl w:val="0"/>
              <w:autoSpaceDE w:val="0"/>
              <w:autoSpaceDN w:val="0"/>
              <w:adjustRightInd w:val="0"/>
              <w:spacing w:after="180" w:line="240" w:lineRule="auto"/>
              <w:ind w:left="118" w:right="3"/>
              <w:rPr>
                <w:rFonts w:ascii="Arial" w:hAnsi="Arial" w:cs="Arial"/>
                <w:sz w:val="24"/>
                <w:szCs w:val="24"/>
              </w:rPr>
            </w:pPr>
            <w:r>
              <w:rPr>
                <w:rFonts w:ascii="Arial" w:hAnsi="Arial" w:cs="Arial"/>
                <w:color w:val="000000"/>
              </w:rPr>
              <w:t>Tender Evaluation</w:t>
            </w:r>
          </w:p>
        </w:tc>
        <w:tc>
          <w:tcPr>
            <w:tcW w:w="2124" w:type="dxa"/>
            <w:tcBorders>
              <w:top w:val="single" w:sz="8" w:space="0" w:color="000000"/>
              <w:left w:val="single" w:sz="8" w:space="0" w:color="000000"/>
              <w:bottom w:val="single" w:sz="8" w:space="0" w:color="000000"/>
              <w:right w:val="single" w:sz="8" w:space="0" w:color="000000"/>
            </w:tcBorders>
            <w:shd w:val="clear" w:color="auto" w:fill="FFFFFF"/>
          </w:tcPr>
          <w:p w14:paraId="0A726C10" w14:textId="77777777" w:rsidR="00F97CDD" w:rsidRDefault="00F97CDD">
            <w:pPr>
              <w:widowControl w:val="0"/>
              <w:autoSpaceDE w:val="0"/>
              <w:autoSpaceDN w:val="0"/>
              <w:adjustRightInd w:val="0"/>
              <w:spacing w:after="180" w:line="240" w:lineRule="auto"/>
              <w:ind w:left="125"/>
              <w:rPr>
                <w:rFonts w:ascii="Arial" w:hAnsi="Arial" w:cs="Arial"/>
                <w:sz w:val="24"/>
                <w:szCs w:val="24"/>
              </w:rPr>
            </w:pPr>
          </w:p>
        </w:tc>
        <w:tc>
          <w:tcPr>
            <w:tcW w:w="1720" w:type="dxa"/>
            <w:tcBorders>
              <w:top w:val="single" w:sz="8" w:space="0" w:color="000000"/>
              <w:left w:val="single" w:sz="8" w:space="0" w:color="000000"/>
              <w:bottom w:val="single" w:sz="8" w:space="0" w:color="000000"/>
              <w:right w:val="single" w:sz="8" w:space="0" w:color="000000"/>
            </w:tcBorders>
            <w:shd w:val="clear" w:color="auto" w:fill="FFFFFF"/>
          </w:tcPr>
          <w:p w14:paraId="62A85D61" w14:textId="77777777" w:rsidR="00F97CDD" w:rsidRDefault="00F97CDD">
            <w:pPr>
              <w:widowControl w:val="0"/>
              <w:autoSpaceDE w:val="0"/>
              <w:autoSpaceDN w:val="0"/>
              <w:adjustRightInd w:val="0"/>
              <w:spacing w:after="180" w:line="240" w:lineRule="auto"/>
              <w:ind w:left="129"/>
              <w:rPr>
                <w:rFonts w:ascii="Arial" w:hAnsi="Arial" w:cs="Arial"/>
                <w:sz w:val="24"/>
                <w:szCs w:val="24"/>
              </w:rPr>
            </w:pPr>
            <w:r>
              <w:rPr>
                <w:rFonts w:ascii="Arial" w:hAnsi="Arial" w:cs="Arial"/>
                <w:color w:val="000000"/>
              </w:rPr>
              <w:t>The Authority</w:t>
            </w:r>
          </w:p>
        </w:tc>
        <w:tc>
          <w:tcPr>
            <w:tcW w:w="2817" w:type="dxa"/>
            <w:tcBorders>
              <w:top w:val="single" w:sz="8" w:space="0" w:color="000000"/>
              <w:left w:val="single" w:sz="8" w:space="0" w:color="000000"/>
              <w:bottom w:val="single" w:sz="8" w:space="0" w:color="000000"/>
              <w:right w:val="single" w:sz="8" w:space="0" w:color="000000"/>
            </w:tcBorders>
            <w:shd w:val="clear" w:color="auto" w:fill="FFFFFF"/>
          </w:tcPr>
          <w:p w14:paraId="70133B96" w14:textId="77777777" w:rsidR="00F97CDD" w:rsidRDefault="00F97CDD">
            <w:pPr>
              <w:widowControl w:val="0"/>
              <w:autoSpaceDE w:val="0"/>
              <w:autoSpaceDN w:val="0"/>
              <w:adjustRightInd w:val="0"/>
              <w:spacing w:after="180" w:line="240" w:lineRule="auto"/>
              <w:ind w:left="129"/>
              <w:rPr>
                <w:rFonts w:ascii="Arial" w:hAnsi="Arial" w:cs="Arial"/>
                <w:sz w:val="24"/>
                <w:szCs w:val="24"/>
              </w:rPr>
            </w:pPr>
            <w:r>
              <w:rPr>
                <w:rFonts w:ascii="Arial" w:hAnsi="Arial" w:cs="Arial"/>
                <w:color w:val="000000"/>
              </w:rPr>
              <w:t>N/A</w:t>
            </w:r>
          </w:p>
        </w:tc>
      </w:tr>
      <w:tr w:rsidR="00F97CDD" w14:paraId="1451AD6A" w14:textId="77777777">
        <w:tc>
          <w:tcPr>
            <w:tcW w:w="2807" w:type="dxa"/>
            <w:tcBorders>
              <w:top w:val="single" w:sz="8" w:space="0" w:color="000000"/>
              <w:left w:val="single" w:sz="8" w:space="0" w:color="000000"/>
              <w:bottom w:val="single" w:sz="8" w:space="0" w:color="000000"/>
              <w:right w:val="single" w:sz="8" w:space="0" w:color="000000"/>
            </w:tcBorders>
            <w:shd w:val="clear" w:color="auto" w:fill="FFFFFF"/>
          </w:tcPr>
          <w:p w14:paraId="6E488C04" w14:textId="77777777" w:rsidR="00F97CDD" w:rsidRDefault="00AB2E9A">
            <w:pPr>
              <w:widowControl w:val="0"/>
              <w:autoSpaceDE w:val="0"/>
              <w:autoSpaceDN w:val="0"/>
              <w:adjustRightInd w:val="0"/>
              <w:spacing w:after="180" w:line="240" w:lineRule="auto"/>
              <w:ind w:left="118" w:right="3"/>
              <w:rPr>
                <w:rFonts w:ascii="Arial" w:hAnsi="Arial" w:cs="Arial"/>
                <w:sz w:val="24"/>
                <w:szCs w:val="24"/>
              </w:rPr>
            </w:pPr>
            <w:r>
              <w:rPr>
                <w:rFonts w:ascii="Arial" w:hAnsi="Arial" w:cs="Arial"/>
                <w:color w:val="000000"/>
              </w:rPr>
              <w:t>Presenta</w:t>
            </w:r>
            <w:r w:rsidR="00F97CDD">
              <w:rPr>
                <w:rFonts w:ascii="Arial" w:hAnsi="Arial" w:cs="Arial"/>
                <w:color w:val="000000"/>
              </w:rPr>
              <w:t>tions</w:t>
            </w:r>
          </w:p>
        </w:tc>
        <w:tc>
          <w:tcPr>
            <w:tcW w:w="2124" w:type="dxa"/>
            <w:tcBorders>
              <w:top w:val="single" w:sz="8" w:space="0" w:color="000000"/>
              <w:left w:val="single" w:sz="8" w:space="0" w:color="000000"/>
              <w:bottom w:val="single" w:sz="8" w:space="0" w:color="000000"/>
              <w:right w:val="single" w:sz="8" w:space="0" w:color="000000"/>
            </w:tcBorders>
            <w:shd w:val="clear" w:color="auto" w:fill="FFFFFF"/>
          </w:tcPr>
          <w:p w14:paraId="703071D5" w14:textId="77777777" w:rsidR="00F97CDD" w:rsidRPr="006B56E8" w:rsidRDefault="00F97CDD">
            <w:pPr>
              <w:widowControl w:val="0"/>
              <w:autoSpaceDE w:val="0"/>
              <w:autoSpaceDN w:val="0"/>
              <w:adjustRightInd w:val="0"/>
              <w:spacing w:after="180" w:line="240" w:lineRule="auto"/>
              <w:ind w:left="125"/>
              <w:rPr>
                <w:rFonts w:ascii="Arial" w:hAnsi="Arial" w:cs="Arial"/>
                <w:sz w:val="24"/>
                <w:szCs w:val="24"/>
              </w:rPr>
            </w:pPr>
            <w:r w:rsidRPr="006B56E8">
              <w:rPr>
                <w:rFonts w:ascii="Arial" w:hAnsi="Arial" w:cs="Arial"/>
              </w:rPr>
              <w:t>N/A</w:t>
            </w:r>
          </w:p>
        </w:tc>
        <w:tc>
          <w:tcPr>
            <w:tcW w:w="1720" w:type="dxa"/>
            <w:tcBorders>
              <w:top w:val="single" w:sz="8" w:space="0" w:color="000000"/>
              <w:left w:val="single" w:sz="8" w:space="0" w:color="000000"/>
              <w:bottom w:val="single" w:sz="8" w:space="0" w:color="000000"/>
              <w:right w:val="single" w:sz="8" w:space="0" w:color="000000"/>
            </w:tcBorders>
            <w:shd w:val="clear" w:color="auto" w:fill="FFFFFF"/>
          </w:tcPr>
          <w:p w14:paraId="0D8BE64D" w14:textId="77777777" w:rsidR="00F97CDD" w:rsidRDefault="00F97CDD">
            <w:pPr>
              <w:widowControl w:val="0"/>
              <w:autoSpaceDE w:val="0"/>
              <w:autoSpaceDN w:val="0"/>
              <w:adjustRightInd w:val="0"/>
              <w:spacing w:after="180" w:line="240" w:lineRule="auto"/>
              <w:ind w:left="129"/>
              <w:rPr>
                <w:rFonts w:ascii="Arial" w:hAnsi="Arial" w:cs="Arial"/>
                <w:sz w:val="24"/>
                <w:szCs w:val="24"/>
              </w:rPr>
            </w:pPr>
            <w:r>
              <w:rPr>
                <w:rFonts w:ascii="Arial" w:hAnsi="Arial" w:cs="Arial"/>
                <w:color w:val="000000"/>
              </w:rPr>
              <w:t>The Authority</w:t>
            </w:r>
          </w:p>
        </w:tc>
        <w:tc>
          <w:tcPr>
            <w:tcW w:w="2817" w:type="dxa"/>
            <w:tcBorders>
              <w:top w:val="single" w:sz="8" w:space="0" w:color="000000"/>
              <w:left w:val="single" w:sz="8" w:space="0" w:color="000000"/>
              <w:bottom w:val="single" w:sz="8" w:space="0" w:color="000000"/>
              <w:right w:val="single" w:sz="8" w:space="0" w:color="000000"/>
            </w:tcBorders>
            <w:shd w:val="clear" w:color="auto" w:fill="FFFFFF"/>
          </w:tcPr>
          <w:p w14:paraId="4B0EDD6E" w14:textId="77777777" w:rsidR="00F97CDD" w:rsidRDefault="00F97CDD">
            <w:pPr>
              <w:widowControl w:val="0"/>
              <w:autoSpaceDE w:val="0"/>
              <w:autoSpaceDN w:val="0"/>
              <w:adjustRightInd w:val="0"/>
              <w:spacing w:after="180" w:line="240" w:lineRule="auto"/>
              <w:ind w:left="129"/>
              <w:rPr>
                <w:rFonts w:ascii="Arial" w:hAnsi="Arial" w:cs="Arial"/>
                <w:sz w:val="24"/>
                <w:szCs w:val="24"/>
              </w:rPr>
            </w:pPr>
            <w:r>
              <w:rPr>
                <w:rFonts w:ascii="Arial" w:hAnsi="Arial" w:cs="Arial"/>
                <w:color w:val="000000"/>
              </w:rPr>
              <w:t>N/A</w:t>
            </w:r>
          </w:p>
        </w:tc>
      </w:tr>
      <w:tr w:rsidR="00F97CDD" w14:paraId="16218F64" w14:textId="77777777">
        <w:tc>
          <w:tcPr>
            <w:tcW w:w="2807" w:type="dxa"/>
            <w:tcBorders>
              <w:top w:val="single" w:sz="8" w:space="0" w:color="000000"/>
              <w:left w:val="single" w:sz="8" w:space="0" w:color="000000"/>
              <w:bottom w:val="single" w:sz="8" w:space="0" w:color="000000"/>
              <w:right w:val="single" w:sz="8" w:space="0" w:color="000000"/>
            </w:tcBorders>
            <w:shd w:val="clear" w:color="auto" w:fill="FFFFFF"/>
          </w:tcPr>
          <w:p w14:paraId="1C7676EE" w14:textId="77777777" w:rsidR="00F97CDD" w:rsidRDefault="00F97CDD">
            <w:pPr>
              <w:widowControl w:val="0"/>
              <w:autoSpaceDE w:val="0"/>
              <w:autoSpaceDN w:val="0"/>
              <w:adjustRightInd w:val="0"/>
              <w:spacing w:after="180" w:line="240" w:lineRule="auto"/>
              <w:ind w:left="118" w:right="3"/>
              <w:rPr>
                <w:rFonts w:ascii="Arial" w:hAnsi="Arial" w:cs="Arial"/>
                <w:color w:val="000000"/>
              </w:rPr>
            </w:pPr>
            <w:r>
              <w:rPr>
                <w:rFonts w:ascii="Arial" w:hAnsi="Arial" w:cs="Arial"/>
                <w:color w:val="000000"/>
              </w:rPr>
              <w:t>Reverse Auction</w:t>
            </w:r>
          </w:p>
          <w:p w14:paraId="07BD3D84" w14:textId="77777777" w:rsidR="00F97CDD" w:rsidRDefault="00F97CDD">
            <w:pPr>
              <w:widowControl w:val="0"/>
              <w:autoSpaceDE w:val="0"/>
              <w:autoSpaceDN w:val="0"/>
              <w:adjustRightInd w:val="0"/>
              <w:spacing w:after="180" w:line="240" w:lineRule="auto"/>
              <w:ind w:left="118" w:right="3"/>
              <w:rPr>
                <w:rFonts w:ascii="Arial" w:hAnsi="Arial" w:cs="Arial"/>
                <w:sz w:val="24"/>
                <w:szCs w:val="24"/>
              </w:rPr>
            </w:pPr>
            <w:r>
              <w:rPr>
                <w:rFonts w:ascii="Arial" w:hAnsi="Arial" w:cs="Arial"/>
                <w:color w:val="000000"/>
              </w:rPr>
              <w:t xml:space="preserve">(See </w:t>
            </w:r>
            <w:r>
              <w:rPr>
                <w:rFonts w:ascii="Arial" w:hAnsi="Arial" w:cs="Arial"/>
                <w:color w:val="0000FF"/>
                <w:u w:val="single"/>
              </w:rPr>
              <w:t>047_annb.pdf</w:t>
            </w:r>
            <w:r>
              <w:rPr>
                <w:rFonts w:ascii="Arial" w:hAnsi="Arial" w:cs="Arial"/>
                <w:color w:val="000000"/>
              </w:rPr>
              <w:t xml:space="preserve"> for more information on the conduct of the Reverse Auction)</w:t>
            </w:r>
          </w:p>
        </w:tc>
        <w:tc>
          <w:tcPr>
            <w:tcW w:w="2124" w:type="dxa"/>
            <w:tcBorders>
              <w:top w:val="single" w:sz="8" w:space="0" w:color="000000"/>
              <w:left w:val="single" w:sz="8" w:space="0" w:color="000000"/>
              <w:bottom w:val="single" w:sz="8" w:space="0" w:color="000000"/>
              <w:right w:val="single" w:sz="8" w:space="0" w:color="000000"/>
            </w:tcBorders>
            <w:shd w:val="clear" w:color="auto" w:fill="FFFFFF"/>
          </w:tcPr>
          <w:p w14:paraId="01ED9526" w14:textId="77777777" w:rsidR="00F97CDD" w:rsidRPr="006B56E8" w:rsidRDefault="00F97CDD">
            <w:pPr>
              <w:widowControl w:val="0"/>
              <w:autoSpaceDE w:val="0"/>
              <w:autoSpaceDN w:val="0"/>
              <w:adjustRightInd w:val="0"/>
              <w:spacing w:after="180" w:line="240" w:lineRule="auto"/>
              <w:ind w:left="125"/>
              <w:rPr>
                <w:rFonts w:ascii="Arial" w:hAnsi="Arial" w:cs="Arial"/>
                <w:sz w:val="24"/>
                <w:szCs w:val="24"/>
              </w:rPr>
            </w:pPr>
            <w:r w:rsidRPr="006B56E8">
              <w:rPr>
                <w:rFonts w:ascii="Arial" w:hAnsi="Arial" w:cs="Arial"/>
              </w:rPr>
              <w:t>N/A</w:t>
            </w:r>
          </w:p>
        </w:tc>
        <w:tc>
          <w:tcPr>
            <w:tcW w:w="1720" w:type="dxa"/>
            <w:tcBorders>
              <w:top w:val="single" w:sz="8" w:space="0" w:color="000000"/>
              <w:left w:val="single" w:sz="8" w:space="0" w:color="000000"/>
              <w:bottom w:val="single" w:sz="8" w:space="0" w:color="000000"/>
              <w:right w:val="single" w:sz="8" w:space="0" w:color="000000"/>
            </w:tcBorders>
            <w:shd w:val="clear" w:color="auto" w:fill="FFFFFF"/>
          </w:tcPr>
          <w:p w14:paraId="127F7C05" w14:textId="77777777" w:rsidR="00F97CDD" w:rsidRDefault="00F97CDD">
            <w:pPr>
              <w:widowControl w:val="0"/>
              <w:autoSpaceDE w:val="0"/>
              <w:autoSpaceDN w:val="0"/>
              <w:adjustRightInd w:val="0"/>
              <w:spacing w:after="180" w:line="240" w:lineRule="auto"/>
              <w:ind w:left="129"/>
              <w:rPr>
                <w:rFonts w:ascii="Arial" w:hAnsi="Arial" w:cs="Arial"/>
                <w:sz w:val="24"/>
                <w:szCs w:val="24"/>
              </w:rPr>
            </w:pPr>
            <w:r>
              <w:rPr>
                <w:rFonts w:ascii="Arial" w:hAnsi="Arial" w:cs="Arial"/>
                <w:color w:val="000000"/>
              </w:rPr>
              <w:t>The Authority</w:t>
            </w:r>
          </w:p>
        </w:tc>
        <w:tc>
          <w:tcPr>
            <w:tcW w:w="2817" w:type="dxa"/>
            <w:tcBorders>
              <w:top w:val="single" w:sz="8" w:space="0" w:color="000000"/>
              <w:left w:val="single" w:sz="8" w:space="0" w:color="000000"/>
              <w:bottom w:val="single" w:sz="8" w:space="0" w:color="000000"/>
              <w:right w:val="single" w:sz="8" w:space="0" w:color="000000"/>
            </w:tcBorders>
            <w:shd w:val="clear" w:color="auto" w:fill="FFFFFF"/>
          </w:tcPr>
          <w:p w14:paraId="3FC57B8C" w14:textId="77777777" w:rsidR="00F97CDD" w:rsidRDefault="00F97CDD">
            <w:pPr>
              <w:widowControl w:val="0"/>
              <w:autoSpaceDE w:val="0"/>
              <w:autoSpaceDN w:val="0"/>
              <w:adjustRightInd w:val="0"/>
              <w:spacing w:after="180" w:line="240" w:lineRule="auto"/>
              <w:ind w:left="129"/>
              <w:rPr>
                <w:rFonts w:ascii="Arial" w:hAnsi="Arial" w:cs="Arial"/>
                <w:sz w:val="24"/>
                <w:szCs w:val="24"/>
              </w:rPr>
            </w:pPr>
            <w:r>
              <w:rPr>
                <w:rFonts w:ascii="Arial" w:hAnsi="Arial" w:cs="Arial"/>
                <w:color w:val="000000"/>
              </w:rPr>
              <w:t>N/A</w:t>
            </w:r>
          </w:p>
        </w:tc>
      </w:tr>
      <w:tr w:rsidR="00F97CDD" w14:paraId="0C151B21" w14:textId="77777777">
        <w:tc>
          <w:tcPr>
            <w:tcW w:w="2807" w:type="dxa"/>
            <w:tcBorders>
              <w:top w:val="single" w:sz="8" w:space="0" w:color="000000"/>
              <w:left w:val="single" w:sz="8" w:space="0" w:color="000000"/>
              <w:bottom w:val="single" w:sz="8" w:space="0" w:color="000000"/>
              <w:right w:val="single" w:sz="8" w:space="0" w:color="000000"/>
            </w:tcBorders>
            <w:shd w:val="clear" w:color="auto" w:fill="FFFFFF"/>
          </w:tcPr>
          <w:p w14:paraId="2086A787" w14:textId="77777777" w:rsidR="00F97CDD" w:rsidRDefault="00F97CDD">
            <w:pPr>
              <w:widowControl w:val="0"/>
              <w:autoSpaceDE w:val="0"/>
              <w:autoSpaceDN w:val="0"/>
              <w:adjustRightInd w:val="0"/>
              <w:spacing w:after="180" w:line="240" w:lineRule="auto"/>
              <w:ind w:left="118" w:right="3"/>
              <w:rPr>
                <w:rFonts w:ascii="Arial" w:hAnsi="Arial" w:cs="Arial"/>
                <w:sz w:val="24"/>
                <w:szCs w:val="24"/>
              </w:rPr>
            </w:pPr>
            <w:r>
              <w:rPr>
                <w:rFonts w:ascii="Arial" w:hAnsi="Arial" w:cs="Arial"/>
                <w:color w:val="000000"/>
              </w:rPr>
              <w:t>Trials/Testing</w:t>
            </w:r>
          </w:p>
        </w:tc>
        <w:tc>
          <w:tcPr>
            <w:tcW w:w="2124" w:type="dxa"/>
            <w:tcBorders>
              <w:top w:val="single" w:sz="8" w:space="0" w:color="000000"/>
              <w:left w:val="single" w:sz="8" w:space="0" w:color="000000"/>
              <w:bottom w:val="single" w:sz="8" w:space="0" w:color="000000"/>
              <w:right w:val="single" w:sz="8" w:space="0" w:color="000000"/>
            </w:tcBorders>
            <w:shd w:val="clear" w:color="auto" w:fill="FFFFFF"/>
          </w:tcPr>
          <w:p w14:paraId="68D5A25C" w14:textId="77777777" w:rsidR="00F97CDD" w:rsidRPr="00A25A3A" w:rsidRDefault="00F97CDD">
            <w:pPr>
              <w:widowControl w:val="0"/>
              <w:autoSpaceDE w:val="0"/>
              <w:autoSpaceDN w:val="0"/>
              <w:adjustRightInd w:val="0"/>
              <w:spacing w:after="180" w:line="240" w:lineRule="auto"/>
              <w:ind w:left="125"/>
              <w:rPr>
                <w:rFonts w:ascii="Arial" w:hAnsi="Arial" w:cs="Arial"/>
                <w:sz w:val="24"/>
                <w:szCs w:val="24"/>
              </w:rPr>
            </w:pPr>
            <w:r>
              <w:rPr>
                <w:rFonts w:ascii="Arial" w:hAnsi="Arial" w:cs="Arial"/>
                <w:color w:val="FF0000"/>
              </w:rPr>
              <w:t xml:space="preserve"> </w:t>
            </w:r>
            <w:r w:rsidRPr="00A25A3A">
              <w:rPr>
                <w:rFonts w:ascii="Arial" w:hAnsi="Arial" w:cs="Arial"/>
              </w:rPr>
              <w:t>N/A</w:t>
            </w:r>
          </w:p>
        </w:tc>
        <w:tc>
          <w:tcPr>
            <w:tcW w:w="1720" w:type="dxa"/>
            <w:tcBorders>
              <w:top w:val="single" w:sz="8" w:space="0" w:color="000000"/>
              <w:left w:val="single" w:sz="8" w:space="0" w:color="000000"/>
              <w:bottom w:val="single" w:sz="8" w:space="0" w:color="000000"/>
              <w:right w:val="single" w:sz="8" w:space="0" w:color="000000"/>
            </w:tcBorders>
            <w:shd w:val="clear" w:color="auto" w:fill="FFFFFF"/>
          </w:tcPr>
          <w:p w14:paraId="66C285BA" w14:textId="77777777" w:rsidR="00F97CDD" w:rsidRDefault="00F97CDD">
            <w:pPr>
              <w:widowControl w:val="0"/>
              <w:autoSpaceDE w:val="0"/>
              <w:autoSpaceDN w:val="0"/>
              <w:adjustRightInd w:val="0"/>
              <w:spacing w:after="180" w:line="240" w:lineRule="auto"/>
              <w:ind w:left="129"/>
              <w:rPr>
                <w:rFonts w:ascii="Arial" w:hAnsi="Arial" w:cs="Arial"/>
                <w:sz w:val="24"/>
                <w:szCs w:val="24"/>
              </w:rPr>
            </w:pPr>
            <w:r>
              <w:rPr>
                <w:rFonts w:ascii="Arial" w:hAnsi="Arial" w:cs="Arial"/>
                <w:color w:val="000000"/>
              </w:rPr>
              <w:t xml:space="preserve">The Authority </w:t>
            </w:r>
          </w:p>
        </w:tc>
        <w:tc>
          <w:tcPr>
            <w:tcW w:w="2817" w:type="dxa"/>
            <w:tcBorders>
              <w:top w:val="single" w:sz="8" w:space="0" w:color="000000"/>
              <w:left w:val="single" w:sz="8" w:space="0" w:color="000000"/>
              <w:bottom w:val="single" w:sz="8" w:space="0" w:color="000000"/>
              <w:right w:val="single" w:sz="8" w:space="0" w:color="000000"/>
            </w:tcBorders>
            <w:shd w:val="clear" w:color="auto" w:fill="FFFFFF"/>
          </w:tcPr>
          <w:p w14:paraId="4F911666" w14:textId="77777777" w:rsidR="00F97CDD" w:rsidRDefault="00F97CDD">
            <w:pPr>
              <w:widowControl w:val="0"/>
              <w:autoSpaceDE w:val="0"/>
              <w:autoSpaceDN w:val="0"/>
              <w:adjustRightInd w:val="0"/>
              <w:spacing w:after="180" w:line="240" w:lineRule="auto"/>
              <w:ind w:left="129"/>
              <w:rPr>
                <w:rFonts w:ascii="Arial" w:hAnsi="Arial" w:cs="Arial"/>
                <w:sz w:val="24"/>
                <w:szCs w:val="24"/>
              </w:rPr>
            </w:pPr>
            <w:r>
              <w:rPr>
                <w:rFonts w:ascii="Arial" w:hAnsi="Arial" w:cs="Arial"/>
                <w:color w:val="000000"/>
              </w:rPr>
              <w:t>N/A</w:t>
            </w:r>
          </w:p>
        </w:tc>
      </w:tr>
    </w:tbl>
    <w:p w14:paraId="20BE6CD3" w14:textId="77777777" w:rsidR="00F97CDD" w:rsidRDefault="00F97CDD">
      <w:pPr>
        <w:widowControl w:val="0"/>
        <w:autoSpaceDE w:val="0"/>
        <w:autoSpaceDN w:val="0"/>
        <w:adjustRightInd w:val="0"/>
        <w:spacing w:before="120" w:after="60" w:line="240" w:lineRule="auto"/>
        <w:ind w:left="-22"/>
        <w:jc w:val="both"/>
        <w:rPr>
          <w:rFonts w:ascii="Arial" w:hAnsi="Arial" w:cs="Arial"/>
          <w:sz w:val="24"/>
          <w:szCs w:val="24"/>
        </w:rPr>
      </w:pPr>
      <w:r>
        <w:rPr>
          <w:rFonts w:ascii="Arial" w:hAnsi="Arial" w:cs="Arial"/>
          <w:b/>
          <w:bCs/>
          <w:color w:val="000000"/>
        </w:rPr>
        <w:t>Notes</w:t>
      </w:r>
    </w:p>
    <w:p w14:paraId="44619818" w14:textId="77777777" w:rsidR="00F97CDD" w:rsidRDefault="00F97CDD">
      <w:pPr>
        <w:widowControl w:val="0"/>
        <w:autoSpaceDE w:val="0"/>
        <w:autoSpaceDN w:val="0"/>
        <w:adjustRightInd w:val="0"/>
        <w:spacing w:after="0" w:line="240" w:lineRule="auto"/>
        <w:ind w:left="-22"/>
        <w:jc w:val="both"/>
        <w:rPr>
          <w:rFonts w:ascii="Arial" w:hAnsi="Arial" w:cs="Arial"/>
          <w:sz w:val="24"/>
          <w:szCs w:val="24"/>
        </w:rPr>
      </w:pPr>
      <w:bookmarkStart w:id="6" w:name="#_Hlk19866159"/>
      <w:bookmarkEnd w:id="6"/>
    </w:p>
    <w:p w14:paraId="6F14A875" w14:textId="77777777" w:rsidR="00F97CDD" w:rsidRDefault="00F97CDD">
      <w:pPr>
        <w:widowControl w:val="0"/>
        <w:autoSpaceDE w:val="0"/>
        <w:autoSpaceDN w:val="0"/>
        <w:adjustRightInd w:val="0"/>
        <w:spacing w:before="120" w:after="60" w:line="240" w:lineRule="auto"/>
        <w:ind w:left="-22"/>
        <w:jc w:val="both"/>
        <w:rPr>
          <w:rFonts w:ascii="Arial" w:hAnsi="Arial" w:cs="Arial"/>
          <w:sz w:val="24"/>
          <w:szCs w:val="24"/>
        </w:rPr>
      </w:pPr>
      <w:r>
        <w:rPr>
          <w:rFonts w:ascii="Arial" w:hAnsi="Arial" w:cs="Arial"/>
          <w:b/>
          <w:bCs/>
          <w:color w:val="000000"/>
        </w:rPr>
        <w:t>Tenderers Conference</w:t>
      </w:r>
    </w:p>
    <w:p w14:paraId="068F853F" w14:textId="77777777" w:rsidR="00F97CDD" w:rsidRDefault="00F97CDD">
      <w:pPr>
        <w:widowControl w:val="0"/>
        <w:tabs>
          <w:tab w:val="left" w:pos="120"/>
        </w:tabs>
        <w:autoSpaceDE w:val="0"/>
        <w:autoSpaceDN w:val="0"/>
        <w:adjustRightInd w:val="0"/>
        <w:spacing w:before="120" w:after="0" w:line="240" w:lineRule="auto"/>
        <w:ind w:left="120" w:hanging="76"/>
        <w:rPr>
          <w:rFonts w:ascii="Arial" w:hAnsi="Arial" w:cs="Arial"/>
          <w:sz w:val="24"/>
          <w:szCs w:val="24"/>
        </w:rPr>
      </w:pPr>
      <w:r>
        <w:rPr>
          <w:rFonts w:ascii="Arial" w:hAnsi="Arial" w:cs="Arial"/>
          <w:color w:val="000000"/>
        </w:rPr>
        <w:t>B1.</w:t>
      </w:r>
      <w:r>
        <w:rPr>
          <w:rFonts w:ascii="Arial" w:hAnsi="Arial" w:cs="Arial"/>
          <w:sz w:val="24"/>
          <w:szCs w:val="24"/>
        </w:rPr>
        <w:tab/>
      </w:r>
      <w:r>
        <w:rPr>
          <w:rFonts w:ascii="Arial" w:hAnsi="Arial" w:cs="Arial"/>
          <w:color w:val="000000"/>
          <w:sz w:val="20"/>
          <w:szCs w:val="20"/>
        </w:rPr>
        <w:t xml:space="preserve"> </w:t>
      </w:r>
      <w:r w:rsidR="006B56E8">
        <w:rPr>
          <w:rFonts w:ascii="Arial" w:hAnsi="Arial" w:cs="Arial"/>
          <w:color w:val="000000"/>
        </w:rPr>
        <w:t>A Tenderers Conference is not being held.</w:t>
      </w:r>
    </w:p>
    <w:p w14:paraId="4AF7755D" w14:textId="77777777" w:rsidR="00F97CDD" w:rsidRDefault="00F97CDD" w:rsidP="006B56E8">
      <w:pPr>
        <w:widowControl w:val="0"/>
        <w:autoSpaceDE w:val="0"/>
        <w:autoSpaceDN w:val="0"/>
        <w:adjustRightInd w:val="0"/>
        <w:spacing w:before="120" w:after="60" w:line="240" w:lineRule="auto"/>
        <w:jc w:val="both"/>
        <w:rPr>
          <w:rFonts w:ascii="Arial" w:hAnsi="Arial" w:cs="Arial"/>
          <w:b/>
          <w:bCs/>
          <w:color w:val="FF0000"/>
        </w:rPr>
      </w:pPr>
    </w:p>
    <w:p w14:paraId="125E4276" w14:textId="77777777" w:rsidR="006B56E8" w:rsidRDefault="006B56E8" w:rsidP="006B56E8">
      <w:pPr>
        <w:widowControl w:val="0"/>
        <w:autoSpaceDE w:val="0"/>
        <w:autoSpaceDN w:val="0"/>
        <w:adjustRightInd w:val="0"/>
        <w:spacing w:before="120" w:after="60" w:line="240" w:lineRule="auto"/>
        <w:jc w:val="both"/>
        <w:rPr>
          <w:rFonts w:ascii="Arial" w:hAnsi="Arial" w:cs="Arial"/>
          <w:sz w:val="24"/>
          <w:szCs w:val="24"/>
        </w:rPr>
      </w:pPr>
    </w:p>
    <w:p w14:paraId="45285BE5" w14:textId="77777777" w:rsidR="00F97CDD" w:rsidRDefault="00F97CDD">
      <w:pPr>
        <w:widowControl w:val="0"/>
        <w:tabs>
          <w:tab w:val="left" w:leader="dot" w:pos="6000"/>
        </w:tabs>
        <w:autoSpaceDE w:val="0"/>
        <w:autoSpaceDN w:val="0"/>
        <w:adjustRightInd w:val="0"/>
        <w:spacing w:before="120" w:after="60" w:line="240" w:lineRule="auto"/>
        <w:ind w:left="-22"/>
        <w:jc w:val="both"/>
        <w:rPr>
          <w:rFonts w:ascii="Arial" w:hAnsi="Arial" w:cs="Arial"/>
          <w:sz w:val="24"/>
          <w:szCs w:val="24"/>
        </w:rPr>
      </w:pPr>
    </w:p>
    <w:p w14:paraId="385A2E6B" w14:textId="77777777" w:rsidR="00F97CDD" w:rsidRDefault="00F97CDD">
      <w:pPr>
        <w:widowControl w:val="0"/>
        <w:autoSpaceDE w:val="0"/>
        <w:autoSpaceDN w:val="0"/>
        <w:adjustRightInd w:val="0"/>
        <w:spacing w:before="120" w:after="60" w:line="240" w:lineRule="auto"/>
        <w:ind w:left="-22"/>
        <w:jc w:val="both"/>
        <w:rPr>
          <w:rFonts w:ascii="Arial" w:hAnsi="Arial" w:cs="Arial"/>
          <w:sz w:val="24"/>
          <w:szCs w:val="24"/>
        </w:rPr>
      </w:pPr>
      <w:r>
        <w:rPr>
          <w:rFonts w:ascii="Arial" w:hAnsi="Arial" w:cs="Arial"/>
          <w:b/>
          <w:bCs/>
          <w:color w:val="000000"/>
        </w:rPr>
        <w:lastRenderedPageBreak/>
        <w:t>Clarification Questions</w:t>
      </w:r>
    </w:p>
    <w:p w14:paraId="76B38A9F" w14:textId="77777777" w:rsidR="00F97CDD" w:rsidRDefault="00F97CDD">
      <w:pPr>
        <w:widowControl w:val="0"/>
        <w:tabs>
          <w:tab w:val="left" w:pos="120"/>
        </w:tabs>
        <w:autoSpaceDE w:val="0"/>
        <w:autoSpaceDN w:val="0"/>
        <w:adjustRightInd w:val="0"/>
        <w:spacing w:before="120" w:after="0" w:line="240" w:lineRule="auto"/>
        <w:ind w:left="120" w:hanging="76"/>
        <w:rPr>
          <w:rFonts w:ascii="Arial" w:hAnsi="Arial" w:cs="Arial"/>
          <w:sz w:val="24"/>
          <w:szCs w:val="24"/>
        </w:rPr>
      </w:pPr>
      <w:r>
        <w:rPr>
          <w:rFonts w:ascii="Arial" w:hAnsi="Arial" w:cs="Arial"/>
          <w:color w:val="000000"/>
        </w:rPr>
        <w:t>B2.</w:t>
      </w:r>
      <w:r>
        <w:rPr>
          <w:rFonts w:ascii="Arial" w:hAnsi="Arial" w:cs="Arial"/>
          <w:sz w:val="24"/>
          <w:szCs w:val="24"/>
        </w:rPr>
        <w:tab/>
      </w:r>
      <w:r>
        <w:rPr>
          <w:rFonts w:ascii="Arial" w:hAnsi="Arial" w:cs="Arial"/>
          <w:color w:val="000000"/>
          <w:sz w:val="20"/>
          <w:szCs w:val="20"/>
        </w:rPr>
        <w:t xml:space="preserve">The Authority will automatically copy clarification questions and answers to all Tenderers, removing the names of those who have raised the clarification questions. If you wish the Authority to treat the clarification as confidential and not issue the response to all Tenderers, you must state this when submitting the clarification question and provide justification. If in the opinion of the Authority, the clarification is not confidential, the Authority will inform the Tenderer, who will have an opportunity to withdraw the question. If the clarification question is not withdrawn, the response will be issued to all Tenderers. </w:t>
      </w:r>
    </w:p>
    <w:p w14:paraId="60D9E81A" w14:textId="77777777" w:rsidR="00F97CDD" w:rsidRDefault="00F97CDD">
      <w:pPr>
        <w:widowControl w:val="0"/>
        <w:autoSpaceDE w:val="0"/>
        <w:autoSpaceDN w:val="0"/>
        <w:adjustRightInd w:val="0"/>
        <w:spacing w:before="120" w:after="180" w:line="240" w:lineRule="auto"/>
        <w:ind w:left="-22"/>
        <w:rPr>
          <w:rFonts w:ascii="Arial" w:hAnsi="Arial" w:cs="Arial"/>
          <w:sz w:val="24"/>
          <w:szCs w:val="24"/>
        </w:rPr>
      </w:pPr>
      <w:r>
        <w:rPr>
          <w:rFonts w:ascii="Arial" w:hAnsi="Arial" w:cs="Arial"/>
          <w:b/>
          <w:bCs/>
          <w:color w:val="000000"/>
        </w:rPr>
        <w:t>Tender Return</w:t>
      </w:r>
    </w:p>
    <w:p w14:paraId="22AA0E7B" w14:textId="77777777" w:rsidR="00F97CDD" w:rsidRDefault="00F97CDD">
      <w:pPr>
        <w:widowControl w:val="0"/>
        <w:tabs>
          <w:tab w:val="left" w:pos="120"/>
        </w:tabs>
        <w:autoSpaceDE w:val="0"/>
        <w:autoSpaceDN w:val="0"/>
        <w:adjustRightInd w:val="0"/>
        <w:spacing w:before="120" w:after="0" w:line="240" w:lineRule="auto"/>
        <w:ind w:left="120" w:hanging="76"/>
        <w:rPr>
          <w:rFonts w:ascii="Arial" w:hAnsi="Arial" w:cs="Arial"/>
          <w:sz w:val="24"/>
          <w:szCs w:val="24"/>
        </w:rPr>
      </w:pPr>
      <w:r>
        <w:rPr>
          <w:rFonts w:ascii="Arial" w:hAnsi="Arial" w:cs="Arial"/>
          <w:color w:val="000000"/>
        </w:rPr>
        <w:t>B3.</w:t>
      </w:r>
      <w:r>
        <w:rPr>
          <w:rFonts w:ascii="Arial" w:hAnsi="Arial" w:cs="Arial"/>
          <w:sz w:val="24"/>
          <w:szCs w:val="24"/>
        </w:rPr>
        <w:tab/>
      </w:r>
      <w:r>
        <w:rPr>
          <w:rFonts w:ascii="Arial" w:hAnsi="Arial" w:cs="Arial"/>
          <w:color w:val="000000"/>
          <w:sz w:val="20"/>
          <w:szCs w:val="20"/>
        </w:rPr>
        <w:t xml:space="preserve">The Authority may, in its own absolute discretion extend the deadline for receipt of tenders and in such circumstances the Authority will notify all Tenderers of any change. </w:t>
      </w:r>
    </w:p>
    <w:p w14:paraId="70FA40C6" w14:textId="77777777" w:rsidR="00F97CDD" w:rsidRDefault="00F97CDD">
      <w:pPr>
        <w:widowControl w:val="0"/>
        <w:autoSpaceDE w:val="0"/>
        <w:autoSpaceDN w:val="0"/>
        <w:adjustRightInd w:val="0"/>
        <w:spacing w:before="120" w:after="180" w:line="240" w:lineRule="auto"/>
        <w:ind w:left="-22"/>
        <w:rPr>
          <w:rFonts w:ascii="Arial" w:hAnsi="Arial" w:cs="Arial"/>
          <w:sz w:val="24"/>
          <w:szCs w:val="24"/>
        </w:rPr>
      </w:pPr>
      <w:r>
        <w:rPr>
          <w:rFonts w:ascii="Arial" w:hAnsi="Arial" w:cs="Arial"/>
          <w:b/>
          <w:bCs/>
          <w:color w:val="000000"/>
        </w:rPr>
        <w:t>Negotiations</w:t>
      </w:r>
    </w:p>
    <w:p w14:paraId="4B93DFB2" w14:textId="77777777" w:rsidR="00F97CDD" w:rsidRDefault="00F97CDD">
      <w:pPr>
        <w:widowControl w:val="0"/>
        <w:autoSpaceDE w:val="0"/>
        <w:autoSpaceDN w:val="0"/>
        <w:adjustRightInd w:val="0"/>
        <w:spacing w:before="120" w:after="180" w:line="240" w:lineRule="auto"/>
        <w:ind w:left="-22"/>
        <w:rPr>
          <w:rFonts w:ascii="Arial" w:hAnsi="Arial" w:cs="Arial"/>
          <w:color w:val="000000"/>
        </w:rPr>
      </w:pPr>
      <w:r>
        <w:rPr>
          <w:rFonts w:ascii="Arial" w:hAnsi="Arial" w:cs="Arial"/>
          <w:color w:val="000000"/>
        </w:rPr>
        <w:t>B4.    Negotiations do not apply to this tender process.</w:t>
      </w:r>
    </w:p>
    <w:p w14:paraId="02F97B92" w14:textId="77777777" w:rsidR="00AC3D78" w:rsidRPr="00AC3D78" w:rsidRDefault="00AC3D78">
      <w:pPr>
        <w:widowControl w:val="0"/>
        <w:autoSpaceDE w:val="0"/>
        <w:autoSpaceDN w:val="0"/>
        <w:adjustRightInd w:val="0"/>
        <w:spacing w:before="120" w:after="180" w:line="240" w:lineRule="auto"/>
        <w:ind w:left="-22"/>
        <w:rPr>
          <w:rFonts w:ascii="Arial" w:hAnsi="Arial" w:cs="Arial"/>
          <w:b/>
          <w:bCs/>
          <w:color w:val="000000"/>
        </w:rPr>
      </w:pPr>
      <w:r w:rsidRPr="00AC3D78">
        <w:rPr>
          <w:rFonts w:ascii="Arial" w:hAnsi="Arial" w:cs="Arial"/>
          <w:b/>
          <w:bCs/>
          <w:color w:val="000000"/>
        </w:rPr>
        <w:t xml:space="preserve">Presentations </w:t>
      </w:r>
    </w:p>
    <w:p w14:paraId="38064397" w14:textId="77777777" w:rsidR="00AC3D78" w:rsidRDefault="00AC3D78">
      <w:pPr>
        <w:widowControl w:val="0"/>
        <w:autoSpaceDE w:val="0"/>
        <w:autoSpaceDN w:val="0"/>
        <w:adjustRightInd w:val="0"/>
        <w:spacing w:before="120" w:after="180" w:line="240" w:lineRule="auto"/>
        <w:ind w:left="-22"/>
        <w:rPr>
          <w:rFonts w:ascii="Arial" w:hAnsi="Arial" w:cs="Arial"/>
          <w:color w:val="000000"/>
        </w:rPr>
      </w:pPr>
      <w:r>
        <w:rPr>
          <w:rFonts w:ascii="Arial" w:hAnsi="Arial" w:cs="Arial"/>
          <w:color w:val="000000"/>
        </w:rPr>
        <w:t>B5.</w:t>
      </w:r>
      <w:r>
        <w:rPr>
          <w:rFonts w:ascii="Arial" w:hAnsi="Arial" w:cs="Arial"/>
          <w:color w:val="000000"/>
        </w:rPr>
        <w:tab/>
        <w:t>It is expected that the technical evaluation will be split from a total of 60% of the overall evaluation into 45% of what the tender submitted through DSP and 15% for presentations to the Authority.</w:t>
      </w:r>
    </w:p>
    <w:p w14:paraId="635BD07F" w14:textId="77777777" w:rsidR="00AC3D78" w:rsidRDefault="00AC3D78">
      <w:pPr>
        <w:widowControl w:val="0"/>
        <w:autoSpaceDE w:val="0"/>
        <w:autoSpaceDN w:val="0"/>
        <w:adjustRightInd w:val="0"/>
        <w:spacing w:before="120" w:after="180" w:line="240" w:lineRule="auto"/>
        <w:ind w:left="-22"/>
        <w:rPr>
          <w:rFonts w:ascii="Arial" w:hAnsi="Arial" w:cs="Arial"/>
          <w:color w:val="000000"/>
        </w:rPr>
      </w:pPr>
      <w:r>
        <w:rPr>
          <w:rFonts w:ascii="Arial" w:hAnsi="Arial" w:cs="Arial"/>
          <w:color w:val="000000"/>
        </w:rPr>
        <w:t xml:space="preserve">The Award/Evaluation Criteria will be the same for each </w:t>
      </w:r>
      <w:proofErr w:type="gramStart"/>
      <w:r>
        <w:rPr>
          <w:rFonts w:ascii="Arial" w:hAnsi="Arial" w:cs="Arial"/>
          <w:color w:val="000000"/>
        </w:rPr>
        <w:t>part</w:t>
      </w:r>
      <w:proofErr w:type="gramEnd"/>
      <w:r>
        <w:rPr>
          <w:rFonts w:ascii="Arial" w:hAnsi="Arial" w:cs="Arial"/>
          <w:color w:val="000000"/>
        </w:rPr>
        <w:t xml:space="preserve"> but the Authority reserves the right to invite only those technically compliant for the first 45% evaluation to the presentations.</w:t>
      </w:r>
    </w:p>
    <w:p w14:paraId="545A8468" w14:textId="77777777" w:rsidR="00AC3D78" w:rsidRDefault="00AC3D78">
      <w:pPr>
        <w:widowControl w:val="0"/>
        <w:autoSpaceDE w:val="0"/>
        <w:autoSpaceDN w:val="0"/>
        <w:adjustRightInd w:val="0"/>
        <w:spacing w:before="120" w:after="180" w:line="240" w:lineRule="auto"/>
        <w:ind w:left="-22"/>
        <w:rPr>
          <w:rFonts w:ascii="Arial" w:hAnsi="Arial" w:cs="Arial"/>
          <w:sz w:val="24"/>
          <w:szCs w:val="24"/>
        </w:rPr>
      </w:pPr>
      <w:r>
        <w:rPr>
          <w:rFonts w:ascii="Arial" w:hAnsi="Arial" w:cs="Arial"/>
          <w:color w:val="000000"/>
        </w:rPr>
        <w:t>The presentations will be held fac</w:t>
      </w:r>
      <w:r w:rsidR="00B66C50">
        <w:rPr>
          <w:rFonts w:ascii="Arial" w:hAnsi="Arial" w:cs="Arial"/>
          <w:color w:val="000000"/>
        </w:rPr>
        <w:t>e</w:t>
      </w:r>
      <w:r>
        <w:rPr>
          <w:rFonts w:ascii="Arial" w:hAnsi="Arial" w:cs="Arial"/>
          <w:color w:val="000000"/>
        </w:rPr>
        <w:t xml:space="preserve"> to fac</w:t>
      </w:r>
      <w:r w:rsidR="00B66C50">
        <w:rPr>
          <w:rFonts w:ascii="Arial" w:hAnsi="Arial" w:cs="Arial"/>
          <w:color w:val="000000"/>
        </w:rPr>
        <w:t>e</w:t>
      </w:r>
      <w:r>
        <w:rPr>
          <w:rFonts w:ascii="Arial" w:hAnsi="Arial" w:cs="Arial"/>
          <w:color w:val="000000"/>
        </w:rPr>
        <w:t xml:space="preserve"> or virtually as will be advised in due course. </w:t>
      </w:r>
    </w:p>
    <w:p w14:paraId="2F9675AE" w14:textId="77777777" w:rsidR="00F97CDD" w:rsidRDefault="00F97CDD">
      <w:pPr>
        <w:widowControl w:val="0"/>
        <w:autoSpaceDE w:val="0"/>
        <w:autoSpaceDN w:val="0"/>
        <w:adjustRightInd w:val="0"/>
        <w:spacing w:after="60" w:line="240" w:lineRule="auto"/>
        <w:ind w:left="-22"/>
        <w:rPr>
          <w:rFonts w:ascii="Arial" w:hAnsi="Arial" w:cs="Arial"/>
          <w:sz w:val="24"/>
          <w:szCs w:val="24"/>
        </w:rPr>
      </w:pPr>
    </w:p>
    <w:p w14:paraId="3A2D5D44" w14:textId="77777777" w:rsidR="00F97CDD" w:rsidRDefault="00F97CDD">
      <w:pPr>
        <w:widowControl w:val="0"/>
        <w:autoSpaceDE w:val="0"/>
        <w:autoSpaceDN w:val="0"/>
        <w:adjustRightInd w:val="0"/>
        <w:spacing w:after="200" w:line="276" w:lineRule="auto"/>
        <w:ind w:left="120" w:right="114"/>
        <w:rPr>
          <w:rFonts w:ascii="Arial" w:hAnsi="Arial" w:cs="Arial"/>
          <w:sz w:val="24"/>
          <w:szCs w:val="24"/>
        </w:rPr>
      </w:pPr>
    </w:p>
    <w:p w14:paraId="795FD75C" w14:textId="77777777" w:rsidR="00F97CDD" w:rsidRDefault="00F97CDD">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6CD5E692" w14:textId="77777777" w:rsidR="00F97CDD" w:rsidRDefault="00F97CDD">
      <w:pPr>
        <w:widowControl w:val="0"/>
        <w:autoSpaceDE w:val="0"/>
        <w:autoSpaceDN w:val="0"/>
        <w:adjustRightInd w:val="0"/>
        <w:spacing w:after="60" w:line="240" w:lineRule="auto"/>
        <w:ind w:left="120"/>
        <w:rPr>
          <w:rFonts w:ascii="Arial" w:hAnsi="Arial" w:cs="Arial"/>
          <w:color w:val="000000"/>
        </w:rPr>
      </w:pPr>
    </w:p>
    <w:p w14:paraId="64FB5C82" w14:textId="77777777" w:rsidR="00F97CDD" w:rsidRDefault="00F97CDD">
      <w:pPr>
        <w:widowControl w:val="0"/>
        <w:autoSpaceDE w:val="0"/>
        <w:autoSpaceDN w:val="0"/>
        <w:adjustRightInd w:val="0"/>
        <w:spacing w:after="200" w:line="276" w:lineRule="auto"/>
        <w:ind w:left="120" w:right="114"/>
        <w:rPr>
          <w:rFonts w:ascii="Arial" w:hAnsi="Arial" w:cs="Arial"/>
          <w:sz w:val="24"/>
          <w:szCs w:val="24"/>
        </w:rPr>
      </w:pPr>
    </w:p>
    <w:p w14:paraId="1A18CF9B" w14:textId="77777777" w:rsidR="00F97CDD" w:rsidRDefault="00F97CDD">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44E121C2" w14:textId="77777777" w:rsidR="00F97CDD" w:rsidRDefault="00F97CDD">
      <w:pPr>
        <w:keepNext/>
        <w:keepLines/>
        <w:widowControl w:val="0"/>
        <w:autoSpaceDE w:val="0"/>
        <w:autoSpaceDN w:val="0"/>
        <w:adjustRightInd w:val="0"/>
        <w:spacing w:after="0" w:line="276" w:lineRule="auto"/>
        <w:ind w:left="120" w:right="114"/>
        <w:rPr>
          <w:rFonts w:ascii="Arial" w:hAnsi="Arial" w:cs="Arial"/>
          <w:sz w:val="24"/>
          <w:szCs w:val="24"/>
        </w:rPr>
      </w:pPr>
      <w:bookmarkStart w:id="7" w:name="_Toc501022446_1_4"/>
      <w:r>
        <w:rPr>
          <w:rFonts w:ascii="Arial" w:hAnsi="Arial" w:cs="Arial"/>
          <w:b/>
          <w:bCs/>
          <w:color w:val="000000"/>
        </w:rPr>
        <w:t>Section C - Instructions on Preparing Tenders</w:t>
      </w:r>
      <w:bookmarkEnd w:id="7"/>
    </w:p>
    <w:p w14:paraId="0BD8EF03" w14:textId="77777777" w:rsidR="00F97CDD" w:rsidRDefault="00F97CDD">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b/>
          <w:bCs/>
          <w:color w:val="000000"/>
        </w:rPr>
        <w:t>DEFFORM 47</w:t>
      </w:r>
    </w:p>
    <w:p w14:paraId="1C561045" w14:textId="77777777" w:rsidR="00F97CDD" w:rsidRDefault="00F97CDD">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b/>
          <w:bCs/>
          <w:color w:val="000000"/>
        </w:rPr>
        <w:t>(Edn06/23)</w:t>
      </w:r>
    </w:p>
    <w:p w14:paraId="2CBAFA2A" w14:textId="77777777" w:rsidR="00F97CDD" w:rsidRDefault="00F97CDD">
      <w:pPr>
        <w:widowControl w:val="0"/>
        <w:autoSpaceDE w:val="0"/>
        <w:autoSpaceDN w:val="0"/>
        <w:adjustRightInd w:val="0"/>
        <w:spacing w:before="240" w:after="120" w:line="240" w:lineRule="auto"/>
        <w:ind w:left="120"/>
        <w:rPr>
          <w:rFonts w:ascii="Arial" w:hAnsi="Arial" w:cs="Arial"/>
          <w:sz w:val="24"/>
          <w:szCs w:val="24"/>
        </w:rPr>
      </w:pPr>
      <w:r>
        <w:rPr>
          <w:rFonts w:ascii="Arial" w:hAnsi="Arial" w:cs="Arial"/>
          <w:b/>
          <w:bCs/>
          <w:color w:val="000000"/>
        </w:rPr>
        <w:t>Construction of Tenders</w:t>
      </w:r>
    </w:p>
    <w:p w14:paraId="1C1BE198" w14:textId="77777777" w:rsidR="00F97CDD" w:rsidRDefault="00F97CDD">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C</w:t>
      </w:r>
      <w:proofErr w:type="gramStart"/>
      <w:r>
        <w:rPr>
          <w:rFonts w:ascii="Arial" w:hAnsi="Arial" w:cs="Arial"/>
          <w:color w:val="000000"/>
        </w:rPr>
        <w:t>1.Your</w:t>
      </w:r>
      <w:proofErr w:type="gramEnd"/>
      <w:r>
        <w:rPr>
          <w:rFonts w:ascii="Arial" w:hAnsi="Arial" w:cs="Arial"/>
          <w:color w:val="000000"/>
        </w:rPr>
        <w:t xml:space="preserve"> Tender must be written in English, using Arial font size 11.  Prices must be in </w:t>
      </w:r>
      <w:r w:rsidRPr="000C151F">
        <w:rPr>
          <w:rFonts w:ascii="Arial" w:hAnsi="Arial" w:cs="Arial"/>
        </w:rPr>
        <w:t>£GBP</w:t>
      </w:r>
      <w:r>
        <w:rPr>
          <w:rFonts w:ascii="Arial" w:hAnsi="Arial" w:cs="Arial"/>
          <w:color w:val="000000"/>
        </w:rPr>
        <w:t xml:space="preserve"> </w:t>
      </w:r>
      <w:proofErr w:type="spellStart"/>
      <w:r>
        <w:rPr>
          <w:rFonts w:ascii="Arial" w:hAnsi="Arial" w:cs="Arial"/>
          <w:color w:val="000000"/>
        </w:rPr>
        <w:t>exVAT</w:t>
      </w:r>
      <w:proofErr w:type="spellEnd"/>
      <w:r>
        <w:rPr>
          <w:rFonts w:ascii="Arial" w:hAnsi="Arial" w:cs="Arial"/>
          <w:color w:val="000000"/>
        </w:rPr>
        <w:t xml:space="preserve">.  Prices must be </w:t>
      </w:r>
      <w:r w:rsidRPr="00604920">
        <w:rPr>
          <w:rFonts w:ascii="Arial" w:hAnsi="Arial" w:cs="Arial"/>
        </w:rPr>
        <w:t>Firm</w:t>
      </w:r>
      <w:r w:rsidR="00604920" w:rsidRPr="00604920">
        <w:rPr>
          <w:rFonts w:ascii="Arial" w:hAnsi="Arial" w:cs="Arial"/>
        </w:rPr>
        <w:t xml:space="preserve"> Prices</w:t>
      </w:r>
      <w:r>
        <w:rPr>
          <w:rFonts w:ascii="Arial" w:hAnsi="Arial" w:cs="Arial"/>
          <w:color w:val="FF0000"/>
        </w:rPr>
        <w:t xml:space="preserve">. </w:t>
      </w:r>
      <w:r>
        <w:rPr>
          <w:rFonts w:ascii="Arial" w:hAnsi="Arial" w:cs="Arial"/>
          <w:color w:val="000000"/>
        </w:rPr>
        <w:t xml:space="preserve">A price breakdown </w:t>
      </w:r>
      <w:r w:rsidRPr="00604920">
        <w:rPr>
          <w:rFonts w:ascii="Arial" w:hAnsi="Arial" w:cs="Arial"/>
        </w:rPr>
        <w:t>must be included</w:t>
      </w:r>
      <w:r>
        <w:rPr>
          <w:rFonts w:ascii="Arial" w:hAnsi="Arial" w:cs="Arial"/>
          <w:color w:val="FF0000"/>
        </w:rPr>
        <w:t xml:space="preserve"> </w:t>
      </w:r>
      <w:r>
        <w:rPr>
          <w:rFonts w:ascii="Arial" w:hAnsi="Arial" w:cs="Arial"/>
          <w:color w:val="000000"/>
        </w:rPr>
        <w:t xml:space="preserve">in the Tender. </w:t>
      </w:r>
    </w:p>
    <w:p w14:paraId="74AA50DE" w14:textId="77777777" w:rsidR="00F97CDD" w:rsidRDefault="00F97CDD">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C2.   To assist the Authority’s evaluation, you must set out your Tender response in accordance with Section D (Tender Evaluation).  </w:t>
      </w:r>
    </w:p>
    <w:p w14:paraId="44ED4DE2" w14:textId="77777777" w:rsidR="00F97CDD" w:rsidRDefault="00F97CDD">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Validity</w:t>
      </w:r>
    </w:p>
    <w:p w14:paraId="5ED1AD0B" w14:textId="77777777" w:rsidR="00F97CDD" w:rsidRDefault="00F97CDD">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C</w:t>
      </w:r>
      <w:proofErr w:type="gramStart"/>
      <w:r>
        <w:rPr>
          <w:rFonts w:ascii="Arial" w:hAnsi="Arial" w:cs="Arial"/>
          <w:color w:val="000000"/>
        </w:rPr>
        <w:t>3.Your</w:t>
      </w:r>
      <w:proofErr w:type="gramEnd"/>
      <w:r>
        <w:rPr>
          <w:rFonts w:ascii="Arial" w:hAnsi="Arial" w:cs="Arial"/>
          <w:color w:val="000000"/>
        </w:rPr>
        <w:t xml:space="preserve"> Tender must be valid and open for acceptance for </w:t>
      </w:r>
      <w:r w:rsidR="00604920" w:rsidRPr="000C151F">
        <w:rPr>
          <w:rFonts w:ascii="Arial" w:hAnsi="Arial" w:cs="Arial"/>
        </w:rPr>
        <w:t>90 days</w:t>
      </w:r>
      <w:r>
        <w:rPr>
          <w:rFonts w:ascii="Arial" w:hAnsi="Arial" w:cs="Arial"/>
          <w:color w:val="FF0000"/>
        </w:rPr>
        <w:t xml:space="preserve"> </w:t>
      </w:r>
      <w:r>
        <w:rPr>
          <w:rFonts w:ascii="Arial" w:hAnsi="Arial" w:cs="Arial"/>
          <w:color w:val="000000"/>
        </w:rPr>
        <w:t xml:space="preserve">from the Tender return </w:t>
      </w:r>
      <w:proofErr w:type="spellStart"/>
      <w:r>
        <w:rPr>
          <w:rFonts w:ascii="Arial" w:hAnsi="Arial" w:cs="Arial"/>
          <w:color w:val="000000"/>
        </w:rPr>
        <w:t>date.In</w:t>
      </w:r>
      <w:proofErr w:type="spellEnd"/>
      <w:r>
        <w:rPr>
          <w:rFonts w:ascii="Arial" w:hAnsi="Arial" w:cs="Arial"/>
          <w:color w:val="000000"/>
        </w:rPr>
        <w:t xml:space="preserve"> addition, the winning Tender must be open for acceptance for a further thirty (30) calendar days once the Authority announces its decision to award the Contract. </w:t>
      </w:r>
      <w:proofErr w:type="gramStart"/>
      <w:r>
        <w:rPr>
          <w:rFonts w:ascii="Arial" w:hAnsi="Arial" w:cs="Arial"/>
          <w:color w:val="000000"/>
        </w:rPr>
        <w:t>In the event that</w:t>
      </w:r>
      <w:proofErr w:type="gramEnd"/>
      <w:r>
        <w:rPr>
          <w:rFonts w:ascii="Arial" w:hAnsi="Arial" w:cs="Arial"/>
          <w:color w:val="000000"/>
        </w:rPr>
        <w:t xml:space="preserve"> legal proceedings challenging the award of the Contract are instituted, before entry into Contract, you must hold your Tender open for acceptance during this period, and for up to fourteen (14) calendar days after any legal proceedings have concluded. </w:t>
      </w:r>
    </w:p>
    <w:p w14:paraId="2CE865F3" w14:textId="77777777" w:rsidR="00F97CDD" w:rsidRDefault="00F97CDD">
      <w:pPr>
        <w:widowControl w:val="0"/>
        <w:autoSpaceDE w:val="0"/>
        <w:autoSpaceDN w:val="0"/>
        <w:adjustRightInd w:val="0"/>
        <w:spacing w:after="200" w:line="276" w:lineRule="auto"/>
        <w:ind w:left="120" w:right="114"/>
        <w:rPr>
          <w:rFonts w:ascii="Arial" w:hAnsi="Arial" w:cs="Arial"/>
          <w:sz w:val="24"/>
          <w:szCs w:val="24"/>
        </w:rPr>
      </w:pPr>
    </w:p>
    <w:p w14:paraId="6A9BE4C8" w14:textId="77777777" w:rsidR="00F97CDD" w:rsidRDefault="00F97CDD">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79A4ADC3" w14:textId="77777777" w:rsidR="00F97CDD" w:rsidRDefault="00F97CDD">
      <w:pPr>
        <w:widowControl w:val="0"/>
        <w:autoSpaceDE w:val="0"/>
        <w:autoSpaceDN w:val="0"/>
        <w:adjustRightInd w:val="0"/>
        <w:spacing w:before="120" w:after="180" w:line="240" w:lineRule="auto"/>
        <w:ind w:left="687"/>
        <w:rPr>
          <w:rFonts w:ascii="Arial" w:hAnsi="Arial" w:cs="Arial"/>
          <w:color w:val="000000"/>
        </w:rPr>
      </w:pPr>
    </w:p>
    <w:p w14:paraId="3DAAFB44" w14:textId="77777777" w:rsidR="00F97CDD" w:rsidRDefault="00F97CDD">
      <w:pPr>
        <w:widowControl w:val="0"/>
        <w:autoSpaceDE w:val="0"/>
        <w:autoSpaceDN w:val="0"/>
        <w:adjustRightInd w:val="0"/>
        <w:spacing w:after="200" w:line="276" w:lineRule="auto"/>
        <w:ind w:left="120" w:right="114"/>
        <w:rPr>
          <w:rFonts w:ascii="Arial" w:hAnsi="Arial" w:cs="Arial"/>
          <w:sz w:val="24"/>
          <w:szCs w:val="24"/>
        </w:rPr>
      </w:pPr>
    </w:p>
    <w:p w14:paraId="6376290E" w14:textId="77777777" w:rsidR="00F97CDD" w:rsidRDefault="00F97CDD">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4711F79F" w14:textId="77777777" w:rsidR="00F97CDD" w:rsidRDefault="00F97CDD">
      <w:pPr>
        <w:keepNext/>
        <w:keepLines/>
        <w:widowControl w:val="0"/>
        <w:autoSpaceDE w:val="0"/>
        <w:autoSpaceDN w:val="0"/>
        <w:adjustRightInd w:val="0"/>
        <w:spacing w:after="0" w:line="276" w:lineRule="auto"/>
        <w:ind w:left="120" w:right="114"/>
        <w:rPr>
          <w:rFonts w:ascii="Arial" w:hAnsi="Arial" w:cs="Arial"/>
          <w:sz w:val="24"/>
          <w:szCs w:val="24"/>
        </w:rPr>
      </w:pPr>
      <w:bookmarkStart w:id="8" w:name="_Toc501022446_1_5"/>
      <w:r>
        <w:rPr>
          <w:rFonts w:ascii="Arial" w:hAnsi="Arial" w:cs="Arial"/>
          <w:b/>
          <w:bCs/>
          <w:color w:val="000000"/>
        </w:rPr>
        <w:t>Section D - Tender Evaluation</w:t>
      </w:r>
      <w:bookmarkEnd w:id="8"/>
    </w:p>
    <w:p w14:paraId="17555A11" w14:textId="77777777" w:rsidR="00F97CDD" w:rsidRDefault="00F97CDD">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b/>
          <w:bCs/>
          <w:color w:val="000000"/>
        </w:rPr>
        <w:t>DEFFORM 47</w:t>
      </w:r>
    </w:p>
    <w:p w14:paraId="406D06B5" w14:textId="77777777" w:rsidR="00F97CDD" w:rsidRDefault="00F97CDD">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b/>
          <w:bCs/>
          <w:color w:val="000000"/>
        </w:rPr>
        <w:t>(Edn06/23)</w:t>
      </w:r>
    </w:p>
    <w:p w14:paraId="31A72100" w14:textId="77777777" w:rsidR="00F97CDD" w:rsidRDefault="00F97CDD">
      <w:pPr>
        <w:widowControl w:val="0"/>
        <w:autoSpaceDE w:val="0"/>
        <w:autoSpaceDN w:val="0"/>
        <w:adjustRightInd w:val="0"/>
        <w:spacing w:before="240" w:after="120" w:line="240" w:lineRule="auto"/>
        <w:ind w:left="120"/>
        <w:rPr>
          <w:rFonts w:ascii="Arial" w:hAnsi="Arial" w:cs="Arial"/>
          <w:sz w:val="24"/>
          <w:szCs w:val="24"/>
        </w:rPr>
      </w:pPr>
      <w:r>
        <w:rPr>
          <w:rFonts w:ascii="Arial" w:hAnsi="Arial" w:cs="Arial"/>
          <w:b/>
          <w:bCs/>
          <w:color w:val="000000"/>
        </w:rPr>
        <w:t xml:space="preserve">Tender Evaluation </w:t>
      </w:r>
    </w:p>
    <w:p w14:paraId="73A9CF45" w14:textId="77777777" w:rsidR="00F97CDD" w:rsidRDefault="00F97CDD">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D1.        Annex A to Section D details how your Tender will be evaluated, the </w:t>
      </w:r>
      <w:r>
        <w:rPr>
          <w:rFonts w:ascii="Arial" w:hAnsi="Arial" w:cs="Arial"/>
          <w:color w:val="000000"/>
          <w:highlight w:val="white"/>
        </w:rPr>
        <w:t>methodology</w:t>
      </w:r>
      <w:r>
        <w:rPr>
          <w:rFonts w:ascii="Arial" w:hAnsi="Arial" w:cs="Arial"/>
          <w:color w:val="000000"/>
        </w:rPr>
        <w:t xml:space="preserve"> used to evaluate the Tender and the evaluation criteria.</w:t>
      </w:r>
    </w:p>
    <w:p w14:paraId="548174D7" w14:textId="77777777" w:rsidR="00F97CDD" w:rsidRDefault="00F97CDD">
      <w:pPr>
        <w:widowControl w:val="0"/>
        <w:autoSpaceDE w:val="0"/>
        <w:autoSpaceDN w:val="0"/>
        <w:adjustRightInd w:val="0"/>
        <w:spacing w:before="120" w:after="180" w:line="240" w:lineRule="auto"/>
        <w:ind w:left="120"/>
        <w:rPr>
          <w:rFonts w:ascii="Arial" w:hAnsi="Arial" w:cs="Arial"/>
          <w:color w:val="000000"/>
        </w:rPr>
      </w:pPr>
      <w:r>
        <w:rPr>
          <w:rFonts w:ascii="Arial" w:hAnsi="Arial" w:cs="Arial"/>
          <w:color w:val="000000"/>
        </w:rPr>
        <w:t>D2.        Negotiations do not apply to this tender process.</w:t>
      </w:r>
    </w:p>
    <w:p w14:paraId="056C2FCE" w14:textId="77777777" w:rsidR="0003221B" w:rsidRDefault="0003221B">
      <w:pPr>
        <w:widowControl w:val="0"/>
        <w:autoSpaceDE w:val="0"/>
        <w:autoSpaceDN w:val="0"/>
        <w:adjustRightInd w:val="0"/>
        <w:spacing w:before="120" w:after="180" w:line="240" w:lineRule="auto"/>
        <w:ind w:left="120"/>
        <w:rPr>
          <w:rFonts w:ascii="Arial" w:hAnsi="Arial" w:cs="Arial"/>
          <w:color w:val="000000"/>
        </w:rPr>
      </w:pPr>
    </w:p>
    <w:p w14:paraId="2272A131" w14:textId="77777777" w:rsidR="0003221B" w:rsidRDefault="0003221B">
      <w:pPr>
        <w:widowControl w:val="0"/>
        <w:autoSpaceDE w:val="0"/>
        <w:autoSpaceDN w:val="0"/>
        <w:adjustRightInd w:val="0"/>
        <w:spacing w:before="120" w:after="180" w:line="240" w:lineRule="auto"/>
        <w:ind w:left="120"/>
        <w:rPr>
          <w:rFonts w:ascii="Arial" w:hAnsi="Arial" w:cs="Arial"/>
          <w:color w:val="000000"/>
        </w:rPr>
      </w:pPr>
      <w:r>
        <w:rPr>
          <w:rFonts w:ascii="Arial" w:hAnsi="Arial" w:cs="Arial"/>
          <w:color w:val="000000"/>
        </w:rPr>
        <w:t xml:space="preserve">D3. </w:t>
      </w:r>
      <w:r>
        <w:rPr>
          <w:rFonts w:ascii="Arial" w:hAnsi="Arial" w:cs="Arial"/>
          <w:color w:val="000000"/>
        </w:rPr>
        <w:tab/>
        <w:t>The tender evaluation will be conducted as follows:</w:t>
      </w:r>
    </w:p>
    <w:p w14:paraId="229EA6D9" w14:textId="77777777" w:rsidR="0003221B" w:rsidRDefault="0003221B" w:rsidP="0003221B">
      <w:pPr>
        <w:widowControl w:val="0"/>
        <w:autoSpaceDE w:val="0"/>
        <w:autoSpaceDN w:val="0"/>
        <w:adjustRightInd w:val="0"/>
        <w:spacing w:before="120" w:after="180" w:line="240" w:lineRule="auto"/>
        <w:rPr>
          <w:rFonts w:ascii="Arial" w:hAnsi="Arial" w:cs="Arial"/>
          <w:color w:val="000000"/>
        </w:rPr>
      </w:pPr>
      <w:r>
        <w:rPr>
          <w:rFonts w:ascii="Arial" w:hAnsi="Arial" w:cs="Arial"/>
          <w:color w:val="000000"/>
        </w:rPr>
        <w:t>(</w:t>
      </w:r>
      <w:proofErr w:type="spellStart"/>
      <w:r>
        <w:rPr>
          <w:rFonts w:ascii="Arial" w:hAnsi="Arial" w:cs="Arial"/>
          <w:color w:val="000000"/>
        </w:rPr>
        <w:t>i</w:t>
      </w:r>
      <w:proofErr w:type="spellEnd"/>
      <w:r>
        <w:rPr>
          <w:rFonts w:ascii="Arial" w:hAnsi="Arial" w:cs="Arial"/>
          <w:color w:val="000000"/>
        </w:rPr>
        <w:t xml:space="preserve">). Commercial Evaluation – only those bidders having submitted their bid in accordance with the DEFFORM 47 instructions and having completed the tender certificate and having accepted the terms &amp; conditions, will proceed to the technical evaluation. </w:t>
      </w:r>
    </w:p>
    <w:p w14:paraId="3B73A8B3" w14:textId="77777777" w:rsidR="0003221B" w:rsidRDefault="0003221B" w:rsidP="0003221B">
      <w:pPr>
        <w:widowControl w:val="0"/>
        <w:autoSpaceDE w:val="0"/>
        <w:autoSpaceDN w:val="0"/>
        <w:adjustRightInd w:val="0"/>
        <w:spacing w:before="120" w:after="180" w:line="240" w:lineRule="auto"/>
        <w:rPr>
          <w:rFonts w:ascii="Arial" w:hAnsi="Arial" w:cs="Arial"/>
          <w:color w:val="000000"/>
        </w:rPr>
      </w:pPr>
      <w:r>
        <w:rPr>
          <w:rFonts w:ascii="Arial" w:hAnsi="Arial" w:cs="Arial"/>
          <w:color w:val="000000"/>
        </w:rPr>
        <w:t xml:space="preserve">(ii). Technical Evaluation – in accordance </w:t>
      </w:r>
      <w:proofErr w:type="gramStart"/>
      <w:r>
        <w:rPr>
          <w:rFonts w:ascii="Arial" w:hAnsi="Arial" w:cs="Arial"/>
          <w:color w:val="000000"/>
        </w:rPr>
        <w:t>to</w:t>
      </w:r>
      <w:proofErr w:type="gramEnd"/>
      <w:r>
        <w:rPr>
          <w:rFonts w:ascii="Arial" w:hAnsi="Arial" w:cs="Arial"/>
          <w:color w:val="000000"/>
        </w:rPr>
        <w:t xml:space="preserve"> the responses to the award evaluation criteria with the 2 phases a). Bids submitted through DSP and b). the presentations. </w:t>
      </w:r>
    </w:p>
    <w:p w14:paraId="5F1BBB02" w14:textId="77777777" w:rsidR="0003221B" w:rsidRDefault="0003221B" w:rsidP="0003221B">
      <w:pPr>
        <w:widowControl w:val="0"/>
        <w:autoSpaceDE w:val="0"/>
        <w:autoSpaceDN w:val="0"/>
        <w:adjustRightInd w:val="0"/>
        <w:spacing w:before="120" w:after="180" w:line="240" w:lineRule="auto"/>
        <w:rPr>
          <w:rFonts w:ascii="Arial" w:hAnsi="Arial" w:cs="Arial"/>
          <w:color w:val="000000"/>
        </w:rPr>
      </w:pPr>
      <w:r>
        <w:rPr>
          <w:rFonts w:ascii="Arial" w:hAnsi="Arial" w:cs="Arial"/>
          <w:color w:val="000000"/>
        </w:rPr>
        <w:t xml:space="preserve">This will be conducted on a 60/40 weighted basis between technical and financial in favour of technical. </w:t>
      </w:r>
    </w:p>
    <w:p w14:paraId="45E22FB7" w14:textId="77777777" w:rsidR="0003221B" w:rsidRDefault="0003221B" w:rsidP="0003221B">
      <w:pPr>
        <w:widowControl w:val="0"/>
        <w:autoSpaceDE w:val="0"/>
        <w:autoSpaceDN w:val="0"/>
        <w:adjustRightInd w:val="0"/>
        <w:spacing w:before="120" w:after="180" w:line="240" w:lineRule="auto"/>
        <w:rPr>
          <w:rFonts w:ascii="Arial" w:hAnsi="Arial" w:cs="Arial"/>
          <w:color w:val="000000"/>
        </w:rPr>
      </w:pPr>
      <w:r>
        <w:rPr>
          <w:rFonts w:ascii="Arial" w:hAnsi="Arial" w:cs="Arial"/>
          <w:color w:val="000000"/>
        </w:rPr>
        <w:t xml:space="preserve">Only those bids deemed technically complaint and with a pass score will proceed to the financial evaluation. </w:t>
      </w:r>
    </w:p>
    <w:p w14:paraId="114D6037" w14:textId="77777777" w:rsidR="0003221B" w:rsidRDefault="0003221B" w:rsidP="0003221B">
      <w:pPr>
        <w:widowControl w:val="0"/>
        <w:autoSpaceDE w:val="0"/>
        <w:autoSpaceDN w:val="0"/>
        <w:adjustRightInd w:val="0"/>
        <w:spacing w:before="120" w:after="180" w:line="240" w:lineRule="auto"/>
        <w:rPr>
          <w:rFonts w:ascii="Arial" w:hAnsi="Arial" w:cs="Arial"/>
          <w:color w:val="000000"/>
        </w:rPr>
      </w:pPr>
      <w:r>
        <w:rPr>
          <w:rFonts w:ascii="Arial" w:hAnsi="Arial" w:cs="Arial"/>
          <w:color w:val="000000"/>
        </w:rPr>
        <w:t xml:space="preserve">(iii). Financial Evaluation – using this formula to provide a value for money index. </w:t>
      </w:r>
    </w:p>
    <w:p w14:paraId="6070E490" w14:textId="6A1331C2" w:rsidR="0003221B" w:rsidRDefault="0003221B" w:rsidP="0003221B">
      <w:pPr>
        <w:widowControl w:val="0"/>
        <w:autoSpaceDE w:val="0"/>
        <w:autoSpaceDN w:val="0"/>
        <w:adjustRightInd w:val="0"/>
        <w:spacing w:before="120" w:after="180" w:line="240" w:lineRule="auto"/>
      </w:pPr>
      <w:r>
        <w:rPr>
          <w:rFonts w:ascii="Arial" w:hAnsi="Arial" w:cs="Arial"/>
          <w:color w:val="000000"/>
        </w:rPr>
        <w:t xml:space="preserve"> </w:t>
      </w:r>
      <w:r w:rsidR="00240D3F">
        <w:rPr>
          <w:noProof/>
        </w:rPr>
        <w:drawing>
          <wp:inline distT="0" distB="0" distL="0" distR="0" wp14:anchorId="2D470AD7" wp14:editId="2396C513">
            <wp:extent cx="1866900" cy="5270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866900" cy="527050"/>
                    </a:xfrm>
                    <a:prstGeom prst="rect">
                      <a:avLst/>
                    </a:prstGeom>
                    <a:noFill/>
                    <a:ln>
                      <a:noFill/>
                    </a:ln>
                  </pic:spPr>
                </pic:pic>
              </a:graphicData>
            </a:graphic>
          </wp:inline>
        </w:drawing>
      </w:r>
    </w:p>
    <w:p w14:paraId="65FD4632" w14:textId="77777777" w:rsidR="0003221B" w:rsidRPr="0003221B" w:rsidRDefault="0003221B" w:rsidP="0003221B">
      <w:pPr>
        <w:ind w:left="864" w:hanging="580"/>
        <w:jc w:val="both"/>
        <w:rPr>
          <w:rFonts w:ascii="Arial" w:hAnsi="Arial" w:cs="Arial"/>
        </w:rPr>
      </w:pPr>
      <w:r w:rsidRPr="0003221B">
        <w:rPr>
          <w:rFonts w:ascii="Arial" w:hAnsi="Arial" w:cs="Arial"/>
        </w:rPr>
        <w:t xml:space="preserve">Where: </w:t>
      </w:r>
      <w:proofErr w:type="spellStart"/>
      <w:r w:rsidRPr="0003221B">
        <w:rPr>
          <w:rFonts w:ascii="Arial" w:hAnsi="Arial" w:cs="Arial"/>
        </w:rPr>
        <w:t>wQ</w:t>
      </w:r>
      <w:proofErr w:type="spellEnd"/>
      <w:r w:rsidRPr="0003221B">
        <w:rPr>
          <w:rFonts w:ascii="Arial" w:hAnsi="Arial" w:cs="Arial"/>
        </w:rPr>
        <w:t xml:space="preserve"> = weighting of non-cost criteria (in this case 60)</w:t>
      </w:r>
    </w:p>
    <w:p w14:paraId="407ADCDB" w14:textId="77777777" w:rsidR="0003221B" w:rsidRDefault="0003221B" w:rsidP="0003221B">
      <w:pPr>
        <w:ind w:left="864" w:hanging="580"/>
        <w:jc w:val="both"/>
        <w:rPr>
          <w:rFonts w:ascii="Arial" w:hAnsi="Arial" w:cs="Arial"/>
        </w:rPr>
      </w:pPr>
      <w:r w:rsidRPr="0003221B">
        <w:rPr>
          <w:rFonts w:ascii="Arial" w:hAnsi="Arial" w:cs="Arial"/>
        </w:rPr>
        <w:t xml:space="preserve">             </w:t>
      </w:r>
      <w:proofErr w:type="spellStart"/>
      <w:r w:rsidRPr="0003221B">
        <w:rPr>
          <w:rFonts w:ascii="Arial" w:hAnsi="Arial" w:cs="Arial"/>
        </w:rPr>
        <w:t>wC</w:t>
      </w:r>
      <w:proofErr w:type="spellEnd"/>
      <w:r w:rsidRPr="0003221B">
        <w:rPr>
          <w:rFonts w:ascii="Arial" w:hAnsi="Arial" w:cs="Arial"/>
        </w:rPr>
        <w:t xml:space="preserve"> = weighting applied to cost (in this case 40)</w:t>
      </w:r>
    </w:p>
    <w:p w14:paraId="44779E97" w14:textId="77777777" w:rsidR="0003221B" w:rsidRDefault="0003221B" w:rsidP="0003221B">
      <w:pPr>
        <w:widowControl w:val="0"/>
        <w:autoSpaceDE w:val="0"/>
        <w:autoSpaceDN w:val="0"/>
        <w:adjustRightInd w:val="0"/>
        <w:spacing w:before="120" w:after="180" w:line="240" w:lineRule="auto"/>
        <w:rPr>
          <w:rFonts w:ascii="Arial" w:hAnsi="Arial" w:cs="Arial"/>
          <w:color w:val="000000"/>
        </w:rPr>
      </w:pPr>
    </w:p>
    <w:p w14:paraId="3C0BE950" w14:textId="77777777" w:rsidR="0003221B" w:rsidRDefault="0003221B">
      <w:pPr>
        <w:widowControl w:val="0"/>
        <w:autoSpaceDE w:val="0"/>
        <w:autoSpaceDN w:val="0"/>
        <w:adjustRightInd w:val="0"/>
        <w:spacing w:before="120" w:after="180" w:line="240" w:lineRule="auto"/>
        <w:ind w:left="120"/>
        <w:rPr>
          <w:rFonts w:ascii="Arial" w:hAnsi="Arial" w:cs="Arial"/>
          <w:sz w:val="24"/>
          <w:szCs w:val="24"/>
        </w:rPr>
      </w:pPr>
    </w:p>
    <w:p w14:paraId="30026F77" w14:textId="77777777" w:rsidR="00A25A3A" w:rsidRDefault="00A25A3A" w:rsidP="00A25A3A">
      <w:pPr>
        <w:jc w:val="center"/>
        <w:outlineLvl w:val="0"/>
        <w:rPr>
          <w:rFonts w:ascii="Arial" w:hAnsi="Arial" w:cs="Arial"/>
          <w:b/>
          <w:sz w:val="24"/>
          <w:szCs w:val="24"/>
          <w:u w:val="single"/>
        </w:rPr>
      </w:pPr>
    </w:p>
    <w:p w14:paraId="7EC02560" w14:textId="77777777" w:rsidR="00146F4F" w:rsidRDefault="00146F4F" w:rsidP="00A25A3A">
      <w:pPr>
        <w:jc w:val="center"/>
        <w:outlineLvl w:val="0"/>
        <w:rPr>
          <w:rFonts w:ascii="Arial" w:hAnsi="Arial" w:cs="Arial"/>
          <w:b/>
          <w:sz w:val="24"/>
          <w:szCs w:val="24"/>
          <w:u w:val="single"/>
        </w:rPr>
        <w:sectPr w:rsidR="00146F4F" w:rsidSect="00775A35">
          <w:headerReference w:type="default" r:id="rId14"/>
          <w:footerReference w:type="default" r:id="rId15"/>
          <w:pgSz w:w="11906" w:h="16838" w:code="9"/>
          <w:pgMar w:top="1134" w:right="1134" w:bottom="1134" w:left="1134" w:header="709" w:footer="312" w:gutter="0"/>
          <w:cols w:space="708"/>
          <w:docGrid w:linePitch="360"/>
        </w:sectPr>
      </w:pPr>
    </w:p>
    <w:p w14:paraId="687AF40E" w14:textId="77777777" w:rsidR="0003221B" w:rsidRDefault="0003221B" w:rsidP="00A25A3A">
      <w:pPr>
        <w:jc w:val="center"/>
        <w:outlineLvl w:val="0"/>
        <w:rPr>
          <w:rFonts w:ascii="Arial" w:hAnsi="Arial" w:cs="Arial"/>
          <w:b/>
          <w:sz w:val="24"/>
          <w:szCs w:val="24"/>
          <w:u w:val="single"/>
        </w:rPr>
      </w:pPr>
    </w:p>
    <w:p w14:paraId="1C76D3EF" w14:textId="3EF32D5F" w:rsidR="00A25A3A" w:rsidRDefault="00A25A3A" w:rsidP="00146F4F">
      <w:pPr>
        <w:jc w:val="center"/>
        <w:outlineLvl w:val="0"/>
        <w:rPr>
          <w:rFonts w:ascii="Arial" w:hAnsi="Arial" w:cs="Arial"/>
          <w:b/>
          <w:sz w:val="24"/>
          <w:szCs w:val="24"/>
          <w:u w:val="single"/>
        </w:rPr>
      </w:pPr>
      <w:r w:rsidRPr="00DF08F1">
        <w:rPr>
          <w:rFonts w:ascii="Arial" w:hAnsi="Arial" w:cs="Arial"/>
          <w:b/>
          <w:sz w:val="24"/>
          <w:szCs w:val="24"/>
          <w:u w:val="single"/>
        </w:rPr>
        <w:t>SAFETY TRAINING FOR ERROR PREVENTION (STEP) II CONTRACT –TENDER EVALUATION CRITERIA</w:t>
      </w:r>
    </w:p>
    <w:p w14:paraId="15AD4441" w14:textId="77777777" w:rsidR="00F97CB0" w:rsidRDefault="00F97CB0" w:rsidP="00A25A3A">
      <w:pPr>
        <w:jc w:val="center"/>
        <w:outlineLvl w:val="0"/>
        <w:rPr>
          <w:rFonts w:ascii="Arial" w:hAnsi="Arial" w:cs="Arial"/>
          <w:b/>
          <w:sz w:val="24"/>
          <w:szCs w:val="24"/>
          <w:u w:val="single"/>
        </w:rPr>
      </w:pPr>
    </w:p>
    <w:tbl>
      <w:tblPr>
        <w:tblW w:w="0" w:type="auto"/>
        <w:tblLook w:val="04A0" w:firstRow="1" w:lastRow="0" w:firstColumn="1" w:lastColumn="0" w:noHBand="0" w:noVBand="1"/>
      </w:tblPr>
      <w:tblGrid>
        <w:gridCol w:w="1552"/>
        <w:gridCol w:w="1990"/>
        <w:gridCol w:w="1094"/>
        <w:gridCol w:w="1726"/>
        <w:gridCol w:w="1037"/>
        <w:gridCol w:w="2247"/>
        <w:gridCol w:w="1797"/>
        <w:gridCol w:w="1723"/>
        <w:gridCol w:w="351"/>
        <w:gridCol w:w="351"/>
        <w:gridCol w:w="351"/>
        <w:gridCol w:w="351"/>
      </w:tblGrid>
      <w:tr w:rsidR="00146F4F" w:rsidRPr="00117257" w14:paraId="1918B2C4" w14:textId="77777777" w:rsidTr="00146F4F">
        <w:trPr>
          <w:trHeight w:val="290"/>
        </w:trPr>
        <w:tc>
          <w:tcPr>
            <w:tcW w:w="0" w:type="auto"/>
            <w:gridSpan w:val="2"/>
            <w:tcBorders>
              <w:top w:val="nil"/>
              <w:left w:val="nil"/>
              <w:bottom w:val="nil"/>
              <w:right w:val="nil"/>
            </w:tcBorders>
            <w:noWrap/>
            <w:vAlign w:val="bottom"/>
            <w:hideMark/>
          </w:tcPr>
          <w:p w14:paraId="33202F95" w14:textId="77777777" w:rsidR="00117257" w:rsidRPr="00117257" w:rsidRDefault="00117257" w:rsidP="00117257">
            <w:pPr>
              <w:spacing w:after="0" w:line="240" w:lineRule="auto"/>
              <w:rPr>
                <w:rFonts w:ascii="Calibri" w:hAnsi="Calibri" w:cs="Calibri"/>
                <w:b/>
                <w:bCs/>
                <w:color w:val="000000"/>
              </w:rPr>
            </w:pPr>
          </w:p>
        </w:tc>
        <w:tc>
          <w:tcPr>
            <w:tcW w:w="761" w:type="dxa"/>
            <w:tcBorders>
              <w:top w:val="nil"/>
              <w:left w:val="nil"/>
              <w:bottom w:val="nil"/>
              <w:right w:val="nil"/>
            </w:tcBorders>
            <w:noWrap/>
            <w:vAlign w:val="bottom"/>
            <w:hideMark/>
          </w:tcPr>
          <w:p w14:paraId="74CE22EB" w14:textId="77777777" w:rsidR="00117257" w:rsidRPr="00117257" w:rsidRDefault="00117257" w:rsidP="00117257">
            <w:pPr>
              <w:spacing w:after="0" w:line="240" w:lineRule="auto"/>
              <w:rPr>
                <w:rFonts w:ascii="Calibri" w:hAnsi="Calibri" w:cs="Calibri"/>
                <w:b/>
                <w:bCs/>
              </w:rPr>
            </w:pPr>
            <w:r w:rsidRPr="00117257">
              <w:rPr>
                <w:rFonts w:ascii="Calibri" w:hAnsi="Calibri" w:cs="Calibri"/>
                <w:b/>
                <w:bCs/>
              </w:rPr>
              <w:t>Note:</w:t>
            </w:r>
          </w:p>
        </w:tc>
        <w:tc>
          <w:tcPr>
            <w:tcW w:w="1220" w:type="dxa"/>
            <w:tcBorders>
              <w:top w:val="nil"/>
              <w:left w:val="nil"/>
              <w:bottom w:val="nil"/>
              <w:right w:val="nil"/>
            </w:tcBorders>
            <w:noWrap/>
            <w:vAlign w:val="bottom"/>
            <w:hideMark/>
          </w:tcPr>
          <w:p w14:paraId="231E8FA1" w14:textId="77777777" w:rsidR="00117257" w:rsidRPr="00117257" w:rsidRDefault="00117257" w:rsidP="00117257">
            <w:pPr>
              <w:spacing w:after="0" w:line="240" w:lineRule="auto"/>
              <w:rPr>
                <w:rFonts w:ascii="Calibri" w:hAnsi="Calibri" w:cs="Calibri"/>
                <w:b/>
                <w:bCs/>
              </w:rPr>
            </w:pPr>
          </w:p>
        </w:tc>
        <w:tc>
          <w:tcPr>
            <w:tcW w:w="717" w:type="dxa"/>
            <w:tcBorders>
              <w:top w:val="nil"/>
              <w:left w:val="nil"/>
              <w:bottom w:val="nil"/>
              <w:right w:val="nil"/>
            </w:tcBorders>
            <w:noWrap/>
            <w:vAlign w:val="bottom"/>
            <w:hideMark/>
          </w:tcPr>
          <w:p w14:paraId="6678C982" w14:textId="77777777" w:rsidR="00117257" w:rsidRPr="00117257" w:rsidRDefault="00117257" w:rsidP="00117257">
            <w:pPr>
              <w:spacing w:after="0" w:line="240" w:lineRule="auto"/>
              <w:rPr>
                <w:rFonts w:ascii="Times New Roman" w:hAnsi="Times New Roman"/>
                <w:sz w:val="20"/>
                <w:szCs w:val="20"/>
              </w:rPr>
            </w:pPr>
          </w:p>
        </w:tc>
        <w:tc>
          <w:tcPr>
            <w:tcW w:w="1599" w:type="dxa"/>
            <w:tcBorders>
              <w:top w:val="nil"/>
              <w:left w:val="nil"/>
              <w:bottom w:val="nil"/>
              <w:right w:val="nil"/>
            </w:tcBorders>
            <w:noWrap/>
            <w:vAlign w:val="bottom"/>
            <w:hideMark/>
          </w:tcPr>
          <w:p w14:paraId="42D77F01" w14:textId="77777777" w:rsidR="00117257" w:rsidRPr="00117257" w:rsidRDefault="00117257" w:rsidP="00117257">
            <w:pPr>
              <w:spacing w:after="0" w:line="240" w:lineRule="auto"/>
              <w:rPr>
                <w:rFonts w:ascii="Times New Roman" w:hAnsi="Times New Roman"/>
                <w:sz w:val="20"/>
                <w:szCs w:val="20"/>
              </w:rPr>
            </w:pPr>
          </w:p>
        </w:tc>
        <w:tc>
          <w:tcPr>
            <w:tcW w:w="0" w:type="auto"/>
            <w:tcBorders>
              <w:top w:val="nil"/>
              <w:left w:val="nil"/>
              <w:bottom w:val="nil"/>
              <w:right w:val="nil"/>
            </w:tcBorders>
            <w:noWrap/>
            <w:vAlign w:val="bottom"/>
            <w:hideMark/>
          </w:tcPr>
          <w:p w14:paraId="60303017" w14:textId="77777777" w:rsidR="00117257" w:rsidRPr="00117257" w:rsidRDefault="00117257" w:rsidP="00117257">
            <w:pPr>
              <w:spacing w:after="0" w:line="240" w:lineRule="auto"/>
              <w:rPr>
                <w:rFonts w:ascii="Times New Roman" w:hAnsi="Times New Roman"/>
                <w:sz w:val="20"/>
                <w:szCs w:val="20"/>
              </w:rPr>
            </w:pPr>
          </w:p>
        </w:tc>
        <w:tc>
          <w:tcPr>
            <w:tcW w:w="0" w:type="auto"/>
            <w:tcBorders>
              <w:top w:val="nil"/>
              <w:left w:val="nil"/>
              <w:bottom w:val="nil"/>
              <w:right w:val="nil"/>
            </w:tcBorders>
            <w:noWrap/>
            <w:vAlign w:val="bottom"/>
            <w:hideMark/>
          </w:tcPr>
          <w:p w14:paraId="33B1BD52" w14:textId="77777777" w:rsidR="00117257" w:rsidRPr="00117257" w:rsidRDefault="00117257" w:rsidP="00117257">
            <w:pPr>
              <w:spacing w:after="0" w:line="240" w:lineRule="auto"/>
              <w:rPr>
                <w:rFonts w:ascii="Times New Roman" w:hAnsi="Times New Roman"/>
                <w:sz w:val="20"/>
                <w:szCs w:val="20"/>
              </w:rPr>
            </w:pPr>
          </w:p>
        </w:tc>
        <w:tc>
          <w:tcPr>
            <w:tcW w:w="0" w:type="auto"/>
            <w:tcBorders>
              <w:top w:val="nil"/>
              <w:left w:val="nil"/>
              <w:bottom w:val="nil"/>
              <w:right w:val="nil"/>
            </w:tcBorders>
            <w:noWrap/>
            <w:vAlign w:val="bottom"/>
            <w:hideMark/>
          </w:tcPr>
          <w:p w14:paraId="44B8B9E5" w14:textId="77777777" w:rsidR="00117257" w:rsidRPr="00117257" w:rsidRDefault="00117257" w:rsidP="00117257">
            <w:pPr>
              <w:spacing w:after="0" w:line="240" w:lineRule="auto"/>
              <w:rPr>
                <w:rFonts w:ascii="Times New Roman" w:hAnsi="Times New Roman"/>
                <w:sz w:val="20"/>
                <w:szCs w:val="20"/>
              </w:rPr>
            </w:pPr>
          </w:p>
        </w:tc>
        <w:tc>
          <w:tcPr>
            <w:tcW w:w="0" w:type="auto"/>
            <w:tcBorders>
              <w:top w:val="nil"/>
              <w:left w:val="nil"/>
              <w:bottom w:val="nil"/>
              <w:right w:val="nil"/>
            </w:tcBorders>
            <w:noWrap/>
            <w:vAlign w:val="bottom"/>
            <w:hideMark/>
          </w:tcPr>
          <w:p w14:paraId="7DC06E7D" w14:textId="77777777" w:rsidR="00117257" w:rsidRPr="00117257" w:rsidRDefault="00117257" w:rsidP="00117257">
            <w:pPr>
              <w:spacing w:after="0" w:line="240" w:lineRule="auto"/>
              <w:rPr>
                <w:rFonts w:ascii="Times New Roman" w:hAnsi="Times New Roman"/>
                <w:sz w:val="20"/>
                <w:szCs w:val="20"/>
              </w:rPr>
            </w:pPr>
          </w:p>
        </w:tc>
        <w:tc>
          <w:tcPr>
            <w:tcW w:w="0" w:type="auto"/>
            <w:tcBorders>
              <w:top w:val="nil"/>
              <w:left w:val="nil"/>
              <w:bottom w:val="nil"/>
              <w:right w:val="nil"/>
            </w:tcBorders>
            <w:noWrap/>
            <w:vAlign w:val="bottom"/>
            <w:hideMark/>
          </w:tcPr>
          <w:p w14:paraId="5A5BAB9E" w14:textId="77777777" w:rsidR="00117257" w:rsidRPr="00117257" w:rsidRDefault="00117257" w:rsidP="00117257">
            <w:pPr>
              <w:spacing w:after="0" w:line="240" w:lineRule="auto"/>
              <w:rPr>
                <w:rFonts w:ascii="Times New Roman" w:hAnsi="Times New Roman"/>
                <w:sz w:val="20"/>
                <w:szCs w:val="20"/>
              </w:rPr>
            </w:pPr>
          </w:p>
        </w:tc>
        <w:tc>
          <w:tcPr>
            <w:tcW w:w="0" w:type="auto"/>
            <w:tcBorders>
              <w:top w:val="nil"/>
              <w:left w:val="nil"/>
              <w:bottom w:val="nil"/>
              <w:right w:val="nil"/>
            </w:tcBorders>
            <w:noWrap/>
            <w:vAlign w:val="bottom"/>
            <w:hideMark/>
          </w:tcPr>
          <w:p w14:paraId="09D3B022" w14:textId="77777777" w:rsidR="00117257" w:rsidRPr="00117257" w:rsidRDefault="00117257" w:rsidP="00117257">
            <w:pPr>
              <w:spacing w:after="0" w:line="240" w:lineRule="auto"/>
              <w:rPr>
                <w:rFonts w:ascii="Times New Roman" w:hAnsi="Times New Roman"/>
                <w:sz w:val="20"/>
                <w:szCs w:val="20"/>
              </w:rPr>
            </w:pPr>
          </w:p>
        </w:tc>
      </w:tr>
      <w:tr w:rsidR="00117257" w:rsidRPr="00117257" w14:paraId="33922734" w14:textId="77777777" w:rsidTr="00146F4F">
        <w:trPr>
          <w:trHeight w:val="90"/>
        </w:trPr>
        <w:tc>
          <w:tcPr>
            <w:tcW w:w="0" w:type="auto"/>
            <w:tcBorders>
              <w:top w:val="nil"/>
              <w:left w:val="nil"/>
              <w:bottom w:val="nil"/>
              <w:right w:val="nil"/>
            </w:tcBorders>
            <w:noWrap/>
            <w:vAlign w:val="bottom"/>
            <w:hideMark/>
          </w:tcPr>
          <w:p w14:paraId="638EB556" w14:textId="77777777" w:rsidR="00117257" w:rsidRPr="00117257" w:rsidRDefault="00117257" w:rsidP="00117257">
            <w:pPr>
              <w:spacing w:after="0" w:line="240" w:lineRule="auto"/>
              <w:rPr>
                <w:rFonts w:ascii="Times New Roman" w:hAnsi="Times New Roman"/>
                <w:sz w:val="20"/>
                <w:szCs w:val="20"/>
              </w:rPr>
            </w:pPr>
          </w:p>
        </w:tc>
        <w:tc>
          <w:tcPr>
            <w:tcW w:w="0" w:type="auto"/>
            <w:tcBorders>
              <w:top w:val="nil"/>
              <w:left w:val="nil"/>
              <w:bottom w:val="nil"/>
              <w:right w:val="nil"/>
            </w:tcBorders>
            <w:noWrap/>
            <w:vAlign w:val="bottom"/>
            <w:hideMark/>
          </w:tcPr>
          <w:p w14:paraId="74CF7D8E" w14:textId="77777777" w:rsidR="00117257" w:rsidRPr="00117257" w:rsidRDefault="00117257" w:rsidP="00117257">
            <w:pPr>
              <w:spacing w:after="0" w:line="240" w:lineRule="auto"/>
              <w:rPr>
                <w:rFonts w:ascii="Times New Roman" w:hAnsi="Times New Roman"/>
                <w:sz w:val="20"/>
                <w:szCs w:val="20"/>
              </w:rPr>
            </w:pPr>
          </w:p>
        </w:tc>
        <w:tc>
          <w:tcPr>
            <w:tcW w:w="0" w:type="auto"/>
            <w:gridSpan w:val="10"/>
            <w:tcBorders>
              <w:top w:val="nil"/>
              <w:left w:val="nil"/>
              <w:bottom w:val="nil"/>
              <w:right w:val="nil"/>
            </w:tcBorders>
            <w:noWrap/>
            <w:hideMark/>
          </w:tcPr>
          <w:p w14:paraId="57109E34" w14:textId="77777777" w:rsidR="00117257" w:rsidRPr="00117257" w:rsidRDefault="00117257" w:rsidP="00117257">
            <w:pPr>
              <w:spacing w:after="0" w:line="240" w:lineRule="auto"/>
              <w:rPr>
                <w:rFonts w:ascii="Calibri" w:hAnsi="Calibri" w:cs="Calibri"/>
                <w:b/>
                <w:bCs/>
              </w:rPr>
            </w:pPr>
            <w:r w:rsidRPr="00117257">
              <w:rPr>
                <w:rFonts w:ascii="Calibri" w:hAnsi="Calibri" w:cs="Calibri"/>
                <w:b/>
                <w:bCs/>
              </w:rPr>
              <w:t xml:space="preserve"> - 1 page of A4 is determined as 500 words</w:t>
            </w:r>
          </w:p>
        </w:tc>
      </w:tr>
      <w:tr w:rsidR="00117257" w:rsidRPr="00117257" w14:paraId="107FFE96" w14:textId="77777777" w:rsidTr="00146F4F">
        <w:trPr>
          <w:trHeight w:val="290"/>
        </w:trPr>
        <w:tc>
          <w:tcPr>
            <w:tcW w:w="0" w:type="auto"/>
            <w:tcBorders>
              <w:top w:val="nil"/>
              <w:left w:val="nil"/>
              <w:bottom w:val="nil"/>
              <w:right w:val="nil"/>
            </w:tcBorders>
            <w:shd w:val="clear" w:color="000000" w:fill="548235"/>
            <w:noWrap/>
            <w:vAlign w:val="bottom"/>
          </w:tcPr>
          <w:p w14:paraId="08F6C877" w14:textId="77777777" w:rsidR="00117257" w:rsidRPr="00117257" w:rsidRDefault="00117257" w:rsidP="00117257">
            <w:pPr>
              <w:spacing w:after="0" w:line="240" w:lineRule="auto"/>
              <w:rPr>
                <w:rFonts w:ascii="Calibri" w:hAnsi="Calibri" w:cs="Calibri"/>
                <w:b/>
                <w:bCs/>
                <w:color w:val="FFFFFF"/>
              </w:rPr>
            </w:pPr>
          </w:p>
        </w:tc>
        <w:tc>
          <w:tcPr>
            <w:tcW w:w="0" w:type="auto"/>
            <w:tcBorders>
              <w:top w:val="nil"/>
              <w:left w:val="nil"/>
              <w:bottom w:val="nil"/>
              <w:right w:val="nil"/>
            </w:tcBorders>
            <w:noWrap/>
            <w:vAlign w:val="bottom"/>
            <w:hideMark/>
          </w:tcPr>
          <w:p w14:paraId="7E753726" w14:textId="77777777" w:rsidR="00117257" w:rsidRPr="00117257" w:rsidRDefault="00117257" w:rsidP="00117257">
            <w:pPr>
              <w:spacing w:after="0" w:line="240" w:lineRule="auto"/>
              <w:rPr>
                <w:rFonts w:ascii="Calibri" w:hAnsi="Calibri" w:cs="Calibri"/>
                <w:b/>
                <w:bCs/>
                <w:color w:val="FFFFFF"/>
              </w:rPr>
            </w:pPr>
          </w:p>
        </w:tc>
        <w:tc>
          <w:tcPr>
            <w:tcW w:w="0" w:type="auto"/>
            <w:gridSpan w:val="10"/>
            <w:tcBorders>
              <w:top w:val="nil"/>
              <w:left w:val="nil"/>
              <w:bottom w:val="nil"/>
              <w:right w:val="nil"/>
            </w:tcBorders>
            <w:noWrap/>
            <w:hideMark/>
          </w:tcPr>
          <w:p w14:paraId="71D1964D" w14:textId="77777777" w:rsidR="00117257" w:rsidRPr="00117257" w:rsidRDefault="00117257" w:rsidP="00117257">
            <w:pPr>
              <w:spacing w:after="0" w:line="240" w:lineRule="auto"/>
              <w:rPr>
                <w:rFonts w:ascii="Calibri" w:hAnsi="Calibri" w:cs="Calibri"/>
                <w:b/>
                <w:bCs/>
              </w:rPr>
            </w:pPr>
            <w:r w:rsidRPr="00117257">
              <w:rPr>
                <w:rFonts w:ascii="Calibri" w:hAnsi="Calibri" w:cs="Calibri"/>
                <w:b/>
                <w:bCs/>
              </w:rPr>
              <w:t xml:space="preserve"> - The overall response should not exceed 35 Pages of A4 or 17,100 Words in total, not including headers and footers.</w:t>
            </w:r>
          </w:p>
        </w:tc>
      </w:tr>
      <w:tr w:rsidR="00117257" w:rsidRPr="00117257" w14:paraId="2325B769" w14:textId="77777777" w:rsidTr="00146F4F">
        <w:trPr>
          <w:trHeight w:val="290"/>
        </w:trPr>
        <w:tc>
          <w:tcPr>
            <w:tcW w:w="0" w:type="auto"/>
            <w:tcBorders>
              <w:top w:val="nil"/>
              <w:left w:val="nil"/>
              <w:bottom w:val="nil"/>
              <w:right w:val="nil"/>
            </w:tcBorders>
            <w:noWrap/>
            <w:vAlign w:val="bottom"/>
            <w:hideMark/>
          </w:tcPr>
          <w:p w14:paraId="195688A7" w14:textId="77777777" w:rsidR="00117257" w:rsidRPr="00117257" w:rsidRDefault="00117257" w:rsidP="00117257">
            <w:pPr>
              <w:spacing w:after="0" w:line="240" w:lineRule="auto"/>
              <w:rPr>
                <w:rFonts w:ascii="Calibri" w:hAnsi="Calibri" w:cs="Calibri"/>
                <w:b/>
                <w:bCs/>
              </w:rPr>
            </w:pPr>
          </w:p>
        </w:tc>
        <w:tc>
          <w:tcPr>
            <w:tcW w:w="0" w:type="auto"/>
            <w:tcBorders>
              <w:top w:val="nil"/>
              <w:left w:val="nil"/>
              <w:bottom w:val="nil"/>
              <w:right w:val="nil"/>
            </w:tcBorders>
            <w:noWrap/>
            <w:vAlign w:val="bottom"/>
            <w:hideMark/>
          </w:tcPr>
          <w:p w14:paraId="27C51F13" w14:textId="77777777" w:rsidR="00117257" w:rsidRPr="00117257" w:rsidRDefault="00117257" w:rsidP="00117257">
            <w:pPr>
              <w:spacing w:after="0" w:line="240" w:lineRule="auto"/>
              <w:rPr>
                <w:rFonts w:ascii="Times New Roman" w:hAnsi="Times New Roman"/>
                <w:sz w:val="20"/>
                <w:szCs w:val="20"/>
              </w:rPr>
            </w:pPr>
          </w:p>
        </w:tc>
        <w:tc>
          <w:tcPr>
            <w:tcW w:w="0" w:type="auto"/>
            <w:gridSpan w:val="10"/>
            <w:tcBorders>
              <w:top w:val="nil"/>
              <w:left w:val="nil"/>
              <w:bottom w:val="nil"/>
              <w:right w:val="nil"/>
            </w:tcBorders>
            <w:noWrap/>
            <w:hideMark/>
          </w:tcPr>
          <w:p w14:paraId="5045DC6A" w14:textId="77777777" w:rsidR="00117257" w:rsidRPr="00117257" w:rsidRDefault="00117257" w:rsidP="00117257">
            <w:pPr>
              <w:spacing w:after="0" w:line="240" w:lineRule="auto"/>
              <w:rPr>
                <w:rFonts w:ascii="Calibri" w:hAnsi="Calibri" w:cs="Calibri"/>
                <w:b/>
                <w:bCs/>
              </w:rPr>
            </w:pPr>
            <w:r w:rsidRPr="00117257">
              <w:rPr>
                <w:rFonts w:ascii="Calibri" w:hAnsi="Calibri" w:cs="Calibri"/>
                <w:b/>
                <w:bCs/>
              </w:rPr>
              <w:t xml:space="preserve"> - Each question must be answered in a bespoke fashion without out reference to other answers and must be devoid of company literature/fliers</w:t>
            </w:r>
          </w:p>
        </w:tc>
      </w:tr>
      <w:tr w:rsidR="00117257" w:rsidRPr="00117257" w14:paraId="75B5063E" w14:textId="77777777" w:rsidTr="00146F4F">
        <w:trPr>
          <w:trHeight w:val="290"/>
        </w:trPr>
        <w:tc>
          <w:tcPr>
            <w:tcW w:w="0" w:type="auto"/>
            <w:gridSpan w:val="2"/>
            <w:tcBorders>
              <w:top w:val="nil"/>
              <w:left w:val="nil"/>
              <w:bottom w:val="nil"/>
              <w:right w:val="nil"/>
            </w:tcBorders>
            <w:noWrap/>
            <w:vAlign w:val="bottom"/>
            <w:hideMark/>
          </w:tcPr>
          <w:p w14:paraId="78F9F602" w14:textId="77777777" w:rsidR="00117257" w:rsidRPr="00117257" w:rsidRDefault="00117257" w:rsidP="00117257">
            <w:pPr>
              <w:spacing w:after="0" w:line="240" w:lineRule="auto"/>
              <w:rPr>
                <w:rFonts w:ascii="Calibri" w:hAnsi="Calibri" w:cs="Calibri"/>
                <w:b/>
                <w:bCs/>
                <w:color w:val="000000"/>
              </w:rPr>
            </w:pPr>
            <w:r w:rsidRPr="00117257">
              <w:rPr>
                <w:rFonts w:ascii="Calibri" w:hAnsi="Calibri" w:cs="Calibri"/>
                <w:b/>
                <w:bCs/>
                <w:color w:val="000000"/>
              </w:rPr>
              <w:t>Tender Technical Evaluation Matrix (TTEM)</w:t>
            </w:r>
          </w:p>
        </w:tc>
        <w:tc>
          <w:tcPr>
            <w:tcW w:w="0" w:type="auto"/>
            <w:gridSpan w:val="10"/>
            <w:tcBorders>
              <w:top w:val="nil"/>
              <w:left w:val="nil"/>
              <w:bottom w:val="nil"/>
              <w:right w:val="nil"/>
            </w:tcBorders>
            <w:noWrap/>
            <w:hideMark/>
          </w:tcPr>
          <w:p w14:paraId="285F93C7" w14:textId="77777777" w:rsidR="00117257" w:rsidRPr="00117257" w:rsidRDefault="00117257" w:rsidP="00117257">
            <w:pPr>
              <w:spacing w:after="0" w:line="240" w:lineRule="auto"/>
              <w:rPr>
                <w:rFonts w:ascii="Calibri" w:hAnsi="Calibri" w:cs="Calibri"/>
                <w:b/>
                <w:bCs/>
                <w:color w:val="FF0000"/>
              </w:rPr>
            </w:pPr>
            <w:r w:rsidRPr="00117257">
              <w:rPr>
                <w:rFonts w:ascii="Calibri" w:hAnsi="Calibri" w:cs="Calibri"/>
                <w:b/>
                <w:bCs/>
                <w:color w:val="FF0000"/>
              </w:rPr>
              <w:t xml:space="preserve"> - Please also see the document 20220623-MOD SV </w:t>
            </w:r>
            <w:proofErr w:type="spellStart"/>
            <w:r w:rsidRPr="00117257">
              <w:rPr>
                <w:rFonts w:ascii="Calibri" w:hAnsi="Calibri" w:cs="Calibri"/>
                <w:b/>
                <w:bCs/>
                <w:color w:val="FF0000"/>
              </w:rPr>
              <w:t>CoE</w:t>
            </w:r>
            <w:proofErr w:type="spellEnd"/>
            <w:r w:rsidRPr="00117257">
              <w:rPr>
                <w:rFonts w:ascii="Calibri" w:hAnsi="Calibri" w:cs="Calibri"/>
                <w:b/>
                <w:bCs/>
                <w:color w:val="FF0000"/>
              </w:rPr>
              <w:t xml:space="preserve"> How </w:t>
            </w:r>
            <w:proofErr w:type="gramStart"/>
            <w:r w:rsidRPr="00117257">
              <w:rPr>
                <w:rFonts w:ascii="Calibri" w:hAnsi="Calibri" w:cs="Calibri"/>
                <w:b/>
                <w:bCs/>
                <w:color w:val="FF0000"/>
              </w:rPr>
              <w:t>To</w:t>
            </w:r>
            <w:proofErr w:type="gramEnd"/>
            <w:r w:rsidRPr="00117257">
              <w:rPr>
                <w:rFonts w:ascii="Calibri" w:hAnsi="Calibri" w:cs="Calibri"/>
                <w:b/>
                <w:bCs/>
                <w:color w:val="FF0000"/>
              </w:rPr>
              <w:t xml:space="preserve"> Prep SV Tender Doc - STEP II - Annex A_v.1</w:t>
            </w:r>
          </w:p>
        </w:tc>
      </w:tr>
      <w:tr w:rsidR="00146F4F" w:rsidRPr="00117257" w14:paraId="4E15AD96" w14:textId="77777777" w:rsidTr="00146F4F">
        <w:trPr>
          <w:trHeight w:val="290"/>
        </w:trPr>
        <w:tc>
          <w:tcPr>
            <w:tcW w:w="0" w:type="auto"/>
            <w:tcBorders>
              <w:top w:val="nil"/>
              <w:left w:val="nil"/>
              <w:bottom w:val="nil"/>
              <w:right w:val="nil"/>
            </w:tcBorders>
            <w:noWrap/>
            <w:vAlign w:val="bottom"/>
            <w:hideMark/>
          </w:tcPr>
          <w:p w14:paraId="3CBD6745" w14:textId="77777777" w:rsidR="00117257" w:rsidRPr="00117257" w:rsidRDefault="00117257" w:rsidP="00117257">
            <w:pPr>
              <w:spacing w:after="0" w:line="240" w:lineRule="auto"/>
              <w:rPr>
                <w:rFonts w:ascii="Calibri" w:hAnsi="Calibri" w:cs="Calibri"/>
                <w:b/>
                <w:bCs/>
                <w:color w:val="FF0000"/>
              </w:rPr>
            </w:pPr>
          </w:p>
        </w:tc>
        <w:tc>
          <w:tcPr>
            <w:tcW w:w="0" w:type="auto"/>
            <w:tcBorders>
              <w:top w:val="nil"/>
              <w:left w:val="nil"/>
              <w:bottom w:val="nil"/>
              <w:right w:val="nil"/>
            </w:tcBorders>
            <w:noWrap/>
            <w:vAlign w:val="bottom"/>
            <w:hideMark/>
          </w:tcPr>
          <w:p w14:paraId="492F8786" w14:textId="77777777" w:rsidR="00117257" w:rsidRPr="00117257" w:rsidRDefault="00117257" w:rsidP="00117257">
            <w:pPr>
              <w:spacing w:after="0" w:line="240" w:lineRule="auto"/>
              <w:rPr>
                <w:rFonts w:ascii="Times New Roman" w:hAnsi="Times New Roman"/>
                <w:sz w:val="20"/>
                <w:szCs w:val="20"/>
              </w:rPr>
            </w:pPr>
          </w:p>
        </w:tc>
        <w:tc>
          <w:tcPr>
            <w:tcW w:w="761" w:type="dxa"/>
            <w:tcBorders>
              <w:top w:val="nil"/>
              <w:left w:val="nil"/>
              <w:bottom w:val="nil"/>
              <w:right w:val="nil"/>
            </w:tcBorders>
            <w:noWrap/>
            <w:vAlign w:val="bottom"/>
            <w:hideMark/>
          </w:tcPr>
          <w:p w14:paraId="3F6F0821" w14:textId="77777777" w:rsidR="00117257" w:rsidRPr="00117257" w:rsidRDefault="00117257" w:rsidP="00117257">
            <w:pPr>
              <w:spacing w:after="0" w:line="240" w:lineRule="auto"/>
              <w:rPr>
                <w:rFonts w:ascii="Times New Roman" w:hAnsi="Times New Roman"/>
                <w:sz w:val="20"/>
                <w:szCs w:val="20"/>
              </w:rPr>
            </w:pPr>
          </w:p>
        </w:tc>
        <w:tc>
          <w:tcPr>
            <w:tcW w:w="1220" w:type="dxa"/>
            <w:tcBorders>
              <w:top w:val="nil"/>
              <w:left w:val="nil"/>
              <w:bottom w:val="nil"/>
              <w:right w:val="nil"/>
            </w:tcBorders>
            <w:noWrap/>
            <w:vAlign w:val="bottom"/>
            <w:hideMark/>
          </w:tcPr>
          <w:p w14:paraId="2197BBC6" w14:textId="77777777" w:rsidR="00117257" w:rsidRPr="00117257" w:rsidRDefault="00117257" w:rsidP="00117257">
            <w:pPr>
              <w:spacing w:after="0" w:line="240" w:lineRule="auto"/>
              <w:rPr>
                <w:rFonts w:ascii="Times New Roman" w:hAnsi="Times New Roman"/>
                <w:sz w:val="20"/>
                <w:szCs w:val="20"/>
              </w:rPr>
            </w:pPr>
          </w:p>
        </w:tc>
        <w:tc>
          <w:tcPr>
            <w:tcW w:w="717" w:type="dxa"/>
            <w:tcBorders>
              <w:top w:val="nil"/>
              <w:left w:val="nil"/>
              <w:bottom w:val="nil"/>
              <w:right w:val="nil"/>
            </w:tcBorders>
            <w:noWrap/>
            <w:vAlign w:val="bottom"/>
            <w:hideMark/>
          </w:tcPr>
          <w:p w14:paraId="550B4FFA" w14:textId="77777777" w:rsidR="00117257" w:rsidRPr="00117257" w:rsidRDefault="00117257" w:rsidP="00117257">
            <w:pPr>
              <w:spacing w:after="0" w:line="240" w:lineRule="auto"/>
              <w:rPr>
                <w:rFonts w:ascii="Times New Roman" w:hAnsi="Times New Roman"/>
                <w:sz w:val="20"/>
                <w:szCs w:val="20"/>
              </w:rPr>
            </w:pPr>
          </w:p>
        </w:tc>
        <w:tc>
          <w:tcPr>
            <w:tcW w:w="1599" w:type="dxa"/>
            <w:tcBorders>
              <w:top w:val="nil"/>
              <w:left w:val="nil"/>
              <w:bottom w:val="nil"/>
              <w:right w:val="nil"/>
            </w:tcBorders>
            <w:noWrap/>
            <w:vAlign w:val="bottom"/>
            <w:hideMark/>
          </w:tcPr>
          <w:p w14:paraId="2E081ABD" w14:textId="77777777" w:rsidR="00117257" w:rsidRPr="00117257" w:rsidRDefault="00117257" w:rsidP="00117257">
            <w:pPr>
              <w:spacing w:after="0" w:line="240" w:lineRule="auto"/>
              <w:rPr>
                <w:rFonts w:ascii="Times New Roman" w:hAnsi="Times New Roman"/>
                <w:sz w:val="20"/>
                <w:szCs w:val="20"/>
              </w:rPr>
            </w:pPr>
          </w:p>
        </w:tc>
        <w:tc>
          <w:tcPr>
            <w:tcW w:w="0" w:type="auto"/>
            <w:tcBorders>
              <w:top w:val="nil"/>
              <w:left w:val="nil"/>
              <w:bottom w:val="nil"/>
              <w:right w:val="nil"/>
            </w:tcBorders>
            <w:noWrap/>
            <w:vAlign w:val="bottom"/>
            <w:hideMark/>
          </w:tcPr>
          <w:p w14:paraId="07F6943D" w14:textId="77777777" w:rsidR="00117257" w:rsidRPr="00117257" w:rsidRDefault="00117257" w:rsidP="00117257">
            <w:pPr>
              <w:spacing w:after="0" w:line="240" w:lineRule="auto"/>
              <w:rPr>
                <w:rFonts w:ascii="Times New Roman" w:hAnsi="Times New Roman"/>
                <w:sz w:val="20"/>
                <w:szCs w:val="20"/>
              </w:rPr>
            </w:pPr>
          </w:p>
        </w:tc>
        <w:tc>
          <w:tcPr>
            <w:tcW w:w="0" w:type="auto"/>
            <w:tcBorders>
              <w:top w:val="nil"/>
              <w:left w:val="nil"/>
              <w:bottom w:val="nil"/>
              <w:right w:val="nil"/>
            </w:tcBorders>
            <w:noWrap/>
            <w:vAlign w:val="bottom"/>
            <w:hideMark/>
          </w:tcPr>
          <w:p w14:paraId="19A197E4" w14:textId="77777777" w:rsidR="00117257" w:rsidRPr="00117257" w:rsidRDefault="00117257" w:rsidP="00117257">
            <w:pPr>
              <w:spacing w:after="0" w:line="240" w:lineRule="auto"/>
              <w:rPr>
                <w:rFonts w:ascii="Times New Roman" w:hAnsi="Times New Roman"/>
                <w:sz w:val="20"/>
                <w:szCs w:val="20"/>
              </w:rPr>
            </w:pPr>
          </w:p>
        </w:tc>
        <w:tc>
          <w:tcPr>
            <w:tcW w:w="0" w:type="auto"/>
            <w:tcBorders>
              <w:top w:val="nil"/>
              <w:left w:val="nil"/>
              <w:bottom w:val="nil"/>
              <w:right w:val="nil"/>
            </w:tcBorders>
            <w:noWrap/>
            <w:vAlign w:val="bottom"/>
            <w:hideMark/>
          </w:tcPr>
          <w:p w14:paraId="674CD45A" w14:textId="77777777" w:rsidR="00117257" w:rsidRPr="00117257" w:rsidRDefault="00117257" w:rsidP="00117257">
            <w:pPr>
              <w:spacing w:after="0" w:line="240" w:lineRule="auto"/>
              <w:rPr>
                <w:rFonts w:ascii="Times New Roman" w:hAnsi="Times New Roman"/>
                <w:sz w:val="20"/>
                <w:szCs w:val="20"/>
              </w:rPr>
            </w:pPr>
          </w:p>
        </w:tc>
        <w:tc>
          <w:tcPr>
            <w:tcW w:w="0" w:type="auto"/>
            <w:tcBorders>
              <w:top w:val="nil"/>
              <w:left w:val="nil"/>
              <w:bottom w:val="nil"/>
              <w:right w:val="nil"/>
            </w:tcBorders>
            <w:noWrap/>
            <w:vAlign w:val="bottom"/>
            <w:hideMark/>
          </w:tcPr>
          <w:p w14:paraId="097B6853" w14:textId="77777777" w:rsidR="00117257" w:rsidRPr="00117257" w:rsidRDefault="00117257" w:rsidP="00117257">
            <w:pPr>
              <w:spacing w:after="0" w:line="240" w:lineRule="auto"/>
              <w:rPr>
                <w:rFonts w:ascii="Times New Roman" w:hAnsi="Times New Roman"/>
                <w:sz w:val="20"/>
                <w:szCs w:val="20"/>
              </w:rPr>
            </w:pPr>
          </w:p>
        </w:tc>
        <w:tc>
          <w:tcPr>
            <w:tcW w:w="0" w:type="auto"/>
            <w:tcBorders>
              <w:top w:val="nil"/>
              <w:left w:val="nil"/>
              <w:bottom w:val="nil"/>
              <w:right w:val="nil"/>
            </w:tcBorders>
            <w:noWrap/>
            <w:vAlign w:val="bottom"/>
            <w:hideMark/>
          </w:tcPr>
          <w:p w14:paraId="5E5DF3A5" w14:textId="77777777" w:rsidR="00117257" w:rsidRPr="00117257" w:rsidRDefault="00117257" w:rsidP="00117257">
            <w:pPr>
              <w:spacing w:after="0" w:line="240" w:lineRule="auto"/>
              <w:rPr>
                <w:rFonts w:ascii="Times New Roman" w:hAnsi="Times New Roman"/>
                <w:sz w:val="20"/>
                <w:szCs w:val="20"/>
              </w:rPr>
            </w:pPr>
          </w:p>
        </w:tc>
        <w:tc>
          <w:tcPr>
            <w:tcW w:w="0" w:type="auto"/>
            <w:tcBorders>
              <w:top w:val="nil"/>
              <w:left w:val="nil"/>
              <w:bottom w:val="nil"/>
              <w:right w:val="nil"/>
            </w:tcBorders>
            <w:noWrap/>
            <w:vAlign w:val="bottom"/>
            <w:hideMark/>
          </w:tcPr>
          <w:p w14:paraId="5558E352" w14:textId="77777777" w:rsidR="00117257" w:rsidRPr="00117257" w:rsidRDefault="00117257" w:rsidP="00117257">
            <w:pPr>
              <w:spacing w:after="0" w:line="240" w:lineRule="auto"/>
              <w:rPr>
                <w:rFonts w:ascii="Times New Roman" w:hAnsi="Times New Roman"/>
                <w:sz w:val="20"/>
                <w:szCs w:val="20"/>
              </w:rPr>
            </w:pPr>
          </w:p>
        </w:tc>
      </w:tr>
      <w:tr w:rsidR="00146F4F" w:rsidRPr="00117257" w14:paraId="570DEB87" w14:textId="77777777" w:rsidTr="00146F4F">
        <w:trPr>
          <w:trHeight w:val="990"/>
        </w:trPr>
        <w:tc>
          <w:tcPr>
            <w:tcW w:w="0" w:type="auto"/>
            <w:tcBorders>
              <w:top w:val="single" w:sz="4" w:space="0" w:color="auto"/>
              <w:left w:val="single" w:sz="4" w:space="0" w:color="auto"/>
              <w:bottom w:val="single" w:sz="4" w:space="0" w:color="auto"/>
              <w:right w:val="single" w:sz="4" w:space="0" w:color="auto"/>
            </w:tcBorders>
            <w:vAlign w:val="center"/>
            <w:hideMark/>
          </w:tcPr>
          <w:p w14:paraId="30B12371" w14:textId="77777777" w:rsidR="00117257" w:rsidRPr="00117257" w:rsidRDefault="00117257" w:rsidP="00117257">
            <w:pPr>
              <w:spacing w:after="0" w:line="240" w:lineRule="auto"/>
              <w:jc w:val="center"/>
              <w:rPr>
                <w:rFonts w:ascii="Calibri" w:hAnsi="Calibri" w:cs="Calibri"/>
                <w:b/>
                <w:bCs/>
                <w:color w:val="000000"/>
              </w:rPr>
            </w:pPr>
            <w:r w:rsidRPr="00117257">
              <w:rPr>
                <w:rFonts w:ascii="Calibri" w:hAnsi="Calibri" w:cs="Calibri"/>
                <w:b/>
                <w:bCs/>
                <w:color w:val="000000"/>
              </w:rPr>
              <w:t>ITT Question</w:t>
            </w:r>
          </w:p>
        </w:tc>
        <w:tc>
          <w:tcPr>
            <w:tcW w:w="0" w:type="auto"/>
            <w:tcBorders>
              <w:top w:val="single" w:sz="4" w:space="0" w:color="auto"/>
              <w:left w:val="nil"/>
              <w:bottom w:val="single" w:sz="4" w:space="0" w:color="auto"/>
              <w:right w:val="single" w:sz="4" w:space="0" w:color="auto"/>
            </w:tcBorders>
            <w:noWrap/>
            <w:vAlign w:val="center"/>
            <w:hideMark/>
          </w:tcPr>
          <w:p w14:paraId="16A978A0" w14:textId="77777777" w:rsidR="00117257" w:rsidRPr="00117257" w:rsidRDefault="00117257" w:rsidP="00117257">
            <w:pPr>
              <w:spacing w:after="0" w:line="240" w:lineRule="auto"/>
              <w:jc w:val="center"/>
              <w:rPr>
                <w:rFonts w:ascii="Calibri" w:hAnsi="Calibri" w:cs="Calibri"/>
                <w:b/>
                <w:bCs/>
                <w:color w:val="000000"/>
              </w:rPr>
            </w:pPr>
            <w:r w:rsidRPr="00117257">
              <w:rPr>
                <w:rFonts w:ascii="Calibri" w:hAnsi="Calibri" w:cs="Calibri"/>
                <w:b/>
                <w:bCs/>
                <w:color w:val="000000"/>
              </w:rPr>
              <w:t>Criterion</w:t>
            </w:r>
          </w:p>
        </w:tc>
        <w:tc>
          <w:tcPr>
            <w:tcW w:w="761" w:type="dxa"/>
            <w:tcBorders>
              <w:top w:val="single" w:sz="4" w:space="0" w:color="auto"/>
              <w:left w:val="nil"/>
              <w:bottom w:val="single" w:sz="4" w:space="0" w:color="auto"/>
              <w:right w:val="single" w:sz="4" w:space="0" w:color="auto"/>
            </w:tcBorders>
            <w:vAlign w:val="center"/>
            <w:hideMark/>
          </w:tcPr>
          <w:p w14:paraId="7E854C0B" w14:textId="77777777" w:rsidR="00117257" w:rsidRPr="00117257" w:rsidRDefault="00117257" w:rsidP="00117257">
            <w:pPr>
              <w:spacing w:after="0" w:line="240" w:lineRule="auto"/>
              <w:jc w:val="center"/>
              <w:rPr>
                <w:rFonts w:ascii="Calibri" w:hAnsi="Calibri" w:cs="Calibri"/>
                <w:b/>
                <w:bCs/>
                <w:color w:val="000000"/>
              </w:rPr>
            </w:pPr>
            <w:r w:rsidRPr="00117257">
              <w:rPr>
                <w:rFonts w:ascii="Calibri" w:hAnsi="Calibri" w:cs="Calibri"/>
                <w:b/>
                <w:bCs/>
                <w:color w:val="000000"/>
              </w:rPr>
              <w:t>Score</w:t>
            </w:r>
            <w:r w:rsidRPr="00117257">
              <w:rPr>
                <w:rFonts w:ascii="Calibri" w:hAnsi="Calibri" w:cs="Calibri"/>
                <w:b/>
                <w:bCs/>
                <w:color w:val="000000"/>
              </w:rPr>
              <w:br/>
              <w:t>(0-5)</w:t>
            </w:r>
          </w:p>
        </w:tc>
        <w:tc>
          <w:tcPr>
            <w:tcW w:w="1220" w:type="dxa"/>
            <w:tcBorders>
              <w:top w:val="single" w:sz="4" w:space="0" w:color="auto"/>
              <w:left w:val="nil"/>
              <w:bottom w:val="single" w:sz="4" w:space="0" w:color="auto"/>
              <w:right w:val="single" w:sz="4" w:space="0" w:color="auto"/>
            </w:tcBorders>
            <w:vAlign w:val="center"/>
            <w:hideMark/>
          </w:tcPr>
          <w:p w14:paraId="5AC32B7E" w14:textId="77777777" w:rsidR="00117257" w:rsidRPr="00117257" w:rsidRDefault="00117257" w:rsidP="00117257">
            <w:pPr>
              <w:spacing w:after="0" w:line="240" w:lineRule="auto"/>
              <w:jc w:val="center"/>
              <w:rPr>
                <w:rFonts w:ascii="Calibri" w:hAnsi="Calibri" w:cs="Calibri"/>
                <w:b/>
                <w:bCs/>
                <w:color w:val="000000"/>
              </w:rPr>
            </w:pPr>
            <w:r w:rsidRPr="00117257">
              <w:rPr>
                <w:rFonts w:ascii="Calibri" w:hAnsi="Calibri" w:cs="Calibri"/>
                <w:b/>
                <w:bCs/>
                <w:color w:val="000000"/>
              </w:rPr>
              <w:t>Weighting</w:t>
            </w:r>
            <w:r w:rsidRPr="00117257">
              <w:rPr>
                <w:rFonts w:ascii="Calibri" w:hAnsi="Calibri" w:cs="Calibri"/>
                <w:b/>
                <w:bCs/>
                <w:color w:val="000000"/>
              </w:rPr>
              <w:br/>
              <w:t>(1-3)</w:t>
            </w:r>
          </w:p>
        </w:tc>
        <w:tc>
          <w:tcPr>
            <w:tcW w:w="717" w:type="dxa"/>
            <w:tcBorders>
              <w:top w:val="single" w:sz="4" w:space="0" w:color="auto"/>
              <w:left w:val="nil"/>
              <w:bottom w:val="single" w:sz="4" w:space="0" w:color="auto"/>
              <w:right w:val="single" w:sz="4" w:space="0" w:color="auto"/>
            </w:tcBorders>
            <w:vAlign w:val="center"/>
            <w:hideMark/>
          </w:tcPr>
          <w:p w14:paraId="0C687763" w14:textId="77777777" w:rsidR="00117257" w:rsidRPr="00117257" w:rsidRDefault="00117257" w:rsidP="00117257">
            <w:pPr>
              <w:spacing w:after="0" w:line="240" w:lineRule="auto"/>
              <w:jc w:val="center"/>
              <w:rPr>
                <w:rFonts w:ascii="Calibri" w:hAnsi="Calibri" w:cs="Calibri"/>
                <w:b/>
                <w:bCs/>
                <w:color w:val="000000"/>
              </w:rPr>
            </w:pPr>
            <w:r w:rsidRPr="00117257">
              <w:rPr>
                <w:rFonts w:ascii="Calibri" w:hAnsi="Calibri" w:cs="Calibri"/>
                <w:b/>
                <w:bCs/>
                <w:color w:val="000000"/>
              </w:rPr>
              <w:t>Total</w:t>
            </w:r>
            <w:r w:rsidRPr="00117257">
              <w:rPr>
                <w:rFonts w:ascii="Calibri" w:hAnsi="Calibri" w:cs="Calibri"/>
                <w:b/>
                <w:bCs/>
                <w:color w:val="000000"/>
              </w:rPr>
              <w:br/>
              <w:t>Score</w:t>
            </w:r>
          </w:p>
        </w:tc>
        <w:tc>
          <w:tcPr>
            <w:tcW w:w="1599" w:type="dxa"/>
            <w:tcBorders>
              <w:top w:val="single" w:sz="4" w:space="0" w:color="auto"/>
              <w:left w:val="nil"/>
              <w:bottom w:val="single" w:sz="4" w:space="0" w:color="auto"/>
              <w:right w:val="nil"/>
            </w:tcBorders>
            <w:noWrap/>
            <w:vAlign w:val="center"/>
            <w:hideMark/>
          </w:tcPr>
          <w:p w14:paraId="5AA5D9A0" w14:textId="77777777" w:rsidR="00146F4F" w:rsidRDefault="00117257" w:rsidP="00117257">
            <w:pPr>
              <w:spacing w:after="0" w:line="240" w:lineRule="auto"/>
              <w:jc w:val="center"/>
              <w:rPr>
                <w:rFonts w:ascii="Calibri" w:hAnsi="Calibri" w:cs="Calibri"/>
                <w:b/>
                <w:bCs/>
                <w:color w:val="000000"/>
              </w:rPr>
            </w:pPr>
            <w:r w:rsidRPr="00117257">
              <w:rPr>
                <w:rFonts w:ascii="Calibri" w:hAnsi="Calibri" w:cs="Calibri"/>
                <w:b/>
                <w:bCs/>
                <w:color w:val="000000"/>
              </w:rPr>
              <w:t xml:space="preserve">Authority's </w:t>
            </w:r>
          </w:p>
          <w:p w14:paraId="76E8B404" w14:textId="77777777" w:rsidR="00146F4F" w:rsidRDefault="00117257" w:rsidP="00117257">
            <w:pPr>
              <w:spacing w:after="0" w:line="240" w:lineRule="auto"/>
              <w:jc w:val="center"/>
              <w:rPr>
                <w:rFonts w:ascii="Calibri" w:hAnsi="Calibri" w:cs="Calibri"/>
                <w:b/>
                <w:bCs/>
                <w:color w:val="000000"/>
              </w:rPr>
            </w:pPr>
            <w:r w:rsidRPr="00117257">
              <w:rPr>
                <w:rFonts w:ascii="Calibri" w:hAnsi="Calibri" w:cs="Calibri"/>
                <w:b/>
                <w:bCs/>
                <w:color w:val="000000"/>
              </w:rPr>
              <w:t xml:space="preserve">Evaluators </w:t>
            </w:r>
          </w:p>
          <w:p w14:paraId="1EB8D90C" w14:textId="279AC0F1" w:rsidR="00117257" w:rsidRPr="00117257" w:rsidRDefault="00117257" w:rsidP="00117257">
            <w:pPr>
              <w:spacing w:after="0" w:line="240" w:lineRule="auto"/>
              <w:jc w:val="center"/>
              <w:rPr>
                <w:rFonts w:ascii="Calibri" w:hAnsi="Calibri" w:cs="Calibri"/>
                <w:b/>
                <w:bCs/>
                <w:color w:val="000000"/>
              </w:rPr>
            </w:pPr>
            <w:r w:rsidRPr="00117257">
              <w:rPr>
                <w:rFonts w:ascii="Calibri" w:hAnsi="Calibri" w:cs="Calibri"/>
                <w:b/>
                <w:bCs/>
                <w:color w:val="000000"/>
              </w:rPr>
              <w:t>Comments</w:t>
            </w:r>
          </w:p>
        </w:tc>
        <w:tc>
          <w:tcPr>
            <w:tcW w:w="0" w:type="auto"/>
            <w:tcBorders>
              <w:top w:val="single" w:sz="4" w:space="0" w:color="auto"/>
              <w:left w:val="single" w:sz="4" w:space="0" w:color="auto"/>
              <w:bottom w:val="single" w:sz="4" w:space="0" w:color="auto"/>
              <w:right w:val="single" w:sz="4" w:space="0" w:color="auto"/>
            </w:tcBorders>
            <w:vAlign w:val="center"/>
            <w:hideMark/>
          </w:tcPr>
          <w:p w14:paraId="346B7129" w14:textId="77777777" w:rsidR="00117257" w:rsidRPr="00117257" w:rsidRDefault="00117257" w:rsidP="00117257">
            <w:pPr>
              <w:spacing w:after="0" w:line="240" w:lineRule="auto"/>
              <w:jc w:val="center"/>
              <w:rPr>
                <w:rFonts w:ascii="Calibri" w:hAnsi="Calibri" w:cs="Calibri"/>
                <w:b/>
                <w:bCs/>
                <w:color w:val="000000"/>
              </w:rPr>
            </w:pPr>
            <w:r w:rsidRPr="00117257">
              <w:rPr>
                <w:rFonts w:ascii="Calibri" w:hAnsi="Calibri" w:cs="Calibri"/>
                <w:b/>
                <w:bCs/>
                <w:color w:val="000000"/>
              </w:rPr>
              <w:t>Word count limit</w:t>
            </w:r>
          </w:p>
        </w:tc>
        <w:tc>
          <w:tcPr>
            <w:tcW w:w="0" w:type="auto"/>
            <w:tcBorders>
              <w:top w:val="single" w:sz="4" w:space="0" w:color="auto"/>
              <w:left w:val="nil"/>
              <w:bottom w:val="single" w:sz="4" w:space="0" w:color="auto"/>
              <w:right w:val="single" w:sz="4" w:space="0" w:color="auto"/>
            </w:tcBorders>
            <w:vAlign w:val="center"/>
            <w:hideMark/>
          </w:tcPr>
          <w:p w14:paraId="18E0F688" w14:textId="77777777" w:rsidR="00117257" w:rsidRPr="00117257" w:rsidRDefault="00117257" w:rsidP="00117257">
            <w:pPr>
              <w:spacing w:after="0" w:line="240" w:lineRule="auto"/>
              <w:jc w:val="center"/>
              <w:rPr>
                <w:rFonts w:ascii="Calibri" w:hAnsi="Calibri" w:cs="Calibri"/>
                <w:b/>
                <w:bCs/>
                <w:color w:val="000000"/>
              </w:rPr>
            </w:pPr>
            <w:r w:rsidRPr="00117257">
              <w:rPr>
                <w:rFonts w:ascii="Calibri" w:hAnsi="Calibri" w:cs="Calibri"/>
                <w:b/>
                <w:bCs/>
                <w:color w:val="000000"/>
              </w:rPr>
              <w:t>Page count limit</w:t>
            </w:r>
          </w:p>
        </w:tc>
        <w:tc>
          <w:tcPr>
            <w:tcW w:w="0" w:type="auto"/>
            <w:tcBorders>
              <w:top w:val="nil"/>
              <w:left w:val="nil"/>
              <w:bottom w:val="nil"/>
              <w:right w:val="nil"/>
            </w:tcBorders>
            <w:noWrap/>
            <w:vAlign w:val="center"/>
            <w:hideMark/>
          </w:tcPr>
          <w:p w14:paraId="095E8192" w14:textId="77777777" w:rsidR="00117257" w:rsidRPr="00117257" w:rsidRDefault="00117257" w:rsidP="00117257">
            <w:pPr>
              <w:spacing w:after="0" w:line="240" w:lineRule="auto"/>
              <w:jc w:val="center"/>
              <w:rPr>
                <w:rFonts w:ascii="Calibri" w:hAnsi="Calibri" w:cs="Calibri"/>
                <w:b/>
                <w:bCs/>
                <w:color w:val="000000"/>
              </w:rPr>
            </w:pPr>
          </w:p>
        </w:tc>
        <w:tc>
          <w:tcPr>
            <w:tcW w:w="0" w:type="auto"/>
            <w:tcBorders>
              <w:top w:val="nil"/>
              <w:left w:val="nil"/>
              <w:bottom w:val="nil"/>
              <w:right w:val="nil"/>
            </w:tcBorders>
            <w:noWrap/>
            <w:vAlign w:val="center"/>
            <w:hideMark/>
          </w:tcPr>
          <w:p w14:paraId="099D806E" w14:textId="77777777" w:rsidR="00117257" w:rsidRPr="00117257" w:rsidRDefault="00117257" w:rsidP="00117257">
            <w:pPr>
              <w:spacing w:after="0" w:line="240" w:lineRule="auto"/>
              <w:jc w:val="center"/>
              <w:rPr>
                <w:rFonts w:ascii="Times New Roman" w:hAnsi="Times New Roman"/>
                <w:sz w:val="20"/>
                <w:szCs w:val="20"/>
              </w:rPr>
            </w:pPr>
          </w:p>
        </w:tc>
        <w:tc>
          <w:tcPr>
            <w:tcW w:w="0" w:type="auto"/>
            <w:tcBorders>
              <w:top w:val="nil"/>
              <w:left w:val="nil"/>
              <w:bottom w:val="nil"/>
              <w:right w:val="nil"/>
            </w:tcBorders>
            <w:noWrap/>
            <w:vAlign w:val="center"/>
            <w:hideMark/>
          </w:tcPr>
          <w:p w14:paraId="7A54ACE3" w14:textId="77777777" w:rsidR="00117257" w:rsidRPr="00117257" w:rsidRDefault="00117257" w:rsidP="00117257">
            <w:pPr>
              <w:spacing w:after="0" w:line="240" w:lineRule="auto"/>
              <w:jc w:val="center"/>
              <w:rPr>
                <w:rFonts w:ascii="Times New Roman" w:hAnsi="Times New Roman"/>
                <w:sz w:val="20"/>
                <w:szCs w:val="20"/>
              </w:rPr>
            </w:pPr>
          </w:p>
        </w:tc>
        <w:tc>
          <w:tcPr>
            <w:tcW w:w="0" w:type="auto"/>
            <w:tcBorders>
              <w:top w:val="nil"/>
              <w:left w:val="nil"/>
              <w:bottom w:val="nil"/>
              <w:right w:val="nil"/>
            </w:tcBorders>
            <w:noWrap/>
            <w:vAlign w:val="center"/>
            <w:hideMark/>
          </w:tcPr>
          <w:p w14:paraId="1D7971C2" w14:textId="77777777" w:rsidR="00117257" w:rsidRPr="00117257" w:rsidRDefault="00117257" w:rsidP="00117257">
            <w:pPr>
              <w:spacing w:after="0" w:line="240" w:lineRule="auto"/>
              <w:jc w:val="center"/>
              <w:rPr>
                <w:rFonts w:ascii="Times New Roman" w:hAnsi="Times New Roman"/>
                <w:sz w:val="20"/>
                <w:szCs w:val="20"/>
              </w:rPr>
            </w:pPr>
          </w:p>
        </w:tc>
      </w:tr>
      <w:tr w:rsidR="00146F4F" w:rsidRPr="00117257" w14:paraId="476BBFBF" w14:textId="77777777" w:rsidTr="00146F4F">
        <w:trPr>
          <w:trHeight w:val="2320"/>
        </w:trPr>
        <w:tc>
          <w:tcPr>
            <w:tcW w:w="0" w:type="auto"/>
            <w:tcBorders>
              <w:top w:val="nil"/>
              <w:left w:val="single" w:sz="4" w:space="0" w:color="auto"/>
              <w:bottom w:val="single" w:sz="4" w:space="0" w:color="auto"/>
              <w:right w:val="single" w:sz="4" w:space="0" w:color="auto"/>
            </w:tcBorders>
            <w:noWrap/>
            <w:vAlign w:val="center"/>
            <w:hideMark/>
          </w:tcPr>
          <w:p w14:paraId="4C1181E5" w14:textId="77777777" w:rsidR="00117257" w:rsidRPr="00117257" w:rsidRDefault="00117257" w:rsidP="00117257">
            <w:pPr>
              <w:spacing w:after="0" w:line="240" w:lineRule="auto"/>
              <w:jc w:val="center"/>
              <w:rPr>
                <w:rFonts w:ascii="Calibri" w:hAnsi="Calibri" w:cs="Calibri"/>
                <w:b/>
                <w:bCs/>
                <w:color w:val="000000"/>
              </w:rPr>
            </w:pPr>
            <w:r w:rsidRPr="00117257">
              <w:rPr>
                <w:rFonts w:ascii="Calibri" w:hAnsi="Calibri" w:cs="Calibri"/>
                <w:b/>
                <w:bCs/>
                <w:color w:val="000000"/>
              </w:rPr>
              <w:t>A</w:t>
            </w:r>
          </w:p>
        </w:tc>
        <w:tc>
          <w:tcPr>
            <w:tcW w:w="0" w:type="auto"/>
            <w:tcBorders>
              <w:top w:val="nil"/>
              <w:left w:val="nil"/>
              <w:bottom w:val="single" w:sz="4" w:space="0" w:color="auto"/>
              <w:right w:val="single" w:sz="4" w:space="0" w:color="auto"/>
            </w:tcBorders>
            <w:hideMark/>
          </w:tcPr>
          <w:p w14:paraId="56B0FE97" w14:textId="77777777" w:rsidR="00117257" w:rsidRPr="00117257" w:rsidRDefault="00117257" w:rsidP="00117257">
            <w:pPr>
              <w:spacing w:after="0" w:line="240" w:lineRule="auto"/>
              <w:rPr>
                <w:rFonts w:ascii="Calibri" w:hAnsi="Calibri" w:cs="Calibri"/>
                <w:color w:val="000000"/>
              </w:rPr>
            </w:pPr>
            <w:r w:rsidRPr="00117257">
              <w:rPr>
                <w:rFonts w:ascii="Calibri" w:hAnsi="Calibri" w:cs="Calibri"/>
                <w:color w:val="000000"/>
              </w:rPr>
              <w:t>Please demonstrate your understanding of the strategic objectives of the overall requirement and the environmental context.</w:t>
            </w:r>
            <w:r w:rsidRPr="00117257">
              <w:rPr>
                <w:rFonts w:ascii="Calibri" w:hAnsi="Calibri" w:cs="Calibri"/>
                <w:color w:val="000000"/>
              </w:rPr>
              <w:br/>
            </w:r>
            <w:r w:rsidRPr="00117257">
              <w:rPr>
                <w:rFonts w:ascii="Calibri" w:hAnsi="Calibri" w:cs="Calibri"/>
                <w:color w:val="000000"/>
              </w:rPr>
              <w:br/>
            </w:r>
            <w:proofErr w:type="gramStart"/>
            <w:r w:rsidRPr="00117257">
              <w:rPr>
                <w:rFonts w:ascii="Calibri" w:hAnsi="Calibri" w:cs="Calibri"/>
                <w:color w:val="000000"/>
              </w:rPr>
              <w:t>This criteria</w:t>
            </w:r>
            <w:proofErr w:type="gramEnd"/>
            <w:r w:rsidRPr="00117257">
              <w:rPr>
                <w:rFonts w:ascii="Calibri" w:hAnsi="Calibri" w:cs="Calibri"/>
                <w:color w:val="000000"/>
              </w:rPr>
              <w:t xml:space="preserve"> specifically relates to an understanding of the rationale and need for this continual </w:t>
            </w:r>
            <w:r w:rsidRPr="00117257">
              <w:rPr>
                <w:rFonts w:ascii="Calibri" w:hAnsi="Calibri" w:cs="Calibri"/>
                <w:color w:val="000000"/>
              </w:rPr>
              <w:lastRenderedPageBreak/>
              <w:t xml:space="preserve">improvement initiative, in addition to the potential challenges faced in light of the </w:t>
            </w:r>
            <w:proofErr w:type="spellStart"/>
            <w:r w:rsidRPr="00117257">
              <w:rPr>
                <w:rFonts w:ascii="Calibri" w:hAnsi="Calibri" w:cs="Calibri"/>
                <w:color w:val="000000"/>
              </w:rPr>
              <w:t>Nimrod</w:t>
            </w:r>
            <w:proofErr w:type="spellEnd"/>
            <w:r w:rsidRPr="00117257">
              <w:rPr>
                <w:rFonts w:ascii="Calibri" w:hAnsi="Calibri" w:cs="Calibri"/>
                <w:color w:val="000000"/>
              </w:rPr>
              <w:t xml:space="preserve"> and Sentry reviews</w:t>
            </w:r>
            <w:r w:rsidRPr="00117257">
              <w:rPr>
                <w:rFonts w:ascii="Calibri" w:hAnsi="Calibri" w:cs="Calibri"/>
                <w:color w:val="000000"/>
              </w:rPr>
              <w:br/>
            </w:r>
            <w:r w:rsidRPr="00117257">
              <w:rPr>
                <w:rFonts w:ascii="Calibri" w:hAnsi="Calibri" w:cs="Calibri"/>
                <w:color w:val="000000"/>
              </w:rPr>
              <w:br/>
              <w:t>(Max 500 words)</w:t>
            </w:r>
          </w:p>
        </w:tc>
        <w:tc>
          <w:tcPr>
            <w:tcW w:w="761" w:type="dxa"/>
            <w:tcBorders>
              <w:top w:val="nil"/>
              <w:left w:val="nil"/>
              <w:bottom w:val="single" w:sz="4" w:space="0" w:color="auto"/>
              <w:right w:val="single" w:sz="4" w:space="0" w:color="auto"/>
            </w:tcBorders>
            <w:noWrap/>
            <w:vAlign w:val="center"/>
            <w:hideMark/>
          </w:tcPr>
          <w:p w14:paraId="5F23BCDF" w14:textId="77777777" w:rsidR="00117257" w:rsidRPr="00117257" w:rsidRDefault="00117257" w:rsidP="00117257">
            <w:pPr>
              <w:spacing w:after="0" w:line="240" w:lineRule="auto"/>
              <w:jc w:val="center"/>
              <w:rPr>
                <w:rFonts w:ascii="Calibri" w:hAnsi="Calibri" w:cs="Calibri"/>
                <w:color w:val="000000"/>
              </w:rPr>
            </w:pPr>
            <w:r w:rsidRPr="00117257">
              <w:rPr>
                <w:rFonts w:ascii="Calibri" w:hAnsi="Calibri" w:cs="Calibri"/>
                <w:color w:val="000000"/>
              </w:rPr>
              <w:lastRenderedPageBreak/>
              <w:t> </w:t>
            </w:r>
          </w:p>
        </w:tc>
        <w:tc>
          <w:tcPr>
            <w:tcW w:w="1220" w:type="dxa"/>
            <w:tcBorders>
              <w:top w:val="nil"/>
              <w:left w:val="nil"/>
              <w:bottom w:val="single" w:sz="4" w:space="0" w:color="auto"/>
              <w:right w:val="single" w:sz="4" w:space="0" w:color="auto"/>
            </w:tcBorders>
            <w:noWrap/>
            <w:vAlign w:val="center"/>
            <w:hideMark/>
          </w:tcPr>
          <w:p w14:paraId="7911A4EE" w14:textId="77777777" w:rsidR="00117257" w:rsidRPr="00117257" w:rsidRDefault="00117257" w:rsidP="00117257">
            <w:pPr>
              <w:spacing w:after="0" w:line="240" w:lineRule="auto"/>
              <w:jc w:val="center"/>
              <w:rPr>
                <w:rFonts w:ascii="Calibri" w:hAnsi="Calibri" w:cs="Calibri"/>
              </w:rPr>
            </w:pPr>
            <w:r w:rsidRPr="00117257">
              <w:rPr>
                <w:rFonts w:ascii="Calibri" w:hAnsi="Calibri" w:cs="Calibri"/>
              </w:rPr>
              <w:t>3</w:t>
            </w:r>
          </w:p>
        </w:tc>
        <w:tc>
          <w:tcPr>
            <w:tcW w:w="717" w:type="dxa"/>
            <w:tcBorders>
              <w:top w:val="nil"/>
              <w:left w:val="nil"/>
              <w:bottom w:val="single" w:sz="4" w:space="0" w:color="auto"/>
              <w:right w:val="single" w:sz="4" w:space="0" w:color="auto"/>
            </w:tcBorders>
            <w:noWrap/>
            <w:vAlign w:val="center"/>
            <w:hideMark/>
          </w:tcPr>
          <w:p w14:paraId="34F12A35" w14:textId="77777777" w:rsidR="00117257" w:rsidRPr="00117257" w:rsidRDefault="00117257" w:rsidP="00117257">
            <w:pPr>
              <w:spacing w:after="0" w:line="240" w:lineRule="auto"/>
              <w:jc w:val="center"/>
              <w:rPr>
                <w:rFonts w:ascii="Calibri" w:hAnsi="Calibri" w:cs="Calibri"/>
                <w:color w:val="000000"/>
              </w:rPr>
            </w:pPr>
            <w:r w:rsidRPr="00117257">
              <w:rPr>
                <w:rFonts w:ascii="Calibri" w:hAnsi="Calibri" w:cs="Calibri"/>
                <w:color w:val="000000"/>
              </w:rPr>
              <w:t>0</w:t>
            </w:r>
          </w:p>
        </w:tc>
        <w:tc>
          <w:tcPr>
            <w:tcW w:w="1599" w:type="dxa"/>
            <w:tcBorders>
              <w:top w:val="nil"/>
              <w:left w:val="nil"/>
              <w:bottom w:val="single" w:sz="4" w:space="0" w:color="auto"/>
              <w:right w:val="nil"/>
            </w:tcBorders>
            <w:vAlign w:val="center"/>
            <w:hideMark/>
          </w:tcPr>
          <w:p w14:paraId="22ED14E3" w14:textId="77777777" w:rsidR="00117257" w:rsidRPr="00117257" w:rsidRDefault="00117257" w:rsidP="00117257">
            <w:pPr>
              <w:spacing w:after="0" w:line="240" w:lineRule="auto"/>
              <w:jc w:val="center"/>
              <w:rPr>
                <w:rFonts w:ascii="Calibri" w:hAnsi="Calibri" w:cs="Calibri"/>
                <w:color w:val="000000"/>
              </w:rPr>
            </w:pPr>
            <w:r w:rsidRPr="00117257">
              <w:rPr>
                <w:rFonts w:ascii="Calibri" w:hAnsi="Calibri" w:cs="Calibri"/>
                <w:color w:val="000000"/>
              </w:rPr>
              <w:t> </w:t>
            </w:r>
          </w:p>
        </w:tc>
        <w:tc>
          <w:tcPr>
            <w:tcW w:w="0" w:type="auto"/>
            <w:tcBorders>
              <w:top w:val="nil"/>
              <w:left w:val="single" w:sz="4" w:space="0" w:color="auto"/>
              <w:bottom w:val="single" w:sz="4" w:space="0" w:color="auto"/>
              <w:right w:val="single" w:sz="4" w:space="0" w:color="auto"/>
            </w:tcBorders>
            <w:noWrap/>
            <w:vAlign w:val="bottom"/>
            <w:hideMark/>
          </w:tcPr>
          <w:p w14:paraId="7C4715F0" w14:textId="77777777" w:rsidR="00117257" w:rsidRPr="00117257" w:rsidRDefault="00117257" w:rsidP="00117257">
            <w:pPr>
              <w:spacing w:after="0" w:line="240" w:lineRule="auto"/>
              <w:jc w:val="right"/>
              <w:rPr>
                <w:rFonts w:ascii="Calibri" w:hAnsi="Calibri" w:cs="Calibri"/>
                <w:color w:val="000000"/>
              </w:rPr>
            </w:pPr>
            <w:r w:rsidRPr="00117257">
              <w:rPr>
                <w:rFonts w:ascii="Calibri" w:hAnsi="Calibri" w:cs="Calibri"/>
                <w:color w:val="000000"/>
              </w:rPr>
              <w:t>500</w:t>
            </w:r>
          </w:p>
        </w:tc>
        <w:tc>
          <w:tcPr>
            <w:tcW w:w="0" w:type="auto"/>
            <w:tcBorders>
              <w:top w:val="nil"/>
              <w:left w:val="nil"/>
              <w:bottom w:val="single" w:sz="4" w:space="0" w:color="auto"/>
              <w:right w:val="single" w:sz="4" w:space="0" w:color="auto"/>
            </w:tcBorders>
            <w:noWrap/>
            <w:vAlign w:val="bottom"/>
            <w:hideMark/>
          </w:tcPr>
          <w:p w14:paraId="4E219159" w14:textId="77777777" w:rsidR="00117257" w:rsidRPr="00117257" w:rsidRDefault="00117257" w:rsidP="00117257">
            <w:pPr>
              <w:spacing w:after="0" w:line="240" w:lineRule="auto"/>
              <w:jc w:val="right"/>
              <w:rPr>
                <w:rFonts w:ascii="Calibri" w:hAnsi="Calibri" w:cs="Calibri"/>
                <w:color w:val="000000"/>
              </w:rPr>
            </w:pPr>
            <w:r w:rsidRPr="00117257">
              <w:rPr>
                <w:rFonts w:ascii="Calibri" w:hAnsi="Calibri" w:cs="Calibri"/>
                <w:color w:val="000000"/>
              </w:rPr>
              <w:t>1</w:t>
            </w:r>
          </w:p>
        </w:tc>
        <w:tc>
          <w:tcPr>
            <w:tcW w:w="0" w:type="auto"/>
            <w:tcBorders>
              <w:top w:val="nil"/>
              <w:left w:val="nil"/>
              <w:bottom w:val="nil"/>
              <w:right w:val="nil"/>
            </w:tcBorders>
            <w:noWrap/>
            <w:vAlign w:val="bottom"/>
            <w:hideMark/>
          </w:tcPr>
          <w:p w14:paraId="78D1D23A" w14:textId="77777777" w:rsidR="00117257" w:rsidRPr="00117257" w:rsidRDefault="00117257" w:rsidP="00117257">
            <w:pPr>
              <w:spacing w:after="0" w:line="240" w:lineRule="auto"/>
              <w:jc w:val="right"/>
              <w:rPr>
                <w:rFonts w:ascii="Calibri" w:hAnsi="Calibri" w:cs="Calibri"/>
                <w:color w:val="000000"/>
              </w:rPr>
            </w:pPr>
          </w:p>
        </w:tc>
        <w:tc>
          <w:tcPr>
            <w:tcW w:w="0" w:type="auto"/>
            <w:tcBorders>
              <w:top w:val="nil"/>
              <w:left w:val="nil"/>
              <w:bottom w:val="nil"/>
              <w:right w:val="nil"/>
            </w:tcBorders>
            <w:noWrap/>
            <w:vAlign w:val="bottom"/>
            <w:hideMark/>
          </w:tcPr>
          <w:p w14:paraId="247B058A" w14:textId="77777777" w:rsidR="00117257" w:rsidRPr="00117257" w:rsidRDefault="00117257" w:rsidP="00117257">
            <w:pPr>
              <w:spacing w:after="0" w:line="240" w:lineRule="auto"/>
              <w:rPr>
                <w:rFonts w:ascii="Times New Roman" w:hAnsi="Times New Roman"/>
                <w:sz w:val="20"/>
                <w:szCs w:val="20"/>
              </w:rPr>
            </w:pPr>
          </w:p>
        </w:tc>
        <w:tc>
          <w:tcPr>
            <w:tcW w:w="0" w:type="auto"/>
            <w:tcBorders>
              <w:top w:val="nil"/>
              <w:left w:val="nil"/>
              <w:bottom w:val="nil"/>
              <w:right w:val="nil"/>
            </w:tcBorders>
            <w:noWrap/>
            <w:vAlign w:val="bottom"/>
            <w:hideMark/>
          </w:tcPr>
          <w:p w14:paraId="1E904C63" w14:textId="77777777" w:rsidR="00117257" w:rsidRPr="00117257" w:rsidRDefault="00117257" w:rsidP="00117257">
            <w:pPr>
              <w:spacing w:after="0" w:line="240" w:lineRule="auto"/>
              <w:rPr>
                <w:rFonts w:ascii="Times New Roman" w:hAnsi="Times New Roman"/>
                <w:sz w:val="20"/>
                <w:szCs w:val="20"/>
              </w:rPr>
            </w:pPr>
          </w:p>
        </w:tc>
        <w:tc>
          <w:tcPr>
            <w:tcW w:w="0" w:type="auto"/>
            <w:tcBorders>
              <w:top w:val="nil"/>
              <w:left w:val="nil"/>
              <w:bottom w:val="nil"/>
              <w:right w:val="nil"/>
            </w:tcBorders>
            <w:noWrap/>
            <w:vAlign w:val="bottom"/>
            <w:hideMark/>
          </w:tcPr>
          <w:p w14:paraId="20CF2FDC" w14:textId="77777777" w:rsidR="00117257" w:rsidRPr="00117257" w:rsidRDefault="00117257" w:rsidP="00117257">
            <w:pPr>
              <w:spacing w:after="0" w:line="240" w:lineRule="auto"/>
              <w:rPr>
                <w:rFonts w:ascii="Times New Roman" w:hAnsi="Times New Roman"/>
                <w:sz w:val="20"/>
                <w:szCs w:val="20"/>
              </w:rPr>
            </w:pPr>
          </w:p>
        </w:tc>
      </w:tr>
      <w:tr w:rsidR="00146F4F" w:rsidRPr="00117257" w14:paraId="4B18937B" w14:textId="77777777" w:rsidTr="00146F4F">
        <w:trPr>
          <w:trHeight w:val="2900"/>
        </w:trPr>
        <w:tc>
          <w:tcPr>
            <w:tcW w:w="0" w:type="auto"/>
            <w:tcBorders>
              <w:top w:val="nil"/>
              <w:left w:val="single" w:sz="4" w:space="0" w:color="auto"/>
              <w:bottom w:val="single" w:sz="4" w:space="0" w:color="auto"/>
              <w:right w:val="single" w:sz="4" w:space="0" w:color="auto"/>
            </w:tcBorders>
            <w:noWrap/>
            <w:vAlign w:val="center"/>
            <w:hideMark/>
          </w:tcPr>
          <w:p w14:paraId="0BA7DE67" w14:textId="77777777" w:rsidR="00117257" w:rsidRPr="00117257" w:rsidRDefault="00117257" w:rsidP="00117257">
            <w:pPr>
              <w:spacing w:after="0" w:line="240" w:lineRule="auto"/>
              <w:jc w:val="center"/>
              <w:rPr>
                <w:rFonts w:ascii="Calibri" w:hAnsi="Calibri" w:cs="Calibri"/>
                <w:b/>
                <w:bCs/>
                <w:color w:val="000000"/>
              </w:rPr>
            </w:pPr>
            <w:r w:rsidRPr="00117257">
              <w:rPr>
                <w:rFonts w:ascii="Calibri" w:hAnsi="Calibri" w:cs="Calibri"/>
                <w:b/>
                <w:bCs/>
                <w:color w:val="000000"/>
              </w:rPr>
              <w:t>B</w:t>
            </w:r>
          </w:p>
        </w:tc>
        <w:tc>
          <w:tcPr>
            <w:tcW w:w="0" w:type="auto"/>
            <w:tcBorders>
              <w:top w:val="nil"/>
              <w:left w:val="nil"/>
              <w:bottom w:val="single" w:sz="4" w:space="0" w:color="auto"/>
              <w:right w:val="single" w:sz="4" w:space="0" w:color="auto"/>
            </w:tcBorders>
            <w:hideMark/>
          </w:tcPr>
          <w:p w14:paraId="420BCAFE" w14:textId="77777777" w:rsidR="00117257" w:rsidRPr="00117257" w:rsidRDefault="00117257" w:rsidP="00117257">
            <w:pPr>
              <w:spacing w:after="0" w:line="240" w:lineRule="auto"/>
              <w:rPr>
                <w:rFonts w:ascii="Calibri" w:hAnsi="Calibri" w:cs="Calibri"/>
                <w:color w:val="000000"/>
              </w:rPr>
            </w:pPr>
            <w:r w:rsidRPr="00117257">
              <w:rPr>
                <w:rFonts w:ascii="Calibri" w:hAnsi="Calibri" w:cs="Calibri"/>
                <w:color w:val="000000"/>
              </w:rPr>
              <w:t>Please provide an outline of your overall approach to meet the STEP requirements. Evidence should include:</w:t>
            </w:r>
            <w:r w:rsidRPr="00117257">
              <w:rPr>
                <w:rFonts w:ascii="Calibri" w:hAnsi="Calibri" w:cs="Calibri"/>
                <w:color w:val="000000"/>
              </w:rPr>
              <w:br/>
              <w:t>- How the strategic objectives of STEP II will be met.</w:t>
            </w:r>
            <w:r w:rsidRPr="00117257">
              <w:rPr>
                <w:rFonts w:ascii="Calibri" w:hAnsi="Calibri" w:cs="Calibri"/>
                <w:color w:val="000000"/>
              </w:rPr>
              <w:br/>
              <w:t>- Your capability to deliver the STEP II requirements in the context of delivering change within service cultures.</w:t>
            </w:r>
            <w:r w:rsidRPr="00117257">
              <w:rPr>
                <w:rFonts w:ascii="Calibri" w:hAnsi="Calibri" w:cs="Calibri"/>
                <w:color w:val="000000"/>
              </w:rPr>
              <w:br/>
              <w:t xml:space="preserve">- An outline of your general approach for ensuring that the project is sustainable, including reducing the MOD’s reliance on external </w:t>
            </w:r>
            <w:r w:rsidRPr="00117257">
              <w:rPr>
                <w:rFonts w:ascii="Calibri" w:hAnsi="Calibri" w:cs="Calibri"/>
                <w:color w:val="000000"/>
              </w:rPr>
              <w:lastRenderedPageBreak/>
              <w:t>providers for training requirements. This response should include any additional solutions to those identified in the SOR.</w:t>
            </w:r>
            <w:r w:rsidRPr="00117257">
              <w:rPr>
                <w:rFonts w:ascii="Calibri" w:hAnsi="Calibri" w:cs="Calibri"/>
                <w:color w:val="000000"/>
              </w:rPr>
              <w:br/>
            </w:r>
            <w:r w:rsidRPr="00117257">
              <w:rPr>
                <w:rFonts w:ascii="Calibri" w:hAnsi="Calibri" w:cs="Calibri"/>
                <w:color w:val="000000"/>
              </w:rPr>
              <w:br/>
              <w:t>(Max 1000 words)</w:t>
            </w:r>
          </w:p>
        </w:tc>
        <w:tc>
          <w:tcPr>
            <w:tcW w:w="761" w:type="dxa"/>
            <w:tcBorders>
              <w:top w:val="nil"/>
              <w:left w:val="nil"/>
              <w:bottom w:val="single" w:sz="4" w:space="0" w:color="auto"/>
              <w:right w:val="single" w:sz="4" w:space="0" w:color="auto"/>
            </w:tcBorders>
            <w:noWrap/>
            <w:vAlign w:val="center"/>
            <w:hideMark/>
          </w:tcPr>
          <w:p w14:paraId="5977473E" w14:textId="77777777" w:rsidR="00117257" w:rsidRPr="00117257" w:rsidRDefault="00117257" w:rsidP="00117257">
            <w:pPr>
              <w:spacing w:after="0" w:line="240" w:lineRule="auto"/>
              <w:jc w:val="center"/>
              <w:rPr>
                <w:rFonts w:ascii="Calibri" w:hAnsi="Calibri" w:cs="Calibri"/>
                <w:color w:val="000000"/>
              </w:rPr>
            </w:pPr>
            <w:r w:rsidRPr="00117257">
              <w:rPr>
                <w:rFonts w:ascii="Calibri" w:hAnsi="Calibri" w:cs="Calibri"/>
                <w:color w:val="000000"/>
              </w:rPr>
              <w:lastRenderedPageBreak/>
              <w:t> </w:t>
            </w:r>
          </w:p>
        </w:tc>
        <w:tc>
          <w:tcPr>
            <w:tcW w:w="1220" w:type="dxa"/>
            <w:tcBorders>
              <w:top w:val="nil"/>
              <w:left w:val="nil"/>
              <w:bottom w:val="single" w:sz="4" w:space="0" w:color="auto"/>
              <w:right w:val="single" w:sz="4" w:space="0" w:color="auto"/>
            </w:tcBorders>
            <w:noWrap/>
            <w:vAlign w:val="center"/>
            <w:hideMark/>
          </w:tcPr>
          <w:p w14:paraId="4FF4EE9D" w14:textId="77777777" w:rsidR="00117257" w:rsidRPr="00117257" w:rsidRDefault="00117257" w:rsidP="00117257">
            <w:pPr>
              <w:spacing w:after="0" w:line="240" w:lineRule="auto"/>
              <w:jc w:val="center"/>
              <w:rPr>
                <w:rFonts w:ascii="Calibri" w:hAnsi="Calibri" w:cs="Calibri"/>
              </w:rPr>
            </w:pPr>
            <w:r w:rsidRPr="00117257">
              <w:rPr>
                <w:rFonts w:ascii="Calibri" w:hAnsi="Calibri" w:cs="Calibri"/>
              </w:rPr>
              <w:t>3</w:t>
            </w:r>
          </w:p>
        </w:tc>
        <w:tc>
          <w:tcPr>
            <w:tcW w:w="717" w:type="dxa"/>
            <w:tcBorders>
              <w:top w:val="nil"/>
              <w:left w:val="nil"/>
              <w:bottom w:val="single" w:sz="4" w:space="0" w:color="auto"/>
              <w:right w:val="single" w:sz="4" w:space="0" w:color="auto"/>
            </w:tcBorders>
            <w:noWrap/>
            <w:vAlign w:val="center"/>
            <w:hideMark/>
          </w:tcPr>
          <w:p w14:paraId="0272D5C1" w14:textId="77777777" w:rsidR="00117257" w:rsidRPr="00117257" w:rsidRDefault="00117257" w:rsidP="00117257">
            <w:pPr>
              <w:spacing w:after="0" w:line="240" w:lineRule="auto"/>
              <w:jc w:val="center"/>
              <w:rPr>
                <w:rFonts w:ascii="Calibri" w:hAnsi="Calibri" w:cs="Calibri"/>
                <w:color w:val="000000"/>
              </w:rPr>
            </w:pPr>
            <w:r w:rsidRPr="00117257">
              <w:rPr>
                <w:rFonts w:ascii="Calibri" w:hAnsi="Calibri" w:cs="Calibri"/>
                <w:color w:val="000000"/>
              </w:rPr>
              <w:t>0</w:t>
            </w:r>
          </w:p>
        </w:tc>
        <w:tc>
          <w:tcPr>
            <w:tcW w:w="1599" w:type="dxa"/>
            <w:tcBorders>
              <w:top w:val="nil"/>
              <w:left w:val="nil"/>
              <w:bottom w:val="single" w:sz="4" w:space="0" w:color="auto"/>
              <w:right w:val="nil"/>
            </w:tcBorders>
            <w:vAlign w:val="center"/>
            <w:hideMark/>
          </w:tcPr>
          <w:p w14:paraId="0A7F02FE" w14:textId="77777777" w:rsidR="00117257" w:rsidRPr="00117257" w:rsidRDefault="00117257" w:rsidP="00117257">
            <w:pPr>
              <w:spacing w:after="0" w:line="240" w:lineRule="auto"/>
              <w:jc w:val="center"/>
              <w:rPr>
                <w:rFonts w:ascii="Calibri" w:hAnsi="Calibri" w:cs="Calibri"/>
                <w:color w:val="000000"/>
              </w:rPr>
            </w:pPr>
            <w:r w:rsidRPr="00117257">
              <w:rPr>
                <w:rFonts w:ascii="Calibri" w:hAnsi="Calibri" w:cs="Calibri"/>
                <w:color w:val="000000"/>
              </w:rPr>
              <w:t> </w:t>
            </w:r>
          </w:p>
        </w:tc>
        <w:tc>
          <w:tcPr>
            <w:tcW w:w="0" w:type="auto"/>
            <w:tcBorders>
              <w:top w:val="nil"/>
              <w:left w:val="single" w:sz="4" w:space="0" w:color="auto"/>
              <w:bottom w:val="single" w:sz="4" w:space="0" w:color="auto"/>
              <w:right w:val="single" w:sz="4" w:space="0" w:color="auto"/>
            </w:tcBorders>
            <w:noWrap/>
            <w:vAlign w:val="bottom"/>
            <w:hideMark/>
          </w:tcPr>
          <w:p w14:paraId="45A26E64" w14:textId="77777777" w:rsidR="00117257" w:rsidRPr="00117257" w:rsidRDefault="00117257" w:rsidP="00117257">
            <w:pPr>
              <w:spacing w:after="0" w:line="240" w:lineRule="auto"/>
              <w:jc w:val="right"/>
              <w:rPr>
                <w:rFonts w:ascii="Calibri" w:hAnsi="Calibri" w:cs="Calibri"/>
                <w:color w:val="000000"/>
              </w:rPr>
            </w:pPr>
            <w:r w:rsidRPr="00117257">
              <w:rPr>
                <w:rFonts w:ascii="Calibri" w:hAnsi="Calibri" w:cs="Calibri"/>
                <w:color w:val="000000"/>
              </w:rPr>
              <w:t>1000</w:t>
            </w:r>
          </w:p>
        </w:tc>
        <w:tc>
          <w:tcPr>
            <w:tcW w:w="0" w:type="auto"/>
            <w:tcBorders>
              <w:top w:val="nil"/>
              <w:left w:val="nil"/>
              <w:bottom w:val="single" w:sz="4" w:space="0" w:color="auto"/>
              <w:right w:val="single" w:sz="4" w:space="0" w:color="auto"/>
            </w:tcBorders>
            <w:noWrap/>
            <w:vAlign w:val="bottom"/>
            <w:hideMark/>
          </w:tcPr>
          <w:p w14:paraId="0371D1EE" w14:textId="77777777" w:rsidR="00117257" w:rsidRPr="00117257" w:rsidRDefault="00117257" w:rsidP="00117257">
            <w:pPr>
              <w:spacing w:after="0" w:line="240" w:lineRule="auto"/>
              <w:jc w:val="right"/>
              <w:rPr>
                <w:rFonts w:ascii="Calibri" w:hAnsi="Calibri" w:cs="Calibri"/>
                <w:color w:val="000000"/>
              </w:rPr>
            </w:pPr>
            <w:r w:rsidRPr="00117257">
              <w:rPr>
                <w:rFonts w:ascii="Calibri" w:hAnsi="Calibri" w:cs="Calibri"/>
                <w:color w:val="000000"/>
              </w:rPr>
              <w:t>2</w:t>
            </w:r>
          </w:p>
        </w:tc>
        <w:tc>
          <w:tcPr>
            <w:tcW w:w="0" w:type="auto"/>
            <w:tcBorders>
              <w:top w:val="nil"/>
              <w:left w:val="nil"/>
              <w:bottom w:val="nil"/>
              <w:right w:val="nil"/>
            </w:tcBorders>
            <w:noWrap/>
            <w:vAlign w:val="bottom"/>
            <w:hideMark/>
          </w:tcPr>
          <w:p w14:paraId="408F5953" w14:textId="77777777" w:rsidR="00117257" w:rsidRPr="00117257" w:rsidRDefault="00117257" w:rsidP="00117257">
            <w:pPr>
              <w:spacing w:after="0" w:line="240" w:lineRule="auto"/>
              <w:jc w:val="right"/>
              <w:rPr>
                <w:rFonts w:ascii="Calibri" w:hAnsi="Calibri" w:cs="Calibri"/>
                <w:color w:val="000000"/>
              </w:rPr>
            </w:pPr>
          </w:p>
        </w:tc>
        <w:tc>
          <w:tcPr>
            <w:tcW w:w="0" w:type="auto"/>
            <w:tcBorders>
              <w:top w:val="nil"/>
              <w:left w:val="nil"/>
              <w:bottom w:val="nil"/>
              <w:right w:val="nil"/>
            </w:tcBorders>
            <w:noWrap/>
            <w:vAlign w:val="bottom"/>
            <w:hideMark/>
          </w:tcPr>
          <w:p w14:paraId="56629207" w14:textId="77777777" w:rsidR="00117257" w:rsidRPr="00117257" w:rsidRDefault="00117257" w:rsidP="00117257">
            <w:pPr>
              <w:spacing w:after="0" w:line="240" w:lineRule="auto"/>
              <w:rPr>
                <w:rFonts w:ascii="Times New Roman" w:hAnsi="Times New Roman"/>
                <w:sz w:val="20"/>
                <w:szCs w:val="20"/>
              </w:rPr>
            </w:pPr>
          </w:p>
        </w:tc>
        <w:tc>
          <w:tcPr>
            <w:tcW w:w="0" w:type="auto"/>
            <w:tcBorders>
              <w:top w:val="nil"/>
              <w:left w:val="nil"/>
              <w:bottom w:val="nil"/>
              <w:right w:val="nil"/>
            </w:tcBorders>
            <w:noWrap/>
            <w:vAlign w:val="bottom"/>
            <w:hideMark/>
          </w:tcPr>
          <w:p w14:paraId="1E88FE52" w14:textId="77777777" w:rsidR="00117257" w:rsidRPr="00117257" w:rsidRDefault="00117257" w:rsidP="00117257">
            <w:pPr>
              <w:spacing w:after="0" w:line="240" w:lineRule="auto"/>
              <w:rPr>
                <w:rFonts w:ascii="Times New Roman" w:hAnsi="Times New Roman"/>
                <w:sz w:val="20"/>
                <w:szCs w:val="20"/>
              </w:rPr>
            </w:pPr>
          </w:p>
        </w:tc>
        <w:tc>
          <w:tcPr>
            <w:tcW w:w="0" w:type="auto"/>
            <w:tcBorders>
              <w:top w:val="nil"/>
              <w:left w:val="nil"/>
              <w:bottom w:val="nil"/>
              <w:right w:val="nil"/>
            </w:tcBorders>
            <w:noWrap/>
            <w:vAlign w:val="bottom"/>
            <w:hideMark/>
          </w:tcPr>
          <w:p w14:paraId="08915939" w14:textId="77777777" w:rsidR="00117257" w:rsidRPr="00117257" w:rsidRDefault="00117257" w:rsidP="00117257">
            <w:pPr>
              <w:spacing w:after="0" w:line="240" w:lineRule="auto"/>
              <w:rPr>
                <w:rFonts w:ascii="Times New Roman" w:hAnsi="Times New Roman"/>
                <w:sz w:val="20"/>
                <w:szCs w:val="20"/>
              </w:rPr>
            </w:pPr>
          </w:p>
        </w:tc>
      </w:tr>
      <w:tr w:rsidR="00146F4F" w:rsidRPr="00117257" w14:paraId="1D7D0DC5" w14:textId="77777777" w:rsidTr="00146F4F">
        <w:trPr>
          <w:trHeight w:val="2900"/>
        </w:trPr>
        <w:tc>
          <w:tcPr>
            <w:tcW w:w="0" w:type="auto"/>
            <w:tcBorders>
              <w:top w:val="nil"/>
              <w:left w:val="single" w:sz="4" w:space="0" w:color="auto"/>
              <w:bottom w:val="single" w:sz="4" w:space="0" w:color="auto"/>
              <w:right w:val="single" w:sz="4" w:space="0" w:color="auto"/>
            </w:tcBorders>
            <w:noWrap/>
            <w:vAlign w:val="center"/>
            <w:hideMark/>
          </w:tcPr>
          <w:p w14:paraId="08DEC33C" w14:textId="77777777" w:rsidR="00117257" w:rsidRPr="00117257" w:rsidRDefault="00117257" w:rsidP="00117257">
            <w:pPr>
              <w:spacing w:after="0" w:line="240" w:lineRule="auto"/>
              <w:jc w:val="center"/>
              <w:rPr>
                <w:rFonts w:ascii="Calibri" w:hAnsi="Calibri" w:cs="Calibri"/>
                <w:b/>
                <w:bCs/>
                <w:color w:val="000000"/>
              </w:rPr>
            </w:pPr>
            <w:r w:rsidRPr="00117257">
              <w:rPr>
                <w:rFonts w:ascii="Calibri" w:hAnsi="Calibri" w:cs="Calibri"/>
                <w:b/>
                <w:bCs/>
                <w:color w:val="000000"/>
              </w:rPr>
              <w:t>C</w:t>
            </w:r>
          </w:p>
        </w:tc>
        <w:tc>
          <w:tcPr>
            <w:tcW w:w="0" w:type="auto"/>
            <w:tcBorders>
              <w:top w:val="nil"/>
              <w:left w:val="nil"/>
              <w:bottom w:val="single" w:sz="4" w:space="0" w:color="auto"/>
              <w:right w:val="single" w:sz="4" w:space="0" w:color="auto"/>
            </w:tcBorders>
            <w:hideMark/>
          </w:tcPr>
          <w:p w14:paraId="64F47756" w14:textId="77777777" w:rsidR="00117257" w:rsidRPr="00117257" w:rsidRDefault="00117257" w:rsidP="00117257">
            <w:pPr>
              <w:spacing w:after="0" w:line="240" w:lineRule="auto"/>
              <w:rPr>
                <w:rFonts w:ascii="Calibri" w:hAnsi="Calibri" w:cs="Calibri"/>
              </w:rPr>
            </w:pPr>
            <w:r w:rsidRPr="00117257">
              <w:rPr>
                <w:rFonts w:ascii="Calibri" w:hAnsi="Calibri" w:cs="Calibri"/>
              </w:rPr>
              <w:t>Please outline your approach for creating the STEP II material to ensure that it reflects current good practice and stakeholder needs.</w:t>
            </w:r>
            <w:r w:rsidRPr="00117257">
              <w:rPr>
                <w:rFonts w:ascii="Calibri" w:hAnsi="Calibri" w:cs="Calibri"/>
              </w:rPr>
              <w:br/>
            </w:r>
            <w:r w:rsidRPr="00117257">
              <w:rPr>
                <w:rFonts w:ascii="Calibri" w:hAnsi="Calibri" w:cs="Calibri"/>
              </w:rPr>
              <w:br/>
              <w:t xml:space="preserve">This refers to the ‘master’ material for all activity that is conducted within STEP II. </w:t>
            </w:r>
            <w:proofErr w:type="gramStart"/>
            <w:r w:rsidRPr="00117257">
              <w:rPr>
                <w:rFonts w:ascii="Calibri" w:hAnsi="Calibri" w:cs="Calibri"/>
              </w:rPr>
              <w:t>This criteria</w:t>
            </w:r>
            <w:proofErr w:type="gramEnd"/>
            <w:r w:rsidRPr="00117257">
              <w:rPr>
                <w:rFonts w:ascii="Calibri" w:hAnsi="Calibri" w:cs="Calibri"/>
              </w:rPr>
              <w:t xml:space="preserve"> primarily relates to D1-D5 at annex </w:t>
            </w:r>
            <w:proofErr w:type="spellStart"/>
            <w:r w:rsidRPr="00117257">
              <w:rPr>
                <w:rFonts w:ascii="Calibri" w:hAnsi="Calibri" w:cs="Calibri"/>
              </w:rPr>
              <w:t>Dof</w:t>
            </w:r>
            <w:proofErr w:type="spellEnd"/>
            <w:r w:rsidRPr="00117257">
              <w:rPr>
                <w:rFonts w:ascii="Calibri" w:hAnsi="Calibri" w:cs="Calibri"/>
              </w:rPr>
              <w:t xml:space="preserve"> the SOR.</w:t>
            </w:r>
            <w:r w:rsidRPr="00117257">
              <w:rPr>
                <w:rFonts w:ascii="Calibri" w:hAnsi="Calibri" w:cs="Calibri"/>
              </w:rPr>
              <w:br/>
              <w:t xml:space="preserve">Such refresh should not disrupt current understanding of this initiative unnecessarily or reflect ‘change for </w:t>
            </w:r>
            <w:r w:rsidRPr="00117257">
              <w:rPr>
                <w:rFonts w:ascii="Calibri" w:hAnsi="Calibri" w:cs="Calibri"/>
              </w:rPr>
              <w:lastRenderedPageBreak/>
              <w:t>change sake’.</w:t>
            </w:r>
            <w:r w:rsidRPr="00117257">
              <w:rPr>
                <w:rFonts w:ascii="Calibri" w:hAnsi="Calibri" w:cs="Calibri"/>
              </w:rPr>
              <w:br/>
              <w:t xml:space="preserve">It should also ensure that advanced SMS concepts are introduced to the material. </w:t>
            </w:r>
            <w:r w:rsidRPr="00117257">
              <w:rPr>
                <w:rFonts w:ascii="Calibri" w:hAnsi="Calibri" w:cs="Calibri"/>
              </w:rPr>
              <w:br/>
            </w:r>
            <w:r w:rsidRPr="00117257">
              <w:rPr>
                <w:rFonts w:ascii="Calibri" w:hAnsi="Calibri" w:cs="Calibri"/>
              </w:rPr>
              <w:br/>
              <w:t>(Max 500 words)</w:t>
            </w:r>
          </w:p>
        </w:tc>
        <w:tc>
          <w:tcPr>
            <w:tcW w:w="761" w:type="dxa"/>
            <w:tcBorders>
              <w:top w:val="nil"/>
              <w:left w:val="nil"/>
              <w:bottom w:val="single" w:sz="4" w:space="0" w:color="auto"/>
              <w:right w:val="single" w:sz="4" w:space="0" w:color="auto"/>
            </w:tcBorders>
            <w:noWrap/>
            <w:vAlign w:val="center"/>
            <w:hideMark/>
          </w:tcPr>
          <w:p w14:paraId="11931455" w14:textId="77777777" w:rsidR="00117257" w:rsidRPr="00117257" w:rsidRDefault="00117257" w:rsidP="00117257">
            <w:pPr>
              <w:spacing w:after="0" w:line="240" w:lineRule="auto"/>
              <w:jc w:val="center"/>
              <w:rPr>
                <w:rFonts w:ascii="Calibri" w:hAnsi="Calibri" w:cs="Calibri"/>
                <w:color w:val="000000"/>
              </w:rPr>
            </w:pPr>
            <w:r w:rsidRPr="00117257">
              <w:rPr>
                <w:rFonts w:ascii="Calibri" w:hAnsi="Calibri" w:cs="Calibri"/>
                <w:color w:val="000000"/>
              </w:rPr>
              <w:lastRenderedPageBreak/>
              <w:t> </w:t>
            </w:r>
          </w:p>
        </w:tc>
        <w:tc>
          <w:tcPr>
            <w:tcW w:w="1220" w:type="dxa"/>
            <w:tcBorders>
              <w:top w:val="nil"/>
              <w:left w:val="nil"/>
              <w:bottom w:val="single" w:sz="4" w:space="0" w:color="auto"/>
              <w:right w:val="single" w:sz="4" w:space="0" w:color="auto"/>
            </w:tcBorders>
            <w:noWrap/>
            <w:vAlign w:val="center"/>
            <w:hideMark/>
          </w:tcPr>
          <w:p w14:paraId="527FBE8B" w14:textId="77777777" w:rsidR="00117257" w:rsidRPr="00117257" w:rsidRDefault="00117257" w:rsidP="00117257">
            <w:pPr>
              <w:spacing w:after="0" w:line="240" w:lineRule="auto"/>
              <w:jc w:val="center"/>
              <w:rPr>
                <w:rFonts w:ascii="Calibri" w:hAnsi="Calibri" w:cs="Calibri"/>
              </w:rPr>
            </w:pPr>
            <w:r w:rsidRPr="00117257">
              <w:rPr>
                <w:rFonts w:ascii="Calibri" w:hAnsi="Calibri" w:cs="Calibri"/>
              </w:rPr>
              <w:t>2</w:t>
            </w:r>
          </w:p>
        </w:tc>
        <w:tc>
          <w:tcPr>
            <w:tcW w:w="717" w:type="dxa"/>
            <w:tcBorders>
              <w:top w:val="nil"/>
              <w:left w:val="nil"/>
              <w:bottom w:val="single" w:sz="4" w:space="0" w:color="auto"/>
              <w:right w:val="single" w:sz="4" w:space="0" w:color="auto"/>
            </w:tcBorders>
            <w:noWrap/>
            <w:vAlign w:val="center"/>
            <w:hideMark/>
          </w:tcPr>
          <w:p w14:paraId="09BDC725" w14:textId="77777777" w:rsidR="00117257" w:rsidRPr="00117257" w:rsidRDefault="00117257" w:rsidP="00117257">
            <w:pPr>
              <w:spacing w:after="0" w:line="240" w:lineRule="auto"/>
              <w:jc w:val="center"/>
              <w:rPr>
                <w:rFonts w:ascii="Calibri" w:hAnsi="Calibri" w:cs="Calibri"/>
                <w:color w:val="000000"/>
              </w:rPr>
            </w:pPr>
            <w:r w:rsidRPr="00117257">
              <w:rPr>
                <w:rFonts w:ascii="Calibri" w:hAnsi="Calibri" w:cs="Calibri"/>
                <w:color w:val="000000"/>
              </w:rPr>
              <w:t>0</w:t>
            </w:r>
          </w:p>
        </w:tc>
        <w:tc>
          <w:tcPr>
            <w:tcW w:w="1599" w:type="dxa"/>
            <w:tcBorders>
              <w:top w:val="nil"/>
              <w:left w:val="nil"/>
              <w:bottom w:val="single" w:sz="4" w:space="0" w:color="auto"/>
              <w:right w:val="nil"/>
            </w:tcBorders>
            <w:vAlign w:val="center"/>
            <w:hideMark/>
          </w:tcPr>
          <w:p w14:paraId="508D9874" w14:textId="77777777" w:rsidR="00117257" w:rsidRPr="00117257" w:rsidRDefault="00117257" w:rsidP="00117257">
            <w:pPr>
              <w:spacing w:after="0" w:line="240" w:lineRule="auto"/>
              <w:jc w:val="center"/>
              <w:rPr>
                <w:rFonts w:ascii="Calibri" w:hAnsi="Calibri" w:cs="Calibri"/>
              </w:rPr>
            </w:pPr>
            <w:r w:rsidRPr="00117257">
              <w:rPr>
                <w:rFonts w:ascii="Calibri" w:hAnsi="Calibri" w:cs="Calibri"/>
              </w:rPr>
              <w:t> </w:t>
            </w:r>
          </w:p>
        </w:tc>
        <w:tc>
          <w:tcPr>
            <w:tcW w:w="0" w:type="auto"/>
            <w:tcBorders>
              <w:top w:val="nil"/>
              <w:left w:val="single" w:sz="4" w:space="0" w:color="auto"/>
              <w:bottom w:val="single" w:sz="4" w:space="0" w:color="auto"/>
              <w:right w:val="single" w:sz="4" w:space="0" w:color="auto"/>
            </w:tcBorders>
            <w:noWrap/>
            <w:vAlign w:val="bottom"/>
            <w:hideMark/>
          </w:tcPr>
          <w:p w14:paraId="631E74F4" w14:textId="77777777" w:rsidR="00117257" w:rsidRPr="00117257" w:rsidRDefault="00117257" w:rsidP="00117257">
            <w:pPr>
              <w:spacing w:after="0" w:line="240" w:lineRule="auto"/>
              <w:jc w:val="right"/>
              <w:rPr>
                <w:rFonts w:ascii="Calibri" w:hAnsi="Calibri" w:cs="Calibri"/>
                <w:color w:val="000000"/>
              </w:rPr>
            </w:pPr>
            <w:r w:rsidRPr="00117257">
              <w:rPr>
                <w:rFonts w:ascii="Calibri" w:hAnsi="Calibri" w:cs="Calibri"/>
                <w:color w:val="000000"/>
              </w:rPr>
              <w:t>500</w:t>
            </w:r>
          </w:p>
        </w:tc>
        <w:tc>
          <w:tcPr>
            <w:tcW w:w="0" w:type="auto"/>
            <w:tcBorders>
              <w:top w:val="nil"/>
              <w:left w:val="nil"/>
              <w:bottom w:val="single" w:sz="4" w:space="0" w:color="auto"/>
              <w:right w:val="single" w:sz="4" w:space="0" w:color="auto"/>
            </w:tcBorders>
            <w:noWrap/>
            <w:vAlign w:val="bottom"/>
            <w:hideMark/>
          </w:tcPr>
          <w:p w14:paraId="2279942D" w14:textId="77777777" w:rsidR="00117257" w:rsidRPr="00117257" w:rsidRDefault="00117257" w:rsidP="00117257">
            <w:pPr>
              <w:spacing w:after="0" w:line="240" w:lineRule="auto"/>
              <w:jc w:val="right"/>
              <w:rPr>
                <w:rFonts w:ascii="Calibri" w:hAnsi="Calibri" w:cs="Calibri"/>
                <w:color w:val="000000"/>
              </w:rPr>
            </w:pPr>
            <w:r w:rsidRPr="00117257">
              <w:rPr>
                <w:rFonts w:ascii="Calibri" w:hAnsi="Calibri" w:cs="Calibri"/>
                <w:color w:val="000000"/>
              </w:rPr>
              <w:t>1</w:t>
            </w:r>
          </w:p>
        </w:tc>
        <w:tc>
          <w:tcPr>
            <w:tcW w:w="0" w:type="auto"/>
            <w:tcBorders>
              <w:top w:val="nil"/>
              <w:left w:val="nil"/>
              <w:bottom w:val="nil"/>
              <w:right w:val="nil"/>
            </w:tcBorders>
            <w:noWrap/>
            <w:vAlign w:val="bottom"/>
            <w:hideMark/>
          </w:tcPr>
          <w:p w14:paraId="2D364C87" w14:textId="77777777" w:rsidR="00117257" w:rsidRPr="00117257" w:rsidRDefault="00117257" w:rsidP="00117257">
            <w:pPr>
              <w:spacing w:after="0" w:line="240" w:lineRule="auto"/>
              <w:jc w:val="right"/>
              <w:rPr>
                <w:rFonts w:ascii="Calibri" w:hAnsi="Calibri" w:cs="Calibri"/>
                <w:color w:val="000000"/>
              </w:rPr>
            </w:pPr>
          </w:p>
        </w:tc>
        <w:tc>
          <w:tcPr>
            <w:tcW w:w="0" w:type="auto"/>
            <w:tcBorders>
              <w:top w:val="nil"/>
              <w:left w:val="nil"/>
              <w:bottom w:val="nil"/>
              <w:right w:val="nil"/>
            </w:tcBorders>
            <w:noWrap/>
            <w:vAlign w:val="bottom"/>
            <w:hideMark/>
          </w:tcPr>
          <w:p w14:paraId="1722AA24" w14:textId="77777777" w:rsidR="00117257" w:rsidRPr="00117257" w:rsidRDefault="00117257" w:rsidP="00117257">
            <w:pPr>
              <w:spacing w:after="0" w:line="240" w:lineRule="auto"/>
              <w:rPr>
                <w:rFonts w:ascii="Times New Roman" w:hAnsi="Times New Roman"/>
                <w:sz w:val="20"/>
                <w:szCs w:val="20"/>
              </w:rPr>
            </w:pPr>
          </w:p>
        </w:tc>
        <w:tc>
          <w:tcPr>
            <w:tcW w:w="0" w:type="auto"/>
            <w:tcBorders>
              <w:top w:val="nil"/>
              <w:left w:val="nil"/>
              <w:bottom w:val="nil"/>
              <w:right w:val="nil"/>
            </w:tcBorders>
            <w:noWrap/>
            <w:vAlign w:val="bottom"/>
            <w:hideMark/>
          </w:tcPr>
          <w:p w14:paraId="27E5EB6A" w14:textId="77777777" w:rsidR="00117257" w:rsidRPr="00117257" w:rsidRDefault="00117257" w:rsidP="00117257">
            <w:pPr>
              <w:spacing w:after="0" w:line="240" w:lineRule="auto"/>
              <w:rPr>
                <w:rFonts w:ascii="Times New Roman" w:hAnsi="Times New Roman"/>
                <w:sz w:val="20"/>
                <w:szCs w:val="20"/>
              </w:rPr>
            </w:pPr>
          </w:p>
        </w:tc>
        <w:tc>
          <w:tcPr>
            <w:tcW w:w="0" w:type="auto"/>
            <w:tcBorders>
              <w:top w:val="nil"/>
              <w:left w:val="nil"/>
              <w:bottom w:val="nil"/>
              <w:right w:val="nil"/>
            </w:tcBorders>
            <w:noWrap/>
            <w:vAlign w:val="bottom"/>
            <w:hideMark/>
          </w:tcPr>
          <w:p w14:paraId="3A850E29" w14:textId="77777777" w:rsidR="00117257" w:rsidRPr="00117257" w:rsidRDefault="00117257" w:rsidP="00117257">
            <w:pPr>
              <w:spacing w:after="0" w:line="240" w:lineRule="auto"/>
              <w:rPr>
                <w:rFonts w:ascii="Times New Roman" w:hAnsi="Times New Roman"/>
                <w:sz w:val="20"/>
                <w:szCs w:val="20"/>
              </w:rPr>
            </w:pPr>
          </w:p>
        </w:tc>
      </w:tr>
      <w:tr w:rsidR="00146F4F" w:rsidRPr="00117257" w14:paraId="6074017E" w14:textId="77777777" w:rsidTr="00146F4F">
        <w:trPr>
          <w:trHeight w:val="2610"/>
        </w:trPr>
        <w:tc>
          <w:tcPr>
            <w:tcW w:w="0" w:type="auto"/>
            <w:tcBorders>
              <w:top w:val="nil"/>
              <w:left w:val="single" w:sz="4" w:space="0" w:color="auto"/>
              <w:bottom w:val="single" w:sz="4" w:space="0" w:color="auto"/>
              <w:right w:val="single" w:sz="4" w:space="0" w:color="auto"/>
            </w:tcBorders>
            <w:noWrap/>
            <w:vAlign w:val="center"/>
            <w:hideMark/>
          </w:tcPr>
          <w:p w14:paraId="6185EDFF" w14:textId="77777777" w:rsidR="00117257" w:rsidRPr="00117257" w:rsidRDefault="00117257" w:rsidP="00117257">
            <w:pPr>
              <w:spacing w:after="0" w:line="240" w:lineRule="auto"/>
              <w:jc w:val="center"/>
              <w:rPr>
                <w:rFonts w:ascii="Calibri" w:hAnsi="Calibri" w:cs="Calibri"/>
                <w:b/>
                <w:bCs/>
                <w:color w:val="000000"/>
              </w:rPr>
            </w:pPr>
            <w:r w:rsidRPr="00117257">
              <w:rPr>
                <w:rFonts w:ascii="Calibri" w:hAnsi="Calibri" w:cs="Calibri"/>
                <w:b/>
                <w:bCs/>
                <w:color w:val="000000"/>
              </w:rPr>
              <w:t>D</w:t>
            </w:r>
          </w:p>
        </w:tc>
        <w:tc>
          <w:tcPr>
            <w:tcW w:w="0" w:type="auto"/>
            <w:tcBorders>
              <w:top w:val="nil"/>
              <w:left w:val="nil"/>
              <w:bottom w:val="single" w:sz="4" w:space="0" w:color="auto"/>
              <w:right w:val="single" w:sz="4" w:space="0" w:color="auto"/>
            </w:tcBorders>
            <w:hideMark/>
          </w:tcPr>
          <w:p w14:paraId="6A0828A6" w14:textId="77777777" w:rsidR="00117257" w:rsidRPr="00117257" w:rsidRDefault="00117257" w:rsidP="00117257">
            <w:pPr>
              <w:spacing w:after="0" w:line="240" w:lineRule="auto"/>
              <w:rPr>
                <w:rFonts w:ascii="Calibri" w:hAnsi="Calibri" w:cs="Calibri"/>
                <w:color w:val="000000"/>
              </w:rPr>
            </w:pPr>
            <w:r w:rsidRPr="00117257">
              <w:rPr>
                <w:rFonts w:ascii="Calibri" w:hAnsi="Calibri" w:cs="Calibri"/>
                <w:color w:val="000000"/>
              </w:rPr>
              <w:t>Please demonstrate your approach for effectively project managing the initial delivery of the solution.</w:t>
            </w:r>
            <w:r w:rsidRPr="00117257">
              <w:rPr>
                <w:rFonts w:ascii="Calibri" w:hAnsi="Calibri" w:cs="Calibri"/>
                <w:color w:val="000000"/>
              </w:rPr>
              <w:br/>
            </w:r>
            <w:r w:rsidRPr="00117257">
              <w:rPr>
                <w:rFonts w:ascii="Calibri" w:hAnsi="Calibri" w:cs="Calibri"/>
                <w:color w:val="000000"/>
              </w:rPr>
              <w:br/>
              <w:t>Evidence should include:</w:t>
            </w:r>
            <w:r w:rsidRPr="00117257">
              <w:rPr>
                <w:rFonts w:ascii="Calibri" w:hAnsi="Calibri" w:cs="Calibri"/>
                <w:color w:val="000000"/>
              </w:rPr>
              <w:br/>
              <w:t xml:space="preserve">- Outline project plan for the initial 6 months of the project (assume 01 April 2024 start date). The primary focus is on the initial mobilisation of their team to undertake design activity to enable mobilisation from April 24 to allow </w:t>
            </w:r>
            <w:r w:rsidRPr="00117257">
              <w:rPr>
                <w:rFonts w:ascii="Calibri" w:hAnsi="Calibri" w:cs="Calibri"/>
                <w:color w:val="000000"/>
              </w:rPr>
              <w:lastRenderedPageBreak/>
              <w:t>full capability delivery by June 2024 when the existing delivery contract will have ended.</w:t>
            </w:r>
            <w:r w:rsidRPr="00117257">
              <w:rPr>
                <w:rFonts w:ascii="Calibri" w:hAnsi="Calibri" w:cs="Calibri"/>
                <w:color w:val="000000"/>
              </w:rPr>
              <w:br/>
            </w:r>
            <w:r w:rsidRPr="00117257">
              <w:rPr>
                <w:rFonts w:ascii="Calibri" w:hAnsi="Calibri" w:cs="Calibri"/>
                <w:color w:val="000000"/>
              </w:rPr>
              <w:br/>
              <w:t>(Max 1000 words)</w:t>
            </w:r>
          </w:p>
        </w:tc>
        <w:tc>
          <w:tcPr>
            <w:tcW w:w="761" w:type="dxa"/>
            <w:tcBorders>
              <w:top w:val="nil"/>
              <w:left w:val="nil"/>
              <w:bottom w:val="single" w:sz="4" w:space="0" w:color="auto"/>
              <w:right w:val="single" w:sz="4" w:space="0" w:color="auto"/>
            </w:tcBorders>
            <w:noWrap/>
            <w:vAlign w:val="center"/>
            <w:hideMark/>
          </w:tcPr>
          <w:p w14:paraId="560C606A" w14:textId="77777777" w:rsidR="00117257" w:rsidRPr="00117257" w:rsidRDefault="00117257" w:rsidP="00117257">
            <w:pPr>
              <w:spacing w:after="0" w:line="240" w:lineRule="auto"/>
              <w:jc w:val="center"/>
              <w:rPr>
                <w:rFonts w:ascii="Calibri" w:hAnsi="Calibri" w:cs="Calibri"/>
                <w:color w:val="000000"/>
              </w:rPr>
            </w:pPr>
            <w:r w:rsidRPr="00117257">
              <w:rPr>
                <w:rFonts w:ascii="Calibri" w:hAnsi="Calibri" w:cs="Calibri"/>
                <w:color w:val="000000"/>
              </w:rPr>
              <w:lastRenderedPageBreak/>
              <w:t> </w:t>
            </w:r>
          </w:p>
        </w:tc>
        <w:tc>
          <w:tcPr>
            <w:tcW w:w="1220" w:type="dxa"/>
            <w:tcBorders>
              <w:top w:val="nil"/>
              <w:left w:val="nil"/>
              <w:bottom w:val="single" w:sz="4" w:space="0" w:color="auto"/>
              <w:right w:val="single" w:sz="4" w:space="0" w:color="auto"/>
            </w:tcBorders>
            <w:noWrap/>
            <w:vAlign w:val="center"/>
            <w:hideMark/>
          </w:tcPr>
          <w:p w14:paraId="33DBA2DE" w14:textId="77777777" w:rsidR="00117257" w:rsidRPr="00117257" w:rsidRDefault="00117257" w:rsidP="00117257">
            <w:pPr>
              <w:spacing w:after="0" w:line="240" w:lineRule="auto"/>
              <w:jc w:val="center"/>
              <w:rPr>
                <w:rFonts w:ascii="Calibri" w:hAnsi="Calibri" w:cs="Calibri"/>
              </w:rPr>
            </w:pPr>
            <w:r w:rsidRPr="00117257">
              <w:rPr>
                <w:rFonts w:ascii="Calibri" w:hAnsi="Calibri" w:cs="Calibri"/>
              </w:rPr>
              <w:t>2</w:t>
            </w:r>
          </w:p>
        </w:tc>
        <w:tc>
          <w:tcPr>
            <w:tcW w:w="717" w:type="dxa"/>
            <w:tcBorders>
              <w:top w:val="nil"/>
              <w:left w:val="nil"/>
              <w:bottom w:val="single" w:sz="4" w:space="0" w:color="auto"/>
              <w:right w:val="single" w:sz="4" w:space="0" w:color="auto"/>
            </w:tcBorders>
            <w:noWrap/>
            <w:vAlign w:val="center"/>
            <w:hideMark/>
          </w:tcPr>
          <w:p w14:paraId="0C03E8C2" w14:textId="77777777" w:rsidR="00117257" w:rsidRPr="00117257" w:rsidRDefault="00117257" w:rsidP="00117257">
            <w:pPr>
              <w:spacing w:after="0" w:line="240" w:lineRule="auto"/>
              <w:jc w:val="center"/>
              <w:rPr>
                <w:rFonts w:ascii="Calibri" w:hAnsi="Calibri" w:cs="Calibri"/>
                <w:color w:val="000000"/>
              </w:rPr>
            </w:pPr>
            <w:r w:rsidRPr="00117257">
              <w:rPr>
                <w:rFonts w:ascii="Calibri" w:hAnsi="Calibri" w:cs="Calibri"/>
                <w:color w:val="000000"/>
              </w:rPr>
              <w:t>0</w:t>
            </w:r>
          </w:p>
        </w:tc>
        <w:tc>
          <w:tcPr>
            <w:tcW w:w="1599" w:type="dxa"/>
            <w:tcBorders>
              <w:top w:val="nil"/>
              <w:left w:val="nil"/>
              <w:bottom w:val="single" w:sz="4" w:space="0" w:color="auto"/>
              <w:right w:val="nil"/>
            </w:tcBorders>
            <w:vAlign w:val="center"/>
            <w:hideMark/>
          </w:tcPr>
          <w:p w14:paraId="0D05003E" w14:textId="77777777" w:rsidR="00117257" w:rsidRPr="00117257" w:rsidRDefault="00117257" w:rsidP="00117257">
            <w:pPr>
              <w:spacing w:after="0" w:line="240" w:lineRule="auto"/>
              <w:jc w:val="center"/>
              <w:rPr>
                <w:rFonts w:ascii="Calibri" w:hAnsi="Calibri" w:cs="Calibri"/>
                <w:color w:val="000000"/>
              </w:rPr>
            </w:pPr>
            <w:r w:rsidRPr="00117257">
              <w:rPr>
                <w:rFonts w:ascii="Calibri" w:hAnsi="Calibri" w:cs="Calibri"/>
                <w:color w:val="000000"/>
              </w:rPr>
              <w:t> </w:t>
            </w:r>
          </w:p>
        </w:tc>
        <w:tc>
          <w:tcPr>
            <w:tcW w:w="0" w:type="auto"/>
            <w:tcBorders>
              <w:top w:val="nil"/>
              <w:left w:val="single" w:sz="4" w:space="0" w:color="auto"/>
              <w:bottom w:val="single" w:sz="4" w:space="0" w:color="auto"/>
              <w:right w:val="single" w:sz="4" w:space="0" w:color="auto"/>
            </w:tcBorders>
            <w:noWrap/>
            <w:vAlign w:val="bottom"/>
            <w:hideMark/>
          </w:tcPr>
          <w:p w14:paraId="13E712FB" w14:textId="77777777" w:rsidR="00117257" w:rsidRPr="00117257" w:rsidRDefault="00117257" w:rsidP="00117257">
            <w:pPr>
              <w:spacing w:after="0" w:line="240" w:lineRule="auto"/>
              <w:jc w:val="right"/>
              <w:rPr>
                <w:rFonts w:ascii="Calibri" w:hAnsi="Calibri" w:cs="Calibri"/>
                <w:color w:val="000000"/>
              </w:rPr>
            </w:pPr>
            <w:r w:rsidRPr="00117257">
              <w:rPr>
                <w:rFonts w:ascii="Calibri" w:hAnsi="Calibri" w:cs="Calibri"/>
                <w:color w:val="000000"/>
              </w:rPr>
              <w:t>1000</w:t>
            </w:r>
          </w:p>
        </w:tc>
        <w:tc>
          <w:tcPr>
            <w:tcW w:w="0" w:type="auto"/>
            <w:tcBorders>
              <w:top w:val="nil"/>
              <w:left w:val="nil"/>
              <w:bottom w:val="single" w:sz="4" w:space="0" w:color="auto"/>
              <w:right w:val="single" w:sz="4" w:space="0" w:color="auto"/>
            </w:tcBorders>
            <w:noWrap/>
            <w:vAlign w:val="bottom"/>
            <w:hideMark/>
          </w:tcPr>
          <w:p w14:paraId="22CFF376" w14:textId="77777777" w:rsidR="00117257" w:rsidRPr="00117257" w:rsidRDefault="00117257" w:rsidP="00117257">
            <w:pPr>
              <w:spacing w:after="0" w:line="240" w:lineRule="auto"/>
              <w:jc w:val="right"/>
              <w:rPr>
                <w:rFonts w:ascii="Calibri" w:hAnsi="Calibri" w:cs="Calibri"/>
                <w:color w:val="000000"/>
              </w:rPr>
            </w:pPr>
            <w:r w:rsidRPr="00117257">
              <w:rPr>
                <w:rFonts w:ascii="Calibri" w:hAnsi="Calibri" w:cs="Calibri"/>
                <w:color w:val="000000"/>
              </w:rPr>
              <w:t>2</w:t>
            </w:r>
          </w:p>
        </w:tc>
        <w:tc>
          <w:tcPr>
            <w:tcW w:w="0" w:type="auto"/>
            <w:tcBorders>
              <w:top w:val="nil"/>
              <w:left w:val="nil"/>
              <w:bottom w:val="nil"/>
              <w:right w:val="nil"/>
            </w:tcBorders>
            <w:noWrap/>
            <w:vAlign w:val="bottom"/>
            <w:hideMark/>
          </w:tcPr>
          <w:p w14:paraId="1EBBCC43" w14:textId="77777777" w:rsidR="00117257" w:rsidRPr="00117257" w:rsidRDefault="00117257" w:rsidP="00117257">
            <w:pPr>
              <w:spacing w:after="0" w:line="240" w:lineRule="auto"/>
              <w:jc w:val="right"/>
              <w:rPr>
                <w:rFonts w:ascii="Calibri" w:hAnsi="Calibri" w:cs="Calibri"/>
                <w:color w:val="000000"/>
              </w:rPr>
            </w:pPr>
          </w:p>
        </w:tc>
        <w:tc>
          <w:tcPr>
            <w:tcW w:w="0" w:type="auto"/>
            <w:tcBorders>
              <w:top w:val="nil"/>
              <w:left w:val="nil"/>
              <w:bottom w:val="nil"/>
              <w:right w:val="nil"/>
            </w:tcBorders>
            <w:noWrap/>
            <w:vAlign w:val="bottom"/>
            <w:hideMark/>
          </w:tcPr>
          <w:p w14:paraId="2597EA60" w14:textId="77777777" w:rsidR="00117257" w:rsidRPr="00117257" w:rsidRDefault="00117257" w:rsidP="00117257">
            <w:pPr>
              <w:spacing w:after="0" w:line="240" w:lineRule="auto"/>
              <w:rPr>
                <w:rFonts w:ascii="Times New Roman" w:hAnsi="Times New Roman"/>
                <w:sz w:val="20"/>
                <w:szCs w:val="20"/>
              </w:rPr>
            </w:pPr>
          </w:p>
        </w:tc>
        <w:tc>
          <w:tcPr>
            <w:tcW w:w="0" w:type="auto"/>
            <w:tcBorders>
              <w:top w:val="nil"/>
              <w:left w:val="nil"/>
              <w:bottom w:val="nil"/>
              <w:right w:val="nil"/>
            </w:tcBorders>
            <w:noWrap/>
            <w:vAlign w:val="bottom"/>
            <w:hideMark/>
          </w:tcPr>
          <w:p w14:paraId="50073C04" w14:textId="77777777" w:rsidR="00117257" w:rsidRPr="00117257" w:rsidRDefault="00117257" w:rsidP="00117257">
            <w:pPr>
              <w:spacing w:after="0" w:line="240" w:lineRule="auto"/>
              <w:rPr>
                <w:rFonts w:ascii="Times New Roman" w:hAnsi="Times New Roman"/>
                <w:sz w:val="20"/>
                <w:szCs w:val="20"/>
              </w:rPr>
            </w:pPr>
          </w:p>
        </w:tc>
        <w:tc>
          <w:tcPr>
            <w:tcW w:w="0" w:type="auto"/>
            <w:tcBorders>
              <w:top w:val="nil"/>
              <w:left w:val="nil"/>
              <w:bottom w:val="nil"/>
              <w:right w:val="nil"/>
            </w:tcBorders>
            <w:noWrap/>
            <w:vAlign w:val="bottom"/>
            <w:hideMark/>
          </w:tcPr>
          <w:p w14:paraId="409648CF" w14:textId="77777777" w:rsidR="00117257" w:rsidRPr="00117257" w:rsidRDefault="00117257" w:rsidP="00117257">
            <w:pPr>
              <w:spacing w:after="0" w:line="240" w:lineRule="auto"/>
              <w:rPr>
                <w:rFonts w:ascii="Times New Roman" w:hAnsi="Times New Roman"/>
                <w:sz w:val="20"/>
                <w:szCs w:val="20"/>
              </w:rPr>
            </w:pPr>
          </w:p>
        </w:tc>
      </w:tr>
      <w:tr w:rsidR="00146F4F" w:rsidRPr="00117257" w14:paraId="2AE2F985" w14:textId="77777777" w:rsidTr="00146F4F">
        <w:trPr>
          <w:trHeight w:val="1450"/>
        </w:trPr>
        <w:tc>
          <w:tcPr>
            <w:tcW w:w="0" w:type="auto"/>
            <w:tcBorders>
              <w:top w:val="nil"/>
              <w:left w:val="single" w:sz="4" w:space="0" w:color="auto"/>
              <w:bottom w:val="single" w:sz="4" w:space="0" w:color="auto"/>
              <w:right w:val="single" w:sz="4" w:space="0" w:color="auto"/>
            </w:tcBorders>
            <w:noWrap/>
            <w:vAlign w:val="center"/>
            <w:hideMark/>
          </w:tcPr>
          <w:p w14:paraId="5D6A25E0" w14:textId="77777777" w:rsidR="00117257" w:rsidRPr="00117257" w:rsidRDefault="00117257" w:rsidP="00117257">
            <w:pPr>
              <w:spacing w:after="0" w:line="240" w:lineRule="auto"/>
              <w:jc w:val="center"/>
              <w:rPr>
                <w:rFonts w:ascii="Calibri" w:hAnsi="Calibri" w:cs="Calibri"/>
                <w:b/>
                <w:bCs/>
                <w:color w:val="000000"/>
              </w:rPr>
            </w:pPr>
            <w:r w:rsidRPr="00117257">
              <w:rPr>
                <w:rFonts w:ascii="Calibri" w:hAnsi="Calibri" w:cs="Calibri"/>
                <w:b/>
                <w:bCs/>
                <w:color w:val="000000"/>
              </w:rPr>
              <w:t>E</w:t>
            </w:r>
          </w:p>
        </w:tc>
        <w:tc>
          <w:tcPr>
            <w:tcW w:w="0" w:type="auto"/>
            <w:tcBorders>
              <w:top w:val="nil"/>
              <w:left w:val="nil"/>
              <w:bottom w:val="single" w:sz="4" w:space="0" w:color="auto"/>
              <w:right w:val="single" w:sz="4" w:space="0" w:color="auto"/>
            </w:tcBorders>
            <w:hideMark/>
          </w:tcPr>
          <w:p w14:paraId="4C3BD9D1" w14:textId="77777777" w:rsidR="00117257" w:rsidRPr="00117257" w:rsidRDefault="00117257" w:rsidP="00117257">
            <w:pPr>
              <w:spacing w:after="0" w:line="240" w:lineRule="auto"/>
              <w:rPr>
                <w:rFonts w:ascii="Calibri" w:hAnsi="Calibri" w:cs="Calibri"/>
                <w:color w:val="000000"/>
              </w:rPr>
            </w:pPr>
            <w:r w:rsidRPr="00117257">
              <w:rPr>
                <w:rFonts w:ascii="Calibri" w:hAnsi="Calibri" w:cs="Calibri"/>
                <w:color w:val="000000"/>
              </w:rPr>
              <w:t>Please demonstrate your approach for effectively managing course planning, applications, loading and administrating course delivery, coordination of Tech Support activity and other required admin functions.</w:t>
            </w:r>
            <w:r w:rsidRPr="00117257">
              <w:rPr>
                <w:rFonts w:ascii="Calibri" w:hAnsi="Calibri" w:cs="Calibri"/>
                <w:color w:val="000000"/>
              </w:rPr>
              <w:br/>
            </w:r>
            <w:r w:rsidRPr="00117257">
              <w:rPr>
                <w:rFonts w:ascii="Calibri" w:hAnsi="Calibri" w:cs="Calibri"/>
                <w:color w:val="000000"/>
              </w:rPr>
              <w:br/>
              <w:t>(Max 500 words)</w:t>
            </w:r>
          </w:p>
        </w:tc>
        <w:tc>
          <w:tcPr>
            <w:tcW w:w="761" w:type="dxa"/>
            <w:tcBorders>
              <w:top w:val="nil"/>
              <w:left w:val="nil"/>
              <w:bottom w:val="single" w:sz="4" w:space="0" w:color="auto"/>
              <w:right w:val="single" w:sz="4" w:space="0" w:color="auto"/>
            </w:tcBorders>
            <w:noWrap/>
            <w:vAlign w:val="center"/>
            <w:hideMark/>
          </w:tcPr>
          <w:p w14:paraId="2F1FFFCB" w14:textId="77777777" w:rsidR="00117257" w:rsidRPr="00117257" w:rsidRDefault="00117257" w:rsidP="00117257">
            <w:pPr>
              <w:spacing w:after="0" w:line="240" w:lineRule="auto"/>
              <w:jc w:val="center"/>
              <w:rPr>
                <w:rFonts w:ascii="Calibri" w:hAnsi="Calibri" w:cs="Calibri"/>
                <w:color w:val="000000"/>
              </w:rPr>
            </w:pPr>
            <w:r w:rsidRPr="00117257">
              <w:rPr>
                <w:rFonts w:ascii="Calibri" w:hAnsi="Calibri" w:cs="Calibri"/>
                <w:color w:val="000000"/>
              </w:rPr>
              <w:t> </w:t>
            </w:r>
          </w:p>
        </w:tc>
        <w:tc>
          <w:tcPr>
            <w:tcW w:w="1220" w:type="dxa"/>
            <w:tcBorders>
              <w:top w:val="nil"/>
              <w:left w:val="nil"/>
              <w:bottom w:val="single" w:sz="4" w:space="0" w:color="auto"/>
              <w:right w:val="single" w:sz="4" w:space="0" w:color="auto"/>
            </w:tcBorders>
            <w:noWrap/>
            <w:vAlign w:val="center"/>
            <w:hideMark/>
          </w:tcPr>
          <w:p w14:paraId="79A4D28E" w14:textId="77777777" w:rsidR="00117257" w:rsidRPr="00117257" w:rsidRDefault="00117257" w:rsidP="00117257">
            <w:pPr>
              <w:spacing w:after="0" w:line="240" w:lineRule="auto"/>
              <w:jc w:val="center"/>
              <w:rPr>
                <w:rFonts w:ascii="Calibri" w:hAnsi="Calibri" w:cs="Calibri"/>
              </w:rPr>
            </w:pPr>
            <w:r w:rsidRPr="00117257">
              <w:rPr>
                <w:rFonts w:ascii="Calibri" w:hAnsi="Calibri" w:cs="Calibri"/>
              </w:rPr>
              <w:t>3</w:t>
            </w:r>
          </w:p>
        </w:tc>
        <w:tc>
          <w:tcPr>
            <w:tcW w:w="717" w:type="dxa"/>
            <w:tcBorders>
              <w:top w:val="nil"/>
              <w:left w:val="nil"/>
              <w:bottom w:val="single" w:sz="4" w:space="0" w:color="auto"/>
              <w:right w:val="single" w:sz="4" w:space="0" w:color="auto"/>
            </w:tcBorders>
            <w:noWrap/>
            <w:vAlign w:val="center"/>
            <w:hideMark/>
          </w:tcPr>
          <w:p w14:paraId="432E7A30" w14:textId="77777777" w:rsidR="00117257" w:rsidRPr="00117257" w:rsidRDefault="00117257" w:rsidP="00117257">
            <w:pPr>
              <w:spacing w:after="0" w:line="240" w:lineRule="auto"/>
              <w:jc w:val="center"/>
              <w:rPr>
                <w:rFonts w:ascii="Calibri" w:hAnsi="Calibri" w:cs="Calibri"/>
                <w:color w:val="000000"/>
              </w:rPr>
            </w:pPr>
            <w:r w:rsidRPr="00117257">
              <w:rPr>
                <w:rFonts w:ascii="Calibri" w:hAnsi="Calibri" w:cs="Calibri"/>
                <w:color w:val="000000"/>
              </w:rPr>
              <w:t>0</w:t>
            </w:r>
          </w:p>
        </w:tc>
        <w:tc>
          <w:tcPr>
            <w:tcW w:w="1599" w:type="dxa"/>
            <w:tcBorders>
              <w:top w:val="nil"/>
              <w:left w:val="nil"/>
              <w:bottom w:val="single" w:sz="4" w:space="0" w:color="auto"/>
              <w:right w:val="nil"/>
            </w:tcBorders>
            <w:vAlign w:val="center"/>
            <w:hideMark/>
          </w:tcPr>
          <w:p w14:paraId="69124CCA" w14:textId="77777777" w:rsidR="00117257" w:rsidRPr="00117257" w:rsidRDefault="00117257" w:rsidP="00117257">
            <w:pPr>
              <w:spacing w:after="0" w:line="240" w:lineRule="auto"/>
              <w:jc w:val="center"/>
              <w:rPr>
                <w:rFonts w:ascii="Calibri" w:hAnsi="Calibri" w:cs="Calibri"/>
                <w:color w:val="000000"/>
              </w:rPr>
            </w:pPr>
            <w:r w:rsidRPr="00117257">
              <w:rPr>
                <w:rFonts w:ascii="Calibri" w:hAnsi="Calibri" w:cs="Calibri"/>
                <w:color w:val="000000"/>
              </w:rPr>
              <w:t> </w:t>
            </w:r>
          </w:p>
        </w:tc>
        <w:tc>
          <w:tcPr>
            <w:tcW w:w="0" w:type="auto"/>
            <w:tcBorders>
              <w:top w:val="nil"/>
              <w:left w:val="single" w:sz="4" w:space="0" w:color="auto"/>
              <w:bottom w:val="single" w:sz="4" w:space="0" w:color="auto"/>
              <w:right w:val="single" w:sz="4" w:space="0" w:color="auto"/>
            </w:tcBorders>
            <w:noWrap/>
            <w:vAlign w:val="bottom"/>
            <w:hideMark/>
          </w:tcPr>
          <w:p w14:paraId="7E18DAEA" w14:textId="77777777" w:rsidR="00117257" w:rsidRPr="00117257" w:rsidRDefault="00117257" w:rsidP="00117257">
            <w:pPr>
              <w:spacing w:after="0" w:line="240" w:lineRule="auto"/>
              <w:jc w:val="right"/>
              <w:rPr>
                <w:rFonts w:ascii="Calibri" w:hAnsi="Calibri" w:cs="Calibri"/>
                <w:color w:val="000000"/>
              </w:rPr>
            </w:pPr>
            <w:r w:rsidRPr="00117257">
              <w:rPr>
                <w:rFonts w:ascii="Calibri" w:hAnsi="Calibri" w:cs="Calibri"/>
                <w:color w:val="000000"/>
              </w:rPr>
              <w:t>500</w:t>
            </w:r>
          </w:p>
        </w:tc>
        <w:tc>
          <w:tcPr>
            <w:tcW w:w="0" w:type="auto"/>
            <w:tcBorders>
              <w:top w:val="nil"/>
              <w:left w:val="nil"/>
              <w:bottom w:val="single" w:sz="4" w:space="0" w:color="auto"/>
              <w:right w:val="single" w:sz="4" w:space="0" w:color="auto"/>
            </w:tcBorders>
            <w:noWrap/>
            <w:vAlign w:val="bottom"/>
            <w:hideMark/>
          </w:tcPr>
          <w:p w14:paraId="1A9334AD" w14:textId="77777777" w:rsidR="00117257" w:rsidRPr="00117257" w:rsidRDefault="00117257" w:rsidP="00117257">
            <w:pPr>
              <w:spacing w:after="0" w:line="240" w:lineRule="auto"/>
              <w:jc w:val="right"/>
              <w:rPr>
                <w:rFonts w:ascii="Calibri" w:hAnsi="Calibri" w:cs="Calibri"/>
                <w:color w:val="000000"/>
              </w:rPr>
            </w:pPr>
            <w:r w:rsidRPr="00117257">
              <w:rPr>
                <w:rFonts w:ascii="Calibri" w:hAnsi="Calibri" w:cs="Calibri"/>
                <w:color w:val="000000"/>
              </w:rPr>
              <w:t>1</w:t>
            </w:r>
          </w:p>
        </w:tc>
        <w:tc>
          <w:tcPr>
            <w:tcW w:w="0" w:type="auto"/>
            <w:tcBorders>
              <w:top w:val="nil"/>
              <w:left w:val="nil"/>
              <w:bottom w:val="nil"/>
              <w:right w:val="nil"/>
            </w:tcBorders>
            <w:noWrap/>
            <w:vAlign w:val="bottom"/>
            <w:hideMark/>
          </w:tcPr>
          <w:p w14:paraId="1C589975" w14:textId="77777777" w:rsidR="00117257" w:rsidRPr="00117257" w:rsidRDefault="00117257" w:rsidP="00117257">
            <w:pPr>
              <w:spacing w:after="0" w:line="240" w:lineRule="auto"/>
              <w:jc w:val="right"/>
              <w:rPr>
                <w:rFonts w:ascii="Calibri" w:hAnsi="Calibri" w:cs="Calibri"/>
                <w:color w:val="000000"/>
              </w:rPr>
            </w:pPr>
          </w:p>
        </w:tc>
        <w:tc>
          <w:tcPr>
            <w:tcW w:w="0" w:type="auto"/>
            <w:tcBorders>
              <w:top w:val="nil"/>
              <w:left w:val="nil"/>
              <w:bottom w:val="nil"/>
              <w:right w:val="nil"/>
            </w:tcBorders>
            <w:noWrap/>
            <w:vAlign w:val="bottom"/>
            <w:hideMark/>
          </w:tcPr>
          <w:p w14:paraId="0E03D15C" w14:textId="77777777" w:rsidR="00117257" w:rsidRPr="00117257" w:rsidRDefault="00117257" w:rsidP="00117257">
            <w:pPr>
              <w:spacing w:after="0" w:line="240" w:lineRule="auto"/>
              <w:rPr>
                <w:rFonts w:ascii="Times New Roman" w:hAnsi="Times New Roman"/>
                <w:sz w:val="20"/>
                <w:szCs w:val="20"/>
              </w:rPr>
            </w:pPr>
          </w:p>
        </w:tc>
        <w:tc>
          <w:tcPr>
            <w:tcW w:w="0" w:type="auto"/>
            <w:tcBorders>
              <w:top w:val="nil"/>
              <w:left w:val="nil"/>
              <w:bottom w:val="nil"/>
              <w:right w:val="nil"/>
            </w:tcBorders>
            <w:noWrap/>
            <w:vAlign w:val="bottom"/>
            <w:hideMark/>
          </w:tcPr>
          <w:p w14:paraId="43835E35" w14:textId="77777777" w:rsidR="00117257" w:rsidRPr="00117257" w:rsidRDefault="00117257" w:rsidP="00117257">
            <w:pPr>
              <w:spacing w:after="0" w:line="240" w:lineRule="auto"/>
              <w:rPr>
                <w:rFonts w:ascii="Times New Roman" w:hAnsi="Times New Roman"/>
                <w:sz w:val="20"/>
                <w:szCs w:val="20"/>
              </w:rPr>
            </w:pPr>
          </w:p>
        </w:tc>
        <w:tc>
          <w:tcPr>
            <w:tcW w:w="0" w:type="auto"/>
            <w:tcBorders>
              <w:top w:val="nil"/>
              <w:left w:val="nil"/>
              <w:bottom w:val="nil"/>
              <w:right w:val="nil"/>
            </w:tcBorders>
            <w:noWrap/>
            <w:vAlign w:val="bottom"/>
            <w:hideMark/>
          </w:tcPr>
          <w:p w14:paraId="21C20267" w14:textId="77777777" w:rsidR="00117257" w:rsidRPr="00117257" w:rsidRDefault="00117257" w:rsidP="00117257">
            <w:pPr>
              <w:spacing w:after="0" w:line="240" w:lineRule="auto"/>
              <w:rPr>
                <w:rFonts w:ascii="Times New Roman" w:hAnsi="Times New Roman"/>
                <w:sz w:val="20"/>
                <w:szCs w:val="20"/>
              </w:rPr>
            </w:pPr>
          </w:p>
        </w:tc>
      </w:tr>
      <w:tr w:rsidR="00146F4F" w:rsidRPr="00117257" w14:paraId="3B88843B" w14:textId="77777777" w:rsidTr="00146F4F">
        <w:trPr>
          <w:trHeight w:val="2460"/>
        </w:trPr>
        <w:tc>
          <w:tcPr>
            <w:tcW w:w="0" w:type="auto"/>
            <w:tcBorders>
              <w:top w:val="nil"/>
              <w:left w:val="single" w:sz="4" w:space="0" w:color="auto"/>
              <w:bottom w:val="single" w:sz="4" w:space="0" w:color="auto"/>
              <w:right w:val="single" w:sz="4" w:space="0" w:color="auto"/>
            </w:tcBorders>
            <w:noWrap/>
            <w:vAlign w:val="center"/>
            <w:hideMark/>
          </w:tcPr>
          <w:p w14:paraId="608B1D76" w14:textId="77777777" w:rsidR="00117257" w:rsidRPr="00117257" w:rsidRDefault="00117257" w:rsidP="00117257">
            <w:pPr>
              <w:spacing w:after="0" w:line="240" w:lineRule="auto"/>
              <w:jc w:val="center"/>
              <w:rPr>
                <w:rFonts w:ascii="Calibri" w:hAnsi="Calibri" w:cs="Calibri"/>
                <w:b/>
                <w:bCs/>
                <w:color w:val="000000"/>
              </w:rPr>
            </w:pPr>
            <w:r w:rsidRPr="00117257">
              <w:rPr>
                <w:rFonts w:ascii="Calibri" w:hAnsi="Calibri" w:cs="Calibri"/>
                <w:b/>
                <w:bCs/>
                <w:color w:val="000000"/>
              </w:rPr>
              <w:lastRenderedPageBreak/>
              <w:t>F</w:t>
            </w:r>
          </w:p>
        </w:tc>
        <w:tc>
          <w:tcPr>
            <w:tcW w:w="0" w:type="auto"/>
            <w:tcBorders>
              <w:top w:val="nil"/>
              <w:left w:val="nil"/>
              <w:bottom w:val="single" w:sz="4" w:space="0" w:color="auto"/>
              <w:right w:val="single" w:sz="4" w:space="0" w:color="auto"/>
            </w:tcBorders>
            <w:hideMark/>
          </w:tcPr>
          <w:p w14:paraId="53F60FE8" w14:textId="77777777" w:rsidR="00117257" w:rsidRPr="00117257" w:rsidRDefault="00117257" w:rsidP="00117257">
            <w:pPr>
              <w:spacing w:after="0" w:line="240" w:lineRule="auto"/>
              <w:rPr>
                <w:rFonts w:ascii="Calibri" w:hAnsi="Calibri" w:cs="Calibri"/>
                <w:color w:val="000000"/>
              </w:rPr>
            </w:pPr>
            <w:r w:rsidRPr="00117257">
              <w:rPr>
                <w:rFonts w:ascii="Calibri" w:hAnsi="Calibri" w:cs="Calibri"/>
                <w:color w:val="000000"/>
              </w:rPr>
              <w:t>Please demonstrate how you will effectively and expediently source additional team members to meet emerging requirements and be able to surge to meet additional demand for courses and support. Evidence should state lead times for additional personnel being available for project/ training delivery, following a request from the MOD.</w:t>
            </w:r>
            <w:r w:rsidRPr="00117257">
              <w:rPr>
                <w:rFonts w:ascii="Calibri" w:hAnsi="Calibri" w:cs="Calibri"/>
                <w:color w:val="000000"/>
              </w:rPr>
              <w:br/>
            </w:r>
            <w:r w:rsidRPr="00117257">
              <w:rPr>
                <w:rFonts w:ascii="Calibri" w:hAnsi="Calibri" w:cs="Calibri"/>
                <w:color w:val="000000"/>
              </w:rPr>
              <w:br/>
              <w:t>(Max 500 words)</w:t>
            </w:r>
          </w:p>
        </w:tc>
        <w:tc>
          <w:tcPr>
            <w:tcW w:w="761" w:type="dxa"/>
            <w:tcBorders>
              <w:top w:val="nil"/>
              <w:left w:val="nil"/>
              <w:bottom w:val="single" w:sz="4" w:space="0" w:color="auto"/>
              <w:right w:val="single" w:sz="4" w:space="0" w:color="auto"/>
            </w:tcBorders>
            <w:noWrap/>
            <w:vAlign w:val="center"/>
            <w:hideMark/>
          </w:tcPr>
          <w:p w14:paraId="21CD2188" w14:textId="77777777" w:rsidR="00117257" w:rsidRPr="00117257" w:rsidRDefault="00117257" w:rsidP="00117257">
            <w:pPr>
              <w:spacing w:after="0" w:line="240" w:lineRule="auto"/>
              <w:jc w:val="center"/>
              <w:rPr>
                <w:rFonts w:ascii="Calibri" w:hAnsi="Calibri" w:cs="Calibri"/>
                <w:color w:val="000000"/>
              </w:rPr>
            </w:pPr>
            <w:r w:rsidRPr="00117257">
              <w:rPr>
                <w:rFonts w:ascii="Calibri" w:hAnsi="Calibri" w:cs="Calibri"/>
                <w:color w:val="000000"/>
              </w:rPr>
              <w:t> </w:t>
            </w:r>
          </w:p>
        </w:tc>
        <w:tc>
          <w:tcPr>
            <w:tcW w:w="1220" w:type="dxa"/>
            <w:tcBorders>
              <w:top w:val="nil"/>
              <w:left w:val="nil"/>
              <w:bottom w:val="single" w:sz="4" w:space="0" w:color="auto"/>
              <w:right w:val="single" w:sz="4" w:space="0" w:color="auto"/>
            </w:tcBorders>
            <w:noWrap/>
            <w:vAlign w:val="center"/>
            <w:hideMark/>
          </w:tcPr>
          <w:p w14:paraId="558C279C" w14:textId="77777777" w:rsidR="00117257" w:rsidRPr="00117257" w:rsidRDefault="00117257" w:rsidP="00117257">
            <w:pPr>
              <w:spacing w:after="0" w:line="240" w:lineRule="auto"/>
              <w:jc w:val="center"/>
              <w:rPr>
                <w:rFonts w:ascii="Calibri" w:hAnsi="Calibri" w:cs="Calibri"/>
              </w:rPr>
            </w:pPr>
            <w:r w:rsidRPr="00117257">
              <w:rPr>
                <w:rFonts w:ascii="Calibri" w:hAnsi="Calibri" w:cs="Calibri"/>
              </w:rPr>
              <w:t>2</w:t>
            </w:r>
          </w:p>
        </w:tc>
        <w:tc>
          <w:tcPr>
            <w:tcW w:w="717" w:type="dxa"/>
            <w:tcBorders>
              <w:top w:val="nil"/>
              <w:left w:val="nil"/>
              <w:bottom w:val="single" w:sz="4" w:space="0" w:color="auto"/>
              <w:right w:val="single" w:sz="4" w:space="0" w:color="auto"/>
            </w:tcBorders>
            <w:noWrap/>
            <w:vAlign w:val="center"/>
            <w:hideMark/>
          </w:tcPr>
          <w:p w14:paraId="7CD87744" w14:textId="77777777" w:rsidR="00117257" w:rsidRPr="00117257" w:rsidRDefault="00117257" w:rsidP="00117257">
            <w:pPr>
              <w:spacing w:after="0" w:line="240" w:lineRule="auto"/>
              <w:jc w:val="center"/>
              <w:rPr>
                <w:rFonts w:ascii="Calibri" w:hAnsi="Calibri" w:cs="Calibri"/>
                <w:color w:val="000000"/>
              </w:rPr>
            </w:pPr>
            <w:r w:rsidRPr="00117257">
              <w:rPr>
                <w:rFonts w:ascii="Calibri" w:hAnsi="Calibri" w:cs="Calibri"/>
                <w:color w:val="000000"/>
              </w:rPr>
              <w:t>0</w:t>
            </w:r>
          </w:p>
        </w:tc>
        <w:tc>
          <w:tcPr>
            <w:tcW w:w="1599" w:type="dxa"/>
            <w:tcBorders>
              <w:top w:val="nil"/>
              <w:left w:val="nil"/>
              <w:bottom w:val="single" w:sz="4" w:space="0" w:color="auto"/>
              <w:right w:val="nil"/>
            </w:tcBorders>
            <w:vAlign w:val="center"/>
            <w:hideMark/>
          </w:tcPr>
          <w:p w14:paraId="1764659D" w14:textId="77777777" w:rsidR="00117257" w:rsidRPr="00117257" w:rsidRDefault="00117257" w:rsidP="00117257">
            <w:pPr>
              <w:spacing w:after="0" w:line="240" w:lineRule="auto"/>
              <w:jc w:val="center"/>
              <w:rPr>
                <w:rFonts w:ascii="Calibri" w:hAnsi="Calibri" w:cs="Calibri"/>
                <w:color w:val="000000"/>
              </w:rPr>
            </w:pPr>
            <w:r w:rsidRPr="00117257">
              <w:rPr>
                <w:rFonts w:ascii="Calibri" w:hAnsi="Calibri" w:cs="Calibri"/>
                <w:color w:val="000000"/>
              </w:rPr>
              <w:t> </w:t>
            </w:r>
          </w:p>
        </w:tc>
        <w:tc>
          <w:tcPr>
            <w:tcW w:w="0" w:type="auto"/>
            <w:tcBorders>
              <w:top w:val="nil"/>
              <w:left w:val="single" w:sz="4" w:space="0" w:color="auto"/>
              <w:bottom w:val="single" w:sz="4" w:space="0" w:color="auto"/>
              <w:right w:val="single" w:sz="4" w:space="0" w:color="auto"/>
            </w:tcBorders>
            <w:noWrap/>
            <w:vAlign w:val="bottom"/>
            <w:hideMark/>
          </w:tcPr>
          <w:p w14:paraId="019AFFE5" w14:textId="77777777" w:rsidR="00117257" w:rsidRPr="00117257" w:rsidRDefault="00117257" w:rsidP="00117257">
            <w:pPr>
              <w:spacing w:after="0" w:line="240" w:lineRule="auto"/>
              <w:jc w:val="right"/>
              <w:rPr>
                <w:rFonts w:ascii="Calibri" w:hAnsi="Calibri" w:cs="Calibri"/>
                <w:color w:val="000000"/>
              </w:rPr>
            </w:pPr>
            <w:r w:rsidRPr="00117257">
              <w:rPr>
                <w:rFonts w:ascii="Calibri" w:hAnsi="Calibri" w:cs="Calibri"/>
                <w:color w:val="000000"/>
              </w:rPr>
              <w:t>500</w:t>
            </w:r>
          </w:p>
        </w:tc>
        <w:tc>
          <w:tcPr>
            <w:tcW w:w="0" w:type="auto"/>
            <w:tcBorders>
              <w:top w:val="nil"/>
              <w:left w:val="nil"/>
              <w:bottom w:val="single" w:sz="4" w:space="0" w:color="auto"/>
              <w:right w:val="single" w:sz="4" w:space="0" w:color="auto"/>
            </w:tcBorders>
            <w:noWrap/>
            <w:vAlign w:val="bottom"/>
            <w:hideMark/>
          </w:tcPr>
          <w:p w14:paraId="3257AF16" w14:textId="77777777" w:rsidR="00117257" w:rsidRPr="00117257" w:rsidRDefault="00117257" w:rsidP="00117257">
            <w:pPr>
              <w:spacing w:after="0" w:line="240" w:lineRule="auto"/>
              <w:jc w:val="right"/>
              <w:rPr>
                <w:rFonts w:ascii="Calibri" w:hAnsi="Calibri" w:cs="Calibri"/>
                <w:color w:val="000000"/>
              </w:rPr>
            </w:pPr>
            <w:r w:rsidRPr="00117257">
              <w:rPr>
                <w:rFonts w:ascii="Calibri" w:hAnsi="Calibri" w:cs="Calibri"/>
                <w:color w:val="000000"/>
              </w:rPr>
              <w:t>1</w:t>
            </w:r>
          </w:p>
        </w:tc>
        <w:tc>
          <w:tcPr>
            <w:tcW w:w="0" w:type="auto"/>
            <w:tcBorders>
              <w:top w:val="nil"/>
              <w:left w:val="nil"/>
              <w:bottom w:val="nil"/>
              <w:right w:val="nil"/>
            </w:tcBorders>
            <w:noWrap/>
            <w:vAlign w:val="bottom"/>
            <w:hideMark/>
          </w:tcPr>
          <w:p w14:paraId="68E4AFFD" w14:textId="77777777" w:rsidR="00117257" w:rsidRPr="00117257" w:rsidRDefault="00117257" w:rsidP="00117257">
            <w:pPr>
              <w:spacing w:after="0" w:line="240" w:lineRule="auto"/>
              <w:jc w:val="right"/>
              <w:rPr>
                <w:rFonts w:ascii="Calibri" w:hAnsi="Calibri" w:cs="Calibri"/>
                <w:color w:val="000000"/>
              </w:rPr>
            </w:pPr>
          </w:p>
        </w:tc>
        <w:tc>
          <w:tcPr>
            <w:tcW w:w="0" w:type="auto"/>
            <w:tcBorders>
              <w:top w:val="nil"/>
              <w:left w:val="nil"/>
              <w:bottom w:val="nil"/>
              <w:right w:val="nil"/>
            </w:tcBorders>
            <w:noWrap/>
            <w:vAlign w:val="bottom"/>
            <w:hideMark/>
          </w:tcPr>
          <w:p w14:paraId="28406FD1" w14:textId="77777777" w:rsidR="00117257" w:rsidRPr="00117257" w:rsidRDefault="00117257" w:rsidP="00117257">
            <w:pPr>
              <w:spacing w:after="0" w:line="240" w:lineRule="auto"/>
              <w:rPr>
                <w:rFonts w:ascii="Times New Roman" w:hAnsi="Times New Roman"/>
                <w:sz w:val="20"/>
                <w:szCs w:val="20"/>
              </w:rPr>
            </w:pPr>
          </w:p>
        </w:tc>
        <w:tc>
          <w:tcPr>
            <w:tcW w:w="0" w:type="auto"/>
            <w:tcBorders>
              <w:top w:val="nil"/>
              <w:left w:val="nil"/>
              <w:bottom w:val="nil"/>
              <w:right w:val="nil"/>
            </w:tcBorders>
            <w:noWrap/>
            <w:vAlign w:val="bottom"/>
            <w:hideMark/>
          </w:tcPr>
          <w:p w14:paraId="4B0E5A20" w14:textId="77777777" w:rsidR="00117257" w:rsidRPr="00117257" w:rsidRDefault="00117257" w:rsidP="00117257">
            <w:pPr>
              <w:spacing w:after="0" w:line="240" w:lineRule="auto"/>
              <w:rPr>
                <w:rFonts w:ascii="Times New Roman" w:hAnsi="Times New Roman"/>
                <w:sz w:val="20"/>
                <w:szCs w:val="20"/>
              </w:rPr>
            </w:pPr>
          </w:p>
        </w:tc>
        <w:tc>
          <w:tcPr>
            <w:tcW w:w="0" w:type="auto"/>
            <w:tcBorders>
              <w:top w:val="nil"/>
              <w:left w:val="nil"/>
              <w:bottom w:val="nil"/>
              <w:right w:val="nil"/>
            </w:tcBorders>
            <w:noWrap/>
            <w:vAlign w:val="bottom"/>
            <w:hideMark/>
          </w:tcPr>
          <w:p w14:paraId="00A4561F" w14:textId="77777777" w:rsidR="00117257" w:rsidRPr="00117257" w:rsidRDefault="00117257" w:rsidP="00117257">
            <w:pPr>
              <w:spacing w:after="0" w:line="240" w:lineRule="auto"/>
              <w:rPr>
                <w:rFonts w:ascii="Times New Roman" w:hAnsi="Times New Roman"/>
                <w:sz w:val="20"/>
                <w:szCs w:val="20"/>
              </w:rPr>
            </w:pPr>
          </w:p>
        </w:tc>
      </w:tr>
      <w:tr w:rsidR="00146F4F" w:rsidRPr="00117257" w14:paraId="20D08396" w14:textId="77777777" w:rsidTr="00146F4F">
        <w:trPr>
          <w:trHeight w:val="1950"/>
        </w:trPr>
        <w:tc>
          <w:tcPr>
            <w:tcW w:w="0" w:type="auto"/>
            <w:tcBorders>
              <w:top w:val="nil"/>
              <w:left w:val="single" w:sz="4" w:space="0" w:color="auto"/>
              <w:bottom w:val="single" w:sz="4" w:space="0" w:color="auto"/>
              <w:right w:val="single" w:sz="4" w:space="0" w:color="auto"/>
            </w:tcBorders>
            <w:noWrap/>
            <w:vAlign w:val="center"/>
            <w:hideMark/>
          </w:tcPr>
          <w:p w14:paraId="7F45A246" w14:textId="77777777" w:rsidR="00117257" w:rsidRPr="00117257" w:rsidRDefault="00117257" w:rsidP="00117257">
            <w:pPr>
              <w:spacing w:after="0" w:line="240" w:lineRule="auto"/>
              <w:jc w:val="center"/>
              <w:rPr>
                <w:rFonts w:ascii="Calibri" w:hAnsi="Calibri" w:cs="Calibri"/>
                <w:b/>
                <w:bCs/>
                <w:color w:val="000000"/>
              </w:rPr>
            </w:pPr>
            <w:r w:rsidRPr="00117257">
              <w:rPr>
                <w:rFonts w:ascii="Calibri" w:hAnsi="Calibri" w:cs="Calibri"/>
                <w:b/>
                <w:bCs/>
                <w:color w:val="000000"/>
              </w:rPr>
              <w:t>G</w:t>
            </w:r>
          </w:p>
        </w:tc>
        <w:tc>
          <w:tcPr>
            <w:tcW w:w="0" w:type="auto"/>
            <w:tcBorders>
              <w:top w:val="nil"/>
              <w:left w:val="nil"/>
              <w:bottom w:val="single" w:sz="4" w:space="0" w:color="auto"/>
              <w:right w:val="single" w:sz="4" w:space="0" w:color="auto"/>
            </w:tcBorders>
            <w:hideMark/>
          </w:tcPr>
          <w:p w14:paraId="2D6F50BD" w14:textId="77777777" w:rsidR="00117257" w:rsidRPr="00117257" w:rsidRDefault="00117257" w:rsidP="00117257">
            <w:pPr>
              <w:spacing w:after="0" w:line="240" w:lineRule="auto"/>
              <w:rPr>
                <w:rFonts w:ascii="Calibri" w:hAnsi="Calibri" w:cs="Calibri"/>
                <w:color w:val="000000"/>
              </w:rPr>
            </w:pPr>
            <w:r w:rsidRPr="00117257">
              <w:rPr>
                <w:rFonts w:ascii="Calibri" w:hAnsi="Calibri" w:cs="Calibri"/>
                <w:color w:val="000000"/>
              </w:rPr>
              <w:t xml:space="preserve">Please demonstrate your understanding of the skills, experience and qualification requirements for training facilitators and technical support delivery personnel in </w:t>
            </w:r>
            <w:r w:rsidRPr="00117257">
              <w:rPr>
                <w:rFonts w:ascii="Calibri" w:hAnsi="Calibri" w:cs="Calibri"/>
                <w:color w:val="000000"/>
              </w:rPr>
              <w:lastRenderedPageBreak/>
              <w:t>relation to JSP 822, the Defence Systems Approach to Training (DSAT) and other requirements.</w:t>
            </w:r>
            <w:r w:rsidRPr="00117257">
              <w:rPr>
                <w:rFonts w:ascii="Calibri" w:hAnsi="Calibri" w:cs="Calibri"/>
                <w:color w:val="000000"/>
              </w:rPr>
              <w:br/>
            </w:r>
            <w:r w:rsidRPr="00117257">
              <w:rPr>
                <w:rFonts w:ascii="Calibri" w:hAnsi="Calibri" w:cs="Calibri"/>
                <w:color w:val="000000"/>
              </w:rPr>
              <w:br/>
              <w:t>(Max 500 words)</w:t>
            </w:r>
          </w:p>
        </w:tc>
        <w:tc>
          <w:tcPr>
            <w:tcW w:w="761" w:type="dxa"/>
            <w:tcBorders>
              <w:top w:val="nil"/>
              <w:left w:val="nil"/>
              <w:bottom w:val="single" w:sz="4" w:space="0" w:color="auto"/>
              <w:right w:val="single" w:sz="4" w:space="0" w:color="auto"/>
            </w:tcBorders>
            <w:noWrap/>
            <w:vAlign w:val="center"/>
            <w:hideMark/>
          </w:tcPr>
          <w:p w14:paraId="22793F80" w14:textId="77777777" w:rsidR="00117257" w:rsidRPr="00117257" w:rsidRDefault="00117257" w:rsidP="00117257">
            <w:pPr>
              <w:spacing w:after="0" w:line="240" w:lineRule="auto"/>
              <w:jc w:val="center"/>
              <w:rPr>
                <w:rFonts w:ascii="Calibri" w:hAnsi="Calibri" w:cs="Calibri"/>
                <w:color w:val="000000"/>
              </w:rPr>
            </w:pPr>
            <w:r w:rsidRPr="00117257">
              <w:rPr>
                <w:rFonts w:ascii="Calibri" w:hAnsi="Calibri" w:cs="Calibri"/>
                <w:color w:val="000000"/>
              </w:rPr>
              <w:lastRenderedPageBreak/>
              <w:t> </w:t>
            </w:r>
          </w:p>
        </w:tc>
        <w:tc>
          <w:tcPr>
            <w:tcW w:w="1220" w:type="dxa"/>
            <w:tcBorders>
              <w:top w:val="nil"/>
              <w:left w:val="nil"/>
              <w:bottom w:val="single" w:sz="4" w:space="0" w:color="auto"/>
              <w:right w:val="single" w:sz="4" w:space="0" w:color="auto"/>
            </w:tcBorders>
            <w:noWrap/>
            <w:vAlign w:val="center"/>
            <w:hideMark/>
          </w:tcPr>
          <w:p w14:paraId="2085C700" w14:textId="77777777" w:rsidR="00117257" w:rsidRPr="00117257" w:rsidRDefault="00117257" w:rsidP="00117257">
            <w:pPr>
              <w:spacing w:after="0" w:line="240" w:lineRule="auto"/>
              <w:jc w:val="center"/>
              <w:rPr>
                <w:rFonts w:ascii="Calibri" w:hAnsi="Calibri" w:cs="Calibri"/>
              </w:rPr>
            </w:pPr>
            <w:r w:rsidRPr="00117257">
              <w:rPr>
                <w:rFonts w:ascii="Calibri" w:hAnsi="Calibri" w:cs="Calibri"/>
              </w:rPr>
              <w:t>3</w:t>
            </w:r>
          </w:p>
        </w:tc>
        <w:tc>
          <w:tcPr>
            <w:tcW w:w="717" w:type="dxa"/>
            <w:tcBorders>
              <w:top w:val="nil"/>
              <w:left w:val="nil"/>
              <w:bottom w:val="single" w:sz="4" w:space="0" w:color="auto"/>
              <w:right w:val="single" w:sz="4" w:space="0" w:color="auto"/>
            </w:tcBorders>
            <w:noWrap/>
            <w:vAlign w:val="center"/>
            <w:hideMark/>
          </w:tcPr>
          <w:p w14:paraId="47301900" w14:textId="77777777" w:rsidR="00117257" w:rsidRPr="00117257" w:rsidRDefault="00117257" w:rsidP="00117257">
            <w:pPr>
              <w:spacing w:after="0" w:line="240" w:lineRule="auto"/>
              <w:jc w:val="center"/>
              <w:rPr>
                <w:rFonts w:ascii="Calibri" w:hAnsi="Calibri" w:cs="Calibri"/>
                <w:color w:val="000000"/>
              </w:rPr>
            </w:pPr>
            <w:r w:rsidRPr="00117257">
              <w:rPr>
                <w:rFonts w:ascii="Calibri" w:hAnsi="Calibri" w:cs="Calibri"/>
                <w:color w:val="000000"/>
              </w:rPr>
              <w:t>0</w:t>
            </w:r>
          </w:p>
        </w:tc>
        <w:tc>
          <w:tcPr>
            <w:tcW w:w="1599" w:type="dxa"/>
            <w:tcBorders>
              <w:top w:val="nil"/>
              <w:left w:val="nil"/>
              <w:bottom w:val="single" w:sz="4" w:space="0" w:color="auto"/>
              <w:right w:val="nil"/>
            </w:tcBorders>
            <w:vAlign w:val="center"/>
            <w:hideMark/>
          </w:tcPr>
          <w:p w14:paraId="1B3BF237" w14:textId="77777777" w:rsidR="00117257" w:rsidRPr="00117257" w:rsidRDefault="00117257" w:rsidP="00117257">
            <w:pPr>
              <w:spacing w:after="0" w:line="240" w:lineRule="auto"/>
              <w:jc w:val="center"/>
              <w:rPr>
                <w:rFonts w:ascii="Calibri" w:hAnsi="Calibri" w:cs="Calibri"/>
                <w:color w:val="000000"/>
              </w:rPr>
            </w:pPr>
            <w:r w:rsidRPr="00117257">
              <w:rPr>
                <w:rFonts w:ascii="Calibri" w:hAnsi="Calibri" w:cs="Calibri"/>
                <w:color w:val="000000"/>
              </w:rPr>
              <w:t> </w:t>
            </w:r>
          </w:p>
        </w:tc>
        <w:tc>
          <w:tcPr>
            <w:tcW w:w="0" w:type="auto"/>
            <w:tcBorders>
              <w:top w:val="nil"/>
              <w:left w:val="single" w:sz="4" w:space="0" w:color="auto"/>
              <w:bottom w:val="single" w:sz="4" w:space="0" w:color="auto"/>
              <w:right w:val="single" w:sz="4" w:space="0" w:color="auto"/>
            </w:tcBorders>
            <w:vAlign w:val="bottom"/>
            <w:hideMark/>
          </w:tcPr>
          <w:p w14:paraId="65C7D9F5" w14:textId="77777777" w:rsidR="00117257" w:rsidRPr="00117257" w:rsidRDefault="00117257" w:rsidP="00117257">
            <w:pPr>
              <w:spacing w:after="0" w:line="240" w:lineRule="auto"/>
              <w:jc w:val="right"/>
              <w:rPr>
                <w:rFonts w:ascii="Calibri" w:hAnsi="Calibri" w:cs="Calibri"/>
                <w:color w:val="000000"/>
              </w:rPr>
            </w:pPr>
            <w:r w:rsidRPr="00117257">
              <w:rPr>
                <w:rFonts w:ascii="Calibri" w:hAnsi="Calibri" w:cs="Calibri"/>
                <w:color w:val="000000"/>
              </w:rPr>
              <w:t>500</w:t>
            </w:r>
          </w:p>
        </w:tc>
        <w:tc>
          <w:tcPr>
            <w:tcW w:w="0" w:type="auto"/>
            <w:tcBorders>
              <w:top w:val="nil"/>
              <w:left w:val="nil"/>
              <w:bottom w:val="single" w:sz="4" w:space="0" w:color="auto"/>
              <w:right w:val="single" w:sz="4" w:space="0" w:color="auto"/>
            </w:tcBorders>
            <w:noWrap/>
            <w:vAlign w:val="bottom"/>
            <w:hideMark/>
          </w:tcPr>
          <w:p w14:paraId="3F016BC3" w14:textId="77777777" w:rsidR="00117257" w:rsidRPr="00117257" w:rsidRDefault="00117257" w:rsidP="00117257">
            <w:pPr>
              <w:spacing w:after="0" w:line="240" w:lineRule="auto"/>
              <w:jc w:val="right"/>
              <w:rPr>
                <w:rFonts w:ascii="Calibri" w:hAnsi="Calibri" w:cs="Calibri"/>
                <w:color w:val="000000"/>
              </w:rPr>
            </w:pPr>
            <w:r w:rsidRPr="00117257">
              <w:rPr>
                <w:rFonts w:ascii="Calibri" w:hAnsi="Calibri" w:cs="Calibri"/>
                <w:color w:val="000000"/>
              </w:rPr>
              <w:t>1</w:t>
            </w:r>
          </w:p>
        </w:tc>
        <w:tc>
          <w:tcPr>
            <w:tcW w:w="0" w:type="auto"/>
            <w:tcBorders>
              <w:top w:val="nil"/>
              <w:left w:val="nil"/>
              <w:bottom w:val="nil"/>
              <w:right w:val="nil"/>
            </w:tcBorders>
            <w:noWrap/>
            <w:vAlign w:val="bottom"/>
            <w:hideMark/>
          </w:tcPr>
          <w:p w14:paraId="348FF6ED" w14:textId="77777777" w:rsidR="00117257" w:rsidRPr="00117257" w:rsidRDefault="00117257" w:rsidP="00117257">
            <w:pPr>
              <w:spacing w:after="0" w:line="240" w:lineRule="auto"/>
              <w:jc w:val="right"/>
              <w:rPr>
                <w:rFonts w:ascii="Calibri" w:hAnsi="Calibri" w:cs="Calibri"/>
                <w:color w:val="000000"/>
              </w:rPr>
            </w:pPr>
          </w:p>
        </w:tc>
        <w:tc>
          <w:tcPr>
            <w:tcW w:w="0" w:type="auto"/>
            <w:tcBorders>
              <w:top w:val="nil"/>
              <w:left w:val="nil"/>
              <w:bottom w:val="nil"/>
              <w:right w:val="nil"/>
            </w:tcBorders>
            <w:noWrap/>
            <w:vAlign w:val="bottom"/>
            <w:hideMark/>
          </w:tcPr>
          <w:p w14:paraId="1200A8D5" w14:textId="77777777" w:rsidR="00117257" w:rsidRPr="00117257" w:rsidRDefault="00117257" w:rsidP="00117257">
            <w:pPr>
              <w:spacing w:after="0" w:line="240" w:lineRule="auto"/>
              <w:rPr>
                <w:rFonts w:ascii="Times New Roman" w:hAnsi="Times New Roman"/>
                <w:sz w:val="20"/>
                <w:szCs w:val="20"/>
              </w:rPr>
            </w:pPr>
          </w:p>
        </w:tc>
        <w:tc>
          <w:tcPr>
            <w:tcW w:w="0" w:type="auto"/>
            <w:tcBorders>
              <w:top w:val="nil"/>
              <w:left w:val="nil"/>
              <w:bottom w:val="nil"/>
              <w:right w:val="nil"/>
            </w:tcBorders>
            <w:noWrap/>
            <w:vAlign w:val="bottom"/>
            <w:hideMark/>
          </w:tcPr>
          <w:p w14:paraId="3E59B8D6" w14:textId="77777777" w:rsidR="00117257" w:rsidRPr="00117257" w:rsidRDefault="00117257" w:rsidP="00117257">
            <w:pPr>
              <w:spacing w:after="0" w:line="240" w:lineRule="auto"/>
              <w:rPr>
                <w:rFonts w:ascii="Times New Roman" w:hAnsi="Times New Roman"/>
                <w:sz w:val="20"/>
                <w:szCs w:val="20"/>
              </w:rPr>
            </w:pPr>
          </w:p>
        </w:tc>
        <w:tc>
          <w:tcPr>
            <w:tcW w:w="0" w:type="auto"/>
            <w:tcBorders>
              <w:top w:val="nil"/>
              <w:left w:val="nil"/>
              <w:bottom w:val="nil"/>
              <w:right w:val="nil"/>
            </w:tcBorders>
            <w:noWrap/>
            <w:vAlign w:val="bottom"/>
            <w:hideMark/>
          </w:tcPr>
          <w:p w14:paraId="1314D232" w14:textId="77777777" w:rsidR="00117257" w:rsidRPr="00117257" w:rsidRDefault="00117257" w:rsidP="00117257">
            <w:pPr>
              <w:spacing w:after="0" w:line="240" w:lineRule="auto"/>
              <w:rPr>
                <w:rFonts w:ascii="Times New Roman" w:hAnsi="Times New Roman"/>
                <w:sz w:val="20"/>
                <w:szCs w:val="20"/>
              </w:rPr>
            </w:pPr>
          </w:p>
        </w:tc>
      </w:tr>
      <w:tr w:rsidR="00146F4F" w:rsidRPr="00117257" w14:paraId="638AFA10" w14:textId="77777777" w:rsidTr="00146F4F">
        <w:trPr>
          <w:trHeight w:val="3600"/>
        </w:trPr>
        <w:tc>
          <w:tcPr>
            <w:tcW w:w="0" w:type="auto"/>
            <w:tcBorders>
              <w:top w:val="nil"/>
              <w:left w:val="single" w:sz="4" w:space="0" w:color="auto"/>
              <w:bottom w:val="single" w:sz="4" w:space="0" w:color="auto"/>
              <w:right w:val="single" w:sz="4" w:space="0" w:color="auto"/>
            </w:tcBorders>
            <w:noWrap/>
            <w:vAlign w:val="center"/>
            <w:hideMark/>
          </w:tcPr>
          <w:p w14:paraId="7A54C68A" w14:textId="77777777" w:rsidR="00117257" w:rsidRPr="00117257" w:rsidRDefault="00117257" w:rsidP="00117257">
            <w:pPr>
              <w:spacing w:after="0" w:line="240" w:lineRule="auto"/>
              <w:jc w:val="center"/>
              <w:rPr>
                <w:rFonts w:ascii="Calibri" w:hAnsi="Calibri" w:cs="Calibri"/>
                <w:b/>
                <w:bCs/>
                <w:color w:val="000000"/>
              </w:rPr>
            </w:pPr>
            <w:r w:rsidRPr="00117257">
              <w:rPr>
                <w:rFonts w:ascii="Calibri" w:hAnsi="Calibri" w:cs="Calibri"/>
                <w:b/>
                <w:bCs/>
                <w:color w:val="000000"/>
              </w:rPr>
              <w:t>H</w:t>
            </w:r>
          </w:p>
        </w:tc>
        <w:tc>
          <w:tcPr>
            <w:tcW w:w="0" w:type="auto"/>
            <w:tcBorders>
              <w:top w:val="nil"/>
              <w:left w:val="nil"/>
              <w:bottom w:val="single" w:sz="4" w:space="0" w:color="auto"/>
              <w:right w:val="single" w:sz="4" w:space="0" w:color="auto"/>
            </w:tcBorders>
            <w:hideMark/>
          </w:tcPr>
          <w:p w14:paraId="21518D0D" w14:textId="77777777" w:rsidR="00117257" w:rsidRPr="00117257" w:rsidRDefault="00117257" w:rsidP="00117257">
            <w:pPr>
              <w:spacing w:after="0" w:line="240" w:lineRule="auto"/>
              <w:rPr>
                <w:rFonts w:ascii="Calibri" w:hAnsi="Calibri" w:cs="Calibri"/>
                <w:color w:val="000000"/>
              </w:rPr>
            </w:pPr>
            <w:r w:rsidRPr="00117257">
              <w:rPr>
                <w:rFonts w:ascii="Calibri" w:hAnsi="Calibri" w:cs="Calibri"/>
                <w:color w:val="000000"/>
              </w:rPr>
              <w:t>Please provide evidence of how you intend to plan and execute the initial design and redesign/refresh work for courses.</w:t>
            </w:r>
            <w:r w:rsidRPr="00117257">
              <w:rPr>
                <w:rFonts w:ascii="Calibri" w:hAnsi="Calibri" w:cs="Calibri"/>
                <w:color w:val="000000"/>
              </w:rPr>
              <w:br/>
            </w:r>
            <w:r w:rsidRPr="00117257">
              <w:rPr>
                <w:rFonts w:ascii="Calibri" w:hAnsi="Calibri" w:cs="Calibri"/>
                <w:color w:val="000000"/>
              </w:rPr>
              <w:br/>
              <w:t>Evidence should include:</w:t>
            </w:r>
            <w:r w:rsidRPr="00117257">
              <w:rPr>
                <w:rFonts w:ascii="Calibri" w:hAnsi="Calibri" w:cs="Calibri"/>
                <w:color w:val="000000"/>
              </w:rPr>
              <w:br/>
              <w:t>- How the your solution will ensure that the delivery and further embedding of STEP II will be informed by the latest global good practice in safety management and how your team will continue to have relevant specialist knowledge.</w:t>
            </w:r>
            <w:r w:rsidRPr="00117257">
              <w:rPr>
                <w:rFonts w:ascii="Calibri" w:hAnsi="Calibri" w:cs="Calibri"/>
                <w:color w:val="000000"/>
              </w:rPr>
              <w:br/>
              <w:t xml:space="preserve">- A demonstration of your </w:t>
            </w:r>
            <w:r w:rsidRPr="00117257">
              <w:rPr>
                <w:rFonts w:ascii="Calibri" w:hAnsi="Calibri" w:cs="Calibri"/>
                <w:color w:val="000000"/>
              </w:rPr>
              <w:lastRenderedPageBreak/>
              <w:t>understanding of the Military Aviation regulatory framework in relation to delivering this project</w:t>
            </w:r>
            <w:r w:rsidRPr="00117257">
              <w:rPr>
                <w:rFonts w:ascii="Calibri" w:hAnsi="Calibri" w:cs="Calibri"/>
                <w:color w:val="000000"/>
              </w:rPr>
              <w:br/>
            </w:r>
            <w:r w:rsidRPr="00117257">
              <w:rPr>
                <w:rFonts w:ascii="Calibri" w:hAnsi="Calibri" w:cs="Calibri"/>
                <w:color w:val="000000"/>
              </w:rPr>
              <w:br/>
              <w:t>(Max 1000 words)</w:t>
            </w:r>
          </w:p>
        </w:tc>
        <w:tc>
          <w:tcPr>
            <w:tcW w:w="761" w:type="dxa"/>
            <w:tcBorders>
              <w:top w:val="nil"/>
              <w:left w:val="nil"/>
              <w:bottom w:val="single" w:sz="4" w:space="0" w:color="auto"/>
              <w:right w:val="single" w:sz="4" w:space="0" w:color="auto"/>
            </w:tcBorders>
            <w:noWrap/>
            <w:vAlign w:val="center"/>
            <w:hideMark/>
          </w:tcPr>
          <w:p w14:paraId="509CFB5F" w14:textId="77777777" w:rsidR="00117257" w:rsidRPr="00117257" w:rsidRDefault="00117257" w:rsidP="00117257">
            <w:pPr>
              <w:spacing w:after="0" w:line="240" w:lineRule="auto"/>
              <w:jc w:val="center"/>
              <w:rPr>
                <w:rFonts w:ascii="Calibri" w:hAnsi="Calibri" w:cs="Calibri"/>
                <w:color w:val="000000"/>
              </w:rPr>
            </w:pPr>
            <w:r w:rsidRPr="00117257">
              <w:rPr>
                <w:rFonts w:ascii="Calibri" w:hAnsi="Calibri" w:cs="Calibri"/>
                <w:color w:val="000000"/>
              </w:rPr>
              <w:lastRenderedPageBreak/>
              <w:t> </w:t>
            </w:r>
          </w:p>
        </w:tc>
        <w:tc>
          <w:tcPr>
            <w:tcW w:w="1220" w:type="dxa"/>
            <w:tcBorders>
              <w:top w:val="nil"/>
              <w:left w:val="nil"/>
              <w:bottom w:val="single" w:sz="4" w:space="0" w:color="auto"/>
              <w:right w:val="single" w:sz="4" w:space="0" w:color="auto"/>
            </w:tcBorders>
            <w:noWrap/>
            <w:vAlign w:val="center"/>
            <w:hideMark/>
          </w:tcPr>
          <w:p w14:paraId="31644893" w14:textId="77777777" w:rsidR="00117257" w:rsidRPr="00117257" w:rsidRDefault="00117257" w:rsidP="00117257">
            <w:pPr>
              <w:spacing w:after="0" w:line="240" w:lineRule="auto"/>
              <w:jc w:val="center"/>
              <w:rPr>
                <w:rFonts w:ascii="Calibri" w:hAnsi="Calibri" w:cs="Calibri"/>
              </w:rPr>
            </w:pPr>
            <w:r w:rsidRPr="00117257">
              <w:rPr>
                <w:rFonts w:ascii="Calibri" w:hAnsi="Calibri" w:cs="Calibri"/>
              </w:rPr>
              <w:t>3</w:t>
            </w:r>
          </w:p>
        </w:tc>
        <w:tc>
          <w:tcPr>
            <w:tcW w:w="717" w:type="dxa"/>
            <w:tcBorders>
              <w:top w:val="nil"/>
              <w:left w:val="nil"/>
              <w:bottom w:val="single" w:sz="4" w:space="0" w:color="auto"/>
              <w:right w:val="single" w:sz="4" w:space="0" w:color="auto"/>
            </w:tcBorders>
            <w:noWrap/>
            <w:vAlign w:val="center"/>
            <w:hideMark/>
          </w:tcPr>
          <w:p w14:paraId="6F40F9CE" w14:textId="77777777" w:rsidR="00117257" w:rsidRPr="00117257" w:rsidRDefault="00117257" w:rsidP="00117257">
            <w:pPr>
              <w:spacing w:after="0" w:line="240" w:lineRule="auto"/>
              <w:jc w:val="center"/>
              <w:rPr>
                <w:rFonts w:ascii="Calibri" w:hAnsi="Calibri" w:cs="Calibri"/>
                <w:color w:val="000000"/>
              </w:rPr>
            </w:pPr>
            <w:r w:rsidRPr="00117257">
              <w:rPr>
                <w:rFonts w:ascii="Calibri" w:hAnsi="Calibri" w:cs="Calibri"/>
                <w:color w:val="000000"/>
              </w:rPr>
              <w:t>0</w:t>
            </w:r>
          </w:p>
        </w:tc>
        <w:tc>
          <w:tcPr>
            <w:tcW w:w="1599" w:type="dxa"/>
            <w:tcBorders>
              <w:top w:val="nil"/>
              <w:left w:val="nil"/>
              <w:bottom w:val="single" w:sz="4" w:space="0" w:color="auto"/>
              <w:right w:val="nil"/>
            </w:tcBorders>
            <w:vAlign w:val="center"/>
            <w:hideMark/>
          </w:tcPr>
          <w:p w14:paraId="2ABC3BD7" w14:textId="77777777" w:rsidR="00117257" w:rsidRPr="00117257" w:rsidRDefault="00117257" w:rsidP="00117257">
            <w:pPr>
              <w:spacing w:after="0" w:line="240" w:lineRule="auto"/>
              <w:jc w:val="center"/>
              <w:rPr>
                <w:rFonts w:ascii="Calibri" w:hAnsi="Calibri" w:cs="Calibri"/>
                <w:color w:val="000000"/>
              </w:rPr>
            </w:pPr>
            <w:r w:rsidRPr="00117257">
              <w:rPr>
                <w:rFonts w:ascii="Calibri" w:hAnsi="Calibri" w:cs="Calibri"/>
                <w:color w:val="000000"/>
              </w:rPr>
              <w:t> </w:t>
            </w:r>
          </w:p>
        </w:tc>
        <w:tc>
          <w:tcPr>
            <w:tcW w:w="0" w:type="auto"/>
            <w:tcBorders>
              <w:top w:val="nil"/>
              <w:left w:val="single" w:sz="4" w:space="0" w:color="auto"/>
              <w:bottom w:val="single" w:sz="4" w:space="0" w:color="auto"/>
              <w:right w:val="single" w:sz="4" w:space="0" w:color="auto"/>
            </w:tcBorders>
            <w:vAlign w:val="bottom"/>
            <w:hideMark/>
          </w:tcPr>
          <w:p w14:paraId="12505F14" w14:textId="77777777" w:rsidR="00117257" w:rsidRPr="00117257" w:rsidRDefault="00117257" w:rsidP="00117257">
            <w:pPr>
              <w:spacing w:after="0" w:line="240" w:lineRule="auto"/>
              <w:jc w:val="right"/>
              <w:rPr>
                <w:rFonts w:ascii="Calibri" w:hAnsi="Calibri" w:cs="Calibri"/>
                <w:color w:val="000000"/>
              </w:rPr>
            </w:pPr>
            <w:r w:rsidRPr="00117257">
              <w:rPr>
                <w:rFonts w:ascii="Calibri" w:hAnsi="Calibri" w:cs="Calibri"/>
                <w:color w:val="000000"/>
              </w:rPr>
              <w:t>1000</w:t>
            </w:r>
          </w:p>
        </w:tc>
        <w:tc>
          <w:tcPr>
            <w:tcW w:w="0" w:type="auto"/>
            <w:tcBorders>
              <w:top w:val="nil"/>
              <w:left w:val="nil"/>
              <w:bottom w:val="single" w:sz="4" w:space="0" w:color="auto"/>
              <w:right w:val="single" w:sz="4" w:space="0" w:color="auto"/>
            </w:tcBorders>
            <w:noWrap/>
            <w:vAlign w:val="bottom"/>
            <w:hideMark/>
          </w:tcPr>
          <w:p w14:paraId="305C500B" w14:textId="77777777" w:rsidR="00117257" w:rsidRPr="00117257" w:rsidRDefault="00117257" w:rsidP="00117257">
            <w:pPr>
              <w:spacing w:after="0" w:line="240" w:lineRule="auto"/>
              <w:jc w:val="right"/>
              <w:rPr>
                <w:rFonts w:ascii="Calibri" w:hAnsi="Calibri" w:cs="Calibri"/>
                <w:color w:val="000000"/>
              </w:rPr>
            </w:pPr>
            <w:r w:rsidRPr="00117257">
              <w:rPr>
                <w:rFonts w:ascii="Calibri" w:hAnsi="Calibri" w:cs="Calibri"/>
                <w:color w:val="000000"/>
              </w:rPr>
              <w:t>2</w:t>
            </w:r>
          </w:p>
        </w:tc>
        <w:tc>
          <w:tcPr>
            <w:tcW w:w="0" w:type="auto"/>
            <w:tcBorders>
              <w:top w:val="nil"/>
              <w:left w:val="nil"/>
              <w:bottom w:val="nil"/>
              <w:right w:val="nil"/>
            </w:tcBorders>
            <w:noWrap/>
            <w:vAlign w:val="bottom"/>
            <w:hideMark/>
          </w:tcPr>
          <w:p w14:paraId="60777E4D" w14:textId="77777777" w:rsidR="00117257" w:rsidRPr="00117257" w:rsidRDefault="00117257" w:rsidP="00117257">
            <w:pPr>
              <w:spacing w:after="0" w:line="240" w:lineRule="auto"/>
              <w:jc w:val="right"/>
              <w:rPr>
                <w:rFonts w:ascii="Calibri" w:hAnsi="Calibri" w:cs="Calibri"/>
                <w:color w:val="000000"/>
              </w:rPr>
            </w:pPr>
          </w:p>
        </w:tc>
        <w:tc>
          <w:tcPr>
            <w:tcW w:w="0" w:type="auto"/>
            <w:tcBorders>
              <w:top w:val="nil"/>
              <w:left w:val="nil"/>
              <w:bottom w:val="nil"/>
              <w:right w:val="nil"/>
            </w:tcBorders>
            <w:noWrap/>
            <w:vAlign w:val="bottom"/>
            <w:hideMark/>
          </w:tcPr>
          <w:p w14:paraId="633534AD" w14:textId="77777777" w:rsidR="00117257" w:rsidRPr="00117257" w:rsidRDefault="00117257" w:rsidP="00117257">
            <w:pPr>
              <w:spacing w:after="0" w:line="240" w:lineRule="auto"/>
              <w:rPr>
                <w:rFonts w:ascii="Times New Roman" w:hAnsi="Times New Roman"/>
                <w:sz w:val="20"/>
                <w:szCs w:val="20"/>
              </w:rPr>
            </w:pPr>
          </w:p>
        </w:tc>
        <w:tc>
          <w:tcPr>
            <w:tcW w:w="0" w:type="auto"/>
            <w:tcBorders>
              <w:top w:val="nil"/>
              <w:left w:val="nil"/>
              <w:bottom w:val="nil"/>
              <w:right w:val="nil"/>
            </w:tcBorders>
            <w:noWrap/>
            <w:vAlign w:val="bottom"/>
            <w:hideMark/>
          </w:tcPr>
          <w:p w14:paraId="0B32AF7C" w14:textId="77777777" w:rsidR="00117257" w:rsidRPr="00117257" w:rsidRDefault="00117257" w:rsidP="00117257">
            <w:pPr>
              <w:spacing w:after="0" w:line="240" w:lineRule="auto"/>
              <w:rPr>
                <w:rFonts w:ascii="Times New Roman" w:hAnsi="Times New Roman"/>
                <w:sz w:val="20"/>
                <w:szCs w:val="20"/>
              </w:rPr>
            </w:pPr>
          </w:p>
        </w:tc>
        <w:tc>
          <w:tcPr>
            <w:tcW w:w="0" w:type="auto"/>
            <w:tcBorders>
              <w:top w:val="nil"/>
              <w:left w:val="nil"/>
              <w:bottom w:val="nil"/>
              <w:right w:val="nil"/>
            </w:tcBorders>
            <w:noWrap/>
            <w:vAlign w:val="bottom"/>
            <w:hideMark/>
          </w:tcPr>
          <w:p w14:paraId="3282EB55" w14:textId="77777777" w:rsidR="00117257" w:rsidRPr="00117257" w:rsidRDefault="00117257" w:rsidP="00117257">
            <w:pPr>
              <w:spacing w:after="0" w:line="240" w:lineRule="auto"/>
              <w:rPr>
                <w:rFonts w:ascii="Times New Roman" w:hAnsi="Times New Roman"/>
                <w:sz w:val="20"/>
                <w:szCs w:val="20"/>
              </w:rPr>
            </w:pPr>
          </w:p>
        </w:tc>
      </w:tr>
      <w:tr w:rsidR="00146F4F" w:rsidRPr="00117257" w14:paraId="2782D1CD" w14:textId="77777777" w:rsidTr="00146F4F">
        <w:trPr>
          <w:trHeight w:val="4500"/>
        </w:trPr>
        <w:tc>
          <w:tcPr>
            <w:tcW w:w="0" w:type="auto"/>
            <w:tcBorders>
              <w:top w:val="nil"/>
              <w:left w:val="single" w:sz="4" w:space="0" w:color="auto"/>
              <w:bottom w:val="single" w:sz="4" w:space="0" w:color="auto"/>
              <w:right w:val="single" w:sz="4" w:space="0" w:color="auto"/>
            </w:tcBorders>
            <w:noWrap/>
            <w:vAlign w:val="center"/>
            <w:hideMark/>
          </w:tcPr>
          <w:p w14:paraId="65A81E03" w14:textId="77777777" w:rsidR="00117257" w:rsidRPr="00117257" w:rsidRDefault="00117257" w:rsidP="00117257">
            <w:pPr>
              <w:spacing w:after="0" w:line="240" w:lineRule="auto"/>
              <w:jc w:val="center"/>
              <w:rPr>
                <w:rFonts w:ascii="Calibri" w:hAnsi="Calibri" w:cs="Calibri"/>
                <w:b/>
                <w:bCs/>
                <w:color w:val="000000"/>
              </w:rPr>
            </w:pPr>
            <w:r w:rsidRPr="00117257">
              <w:rPr>
                <w:rFonts w:ascii="Calibri" w:hAnsi="Calibri" w:cs="Calibri"/>
                <w:b/>
                <w:bCs/>
                <w:color w:val="000000"/>
              </w:rPr>
              <w:t>I</w:t>
            </w:r>
          </w:p>
        </w:tc>
        <w:tc>
          <w:tcPr>
            <w:tcW w:w="0" w:type="auto"/>
            <w:tcBorders>
              <w:top w:val="nil"/>
              <w:left w:val="nil"/>
              <w:bottom w:val="single" w:sz="4" w:space="0" w:color="auto"/>
              <w:right w:val="single" w:sz="4" w:space="0" w:color="auto"/>
            </w:tcBorders>
            <w:hideMark/>
          </w:tcPr>
          <w:p w14:paraId="7D944FFF" w14:textId="77777777" w:rsidR="00117257" w:rsidRPr="00117257" w:rsidRDefault="00117257" w:rsidP="00117257">
            <w:pPr>
              <w:spacing w:after="0" w:line="240" w:lineRule="auto"/>
              <w:rPr>
                <w:rFonts w:ascii="Calibri" w:hAnsi="Calibri" w:cs="Calibri"/>
                <w:color w:val="000000"/>
              </w:rPr>
            </w:pPr>
            <w:r w:rsidRPr="00117257">
              <w:rPr>
                <w:rFonts w:ascii="Calibri" w:hAnsi="Calibri" w:cs="Calibri"/>
                <w:color w:val="000000"/>
              </w:rPr>
              <w:t>Please demonstrate how you intend to provide assurance about the content and quality of the training and technical support being delivered.</w:t>
            </w:r>
            <w:r w:rsidRPr="00117257">
              <w:rPr>
                <w:rFonts w:ascii="Calibri" w:hAnsi="Calibri" w:cs="Calibri"/>
                <w:color w:val="000000"/>
              </w:rPr>
              <w:br/>
            </w:r>
            <w:r w:rsidRPr="00117257">
              <w:rPr>
                <w:rFonts w:ascii="Calibri" w:hAnsi="Calibri" w:cs="Calibri"/>
                <w:color w:val="000000"/>
              </w:rPr>
              <w:br/>
              <w:t>Includes:</w:t>
            </w:r>
            <w:r w:rsidRPr="00117257">
              <w:rPr>
                <w:rFonts w:ascii="Calibri" w:hAnsi="Calibri" w:cs="Calibri"/>
                <w:color w:val="000000"/>
              </w:rPr>
              <w:br/>
              <w:t>- Demonstrating that all training content and technical support would adhere to relevant legislation and regulations.</w:t>
            </w:r>
            <w:r w:rsidRPr="00117257">
              <w:rPr>
                <w:rFonts w:ascii="Calibri" w:hAnsi="Calibri" w:cs="Calibri"/>
                <w:color w:val="000000"/>
              </w:rPr>
              <w:br/>
              <w:t xml:space="preserve">- Outlining your proposed approach for providing an </w:t>
            </w:r>
            <w:r w:rsidRPr="00117257">
              <w:rPr>
                <w:rFonts w:ascii="Calibri" w:hAnsi="Calibri" w:cs="Calibri"/>
                <w:color w:val="000000"/>
              </w:rPr>
              <w:lastRenderedPageBreak/>
              <w:t xml:space="preserve">assurance framework for STEP II. The framework should enable an effective assessment of current STEP maturity against an SMS, good practice benchmark. The aim of this activity is to identify practical recommendations to increase the development of the SMS and supporting cultures. </w:t>
            </w:r>
            <w:r w:rsidRPr="00117257">
              <w:rPr>
                <w:rFonts w:ascii="Calibri" w:hAnsi="Calibri" w:cs="Calibri"/>
                <w:color w:val="000000"/>
              </w:rPr>
              <w:br/>
              <w:t>-Detailing your general approach for ensuring that the training content remains relevant to the objectives of the MAA/ MOD and needs of the workplace.</w:t>
            </w:r>
            <w:r w:rsidRPr="00117257">
              <w:rPr>
                <w:rFonts w:ascii="Calibri" w:hAnsi="Calibri" w:cs="Calibri"/>
                <w:color w:val="000000"/>
              </w:rPr>
              <w:br/>
            </w:r>
            <w:r w:rsidRPr="00117257">
              <w:rPr>
                <w:rFonts w:ascii="Calibri" w:hAnsi="Calibri" w:cs="Calibri"/>
                <w:color w:val="000000"/>
              </w:rPr>
              <w:br/>
              <w:t>(Max 1000 words)</w:t>
            </w:r>
          </w:p>
        </w:tc>
        <w:tc>
          <w:tcPr>
            <w:tcW w:w="761" w:type="dxa"/>
            <w:tcBorders>
              <w:top w:val="nil"/>
              <w:left w:val="nil"/>
              <w:bottom w:val="single" w:sz="4" w:space="0" w:color="auto"/>
              <w:right w:val="single" w:sz="4" w:space="0" w:color="auto"/>
            </w:tcBorders>
            <w:noWrap/>
            <w:vAlign w:val="center"/>
            <w:hideMark/>
          </w:tcPr>
          <w:p w14:paraId="3DCDF3F4" w14:textId="77777777" w:rsidR="00117257" w:rsidRPr="00117257" w:rsidRDefault="00117257" w:rsidP="00117257">
            <w:pPr>
              <w:spacing w:after="0" w:line="240" w:lineRule="auto"/>
              <w:jc w:val="center"/>
              <w:rPr>
                <w:rFonts w:ascii="Calibri" w:hAnsi="Calibri" w:cs="Calibri"/>
                <w:color w:val="000000"/>
              </w:rPr>
            </w:pPr>
            <w:r w:rsidRPr="00117257">
              <w:rPr>
                <w:rFonts w:ascii="Calibri" w:hAnsi="Calibri" w:cs="Calibri"/>
                <w:color w:val="000000"/>
              </w:rPr>
              <w:lastRenderedPageBreak/>
              <w:t> </w:t>
            </w:r>
          </w:p>
        </w:tc>
        <w:tc>
          <w:tcPr>
            <w:tcW w:w="1220" w:type="dxa"/>
            <w:tcBorders>
              <w:top w:val="nil"/>
              <w:left w:val="nil"/>
              <w:bottom w:val="single" w:sz="4" w:space="0" w:color="auto"/>
              <w:right w:val="single" w:sz="4" w:space="0" w:color="auto"/>
            </w:tcBorders>
            <w:noWrap/>
            <w:vAlign w:val="center"/>
            <w:hideMark/>
          </w:tcPr>
          <w:p w14:paraId="2114BD78" w14:textId="77777777" w:rsidR="00117257" w:rsidRPr="00117257" w:rsidRDefault="00117257" w:rsidP="00117257">
            <w:pPr>
              <w:spacing w:after="0" w:line="240" w:lineRule="auto"/>
              <w:jc w:val="center"/>
              <w:rPr>
                <w:rFonts w:ascii="Calibri" w:hAnsi="Calibri" w:cs="Calibri"/>
              </w:rPr>
            </w:pPr>
            <w:r w:rsidRPr="00117257">
              <w:rPr>
                <w:rFonts w:ascii="Calibri" w:hAnsi="Calibri" w:cs="Calibri"/>
              </w:rPr>
              <w:t>3</w:t>
            </w:r>
          </w:p>
        </w:tc>
        <w:tc>
          <w:tcPr>
            <w:tcW w:w="717" w:type="dxa"/>
            <w:tcBorders>
              <w:top w:val="nil"/>
              <w:left w:val="nil"/>
              <w:bottom w:val="single" w:sz="4" w:space="0" w:color="auto"/>
              <w:right w:val="single" w:sz="4" w:space="0" w:color="auto"/>
            </w:tcBorders>
            <w:noWrap/>
            <w:vAlign w:val="center"/>
            <w:hideMark/>
          </w:tcPr>
          <w:p w14:paraId="33B578AA" w14:textId="77777777" w:rsidR="00117257" w:rsidRPr="00117257" w:rsidRDefault="00117257" w:rsidP="00117257">
            <w:pPr>
              <w:spacing w:after="0" w:line="240" w:lineRule="auto"/>
              <w:jc w:val="center"/>
              <w:rPr>
                <w:rFonts w:ascii="Calibri" w:hAnsi="Calibri" w:cs="Calibri"/>
                <w:color w:val="000000"/>
              </w:rPr>
            </w:pPr>
            <w:r w:rsidRPr="00117257">
              <w:rPr>
                <w:rFonts w:ascii="Calibri" w:hAnsi="Calibri" w:cs="Calibri"/>
                <w:color w:val="000000"/>
              </w:rPr>
              <w:t>0</w:t>
            </w:r>
          </w:p>
        </w:tc>
        <w:tc>
          <w:tcPr>
            <w:tcW w:w="1599" w:type="dxa"/>
            <w:tcBorders>
              <w:top w:val="nil"/>
              <w:left w:val="nil"/>
              <w:bottom w:val="single" w:sz="4" w:space="0" w:color="auto"/>
              <w:right w:val="nil"/>
            </w:tcBorders>
            <w:vAlign w:val="center"/>
            <w:hideMark/>
          </w:tcPr>
          <w:p w14:paraId="53E2E3F4" w14:textId="77777777" w:rsidR="00117257" w:rsidRPr="00117257" w:rsidRDefault="00117257" w:rsidP="00117257">
            <w:pPr>
              <w:spacing w:after="0" w:line="240" w:lineRule="auto"/>
              <w:jc w:val="center"/>
              <w:rPr>
                <w:rFonts w:ascii="Calibri" w:hAnsi="Calibri" w:cs="Calibri"/>
                <w:color w:val="000000"/>
              </w:rPr>
            </w:pPr>
            <w:r w:rsidRPr="00117257">
              <w:rPr>
                <w:rFonts w:ascii="Calibri" w:hAnsi="Calibri" w:cs="Calibri"/>
                <w:color w:val="000000"/>
              </w:rPr>
              <w:t> </w:t>
            </w:r>
          </w:p>
        </w:tc>
        <w:tc>
          <w:tcPr>
            <w:tcW w:w="0" w:type="auto"/>
            <w:tcBorders>
              <w:top w:val="nil"/>
              <w:left w:val="single" w:sz="4" w:space="0" w:color="auto"/>
              <w:bottom w:val="single" w:sz="4" w:space="0" w:color="auto"/>
              <w:right w:val="single" w:sz="4" w:space="0" w:color="auto"/>
            </w:tcBorders>
            <w:vAlign w:val="bottom"/>
            <w:hideMark/>
          </w:tcPr>
          <w:p w14:paraId="424FEB72" w14:textId="77777777" w:rsidR="00117257" w:rsidRPr="00117257" w:rsidRDefault="00117257" w:rsidP="00117257">
            <w:pPr>
              <w:spacing w:after="0" w:line="240" w:lineRule="auto"/>
              <w:jc w:val="right"/>
              <w:rPr>
                <w:rFonts w:ascii="Calibri" w:hAnsi="Calibri" w:cs="Calibri"/>
                <w:color w:val="000000"/>
              </w:rPr>
            </w:pPr>
            <w:r w:rsidRPr="00117257">
              <w:rPr>
                <w:rFonts w:ascii="Calibri" w:hAnsi="Calibri" w:cs="Calibri"/>
                <w:color w:val="000000"/>
              </w:rPr>
              <w:t>1000</w:t>
            </w:r>
          </w:p>
        </w:tc>
        <w:tc>
          <w:tcPr>
            <w:tcW w:w="0" w:type="auto"/>
            <w:tcBorders>
              <w:top w:val="nil"/>
              <w:left w:val="nil"/>
              <w:bottom w:val="single" w:sz="4" w:space="0" w:color="auto"/>
              <w:right w:val="single" w:sz="4" w:space="0" w:color="auto"/>
            </w:tcBorders>
            <w:noWrap/>
            <w:vAlign w:val="bottom"/>
            <w:hideMark/>
          </w:tcPr>
          <w:p w14:paraId="0F084C29" w14:textId="77777777" w:rsidR="00117257" w:rsidRPr="00117257" w:rsidRDefault="00117257" w:rsidP="00117257">
            <w:pPr>
              <w:spacing w:after="0" w:line="240" w:lineRule="auto"/>
              <w:jc w:val="right"/>
              <w:rPr>
                <w:rFonts w:ascii="Calibri" w:hAnsi="Calibri" w:cs="Calibri"/>
                <w:color w:val="000000"/>
              </w:rPr>
            </w:pPr>
            <w:r w:rsidRPr="00117257">
              <w:rPr>
                <w:rFonts w:ascii="Calibri" w:hAnsi="Calibri" w:cs="Calibri"/>
                <w:color w:val="000000"/>
              </w:rPr>
              <w:t>2</w:t>
            </w:r>
          </w:p>
        </w:tc>
        <w:tc>
          <w:tcPr>
            <w:tcW w:w="0" w:type="auto"/>
            <w:tcBorders>
              <w:top w:val="nil"/>
              <w:left w:val="nil"/>
              <w:bottom w:val="nil"/>
              <w:right w:val="nil"/>
            </w:tcBorders>
            <w:noWrap/>
            <w:vAlign w:val="bottom"/>
            <w:hideMark/>
          </w:tcPr>
          <w:p w14:paraId="4C5E68E8" w14:textId="77777777" w:rsidR="00117257" w:rsidRPr="00117257" w:rsidRDefault="00117257" w:rsidP="00117257">
            <w:pPr>
              <w:spacing w:after="0" w:line="240" w:lineRule="auto"/>
              <w:jc w:val="right"/>
              <w:rPr>
                <w:rFonts w:ascii="Calibri" w:hAnsi="Calibri" w:cs="Calibri"/>
                <w:color w:val="000000"/>
              </w:rPr>
            </w:pPr>
          </w:p>
        </w:tc>
        <w:tc>
          <w:tcPr>
            <w:tcW w:w="0" w:type="auto"/>
            <w:tcBorders>
              <w:top w:val="nil"/>
              <w:left w:val="nil"/>
              <w:bottom w:val="nil"/>
              <w:right w:val="nil"/>
            </w:tcBorders>
            <w:noWrap/>
            <w:vAlign w:val="bottom"/>
            <w:hideMark/>
          </w:tcPr>
          <w:p w14:paraId="5CEB65F8" w14:textId="77777777" w:rsidR="00117257" w:rsidRPr="00117257" w:rsidRDefault="00117257" w:rsidP="00117257">
            <w:pPr>
              <w:spacing w:after="0" w:line="240" w:lineRule="auto"/>
              <w:rPr>
                <w:rFonts w:ascii="Times New Roman" w:hAnsi="Times New Roman"/>
                <w:sz w:val="20"/>
                <w:szCs w:val="20"/>
              </w:rPr>
            </w:pPr>
          </w:p>
        </w:tc>
        <w:tc>
          <w:tcPr>
            <w:tcW w:w="0" w:type="auto"/>
            <w:tcBorders>
              <w:top w:val="nil"/>
              <w:left w:val="nil"/>
              <w:bottom w:val="nil"/>
              <w:right w:val="nil"/>
            </w:tcBorders>
            <w:noWrap/>
            <w:vAlign w:val="bottom"/>
            <w:hideMark/>
          </w:tcPr>
          <w:p w14:paraId="4DB3C531" w14:textId="77777777" w:rsidR="00117257" w:rsidRPr="00117257" w:rsidRDefault="00117257" w:rsidP="00117257">
            <w:pPr>
              <w:spacing w:after="0" w:line="240" w:lineRule="auto"/>
              <w:rPr>
                <w:rFonts w:ascii="Times New Roman" w:hAnsi="Times New Roman"/>
                <w:sz w:val="20"/>
                <w:szCs w:val="20"/>
              </w:rPr>
            </w:pPr>
          </w:p>
        </w:tc>
        <w:tc>
          <w:tcPr>
            <w:tcW w:w="0" w:type="auto"/>
            <w:tcBorders>
              <w:top w:val="nil"/>
              <w:left w:val="nil"/>
              <w:bottom w:val="nil"/>
              <w:right w:val="nil"/>
            </w:tcBorders>
            <w:noWrap/>
            <w:vAlign w:val="bottom"/>
            <w:hideMark/>
          </w:tcPr>
          <w:p w14:paraId="04A0CA70" w14:textId="77777777" w:rsidR="00117257" w:rsidRPr="00117257" w:rsidRDefault="00117257" w:rsidP="00117257">
            <w:pPr>
              <w:spacing w:after="0" w:line="240" w:lineRule="auto"/>
              <w:rPr>
                <w:rFonts w:ascii="Times New Roman" w:hAnsi="Times New Roman"/>
                <w:sz w:val="20"/>
                <w:szCs w:val="20"/>
              </w:rPr>
            </w:pPr>
          </w:p>
        </w:tc>
      </w:tr>
      <w:tr w:rsidR="00146F4F" w:rsidRPr="00117257" w14:paraId="32E8A6F6" w14:textId="77777777" w:rsidTr="00146F4F">
        <w:trPr>
          <w:trHeight w:val="2295"/>
        </w:trPr>
        <w:tc>
          <w:tcPr>
            <w:tcW w:w="0" w:type="auto"/>
            <w:tcBorders>
              <w:top w:val="nil"/>
              <w:left w:val="single" w:sz="4" w:space="0" w:color="auto"/>
              <w:bottom w:val="single" w:sz="4" w:space="0" w:color="auto"/>
              <w:right w:val="single" w:sz="4" w:space="0" w:color="auto"/>
            </w:tcBorders>
            <w:noWrap/>
            <w:vAlign w:val="center"/>
            <w:hideMark/>
          </w:tcPr>
          <w:p w14:paraId="60B77844" w14:textId="77777777" w:rsidR="00117257" w:rsidRPr="00117257" w:rsidRDefault="00117257" w:rsidP="00117257">
            <w:pPr>
              <w:spacing w:after="0" w:line="240" w:lineRule="auto"/>
              <w:jc w:val="center"/>
              <w:rPr>
                <w:rFonts w:ascii="Calibri" w:hAnsi="Calibri" w:cs="Calibri"/>
                <w:b/>
                <w:bCs/>
                <w:color w:val="000000"/>
              </w:rPr>
            </w:pPr>
            <w:r w:rsidRPr="00117257">
              <w:rPr>
                <w:rFonts w:ascii="Calibri" w:hAnsi="Calibri" w:cs="Calibri"/>
                <w:b/>
                <w:bCs/>
                <w:color w:val="000000"/>
              </w:rPr>
              <w:lastRenderedPageBreak/>
              <w:t>J</w:t>
            </w:r>
          </w:p>
        </w:tc>
        <w:tc>
          <w:tcPr>
            <w:tcW w:w="0" w:type="auto"/>
            <w:tcBorders>
              <w:top w:val="nil"/>
              <w:left w:val="nil"/>
              <w:bottom w:val="single" w:sz="4" w:space="0" w:color="auto"/>
              <w:right w:val="single" w:sz="4" w:space="0" w:color="auto"/>
            </w:tcBorders>
            <w:hideMark/>
          </w:tcPr>
          <w:p w14:paraId="798DBDE3" w14:textId="77777777" w:rsidR="00117257" w:rsidRPr="00117257" w:rsidRDefault="00117257" w:rsidP="00117257">
            <w:pPr>
              <w:spacing w:after="0" w:line="240" w:lineRule="auto"/>
              <w:rPr>
                <w:rFonts w:ascii="Calibri" w:hAnsi="Calibri" w:cs="Calibri"/>
                <w:color w:val="000000"/>
              </w:rPr>
            </w:pPr>
            <w:r w:rsidRPr="00117257">
              <w:rPr>
                <w:rFonts w:ascii="Calibri" w:hAnsi="Calibri" w:cs="Calibri"/>
                <w:color w:val="000000"/>
              </w:rPr>
              <w:t>Please detail your experience/ability to create and publish online learning.</w:t>
            </w:r>
            <w:r w:rsidRPr="00117257">
              <w:rPr>
                <w:rFonts w:ascii="Calibri" w:hAnsi="Calibri" w:cs="Calibri"/>
                <w:color w:val="000000"/>
              </w:rPr>
              <w:br/>
            </w:r>
            <w:r w:rsidRPr="00117257">
              <w:rPr>
                <w:rFonts w:ascii="Calibri" w:hAnsi="Calibri" w:cs="Calibri"/>
                <w:color w:val="000000"/>
              </w:rPr>
              <w:br/>
              <w:t>- Demonstrate how your solution will ensure that attendees of specialist training courses will have sufficient foundation knowledge to participate in the training effectively.</w:t>
            </w:r>
            <w:r w:rsidRPr="00117257">
              <w:rPr>
                <w:rFonts w:ascii="Calibri" w:hAnsi="Calibri" w:cs="Calibri"/>
                <w:color w:val="000000"/>
              </w:rPr>
              <w:br/>
            </w:r>
            <w:r w:rsidRPr="00117257">
              <w:rPr>
                <w:rFonts w:ascii="Calibri" w:hAnsi="Calibri" w:cs="Calibri"/>
                <w:color w:val="000000"/>
              </w:rPr>
              <w:br/>
              <w:t>(Max 250 words)</w:t>
            </w:r>
          </w:p>
        </w:tc>
        <w:tc>
          <w:tcPr>
            <w:tcW w:w="761" w:type="dxa"/>
            <w:tcBorders>
              <w:top w:val="nil"/>
              <w:left w:val="nil"/>
              <w:bottom w:val="single" w:sz="4" w:space="0" w:color="auto"/>
              <w:right w:val="single" w:sz="4" w:space="0" w:color="auto"/>
            </w:tcBorders>
            <w:noWrap/>
            <w:vAlign w:val="center"/>
            <w:hideMark/>
          </w:tcPr>
          <w:p w14:paraId="4DBAB0F7" w14:textId="77777777" w:rsidR="00117257" w:rsidRPr="00117257" w:rsidRDefault="00117257" w:rsidP="00117257">
            <w:pPr>
              <w:spacing w:after="0" w:line="240" w:lineRule="auto"/>
              <w:jc w:val="center"/>
              <w:rPr>
                <w:rFonts w:ascii="Calibri" w:hAnsi="Calibri" w:cs="Calibri"/>
                <w:color w:val="000000"/>
              </w:rPr>
            </w:pPr>
            <w:r w:rsidRPr="00117257">
              <w:rPr>
                <w:rFonts w:ascii="Calibri" w:hAnsi="Calibri" w:cs="Calibri"/>
                <w:color w:val="000000"/>
              </w:rPr>
              <w:t> </w:t>
            </w:r>
          </w:p>
        </w:tc>
        <w:tc>
          <w:tcPr>
            <w:tcW w:w="1220" w:type="dxa"/>
            <w:tcBorders>
              <w:top w:val="nil"/>
              <w:left w:val="nil"/>
              <w:bottom w:val="single" w:sz="4" w:space="0" w:color="auto"/>
              <w:right w:val="single" w:sz="4" w:space="0" w:color="auto"/>
            </w:tcBorders>
            <w:noWrap/>
            <w:vAlign w:val="center"/>
            <w:hideMark/>
          </w:tcPr>
          <w:p w14:paraId="0E23C52E" w14:textId="77777777" w:rsidR="00117257" w:rsidRPr="00117257" w:rsidRDefault="00117257" w:rsidP="00117257">
            <w:pPr>
              <w:spacing w:after="0" w:line="240" w:lineRule="auto"/>
              <w:jc w:val="center"/>
              <w:rPr>
                <w:rFonts w:ascii="Calibri" w:hAnsi="Calibri" w:cs="Calibri"/>
              </w:rPr>
            </w:pPr>
            <w:r w:rsidRPr="00117257">
              <w:rPr>
                <w:rFonts w:ascii="Calibri" w:hAnsi="Calibri" w:cs="Calibri"/>
              </w:rPr>
              <w:t>1</w:t>
            </w:r>
          </w:p>
        </w:tc>
        <w:tc>
          <w:tcPr>
            <w:tcW w:w="717" w:type="dxa"/>
            <w:tcBorders>
              <w:top w:val="nil"/>
              <w:left w:val="nil"/>
              <w:bottom w:val="single" w:sz="4" w:space="0" w:color="auto"/>
              <w:right w:val="single" w:sz="4" w:space="0" w:color="auto"/>
            </w:tcBorders>
            <w:noWrap/>
            <w:vAlign w:val="center"/>
            <w:hideMark/>
          </w:tcPr>
          <w:p w14:paraId="0D503A33" w14:textId="77777777" w:rsidR="00117257" w:rsidRPr="00117257" w:rsidRDefault="00117257" w:rsidP="00117257">
            <w:pPr>
              <w:spacing w:after="0" w:line="240" w:lineRule="auto"/>
              <w:jc w:val="center"/>
              <w:rPr>
                <w:rFonts w:ascii="Calibri" w:hAnsi="Calibri" w:cs="Calibri"/>
                <w:color w:val="000000"/>
              </w:rPr>
            </w:pPr>
            <w:r w:rsidRPr="00117257">
              <w:rPr>
                <w:rFonts w:ascii="Calibri" w:hAnsi="Calibri" w:cs="Calibri"/>
                <w:color w:val="000000"/>
              </w:rPr>
              <w:t>0</w:t>
            </w:r>
          </w:p>
        </w:tc>
        <w:tc>
          <w:tcPr>
            <w:tcW w:w="1599" w:type="dxa"/>
            <w:tcBorders>
              <w:top w:val="nil"/>
              <w:left w:val="nil"/>
              <w:bottom w:val="single" w:sz="4" w:space="0" w:color="auto"/>
              <w:right w:val="nil"/>
            </w:tcBorders>
            <w:vAlign w:val="center"/>
            <w:hideMark/>
          </w:tcPr>
          <w:p w14:paraId="59D56AC0" w14:textId="77777777" w:rsidR="00117257" w:rsidRPr="00117257" w:rsidRDefault="00117257" w:rsidP="00117257">
            <w:pPr>
              <w:spacing w:after="0" w:line="240" w:lineRule="auto"/>
              <w:jc w:val="center"/>
              <w:rPr>
                <w:rFonts w:ascii="Calibri" w:hAnsi="Calibri" w:cs="Calibri"/>
                <w:color w:val="000000"/>
              </w:rPr>
            </w:pPr>
            <w:r w:rsidRPr="00117257">
              <w:rPr>
                <w:rFonts w:ascii="Calibri" w:hAnsi="Calibri" w:cs="Calibri"/>
                <w:color w:val="000000"/>
              </w:rPr>
              <w:t> </w:t>
            </w:r>
          </w:p>
        </w:tc>
        <w:tc>
          <w:tcPr>
            <w:tcW w:w="0" w:type="auto"/>
            <w:tcBorders>
              <w:top w:val="nil"/>
              <w:left w:val="single" w:sz="4" w:space="0" w:color="auto"/>
              <w:bottom w:val="single" w:sz="4" w:space="0" w:color="auto"/>
              <w:right w:val="single" w:sz="4" w:space="0" w:color="auto"/>
            </w:tcBorders>
            <w:vAlign w:val="bottom"/>
            <w:hideMark/>
          </w:tcPr>
          <w:p w14:paraId="6B6D38BD" w14:textId="77777777" w:rsidR="00117257" w:rsidRPr="00117257" w:rsidRDefault="00117257" w:rsidP="00117257">
            <w:pPr>
              <w:spacing w:after="0" w:line="240" w:lineRule="auto"/>
              <w:jc w:val="right"/>
              <w:rPr>
                <w:rFonts w:ascii="Calibri" w:hAnsi="Calibri" w:cs="Calibri"/>
                <w:color w:val="000000"/>
              </w:rPr>
            </w:pPr>
            <w:r w:rsidRPr="00117257">
              <w:rPr>
                <w:rFonts w:ascii="Calibri" w:hAnsi="Calibri" w:cs="Calibri"/>
                <w:color w:val="000000"/>
              </w:rPr>
              <w:t>250</w:t>
            </w:r>
          </w:p>
        </w:tc>
        <w:tc>
          <w:tcPr>
            <w:tcW w:w="0" w:type="auto"/>
            <w:tcBorders>
              <w:top w:val="nil"/>
              <w:left w:val="nil"/>
              <w:bottom w:val="single" w:sz="4" w:space="0" w:color="auto"/>
              <w:right w:val="single" w:sz="4" w:space="0" w:color="auto"/>
            </w:tcBorders>
            <w:noWrap/>
            <w:vAlign w:val="bottom"/>
            <w:hideMark/>
          </w:tcPr>
          <w:p w14:paraId="5826A791" w14:textId="77777777" w:rsidR="00117257" w:rsidRPr="00117257" w:rsidRDefault="00117257" w:rsidP="00117257">
            <w:pPr>
              <w:spacing w:after="0" w:line="240" w:lineRule="auto"/>
              <w:jc w:val="right"/>
              <w:rPr>
                <w:rFonts w:ascii="Calibri" w:hAnsi="Calibri" w:cs="Calibri"/>
                <w:color w:val="000000"/>
              </w:rPr>
            </w:pPr>
            <w:r w:rsidRPr="00117257">
              <w:rPr>
                <w:rFonts w:ascii="Calibri" w:hAnsi="Calibri" w:cs="Calibri"/>
                <w:color w:val="000000"/>
              </w:rPr>
              <w:t>0.5</w:t>
            </w:r>
          </w:p>
        </w:tc>
        <w:tc>
          <w:tcPr>
            <w:tcW w:w="0" w:type="auto"/>
            <w:tcBorders>
              <w:top w:val="nil"/>
              <w:left w:val="nil"/>
              <w:bottom w:val="nil"/>
              <w:right w:val="nil"/>
            </w:tcBorders>
            <w:noWrap/>
            <w:vAlign w:val="bottom"/>
            <w:hideMark/>
          </w:tcPr>
          <w:p w14:paraId="5DF737B9" w14:textId="77777777" w:rsidR="00117257" w:rsidRPr="00117257" w:rsidRDefault="00117257" w:rsidP="00117257">
            <w:pPr>
              <w:spacing w:after="0" w:line="240" w:lineRule="auto"/>
              <w:jc w:val="right"/>
              <w:rPr>
                <w:rFonts w:ascii="Calibri" w:hAnsi="Calibri" w:cs="Calibri"/>
                <w:color w:val="000000"/>
              </w:rPr>
            </w:pPr>
          </w:p>
        </w:tc>
        <w:tc>
          <w:tcPr>
            <w:tcW w:w="0" w:type="auto"/>
            <w:tcBorders>
              <w:top w:val="nil"/>
              <w:left w:val="nil"/>
              <w:bottom w:val="nil"/>
              <w:right w:val="nil"/>
            </w:tcBorders>
            <w:noWrap/>
            <w:vAlign w:val="bottom"/>
            <w:hideMark/>
          </w:tcPr>
          <w:p w14:paraId="70218A12" w14:textId="77777777" w:rsidR="00117257" w:rsidRPr="00117257" w:rsidRDefault="00117257" w:rsidP="00117257">
            <w:pPr>
              <w:spacing w:after="0" w:line="240" w:lineRule="auto"/>
              <w:rPr>
                <w:rFonts w:ascii="Times New Roman" w:hAnsi="Times New Roman"/>
                <w:sz w:val="20"/>
                <w:szCs w:val="20"/>
              </w:rPr>
            </w:pPr>
          </w:p>
        </w:tc>
        <w:tc>
          <w:tcPr>
            <w:tcW w:w="0" w:type="auto"/>
            <w:tcBorders>
              <w:top w:val="nil"/>
              <w:left w:val="nil"/>
              <w:bottom w:val="nil"/>
              <w:right w:val="nil"/>
            </w:tcBorders>
            <w:noWrap/>
            <w:vAlign w:val="bottom"/>
            <w:hideMark/>
          </w:tcPr>
          <w:p w14:paraId="51BADAE2" w14:textId="77777777" w:rsidR="00117257" w:rsidRPr="00117257" w:rsidRDefault="00117257" w:rsidP="00117257">
            <w:pPr>
              <w:spacing w:after="0" w:line="240" w:lineRule="auto"/>
              <w:rPr>
                <w:rFonts w:ascii="Times New Roman" w:hAnsi="Times New Roman"/>
                <w:sz w:val="20"/>
                <w:szCs w:val="20"/>
              </w:rPr>
            </w:pPr>
          </w:p>
        </w:tc>
        <w:tc>
          <w:tcPr>
            <w:tcW w:w="0" w:type="auto"/>
            <w:tcBorders>
              <w:top w:val="nil"/>
              <w:left w:val="nil"/>
              <w:bottom w:val="nil"/>
              <w:right w:val="nil"/>
            </w:tcBorders>
            <w:noWrap/>
            <w:vAlign w:val="bottom"/>
            <w:hideMark/>
          </w:tcPr>
          <w:p w14:paraId="086C042B" w14:textId="77777777" w:rsidR="00117257" w:rsidRPr="00117257" w:rsidRDefault="00117257" w:rsidP="00117257">
            <w:pPr>
              <w:spacing w:after="0" w:line="240" w:lineRule="auto"/>
              <w:rPr>
                <w:rFonts w:ascii="Times New Roman" w:hAnsi="Times New Roman"/>
                <w:sz w:val="20"/>
                <w:szCs w:val="20"/>
              </w:rPr>
            </w:pPr>
          </w:p>
        </w:tc>
      </w:tr>
      <w:tr w:rsidR="00146F4F" w:rsidRPr="00117257" w14:paraId="5074C716" w14:textId="77777777" w:rsidTr="00146F4F">
        <w:trPr>
          <w:trHeight w:val="1545"/>
        </w:trPr>
        <w:tc>
          <w:tcPr>
            <w:tcW w:w="0" w:type="auto"/>
            <w:tcBorders>
              <w:top w:val="nil"/>
              <w:left w:val="single" w:sz="4" w:space="0" w:color="auto"/>
              <w:bottom w:val="single" w:sz="4" w:space="0" w:color="auto"/>
              <w:right w:val="single" w:sz="4" w:space="0" w:color="auto"/>
            </w:tcBorders>
            <w:noWrap/>
            <w:vAlign w:val="center"/>
            <w:hideMark/>
          </w:tcPr>
          <w:p w14:paraId="2259EDD5" w14:textId="77777777" w:rsidR="00117257" w:rsidRPr="00117257" w:rsidRDefault="00117257" w:rsidP="00117257">
            <w:pPr>
              <w:spacing w:after="0" w:line="240" w:lineRule="auto"/>
              <w:jc w:val="center"/>
              <w:rPr>
                <w:rFonts w:ascii="Calibri" w:hAnsi="Calibri" w:cs="Calibri"/>
                <w:b/>
                <w:bCs/>
                <w:color w:val="000000"/>
              </w:rPr>
            </w:pPr>
            <w:r w:rsidRPr="00117257">
              <w:rPr>
                <w:rFonts w:ascii="Calibri" w:hAnsi="Calibri" w:cs="Calibri"/>
                <w:b/>
                <w:bCs/>
                <w:color w:val="000000"/>
              </w:rPr>
              <w:t>K</w:t>
            </w:r>
          </w:p>
        </w:tc>
        <w:tc>
          <w:tcPr>
            <w:tcW w:w="0" w:type="auto"/>
            <w:tcBorders>
              <w:top w:val="nil"/>
              <w:left w:val="nil"/>
              <w:bottom w:val="single" w:sz="4" w:space="0" w:color="auto"/>
              <w:right w:val="single" w:sz="4" w:space="0" w:color="auto"/>
            </w:tcBorders>
            <w:hideMark/>
          </w:tcPr>
          <w:p w14:paraId="6F05BC46" w14:textId="77777777" w:rsidR="00117257" w:rsidRPr="00117257" w:rsidRDefault="00117257" w:rsidP="00117257">
            <w:pPr>
              <w:spacing w:after="0" w:line="240" w:lineRule="auto"/>
              <w:rPr>
                <w:rFonts w:ascii="Calibri" w:hAnsi="Calibri" w:cs="Calibri"/>
                <w:color w:val="000000"/>
              </w:rPr>
            </w:pPr>
            <w:r w:rsidRPr="00117257">
              <w:rPr>
                <w:rFonts w:ascii="Calibri" w:hAnsi="Calibri" w:cs="Calibri"/>
                <w:color w:val="000000"/>
              </w:rPr>
              <w:t>Please demonstrate your understanding of how the different aspects of STEP II integrate and how you intend to maintain a level of simplicity for the user community.</w:t>
            </w:r>
            <w:r w:rsidRPr="00117257">
              <w:rPr>
                <w:rFonts w:ascii="Calibri" w:hAnsi="Calibri" w:cs="Calibri"/>
                <w:color w:val="000000"/>
              </w:rPr>
              <w:br/>
            </w:r>
            <w:r w:rsidRPr="00117257">
              <w:rPr>
                <w:rFonts w:ascii="Calibri" w:hAnsi="Calibri" w:cs="Calibri"/>
                <w:color w:val="000000"/>
              </w:rPr>
              <w:br/>
              <w:t>(Max 500 words)</w:t>
            </w:r>
          </w:p>
        </w:tc>
        <w:tc>
          <w:tcPr>
            <w:tcW w:w="761" w:type="dxa"/>
            <w:tcBorders>
              <w:top w:val="nil"/>
              <w:left w:val="nil"/>
              <w:bottom w:val="single" w:sz="4" w:space="0" w:color="auto"/>
              <w:right w:val="single" w:sz="4" w:space="0" w:color="auto"/>
            </w:tcBorders>
            <w:noWrap/>
            <w:vAlign w:val="center"/>
            <w:hideMark/>
          </w:tcPr>
          <w:p w14:paraId="4A14B69A" w14:textId="77777777" w:rsidR="00117257" w:rsidRPr="00117257" w:rsidRDefault="00117257" w:rsidP="00117257">
            <w:pPr>
              <w:spacing w:after="0" w:line="240" w:lineRule="auto"/>
              <w:jc w:val="center"/>
              <w:rPr>
                <w:rFonts w:ascii="Calibri" w:hAnsi="Calibri" w:cs="Calibri"/>
                <w:color w:val="000000"/>
              </w:rPr>
            </w:pPr>
            <w:r w:rsidRPr="00117257">
              <w:rPr>
                <w:rFonts w:ascii="Calibri" w:hAnsi="Calibri" w:cs="Calibri"/>
                <w:color w:val="000000"/>
              </w:rPr>
              <w:t> </w:t>
            </w:r>
          </w:p>
        </w:tc>
        <w:tc>
          <w:tcPr>
            <w:tcW w:w="1220" w:type="dxa"/>
            <w:tcBorders>
              <w:top w:val="nil"/>
              <w:left w:val="nil"/>
              <w:bottom w:val="single" w:sz="4" w:space="0" w:color="auto"/>
              <w:right w:val="single" w:sz="4" w:space="0" w:color="auto"/>
            </w:tcBorders>
            <w:noWrap/>
            <w:vAlign w:val="center"/>
            <w:hideMark/>
          </w:tcPr>
          <w:p w14:paraId="17ADFE73" w14:textId="77777777" w:rsidR="00117257" w:rsidRPr="00117257" w:rsidRDefault="00117257" w:rsidP="00117257">
            <w:pPr>
              <w:spacing w:after="0" w:line="240" w:lineRule="auto"/>
              <w:jc w:val="center"/>
              <w:rPr>
                <w:rFonts w:ascii="Calibri" w:hAnsi="Calibri" w:cs="Calibri"/>
              </w:rPr>
            </w:pPr>
            <w:r w:rsidRPr="00117257">
              <w:rPr>
                <w:rFonts w:ascii="Calibri" w:hAnsi="Calibri" w:cs="Calibri"/>
              </w:rPr>
              <w:t>1</w:t>
            </w:r>
          </w:p>
        </w:tc>
        <w:tc>
          <w:tcPr>
            <w:tcW w:w="717" w:type="dxa"/>
            <w:tcBorders>
              <w:top w:val="nil"/>
              <w:left w:val="nil"/>
              <w:bottom w:val="single" w:sz="4" w:space="0" w:color="auto"/>
              <w:right w:val="single" w:sz="4" w:space="0" w:color="auto"/>
            </w:tcBorders>
            <w:noWrap/>
            <w:vAlign w:val="center"/>
            <w:hideMark/>
          </w:tcPr>
          <w:p w14:paraId="090746B7" w14:textId="77777777" w:rsidR="00117257" w:rsidRPr="00117257" w:rsidRDefault="00117257" w:rsidP="00117257">
            <w:pPr>
              <w:spacing w:after="0" w:line="240" w:lineRule="auto"/>
              <w:jc w:val="center"/>
              <w:rPr>
                <w:rFonts w:ascii="Calibri" w:hAnsi="Calibri" w:cs="Calibri"/>
                <w:color w:val="000000"/>
              </w:rPr>
            </w:pPr>
            <w:r w:rsidRPr="00117257">
              <w:rPr>
                <w:rFonts w:ascii="Calibri" w:hAnsi="Calibri" w:cs="Calibri"/>
                <w:color w:val="000000"/>
              </w:rPr>
              <w:t>0</w:t>
            </w:r>
          </w:p>
        </w:tc>
        <w:tc>
          <w:tcPr>
            <w:tcW w:w="1599" w:type="dxa"/>
            <w:tcBorders>
              <w:top w:val="nil"/>
              <w:left w:val="nil"/>
              <w:bottom w:val="single" w:sz="4" w:space="0" w:color="auto"/>
              <w:right w:val="nil"/>
            </w:tcBorders>
            <w:vAlign w:val="center"/>
            <w:hideMark/>
          </w:tcPr>
          <w:p w14:paraId="77309226" w14:textId="77777777" w:rsidR="00117257" w:rsidRPr="00117257" w:rsidRDefault="00117257" w:rsidP="00117257">
            <w:pPr>
              <w:spacing w:after="0" w:line="240" w:lineRule="auto"/>
              <w:jc w:val="center"/>
              <w:rPr>
                <w:rFonts w:ascii="Calibri" w:hAnsi="Calibri" w:cs="Calibri"/>
                <w:color w:val="000000"/>
              </w:rPr>
            </w:pPr>
            <w:r w:rsidRPr="00117257">
              <w:rPr>
                <w:rFonts w:ascii="Calibri" w:hAnsi="Calibri" w:cs="Calibri"/>
                <w:color w:val="000000"/>
              </w:rPr>
              <w:t> </w:t>
            </w:r>
          </w:p>
        </w:tc>
        <w:tc>
          <w:tcPr>
            <w:tcW w:w="0" w:type="auto"/>
            <w:tcBorders>
              <w:top w:val="nil"/>
              <w:left w:val="single" w:sz="4" w:space="0" w:color="auto"/>
              <w:bottom w:val="single" w:sz="4" w:space="0" w:color="auto"/>
              <w:right w:val="single" w:sz="4" w:space="0" w:color="auto"/>
            </w:tcBorders>
            <w:vAlign w:val="bottom"/>
            <w:hideMark/>
          </w:tcPr>
          <w:p w14:paraId="1D63BA70" w14:textId="77777777" w:rsidR="00117257" w:rsidRPr="00117257" w:rsidRDefault="00117257" w:rsidP="00117257">
            <w:pPr>
              <w:spacing w:after="0" w:line="240" w:lineRule="auto"/>
              <w:jc w:val="right"/>
              <w:rPr>
                <w:rFonts w:ascii="Calibri" w:hAnsi="Calibri" w:cs="Calibri"/>
                <w:color w:val="000000"/>
              </w:rPr>
            </w:pPr>
            <w:r w:rsidRPr="00117257">
              <w:rPr>
                <w:rFonts w:ascii="Calibri" w:hAnsi="Calibri" w:cs="Calibri"/>
                <w:color w:val="000000"/>
              </w:rPr>
              <w:t>500</w:t>
            </w:r>
          </w:p>
        </w:tc>
        <w:tc>
          <w:tcPr>
            <w:tcW w:w="0" w:type="auto"/>
            <w:tcBorders>
              <w:top w:val="nil"/>
              <w:left w:val="nil"/>
              <w:bottom w:val="single" w:sz="4" w:space="0" w:color="auto"/>
              <w:right w:val="single" w:sz="4" w:space="0" w:color="auto"/>
            </w:tcBorders>
            <w:noWrap/>
            <w:vAlign w:val="bottom"/>
            <w:hideMark/>
          </w:tcPr>
          <w:p w14:paraId="15F40D44" w14:textId="77777777" w:rsidR="00117257" w:rsidRPr="00117257" w:rsidRDefault="00117257" w:rsidP="00117257">
            <w:pPr>
              <w:spacing w:after="0" w:line="240" w:lineRule="auto"/>
              <w:jc w:val="right"/>
              <w:rPr>
                <w:rFonts w:ascii="Calibri" w:hAnsi="Calibri" w:cs="Calibri"/>
                <w:color w:val="000000"/>
              </w:rPr>
            </w:pPr>
            <w:r w:rsidRPr="00117257">
              <w:rPr>
                <w:rFonts w:ascii="Calibri" w:hAnsi="Calibri" w:cs="Calibri"/>
                <w:color w:val="000000"/>
              </w:rPr>
              <w:t>1</w:t>
            </w:r>
          </w:p>
        </w:tc>
        <w:tc>
          <w:tcPr>
            <w:tcW w:w="0" w:type="auto"/>
            <w:tcBorders>
              <w:top w:val="nil"/>
              <w:left w:val="nil"/>
              <w:bottom w:val="nil"/>
              <w:right w:val="nil"/>
            </w:tcBorders>
            <w:noWrap/>
            <w:vAlign w:val="bottom"/>
            <w:hideMark/>
          </w:tcPr>
          <w:p w14:paraId="4EADB47B" w14:textId="77777777" w:rsidR="00117257" w:rsidRPr="00117257" w:rsidRDefault="00117257" w:rsidP="00117257">
            <w:pPr>
              <w:spacing w:after="0" w:line="240" w:lineRule="auto"/>
              <w:jc w:val="right"/>
              <w:rPr>
                <w:rFonts w:ascii="Calibri" w:hAnsi="Calibri" w:cs="Calibri"/>
                <w:color w:val="000000"/>
              </w:rPr>
            </w:pPr>
          </w:p>
        </w:tc>
        <w:tc>
          <w:tcPr>
            <w:tcW w:w="0" w:type="auto"/>
            <w:tcBorders>
              <w:top w:val="nil"/>
              <w:left w:val="nil"/>
              <w:bottom w:val="nil"/>
              <w:right w:val="nil"/>
            </w:tcBorders>
            <w:noWrap/>
            <w:vAlign w:val="bottom"/>
            <w:hideMark/>
          </w:tcPr>
          <w:p w14:paraId="78F1B729" w14:textId="77777777" w:rsidR="00117257" w:rsidRPr="00117257" w:rsidRDefault="00117257" w:rsidP="00117257">
            <w:pPr>
              <w:spacing w:after="0" w:line="240" w:lineRule="auto"/>
              <w:rPr>
                <w:rFonts w:ascii="Times New Roman" w:hAnsi="Times New Roman"/>
                <w:sz w:val="20"/>
                <w:szCs w:val="20"/>
              </w:rPr>
            </w:pPr>
          </w:p>
        </w:tc>
        <w:tc>
          <w:tcPr>
            <w:tcW w:w="0" w:type="auto"/>
            <w:tcBorders>
              <w:top w:val="nil"/>
              <w:left w:val="nil"/>
              <w:bottom w:val="nil"/>
              <w:right w:val="nil"/>
            </w:tcBorders>
            <w:noWrap/>
            <w:vAlign w:val="bottom"/>
            <w:hideMark/>
          </w:tcPr>
          <w:p w14:paraId="6C0C8FFC" w14:textId="77777777" w:rsidR="00117257" w:rsidRPr="00117257" w:rsidRDefault="00117257" w:rsidP="00117257">
            <w:pPr>
              <w:spacing w:after="0" w:line="240" w:lineRule="auto"/>
              <w:rPr>
                <w:rFonts w:ascii="Times New Roman" w:hAnsi="Times New Roman"/>
                <w:sz w:val="20"/>
                <w:szCs w:val="20"/>
              </w:rPr>
            </w:pPr>
          </w:p>
        </w:tc>
        <w:tc>
          <w:tcPr>
            <w:tcW w:w="0" w:type="auto"/>
            <w:tcBorders>
              <w:top w:val="nil"/>
              <w:left w:val="nil"/>
              <w:bottom w:val="nil"/>
              <w:right w:val="nil"/>
            </w:tcBorders>
            <w:noWrap/>
            <w:vAlign w:val="bottom"/>
            <w:hideMark/>
          </w:tcPr>
          <w:p w14:paraId="38FCAC8F" w14:textId="77777777" w:rsidR="00117257" w:rsidRPr="00117257" w:rsidRDefault="00117257" w:rsidP="00117257">
            <w:pPr>
              <w:spacing w:after="0" w:line="240" w:lineRule="auto"/>
              <w:rPr>
                <w:rFonts w:ascii="Times New Roman" w:hAnsi="Times New Roman"/>
                <w:sz w:val="20"/>
                <w:szCs w:val="20"/>
              </w:rPr>
            </w:pPr>
          </w:p>
        </w:tc>
      </w:tr>
      <w:tr w:rsidR="00146F4F" w:rsidRPr="00117257" w14:paraId="2394CFFE" w14:textId="77777777" w:rsidTr="00146F4F">
        <w:trPr>
          <w:trHeight w:val="3555"/>
        </w:trPr>
        <w:tc>
          <w:tcPr>
            <w:tcW w:w="0" w:type="auto"/>
            <w:tcBorders>
              <w:top w:val="nil"/>
              <w:left w:val="single" w:sz="4" w:space="0" w:color="auto"/>
              <w:bottom w:val="single" w:sz="4" w:space="0" w:color="auto"/>
              <w:right w:val="single" w:sz="4" w:space="0" w:color="auto"/>
            </w:tcBorders>
            <w:noWrap/>
            <w:vAlign w:val="center"/>
            <w:hideMark/>
          </w:tcPr>
          <w:p w14:paraId="2B06685E" w14:textId="77777777" w:rsidR="00117257" w:rsidRPr="00117257" w:rsidRDefault="00117257" w:rsidP="00117257">
            <w:pPr>
              <w:spacing w:after="0" w:line="240" w:lineRule="auto"/>
              <w:jc w:val="center"/>
              <w:rPr>
                <w:rFonts w:ascii="Calibri" w:hAnsi="Calibri" w:cs="Calibri"/>
                <w:b/>
                <w:bCs/>
                <w:color w:val="000000"/>
              </w:rPr>
            </w:pPr>
            <w:r w:rsidRPr="00117257">
              <w:rPr>
                <w:rFonts w:ascii="Calibri" w:hAnsi="Calibri" w:cs="Calibri"/>
                <w:b/>
                <w:bCs/>
                <w:color w:val="000000"/>
              </w:rPr>
              <w:lastRenderedPageBreak/>
              <w:t>L</w:t>
            </w:r>
          </w:p>
        </w:tc>
        <w:tc>
          <w:tcPr>
            <w:tcW w:w="0" w:type="auto"/>
            <w:tcBorders>
              <w:top w:val="nil"/>
              <w:left w:val="nil"/>
              <w:bottom w:val="single" w:sz="4" w:space="0" w:color="auto"/>
              <w:right w:val="single" w:sz="4" w:space="0" w:color="auto"/>
            </w:tcBorders>
            <w:hideMark/>
          </w:tcPr>
          <w:p w14:paraId="2FDE9BAA" w14:textId="77777777" w:rsidR="00117257" w:rsidRPr="00117257" w:rsidRDefault="00117257" w:rsidP="00117257">
            <w:pPr>
              <w:spacing w:after="0" w:line="240" w:lineRule="auto"/>
              <w:rPr>
                <w:rFonts w:ascii="Calibri" w:hAnsi="Calibri" w:cs="Calibri"/>
                <w:color w:val="000000"/>
              </w:rPr>
            </w:pPr>
            <w:r w:rsidRPr="00117257">
              <w:rPr>
                <w:rFonts w:ascii="Calibri" w:hAnsi="Calibri" w:cs="Calibri"/>
                <w:color w:val="000000"/>
              </w:rPr>
              <w:t>Please explain your solution to ensure that stakeholders who are supported through this project will be aware of the latest developments in STEP delivery.</w:t>
            </w:r>
            <w:r w:rsidRPr="00117257">
              <w:rPr>
                <w:rFonts w:ascii="Calibri" w:hAnsi="Calibri" w:cs="Calibri"/>
                <w:color w:val="000000"/>
              </w:rPr>
              <w:br/>
            </w:r>
            <w:r w:rsidRPr="00117257">
              <w:rPr>
                <w:rFonts w:ascii="Calibri" w:hAnsi="Calibri" w:cs="Calibri"/>
                <w:color w:val="000000"/>
              </w:rPr>
              <w:br/>
              <w:t xml:space="preserve">Specifically, this relates to personnel who have previously attended training and need to be updated on changes to syllabuses, or who hold key position that need to be aware of the extant approach to STEP (e.g.  Assurance Practitioners, Error Management System Coordinators acting as training liaison points of contact who need to be updated on the latest training being offered, STEP </w:t>
            </w:r>
            <w:r w:rsidRPr="00117257">
              <w:rPr>
                <w:rFonts w:ascii="Calibri" w:hAnsi="Calibri" w:cs="Calibri"/>
                <w:color w:val="000000"/>
              </w:rPr>
              <w:lastRenderedPageBreak/>
              <w:t>stakeholders who need to have access to the latest implementation material).</w:t>
            </w:r>
            <w:r w:rsidRPr="00117257">
              <w:rPr>
                <w:rFonts w:ascii="Calibri" w:hAnsi="Calibri" w:cs="Calibri"/>
                <w:color w:val="000000"/>
              </w:rPr>
              <w:br/>
            </w:r>
            <w:r w:rsidRPr="00117257">
              <w:rPr>
                <w:rFonts w:ascii="Calibri" w:hAnsi="Calibri" w:cs="Calibri"/>
                <w:color w:val="000000"/>
              </w:rPr>
              <w:br/>
              <w:t>(Max 250 words)</w:t>
            </w:r>
          </w:p>
        </w:tc>
        <w:tc>
          <w:tcPr>
            <w:tcW w:w="761" w:type="dxa"/>
            <w:tcBorders>
              <w:top w:val="nil"/>
              <w:left w:val="nil"/>
              <w:bottom w:val="single" w:sz="4" w:space="0" w:color="auto"/>
              <w:right w:val="single" w:sz="4" w:space="0" w:color="auto"/>
            </w:tcBorders>
            <w:noWrap/>
            <w:vAlign w:val="center"/>
            <w:hideMark/>
          </w:tcPr>
          <w:p w14:paraId="0A06A779" w14:textId="77777777" w:rsidR="00117257" w:rsidRPr="00117257" w:rsidRDefault="00117257" w:rsidP="00117257">
            <w:pPr>
              <w:spacing w:after="0" w:line="240" w:lineRule="auto"/>
              <w:jc w:val="center"/>
              <w:rPr>
                <w:rFonts w:ascii="Calibri" w:hAnsi="Calibri" w:cs="Calibri"/>
                <w:color w:val="000000"/>
              </w:rPr>
            </w:pPr>
            <w:r w:rsidRPr="00117257">
              <w:rPr>
                <w:rFonts w:ascii="Calibri" w:hAnsi="Calibri" w:cs="Calibri"/>
                <w:color w:val="000000"/>
              </w:rPr>
              <w:lastRenderedPageBreak/>
              <w:t> </w:t>
            </w:r>
          </w:p>
        </w:tc>
        <w:tc>
          <w:tcPr>
            <w:tcW w:w="1220" w:type="dxa"/>
            <w:tcBorders>
              <w:top w:val="nil"/>
              <w:left w:val="nil"/>
              <w:bottom w:val="single" w:sz="4" w:space="0" w:color="auto"/>
              <w:right w:val="single" w:sz="4" w:space="0" w:color="auto"/>
            </w:tcBorders>
            <w:noWrap/>
            <w:vAlign w:val="center"/>
            <w:hideMark/>
          </w:tcPr>
          <w:p w14:paraId="3C5370D9" w14:textId="77777777" w:rsidR="00117257" w:rsidRPr="00117257" w:rsidRDefault="00117257" w:rsidP="00117257">
            <w:pPr>
              <w:spacing w:after="0" w:line="240" w:lineRule="auto"/>
              <w:jc w:val="center"/>
              <w:rPr>
                <w:rFonts w:ascii="Calibri" w:hAnsi="Calibri" w:cs="Calibri"/>
              </w:rPr>
            </w:pPr>
            <w:r w:rsidRPr="00117257">
              <w:rPr>
                <w:rFonts w:ascii="Calibri" w:hAnsi="Calibri" w:cs="Calibri"/>
              </w:rPr>
              <w:t>1</w:t>
            </w:r>
          </w:p>
        </w:tc>
        <w:tc>
          <w:tcPr>
            <w:tcW w:w="717" w:type="dxa"/>
            <w:tcBorders>
              <w:top w:val="nil"/>
              <w:left w:val="nil"/>
              <w:bottom w:val="single" w:sz="4" w:space="0" w:color="auto"/>
              <w:right w:val="single" w:sz="4" w:space="0" w:color="auto"/>
            </w:tcBorders>
            <w:noWrap/>
            <w:vAlign w:val="center"/>
            <w:hideMark/>
          </w:tcPr>
          <w:p w14:paraId="681D0EE5" w14:textId="77777777" w:rsidR="00117257" w:rsidRPr="00117257" w:rsidRDefault="00117257" w:rsidP="00117257">
            <w:pPr>
              <w:spacing w:after="0" w:line="240" w:lineRule="auto"/>
              <w:jc w:val="center"/>
              <w:rPr>
                <w:rFonts w:ascii="Calibri" w:hAnsi="Calibri" w:cs="Calibri"/>
                <w:color w:val="000000"/>
              </w:rPr>
            </w:pPr>
            <w:r w:rsidRPr="00117257">
              <w:rPr>
                <w:rFonts w:ascii="Calibri" w:hAnsi="Calibri" w:cs="Calibri"/>
                <w:color w:val="000000"/>
              </w:rPr>
              <w:t>0</w:t>
            </w:r>
          </w:p>
        </w:tc>
        <w:tc>
          <w:tcPr>
            <w:tcW w:w="1599" w:type="dxa"/>
            <w:tcBorders>
              <w:top w:val="nil"/>
              <w:left w:val="nil"/>
              <w:bottom w:val="single" w:sz="4" w:space="0" w:color="auto"/>
              <w:right w:val="nil"/>
            </w:tcBorders>
            <w:vAlign w:val="center"/>
            <w:hideMark/>
          </w:tcPr>
          <w:p w14:paraId="3DD14DC5" w14:textId="77777777" w:rsidR="00117257" w:rsidRPr="00117257" w:rsidRDefault="00117257" w:rsidP="00117257">
            <w:pPr>
              <w:spacing w:after="0" w:line="240" w:lineRule="auto"/>
              <w:jc w:val="center"/>
              <w:rPr>
                <w:rFonts w:ascii="Calibri" w:hAnsi="Calibri" w:cs="Calibri"/>
                <w:color w:val="000000"/>
              </w:rPr>
            </w:pPr>
            <w:r w:rsidRPr="00117257">
              <w:rPr>
                <w:rFonts w:ascii="Calibri" w:hAnsi="Calibri" w:cs="Calibri"/>
                <w:color w:val="000000"/>
              </w:rPr>
              <w:t> </w:t>
            </w:r>
          </w:p>
        </w:tc>
        <w:tc>
          <w:tcPr>
            <w:tcW w:w="0" w:type="auto"/>
            <w:tcBorders>
              <w:top w:val="nil"/>
              <w:left w:val="single" w:sz="4" w:space="0" w:color="auto"/>
              <w:bottom w:val="single" w:sz="4" w:space="0" w:color="auto"/>
              <w:right w:val="single" w:sz="4" w:space="0" w:color="auto"/>
            </w:tcBorders>
            <w:vAlign w:val="bottom"/>
            <w:hideMark/>
          </w:tcPr>
          <w:p w14:paraId="21A14B98" w14:textId="77777777" w:rsidR="00117257" w:rsidRPr="00117257" w:rsidRDefault="00117257" w:rsidP="00117257">
            <w:pPr>
              <w:spacing w:after="0" w:line="240" w:lineRule="auto"/>
              <w:jc w:val="right"/>
              <w:rPr>
                <w:rFonts w:ascii="Calibri" w:hAnsi="Calibri" w:cs="Calibri"/>
                <w:color w:val="000000"/>
              </w:rPr>
            </w:pPr>
            <w:r w:rsidRPr="00117257">
              <w:rPr>
                <w:rFonts w:ascii="Calibri" w:hAnsi="Calibri" w:cs="Calibri"/>
                <w:color w:val="000000"/>
              </w:rPr>
              <w:t>250</w:t>
            </w:r>
          </w:p>
        </w:tc>
        <w:tc>
          <w:tcPr>
            <w:tcW w:w="0" w:type="auto"/>
            <w:tcBorders>
              <w:top w:val="nil"/>
              <w:left w:val="nil"/>
              <w:bottom w:val="single" w:sz="4" w:space="0" w:color="auto"/>
              <w:right w:val="single" w:sz="4" w:space="0" w:color="auto"/>
            </w:tcBorders>
            <w:noWrap/>
            <w:vAlign w:val="bottom"/>
            <w:hideMark/>
          </w:tcPr>
          <w:p w14:paraId="43DDD591" w14:textId="77777777" w:rsidR="00117257" w:rsidRPr="00117257" w:rsidRDefault="00117257" w:rsidP="00117257">
            <w:pPr>
              <w:spacing w:after="0" w:line="240" w:lineRule="auto"/>
              <w:jc w:val="right"/>
              <w:rPr>
                <w:rFonts w:ascii="Calibri" w:hAnsi="Calibri" w:cs="Calibri"/>
                <w:color w:val="000000"/>
              </w:rPr>
            </w:pPr>
            <w:r w:rsidRPr="00117257">
              <w:rPr>
                <w:rFonts w:ascii="Calibri" w:hAnsi="Calibri" w:cs="Calibri"/>
                <w:color w:val="000000"/>
              </w:rPr>
              <w:t>0.5</w:t>
            </w:r>
          </w:p>
        </w:tc>
        <w:tc>
          <w:tcPr>
            <w:tcW w:w="0" w:type="auto"/>
            <w:tcBorders>
              <w:top w:val="nil"/>
              <w:left w:val="nil"/>
              <w:bottom w:val="nil"/>
              <w:right w:val="nil"/>
            </w:tcBorders>
            <w:noWrap/>
            <w:vAlign w:val="bottom"/>
            <w:hideMark/>
          </w:tcPr>
          <w:p w14:paraId="3057033A" w14:textId="77777777" w:rsidR="00117257" w:rsidRPr="00117257" w:rsidRDefault="00117257" w:rsidP="00117257">
            <w:pPr>
              <w:spacing w:after="0" w:line="240" w:lineRule="auto"/>
              <w:jc w:val="right"/>
              <w:rPr>
                <w:rFonts w:ascii="Calibri" w:hAnsi="Calibri" w:cs="Calibri"/>
                <w:color w:val="000000"/>
              </w:rPr>
            </w:pPr>
          </w:p>
        </w:tc>
        <w:tc>
          <w:tcPr>
            <w:tcW w:w="0" w:type="auto"/>
            <w:tcBorders>
              <w:top w:val="nil"/>
              <w:left w:val="nil"/>
              <w:bottom w:val="nil"/>
              <w:right w:val="nil"/>
            </w:tcBorders>
            <w:noWrap/>
            <w:vAlign w:val="bottom"/>
            <w:hideMark/>
          </w:tcPr>
          <w:p w14:paraId="1523A2F6" w14:textId="77777777" w:rsidR="00117257" w:rsidRPr="00117257" w:rsidRDefault="00117257" w:rsidP="00117257">
            <w:pPr>
              <w:spacing w:after="0" w:line="240" w:lineRule="auto"/>
              <w:rPr>
                <w:rFonts w:ascii="Times New Roman" w:hAnsi="Times New Roman"/>
                <w:sz w:val="20"/>
                <w:szCs w:val="20"/>
              </w:rPr>
            </w:pPr>
          </w:p>
        </w:tc>
        <w:tc>
          <w:tcPr>
            <w:tcW w:w="0" w:type="auto"/>
            <w:tcBorders>
              <w:top w:val="nil"/>
              <w:left w:val="nil"/>
              <w:bottom w:val="nil"/>
              <w:right w:val="nil"/>
            </w:tcBorders>
            <w:noWrap/>
            <w:vAlign w:val="bottom"/>
            <w:hideMark/>
          </w:tcPr>
          <w:p w14:paraId="132F7782" w14:textId="77777777" w:rsidR="00117257" w:rsidRPr="00117257" w:rsidRDefault="00117257" w:rsidP="00117257">
            <w:pPr>
              <w:spacing w:after="0" w:line="240" w:lineRule="auto"/>
              <w:rPr>
                <w:rFonts w:ascii="Times New Roman" w:hAnsi="Times New Roman"/>
                <w:sz w:val="20"/>
                <w:szCs w:val="20"/>
              </w:rPr>
            </w:pPr>
          </w:p>
        </w:tc>
        <w:tc>
          <w:tcPr>
            <w:tcW w:w="0" w:type="auto"/>
            <w:tcBorders>
              <w:top w:val="nil"/>
              <w:left w:val="nil"/>
              <w:bottom w:val="nil"/>
              <w:right w:val="nil"/>
            </w:tcBorders>
            <w:noWrap/>
            <w:vAlign w:val="bottom"/>
            <w:hideMark/>
          </w:tcPr>
          <w:p w14:paraId="1F087C49" w14:textId="77777777" w:rsidR="00117257" w:rsidRPr="00117257" w:rsidRDefault="00117257" w:rsidP="00117257">
            <w:pPr>
              <w:spacing w:after="0" w:line="240" w:lineRule="auto"/>
              <w:rPr>
                <w:rFonts w:ascii="Times New Roman" w:hAnsi="Times New Roman"/>
                <w:sz w:val="20"/>
                <w:szCs w:val="20"/>
              </w:rPr>
            </w:pPr>
          </w:p>
        </w:tc>
      </w:tr>
      <w:tr w:rsidR="00146F4F" w:rsidRPr="00117257" w14:paraId="4F43454D" w14:textId="77777777" w:rsidTr="00146F4F">
        <w:trPr>
          <w:trHeight w:val="3285"/>
        </w:trPr>
        <w:tc>
          <w:tcPr>
            <w:tcW w:w="0" w:type="auto"/>
            <w:tcBorders>
              <w:top w:val="nil"/>
              <w:left w:val="single" w:sz="4" w:space="0" w:color="auto"/>
              <w:bottom w:val="single" w:sz="4" w:space="0" w:color="auto"/>
              <w:right w:val="single" w:sz="4" w:space="0" w:color="auto"/>
            </w:tcBorders>
            <w:noWrap/>
            <w:vAlign w:val="center"/>
            <w:hideMark/>
          </w:tcPr>
          <w:p w14:paraId="1EFC0417" w14:textId="77777777" w:rsidR="00117257" w:rsidRPr="00117257" w:rsidRDefault="00117257" w:rsidP="00117257">
            <w:pPr>
              <w:spacing w:after="0" w:line="240" w:lineRule="auto"/>
              <w:jc w:val="center"/>
              <w:rPr>
                <w:rFonts w:ascii="Calibri" w:hAnsi="Calibri" w:cs="Calibri"/>
                <w:b/>
                <w:bCs/>
                <w:color w:val="000000"/>
              </w:rPr>
            </w:pPr>
            <w:r w:rsidRPr="00117257">
              <w:rPr>
                <w:rFonts w:ascii="Calibri" w:hAnsi="Calibri" w:cs="Calibri"/>
                <w:b/>
                <w:bCs/>
                <w:color w:val="000000"/>
              </w:rPr>
              <w:t>M</w:t>
            </w:r>
          </w:p>
        </w:tc>
        <w:tc>
          <w:tcPr>
            <w:tcW w:w="0" w:type="auto"/>
            <w:tcBorders>
              <w:top w:val="nil"/>
              <w:left w:val="nil"/>
              <w:bottom w:val="single" w:sz="4" w:space="0" w:color="auto"/>
              <w:right w:val="single" w:sz="4" w:space="0" w:color="auto"/>
            </w:tcBorders>
            <w:hideMark/>
          </w:tcPr>
          <w:p w14:paraId="45359E67" w14:textId="77777777" w:rsidR="00117257" w:rsidRPr="00117257" w:rsidRDefault="00117257" w:rsidP="00117257">
            <w:pPr>
              <w:spacing w:after="0" w:line="240" w:lineRule="auto"/>
              <w:rPr>
                <w:rFonts w:ascii="Calibri" w:hAnsi="Calibri" w:cs="Calibri"/>
                <w:color w:val="000000"/>
              </w:rPr>
            </w:pPr>
            <w:r w:rsidRPr="00117257">
              <w:rPr>
                <w:rFonts w:ascii="Calibri" w:hAnsi="Calibri" w:cs="Calibri"/>
                <w:color w:val="000000"/>
              </w:rPr>
              <w:t xml:space="preserve">Please provide a brief outline solution (no more than 500 words per course) for the design and delivery of each course listed in the SOR? </w:t>
            </w:r>
            <w:r w:rsidRPr="00117257">
              <w:rPr>
                <w:rFonts w:ascii="Calibri" w:hAnsi="Calibri" w:cs="Calibri"/>
                <w:color w:val="000000"/>
              </w:rPr>
              <w:br/>
            </w:r>
            <w:r w:rsidRPr="00117257">
              <w:rPr>
                <w:rFonts w:ascii="Calibri" w:hAnsi="Calibri" w:cs="Calibri"/>
                <w:color w:val="000000"/>
              </w:rPr>
              <w:br/>
              <w:t>This should focus on how the training objectives will be met to equip delegates with the necessary skills to complete safety roles.</w:t>
            </w:r>
            <w:r w:rsidRPr="00117257">
              <w:rPr>
                <w:rFonts w:ascii="Calibri" w:hAnsi="Calibri" w:cs="Calibri"/>
                <w:color w:val="000000"/>
              </w:rPr>
              <w:br/>
              <w:t xml:space="preserve">Please include a solution for how the course can be delivered more </w:t>
            </w:r>
            <w:r w:rsidRPr="00117257">
              <w:rPr>
                <w:rFonts w:ascii="Calibri" w:hAnsi="Calibri" w:cs="Calibri"/>
                <w:color w:val="000000"/>
              </w:rPr>
              <w:lastRenderedPageBreak/>
              <w:t>efficiently and effectively, while still maintaining quality. This could include reducing the course duration and increasing the course sizes where possible.</w:t>
            </w:r>
            <w:r w:rsidRPr="00117257">
              <w:rPr>
                <w:rFonts w:ascii="Calibri" w:hAnsi="Calibri" w:cs="Calibri"/>
                <w:color w:val="000000"/>
              </w:rPr>
              <w:br/>
            </w:r>
            <w:r w:rsidRPr="00117257">
              <w:rPr>
                <w:rFonts w:ascii="Calibri" w:hAnsi="Calibri" w:cs="Calibri"/>
                <w:color w:val="000000"/>
              </w:rPr>
              <w:br/>
              <w:t>(Max 5000 words)</w:t>
            </w:r>
          </w:p>
        </w:tc>
        <w:tc>
          <w:tcPr>
            <w:tcW w:w="761" w:type="dxa"/>
            <w:tcBorders>
              <w:top w:val="nil"/>
              <w:left w:val="nil"/>
              <w:bottom w:val="single" w:sz="4" w:space="0" w:color="auto"/>
              <w:right w:val="single" w:sz="4" w:space="0" w:color="auto"/>
            </w:tcBorders>
            <w:noWrap/>
            <w:vAlign w:val="center"/>
            <w:hideMark/>
          </w:tcPr>
          <w:p w14:paraId="350AAA2A" w14:textId="77777777" w:rsidR="00117257" w:rsidRPr="00117257" w:rsidRDefault="00117257" w:rsidP="00117257">
            <w:pPr>
              <w:spacing w:after="0" w:line="240" w:lineRule="auto"/>
              <w:jc w:val="center"/>
              <w:rPr>
                <w:rFonts w:ascii="Calibri" w:hAnsi="Calibri" w:cs="Calibri"/>
                <w:color w:val="000000"/>
              </w:rPr>
            </w:pPr>
            <w:r w:rsidRPr="00117257">
              <w:rPr>
                <w:rFonts w:ascii="Calibri" w:hAnsi="Calibri" w:cs="Calibri"/>
                <w:color w:val="000000"/>
              </w:rPr>
              <w:lastRenderedPageBreak/>
              <w:t> </w:t>
            </w:r>
          </w:p>
        </w:tc>
        <w:tc>
          <w:tcPr>
            <w:tcW w:w="1220" w:type="dxa"/>
            <w:tcBorders>
              <w:top w:val="nil"/>
              <w:left w:val="nil"/>
              <w:bottom w:val="single" w:sz="4" w:space="0" w:color="auto"/>
              <w:right w:val="single" w:sz="4" w:space="0" w:color="auto"/>
            </w:tcBorders>
            <w:noWrap/>
            <w:vAlign w:val="center"/>
            <w:hideMark/>
          </w:tcPr>
          <w:p w14:paraId="752ED171" w14:textId="77777777" w:rsidR="00117257" w:rsidRPr="00117257" w:rsidRDefault="00117257" w:rsidP="00117257">
            <w:pPr>
              <w:spacing w:after="0" w:line="240" w:lineRule="auto"/>
              <w:jc w:val="center"/>
              <w:rPr>
                <w:rFonts w:ascii="Calibri" w:hAnsi="Calibri" w:cs="Calibri"/>
              </w:rPr>
            </w:pPr>
            <w:r w:rsidRPr="00117257">
              <w:rPr>
                <w:rFonts w:ascii="Calibri" w:hAnsi="Calibri" w:cs="Calibri"/>
              </w:rPr>
              <w:t>3</w:t>
            </w:r>
          </w:p>
        </w:tc>
        <w:tc>
          <w:tcPr>
            <w:tcW w:w="717" w:type="dxa"/>
            <w:tcBorders>
              <w:top w:val="nil"/>
              <w:left w:val="nil"/>
              <w:bottom w:val="single" w:sz="4" w:space="0" w:color="auto"/>
              <w:right w:val="single" w:sz="4" w:space="0" w:color="auto"/>
            </w:tcBorders>
            <w:noWrap/>
            <w:vAlign w:val="center"/>
            <w:hideMark/>
          </w:tcPr>
          <w:p w14:paraId="2025C122" w14:textId="77777777" w:rsidR="00117257" w:rsidRPr="00117257" w:rsidRDefault="00117257" w:rsidP="00117257">
            <w:pPr>
              <w:spacing w:after="0" w:line="240" w:lineRule="auto"/>
              <w:jc w:val="center"/>
              <w:rPr>
                <w:rFonts w:ascii="Calibri" w:hAnsi="Calibri" w:cs="Calibri"/>
                <w:color w:val="000000"/>
              </w:rPr>
            </w:pPr>
            <w:r w:rsidRPr="00117257">
              <w:rPr>
                <w:rFonts w:ascii="Calibri" w:hAnsi="Calibri" w:cs="Calibri"/>
                <w:color w:val="000000"/>
              </w:rPr>
              <w:t>0</w:t>
            </w:r>
          </w:p>
        </w:tc>
        <w:tc>
          <w:tcPr>
            <w:tcW w:w="1599" w:type="dxa"/>
            <w:tcBorders>
              <w:top w:val="nil"/>
              <w:left w:val="nil"/>
              <w:bottom w:val="single" w:sz="4" w:space="0" w:color="auto"/>
              <w:right w:val="nil"/>
            </w:tcBorders>
            <w:vAlign w:val="center"/>
            <w:hideMark/>
          </w:tcPr>
          <w:p w14:paraId="636EEA2D" w14:textId="77777777" w:rsidR="00117257" w:rsidRPr="00117257" w:rsidRDefault="00117257" w:rsidP="00117257">
            <w:pPr>
              <w:spacing w:after="0" w:line="240" w:lineRule="auto"/>
              <w:jc w:val="center"/>
              <w:rPr>
                <w:rFonts w:ascii="Calibri" w:hAnsi="Calibri" w:cs="Calibri"/>
                <w:color w:val="000000"/>
              </w:rPr>
            </w:pPr>
            <w:r w:rsidRPr="00117257">
              <w:rPr>
                <w:rFonts w:ascii="Calibri" w:hAnsi="Calibri" w:cs="Calibri"/>
                <w:color w:val="000000"/>
              </w:rPr>
              <w:t> </w:t>
            </w:r>
          </w:p>
        </w:tc>
        <w:tc>
          <w:tcPr>
            <w:tcW w:w="0" w:type="auto"/>
            <w:tcBorders>
              <w:top w:val="nil"/>
              <w:left w:val="single" w:sz="4" w:space="0" w:color="auto"/>
              <w:bottom w:val="single" w:sz="4" w:space="0" w:color="auto"/>
              <w:right w:val="single" w:sz="4" w:space="0" w:color="auto"/>
            </w:tcBorders>
            <w:vAlign w:val="bottom"/>
            <w:hideMark/>
          </w:tcPr>
          <w:p w14:paraId="311A9C5C" w14:textId="77777777" w:rsidR="00117257" w:rsidRPr="00117257" w:rsidRDefault="00117257" w:rsidP="00117257">
            <w:pPr>
              <w:spacing w:after="0" w:line="240" w:lineRule="auto"/>
              <w:jc w:val="right"/>
              <w:rPr>
                <w:rFonts w:ascii="Calibri" w:hAnsi="Calibri" w:cs="Calibri"/>
                <w:color w:val="000000"/>
              </w:rPr>
            </w:pPr>
            <w:r w:rsidRPr="00117257">
              <w:rPr>
                <w:rFonts w:ascii="Calibri" w:hAnsi="Calibri" w:cs="Calibri"/>
                <w:color w:val="000000"/>
              </w:rPr>
              <w:t>5000</w:t>
            </w:r>
          </w:p>
        </w:tc>
        <w:tc>
          <w:tcPr>
            <w:tcW w:w="0" w:type="auto"/>
            <w:tcBorders>
              <w:top w:val="nil"/>
              <w:left w:val="nil"/>
              <w:bottom w:val="single" w:sz="4" w:space="0" w:color="auto"/>
              <w:right w:val="single" w:sz="4" w:space="0" w:color="auto"/>
            </w:tcBorders>
            <w:noWrap/>
            <w:vAlign w:val="bottom"/>
            <w:hideMark/>
          </w:tcPr>
          <w:p w14:paraId="64ED515B" w14:textId="77777777" w:rsidR="00117257" w:rsidRPr="00117257" w:rsidRDefault="00117257" w:rsidP="00117257">
            <w:pPr>
              <w:spacing w:after="0" w:line="240" w:lineRule="auto"/>
              <w:jc w:val="right"/>
              <w:rPr>
                <w:rFonts w:ascii="Calibri" w:hAnsi="Calibri" w:cs="Calibri"/>
                <w:color w:val="000000"/>
              </w:rPr>
            </w:pPr>
            <w:r w:rsidRPr="00117257">
              <w:rPr>
                <w:rFonts w:ascii="Calibri" w:hAnsi="Calibri" w:cs="Calibri"/>
                <w:color w:val="000000"/>
              </w:rPr>
              <w:t>10</w:t>
            </w:r>
          </w:p>
        </w:tc>
        <w:tc>
          <w:tcPr>
            <w:tcW w:w="0" w:type="auto"/>
            <w:tcBorders>
              <w:top w:val="nil"/>
              <w:left w:val="nil"/>
              <w:bottom w:val="nil"/>
              <w:right w:val="nil"/>
            </w:tcBorders>
            <w:noWrap/>
            <w:vAlign w:val="bottom"/>
            <w:hideMark/>
          </w:tcPr>
          <w:p w14:paraId="7F570B63" w14:textId="77777777" w:rsidR="00117257" w:rsidRPr="00117257" w:rsidRDefault="00117257" w:rsidP="00117257">
            <w:pPr>
              <w:spacing w:after="0" w:line="240" w:lineRule="auto"/>
              <w:jc w:val="right"/>
              <w:rPr>
                <w:rFonts w:ascii="Calibri" w:hAnsi="Calibri" w:cs="Calibri"/>
                <w:color w:val="000000"/>
              </w:rPr>
            </w:pPr>
          </w:p>
        </w:tc>
        <w:tc>
          <w:tcPr>
            <w:tcW w:w="0" w:type="auto"/>
            <w:tcBorders>
              <w:top w:val="nil"/>
              <w:left w:val="nil"/>
              <w:bottom w:val="nil"/>
              <w:right w:val="nil"/>
            </w:tcBorders>
            <w:noWrap/>
            <w:vAlign w:val="bottom"/>
            <w:hideMark/>
          </w:tcPr>
          <w:p w14:paraId="495CD46B" w14:textId="77777777" w:rsidR="00117257" w:rsidRPr="00117257" w:rsidRDefault="00117257" w:rsidP="00117257">
            <w:pPr>
              <w:spacing w:after="0" w:line="240" w:lineRule="auto"/>
              <w:rPr>
                <w:rFonts w:ascii="Times New Roman" w:hAnsi="Times New Roman"/>
                <w:sz w:val="20"/>
                <w:szCs w:val="20"/>
              </w:rPr>
            </w:pPr>
          </w:p>
        </w:tc>
        <w:tc>
          <w:tcPr>
            <w:tcW w:w="0" w:type="auto"/>
            <w:tcBorders>
              <w:top w:val="nil"/>
              <w:left w:val="nil"/>
              <w:bottom w:val="nil"/>
              <w:right w:val="nil"/>
            </w:tcBorders>
            <w:noWrap/>
            <w:vAlign w:val="bottom"/>
            <w:hideMark/>
          </w:tcPr>
          <w:p w14:paraId="094DE5AA" w14:textId="77777777" w:rsidR="00117257" w:rsidRPr="00117257" w:rsidRDefault="00117257" w:rsidP="00117257">
            <w:pPr>
              <w:spacing w:after="0" w:line="240" w:lineRule="auto"/>
              <w:rPr>
                <w:rFonts w:ascii="Times New Roman" w:hAnsi="Times New Roman"/>
                <w:sz w:val="20"/>
                <w:szCs w:val="20"/>
              </w:rPr>
            </w:pPr>
          </w:p>
        </w:tc>
        <w:tc>
          <w:tcPr>
            <w:tcW w:w="0" w:type="auto"/>
            <w:tcBorders>
              <w:top w:val="nil"/>
              <w:left w:val="nil"/>
              <w:bottom w:val="nil"/>
              <w:right w:val="nil"/>
            </w:tcBorders>
            <w:noWrap/>
            <w:vAlign w:val="bottom"/>
            <w:hideMark/>
          </w:tcPr>
          <w:p w14:paraId="0C70679A" w14:textId="77777777" w:rsidR="00117257" w:rsidRPr="00117257" w:rsidRDefault="00117257" w:rsidP="00117257">
            <w:pPr>
              <w:spacing w:after="0" w:line="240" w:lineRule="auto"/>
              <w:rPr>
                <w:rFonts w:ascii="Times New Roman" w:hAnsi="Times New Roman"/>
                <w:sz w:val="20"/>
                <w:szCs w:val="20"/>
              </w:rPr>
            </w:pPr>
          </w:p>
        </w:tc>
      </w:tr>
      <w:tr w:rsidR="00146F4F" w:rsidRPr="00117257" w14:paraId="41952439" w14:textId="77777777" w:rsidTr="00146F4F">
        <w:trPr>
          <w:trHeight w:val="3285"/>
        </w:trPr>
        <w:tc>
          <w:tcPr>
            <w:tcW w:w="0" w:type="auto"/>
            <w:tcBorders>
              <w:top w:val="nil"/>
              <w:left w:val="single" w:sz="4" w:space="0" w:color="auto"/>
              <w:bottom w:val="single" w:sz="4" w:space="0" w:color="auto"/>
              <w:right w:val="single" w:sz="4" w:space="0" w:color="auto"/>
            </w:tcBorders>
            <w:noWrap/>
            <w:vAlign w:val="center"/>
            <w:hideMark/>
          </w:tcPr>
          <w:p w14:paraId="62C68A50" w14:textId="77777777" w:rsidR="00117257" w:rsidRPr="00117257" w:rsidRDefault="00117257" w:rsidP="00117257">
            <w:pPr>
              <w:spacing w:after="0" w:line="240" w:lineRule="auto"/>
              <w:jc w:val="center"/>
              <w:rPr>
                <w:rFonts w:ascii="Calibri" w:hAnsi="Calibri" w:cs="Calibri"/>
                <w:b/>
                <w:bCs/>
                <w:color w:val="000000"/>
              </w:rPr>
            </w:pPr>
            <w:r w:rsidRPr="00117257">
              <w:rPr>
                <w:rFonts w:ascii="Calibri" w:hAnsi="Calibri" w:cs="Calibri"/>
                <w:b/>
                <w:bCs/>
                <w:color w:val="000000"/>
              </w:rPr>
              <w:t>N</w:t>
            </w:r>
          </w:p>
        </w:tc>
        <w:tc>
          <w:tcPr>
            <w:tcW w:w="0" w:type="auto"/>
            <w:tcBorders>
              <w:top w:val="nil"/>
              <w:left w:val="nil"/>
              <w:bottom w:val="single" w:sz="4" w:space="0" w:color="auto"/>
              <w:right w:val="single" w:sz="4" w:space="0" w:color="auto"/>
            </w:tcBorders>
            <w:hideMark/>
          </w:tcPr>
          <w:p w14:paraId="75B51C1D" w14:textId="77777777" w:rsidR="00117257" w:rsidRPr="00117257" w:rsidRDefault="00117257" w:rsidP="00117257">
            <w:pPr>
              <w:spacing w:after="0" w:line="240" w:lineRule="auto"/>
              <w:rPr>
                <w:rFonts w:ascii="Calibri" w:hAnsi="Calibri" w:cs="Calibri"/>
                <w:color w:val="000000"/>
              </w:rPr>
            </w:pPr>
            <w:r w:rsidRPr="00117257">
              <w:rPr>
                <w:rFonts w:ascii="Calibri" w:hAnsi="Calibri" w:cs="Calibri"/>
                <w:color w:val="000000"/>
              </w:rPr>
              <w:t>Please demonstrate your understanding of the UK Defence environment outside of the aviation domain in the context of these requirements.</w:t>
            </w:r>
            <w:r w:rsidRPr="00117257">
              <w:rPr>
                <w:rFonts w:ascii="Calibri" w:hAnsi="Calibri" w:cs="Calibri"/>
                <w:color w:val="000000"/>
              </w:rPr>
              <w:br/>
            </w:r>
            <w:proofErr w:type="gramStart"/>
            <w:r w:rsidRPr="00117257">
              <w:rPr>
                <w:rFonts w:ascii="Calibri" w:hAnsi="Calibri" w:cs="Calibri"/>
                <w:color w:val="000000"/>
              </w:rPr>
              <w:t>This criteria</w:t>
            </w:r>
            <w:proofErr w:type="gramEnd"/>
            <w:r w:rsidRPr="00117257">
              <w:rPr>
                <w:rFonts w:ascii="Calibri" w:hAnsi="Calibri" w:cs="Calibri"/>
                <w:color w:val="000000"/>
              </w:rPr>
              <w:t xml:space="preserve"> specifically relates to an understanding of the rationale and need for this change initiative, in addition to the potential challenges faced.</w:t>
            </w:r>
            <w:r w:rsidRPr="00117257">
              <w:rPr>
                <w:rFonts w:ascii="Calibri" w:hAnsi="Calibri" w:cs="Calibri"/>
                <w:color w:val="000000"/>
              </w:rPr>
              <w:br/>
            </w:r>
            <w:r w:rsidRPr="00117257">
              <w:rPr>
                <w:rFonts w:ascii="Calibri" w:hAnsi="Calibri" w:cs="Calibri"/>
                <w:color w:val="000000"/>
              </w:rPr>
              <w:br/>
              <w:t>(Max 1000 words)</w:t>
            </w:r>
          </w:p>
        </w:tc>
        <w:tc>
          <w:tcPr>
            <w:tcW w:w="761" w:type="dxa"/>
            <w:tcBorders>
              <w:top w:val="nil"/>
              <w:left w:val="nil"/>
              <w:bottom w:val="single" w:sz="4" w:space="0" w:color="auto"/>
              <w:right w:val="single" w:sz="4" w:space="0" w:color="auto"/>
            </w:tcBorders>
            <w:noWrap/>
            <w:vAlign w:val="center"/>
            <w:hideMark/>
          </w:tcPr>
          <w:p w14:paraId="40048ACF" w14:textId="77777777" w:rsidR="00117257" w:rsidRPr="00117257" w:rsidRDefault="00117257" w:rsidP="00117257">
            <w:pPr>
              <w:spacing w:after="0" w:line="240" w:lineRule="auto"/>
              <w:jc w:val="center"/>
              <w:rPr>
                <w:rFonts w:ascii="Calibri" w:hAnsi="Calibri" w:cs="Calibri"/>
                <w:color w:val="000000"/>
              </w:rPr>
            </w:pPr>
            <w:r w:rsidRPr="00117257">
              <w:rPr>
                <w:rFonts w:ascii="Calibri" w:hAnsi="Calibri" w:cs="Calibri"/>
                <w:color w:val="000000"/>
              </w:rPr>
              <w:t> </w:t>
            </w:r>
          </w:p>
        </w:tc>
        <w:tc>
          <w:tcPr>
            <w:tcW w:w="1220" w:type="dxa"/>
            <w:tcBorders>
              <w:top w:val="nil"/>
              <w:left w:val="nil"/>
              <w:bottom w:val="single" w:sz="4" w:space="0" w:color="auto"/>
              <w:right w:val="single" w:sz="4" w:space="0" w:color="auto"/>
            </w:tcBorders>
            <w:noWrap/>
            <w:vAlign w:val="center"/>
            <w:hideMark/>
          </w:tcPr>
          <w:p w14:paraId="094DEDDC" w14:textId="77777777" w:rsidR="00117257" w:rsidRPr="00117257" w:rsidRDefault="00117257" w:rsidP="00117257">
            <w:pPr>
              <w:spacing w:after="0" w:line="240" w:lineRule="auto"/>
              <w:jc w:val="center"/>
              <w:rPr>
                <w:rFonts w:ascii="Calibri" w:hAnsi="Calibri" w:cs="Calibri"/>
              </w:rPr>
            </w:pPr>
            <w:r w:rsidRPr="00117257">
              <w:rPr>
                <w:rFonts w:ascii="Calibri" w:hAnsi="Calibri" w:cs="Calibri"/>
              </w:rPr>
              <w:t>1</w:t>
            </w:r>
          </w:p>
        </w:tc>
        <w:tc>
          <w:tcPr>
            <w:tcW w:w="717" w:type="dxa"/>
            <w:tcBorders>
              <w:top w:val="nil"/>
              <w:left w:val="nil"/>
              <w:bottom w:val="single" w:sz="4" w:space="0" w:color="auto"/>
              <w:right w:val="single" w:sz="4" w:space="0" w:color="auto"/>
            </w:tcBorders>
            <w:noWrap/>
            <w:vAlign w:val="center"/>
            <w:hideMark/>
          </w:tcPr>
          <w:p w14:paraId="0DAACF6A" w14:textId="77777777" w:rsidR="00117257" w:rsidRPr="00117257" w:rsidRDefault="00117257" w:rsidP="00117257">
            <w:pPr>
              <w:spacing w:after="0" w:line="240" w:lineRule="auto"/>
              <w:jc w:val="center"/>
              <w:rPr>
                <w:rFonts w:ascii="Calibri" w:hAnsi="Calibri" w:cs="Calibri"/>
                <w:color w:val="000000"/>
              </w:rPr>
            </w:pPr>
            <w:r w:rsidRPr="00117257">
              <w:rPr>
                <w:rFonts w:ascii="Calibri" w:hAnsi="Calibri" w:cs="Calibri"/>
                <w:color w:val="000000"/>
              </w:rPr>
              <w:t>0</w:t>
            </w:r>
          </w:p>
        </w:tc>
        <w:tc>
          <w:tcPr>
            <w:tcW w:w="1599" w:type="dxa"/>
            <w:tcBorders>
              <w:top w:val="nil"/>
              <w:left w:val="nil"/>
              <w:bottom w:val="single" w:sz="4" w:space="0" w:color="auto"/>
              <w:right w:val="nil"/>
            </w:tcBorders>
            <w:vAlign w:val="center"/>
            <w:hideMark/>
          </w:tcPr>
          <w:p w14:paraId="6CE3DBB7" w14:textId="77777777" w:rsidR="00117257" w:rsidRPr="00117257" w:rsidRDefault="00117257" w:rsidP="00117257">
            <w:pPr>
              <w:spacing w:after="0" w:line="240" w:lineRule="auto"/>
              <w:jc w:val="center"/>
              <w:rPr>
                <w:rFonts w:ascii="Calibri" w:hAnsi="Calibri" w:cs="Calibri"/>
                <w:color w:val="000000"/>
              </w:rPr>
            </w:pPr>
            <w:r w:rsidRPr="00117257">
              <w:rPr>
                <w:rFonts w:ascii="Calibri" w:hAnsi="Calibri" w:cs="Calibri"/>
                <w:color w:val="000000"/>
              </w:rPr>
              <w:t> </w:t>
            </w:r>
          </w:p>
        </w:tc>
        <w:tc>
          <w:tcPr>
            <w:tcW w:w="0" w:type="auto"/>
            <w:tcBorders>
              <w:top w:val="nil"/>
              <w:left w:val="single" w:sz="4" w:space="0" w:color="auto"/>
              <w:bottom w:val="single" w:sz="4" w:space="0" w:color="auto"/>
              <w:right w:val="single" w:sz="4" w:space="0" w:color="auto"/>
            </w:tcBorders>
            <w:vAlign w:val="bottom"/>
            <w:hideMark/>
          </w:tcPr>
          <w:p w14:paraId="7C70DCE2" w14:textId="77777777" w:rsidR="00117257" w:rsidRPr="00117257" w:rsidRDefault="00117257" w:rsidP="00117257">
            <w:pPr>
              <w:spacing w:after="0" w:line="240" w:lineRule="auto"/>
              <w:jc w:val="right"/>
              <w:rPr>
                <w:rFonts w:ascii="Calibri" w:hAnsi="Calibri" w:cs="Calibri"/>
                <w:color w:val="000000"/>
              </w:rPr>
            </w:pPr>
            <w:r w:rsidRPr="00117257">
              <w:rPr>
                <w:rFonts w:ascii="Calibri" w:hAnsi="Calibri" w:cs="Calibri"/>
                <w:color w:val="000000"/>
              </w:rPr>
              <w:t>1000</w:t>
            </w:r>
          </w:p>
        </w:tc>
        <w:tc>
          <w:tcPr>
            <w:tcW w:w="0" w:type="auto"/>
            <w:tcBorders>
              <w:top w:val="nil"/>
              <w:left w:val="nil"/>
              <w:bottom w:val="single" w:sz="4" w:space="0" w:color="auto"/>
              <w:right w:val="single" w:sz="4" w:space="0" w:color="auto"/>
            </w:tcBorders>
            <w:noWrap/>
            <w:vAlign w:val="bottom"/>
            <w:hideMark/>
          </w:tcPr>
          <w:p w14:paraId="10D6CF67" w14:textId="77777777" w:rsidR="00117257" w:rsidRPr="00117257" w:rsidRDefault="00117257" w:rsidP="00117257">
            <w:pPr>
              <w:spacing w:after="0" w:line="240" w:lineRule="auto"/>
              <w:jc w:val="right"/>
              <w:rPr>
                <w:rFonts w:ascii="Calibri" w:hAnsi="Calibri" w:cs="Calibri"/>
                <w:color w:val="000000"/>
              </w:rPr>
            </w:pPr>
            <w:r w:rsidRPr="00117257">
              <w:rPr>
                <w:rFonts w:ascii="Calibri" w:hAnsi="Calibri" w:cs="Calibri"/>
                <w:color w:val="000000"/>
              </w:rPr>
              <w:t>2</w:t>
            </w:r>
          </w:p>
        </w:tc>
        <w:tc>
          <w:tcPr>
            <w:tcW w:w="0" w:type="auto"/>
            <w:tcBorders>
              <w:top w:val="nil"/>
              <w:left w:val="nil"/>
              <w:bottom w:val="nil"/>
              <w:right w:val="nil"/>
            </w:tcBorders>
            <w:noWrap/>
            <w:vAlign w:val="bottom"/>
            <w:hideMark/>
          </w:tcPr>
          <w:p w14:paraId="1BDF5B4B" w14:textId="77777777" w:rsidR="00117257" w:rsidRPr="00117257" w:rsidRDefault="00117257" w:rsidP="00117257">
            <w:pPr>
              <w:spacing w:after="0" w:line="240" w:lineRule="auto"/>
              <w:jc w:val="right"/>
              <w:rPr>
                <w:rFonts w:ascii="Calibri" w:hAnsi="Calibri" w:cs="Calibri"/>
                <w:color w:val="000000"/>
              </w:rPr>
            </w:pPr>
          </w:p>
        </w:tc>
        <w:tc>
          <w:tcPr>
            <w:tcW w:w="0" w:type="auto"/>
            <w:tcBorders>
              <w:top w:val="nil"/>
              <w:left w:val="nil"/>
              <w:bottom w:val="nil"/>
              <w:right w:val="nil"/>
            </w:tcBorders>
            <w:noWrap/>
            <w:vAlign w:val="bottom"/>
            <w:hideMark/>
          </w:tcPr>
          <w:p w14:paraId="62BDFA8D" w14:textId="77777777" w:rsidR="00117257" w:rsidRPr="00117257" w:rsidRDefault="00117257" w:rsidP="00117257">
            <w:pPr>
              <w:spacing w:after="0" w:line="240" w:lineRule="auto"/>
              <w:rPr>
                <w:rFonts w:ascii="Times New Roman" w:hAnsi="Times New Roman"/>
                <w:sz w:val="20"/>
                <w:szCs w:val="20"/>
              </w:rPr>
            </w:pPr>
          </w:p>
        </w:tc>
        <w:tc>
          <w:tcPr>
            <w:tcW w:w="0" w:type="auto"/>
            <w:tcBorders>
              <w:top w:val="nil"/>
              <w:left w:val="nil"/>
              <w:bottom w:val="nil"/>
              <w:right w:val="nil"/>
            </w:tcBorders>
            <w:noWrap/>
            <w:vAlign w:val="bottom"/>
            <w:hideMark/>
          </w:tcPr>
          <w:p w14:paraId="2D41D6CE" w14:textId="77777777" w:rsidR="00117257" w:rsidRPr="00117257" w:rsidRDefault="00117257" w:rsidP="00117257">
            <w:pPr>
              <w:spacing w:after="0" w:line="240" w:lineRule="auto"/>
              <w:rPr>
                <w:rFonts w:ascii="Times New Roman" w:hAnsi="Times New Roman"/>
                <w:sz w:val="20"/>
                <w:szCs w:val="20"/>
              </w:rPr>
            </w:pPr>
          </w:p>
        </w:tc>
        <w:tc>
          <w:tcPr>
            <w:tcW w:w="0" w:type="auto"/>
            <w:tcBorders>
              <w:top w:val="nil"/>
              <w:left w:val="nil"/>
              <w:bottom w:val="nil"/>
              <w:right w:val="nil"/>
            </w:tcBorders>
            <w:noWrap/>
            <w:vAlign w:val="bottom"/>
            <w:hideMark/>
          </w:tcPr>
          <w:p w14:paraId="51DA5FAC" w14:textId="77777777" w:rsidR="00117257" w:rsidRPr="00117257" w:rsidRDefault="00117257" w:rsidP="00117257">
            <w:pPr>
              <w:spacing w:after="0" w:line="240" w:lineRule="auto"/>
              <w:rPr>
                <w:rFonts w:ascii="Times New Roman" w:hAnsi="Times New Roman"/>
                <w:sz w:val="20"/>
                <w:szCs w:val="20"/>
              </w:rPr>
            </w:pPr>
          </w:p>
        </w:tc>
      </w:tr>
      <w:tr w:rsidR="00146F4F" w:rsidRPr="00117257" w14:paraId="57F63BC9" w14:textId="77777777" w:rsidTr="00146F4F">
        <w:trPr>
          <w:trHeight w:val="6670"/>
        </w:trPr>
        <w:tc>
          <w:tcPr>
            <w:tcW w:w="0" w:type="auto"/>
            <w:tcBorders>
              <w:top w:val="nil"/>
              <w:left w:val="single" w:sz="4" w:space="0" w:color="auto"/>
              <w:bottom w:val="single" w:sz="4" w:space="0" w:color="auto"/>
              <w:right w:val="single" w:sz="4" w:space="0" w:color="auto"/>
            </w:tcBorders>
            <w:noWrap/>
            <w:vAlign w:val="center"/>
            <w:hideMark/>
          </w:tcPr>
          <w:p w14:paraId="119B7747" w14:textId="77777777" w:rsidR="00117257" w:rsidRPr="00117257" w:rsidRDefault="00117257" w:rsidP="00117257">
            <w:pPr>
              <w:spacing w:after="0" w:line="240" w:lineRule="auto"/>
              <w:jc w:val="center"/>
              <w:rPr>
                <w:rFonts w:ascii="Calibri" w:hAnsi="Calibri" w:cs="Calibri"/>
                <w:b/>
                <w:bCs/>
                <w:color w:val="000000"/>
              </w:rPr>
            </w:pPr>
            <w:r w:rsidRPr="00117257">
              <w:rPr>
                <w:rFonts w:ascii="Calibri" w:hAnsi="Calibri" w:cs="Calibri"/>
                <w:b/>
                <w:bCs/>
                <w:color w:val="000000"/>
              </w:rPr>
              <w:lastRenderedPageBreak/>
              <w:t>O</w:t>
            </w:r>
          </w:p>
        </w:tc>
        <w:tc>
          <w:tcPr>
            <w:tcW w:w="0" w:type="auto"/>
            <w:tcBorders>
              <w:top w:val="nil"/>
              <w:left w:val="nil"/>
              <w:bottom w:val="single" w:sz="4" w:space="0" w:color="auto"/>
              <w:right w:val="single" w:sz="4" w:space="0" w:color="auto"/>
            </w:tcBorders>
            <w:hideMark/>
          </w:tcPr>
          <w:p w14:paraId="143B86BC" w14:textId="77777777" w:rsidR="00117257" w:rsidRPr="00117257" w:rsidRDefault="00117257" w:rsidP="00117257">
            <w:pPr>
              <w:spacing w:after="0" w:line="240" w:lineRule="auto"/>
              <w:rPr>
                <w:rFonts w:ascii="Calibri" w:hAnsi="Calibri" w:cs="Calibri"/>
                <w:color w:val="000000"/>
              </w:rPr>
            </w:pPr>
            <w:r w:rsidRPr="00117257">
              <w:rPr>
                <w:rFonts w:ascii="Calibri" w:hAnsi="Calibri" w:cs="Calibri"/>
                <w:color w:val="000000"/>
              </w:rPr>
              <w:t>Title: Tackling economic inequality- Create employment and training opportunities particularly for those who face barriers to employment and/or who are located in deprived areas, and for people in industries with known skills shortages or in high growth sectors.</w:t>
            </w:r>
            <w:r w:rsidRPr="00117257">
              <w:rPr>
                <w:rFonts w:ascii="Calibri" w:hAnsi="Calibri" w:cs="Calibri"/>
                <w:color w:val="000000"/>
              </w:rPr>
              <w:br/>
            </w:r>
            <w:r w:rsidRPr="00117257">
              <w:rPr>
                <w:rFonts w:ascii="Calibri" w:hAnsi="Calibri" w:cs="Calibri"/>
                <w:color w:val="000000"/>
              </w:rPr>
              <w:br/>
              <w:t>Using a maximum of 1200 words describe the commitment your organisation will make to ensure that opportunities under the contract deliver the Policy Outcome and Award Criteria. Please include:</w:t>
            </w:r>
            <w:r w:rsidRPr="00117257">
              <w:rPr>
                <w:rFonts w:ascii="Calibri" w:hAnsi="Calibri" w:cs="Calibri"/>
                <w:color w:val="000000"/>
              </w:rPr>
              <w:br/>
              <w:t xml:space="preserve">• your ‘Method Statement’, stating how you will achieve this and </w:t>
            </w:r>
            <w:r w:rsidRPr="00117257">
              <w:rPr>
                <w:rFonts w:ascii="Calibri" w:hAnsi="Calibri" w:cs="Calibri"/>
                <w:color w:val="000000"/>
              </w:rPr>
              <w:lastRenderedPageBreak/>
              <w:t xml:space="preserve">how your commitment meets the Award Criteria, and </w:t>
            </w:r>
            <w:r w:rsidRPr="00117257">
              <w:rPr>
                <w:rFonts w:ascii="Calibri" w:hAnsi="Calibri" w:cs="Calibri"/>
                <w:color w:val="000000"/>
              </w:rPr>
              <w:br/>
              <w:t>• a timed project plan and process, including how you will implement your commitment and by when. Also, how you will monitor, measure and report on your commitments/the impact of your proposals. You should include but not be limited to:</w:t>
            </w:r>
            <w:r w:rsidRPr="00117257">
              <w:rPr>
                <w:rFonts w:ascii="Calibri" w:hAnsi="Calibri" w:cs="Calibri"/>
                <w:color w:val="000000"/>
              </w:rPr>
              <w:br/>
              <w:t>• timed action plan</w:t>
            </w:r>
            <w:r w:rsidRPr="00117257">
              <w:rPr>
                <w:rFonts w:ascii="Calibri" w:hAnsi="Calibri" w:cs="Calibri"/>
                <w:color w:val="000000"/>
              </w:rPr>
              <w:br/>
              <w:t>• use of metrics</w:t>
            </w:r>
            <w:r w:rsidRPr="00117257">
              <w:rPr>
                <w:rFonts w:ascii="Calibri" w:hAnsi="Calibri" w:cs="Calibri"/>
                <w:color w:val="000000"/>
              </w:rPr>
              <w:br/>
              <w:t>• tools/processes used to gather data reporting</w:t>
            </w:r>
            <w:r w:rsidRPr="00117257">
              <w:rPr>
                <w:rFonts w:ascii="Calibri" w:hAnsi="Calibri" w:cs="Calibri"/>
                <w:color w:val="000000"/>
              </w:rPr>
              <w:br/>
              <w:t>• feedback and improvement</w:t>
            </w:r>
            <w:r w:rsidRPr="00117257">
              <w:rPr>
                <w:rFonts w:ascii="Calibri" w:hAnsi="Calibri" w:cs="Calibri"/>
                <w:color w:val="000000"/>
              </w:rPr>
              <w:br/>
              <w:t>• transparency</w:t>
            </w:r>
            <w:r w:rsidRPr="00117257">
              <w:rPr>
                <w:rFonts w:ascii="Calibri" w:hAnsi="Calibri" w:cs="Calibri"/>
                <w:color w:val="000000"/>
              </w:rPr>
              <w:br/>
              <w:t xml:space="preserve">• how you will influence staff, suppliers, customers and communities through the delivery of the contract to support </w:t>
            </w:r>
            <w:r w:rsidRPr="00117257">
              <w:rPr>
                <w:rFonts w:ascii="Calibri" w:hAnsi="Calibri" w:cs="Calibri"/>
                <w:color w:val="000000"/>
              </w:rPr>
              <w:lastRenderedPageBreak/>
              <w:t>the Policy Outcome, e.g. engagement, co-design/creation, training and education, partnering/collaborating, volunteering.</w:t>
            </w:r>
            <w:r w:rsidRPr="00117257">
              <w:rPr>
                <w:rFonts w:ascii="Calibri" w:hAnsi="Calibri" w:cs="Calibri"/>
                <w:color w:val="000000"/>
              </w:rPr>
              <w:br/>
            </w:r>
            <w:r w:rsidRPr="00117257">
              <w:rPr>
                <w:rFonts w:ascii="Calibri" w:hAnsi="Calibri" w:cs="Calibri"/>
                <w:color w:val="000000"/>
              </w:rPr>
              <w:br/>
              <w:t xml:space="preserve">Please refer to document 20220623-MOD SV </w:t>
            </w:r>
            <w:proofErr w:type="spellStart"/>
            <w:r w:rsidRPr="00117257">
              <w:rPr>
                <w:rFonts w:ascii="Calibri" w:hAnsi="Calibri" w:cs="Calibri"/>
                <w:color w:val="000000"/>
              </w:rPr>
              <w:t>CoE</w:t>
            </w:r>
            <w:proofErr w:type="spellEnd"/>
            <w:r w:rsidRPr="00117257">
              <w:rPr>
                <w:rFonts w:ascii="Calibri" w:hAnsi="Calibri" w:cs="Calibri"/>
                <w:color w:val="000000"/>
              </w:rPr>
              <w:t xml:space="preserve"> How To Prep SV Tender Doc - STEP II - Annex A_v.1 before answering this question as it includes model guidance responses, illustrative examples and details of the standard reporting metrics.</w:t>
            </w:r>
          </w:p>
        </w:tc>
        <w:tc>
          <w:tcPr>
            <w:tcW w:w="761" w:type="dxa"/>
            <w:tcBorders>
              <w:top w:val="nil"/>
              <w:left w:val="nil"/>
              <w:bottom w:val="single" w:sz="4" w:space="0" w:color="auto"/>
              <w:right w:val="single" w:sz="4" w:space="0" w:color="auto"/>
            </w:tcBorders>
            <w:noWrap/>
            <w:vAlign w:val="center"/>
            <w:hideMark/>
          </w:tcPr>
          <w:p w14:paraId="4AAC86A7" w14:textId="77777777" w:rsidR="00117257" w:rsidRPr="00117257" w:rsidRDefault="00117257" w:rsidP="00117257">
            <w:pPr>
              <w:spacing w:after="0" w:line="240" w:lineRule="auto"/>
              <w:jc w:val="center"/>
              <w:rPr>
                <w:rFonts w:ascii="Calibri" w:hAnsi="Calibri" w:cs="Calibri"/>
                <w:color w:val="000000"/>
              </w:rPr>
            </w:pPr>
            <w:r w:rsidRPr="00117257">
              <w:rPr>
                <w:rFonts w:ascii="Calibri" w:hAnsi="Calibri" w:cs="Calibri"/>
                <w:color w:val="000000"/>
              </w:rPr>
              <w:lastRenderedPageBreak/>
              <w:t> </w:t>
            </w:r>
          </w:p>
        </w:tc>
        <w:tc>
          <w:tcPr>
            <w:tcW w:w="1220" w:type="dxa"/>
            <w:tcBorders>
              <w:top w:val="nil"/>
              <w:left w:val="nil"/>
              <w:bottom w:val="single" w:sz="4" w:space="0" w:color="auto"/>
              <w:right w:val="single" w:sz="4" w:space="0" w:color="auto"/>
            </w:tcBorders>
            <w:noWrap/>
            <w:vAlign w:val="center"/>
            <w:hideMark/>
          </w:tcPr>
          <w:p w14:paraId="57B6A2E3" w14:textId="77777777" w:rsidR="00117257" w:rsidRPr="00117257" w:rsidRDefault="00117257" w:rsidP="00117257">
            <w:pPr>
              <w:spacing w:after="0" w:line="240" w:lineRule="auto"/>
              <w:jc w:val="center"/>
              <w:rPr>
                <w:rFonts w:ascii="Calibri" w:hAnsi="Calibri" w:cs="Calibri"/>
              </w:rPr>
            </w:pPr>
            <w:r w:rsidRPr="00117257">
              <w:rPr>
                <w:rFonts w:ascii="Calibri" w:hAnsi="Calibri" w:cs="Calibri"/>
              </w:rPr>
              <w:t>1</w:t>
            </w:r>
          </w:p>
        </w:tc>
        <w:tc>
          <w:tcPr>
            <w:tcW w:w="717" w:type="dxa"/>
            <w:tcBorders>
              <w:top w:val="nil"/>
              <w:left w:val="nil"/>
              <w:bottom w:val="single" w:sz="4" w:space="0" w:color="auto"/>
              <w:right w:val="single" w:sz="4" w:space="0" w:color="auto"/>
            </w:tcBorders>
            <w:noWrap/>
            <w:vAlign w:val="center"/>
            <w:hideMark/>
          </w:tcPr>
          <w:p w14:paraId="1493BFBA" w14:textId="77777777" w:rsidR="00117257" w:rsidRPr="00117257" w:rsidRDefault="00117257" w:rsidP="00117257">
            <w:pPr>
              <w:spacing w:after="0" w:line="240" w:lineRule="auto"/>
              <w:jc w:val="center"/>
              <w:rPr>
                <w:rFonts w:ascii="Calibri" w:hAnsi="Calibri" w:cs="Calibri"/>
                <w:color w:val="000000"/>
              </w:rPr>
            </w:pPr>
            <w:r w:rsidRPr="00117257">
              <w:rPr>
                <w:rFonts w:ascii="Calibri" w:hAnsi="Calibri" w:cs="Calibri"/>
                <w:color w:val="000000"/>
              </w:rPr>
              <w:t>0</w:t>
            </w:r>
          </w:p>
        </w:tc>
        <w:tc>
          <w:tcPr>
            <w:tcW w:w="1599" w:type="dxa"/>
            <w:tcBorders>
              <w:top w:val="nil"/>
              <w:left w:val="nil"/>
              <w:bottom w:val="single" w:sz="4" w:space="0" w:color="auto"/>
              <w:right w:val="nil"/>
            </w:tcBorders>
            <w:vAlign w:val="center"/>
            <w:hideMark/>
          </w:tcPr>
          <w:p w14:paraId="032EED35" w14:textId="77777777" w:rsidR="00117257" w:rsidRPr="00117257" w:rsidRDefault="00117257" w:rsidP="00117257">
            <w:pPr>
              <w:spacing w:after="0" w:line="240" w:lineRule="auto"/>
              <w:jc w:val="center"/>
              <w:rPr>
                <w:rFonts w:ascii="Calibri" w:hAnsi="Calibri" w:cs="Calibri"/>
                <w:color w:val="000000"/>
              </w:rPr>
            </w:pPr>
            <w:r w:rsidRPr="00117257">
              <w:rPr>
                <w:rFonts w:ascii="Calibri" w:hAnsi="Calibri" w:cs="Calibri"/>
                <w:color w:val="000000"/>
              </w:rPr>
              <w:t> </w:t>
            </w:r>
          </w:p>
        </w:tc>
        <w:tc>
          <w:tcPr>
            <w:tcW w:w="0" w:type="auto"/>
            <w:tcBorders>
              <w:top w:val="nil"/>
              <w:left w:val="single" w:sz="4" w:space="0" w:color="auto"/>
              <w:bottom w:val="single" w:sz="4" w:space="0" w:color="auto"/>
              <w:right w:val="single" w:sz="4" w:space="0" w:color="auto"/>
            </w:tcBorders>
            <w:vAlign w:val="bottom"/>
            <w:hideMark/>
          </w:tcPr>
          <w:p w14:paraId="3A4ECB4B" w14:textId="77777777" w:rsidR="00117257" w:rsidRPr="00117257" w:rsidRDefault="00117257" w:rsidP="00117257">
            <w:pPr>
              <w:spacing w:after="0" w:line="240" w:lineRule="auto"/>
              <w:jc w:val="right"/>
              <w:rPr>
                <w:rFonts w:ascii="Calibri" w:hAnsi="Calibri" w:cs="Calibri"/>
                <w:color w:val="000000"/>
              </w:rPr>
            </w:pPr>
            <w:r w:rsidRPr="00117257">
              <w:rPr>
                <w:rFonts w:ascii="Calibri" w:hAnsi="Calibri" w:cs="Calibri"/>
                <w:color w:val="000000"/>
              </w:rPr>
              <w:t>1200</w:t>
            </w:r>
          </w:p>
        </w:tc>
        <w:tc>
          <w:tcPr>
            <w:tcW w:w="0" w:type="auto"/>
            <w:tcBorders>
              <w:top w:val="nil"/>
              <w:left w:val="nil"/>
              <w:bottom w:val="single" w:sz="4" w:space="0" w:color="auto"/>
              <w:right w:val="single" w:sz="4" w:space="0" w:color="auto"/>
            </w:tcBorders>
            <w:noWrap/>
            <w:vAlign w:val="bottom"/>
            <w:hideMark/>
          </w:tcPr>
          <w:p w14:paraId="7BD9C932" w14:textId="77777777" w:rsidR="00117257" w:rsidRPr="00117257" w:rsidRDefault="00117257" w:rsidP="00117257">
            <w:pPr>
              <w:spacing w:after="0" w:line="240" w:lineRule="auto"/>
              <w:jc w:val="right"/>
              <w:rPr>
                <w:rFonts w:ascii="Calibri" w:hAnsi="Calibri" w:cs="Calibri"/>
                <w:color w:val="000000"/>
              </w:rPr>
            </w:pPr>
            <w:r w:rsidRPr="00117257">
              <w:rPr>
                <w:rFonts w:ascii="Calibri" w:hAnsi="Calibri" w:cs="Calibri"/>
                <w:color w:val="000000"/>
              </w:rPr>
              <w:t>2.4</w:t>
            </w:r>
          </w:p>
        </w:tc>
        <w:tc>
          <w:tcPr>
            <w:tcW w:w="0" w:type="auto"/>
            <w:tcBorders>
              <w:top w:val="nil"/>
              <w:left w:val="nil"/>
              <w:bottom w:val="nil"/>
              <w:right w:val="nil"/>
            </w:tcBorders>
            <w:noWrap/>
            <w:vAlign w:val="bottom"/>
            <w:hideMark/>
          </w:tcPr>
          <w:p w14:paraId="6D0888E9" w14:textId="77777777" w:rsidR="00117257" w:rsidRPr="00117257" w:rsidRDefault="00117257" w:rsidP="00117257">
            <w:pPr>
              <w:spacing w:after="0" w:line="240" w:lineRule="auto"/>
              <w:jc w:val="right"/>
              <w:rPr>
                <w:rFonts w:ascii="Calibri" w:hAnsi="Calibri" w:cs="Calibri"/>
                <w:color w:val="000000"/>
              </w:rPr>
            </w:pPr>
          </w:p>
        </w:tc>
        <w:tc>
          <w:tcPr>
            <w:tcW w:w="0" w:type="auto"/>
            <w:tcBorders>
              <w:top w:val="nil"/>
              <w:left w:val="nil"/>
              <w:bottom w:val="nil"/>
              <w:right w:val="nil"/>
            </w:tcBorders>
            <w:noWrap/>
            <w:vAlign w:val="bottom"/>
            <w:hideMark/>
          </w:tcPr>
          <w:p w14:paraId="7B793552" w14:textId="77777777" w:rsidR="00117257" w:rsidRPr="00117257" w:rsidRDefault="00117257" w:rsidP="00117257">
            <w:pPr>
              <w:spacing w:after="0" w:line="240" w:lineRule="auto"/>
              <w:rPr>
                <w:rFonts w:ascii="Times New Roman" w:hAnsi="Times New Roman"/>
                <w:sz w:val="20"/>
                <w:szCs w:val="20"/>
              </w:rPr>
            </w:pPr>
          </w:p>
        </w:tc>
        <w:tc>
          <w:tcPr>
            <w:tcW w:w="0" w:type="auto"/>
            <w:tcBorders>
              <w:top w:val="nil"/>
              <w:left w:val="nil"/>
              <w:bottom w:val="nil"/>
              <w:right w:val="nil"/>
            </w:tcBorders>
            <w:noWrap/>
            <w:vAlign w:val="bottom"/>
            <w:hideMark/>
          </w:tcPr>
          <w:p w14:paraId="73FF9388" w14:textId="77777777" w:rsidR="00117257" w:rsidRPr="00117257" w:rsidRDefault="00117257" w:rsidP="00117257">
            <w:pPr>
              <w:spacing w:after="0" w:line="240" w:lineRule="auto"/>
              <w:rPr>
                <w:rFonts w:ascii="Times New Roman" w:hAnsi="Times New Roman"/>
                <w:sz w:val="20"/>
                <w:szCs w:val="20"/>
              </w:rPr>
            </w:pPr>
          </w:p>
        </w:tc>
        <w:tc>
          <w:tcPr>
            <w:tcW w:w="0" w:type="auto"/>
            <w:tcBorders>
              <w:top w:val="nil"/>
              <w:left w:val="nil"/>
              <w:bottom w:val="nil"/>
              <w:right w:val="nil"/>
            </w:tcBorders>
            <w:noWrap/>
            <w:vAlign w:val="bottom"/>
            <w:hideMark/>
          </w:tcPr>
          <w:p w14:paraId="2ECBB547" w14:textId="77777777" w:rsidR="00117257" w:rsidRPr="00117257" w:rsidRDefault="00117257" w:rsidP="00117257">
            <w:pPr>
              <w:spacing w:after="0" w:line="240" w:lineRule="auto"/>
              <w:rPr>
                <w:rFonts w:ascii="Times New Roman" w:hAnsi="Times New Roman"/>
                <w:sz w:val="20"/>
                <w:szCs w:val="20"/>
              </w:rPr>
            </w:pPr>
          </w:p>
        </w:tc>
      </w:tr>
      <w:tr w:rsidR="00146F4F" w:rsidRPr="00117257" w14:paraId="49E30849" w14:textId="77777777" w:rsidTr="00146F4F">
        <w:trPr>
          <w:trHeight w:val="6090"/>
        </w:trPr>
        <w:tc>
          <w:tcPr>
            <w:tcW w:w="0" w:type="auto"/>
            <w:tcBorders>
              <w:top w:val="nil"/>
              <w:left w:val="single" w:sz="4" w:space="0" w:color="auto"/>
              <w:bottom w:val="single" w:sz="4" w:space="0" w:color="auto"/>
              <w:right w:val="single" w:sz="4" w:space="0" w:color="auto"/>
            </w:tcBorders>
            <w:noWrap/>
            <w:vAlign w:val="center"/>
            <w:hideMark/>
          </w:tcPr>
          <w:p w14:paraId="1C606371" w14:textId="77777777" w:rsidR="00117257" w:rsidRPr="00117257" w:rsidRDefault="00117257" w:rsidP="00117257">
            <w:pPr>
              <w:spacing w:after="0" w:line="240" w:lineRule="auto"/>
              <w:jc w:val="center"/>
              <w:rPr>
                <w:rFonts w:ascii="Calibri" w:hAnsi="Calibri" w:cs="Calibri"/>
                <w:b/>
                <w:bCs/>
                <w:color w:val="000000"/>
              </w:rPr>
            </w:pPr>
            <w:r w:rsidRPr="00117257">
              <w:rPr>
                <w:rFonts w:ascii="Calibri" w:hAnsi="Calibri" w:cs="Calibri"/>
                <w:b/>
                <w:bCs/>
                <w:color w:val="000000"/>
              </w:rPr>
              <w:lastRenderedPageBreak/>
              <w:t>P</w:t>
            </w:r>
          </w:p>
        </w:tc>
        <w:tc>
          <w:tcPr>
            <w:tcW w:w="0" w:type="auto"/>
            <w:tcBorders>
              <w:top w:val="nil"/>
              <w:left w:val="nil"/>
              <w:bottom w:val="single" w:sz="4" w:space="0" w:color="auto"/>
              <w:right w:val="single" w:sz="4" w:space="0" w:color="auto"/>
            </w:tcBorders>
            <w:hideMark/>
          </w:tcPr>
          <w:p w14:paraId="38D39C3A" w14:textId="77777777" w:rsidR="00117257" w:rsidRPr="00117257" w:rsidRDefault="00117257" w:rsidP="00117257">
            <w:pPr>
              <w:spacing w:after="0" w:line="240" w:lineRule="auto"/>
              <w:rPr>
                <w:rFonts w:ascii="Calibri" w:hAnsi="Calibri" w:cs="Calibri"/>
                <w:color w:val="000000"/>
              </w:rPr>
            </w:pPr>
            <w:r w:rsidRPr="00117257">
              <w:rPr>
                <w:rFonts w:ascii="Calibri" w:hAnsi="Calibri" w:cs="Calibri"/>
                <w:color w:val="000000"/>
              </w:rPr>
              <w:t xml:space="preserve">Title: Fighting climate change - Influence staff, suppliers, </w:t>
            </w:r>
            <w:proofErr w:type="gramStart"/>
            <w:r w:rsidRPr="00117257">
              <w:rPr>
                <w:rFonts w:ascii="Calibri" w:hAnsi="Calibri" w:cs="Calibri"/>
                <w:color w:val="000000"/>
              </w:rPr>
              <w:t>customers</w:t>
            </w:r>
            <w:proofErr w:type="gramEnd"/>
            <w:r w:rsidRPr="00117257">
              <w:rPr>
                <w:rFonts w:ascii="Calibri" w:hAnsi="Calibri" w:cs="Calibri"/>
                <w:color w:val="000000"/>
              </w:rPr>
              <w:t xml:space="preserve"> and communities through the delivery of the contract to support environmental protection and improvement.</w:t>
            </w:r>
            <w:r w:rsidRPr="00117257">
              <w:rPr>
                <w:rFonts w:ascii="Calibri" w:hAnsi="Calibri" w:cs="Calibri"/>
                <w:color w:val="000000"/>
              </w:rPr>
              <w:br/>
            </w:r>
            <w:r w:rsidRPr="00117257">
              <w:rPr>
                <w:rFonts w:ascii="Calibri" w:hAnsi="Calibri" w:cs="Calibri"/>
                <w:color w:val="000000"/>
              </w:rPr>
              <w:br/>
              <w:t xml:space="preserve">Using a maximum of 1200 words describe the commitment your organisation will make to ensure that opportunities under the contract deliver the Policy Outcome and Model Award Criteria. Please include: </w:t>
            </w:r>
            <w:r w:rsidRPr="00117257">
              <w:rPr>
                <w:rFonts w:ascii="Calibri" w:hAnsi="Calibri" w:cs="Calibri"/>
                <w:color w:val="000000"/>
              </w:rPr>
              <w:br/>
            </w:r>
            <w:r w:rsidRPr="00117257">
              <w:rPr>
                <w:rFonts w:ascii="Calibri" w:hAnsi="Calibri" w:cs="Calibri"/>
                <w:color w:val="000000"/>
              </w:rPr>
              <w:br/>
              <w:t xml:space="preserve">● your ‘Method Statement’, stating how you will achieve this and how your commitment meets the Award Criteria, </w:t>
            </w:r>
            <w:r w:rsidRPr="00117257">
              <w:rPr>
                <w:rFonts w:ascii="Calibri" w:hAnsi="Calibri" w:cs="Calibri"/>
                <w:color w:val="000000"/>
              </w:rPr>
              <w:lastRenderedPageBreak/>
              <w:t xml:space="preserve">and </w:t>
            </w:r>
            <w:r w:rsidRPr="00117257">
              <w:rPr>
                <w:rFonts w:ascii="Calibri" w:hAnsi="Calibri" w:cs="Calibri"/>
                <w:color w:val="000000"/>
              </w:rPr>
              <w:br/>
              <w:t xml:space="preserve">● a timed project plan and process, including how you will implement your commitment and by when. Also, how you will monitor, measure and report on your commitments/the impact of your proposals. You should include but not be limited to: </w:t>
            </w:r>
            <w:r w:rsidRPr="00117257">
              <w:rPr>
                <w:rFonts w:ascii="Calibri" w:hAnsi="Calibri" w:cs="Calibri"/>
                <w:color w:val="000000"/>
              </w:rPr>
              <w:br/>
              <w:t xml:space="preserve">○ timed action plan </w:t>
            </w:r>
            <w:r w:rsidRPr="00117257">
              <w:rPr>
                <w:rFonts w:ascii="Calibri" w:hAnsi="Calibri" w:cs="Calibri"/>
                <w:color w:val="000000"/>
              </w:rPr>
              <w:br/>
              <w:t xml:space="preserve">○ use of metrics </w:t>
            </w:r>
            <w:r w:rsidRPr="00117257">
              <w:rPr>
                <w:rFonts w:ascii="Calibri" w:hAnsi="Calibri" w:cs="Calibri"/>
                <w:color w:val="000000"/>
              </w:rPr>
              <w:br/>
              <w:t xml:space="preserve">○ tools/processes used to gather data </w:t>
            </w:r>
            <w:r w:rsidRPr="00117257">
              <w:rPr>
                <w:rFonts w:ascii="Calibri" w:hAnsi="Calibri" w:cs="Calibri"/>
                <w:color w:val="000000"/>
              </w:rPr>
              <w:br/>
              <w:t xml:space="preserve">○ reporting </w:t>
            </w:r>
            <w:r w:rsidRPr="00117257">
              <w:rPr>
                <w:rFonts w:ascii="Calibri" w:hAnsi="Calibri" w:cs="Calibri"/>
                <w:color w:val="000000"/>
              </w:rPr>
              <w:br/>
              <w:t xml:space="preserve">○ feedback and improvement </w:t>
            </w:r>
            <w:r w:rsidRPr="00117257">
              <w:rPr>
                <w:rFonts w:ascii="Calibri" w:hAnsi="Calibri" w:cs="Calibri"/>
                <w:color w:val="000000"/>
              </w:rPr>
              <w:br/>
              <w:t>○ transparency</w:t>
            </w:r>
            <w:r w:rsidRPr="00117257">
              <w:rPr>
                <w:rFonts w:ascii="Calibri" w:hAnsi="Calibri" w:cs="Calibri"/>
                <w:color w:val="000000"/>
              </w:rPr>
              <w:br/>
            </w:r>
            <w:r w:rsidRPr="00117257">
              <w:rPr>
                <w:rFonts w:ascii="Calibri" w:hAnsi="Calibri" w:cs="Calibri"/>
                <w:color w:val="000000"/>
              </w:rPr>
              <w:br/>
              <w:t xml:space="preserve">Please refer to document 20220623-MOD SV </w:t>
            </w:r>
            <w:proofErr w:type="spellStart"/>
            <w:r w:rsidRPr="00117257">
              <w:rPr>
                <w:rFonts w:ascii="Calibri" w:hAnsi="Calibri" w:cs="Calibri"/>
                <w:color w:val="000000"/>
              </w:rPr>
              <w:t>CoE</w:t>
            </w:r>
            <w:proofErr w:type="spellEnd"/>
            <w:r w:rsidRPr="00117257">
              <w:rPr>
                <w:rFonts w:ascii="Calibri" w:hAnsi="Calibri" w:cs="Calibri"/>
                <w:color w:val="000000"/>
              </w:rPr>
              <w:t xml:space="preserve"> How To Prep SV Tender Doc - STEP II - Annex A_v.1 before answering this question as it includes model </w:t>
            </w:r>
            <w:r w:rsidRPr="00117257">
              <w:rPr>
                <w:rFonts w:ascii="Calibri" w:hAnsi="Calibri" w:cs="Calibri"/>
                <w:color w:val="000000"/>
              </w:rPr>
              <w:lastRenderedPageBreak/>
              <w:t>guidance responses, illustrative examples and details of the standard reporting metrics.</w:t>
            </w:r>
          </w:p>
        </w:tc>
        <w:tc>
          <w:tcPr>
            <w:tcW w:w="761" w:type="dxa"/>
            <w:tcBorders>
              <w:top w:val="nil"/>
              <w:left w:val="nil"/>
              <w:bottom w:val="single" w:sz="4" w:space="0" w:color="auto"/>
              <w:right w:val="single" w:sz="4" w:space="0" w:color="auto"/>
            </w:tcBorders>
            <w:noWrap/>
            <w:vAlign w:val="center"/>
            <w:hideMark/>
          </w:tcPr>
          <w:p w14:paraId="291D1D10" w14:textId="77777777" w:rsidR="00117257" w:rsidRPr="00117257" w:rsidRDefault="00117257" w:rsidP="00117257">
            <w:pPr>
              <w:spacing w:after="0" w:line="240" w:lineRule="auto"/>
              <w:jc w:val="center"/>
              <w:rPr>
                <w:rFonts w:ascii="Calibri" w:hAnsi="Calibri" w:cs="Calibri"/>
                <w:color w:val="000000"/>
              </w:rPr>
            </w:pPr>
            <w:r w:rsidRPr="00117257">
              <w:rPr>
                <w:rFonts w:ascii="Calibri" w:hAnsi="Calibri" w:cs="Calibri"/>
                <w:color w:val="000000"/>
              </w:rPr>
              <w:lastRenderedPageBreak/>
              <w:t> </w:t>
            </w:r>
          </w:p>
        </w:tc>
        <w:tc>
          <w:tcPr>
            <w:tcW w:w="1220" w:type="dxa"/>
            <w:tcBorders>
              <w:top w:val="nil"/>
              <w:left w:val="nil"/>
              <w:bottom w:val="single" w:sz="4" w:space="0" w:color="auto"/>
              <w:right w:val="single" w:sz="4" w:space="0" w:color="auto"/>
            </w:tcBorders>
            <w:noWrap/>
            <w:vAlign w:val="center"/>
            <w:hideMark/>
          </w:tcPr>
          <w:p w14:paraId="5CF0A6EF" w14:textId="77777777" w:rsidR="00117257" w:rsidRPr="00117257" w:rsidRDefault="00117257" w:rsidP="00117257">
            <w:pPr>
              <w:spacing w:after="0" w:line="240" w:lineRule="auto"/>
              <w:jc w:val="center"/>
              <w:rPr>
                <w:rFonts w:ascii="Calibri" w:hAnsi="Calibri" w:cs="Calibri"/>
              </w:rPr>
            </w:pPr>
            <w:r w:rsidRPr="00117257">
              <w:rPr>
                <w:rFonts w:ascii="Calibri" w:hAnsi="Calibri" w:cs="Calibri"/>
              </w:rPr>
              <w:t>2</w:t>
            </w:r>
          </w:p>
        </w:tc>
        <w:tc>
          <w:tcPr>
            <w:tcW w:w="717" w:type="dxa"/>
            <w:tcBorders>
              <w:top w:val="nil"/>
              <w:left w:val="nil"/>
              <w:bottom w:val="single" w:sz="4" w:space="0" w:color="auto"/>
              <w:right w:val="single" w:sz="4" w:space="0" w:color="auto"/>
            </w:tcBorders>
            <w:noWrap/>
            <w:vAlign w:val="center"/>
            <w:hideMark/>
          </w:tcPr>
          <w:p w14:paraId="1740FA8A" w14:textId="77777777" w:rsidR="00117257" w:rsidRPr="00117257" w:rsidRDefault="00117257" w:rsidP="00117257">
            <w:pPr>
              <w:spacing w:after="0" w:line="240" w:lineRule="auto"/>
              <w:jc w:val="center"/>
              <w:rPr>
                <w:rFonts w:ascii="Calibri" w:hAnsi="Calibri" w:cs="Calibri"/>
                <w:color w:val="000000"/>
              </w:rPr>
            </w:pPr>
            <w:r w:rsidRPr="00117257">
              <w:rPr>
                <w:rFonts w:ascii="Calibri" w:hAnsi="Calibri" w:cs="Calibri"/>
                <w:color w:val="000000"/>
              </w:rPr>
              <w:t>0</w:t>
            </w:r>
          </w:p>
        </w:tc>
        <w:tc>
          <w:tcPr>
            <w:tcW w:w="1599" w:type="dxa"/>
            <w:tcBorders>
              <w:top w:val="nil"/>
              <w:left w:val="nil"/>
              <w:bottom w:val="single" w:sz="4" w:space="0" w:color="auto"/>
              <w:right w:val="nil"/>
            </w:tcBorders>
            <w:vAlign w:val="center"/>
            <w:hideMark/>
          </w:tcPr>
          <w:p w14:paraId="32D84033" w14:textId="77777777" w:rsidR="00117257" w:rsidRPr="00117257" w:rsidRDefault="00117257" w:rsidP="00117257">
            <w:pPr>
              <w:spacing w:after="0" w:line="240" w:lineRule="auto"/>
              <w:jc w:val="center"/>
              <w:rPr>
                <w:rFonts w:ascii="Calibri" w:hAnsi="Calibri" w:cs="Calibri"/>
                <w:color w:val="000000"/>
              </w:rPr>
            </w:pPr>
            <w:r w:rsidRPr="00117257">
              <w:rPr>
                <w:rFonts w:ascii="Calibri" w:hAnsi="Calibri" w:cs="Calibri"/>
                <w:color w:val="000000"/>
              </w:rPr>
              <w:t> </w:t>
            </w:r>
          </w:p>
        </w:tc>
        <w:tc>
          <w:tcPr>
            <w:tcW w:w="0" w:type="auto"/>
            <w:tcBorders>
              <w:top w:val="nil"/>
              <w:left w:val="single" w:sz="4" w:space="0" w:color="auto"/>
              <w:bottom w:val="single" w:sz="4" w:space="0" w:color="auto"/>
              <w:right w:val="single" w:sz="4" w:space="0" w:color="auto"/>
            </w:tcBorders>
            <w:vAlign w:val="bottom"/>
            <w:hideMark/>
          </w:tcPr>
          <w:p w14:paraId="2D23A39E" w14:textId="77777777" w:rsidR="00117257" w:rsidRPr="00117257" w:rsidRDefault="00117257" w:rsidP="00117257">
            <w:pPr>
              <w:spacing w:after="0" w:line="240" w:lineRule="auto"/>
              <w:jc w:val="right"/>
              <w:rPr>
                <w:rFonts w:ascii="Calibri" w:hAnsi="Calibri" w:cs="Calibri"/>
                <w:color w:val="000000"/>
              </w:rPr>
            </w:pPr>
            <w:r w:rsidRPr="00117257">
              <w:rPr>
                <w:rFonts w:ascii="Calibri" w:hAnsi="Calibri" w:cs="Calibri"/>
                <w:color w:val="000000"/>
              </w:rPr>
              <w:t>1200</w:t>
            </w:r>
          </w:p>
        </w:tc>
        <w:tc>
          <w:tcPr>
            <w:tcW w:w="0" w:type="auto"/>
            <w:tcBorders>
              <w:top w:val="nil"/>
              <w:left w:val="nil"/>
              <w:bottom w:val="single" w:sz="4" w:space="0" w:color="auto"/>
              <w:right w:val="single" w:sz="4" w:space="0" w:color="auto"/>
            </w:tcBorders>
            <w:noWrap/>
            <w:vAlign w:val="bottom"/>
            <w:hideMark/>
          </w:tcPr>
          <w:p w14:paraId="4B48BBFD" w14:textId="77777777" w:rsidR="00117257" w:rsidRPr="00117257" w:rsidRDefault="00117257" w:rsidP="00117257">
            <w:pPr>
              <w:spacing w:after="0" w:line="240" w:lineRule="auto"/>
              <w:jc w:val="right"/>
              <w:rPr>
                <w:rFonts w:ascii="Calibri" w:hAnsi="Calibri" w:cs="Calibri"/>
                <w:color w:val="000000"/>
              </w:rPr>
            </w:pPr>
            <w:r w:rsidRPr="00117257">
              <w:rPr>
                <w:rFonts w:ascii="Calibri" w:hAnsi="Calibri" w:cs="Calibri"/>
                <w:color w:val="000000"/>
              </w:rPr>
              <w:t>2.4</w:t>
            </w:r>
          </w:p>
        </w:tc>
        <w:tc>
          <w:tcPr>
            <w:tcW w:w="0" w:type="auto"/>
            <w:tcBorders>
              <w:top w:val="nil"/>
              <w:left w:val="nil"/>
              <w:bottom w:val="nil"/>
              <w:right w:val="nil"/>
            </w:tcBorders>
            <w:noWrap/>
            <w:vAlign w:val="bottom"/>
            <w:hideMark/>
          </w:tcPr>
          <w:p w14:paraId="4060BFB6" w14:textId="77777777" w:rsidR="00117257" w:rsidRPr="00117257" w:rsidRDefault="00117257" w:rsidP="00117257">
            <w:pPr>
              <w:spacing w:after="0" w:line="240" w:lineRule="auto"/>
              <w:jc w:val="right"/>
              <w:rPr>
                <w:rFonts w:ascii="Calibri" w:hAnsi="Calibri" w:cs="Calibri"/>
                <w:color w:val="000000"/>
              </w:rPr>
            </w:pPr>
          </w:p>
        </w:tc>
        <w:tc>
          <w:tcPr>
            <w:tcW w:w="0" w:type="auto"/>
            <w:tcBorders>
              <w:top w:val="nil"/>
              <w:left w:val="nil"/>
              <w:bottom w:val="nil"/>
              <w:right w:val="nil"/>
            </w:tcBorders>
            <w:noWrap/>
            <w:vAlign w:val="bottom"/>
            <w:hideMark/>
          </w:tcPr>
          <w:p w14:paraId="5AA78B0C" w14:textId="77777777" w:rsidR="00117257" w:rsidRPr="00117257" w:rsidRDefault="00117257" w:rsidP="00117257">
            <w:pPr>
              <w:spacing w:after="0" w:line="240" w:lineRule="auto"/>
              <w:rPr>
                <w:rFonts w:ascii="Times New Roman" w:hAnsi="Times New Roman"/>
                <w:sz w:val="20"/>
                <w:szCs w:val="20"/>
              </w:rPr>
            </w:pPr>
          </w:p>
        </w:tc>
        <w:tc>
          <w:tcPr>
            <w:tcW w:w="0" w:type="auto"/>
            <w:tcBorders>
              <w:top w:val="nil"/>
              <w:left w:val="nil"/>
              <w:bottom w:val="nil"/>
              <w:right w:val="nil"/>
            </w:tcBorders>
            <w:noWrap/>
            <w:vAlign w:val="bottom"/>
            <w:hideMark/>
          </w:tcPr>
          <w:p w14:paraId="688E34B5" w14:textId="77777777" w:rsidR="00117257" w:rsidRPr="00117257" w:rsidRDefault="00117257" w:rsidP="00117257">
            <w:pPr>
              <w:spacing w:after="0" w:line="240" w:lineRule="auto"/>
              <w:rPr>
                <w:rFonts w:ascii="Times New Roman" w:hAnsi="Times New Roman"/>
                <w:sz w:val="20"/>
                <w:szCs w:val="20"/>
              </w:rPr>
            </w:pPr>
          </w:p>
        </w:tc>
        <w:tc>
          <w:tcPr>
            <w:tcW w:w="0" w:type="auto"/>
            <w:tcBorders>
              <w:top w:val="nil"/>
              <w:left w:val="nil"/>
              <w:bottom w:val="nil"/>
              <w:right w:val="nil"/>
            </w:tcBorders>
            <w:noWrap/>
            <w:vAlign w:val="bottom"/>
            <w:hideMark/>
          </w:tcPr>
          <w:p w14:paraId="3288EC6E" w14:textId="77777777" w:rsidR="00117257" w:rsidRPr="00117257" w:rsidRDefault="00117257" w:rsidP="00117257">
            <w:pPr>
              <w:spacing w:after="0" w:line="240" w:lineRule="auto"/>
              <w:rPr>
                <w:rFonts w:ascii="Times New Roman" w:hAnsi="Times New Roman"/>
                <w:sz w:val="20"/>
                <w:szCs w:val="20"/>
              </w:rPr>
            </w:pPr>
          </w:p>
        </w:tc>
      </w:tr>
      <w:tr w:rsidR="00146F4F" w:rsidRPr="00117257" w14:paraId="0DBE012F" w14:textId="77777777" w:rsidTr="00146F4F">
        <w:trPr>
          <w:trHeight w:val="6960"/>
        </w:trPr>
        <w:tc>
          <w:tcPr>
            <w:tcW w:w="0" w:type="auto"/>
            <w:tcBorders>
              <w:top w:val="nil"/>
              <w:left w:val="single" w:sz="4" w:space="0" w:color="auto"/>
              <w:bottom w:val="single" w:sz="4" w:space="0" w:color="auto"/>
              <w:right w:val="single" w:sz="4" w:space="0" w:color="auto"/>
            </w:tcBorders>
            <w:noWrap/>
            <w:vAlign w:val="center"/>
            <w:hideMark/>
          </w:tcPr>
          <w:p w14:paraId="25C1A792" w14:textId="77777777" w:rsidR="00117257" w:rsidRPr="00117257" w:rsidRDefault="00117257" w:rsidP="00117257">
            <w:pPr>
              <w:spacing w:after="0" w:line="240" w:lineRule="auto"/>
              <w:jc w:val="center"/>
              <w:rPr>
                <w:rFonts w:ascii="Calibri" w:hAnsi="Calibri" w:cs="Calibri"/>
                <w:b/>
                <w:bCs/>
                <w:color w:val="000000"/>
              </w:rPr>
            </w:pPr>
            <w:r w:rsidRPr="00117257">
              <w:rPr>
                <w:rFonts w:ascii="Calibri" w:hAnsi="Calibri" w:cs="Calibri"/>
                <w:b/>
                <w:bCs/>
                <w:color w:val="000000"/>
              </w:rPr>
              <w:lastRenderedPageBreak/>
              <w:t>Q</w:t>
            </w:r>
          </w:p>
        </w:tc>
        <w:tc>
          <w:tcPr>
            <w:tcW w:w="0" w:type="auto"/>
            <w:tcBorders>
              <w:top w:val="nil"/>
              <w:left w:val="nil"/>
              <w:bottom w:val="single" w:sz="4" w:space="0" w:color="auto"/>
              <w:right w:val="single" w:sz="4" w:space="0" w:color="auto"/>
            </w:tcBorders>
            <w:hideMark/>
          </w:tcPr>
          <w:p w14:paraId="114657B8" w14:textId="77777777" w:rsidR="00117257" w:rsidRPr="00117257" w:rsidRDefault="00117257" w:rsidP="00117257">
            <w:pPr>
              <w:spacing w:after="0" w:line="240" w:lineRule="auto"/>
              <w:rPr>
                <w:rFonts w:ascii="Calibri" w:hAnsi="Calibri" w:cs="Calibri"/>
                <w:color w:val="000000"/>
              </w:rPr>
            </w:pPr>
            <w:r w:rsidRPr="00117257">
              <w:rPr>
                <w:rFonts w:ascii="Calibri" w:hAnsi="Calibri" w:cs="Calibri"/>
                <w:color w:val="000000"/>
              </w:rPr>
              <w:t>Title: Equal opportunity - Demonstrate action to identify and tackle inequality in employment, skills and pay in the contract workforce.</w:t>
            </w:r>
            <w:r w:rsidRPr="00117257">
              <w:rPr>
                <w:rFonts w:ascii="Calibri" w:hAnsi="Calibri" w:cs="Calibri"/>
                <w:color w:val="000000"/>
              </w:rPr>
              <w:br/>
            </w:r>
            <w:r w:rsidRPr="00117257">
              <w:rPr>
                <w:rFonts w:ascii="Calibri" w:hAnsi="Calibri" w:cs="Calibri"/>
                <w:color w:val="000000"/>
              </w:rPr>
              <w:br/>
              <w:t xml:space="preserve">Using a maximum of 1200 words describe the commitment your organisation will make to ensure that opportunities under the contract deliver the Policy Outcome and Award Criteria. Please include: </w:t>
            </w:r>
            <w:r w:rsidRPr="00117257">
              <w:rPr>
                <w:rFonts w:ascii="Calibri" w:hAnsi="Calibri" w:cs="Calibri"/>
                <w:color w:val="000000"/>
              </w:rPr>
              <w:br/>
            </w:r>
            <w:r w:rsidRPr="00117257">
              <w:rPr>
                <w:rFonts w:ascii="Calibri" w:hAnsi="Calibri" w:cs="Calibri"/>
                <w:color w:val="000000"/>
              </w:rPr>
              <w:br/>
              <w:t xml:space="preserve">● your ‘Method Statement’, stating how you will achieve this and how your commitment meets the Award Criteria, and </w:t>
            </w:r>
            <w:r w:rsidRPr="00117257">
              <w:rPr>
                <w:rFonts w:ascii="Calibri" w:hAnsi="Calibri" w:cs="Calibri"/>
                <w:color w:val="000000"/>
              </w:rPr>
              <w:br/>
              <w:t xml:space="preserve">● a timed project plan and process, including how you </w:t>
            </w:r>
            <w:r w:rsidRPr="00117257">
              <w:rPr>
                <w:rFonts w:ascii="Calibri" w:hAnsi="Calibri" w:cs="Calibri"/>
                <w:color w:val="000000"/>
              </w:rPr>
              <w:lastRenderedPageBreak/>
              <w:t xml:space="preserve">will implement your commitment and by when. Also, how you will monitor, measure and report on your commitments/the impact of your proposals. You should include but not be limited to: </w:t>
            </w:r>
            <w:r w:rsidRPr="00117257">
              <w:rPr>
                <w:rFonts w:ascii="Calibri" w:hAnsi="Calibri" w:cs="Calibri"/>
                <w:color w:val="000000"/>
              </w:rPr>
              <w:br/>
              <w:t xml:space="preserve">○ timed action plan </w:t>
            </w:r>
            <w:r w:rsidRPr="00117257">
              <w:rPr>
                <w:rFonts w:ascii="Calibri" w:hAnsi="Calibri" w:cs="Calibri"/>
                <w:color w:val="000000"/>
              </w:rPr>
              <w:br/>
              <w:t xml:space="preserve">○ use of metrics </w:t>
            </w:r>
            <w:r w:rsidRPr="00117257">
              <w:rPr>
                <w:rFonts w:ascii="Calibri" w:hAnsi="Calibri" w:cs="Calibri"/>
                <w:color w:val="000000"/>
              </w:rPr>
              <w:br/>
              <w:t xml:space="preserve">○ tools/processes used to gather data </w:t>
            </w:r>
            <w:r w:rsidRPr="00117257">
              <w:rPr>
                <w:rFonts w:ascii="Calibri" w:hAnsi="Calibri" w:cs="Calibri"/>
                <w:color w:val="000000"/>
              </w:rPr>
              <w:br/>
              <w:t xml:space="preserve">○ reporting </w:t>
            </w:r>
            <w:r w:rsidRPr="00117257">
              <w:rPr>
                <w:rFonts w:ascii="Calibri" w:hAnsi="Calibri" w:cs="Calibri"/>
                <w:color w:val="000000"/>
              </w:rPr>
              <w:br/>
              <w:t xml:space="preserve">○ feedback and improvement </w:t>
            </w:r>
            <w:r w:rsidRPr="00117257">
              <w:rPr>
                <w:rFonts w:ascii="Calibri" w:hAnsi="Calibri" w:cs="Calibri"/>
                <w:color w:val="000000"/>
              </w:rPr>
              <w:br/>
              <w:t xml:space="preserve">○ transparency </w:t>
            </w:r>
            <w:r w:rsidRPr="00117257">
              <w:rPr>
                <w:rFonts w:ascii="Calibri" w:hAnsi="Calibri" w:cs="Calibri"/>
                <w:color w:val="000000"/>
              </w:rPr>
              <w:br/>
              <w:t>● how you will influence staff, suppliers, customers and communities through the delivery of the contract to support the Policy Outcome, e.g. engagement, co-design/creation, training and education, partnering/collabor</w:t>
            </w:r>
            <w:r w:rsidRPr="00117257">
              <w:rPr>
                <w:rFonts w:ascii="Calibri" w:hAnsi="Calibri" w:cs="Calibri"/>
                <w:color w:val="000000"/>
              </w:rPr>
              <w:lastRenderedPageBreak/>
              <w:t>ating, volunteering.</w:t>
            </w:r>
            <w:r w:rsidRPr="00117257">
              <w:rPr>
                <w:rFonts w:ascii="Calibri" w:hAnsi="Calibri" w:cs="Calibri"/>
                <w:color w:val="000000"/>
              </w:rPr>
              <w:br/>
            </w:r>
            <w:r w:rsidRPr="00117257">
              <w:rPr>
                <w:rFonts w:ascii="Calibri" w:hAnsi="Calibri" w:cs="Calibri"/>
                <w:color w:val="000000"/>
              </w:rPr>
              <w:br/>
              <w:t xml:space="preserve">Please refer to document 20220623-MOD SV </w:t>
            </w:r>
            <w:proofErr w:type="spellStart"/>
            <w:r w:rsidRPr="00117257">
              <w:rPr>
                <w:rFonts w:ascii="Calibri" w:hAnsi="Calibri" w:cs="Calibri"/>
                <w:color w:val="000000"/>
              </w:rPr>
              <w:t>CoE</w:t>
            </w:r>
            <w:proofErr w:type="spellEnd"/>
            <w:r w:rsidRPr="00117257">
              <w:rPr>
                <w:rFonts w:ascii="Calibri" w:hAnsi="Calibri" w:cs="Calibri"/>
                <w:color w:val="000000"/>
              </w:rPr>
              <w:t xml:space="preserve"> How To Prep SV Tender Doc - STEP II - Annex A_v.1 before answering this question as it includes model guidance responses, illustrative examples and details of the standard reporting metrics.</w:t>
            </w:r>
          </w:p>
        </w:tc>
        <w:tc>
          <w:tcPr>
            <w:tcW w:w="761" w:type="dxa"/>
            <w:tcBorders>
              <w:top w:val="nil"/>
              <w:left w:val="nil"/>
              <w:bottom w:val="single" w:sz="4" w:space="0" w:color="auto"/>
              <w:right w:val="single" w:sz="4" w:space="0" w:color="auto"/>
            </w:tcBorders>
            <w:noWrap/>
            <w:vAlign w:val="center"/>
            <w:hideMark/>
          </w:tcPr>
          <w:p w14:paraId="529FF2DA" w14:textId="77777777" w:rsidR="00117257" w:rsidRPr="00117257" w:rsidRDefault="00117257" w:rsidP="00117257">
            <w:pPr>
              <w:spacing w:after="0" w:line="240" w:lineRule="auto"/>
              <w:jc w:val="center"/>
              <w:rPr>
                <w:rFonts w:ascii="Calibri" w:hAnsi="Calibri" w:cs="Calibri"/>
                <w:color w:val="000000"/>
              </w:rPr>
            </w:pPr>
            <w:r w:rsidRPr="00117257">
              <w:rPr>
                <w:rFonts w:ascii="Calibri" w:hAnsi="Calibri" w:cs="Calibri"/>
                <w:color w:val="000000"/>
              </w:rPr>
              <w:lastRenderedPageBreak/>
              <w:t> </w:t>
            </w:r>
          </w:p>
        </w:tc>
        <w:tc>
          <w:tcPr>
            <w:tcW w:w="1220" w:type="dxa"/>
            <w:tcBorders>
              <w:top w:val="nil"/>
              <w:left w:val="nil"/>
              <w:bottom w:val="single" w:sz="4" w:space="0" w:color="auto"/>
              <w:right w:val="single" w:sz="4" w:space="0" w:color="auto"/>
            </w:tcBorders>
            <w:noWrap/>
            <w:vAlign w:val="center"/>
            <w:hideMark/>
          </w:tcPr>
          <w:p w14:paraId="5D347A32" w14:textId="77777777" w:rsidR="00117257" w:rsidRPr="00117257" w:rsidRDefault="00117257" w:rsidP="00117257">
            <w:pPr>
              <w:spacing w:after="0" w:line="240" w:lineRule="auto"/>
              <w:jc w:val="center"/>
              <w:rPr>
                <w:rFonts w:ascii="Calibri" w:hAnsi="Calibri" w:cs="Calibri"/>
              </w:rPr>
            </w:pPr>
            <w:r w:rsidRPr="00117257">
              <w:rPr>
                <w:rFonts w:ascii="Calibri" w:hAnsi="Calibri" w:cs="Calibri"/>
              </w:rPr>
              <w:t>1</w:t>
            </w:r>
          </w:p>
        </w:tc>
        <w:tc>
          <w:tcPr>
            <w:tcW w:w="717" w:type="dxa"/>
            <w:tcBorders>
              <w:top w:val="nil"/>
              <w:left w:val="nil"/>
              <w:bottom w:val="single" w:sz="4" w:space="0" w:color="auto"/>
              <w:right w:val="single" w:sz="4" w:space="0" w:color="auto"/>
            </w:tcBorders>
            <w:noWrap/>
            <w:vAlign w:val="center"/>
            <w:hideMark/>
          </w:tcPr>
          <w:p w14:paraId="4140CAAC" w14:textId="77777777" w:rsidR="00117257" w:rsidRPr="00117257" w:rsidRDefault="00117257" w:rsidP="00117257">
            <w:pPr>
              <w:spacing w:after="0" w:line="240" w:lineRule="auto"/>
              <w:jc w:val="center"/>
              <w:rPr>
                <w:rFonts w:ascii="Calibri" w:hAnsi="Calibri" w:cs="Calibri"/>
                <w:color w:val="000000"/>
              </w:rPr>
            </w:pPr>
            <w:r w:rsidRPr="00117257">
              <w:rPr>
                <w:rFonts w:ascii="Calibri" w:hAnsi="Calibri" w:cs="Calibri"/>
                <w:color w:val="000000"/>
              </w:rPr>
              <w:t>0</w:t>
            </w:r>
          </w:p>
        </w:tc>
        <w:tc>
          <w:tcPr>
            <w:tcW w:w="1599" w:type="dxa"/>
            <w:tcBorders>
              <w:top w:val="nil"/>
              <w:left w:val="nil"/>
              <w:bottom w:val="single" w:sz="4" w:space="0" w:color="auto"/>
              <w:right w:val="nil"/>
            </w:tcBorders>
            <w:vAlign w:val="center"/>
            <w:hideMark/>
          </w:tcPr>
          <w:p w14:paraId="6DAC01A6" w14:textId="77777777" w:rsidR="00117257" w:rsidRPr="00117257" w:rsidRDefault="00117257" w:rsidP="00117257">
            <w:pPr>
              <w:spacing w:after="0" w:line="240" w:lineRule="auto"/>
              <w:jc w:val="center"/>
              <w:rPr>
                <w:rFonts w:ascii="Calibri" w:hAnsi="Calibri" w:cs="Calibri"/>
                <w:color w:val="000000"/>
              </w:rPr>
            </w:pPr>
            <w:r w:rsidRPr="00117257">
              <w:rPr>
                <w:rFonts w:ascii="Calibri" w:hAnsi="Calibri" w:cs="Calibri"/>
                <w:color w:val="000000"/>
              </w:rPr>
              <w:t> </w:t>
            </w:r>
          </w:p>
        </w:tc>
        <w:tc>
          <w:tcPr>
            <w:tcW w:w="0" w:type="auto"/>
            <w:tcBorders>
              <w:top w:val="nil"/>
              <w:left w:val="single" w:sz="4" w:space="0" w:color="auto"/>
              <w:bottom w:val="single" w:sz="4" w:space="0" w:color="auto"/>
              <w:right w:val="single" w:sz="4" w:space="0" w:color="auto"/>
            </w:tcBorders>
            <w:vAlign w:val="bottom"/>
            <w:hideMark/>
          </w:tcPr>
          <w:p w14:paraId="7AC81CFC" w14:textId="77777777" w:rsidR="00117257" w:rsidRPr="00117257" w:rsidRDefault="00117257" w:rsidP="00117257">
            <w:pPr>
              <w:spacing w:after="0" w:line="240" w:lineRule="auto"/>
              <w:jc w:val="right"/>
              <w:rPr>
                <w:rFonts w:ascii="Calibri" w:hAnsi="Calibri" w:cs="Calibri"/>
                <w:color w:val="000000"/>
              </w:rPr>
            </w:pPr>
            <w:r w:rsidRPr="00117257">
              <w:rPr>
                <w:rFonts w:ascii="Calibri" w:hAnsi="Calibri" w:cs="Calibri"/>
                <w:color w:val="000000"/>
              </w:rPr>
              <w:t>1200</w:t>
            </w:r>
          </w:p>
        </w:tc>
        <w:tc>
          <w:tcPr>
            <w:tcW w:w="0" w:type="auto"/>
            <w:tcBorders>
              <w:top w:val="nil"/>
              <w:left w:val="nil"/>
              <w:bottom w:val="single" w:sz="4" w:space="0" w:color="auto"/>
              <w:right w:val="single" w:sz="4" w:space="0" w:color="auto"/>
            </w:tcBorders>
            <w:noWrap/>
            <w:vAlign w:val="bottom"/>
            <w:hideMark/>
          </w:tcPr>
          <w:p w14:paraId="6A0CEE19" w14:textId="77777777" w:rsidR="00117257" w:rsidRPr="00117257" w:rsidRDefault="00117257" w:rsidP="00117257">
            <w:pPr>
              <w:spacing w:after="0" w:line="240" w:lineRule="auto"/>
              <w:jc w:val="right"/>
              <w:rPr>
                <w:rFonts w:ascii="Calibri" w:hAnsi="Calibri" w:cs="Calibri"/>
                <w:color w:val="000000"/>
              </w:rPr>
            </w:pPr>
            <w:r w:rsidRPr="00117257">
              <w:rPr>
                <w:rFonts w:ascii="Calibri" w:hAnsi="Calibri" w:cs="Calibri"/>
                <w:color w:val="000000"/>
              </w:rPr>
              <w:t>2.4</w:t>
            </w:r>
          </w:p>
        </w:tc>
        <w:tc>
          <w:tcPr>
            <w:tcW w:w="0" w:type="auto"/>
            <w:tcBorders>
              <w:top w:val="nil"/>
              <w:left w:val="nil"/>
              <w:bottom w:val="nil"/>
              <w:right w:val="nil"/>
            </w:tcBorders>
            <w:noWrap/>
            <w:vAlign w:val="bottom"/>
            <w:hideMark/>
          </w:tcPr>
          <w:p w14:paraId="0D172D58" w14:textId="77777777" w:rsidR="00117257" w:rsidRPr="00117257" w:rsidRDefault="00117257" w:rsidP="00117257">
            <w:pPr>
              <w:spacing w:after="0" w:line="240" w:lineRule="auto"/>
              <w:jc w:val="right"/>
              <w:rPr>
                <w:rFonts w:ascii="Calibri" w:hAnsi="Calibri" w:cs="Calibri"/>
                <w:color w:val="000000"/>
              </w:rPr>
            </w:pPr>
          </w:p>
        </w:tc>
        <w:tc>
          <w:tcPr>
            <w:tcW w:w="0" w:type="auto"/>
            <w:tcBorders>
              <w:top w:val="nil"/>
              <w:left w:val="nil"/>
              <w:bottom w:val="nil"/>
              <w:right w:val="nil"/>
            </w:tcBorders>
            <w:noWrap/>
            <w:vAlign w:val="bottom"/>
            <w:hideMark/>
          </w:tcPr>
          <w:p w14:paraId="4D3350E6" w14:textId="77777777" w:rsidR="00117257" w:rsidRPr="00117257" w:rsidRDefault="00117257" w:rsidP="00117257">
            <w:pPr>
              <w:spacing w:after="0" w:line="240" w:lineRule="auto"/>
              <w:rPr>
                <w:rFonts w:ascii="Times New Roman" w:hAnsi="Times New Roman"/>
                <w:sz w:val="20"/>
                <w:szCs w:val="20"/>
              </w:rPr>
            </w:pPr>
          </w:p>
        </w:tc>
        <w:tc>
          <w:tcPr>
            <w:tcW w:w="0" w:type="auto"/>
            <w:tcBorders>
              <w:top w:val="nil"/>
              <w:left w:val="nil"/>
              <w:bottom w:val="nil"/>
              <w:right w:val="nil"/>
            </w:tcBorders>
            <w:noWrap/>
            <w:vAlign w:val="bottom"/>
            <w:hideMark/>
          </w:tcPr>
          <w:p w14:paraId="44B36FC8" w14:textId="77777777" w:rsidR="00117257" w:rsidRPr="00117257" w:rsidRDefault="00117257" w:rsidP="00117257">
            <w:pPr>
              <w:spacing w:after="0" w:line="240" w:lineRule="auto"/>
              <w:rPr>
                <w:rFonts w:ascii="Times New Roman" w:hAnsi="Times New Roman"/>
                <w:sz w:val="20"/>
                <w:szCs w:val="20"/>
              </w:rPr>
            </w:pPr>
          </w:p>
        </w:tc>
        <w:tc>
          <w:tcPr>
            <w:tcW w:w="0" w:type="auto"/>
            <w:tcBorders>
              <w:top w:val="nil"/>
              <w:left w:val="nil"/>
              <w:bottom w:val="nil"/>
              <w:right w:val="nil"/>
            </w:tcBorders>
            <w:noWrap/>
            <w:vAlign w:val="bottom"/>
            <w:hideMark/>
          </w:tcPr>
          <w:p w14:paraId="32D41889" w14:textId="77777777" w:rsidR="00117257" w:rsidRPr="00117257" w:rsidRDefault="00117257" w:rsidP="00117257">
            <w:pPr>
              <w:spacing w:after="0" w:line="240" w:lineRule="auto"/>
              <w:rPr>
                <w:rFonts w:ascii="Times New Roman" w:hAnsi="Times New Roman"/>
                <w:sz w:val="20"/>
                <w:szCs w:val="20"/>
              </w:rPr>
            </w:pPr>
          </w:p>
        </w:tc>
      </w:tr>
      <w:tr w:rsidR="00146F4F" w:rsidRPr="00117257" w14:paraId="7D48B1C8" w14:textId="77777777" w:rsidTr="00146F4F">
        <w:trPr>
          <w:trHeight w:val="290"/>
        </w:trPr>
        <w:tc>
          <w:tcPr>
            <w:tcW w:w="0" w:type="auto"/>
            <w:tcBorders>
              <w:top w:val="nil"/>
              <w:left w:val="nil"/>
              <w:bottom w:val="nil"/>
              <w:right w:val="nil"/>
            </w:tcBorders>
            <w:noWrap/>
            <w:vAlign w:val="bottom"/>
            <w:hideMark/>
          </w:tcPr>
          <w:p w14:paraId="4D403181" w14:textId="77777777" w:rsidR="00117257" w:rsidRPr="00117257" w:rsidRDefault="00117257" w:rsidP="00117257">
            <w:pPr>
              <w:spacing w:after="0" w:line="240" w:lineRule="auto"/>
              <w:rPr>
                <w:rFonts w:ascii="Times New Roman" w:hAnsi="Times New Roman"/>
                <w:sz w:val="20"/>
                <w:szCs w:val="20"/>
              </w:rPr>
            </w:pPr>
          </w:p>
        </w:tc>
        <w:tc>
          <w:tcPr>
            <w:tcW w:w="0" w:type="auto"/>
            <w:tcBorders>
              <w:top w:val="nil"/>
              <w:left w:val="single" w:sz="4" w:space="0" w:color="auto"/>
              <w:bottom w:val="single" w:sz="4" w:space="0" w:color="auto"/>
              <w:right w:val="single" w:sz="4" w:space="0" w:color="auto"/>
            </w:tcBorders>
            <w:vAlign w:val="center"/>
            <w:hideMark/>
          </w:tcPr>
          <w:p w14:paraId="32B7FC01" w14:textId="77777777" w:rsidR="00117257" w:rsidRPr="00117257" w:rsidRDefault="00117257" w:rsidP="00117257">
            <w:pPr>
              <w:spacing w:after="0" w:line="240" w:lineRule="auto"/>
              <w:jc w:val="right"/>
              <w:rPr>
                <w:rFonts w:ascii="Calibri" w:hAnsi="Calibri" w:cs="Calibri"/>
                <w:b/>
                <w:bCs/>
              </w:rPr>
            </w:pPr>
            <w:r w:rsidRPr="00117257">
              <w:rPr>
                <w:rFonts w:ascii="Calibri" w:hAnsi="Calibri" w:cs="Calibri"/>
                <w:b/>
                <w:bCs/>
              </w:rPr>
              <w:t> </w:t>
            </w:r>
          </w:p>
        </w:tc>
        <w:tc>
          <w:tcPr>
            <w:tcW w:w="761" w:type="dxa"/>
            <w:tcBorders>
              <w:top w:val="nil"/>
              <w:left w:val="nil"/>
              <w:bottom w:val="nil"/>
              <w:right w:val="nil"/>
            </w:tcBorders>
            <w:noWrap/>
            <w:vAlign w:val="bottom"/>
            <w:hideMark/>
          </w:tcPr>
          <w:p w14:paraId="574B798B" w14:textId="77777777" w:rsidR="00117257" w:rsidRPr="00117257" w:rsidRDefault="00117257" w:rsidP="00117257">
            <w:pPr>
              <w:spacing w:after="0" w:line="240" w:lineRule="auto"/>
              <w:jc w:val="right"/>
              <w:rPr>
                <w:rFonts w:ascii="Calibri" w:hAnsi="Calibri" w:cs="Calibri"/>
                <w:b/>
                <w:bCs/>
              </w:rPr>
            </w:pPr>
          </w:p>
        </w:tc>
        <w:tc>
          <w:tcPr>
            <w:tcW w:w="1220" w:type="dxa"/>
            <w:tcBorders>
              <w:top w:val="nil"/>
              <w:left w:val="single" w:sz="4" w:space="0" w:color="auto"/>
              <w:bottom w:val="single" w:sz="4" w:space="0" w:color="auto"/>
              <w:right w:val="single" w:sz="4" w:space="0" w:color="auto"/>
            </w:tcBorders>
            <w:noWrap/>
            <w:vAlign w:val="bottom"/>
            <w:hideMark/>
          </w:tcPr>
          <w:p w14:paraId="0582B8C5" w14:textId="77777777" w:rsidR="00117257" w:rsidRPr="00117257" w:rsidRDefault="00117257" w:rsidP="00117257">
            <w:pPr>
              <w:spacing w:after="0" w:line="240" w:lineRule="auto"/>
              <w:jc w:val="center"/>
              <w:rPr>
                <w:rFonts w:ascii="Calibri" w:hAnsi="Calibri" w:cs="Calibri"/>
                <w:b/>
                <w:bCs/>
                <w:color w:val="000000"/>
              </w:rPr>
            </w:pPr>
            <w:r w:rsidRPr="00117257">
              <w:rPr>
                <w:rFonts w:ascii="Calibri" w:hAnsi="Calibri" w:cs="Calibri"/>
                <w:b/>
                <w:bCs/>
                <w:color w:val="000000"/>
              </w:rPr>
              <w:t>Total Score</w:t>
            </w:r>
          </w:p>
        </w:tc>
        <w:tc>
          <w:tcPr>
            <w:tcW w:w="717" w:type="dxa"/>
            <w:tcBorders>
              <w:top w:val="nil"/>
              <w:left w:val="nil"/>
              <w:bottom w:val="single" w:sz="4" w:space="0" w:color="auto"/>
              <w:right w:val="single" w:sz="4" w:space="0" w:color="auto"/>
            </w:tcBorders>
            <w:noWrap/>
            <w:vAlign w:val="center"/>
            <w:hideMark/>
          </w:tcPr>
          <w:p w14:paraId="02F706EE" w14:textId="77777777" w:rsidR="00117257" w:rsidRPr="00117257" w:rsidRDefault="00117257" w:rsidP="00117257">
            <w:pPr>
              <w:spacing w:after="0" w:line="240" w:lineRule="auto"/>
              <w:jc w:val="center"/>
              <w:rPr>
                <w:rFonts w:ascii="Calibri" w:hAnsi="Calibri" w:cs="Calibri"/>
                <w:color w:val="000000"/>
              </w:rPr>
            </w:pPr>
            <w:r w:rsidRPr="00117257">
              <w:rPr>
                <w:rFonts w:ascii="Calibri" w:hAnsi="Calibri" w:cs="Calibri"/>
                <w:color w:val="000000"/>
              </w:rPr>
              <w:t>0</w:t>
            </w:r>
          </w:p>
        </w:tc>
        <w:tc>
          <w:tcPr>
            <w:tcW w:w="1599" w:type="dxa"/>
            <w:tcBorders>
              <w:top w:val="nil"/>
              <w:left w:val="nil"/>
              <w:bottom w:val="nil"/>
              <w:right w:val="nil"/>
            </w:tcBorders>
            <w:noWrap/>
            <w:vAlign w:val="bottom"/>
            <w:hideMark/>
          </w:tcPr>
          <w:p w14:paraId="59D19620" w14:textId="77777777" w:rsidR="00117257" w:rsidRPr="00117257" w:rsidRDefault="00117257" w:rsidP="00117257">
            <w:pPr>
              <w:spacing w:after="0" w:line="240" w:lineRule="auto"/>
              <w:rPr>
                <w:rFonts w:ascii="Calibri" w:hAnsi="Calibri" w:cs="Calibri"/>
                <w:color w:val="000000"/>
              </w:rPr>
            </w:pPr>
            <w:r w:rsidRPr="00117257">
              <w:rPr>
                <w:rFonts w:ascii="Calibri" w:hAnsi="Calibri" w:cs="Calibri"/>
                <w:color w:val="000000"/>
              </w:rPr>
              <w:t>A Score of 105 or more would average at acceptable or better of each question</w:t>
            </w:r>
          </w:p>
        </w:tc>
        <w:tc>
          <w:tcPr>
            <w:tcW w:w="0" w:type="auto"/>
            <w:tcBorders>
              <w:top w:val="nil"/>
              <w:left w:val="single" w:sz="4" w:space="0" w:color="auto"/>
              <w:bottom w:val="single" w:sz="4" w:space="0" w:color="auto"/>
              <w:right w:val="single" w:sz="4" w:space="0" w:color="auto"/>
            </w:tcBorders>
            <w:noWrap/>
            <w:vAlign w:val="bottom"/>
            <w:hideMark/>
          </w:tcPr>
          <w:p w14:paraId="58793646" w14:textId="77777777" w:rsidR="00117257" w:rsidRPr="00117257" w:rsidRDefault="00117257" w:rsidP="00117257">
            <w:pPr>
              <w:spacing w:after="0" w:line="240" w:lineRule="auto"/>
              <w:jc w:val="right"/>
              <w:rPr>
                <w:rFonts w:ascii="Calibri" w:hAnsi="Calibri" w:cs="Calibri"/>
                <w:color w:val="000000"/>
              </w:rPr>
            </w:pPr>
            <w:r w:rsidRPr="00117257">
              <w:rPr>
                <w:rFonts w:ascii="Calibri" w:hAnsi="Calibri" w:cs="Calibri"/>
                <w:color w:val="000000"/>
              </w:rPr>
              <w:t>17100</w:t>
            </w:r>
          </w:p>
        </w:tc>
        <w:tc>
          <w:tcPr>
            <w:tcW w:w="0" w:type="auto"/>
            <w:tcBorders>
              <w:top w:val="nil"/>
              <w:left w:val="nil"/>
              <w:bottom w:val="single" w:sz="4" w:space="0" w:color="auto"/>
              <w:right w:val="single" w:sz="4" w:space="0" w:color="auto"/>
            </w:tcBorders>
            <w:noWrap/>
            <w:vAlign w:val="bottom"/>
            <w:hideMark/>
          </w:tcPr>
          <w:p w14:paraId="3D23F472" w14:textId="77777777" w:rsidR="00117257" w:rsidRPr="00117257" w:rsidRDefault="00117257" w:rsidP="00117257">
            <w:pPr>
              <w:spacing w:after="0" w:line="240" w:lineRule="auto"/>
              <w:jc w:val="right"/>
              <w:rPr>
                <w:rFonts w:ascii="Calibri" w:hAnsi="Calibri" w:cs="Calibri"/>
                <w:color w:val="000000"/>
              </w:rPr>
            </w:pPr>
            <w:r w:rsidRPr="00117257">
              <w:rPr>
                <w:rFonts w:ascii="Calibri" w:hAnsi="Calibri" w:cs="Calibri"/>
                <w:color w:val="000000"/>
              </w:rPr>
              <w:t>34.2</w:t>
            </w:r>
          </w:p>
        </w:tc>
        <w:tc>
          <w:tcPr>
            <w:tcW w:w="0" w:type="auto"/>
            <w:tcBorders>
              <w:top w:val="nil"/>
              <w:left w:val="nil"/>
              <w:bottom w:val="nil"/>
              <w:right w:val="nil"/>
            </w:tcBorders>
            <w:noWrap/>
            <w:vAlign w:val="bottom"/>
            <w:hideMark/>
          </w:tcPr>
          <w:p w14:paraId="27658B2A" w14:textId="77777777" w:rsidR="00117257" w:rsidRPr="00117257" w:rsidRDefault="00117257" w:rsidP="00117257">
            <w:pPr>
              <w:spacing w:after="0" w:line="240" w:lineRule="auto"/>
              <w:jc w:val="right"/>
              <w:rPr>
                <w:rFonts w:ascii="Calibri" w:hAnsi="Calibri" w:cs="Calibri"/>
                <w:color w:val="000000"/>
              </w:rPr>
            </w:pPr>
          </w:p>
        </w:tc>
        <w:tc>
          <w:tcPr>
            <w:tcW w:w="0" w:type="auto"/>
            <w:tcBorders>
              <w:top w:val="nil"/>
              <w:left w:val="nil"/>
              <w:bottom w:val="nil"/>
              <w:right w:val="nil"/>
            </w:tcBorders>
            <w:noWrap/>
            <w:vAlign w:val="bottom"/>
            <w:hideMark/>
          </w:tcPr>
          <w:p w14:paraId="7D988440" w14:textId="77777777" w:rsidR="00117257" w:rsidRPr="00117257" w:rsidRDefault="00117257" w:rsidP="00117257">
            <w:pPr>
              <w:spacing w:after="0" w:line="240" w:lineRule="auto"/>
              <w:rPr>
                <w:rFonts w:ascii="Times New Roman" w:hAnsi="Times New Roman"/>
                <w:sz w:val="20"/>
                <w:szCs w:val="20"/>
              </w:rPr>
            </w:pPr>
          </w:p>
        </w:tc>
        <w:tc>
          <w:tcPr>
            <w:tcW w:w="0" w:type="auto"/>
            <w:tcBorders>
              <w:top w:val="nil"/>
              <w:left w:val="nil"/>
              <w:bottom w:val="nil"/>
              <w:right w:val="nil"/>
            </w:tcBorders>
            <w:noWrap/>
            <w:vAlign w:val="bottom"/>
            <w:hideMark/>
          </w:tcPr>
          <w:p w14:paraId="5F167BB7" w14:textId="77777777" w:rsidR="00117257" w:rsidRPr="00117257" w:rsidRDefault="00117257" w:rsidP="00117257">
            <w:pPr>
              <w:spacing w:after="0" w:line="240" w:lineRule="auto"/>
              <w:rPr>
                <w:rFonts w:ascii="Times New Roman" w:hAnsi="Times New Roman"/>
                <w:sz w:val="20"/>
                <w:szCs w:val="20"/>
              </w:rPr>
            </w:pPr>
          </w:p>
        </w:tc>
        <w:tc>
          <w:tcPr>
            <w:tcW w:w="0" w:type="auto"/>
            <w:tcBorders>
              <w:top w:val="nil"/>
              <w:left w:val="nil"/>
              <w:bottom w:val="nil"/>
              <w:right w:val="nil"/>
            </w:tcBorders>
            <w:noWrap/>
            <w:vAlign w:val="bottom"/>
            <w:hideMark/>
          </w:tcPr>
          <w:p w14:paraId="7C950E0B" w14:textId="77777777" w:rsidR="00117257" w:rsidRPr="00117257" w:rsidRDefault="00117257" w:rsidP="00117257">
            <w:pPr>
              <w:spacing w:after="0" w:line="240" w:lineRule="auto"/>
              <w:rPr>
                <w:rFonts w:ascii="Times New Roman" w:hAnsi="Times New Roman"/>
                <w:sz w:val="20"/>
                <w:szCs w:val="20"/>
              </w:rPr>
            </w:pPr>
          </w:p>
        </w:tc>
      </w:tr>
      <w:tr w:rsidR="00146F4F" w:rsidRPr="00117257" w14:paraId="1D7CB3CC" w14:textId="77777777" w:rsidTr="00146F4F">
        <w:trPr>
          <w:trHeight w:val="290"/>
        </w:trPr>
        <w:tc>
          <w:tcPr>
            <w:tcW w:w="0" w:type="auto"/>
            <w:tcBorders>
              <w:top w:val="nil"/>
              <w:left w:val="nil"/>
              <w:bottom w:val="nil"/>
              <w:right w:val="nil"/>
            </w:tcBorders>
            <w:noWrap/>
            <w:vAlign w:val="bottom"/>
            <w:hideMark/>
          </w:tcPr>
          <w:p w14:paraId="68D9342C" w14:textId="77777777" w:rsidR="00117257" w:rsidRPr="00117257" w:rsidRDefault="00117257" w:rsidP="00117257">
            <w:pPr>
              <w:spacing w:after="0" w:line="240" w:lineRule="auto"/>
              <w:rPr>
                <w:rFonts w:ascii="Times New Roman" w:hAnsi="Times New Roman"/>
                <w:sz w:val="20"/>
                <w:szCs w:val="20"/>
              </w:rPr>
            </w:pPr>
          </w:p>
        </w:tc>
        <w:tc>
          <w:tcPr>
            <w:tcW w:w="0" w:type="auto"/>
            <w:tcBorders>
              <w:top w:val="nil"/>
              <w:left w:val="single" w:sz="4" w:space="0" w:color="auto"/>
              <w:bottom w:val="single" w:sz="4" w:space="0" w:color="auto"/>
              <w:right w:val="single" w:sz="4" w:space="0" w:color="auto"/>
            </w:tcBorders>
            <w:vAlign w:val="center"/>
            <w:hideMark/>
          </w:tcPr>
          <w:p w14:paraId="6FB37930" w14:textId="77777777" w:rsidR="00117257" w:rsidRPr="00117257" w:rsidRDefault="00117257" w:rsidP="00117257">
            <w:pPr>
              <w:spacing w:after="0" w:line="240" w:lineRule="auto"/>
              <w:jc w:val="right"/>
              <w:rPr>
                <w:rFonts w:ascii="Calibri" w:hAnsi="Calibri" w:cs="Calibri"/>
                <w:b/>
                <w:bCs/>
              </w:rPr>
            </w:pPr>
            <w:r w:rsidRPr="00117257">
              <w:rPr>
                <w:rFonts w:ascii="Calibri" w:hAnsi="Calibri" w:cs="Calibri"/>
                <w:b/>
                <w:bCs/>
              </w:rPr>
              <w:t>MAXIMUM SCORE AVAILABLE = 175</w:t>
            </w:r>
          </w:p>
        </w:tc>
        <w:tc>
          <w:tcPr>
            <w:tcW w:w="761" w:type="dxa"/>
            <w:tcBorders>
              <w:top w:val="nil"/>
              <w:left w:val="nil"/>
              <w:bottom w:val="nil"/>
              <w:right w:val="nil"/>
            </w:tcBorders>
            <w:noWrap/>
            <w:vAlign w:val="bottom"/>
            <w:hideMark/>
          </w:tcPr>
          <w:p w14:paraId="533D1448" w14:textId="77777777" w:rsidR="00117257" w:rsidRPr="00117257" w:rsidRDefault="00117257" w:rsidP="00117257">
            <w:pPr>
              <w:spacing w:after="0" w:line="240" w:lineRule="auto"/>
              <w:jc w:val="right"/>
              <w:rPr>
                <w:rFonts w:ascii="Calibri" w:hAnsi="Calibri" w:cs="Calibri"/>
                <w:b/>
                <w:bCs/>
              </w:rPr>
            </w:pPr>
          </w:p>
        </w:tc>
        <w:tc>
          <w:tcPr>
            <w:tcW w:w="1220" w:type="dxa"/>
            <w:tcBorders>
              <w:top w:val="nil"/>
              <w:left w:val="nil"/>
              <w:bottom w:val="nil"/>
              <w:right w:val="nil"/>
            </w:tcBorders>
            <w:noWrap/>
            <w:vAlign w:val="bottom"/>
            <w:hideMark/>
          </w:tcPr>
          <w:p w14:paraId="693FF315" w14:textId="77777777" w:rsidR="00117257" w:rsidRPr="00117257" w:rsidRDefault="00117257" w:rsidP="00117257">
            <w:pPr>
              <w:spacing w:after="0" w:line="240" w:lineRule="auto"/>
              <w:rPr>
                <w:rFonts w:ascii="Times New Roman" w:hAnsi="Times New Roman"/>
                <w:sz w:val="20"/>
                <w:szCs w:val="20"/>
              </w:rPr>
            </w:pPr>
          </w:p>
        </w:tc>
        <w:tc>
          <w:tcPr>
            <w:tcW w:w="717" w:type="dxa"/>
            <w:tcBorders>
              <w:top w:val="nil"/>
              <w:left w:val="nil"/>
              <w:bottom w:val="nil"/>
              <w:right w:val="nil"/>
            </w:tcBorders>
            <w:noWrap/>
            <w:vAlign w:val="center"/>
            <w:hideMark/>
          </w:tcPr>
          <w:p w14:paraId="555D602B" w14:textId="77777777" w:rsidR="00117257" w:rsidRPr="00117257" w:rsidRDefault="00117257" w:rsidP="00117257">
            <w:pPr>
              <w:spacing w:after="0" w:line="240" w:lineRule="auto"/>
              <w:jc w:val="center"/>
              <w:rPr>
                <w:rFonts w:ascii="Times New Roman" w:hAnsi="Times New Roman"/>
                <w:sz w:val="20"/>
                <w:szCs w:val="20"/>
              </w:rPr>
            </w:pPr>
          </w:p>
        </w:tc>
        <w:tc>
          <w:tcPr>
            <w:tcW w:w="1599" w:type="dxa"/>
            <w:tcBorders>
              <w:top w:val="nil"/>
              <w:left w:val="nil"/>
              <w:bottom w:val="nil"/>
              <w:right w:val="nil"/>
            </w:tcBorders>
            <w:noWrap/>
            <w:vAlign w:val="bottom"/>
            <w:hideMark/>
          </w:tcPr>
          <w:p w14:paraId="7A3F2EE7" w14:textId="77777777" w:rsidR="00117257" w:rsidRPr="00117257" w:rsidRDefault="00117257" w:rsidP="00117257">
            <w:pPr>
              <w:spacing w:after="0" w:line="240" w:lineRule="auto"/>
              <w:jc w:val="center"/>
              <w:rPr>
                <w:rFonts w:ascii="Times New Roman" w:hAnsi="Times New Roman"/>
                <w:sz w:val="20"/>
                <w:szCs w:val="20"/>
              </w:rPr>
            </w:pPr>
          </w:p>
        </w:tc>
        <w:tc>
          <w:tcPr>
            <w:tcW w:w="0" w:type="auto"/>
            <w:tcBorders>
              <w:top w:val="nil"/>
              <w:left w:val="nil"/>
              <w:bottom w:val="nil"/>
              <w:right w:val="nil"/>
            </w:tcBorders>
            <w:noWrap/>
            <w:vAlign w:val="bottom"/>
            <w:hideMark/>
          </w:tcPr>
          <w:p w14:paraId="64F75997" w14:textId="77777777" w:rsidR="00117257" w:rsidRPr="00117257" w:rsidRDefault="00117257" w:rsidP="00117257">
            <w:pPr>
              <w:spacing w:after="0" w:line="240" w:lineRule="auto"/>
              <w:rPr>
                <w:rFonts w:ascii="Times New Roman" w:hAnsi="Times New Roman"/>
                <w:sz w:val="20"/>
                <w:szCs w:val="20"/>
              </w:rPr>
            </w:pPr>
          </w:p>
        </w:tc>
        <w:tc>
          <w:tcPr>
            <w:tcW w:w="0" w:type="auto"/>
            <w:tcBorders>
              <w:top w:val="nil"/>
              <w:left w:val="nil"/>
              <w:bottom w:val="nil"/>
              <w:right w:val="nil"/>
            </w:tcBorders>
            <w:noWrap/>
            <w:vAlign w:val="bottom"/>
            <w:hideMark/>
          </w:tcPr>
          <w:p w14:paraId="0034D17F" w14:textId="77777777" w:rsidR="00117257" w:rsidRPr="00117257" w:rsidRDefault="00117257" w:rsidP="00117257">
            <w:pPr>
              <w:spacing w:after="0" w:line="240" w:lineRule="auto"/>
              <w:rPr>
                <w:rFonts w:ascii="Times New Roman" w:hAnsi="Times New Roman"/>
                <w:sz w:val="20"/>
                <w:szCs w:val="20"/>
              </w:rPr>
            </w:pPr>
          </w:p>
        </w:tc>
        <w:tc>
          <w:tcPr>
            <w:tcW w:w="0" w:type="auto"/>
            <w:tcBorders>
              <w:top w:val="nil"/>
              <w:left w:val="nil"/>
              <w:bottom w:val="nil"/>
              <w:right w:val="nil"/>
            </w:tcBorders>
            <w:noWrap/>
            <w:vAlign w:val="bottom"/>
            <w:hideMark/>
          </w:tcPr>
          <w:p w14:paraId="0555AE3C" w14:textId="77777777" w:rsidR="00117257" w:rsidRPr="00117257" w:rsidRDefault="00117257" w:rsidP="00117257">
            <w:pPr>
              <w:spacing w:after="0" w:line="240" w:lineRule="auto"/>
              <w:rPr>
                <w:rFonts w:ascii="Times New Roman" w:hAnsi="Times New Roman"/>
                <w:sz w:val="20"/>
                <w:szCs w:val="20"/>
              </w:rPr>
            </w:pPr>
          </w:p>
        </w:tc>
        <w:tc>
          <w:tcPr>
            <w:tcW w:w="0" w:type="auto"/>
            <w:tcBorders>
              <w:top w:val="nil"/>
              <w:left w:val="nil"/>
              <w:bottom w:val="nil"/>
              <w:right w:val="nil"/>
            </w:tcBorders>
            <w:noWrap/>
            <w:vAlign w:val="bottom"/>
            <w:hideMark/>
          </w:tcPr>
          <w:p w14:paraId="4309F702" w14:textId="77777777" w:rsidR="00117257" w:rsidRPr="00117257" w:rsidRDefault="00117257" w:rsidP="00117257">
            <w:pPr>
              <w:spacing w:after="0" w:line="240" w:lineRule="auto"/>
              <w:rPr>
                <w:rFonts w:ascii="Times New Roman" w:hAnsi="Times New Roman"/>
                <w:sz w:val="20"/>
                <w:szCs w:val="20"/>
              </w:rPr>
            </w:pPr>
          </w:p>
        </w:tc>
        <w:tc>
          <w:tcPr>
            <w:tcW w:w="0" w:type="auto"/>
            <w:tcBorders>
              <w:top w:val="nil"/>
              <w:left w:val="nil"/>
              <w:bottom w:val="nil"/>
              <w:right w:val="nil"/>
            </w:tcBorders>
            <w:noWrap/>
            <w:vAlign w:val="bottom"/>
            <w:hideMark/>
          </w:tcPr>
          <w:p w14:paraId="7055ED50" w14:textId="77777777" w:rsidR="00117257" w:rsidRPr="00117257" w:rsidRDefault="00117257" w:rsidP="00117257">
            <w:pPr>
              <w:spacing w:after="0" w:line="240" w:lineRule="auto"/>
              <w:rPr>
                <w:rFonts w:ascii="Times New Roman" w:hAnsi="Times New Roman"/>
                <w:sz w:val="20"/>
                <w:szCs w:val="20"/>
              </w:rPr>
            </w:pPr>
          </w:p>
        </w:tc>
        <w:tc>
          <w:tcPr>
            <w:tcW w:w="0" w:type="auto"/>
            <w:tcBorders>
              <w:top w:val="nil"/>
              <w:left w:val="nil"/>
              <w:bottom w:val="nil"/>
              <w:right w:val="nil"/>
            </w:tcBorders>
            <w:noWrap/>
            <w:vAlign w:val="bottom"/>
            <w:hideMark/>
          </w:tcPr>
          <w:p w14:paraId="2B7E0B1A" w14:textId="77777777" w:rsidR="00117257" w:rsidRPr="00117257" w:rsidRDefault="00117257" w:rsidP="00117257">
            <w:pPr>
              <w:spacing w:after="0" w:line="240" w:lineRule="auto"/>
              <w:rPr>
                <w:rFonts w:ascii="Times New Roman" w:hAnsi="Times New Roman"/>
                <w:sz w:val="20"/>
                <w:szCs w:val="20"/>
              </w:rPr>
            </w:pPr>
          </w:p>
        </w:tc>
      </w:tr>
      <w:tr w:rsidR="00146F4F" w:rsidRPr="00117257" w14:paraId="6C4DBA69" w14:textId="77777777" w:rsidTr="00146F4F">
        <w:trPr>
          <w:trHeight w:val="290"/>
        </w:trPr>
        <w:tc>
          <w:tcPr>
            <w:tcW w:w="0" w:type="auto"/>
            <w:tcBorders>
              <w:top w:val="nil"/>
              <w:left w:val="nil"/>
              <w:bottom w:val="nil"/>
              <w:right w:val="nil"/>
            </w:tcBorders>
            <w:noWrap/>
            <w:vAlign w:val="bottom"/>
            <w:hideMark/>
          </w:tcPr>
          <w:p w14:paraId="540A5A4C" w14:textId="77777777" w:rsidR="00117257" w:rsidRPr="00117257" w:rsidRDefault="00117257" w:rsidP="00117257">
            <w:pPr>
              <w:spacing w:after="0" w:line="240" w:lineRule="auto"/>
              <w:rPr>
                <w:rFonts w:ascii="Times New Roman" w:hAnsi="Times New Roman"/>
                <w:sz w:val="20"/>
                <w:szCs w:val="20"/>
              </w:rPr>
            </w:pPr>
          </w:p>
        </w:tc>
        <w:tc>
          <w:tcPr>
            <w:tcW w:w="0" w:type="auto"/>
            <w:tcBorders>
              <w:top w:val="nil"/>
              <w:left w:val="nil"/>
              <w:bottom w:val="nil"/>
              <w:right w:val="nil"/>
            </w:tcBorders>
            <w:noWrap/>
            <w:vAlign w:val="bottom"/>
            <w:hideMark/>
          </w:tcPr>
          <w:p w14:paraId="2C36F080" w14:textId="77777777" w:rsidR="00117257" w:rsidRPr="00117257" w:rsidRDefault="00117257" w:rsidP="00117257">
            <w:pPr>
              <w:spacing w:after="0" w:line="240" w:lineRule="auto"/>
              <w:rPr>
                <w:rFonts w:ascii="Times New Roman" w:hAnsi="Times New Roman"/>
                <w:sz w:val="20"/>
                <w:szCs w:val="20"/>
              </w:rPr>
            </w:pPr>
          </w:p>
        </w:tc>
        <w:tc>
          <w:tcPr>
            <w:tcW w:w="761" w:type="dxa"/>
            <w:tcBorders>
              <w:top w:val="nil"/>
              <w:left w:val="nil"/>
              <w:bottom w:val="nil"/>
              <w:right w:val="nil"/>
            </w:tcBorders>
            <w:noWrap/>
            <w:vAlign w:val="bottom"/>
            <w:hideMark/>
          </w:tcPr>
          <w:p w14:paraId="52B51EA3" w14:textId="77777777" w:rsidR="00117257" w:rsidRPr="00117257" w:rsidRDefault="00117257" w:rsidP="00117257">
            <w:pPr>
              <w:spacing w:after="0" w:line="240" w:lineRule="auto"/>
              <w:rPr>
                <w:rFonts w:ascii="Times New Roman" w:hAnsi="Times New Roman"/>
                <w:sz w:val="20"/>
                <w:szCs w:val="20"/>
              </w:rPr>
            </w:pPr>
          </w:p>
        </w:tc>
        <w:tc>
          <w:tcPr>
            <w:tcW w:w="1220" w:type="dxa"/>
            <w:tcBorders>
              <w:top w:val="nil"/>
              <w:left w:val="nil"/>
              <w:bottom w:val="nil"/>
              <w:right w:val="nil"/>
            </w:tcBorders>
            <w:noWrap/>
            <w:vAlign w:val="bottom"/>
            <w:hideMark/>
          </w:tcPr>
          <w:p w14:paraId="09653FA4" w14:textId="77777777" w:rsidR="00117257" w:rsidRPr="00117257" w:rsidRDefault="00117257" w:rsidP="00117257">
            <w:pPr>
              <w:spacing w:after="0" w:line="240" w:lineRule="auto"/>
              <w:rPr>
                <w:rFonts w:ascii="Times New Roman" w:hAnsi="Times New Roman"/>
                <w:sz w:val="20"/>
                <w:szCs w:val="20"/>
              </w:rPr>
            </w:pPr>
          </w:p>
        </w:tc>
        <w:tc>
          <w:tcPr>
            <w:tcW w:w="717" w:type="dxa"/>
            <w:tcBorders>
              <w:top w:val="nil"/>
              <w:left w:val="nil"/>
              <w:bottom w:val="nil"/>
              <w:right w:val="nil"/>
            </w:tcBorders>
            <w:noWrap/>
            <w:vAlign w:val="bottom"/>
            <w:hideMark/>
          </w:tcPr>
          <w:p w14:paraId="0C4723B0" w14:textId="77777777" w:rsidR="00117257" w:rsidRPr="00117257" w:rsidRDefault="00117257" w:rsidP="00117257">
            <w:pPr>
              <w:spacing w:after="0" w:line="240" w:lineRule="auto"/>
              <w:rPr>
                <w:rFonts w:ascii="Times New Roman" w:hAnsi="Times New Roman"/>
                <w:sz w:val="20"/>
                <w:szCs w:val="20"/>
              </w:rPr>
            </w:pPr>
          </w:p>
        </w:tc>
        <w:tc>
          <w:tcPr>
            <w:tcW w:w="1599" w:type="dxa"/>
            <w:tcBorders>
              <w:top w:val="nil"/>
              <w:left w:val="nil"/>
              <w:bottom w:val="nil"/>
              <w:right w:val="nil"/>
            </w:tcBorders>
            <w:noWrap/>
            <w:vAlign w:val="bottom"/>
            <w:hideMark/>
          </w:tcPr>
          <w:p w14:paraId="2030D7C1" w14:textId="77777777" w:rsidR="00117257" w:rsidRPr="00117257" w:rsidRDefault="00117257" w:rsidP="00117257">
            <w:pPr>
              <w:spacing w:after="0" w:line="240" w:lineRule="auto"/>
              <w:rPr>
                <w:rFonts w:ascii="Times New Roman" w:hAnsi="Times New Roman"/>
                <w:sz w:val="20"/>
                <w:szCs w:val="20"/>
              </w:rPr>
            </w:pPr>
          </w:p>
        </w:tc>
        <w:tc>
          <w:tcPr>
            <w:tcW w:w="0" w:type="auto"/>
            <w:tcBorders>
              <w:top w:val="nil"/>
              <w:left w:val="nil"/>
              <w:bottom w:val="nil"/>
              <w:right w:val="nil"/>
            </w:tcBorders>
            <w:noWrap/>
            <w:vAlign w:val="bottom"/>
            <w:hideMark/>
          </w:tcPr>
          <w:p w14:paraId="0CD1BF2A" w14:textId="77777777" w:rsidR="00117257" w:rsidRPr="00117257" w:rsidRDefault="00117257" w:rsidP="00117257">
            <w:pPr>
              <w:spacing w:after="0" w:line="240" w:lineRule="auto"/>
              <w:rPr>
                <w:rFonts w:ascii="Times New Roman" w:hAnsi="Times New Roman"/>
                <w:sz w:val="20"/>
                <w:szCs w:val="20"/>
              </w:rPr>
            </w:pPr>
          </w:p>
        </w:tc>
        <w:tc>
          <w:tcPr>
            <w:tcW w:w="0" w:type="auto"/>
            <w:tcBorders>
              <w:top w:val="nil"/>
              <w:left w:val="nil"/>
              <w:bottom w:val="nil"/>
              <w:right w:val="nil"/>
            </w:tcBorders>
            <w:noWrap/>
            <w:vAlign w:val="bottom"/>
            <w:hideMark/>
          </w:tcPr>
          <w:p w14:paraId="659F5CA3" w14:textId="77777777" w:rsidR="00117257" w:rsidRPr="00117257" w:rsidRDefault="00117257" w:rsidP="00117257">
            <w:pPr>
              <w:spacing w:after="0" w:line="240" w:lineRule="auto"/>
              <w:rPr>
                <w:rFonts w:ascii="Times New Roman" w:hAnsi="Times New Roman"/>
                <w:sz w:val="20"/>
                <w:szCs w:val="20"/>
              </w:rPr>
            </w:pPr>
          </w:p>
        </w:tc>
        <w:tc>
          <w:tcPr>
            <w:tcW w:w="0" w:type="auto"/>
            <w:tcBorders>
              <w:top w:val="nil"/>
              <w:left w:val="nil"/>
              <w:bottom w:val="nil"/>
              <w:right w:val="nil"/>
            </w:tcBorders>
            <w:noWrap/>
            <w:vAlign w:val="bottom"/>
            <w:hideMark/>
          </w:tcPr>
          <w:p w14:paraId="2DB1C3C4" w14:textId="77777777" w:rsidR="00117257" w:rsidRPr="00117257" w:rsidRDefault="00117257" w:rsidP="00117257">
            <w:pPr>
              <w:spacing w:after="0" w:line="240" w:lineRule="auto"/>
              <w:rPr>
                <w:rFonts w:ascii="Times New Roman" w:hAnsi="Times New Roman"/>
                <w:sz w:val="20"/>
                <w:szCs w:val="20"/>
              </w:rPr>
            </w:pPr>
          </w:p>
        </w:tc>
        <w:tc>
          <w:tcPr>
            <w:tcW w:w="0" w:type="auto"/>
            <w:tcBorders>
              <w:top w:val="nil"/>
              <w:left w:val="nil"/>
              <w:bottom w:val="nil"/>
              <w:right w:val="nil"/>
            </w:tcBorders>
            <w:noWrap/>
            <w:vAlign w:val="bottom"/>
            <w:hideMark/>
          </w:tcPr>
          <w:p w14:paraId="17AFF4EC" w14:textId="77777777" w:rsidR="00117257" w:rsidRPr="00117257" w:rsidRDefault="00117257" w:rsidP="00117257">
            <w:pPr>
              <w:spacing w:after="0" w:line="240" w:lineRule="auto"/>
              <w:rPr>
                <w:rFonts w:ascii="Times New Roman" w:hAnsi="Times New Roman"/>
                <w:sz w:val="20"/>
                <w:szCs w:val="20"/>
              </w:rPr>
            </w:pPr>
          </w:p>
        </w:tc>
        <w:tc>
          <w:tcPr>
            <w:tcW w:w="0" w:type="auto"/>
            <w:tcBorders>
              <w:top w:val="nil"/>
              <w:left w:val="nil"/>
              <w:bottom w:val="nil"/>
              <w:right w:val="nil"/>
            </w:tcBorders>
            <w:noWrap/>
            <w:vAlign w:val="bottom"/>
            <w:hideMark/>
          </w:tcPr>
          <w:p w14:paraId="5453B67C" w14:textId="77777777" w:rsidR="00117257" w:rsidRPr="00117257" w:rsidRDefault="00117257" w:rsidP="00117257">
            <w:pPr>
              <w:spacing w:after="0" w:line="240" w:lineRule="auto"/>
              <w:rPr>
                <w:rFonts w:ascii="Times New Roman" w:hAnsi="Times New Roman"/>
                <w:sz w:val="20"/>
                <w:szCs w:val="20"/>
              </w:rPr>
            </w:pPr>
          </w:p>
        </w:tc>
        <w:tc>
          <w:tcPr>
            <w:tcW w:w="0" w:type="auto"/>
            <w:tcBorders>
              <w:top w:val="nil"/>
              <w:left w:val="nil"/>
              <w:bottom w:val="nil"/>
              <w:right w:val="nil"/>
            </w:tcBorders>
            <w:noWrap/>
            <w:vAlign w:val="bottom"/>
            <w:hideMark/>
          </w:tcPr>
          <w:p w14:paraId="2A8C8818" w14:textId="77777777" w:rsidR="00117257" w:rsidRPr="00117257" w:rsidRDefault="00117257" w:rsidP="00117257">
            <w:pPr>
              <w:spacing w:after="0" w:line="240" w:lineRule="auto"/>
              <w:rPr>
                <w:rFonts w:ascii="Times New Roman" w:hAnsi="Times New Roman"/>
                <w:sz w:val="20"/>
                <w:szCs w:val="20"/>
              </w:rPr>
            </w:pPr>
          </w:p>
        </w:tc>
      </w:tr>
      <w:tr w:rsidR="00146F4F" w:rsidRPr="00117257" w14:paraId="37C0C82B" w14:textId="77777777" w:rsidTr="00146F4F">
        <w:trPr>
          <w:trHeight w:val="290"/>
        </w:trPr>
        <w:tc>
          <w:tcPr>
            <w:tcW w:w="0" w:type="auto"/>
            <w:tcBorders>
              <w:top w:val="nil"/>
              <w:left w:val="nil"/>
              <w:bottom w:val="nil"/>
              <w:right w:val="nil"/>
            </w:tcBorders>
            <w:noWrap/>
            <w:vAlign w:val="bottom"/>
            <w:hideMark/>
          </w:tcPr>
          <w:p w14:paraId="7CF54919" w14:textId="77777777" w:rsidR="00117257" w:rsidRPr="00117257" w:rsidRDefault="00117257" w:rsidP="00117257">
            <w:pPr>
              <w:spacing w:after="0" w:line="240" w:lineRule="auto"/>
              <w:rPr>
                <w:rFonts w:ascii="Times New Roman" w:hAnsi="Times New Roman"/>
                <w:sz w:val="20"/>
                <w:szCs w:val="20"/>
              </w:rPr>
            </w:pPr>
          </w:p>
        </w:tc>
        <w:tc>
          <w:tcPr>
            <w:tcW w:w="0" w:type="auto"/>
            <w:tcBorders>
              <w:top w:val="nil"/>
              <w:left w:val="nil"/>
              <w:bottom w:val="nil"/>
              <w:right w:val="nil"/>
            </w:tcBorders>
            <w:noWrap/>
            <w:vAlign w:val="bottom"/>
            <w:hideMark/>
          </w:tcPr>
          <w:p w14:paraId="69024721" w14:textId="77777777" w:rsidR="00117257" w:rsidRPr="00117257" w:rsidRDefault="00117257" w:rsidP="00117257">
            <w:pPr>
              <w:spacing w:after="0" w:line="240" w:lineRule="auto"/>
              <w:rPr>
                <w:rFonts w:ascii="Times New Roman" w:hAnsi="Times New Roman"/>
                <w:sz w:val="20"/>
                <w:szCs w:val="20"/>
              </w:rPr>
            </w:pPr>
          </w:p>
        </w:tc>
        <w:tc>
          <w:tcPr>
            <w:tcW w:w="761" w:type="dxa"/>
            <w:tcBorders>
              <w:top w:val="nil"/>
              <w:left w:val="nil"/>
              <w:bottom w:val="nil"/>
              <w:right w:val="nil"/>
            </w:tcBorders>
            <w:noWrap/>
            <w:vAlign w:val="bottom"/>
            <w:hideMark/>
          </w:tcPr>
          <w:p w14:paraId="176FB15B" w14:textId="77777777" w:rsidR="00117257" w:rsidRPr="00117257" w:rsidRDefault="00117257" w:rsidP="00117257">
            <w:pPr>
              <w:spacing w:after="0" w:line="240" w:lineRule="auto"/>
              <w:rPr>
                <w:rFonts w:ascii="Times New Roman" w:hAnsi="Times New Roman"/>
                <w:sz w:val="20"/>
                <w:szCs w:val="20"/>
              </w:rPr>
            </w:pPr>
          </w:p>
        </w:tc>
        <w:tc>
          <w:tcPr>
            <w:tcW w:w="1220" w:type="dxa"/>
            <w:tcBorders>
              <w:top w:val="nil"/>
              <w:left w:val="nil"/>
              <w:bottom w:val="nil"/>
              <w:right w:val="nil"/>
            </w:tcBorders>
            <w:noWrap/>
            <w:vAlign w:val="bottom"/>
            <w:hideMark/>
          </w:tcPr>
          <w:p w14:paraId="32F3A6E8" w14:textId="77777777" w:rsidR="00117257" w:rsidRPr="00117257" w:rsidRDefault="00117257" w:rsidP="00117257">
            <w:pPr>
              <w:spacing w:after="0" w:line="240" w:lineRule="auto"/>
              <w:rPr>
                <w:rFonts w:ascii="Times New Roman" w:hAnsi="Times New Roman"/>
                <w:sz w:val="20"/>
                <w:szCs w:val="20"/>
              </w:rPr>
            </w:pPr>
          </w:p>
        </w:tc>
        <w:tc>
          <w:tcPr>
            <w:tcW w:w="717" w:type="dxa"/>
            <w:tcBorders>
              <w:top w:val="nil"/>
              <w:left w:val="nil"/>
              <w:bottom w:val="nil"/>
              <w:right w:val="nil"/>
            </w:tcBorders>
            <w:noWrap/>
            <w:vAlign w:val="bottom"/>
            <w:hideMark/>
          </w:tcPr>
          <w:p w14:paraId="4856EA9F" w14:textId="77777777" w:rsidR="00117257" w:rsidRPr="00117257" w:rsidRDefault="00117257" w:rsidP="00117257">
            <w:pPr>
              <w:spacing w:after="0" w:line="240" w:lineRule="auto"/>
              <w:rPr>
                <w:rFonts w:ascii="Times New Roman" w:hAnsi="Times New Roman"/>
                <w:sz w:val="20"/>
                <w:szCs w:val="20"/>
              </w:rPr>
            </w:pPr>
          </w:p>
        </w:tc>
        <w:tc>
          <w:tcPr>
            <w:tcW w:w="1599" w:type="dxa"/>
            <w:tcBorders>
              <w:top w:val="nil"/>
              <w:left w:val="nil"/>
              <w:bottom w:val="nil"/>
              <w:right w:val="nil"/>
            </w:tcBorders>
            <w:noWrap/>
            <w:vAlign w:val="bottom"/>
            <w:hideMark/>
          </w:tcPr>
          <w:p w14:paraId="4973B585" w14:textId="77777777" w:rsidR="00117257" w:rsidRPr="00117257" w:rsidRDefault="00117257" w:rsidP="00117257">
            <w:pPr>
              <w:spacing w:after="0" w:line="240" w:lineRule="auto"/>
              <w:rPr>
                <w:rFonts w:ascii="Times New Roman" w:hAnsi="Times New Roman"/>
                <w:sz w:val="20"/>
                <w:szCs w:val="20"/>
              </w:rPr>
            </w:pPr>
          </w:p>
        </w:tc>
        <w:tc>
          <w:tcPr>
            <w:tcW w:w="0" w:type="auto"/>
            <w:tcBorders>
              <w:top w:val="nil"/>
              <w:left w:val="nil"/>
              <w:bottom w:val="nil"/>
              <w:right w:val="nil"/>
            </w:tcBorders>
            <w:noWrap/>
            <w:vAlign w:val="bottom"/>
            <w:hideMark/>
          </w:tcPr>
          <w:p w14:paraId="77078E66" w14:textId="77777777" w:rsidR="00117257" w:rsidRPr="00117257" w:rsidRDefault="00117257" w:rsidP="00117257">
            <w:pPr>
              <w:spacing w:after="0" w:line="240" w:lineRule="auto"/>
              <w:rPr>
                <w:rFonts w:ascii="Times New Roman" w:hAnsi="Times New Roman"/>
                <w:sz w:val="20"/>
                <w:szCs w:val="20"/>
              </w:rPr>
            </w:pPr>
          </w:p>
        </w:tc>
        <w:tc>
          <w:tcPr>
            <w:tcW w:w="0" w:type="auto"/>
            <w:tcBorders>
              <w:top w:val="nil"/>
              <w:left w:val="nil"/>
              <w:bottom w:val="nil"/>
              <w:right w:val="nil"/>
            </w:tcBorders>
            <w:noWrap/>
            <w:vAlign w:val="bottom"/>
            <w:hideMark/>
          </w:tcPr>
          <w:p w14:paraId="77EECC26" w14:textId="77777777" w:rsidR="00117257" w:rsidRPr="00117257" w:rsidRDefault="00117257" w:rsidP="00117257">
            <w:pPr>
              <w:spacing w:after="0" w:line="240" w:lineRule="auto"/>
              <w:rPr>
                <w:rFonts w:ascii="Times New Roman" w:hAnsi="Times New Roman"/>
                <w:sz w:val="20"/>
                <w:szCs w:val="20"/>
              </w:rPr>
            </w:pPr>
          </w:p>
        </w:tc>
        <w:tc>
          <w:tcPr>
            <w:tcW w:w="0" w:type="auto"/>
            <w:tcBorders>
              <w:top w:val="nil"/>
              <w:left w:val="nil"/>
              <w:bottom w:val="nil"/>
              <w:right w:val="nil"/>
            </w:tcBorders>
            <w:noWrap/>
            <w:vAlign w:val="bottom"/>
            <w:hideMark/>
          </w:tcPr>
          <w:p w14:paraId="1F1AB9A1" w14:textId="77777777" w:rsidR="00117257" w:rsidRPr="00117257" w:rsidRDefault="00117257" w:rsidP="00117257">
            <w:pPr>
              <w:spacing w:after="0" w:line="240" w:lineRule="auto"/>
              <w:rPr>
                <w:rFonts w:ascii="Times New Roman" w:hAnsi="Times New Roman"/>
                <w:sz w:val="20"/>
                <w:szCs w:val="20"/>
              </w:rPr>
            </w:pPr>
          </w:p>
        </w:tc>
        <w:tc>
          <w:tcPr>
            <w:tcW w:w="0" w:type="auto"/>
            <w:tcBorders>
              <w:top w:val="nil"/>
              <w:left w:val="nil"/>
              <w:bottom w:val="nil"/>
              <w:right w:val="nil"/>
            </w:tcBorders>
            <w:noWrap/>
            <w:vAlign w:val="bottom"/>
            <w:hideMark/>
          </w:tcPr>
          <w:p w14:paraId="5F5017A6" w14:textId="77777777" w:rsidR="00117257" w:rsidRPr="00117257" w:rsidRDefault="00117257" w:rsidP="00117257">
            <w:pPr>
              <w:spacing w:after="0" w:line="240" w:lineRule="auto"/>
              <w:rPr>
                <w:rFonts w:ascii="Times New Roman" w:hAnsi="Times New Roman"/>
                <w:sz w:val="20"/>
                <w:szCs w:val="20"/>
              </w:rPr>
            </w:pPr>
          </w:p>
        </w:tc>
        <w:tc>
          <w:tcPr>
            <w:tcW w:w="0" w:type="auto"/>
            <w:tcBorders>
              <w:top w:val="nil"/>
              <w:left w:val="nil"/>
              <w:bottom w:val="nil"/>
              <w:right w:val="nil"/>
            </w:tcBorders>
            <w:noWrap/>
            <w:vAlign w:val="bottom"/>
            <w:hideMark/>
          </w:tcPr>
          <w:p w14:paraId="1EA8240F" w14:textId="77777777" w:rsidR="00117257" w:rsidRPr="00117257" w:rsidRDefault="00117257" w:rsidP="00117257">
            <w:pPr>
              <w:spacing w:after="0" w:line="240" w:lineRule="auto"/>
              <w:rPr>
                <w:rFonts w:ascii="Times New Roman" w:hAnsi="Times New Roman"/>
                <w:sz w:val="20"/>
                <w:szCs w:val="20"/>
              </w:rPr>
            </w:pPr>
          </w:p>
        </w:tc>
        <w:tc>
          <w:tcPr>
            <w:tcW w:w="0" w:type="auto"/>
            <w:tcBorders>
              <w:top w:val="nil"/>
              <w:left w:val="nil"/>
              <w:bottom w:val="nil"/>
              <w:right w:val="nil"/>
            </w:tcBorders>
            <w:noWrap/>
            <w:vAlign w:val="bottom"/>
            <w:hideMark/>
          </w:tcPr>
          <w:p w14:paraId="337C0461" w14:textId="77777777" w:rsidR="00117257" w:rsidRPr="00117257" w:rsidRDefault="00117257" w:rsidP="00117257">
            <w:pPr>
              <w:spacing w:after="0" w:line="240" w:lineRule="auto"/>
              <w:rPr>
                <w:rFonts w:ascii="Times New Roman" w:hAnsi="Times New Roman"/>
                <w:sz w:val="20"/>
                <w:szCs w:val="20"/>
              </w:rPr>
            </w:pPr>
          </w:p>
        </w:tc>
      </w:tr>
      <w:tr w:rsidR="00146F4F" w:rsidRPr="00117257" w14:paraId="43D0E5B0" w14:textId="77777777" w:rsidTr="00146F4F">
        <w:trPr>
          <w:trHeight w:val="61"/>
        </w:trPr>
        <w:tc>
          <w:tcPr>
            <w:tcW w:w="0" w:type="auto"/>
            <w:tcBorders>
              <w:top w:val="nil"/>
              <w:left w:val="nil"/>
              <w:bottom w:val="nil"/>
              <w:right w:val="nil"/>
            </w:tcBorders>
            <w:noWrap/>
            <w:vAlign w:val="bottom"/>
            <w:hideMark/>
          </w:tcPr>
          <w:p w14:paraId="79CBE5AC" w14:textId="77777777" w:rsidR="00117257" w:rsidRPr="00117257" w:rsidRDefault="00117257" w:rsidP="00117257">
            <w:pPr>
              <w:spacing w:after="0" w:line="240" w:lineRule="auto"/>
              <w:rPr>
                <w:rFonts w:ascii="Times New Roman" w:hAnsi="Times New Roman"/>
                <w:sz w:val="20"/>
                <w:szCs w:val="20"/>
              </w:rPr>
            </w:pPr>
          </w:p>
        </w:tc>
        <w:tc>
          <w:tcPr>
            <w:tcW w:w="0" w:type="auto"/>
            <w:tcBorders>
              <w:top w:val="nil"/>
              <w:left w:val="nil"/>
              <w:bottom w:val="nil"/>
              <w:right w:val="nil"/>
            </w:tcBorders>
            <w:noWrap/>
            <w:vAlign w:val="bottom"/>
            <w:hideMark/>
          </w:tcPr>
          <w:p w14:paraId="1E36DF56" w14:textId="77777777" w:rsidR="00117257" w:rsidRPr="00117257" w:rsidRDefault="00117257" w:rsidP="00117257">
            <w:pPr>
              <w:spacing w:after="0" w:line="240" w:lineRule="auto"/>
              <w:rPr>
                <w:rFonts w:ascii="Times New Roman" w:hAnsi="Times New Roman"/>
                <w:sz w:val="20"/>
                <w:szCs w:val="20"/>
              </w:rPr>
            </w:pPr>
          </w:p>
        </w:tc>
        <w:tc>
          <w:tcPr>
            <w:tcW w:w="761" w:type="dxa"/>
            <w:tcBorders>
              <w:top w:val="nil"/>
              <w:left w:val="nil"/>
              <w:bottom w:val="nil"/>
              <w:right w:val="nil"/>
            </w:tcBorders>
            <w:noWrap/>
            <w:vAlign w:val="bottom"/>
            <w:hideMark/>
          </w:tcPr>
          <w:p w14:paraId="3A22B6CA" w14:textId="77777777" w:rsidR="00117257" w:rsidRPr="00117257" w:rsidRDefault="00117257" w:rsidP="00117257">
            <w:pPr>
              <w:spacing w:after="0" w:line="240" w:lineRule="auto"/>
              <w:rPr>
                <w:rFonts w:ascii="Times New Roman" w:hAnsi="Times New Roman"/>
                <w:sz w:val="20"/>
                <w:szCs w:val="20"/>
              </w:rPr>
            </w:pPr>
          </w:p>
        </w:tc>
        <w:tc>
          <w:tcPr>
            <w:tcW w:w="1220" w:type="dxa"/>
            <w:tcBorders>
              <w:top w:val="nil"/>
              <w:left w:val="nil"/>
              <w:bottom w:val="nil"/>
              <w:right w:val="nil"/>
            </w:tcBorders>
            <w:noWrap/>
            <w:vAlign w:val="bottom"/>
            <w:hideMark/>
          </w:tcPr>
          <w:p w14:paraId="60CB4756" w14:textId="77777777" w:rsidR="00117257" w:rsidRPr="00117257" w:rsidRDefault="00117257" w:rsidP="00117257">
            <w:pPr>
              <w:spacing w:after="0" w:line="240" w:lineRule="auto"/>
              <w:rPr>
                <w:rFonts w:ascii="Times New Roman" w:hAnsi="Times New Roman"/>
                <w:sz w:val="20"/>
                <w:szCs w:val="20"/>
              </w:rPr>
            </w:pPr>
          </w:p>
        </w:tc>
        <w:tc>
          <w:tcPr>
            <w:tcW w:w="717" w:type="dxa"/>
            <w:tcBorders>
              <w:top w:val="nil"/>
              <w:left w:val="nil"/>
              <w:bottom w:val="nil"/>
              <w:right w:val="nil"/>
            </w:tcBorders>
            <w:noWrap/>
            <w:vAlign w:val="bottom"/>
            <w:hideMark/>
          </w:tcPr>
          <w:p w14:paraId="717C93EB" w14:textId="77777777" w:rsidR="00117257" w:rsidRPr="00117257" w:rsidRDefault="00117257" w:rsidP="00117257">
            <w:pPr>
              <w:spacing w:after="0" w:line="240" w:lineRule="auto"/>
              <w:rPr>
                <w:rFonts w:ascii="Times New Roman" w:hAnsi="Times New Roman"/>
                <w:sz w:val="20"/>
                <w:szCs w:val="20"/>
              </w:rPr>
            </w:pPr>
          </w:p>
        </w:tc>
        <w:tc>
          <w:tcPr>
            <w:tcW w:w="1599" w:type="dxa"/>
            <w:tcBorders>
              <w:top w:val="nil"/>
              <w:left w:val="nil"/>
              <w:bottom w:val="nil"/>
              <w:right w:val="nil"/>
            </w:tcBorders>
            <w:noWrap/>
            <w:vAlign w:val="bottom"/>
            <w:hideMark/>
          </w:tcPr>
          <w:p w14:paraId="53438ADE" w14:textId="77777777" w:rsidR="00117257" w:rsidRPr="00117257" w:rsidRDefault="00117257" w:rsidP="00117257">
            <w:pPr>
              <w:spacing w:after="0" w:line="240" w:lineRule="auto"/>
              <w:rPr>
                <w:rFonts w:ascii="Times New Roman" w:hAnsi="Times New Roman"/>
                <w:sz w:val="20"/>
                <w:szCs w:val="20"/>
              </w:rPr>
            </w:pPr>
          </w:p>
        </w:tc>
        <w:tc>
          <w:tcPr>
            <w:tcW w:w="0" w:type="auto"/>
            <w:tcBorders>
              <w:top w:val="nil"/>
              <w:left w:val="nil"/>
              <w:bottom w:val="nil"/>
              <w:right w:val="nil"/>
            </w:tcBorders>
            <w:noWrap/>
            <w:vAlign w:val="bottom"/>
            <w:hideMark/>
          </w:tcPr>
          <w:p w14:paraId="61334116" w14:textId="77777777" w:rsidR="00117257" w:rsidRPr="00117257" w:rsidRDefault="00117257" w:rsidP="00117257">
            <w:pPr>
              <w:spacing w:after="0" w:line="240" w:lineRule="auto"/>
              <w:rPr>
                <w:rFonts w:ascii="Times New Roman" w:hAnsi="Times New Roman"/>
                <w:sz w:val="20"/>
                <w:szCs w:val="20"/>
              </w:rPr>
            </w:pPr>
          </w:p>
        </w:tc>
        <w:tc>
          <w:tcPr>
            <w:tcW w:w="0" w:type="auto"/>
            <w:tcBorders>
              <w:top w:val="nil"/>
              <w:left w:val="nil"/>
              <w:bottom w:val="nil"/>
              <w:right w:val="nil"/>
            </w:tcBorders>
            <w:noWrap/>
            <w:vAlign w:val="bottom"/>
            <w:hideMark/>
          </w:tcPr>
          <w:p w14:paraId="0654CC0D" w14:textId="77777777" w:rsidR="00117257" w:rsidRPr="00117257" w:rsidRDefault="00117257" w:rsidP="00117257">
            <w:pPr>
              <w:spacing w:after="0" w:line="240" w:lineRule="auto"/>
              <w:rPr>
                <w:rFonts w:ascii="Times New Roman" w:hAnsi="Times New Roman"/>
                <w:sz w:val="20"/>
                <w:szCs w:val="20"/>
              </w:rPr>
            </w:pPr>
          </w:p>
        </w:tc>
        <w:tc>
          <w:tcPr>
            <w:tcW w:w="0" w:type="auto"/>
            <w:tcBorders>
              <w:top w:val="nil"/>
              <w:left w:val="nil"/>
              <w:bottom w:val="nil"/>
              <w:right w:val="nil"/>
            </w:tcBorders>
            <w:noWrap/>
            <w:vAlign w:val="bottom"/>
            <w:hideMark/>
          </w:tcPr>
          <w:p w14:paraId="7E24C724" w14:textId="77777777" w:rsidR="00117257" w:rsidRPr="00117257" w:rsidRDefault="00117257" w:rsidP="00117257">
            <w:pPr>
              <w:spacing w:after="0" w:line="240" w:lineRule="auto"/>
              <w:rPr>
                <w:rFonts w:ascii="Times New Roman" w:hAnsi="Times New Roman"/>
                <w:sz w:val="20"/>
                <w:szCs w:val="20"/>
              </w:rPr>
            </w:pPr>
          </w:p>
        </w:tc>
        <w:tc>
          <w:tcPr>
            <w:tcW w:w="0" w:type="auto"/>
            <w:tcBorders>
              <w:top w:val="nil"/>
              <w:left w:val="nil"/>
              <w:bottom w:val="nil"/>
              <w:right w:val="nil"/>
            </w:tcBorders>
            <w:noWrap/>
            <w:vAlign w:val="bottom"/>
            <w:hideMark/>
          </w:tcPr>
          <w:p w14:paraId="63F8A7A9" w14:textId="77777777" w:rsidR="00117257" w:rsidRPr="00117257" w:rsidRDefault="00117257" w:rsidP="00117257">
            <w:pPr>
              <w:spacing w:after="0" w:line="240" w:lineRule="auto"/>
              <w:rPr>
                <w:rFonts w:ascii="Times New Roman" w:hAnsi="Times New Roman"/>
                <w:sz w:val="20"/>
                <w:szCs w:val="20"/>
              </w:rPr>
            </w:pPr>
          </w:p>
        </w:tc>
        <w:tc>
          <w:tcPr>
            <w:tcW w:w="0" w:type="auto"/>
            <w:tcBorders>
              <w:top w:val="nil"/>
              <w:left w:val="nil"/>
              <w:bottom w:val="nil"/>
              <w:right w:val="nil"/>
            </w:tcBorders>
            <w:noWrap/>
            <w:vAlign w:val="bottom"/>
            <w:hideMark/>
          </w:tcPr>
          <w:p w14:paraId="5544FAB3" w14:textId="77777777" w:rsidR="00117257" w:rsidRPr="00117257" w:rsidRDefault="00117257" w:rsidP="00117257">
            <w:pPr>
              <w:spacing w:after="0" w:line="240" w:lineRule="auto"/>
              <w:rPr>
                <w:rFonts w:ascii="Times New Roman" w:hAnsi="Times New Roman"/>
                <w:sz w:val="20"/>
                <w:szCs w:val="20"/>
              </w:rPr>
            </w:pPr>
          </w:p>
        </w:tc>
        <w:tc>
          <w:tcPr>
            <w:tcW w:w="0" w:type="auto"/>
            <w:tcBorders>
              <w:top w:val="nil"/>
              <w:left w:val="nil"/>
              <w:bottom w:val="nil"/>
              <w:right w:val="nil"/>
            </w:tcBorders>
            <w:noWrap/>
            <w:vAlign w:val="bottom"/>
            <w:hideMark/>
          </w:tcPr>
          <w:p w14:paraId="52528BFA" w14:textId="77777777" w:rsidR="00117257" w:rsidRPr="00117257" w:rsidRDefault="00117257" w:rsidP="00117257">
            <w:pPr>
              <w:spacing w:after="0" w:line="240" w:lineRule="auto"/>
              <w:rPr>
                <w:rFonts w:ascii="Times New Roman" w:hAnsi="Times New Roman"/>
                <w:sz w:val="20"/>
                <w:szCs w:val="20"/>
              </w:rPr>
            </w:pPr>
          </w:p>
        </w:tc>
      </w:tr>
      <w:tr w:rsidR="00146F4F" w:rsidRPr="00117257" w14:paraId="756421A2" w14:textId="77777777" w:rsidTr="00146F4F">
        <w:trPr>
          <w:trHeight w:val="29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4008720B" w14:textId="77777777" w:rsidR="00117257" w:rsidRPr="00117257" w:rsidRDefault="00117257" w:rsidP="00117257">
            <w:pPr>
              <w:spacing w:after="0" w:line="240" w:lineRule="auto"/>
              <w:rPr>
                <w:rFonts w:ascii="Calibri" w:hAnsi="Calibri" w:cs="Calibri"/>
                <w:b/>
                <w:bCs/>
                <w:color w:val="000000"/>
              </w:rPr>
            </w:pPr>
            <w:r w:rsidRPr="00117257">
              <w:rPr>
                <w:rFonts w:ascii="Calibri" w:hAnsi="Calibri" w:cs="Calibri"/>
                <w:b/>
                <w:bCs/>
                <w:color w:val="000000"/>
              </w:rPr>
              <w:t xml:space="preserve">Scoring </w:t>
            </w:r>
          </w:p>
        </w:tc>
        <w:tc>
          <w:tcPr>
            <w:tcW w:w="0" w:type="auto"/>
            <w:tcBorders>
              <w:top w:val="single" w:sz="4" w:space="0" w:color="auto"/>
              <w:left w:val="nil"/>
              <w:bottom w:val="single" w:sz="4" w:space="0" w:color="auto"/>
              <w:right w:val="single" w:sz="4" w:space="0" w:color="auto"/>
            </w:tcBorders>
            <w:noWrap/>
            <w:vAlign w:val="bottom"/>
            <w:hideMark/>
          </w:tcPr>
          <w:p w14:paraId="1F0BF96C" w14:textId="77777777" w:rsidR="00117257" w:rsidRPr="00117257" w:rsidRDefault="00117257" w:rsidP="00117257">
            <w:pPr>
              <w:spacing w:after="0" w:line="240" w:lineRule="auto"/>
              <w:rPr>
                <w:rFonts w:ascii="Calibri" w:hAnsi="Calibri" w:cs="Calibri"/>
                <w:b/>
                <w:bCs/>
              </w:rPr>
            </w:pPr>
            <w:r w:rsidRPr="00117257">
              <w:rPr>
                <w:rFonts w:ascii="Calibri" w:hAnsi="Calibri" w:cs="Calibri"/>
                <w:b/>
                <w:bCs/>
              </w:rPr>
              <w:t>Weightings</w:t>
            </w:r>
          </w:p>
        </w:tc>
        <w:tc>
          <w:tcPr>
            <w:tcW w:w="761" w:type="dxa"/>
            <w:tcBorders>
              <w:top w:val="nil"/>
              <w:left w:val="nil"/>
              <w:bottom w:val="nil"/>
              <w:right w:val="nil"/>
            </w:tcBorders>
            <w:noWrap/>
            <w:vAlign w:val="bottom"/>
            <w:hideMark/>
          </w:tcPr>
          <w:p w14:paraId="296C6D84" w14:textId="77777777" w:rsidR="00117257" w:rsidRPr="00117257" w:rsidRDefault="00117257" w:rsidP="00117257">
            <w:pPr>
              <w:spacing w:after="0" w:line="240" w:lineRule="auto"/>
              <w:rPr>
                <w:rFonts w:ascii="Calibri" w:hAnsi="Calibri" w:cs="Calibri"/>
                <w:b/>
                <w:bCs/>
              </w:rPr>
            </w:pPr>
          </w:p>
        </w:tc>
        <w:tc>
          <w:tcPr>
            <w:tcW w:w="1220" w:type="dxa"/>
            <w:tcBorders>
              <w:top w:val="nil"/>
              <w:left w:val="nil"/>
              <w:bottom w:val="nil"/>
              <w:right w:val="nil"/>
            </w:tcBorders>
            <w:noWrap/>
            <w:vAlign w:val="bottom"/>
            <w:hideMark/>
          </w:tcPr>
          <w:p w14:paraId="3FB22D28" w14:textId="77777777" w:rsidR="00117257" w:rsidRPr="00117257" w:rsidRDefault="00117257" w:rsidP="00117257">
            <w:pPr>
              <w:spacing w:after="0" w:line="240" w:lineRule="auto"/>
              <w:rPr>
                <w:rFonts w:ascii="Times New Roman" w:hAnsi="Times New Roman"/>
                <w:sz w:val="20"/>
                <w:szCs w:val="20"/>
              </w:rPr>
            </w:pPr>
          </w:p>
        </w:tc>
        <w:tc>
          <w:tcPr>
            <w:tcW w:w="717" w:type="dxa"/>
            <w:tcBorders>
              <w:top w:val="nil"/>
              <w:left w:val="nil"/>
              <w:bottom w:val="nil"/>
              <w:right w:val="nil"/>
            </w:tcBorders>
            <w:noWrap/>
            <w:vAlign w:val="bottom"/>
            <w:hideMark/>
          </w:tcPr>
          <w:p w14:paraId="317B26F5" w14:textId="77777777" w:rsidR="00117257" w:rsidRPr="00117257" w:rsidRDefault="00117257" w:rsidP="00117257">
            <w:pPr>
              <w:spacing w:after="0" w:line="240" w:lineRule="auto"/>
              <w:rPr>
                <w:rFonts w:ascii="Times New Roman" w:hAnsi="Times New Roman"/>
                <w:sz w:val="20"/>
                <w:szCs w:val="20"/>
              </w:rPr>
            </w:pPr>
          </w:p>
        </w:tc>
        <w:tc>
          <w:tcPr>
            <w:tcW w:w="1599" w:type="dxa"/>
            <w:tcBorders>
              <w:top w:val="nil"/>
              <w:left w:val="nil"/>
              <w:bottom w:val="nil"/>
              <w:right w:val="nil"/>
            </w:tcBorders>
            <w:noWrap/>
            <w:vAlign w:val="bottom"/>
            <w:hideMark/>
          </w:tcPr>
          <w:p w14:paraId="5C924D29" w14:textId="77777777" w:rsidR="00117257" w:rsidRPr="00117257" w:rsidRDefault="00117257" w:rsidP="00117257">
            <w:pPr>
              <w:spacing w:after="0" w:line="240" w:lineRule="auto"/>
              <w:rPr>
                <w:rFonts w:ascii="Times New Roman" w:hAnsi="Times New Roman"/>
                <w:sz w:val="20"/>
                <w:szCs w:val="20"/>
              </w:rPr>
            </w:pPr>
          </w:p>
        </w:tc>
        <w:tc>
          <w:tcPr>
            <w:tcW w:w="0" w:type="auto"/>
            <w:tcBorders>
              <w:top w:val="nil"/>
              <w:left w:val="nil"/>
              <w:bottom w:val="nil"/>
              <w:right w:val="nil"/>
            </w:tcBorders>
            <w:noWrap/>
            <w:vAlign w:val="bottom"/>
            <w:hideMark/>
          </w:tcPr>
          <w:p w14:paraId="73A6F4A9" w14:textId="77777777" w:rsidR="00117257" w:rsidRPr="00117257" w:rsidRDefault="00117257" w:rsidP="00117257">
            <w:pPr>
              <w:spacing w:after="0" w:line="240" w:lineRule="auto"/>
              <w:rPr>
                <w:rFonts w:ascii="Times New Roman" w:hAnsi="Times New Roman"/>
                <w:sz w:val="20"/>
                <w:szCs w:val="20"/>
              </w:rPr>
            </w:pPr>
          </w:p>
        </w:tc>
        <w:tc>
          <w:tcPr>
            <w:tcW w:w="0" w:type="auto"/>
            <w:tcBorders>
              <w:top w:val="nil"/>
              <w:left w:val="nil"/>
              <w:bottom w:val="nil"/>
              <w:right w:val="nil"/>
            </w:tcBorders>
            <w:noWrap/>
            <w:vAlign w:val="bottom"/>
            <w:hideMark/>
          </w:tcPr>
          <w:p w14:paraId="6704DE45" w14:textId="77777777" w:rsidR="00117257" w:rsidRPr="00117257" w:rsidRDefault="00117257" w:rsidP="00117257">
            <w:pPr>
              <w:spacing w:after="0" w:line="240" w:lineRule="auto"/>
              <w:rPr>
                <w:rFonts w:ascii="Times New Roman" w:hAnsi="Times New Roman"/>
                <w:sz w:val="20"/>
                <w:szCs w:val="20"/>
              </w:rPr>
            </w:pPr>
          </w:p>
        </w:tc>
        <w:tc>
          <w:tcPr>
            <w:tcW w:w="0" w:type="auto"/>
            <w:tcBorders>
              <w:top w:val="nil"/>
              <w:left w:val="nil"/>
              <w:bottom w:val="nil"/>
              <w:right w:val="nil"/>
            </w:tcBorders>
            <w:noWrap/>
            <w:vAlign w:val="bottom"/>
            <w:hideMark/>
          </w:tcPr>
          <w:p w14:paraId="40CFE60B" w14:textId="77777777" w:rsidR="00117257" w:rsidRPr="00117257" w:rsidRDefault="00117257" w:rsidP="00117257">
            <w:pPr>
              <w:spacing w:after="0" w:line="240" w:lineRule="auto"/>
              <w:rPr>
                <w:rFonts w:ascii="Times New Roman" w:hAnsi="Times New Roman"/>
                <w:sz w:val="20"/>
                <w:szCs w:val="20"/>
              </w:rPr>
            </w:pPr>
          </w:p>
        </w:tc>
        <w:tc>
          <w:tcPr>
            <w:tcW w:w="0" w:type="auto"/>
            <w:tcBorders>
              <w:top w:val="nil"/>
              <w:left w:val="nil"/>
              <w:bottom w:val="nil"/>
              <w:right w:val="nil"/>
            </w:tcBorders>
            <w:noWrap/>
            <w:vAlign w:val="bottom"/>
            <w:hideMark/>
          </w:tcPr>
          <w:p w14:paraId="02B8F9D5" w14:textId="77777777" w:rsidR="00117257" w:rsidRPr="00117257" w:rsidRDefault="00117257" w:rsidP="00117257">
            <w:pPr>
              <w:spacing w:after="0" w:line="240" w:lineRule="auto"/>
              <w:rPr>
                <w:rFonts w:ascii="Times New Roman" w:hAnsi="Times New Roman"/>
                <w:sz w:val="20"/>
                <w:szCs w:val="20"/>
              </w:rPr>
            </w:pPr>
          </w:p>
        </w:tc>
        <w:tc>
          <w:tcPr>
            <w:tcW w:w="0" w:type="auto"/>
            <w:tcBorders>
              <w:top w:val="nil"/>
              <w:left w:val="nil"/>
              <w:bottom w:val="nil"/>
              <w:right w:val="nil"/>
            </w:tcBorders>
            <w:noWrap/>
            <w:vAlign w:val="bottom"/>
            <w:hideMark/>
          </w:tcPr>
          <w:p w14:paraId="0D551EF3" w14:textId="77777777" w:rsidR="00117257" w:rsidRPr="00117257" w:rsidRDefault="00117257" w:rsidP="00117257">
            <w:pPr>
              <w:spacing w:after="0" w:line="240" w:lineRule="auto"/>
              <w:rPr>
                <w:rFonts w:ascii="Times New Roman" w:hAnsi="Times New Roman"/>
                <w:sz w:val="20"/>
                <w:szCs w:val="20"/>
              </w:rPr>
            </w:pPr>
          </w:p>
        </w:tc>
        <w:tc>
          <w:tcPr>
            <w:tcW w:w="0" w:type="auto"/>
            <w:tcBorders>
              <w:top w:val="nil"/>
              <w:left w:val="nil"/>
              <w:bottom w:val="nil"/>
              <w:right w:val="nil"/>
            </w:tcBorders>
            <w:noWrap/>
            <w:vAlign w:val="bottom"/>
            <w:hideMark/>
          </w:tcPr>
          <w:p w14:paraId="1590F718" w14:textId="77777777" w:rsidR="00117257" w:rsidRPr="00117257" w:rsidRDefault="00117257" w:rsidP="00117257">
            <w:pPr>
              <w:spacing w:after="0" w:line="240" w:lineRule="auto"/>
              <w:rPr>
                <w:rFonts w:ascii="Times New Roman" w:hAnsi="Times New Roman"/>
                <w:sz w:val="20"/>
                <w:szCs w:val="20"/>
              </w:rPr>
            </w:pPr>
          </w:p>
        </w:tc>
      </w:tr>
      <w:tr w:rsidR="00146F4F" w:rsidRPr="00117257" w14:paraId="3CCEE68B" w14:textId="77777777" w:rsidTr="00146F4F">
        <w:trPr>
          <w:trHeight w:val="290"/>
        </w:trPr>
        <w:tc>
          <w:tcPr>
            <w:tcW w:w="0" w:type="auto"/>
            <w:tcBorders>
              <w:top w:val="nil"/>
              <w:left w:val="single" w:sz="4" w:space="0" w:color="auto"/>
              <w:bottom w:val="single" w:sz="4" w:space="0" w:color="auto"/>
              <w:right w:val="single" w:sz="4" w:space="0" w:color="auto"/>
            </w:tcBorders>
            <w:noWrap/>
            <w:vAlign w:val="center"/>
            <w:hideMark/>
          </w:tcPr>
          <w:p w14:paraId="1D6B3136" w14:textId="77777777" w:rsidR="00117257" w:rsidRPr="00117257" w:rsidRDefault="00117257" w:rsidP="00117257">
            <w:pPr>
              <w:spacing w:after="0" w:line="240" w:lineRule="auto"/>
              <w:rPr>
                <w:rFonts w:ascii="Calibri" w:hAnsi="Calibri" w:cs="Calibri"/>
                <w:color w:val="000000"/>
              </w:rPr>
            </w:pPr>
            <w:r w:rsidRPr="00117257">
              <w:rPr>
                <w:rFonts w:ascii="Calibri" w:hAnsi="Calibri" w:cs="Calibri"/>
                <w:color w:val="000000"/>
              </w:rPr>
              <w:t>5 = Excellent</w:t>
            </w:r>
          </w:p>
        </w:tc>
        <w:tc>
          <w:tcPr>
            <w:tcW w:w="0" w:type="auto"/>
            <w:tcBorders>
              <w:top w:val="nil"/>
              <w:left w:val="nil"/>
              <w:bottom w:val="single" w:sz="4" w:space="0" w:color="auto"/>
              <w:right w:val="single" w:sz="4" w:space="0" w:color="auto"/>
            </w:tcBorders>
            <w:noWrap/>
            <w:vAlign w:val="center"/>
            <w:hideMark/>
          </w:tcPr>
          <w:p w14:paraId="344BAF52" w14:textId="77777777" w:rsidR="00117257" w:rsidRPr="00117257" w:rsidRDefault="00117257" w:rsidP="00117257">
            <w:pPr>
              <w:spacing w:after="0" w:line="240" w:lineRule="auto"/>
              <w:rPr>
                <w:rFonts w:ascii="Calibri" w:hAnsi="Calibri" w:cs="Calibri"/>
              </w:rPr>
            </w:pPr>
            <w:r w:rsidRPr="00117257">
              <w:rPr>
                <w:rFonts w:ascii="Calibri" w:hAnsi="Calibri" w:cs="Calibri"/>
              </w:rPr>
              <w:t>3 = High</w:t>
            </w:r>
          </w:p>
        </w:tc>
        <w:tc>
          <w:tcPr>
            <w:tcW w:w="761" w:type="dxa"/>
            <w:tcBorders>
              <w:top w:val="nil"/>
              <w:left w:val="nil"/>
              <w:bottom w:val="nil"/>
              <w:right w:val="nil"/>
            </w:tcBorders>
            <w:noWrap/>
            <w:vAlign w:val="bottom"/>
            <w:hideMark/>
          </w:tcPr>
          <w:p w14:paraId="5691BA4C" w14:textId="77777777" w:rsidR="00117257" w:rsidRPr="00117257" w:rsidRDefault="00117257" w:rsidP="00117257">
            <w:pPr>
              <w:spacing w:after="0" w:line="240" w:lineRule="auto"/>
              <w:rPr>
                <w:rFonts w:ascii="Calibri" w:hAnsi="Calibri" w:cs="Calibri"/>
              </w:rPr>
            </w:pPr>
          </w:p>
        </w:tc>
        <w:tc>
          <w:tcPr>
            <w:tcW w:w="1220" w:type="dxa"/>
            <w:tcBorders>
              <w:top w:val="nil"/>
              <w:left w:val="nil"/>
              <w:bottom w:val="nil"/>
              <w:right w:val="nil"/>
            </w:tcBorders>
            <w:noWrap/>
            <w:vAlign w:val="bottom"/>
            <w:hideMark/>
          </w:tcPr>
          <w:p w14:paraId="2FA4E9D3" w14:textId="77777777" w:rsidR="00117257" w:rsidRPr="00117257" w:rsidRDefault="00117257" w:rsidP="00117257">
            <w:pPr>
              <w:spacing w:after="0" w:line="240" w:lineRule="auto"/>
              <w:rPr>
                <w:rFonts w:ascii="Times New Roman" w:hAnsi="Times New Roman"/>
                <w:sz w:val="20"/>
                <w:szCs w:val="20"/>
              </w:rPr>
            </w:pPr>
          </w:p>
        </w:tc>
        <w:tc>
          <w:tcPr>
            <w:tcW w:w="717" w:type="dxa"/>
            <w:tcBorders>
              <w:top w:val="nil"/>
              <w:left w:val="nil"/>
              <w:bottom w:val="nil"/>
              <w:right w:val="nil"/>
            </w:tcBorders>
            <w:noWrap/>
            <w:vAlign w:val="bottom"/>
            <w:hideMark/>
          </w:tcPr>
          <w:p w14:paraId="64AB12ED" w14:textId="77777777" w:rsidR="00117257" w:rsidRPr="00117257" w:rsidRDefault="00117257" w:rsidP="00117257">
            <w:pPr>
              <w:spacing w:after="0" w:line="240" w:lineRule="auto"/>
              <w:rPr>
                <w:rFonts w:ascii="Times New Roman" w:hAnsi="Times New Roman"/>
                <w:sz w:val="20"/>
                <w:szCs w:val="20"/>
              </w:rPr>
            </w:pPr>
          </w:p>
        </w:tc>
        <w:tc>
          <w:tcPr>
            <w:tcW w:w="1599" w:type="dxa"/>
            <w:tcBorders>
              <w:top w:val="nil"/>
              <w:left w:val="nil"/>
              <w:bottom w:val="nil"/>
              <w:right w:val="nil"/>
            </w:tcBorders>
            <w:noWrap/>
            <w:vAlign w:val="bottom"/>
            <w:hideMark/>
          </w:tcPr>
          <w:p w14:paraId="1201EEAF" w14:textId="77777777" w:rsidR="00117257" w:rsidRPr="00117257" w:rsidRDefault="00117257" w:rsidP="00117257">
            <w:pPr>
              <w:spacing w:after="0" w:line="240" w:lineRule="auto"/>
              <w:rPr>
                <w:rFonts w:ascii="Times New Roman" w:hAnsi="Times New Roman"/>
                <w:sz w:val="20"/>
                <w:szCs w:val="20"/>
              </w:rPr>
            </w:pPr>
          </w:p>
        </w:tc>
        <w:tc>
          <w:tcPr>
            <w:tcW w:w="0" w:type="auto"/>
            <w:tcBorders>
              <w:top w:val="nil"/>
              <w:left w:val="nil"/>
              <w:bottom w:val="nil"/>
              <w:right w:val="nil"/>
            </w:tcBorders>
            <w:noWrap/>
            <w:vAlign w:val="bottom"/>
            <w:hideMark/>
          </w:tcPr>
          <w:p w14:paraId="6F2E6838" w14:textId="77777777" w:rsidR="00117257" w:rsidRPr="00117257" w:rsidRDefault="00117257" w:rsidP="00117257">
            <w:pPr>
              <w:spacing w:after="0" w:line="240" w:lineRule="auto"/>
              <w:rPr>
                <w:rFonts w:ascii="Times New Roman" w:hAnsi="Times New Roman"/>
                <w:sz w:val="20"/>
                <w:szCs w:val="20"/>
              </w:rPr>
            </w:pPr>
          </w:p>
        </w:tc>
        <w:tc>
          <w:tcPr>
            <w:tcW w:w="0" w:type="auto"/>
            <w:tcBorders>
              <w:top w:val="nil"/>
              <w:left w:val="nil"/>
              <w:bottom w:val="nil"/>
              <w:right w:val="nil"/>
            </w:tcBorders>
            <w:noWrap/>
            <w:vAlign w:val="bottom"/>
            <w:hideMark/>
          </w:tcPr>
          <w:p w14:paraId="62611278" w14:textId="77777777" w:rsidR="00117257" w:rsidRPr="00117257" w:rsidRDefault="00117257" w:rsidP="00117257">
            <w:pPr>
              <w:spacing w:after="0" w:line="240" w:lineRule="auto"/>
              <w:rPr>
                <w:rFonts w:ascii="Times New Roman" w:hAnsi="Times New Roman"/>
                <w:sz w:val="20"/>
                <w:szCs w:val="20"/>
              </w:rPr>
            </w:pPr>
          </w:p>
        </w:tc>
        <w:tc>
          <w:tcPr>
            <w:tcW w:w="0" w:type="auto"/>
            <w:tcBorders>
              <w:top w:val="nil"/>
              <w:left w:val="nil"/>
              <w:bottom w:val="nil"/>
              <w:right w:val="nil"/>
            </w:tcBorders>
            <w:noWrap/>
            <w:vAlign w:val="bottom"/>
            <w:hideMark/>
          </w:tcPr>
          <w:p w14:paraId="410E759D" w14:textId="77777777" w:rsidR="00117257" w:rsidRPr="00117257" w:rsidRDefault="00117257" w:rsidP="00117257">
            <w:pPr>
              <w:spacing w:after="0" w:line="240" w:lineRule="auto"/>
              <w:rPr>
                <w:rFonts w:ascii="Times New Roman" w:hAnsi="Times New Roman"/>
                <w:sz w:val="20"/>
                <w:szCs w:val="20"/>
              </w:rPr>
            </w:pPr>
          </w:p>
        </w:tc>
        <w:tc>
          <w:tcPr>
            <w:tcW w:w="0" w:type="auto"/>
            <w:tcBorders>
              <w:top w:val="nil"/>
              <w:left w:val="nil"/>
              <w:bottom w:val="nil"/>
              <w:right w:val="nil"/>
            </w:tcBorders>
            <w:noWrap/>
            <w:vAlign w:val="bottom"/>
            <w:hideMark/>
          </w:tcPr>
          <w:p w14:paraId="62C2D0B7" w14:textId="77777777" w:rsidR="00117257" w:rsidRPr="00117257" w:rsidRDefault="00117257" w:rsidP="00117257">
            <w:pPr>
              <w:spacing w:after="0" w:line="240" w:lineRule="auto"/>
              <w:rPr>
                <w:rFonts w:ascii="Times New Roman" w:hAnsi="Times New Roman"/>
                <w:sz w:val="20"/>
                <w:szCs w:val="20"/>
              </w:rPr>
            </w:pPr>
          </w:p>
        </w:tc>
        <w:tc>
          <w:tcPr>
            <w:tcW w:w="0" w:type="auto"/>
            <w:tcBorders>
              <w:top w:val="nil"/>
              <w:left w:val="nil"/>
              <w:bottom w:val="nil"/>
              <w:right w:val="nil"/>
            </w:tcBorders>
            <w:noWrap/>
            <w:vAlign w:val="bottom"/>
            <w:hideMark/>
          </w:tcPr>
          <w:p w14:paraId="66CDDDA9" w14:textId="77777777" w:rsidR="00117257" w:rsidRPr="00117257" w:rsidRDefault="00117257" w:rsidP="00117257">
            <w:pPr>
              <w:spacing w:after="0" w:line="240" w:lineRule="auto"/>
              <w:rPr>
                <w:rFonts w:ascii="Times New Roman" w:hAnsi="Times New Roman"/>
                <w:sz w:val="20"/>
                <w:szCs w:val="20"/>
              </w:rPr>
            </w:pPr>
          </w:p>
        </w:tc>
        <w:tc>
          <w:tcPr>
            <w:tcW w:w="0" w:type="auto"/>
            <w:tcBorders>
              <w:top w:val="nil"/>
              <w:left w:val="nil"/>
              <w:bottom w:val="nil"/>
              <w:right w:val="nil"/>
            </w:tcBorders>
            <w:noWrap/>
            <w:vAlign w:val="bottom"/>
            <w:hideMark/>
          </w:tcPr>
          <w:p w14:paraId="02BD8CCB" w14:textId="77777777" w:rsidR="00117257" w:rsidRPr="00117257" w:rsidRDefault="00117257" w:rsidP="00117257">
            <w:pPr>
              <w:spacing w:after="0" w:line="240" w:lineRule="auto"/>
              <w:rPr>
                <w:rFonts w:ascii="Times New Roman" w:hAnsi="Times New Roman"/>
                <w:sz w:val="20"/>
                <w:szCs w:val="20"/>
              </w:rPr>
            </w:pPr>
          </w:p>
        </w:tc>
      </w:tr>
      <w:tr w:rsidR="00146F4F" w:rsidRPr="00117257" w14:paraId="714B84AF" w14:textId="77777777" w:rsidTr="00146F4F">
        <w:trPr>
          <w:trHeight w:val="290"/>
        </w:trPr>
        <w:tc>
          <w:tcPr>
            <w:tcW w:w="0" w:type="auto"/>
            <w:tcBorders>
              <w:top w:val="nil"/>
              <w:left w:val="single" w:sz="4" w:space="0" w:color="auto"/>
              <w:bottom w:val="single" w:sz="4" w:space="0" w:color="auto"/>
              <w:right w:val="single" w:sz="4" w:space="0" w:color="auto"/>
            </w:tcBorders>
            <w:noWrap/>
            <w:vAlign w:val="center"/>
            <w:hideMark/>
          </w:tcPr>
          <w:p w14:paraId="686F2F13" w14:textId="77777777" w:rsidR="00117257" w:rsidRPr="00117257" w:rsidRDefault="00117257" w:rsidP="00117257">
            <w:pPr>
              <w:spacing w:after="0" w:line="240" w:lineRule="auto"/>
              <w:rPr>
                <w:rFonts w:ascii="Calibri" w:hAnsi="Calibri" w:cs="Calibri"/>
                <w:color w:val="000000"/>
              </w:rPr>
            </w:pPr>
            <w:r w:rsidRPr="00117257">
              <w:rPr>
                <w:rFonts w:ascii="Calibri" w:hAnsi="Calibri" w:cs="Calibri"/>
                <w:color w:val="000000"/>
              </w:rPr>
              <w:t>4 = Good</w:t>
            </w:r>
          </w:p>
        </w:tc>
        <w:tc>
          <w:tcPr>
            <w:tcW w:w="0" w:type="auto"/>
            <w:tcBorders>
              <w:top w:val="nil"/>
              <w:left w:val="nil"/>
              <w:bottom w:val="single" w:sz="4" w:space="0" w:color="auto"/>
              <w:right w:val="single" w:sz="4" w:space="0" w:color="auto"/>
            </w:tcBorders>
            <w:noWrap/>
            <w:vAlign w:val="center"/>
            <w:hideMark/>
          </w:tcPr>
          <w:p w14:paraId="0C6DCED0" w14:textId="77777777" w:rsidR="00117257" w:rsidRPr="00117257" w:rsidRDefault="00117257" w:rsidP="00117257">
            <w:pPr>
              <w:spacing w:after="0" w:line="240" w:lineRule="auto"/>
              <w:rPr>
                <w:rFonts w:ascii="Calibri" w:hAnsi="Calibri" w:cs="Calibri"/>
              </w:rPr>
            </w:pPr>
            <w:r w:rsidRPr="00117257">
              <w:rPr>
                <w:rFonts w:ascii="Calibri" w:hAnsi="Calibri" w:cs="Calibri"/>
              </w:rPr>
              <w:t>2 = Medium</w:t>
            </w:r>
          </w:p>
        </w:tc>
        <w:tc>
          <w:tcPr>
            <w:tcW w:w="761" w:type="dxa"/>
            <w:tcBorders>
              <w:top w:val="nil"/>
              <w:left w:val="nil"/>
              <w:bottom w:val="nil"/>
              <w:right w:val="nil"/>
            </w:tcBorders>
            <w:noWrap/>
            <w:vAlign w:val="bottom"/>
            <w:hideMark/>
          </w:tcPr>
          <w:p w14:paraId="6BA3AC0B" w14:textId="77777777" w:rsidR="00117257" w:rsidRPr="00117257" w:rsidRDefault="00117257" w:rsidP="00117257">
            <w:pPr>
              <w:spacing w:after="0" w:line="240" w:lineRule="auto"/>
              <w:rPr>
                <w:rFonts w:ascii="Calibri" w:hAnsi="Calibri" w:cs="Calibri"/>
              </w:rPr>
            </w:pPr>
          </w:p>
        </w:tc>
        <w:tc>
          <w:tcPr>
            <w:tcW w:w="1220" w:type="dxa"/>
            <w:tcBorders>
              <w:top w:val="nil"/>
              <w:left w:val="nil"/>
              <w:bottom w:val="nil"/>
              <w:right w:val="nil"/>
            </w:tcBorders>
            <w:noWrap/>
            <w:vAlign w:val="bottom"/>
            <w:hideMark/>
          </w:tcPr>
          <w:p w14:paraId="010C21D4" w14:textId="77777777" w:rsidR="00117257" w:rsidRPr="00117257" w:rsidRDefault="00117257" w:rsidP="00117257">
            <w:pPr>
              <w:spacing w:after="0" w:line="240" w:lineRule="auto"/>
              <w:rPr>
                <w:rFonts w:ascii="Times New Roman" w:hAnsi="Times New Roman"/>
                <w:sz w:val="20"/>
                <w:szCs w:val="20"/>
              </w:rPr>
            </w:pPr>
          </w:p>
        </w:tc>
        <w:tc>
          <w:tcPr>
            <w:tcW w:w="717" w:type="dxa"/>
            <w:tcBorders>
              <w:top w:val="nil"/>
              <w:left w:val="nil"/>
              <w:bottom w:val="nil"/>
              <w:right w:val="nil"/>
            </w:tcBorders>
            <w:noWrap/>
            <w:vAlign w:val="bottom"/>
            <w:hideMark/>
          </w:tcPr>
          <w:p w14:paraId="497A70FF" w14:textId="77777777" w:rsidR="00117257" w:rsidRPr="00117257" w:rsidRDefault="00117257" w:rsidP="00117257">
            <w:pPr>
              <w:spacing w:after="0" w:line="240" w:lineRule="auto"/>
              <w:rPr>
                <w:rFonts w:ascii="Times New Roman" w:hAnsi="Times New Roman"/>
                <w:sz w:val="20"/>
                <w:szCs w:val="20"/>
              </w:rPr>
            </w:pPr>
          </w:p>
        </w:tc>
        <w:tc>
          <w:tcPr>
            <w:tcW w:w="1599" w:type="dxa"/>
            <w:tcBorders>
              <w:top w:val="nil"/>
              <w:left w:val="nil"/>
              <w:bottom w:val="nil"/>
              <w:right w:val="nil"/>
            </w:tcBorders>
            <w:noWrap/>
            <w:vAlign w:val="bottom"/>
            <w:hideMark/>
          </w:tcPr>
          <w:p w14:paraId="794DBC34" w14:textId="77777777" w:rsidR="00117257" w:rsidRPr="00117257" w:rsidRDefault="00117257" w:rsidP="00117257">
            <w:pPr>
              <w:spacing w:after="0" w:line="240" w:lineRule="auto"/>
              <w:rPr>
                <w:rFonts w:ascii="Times New Roman" w:hAnsi="Times New Roman"/>
                <w:sz w:val="20"/>
                <w:szCs w:val="20"/>
              </w:rPr>
            </w:pPr>
          </w:p>
        </w:tc>
        <w:tc>
          <w:tcPr>
            <w:tcW w:w="0" w:type="auto"/>
            <w:tcBorders>
              <w:top w:val="nil"/>
              <w:left w:val="nil"/>
              <w:bottom w:val="nil"/>
              <w:right w:val="nil"/>
            </w:tcBorders>
            <w:noWrap/>
            <w:vAlign w:val="bottom"/>
            <w:hideMark/>
          </w:tcPr>
          <w:p w14:paraId="363A0CD4" w14:textId="77777777" w:rsidR="00117257" w:rsidRPr="00117257" w:rsidRDefault="00117257" w:rsidP="00117257">
            <w:pPr>
              <w:spacing w:after="0" w:line="240" w:lineRule="auto"/>
              <w:rPr>
                <w:rFonts w:ascii="Times New Roman" w:hAnsi="Times New Roman"/>
                <w:sz w:val="20"/>
                <w:szCs w:val="20"/>
              </w:rPr>
            </w:pPr>
          </w:p>
        </w:tc>
        <w:tc>
          <w:tcPr>
            <w:tcW w:w="0" w:type="auto"/>
            <w:tcBorders>
              <w:top w:val="nil"/>
              <w:left w:val="nil"/>
              <w:bottom w:val="nil"/>
              <w:right w:val="nil"/>
            </w:tcBorders>
            <w:noWrap/>
            <w:vAlign w:val="bottom"/>
            <w:hideMark/>
          </w:tcPr>
          <w:p w14:paraId="6C0AF741" w14:textId="77777777" w:rsidR="00117257" w:rsidRPr="00117257" w:rsidRDefault="00117257" w:rsidP="00117257">
            <w:pPr>
              <w:spacing w:after="0" w:line="240" w:lineRule="auto"/>
              <w:rPr>
                <w:rFonts w:ascii="Times New Roman" w:hAnsi="Times New Roman"/>
                <w:sz w:val="20"/>
                <w:szCs w:val="20"/>
              </w:rPr>
            </w:pPr>
          </w:p>
        </w:tc>
        <w:tc>
          <w:tcPr>
            <w:tcW w:w="0" w:type="auto"/>
            <w:tcBorders>
              <w:top w:val="nil"/>
              <w:left w:val="nil"/>
              <w:bottom w:val="nil"/>
              <w:right w:val="nil"/>
            </w:tcBorders>
            <w:noWrap/>
            <w:vAlign w:val="bottom"/>
            <w:hideMark/>
          </w:tcPr>
          <w:p w14:paraId="7BBC7B6F" w14:textId="77777777" w:rsidR="00117257" w:rsidRPr="00117257" w:rsidRDefault="00117257" w:rsidP="00117257">
            <w:pPr>
              <w:spacing w:after="0" w:line="240" w:lineRule="auto"/>
              <w:rPr>
                <w:rFonts w:ascii="Times New Roman" w:hAnsi="Times New Roman"/>
                <w:sz w:val="20"/>
                <w:szCs w:val="20"/>
              </w:rPr>
            </w:pPr>
          </w:p>
        </w:tc>
        <w:tc>
          <w:tcPr>
            <w:tcW w:w="0" w:type="auto"/>
            <w:tcBorders>
              <w:top w:val="nil"/>
              <w:left w:val="nil"/>
              <w:bottom w:val="nil"/>
              <w:right w:val="nil"/>
            </w:tcBorders>
            <w:noWrap/>
            <w:vAlign w:val="bottom"/>
            <w:hideMark/>
          </w:tcPr>
          <w:p w14:paraId="08D8573A" w14:textId="77777777" w:rsidR="00117257" w:rsidRPr="00117257" w:rsidRDefault="00117257" w:rsidP="00117257">
            <w:pPr>
              <w:spacing w:after="0" w:line="240" w:lineRule="auto"/>
              <w:rPr>
                <w:rFonts w:ascii="Times New Roman" w:hAnsi="Times New Roman"/>
                <w:sz w:val="20"/>
                <w:szCs w:val="20"/>
              </w:rPr>
            </w:pPr>
          </w:p>
        </w:tc>
        <w:tc>
          <w:tcPr>
            <w:tcW w:w="0" w:type="auto"/>
            <w:tcBorders>
              <w:top w:val="nil"/>
              <w:left w:val="nil"/>
              <w:bottom w:val="nil"/>
              <w:right w:val="nil"/>
            </w:tcBorders>
            <w:noWrap/>
            <w:vAlign w:val="bottom"/>
            <w:hideMark/>
          </w:tcPr>
          <w:p w14:paraId="6E96EFF5" w14:textId="77777777" w:rsidR="00117257" w:rsidRPr="00117257" w:rsidRDefault="00117257" w:rsidP="00117257">
            <w:pPr>
              <w:spacing w:after="0" w:line="240" w:lineRule="auto"/>
              <w:rPr>
                <w:rFonts w:ascii="Times New Roman" w:hAnsi="Times New Roman"/>
                <w:sz w:val="20"/>
                <w:szCs w:val="20"/>
              </w:rPr>
            </w:pPr>
          </w:p>
        </w:tc>
        <w:tc>
          <w:tcPr>
            <w:tcW w:w="0" w:type="auto"/>
            <w:tcBorders>
              <w:top w:val="nil"/>
              <w:left w:val="nil"/>
              <w:bottom w:val="nil"/>
              <w:right w:val="nil"/>
            </w:tcBorders>
            <w:noWrap/>
            <w:vAlign w:val="bottom"/>
            <w:hideMark/>
          </w:tcPr>
          <w:p w14:paraId="2F808A6F" w14:textId="77777777" w:rsidR="00117257" w:rsidRPr="00117257" w:rsidRDefault="00117257" w:rsidP="00117257">
            <w:pPr>
              <w:spacing w:after="0" w:line="240" w:lineRule="auto"/>
              <w:rPr>
                <w:rFonts w:ascii="Times New Roman" w:hAnsi="Times New Roman"/>
                <w:sz w:val="20"/>
                <w:szCs w:val="20"/>
              </w:rPr>
            </w:pPr>
          </w:p>
        </w:tc>
      </w:tr>
      <w:tr w:rsidR="00146F4F" w:rsidRPr="00117257" w14:paraId="3A297556" w14:textId="77777777" w:rsidTr="00146F4F">
        <w:trPr>
          <w:trHeight w:val="290"/>
        </w:trPr>
        <w:tc>
          <w:tcPr>
            <w:tcW w:w="0" w:type="auto"/>
            <w:tcBorders>
              <w:top w:val="nil"/>
              <w:left w:val="single" w:sz="4" w:space="0" w:color="auto"/>
              <w:bottom w:val="single" w:sz="4" w:space="0" w:color="auto"/>
              <w:right w:val="single" w:sz="4" w:space="0" w:color="auto"/>
            </w:tcBorders>
            <w:noWrap/>
            <w:vAlign w:val="center"/>
            <w:hideMark/>
          </w:tcPr>
          <w:p w14:paraId="792E2EE6" w14:textId="77777777" w:rsidR="00117257" w:rsidRPr="00117257" w:rsidRDefault="00117257" w:rsidP="00117257">
            <w:pPr>
              <w:spacing w:after="0" w:line="240" w:lineRule="auto"/>
              <w:rPr>
                <w:rFonts w:ascii="Calibri" w:hAnsi="Calibri" w:cs="Calibri"/>
                <w:color w:val="000000"/>
              </w:rPr>
            </w:pPr>
            <w:r w:rsidRPr="00117257">
              <w:rPr>
                <w:rFonts w:ascii="Calibri" w:hAnsi="Calibri" w:cs="Calibri"/>
                <w:color w:val="000000"/>
              </w:rPr>
              <w:t>3 = Acceptable</w:t>
            </w:r>
          </w:p>
        </w:tc>
        <w:tc>
          <w:tcPr>
            <w:tcW w:w="0" w:type="auto"/>
            <w:tcBorders>
              <w:top w:val="nil"/>
              <w:left w:val="nil"/>
              <w:bottom w:val="single" w:sz="4" w:space="0" w:color="auto"/>
              <w:right w:val="single" w:sz="4" w:space="0" w:color="auto"/>
            </w:tcBorders>
            <w:noWrap/>
            <w:vAlign w:val="center"/>
            <w:hideMark/>
          </w:tcPr>
          <w:p w14:paraId="7BCA1B2C" w14:textId="77777777" w:rsidR="00117257" w:rsidRPr="00117257" w:rsidRDefault="00117257" w:rsidP="00117257">
            <w:pPr>
              <w:spacing w:after="0" w:line="240" w:lineRule="auto"/>
              <w:rPr>
                <w:rFonts w:ascii="Calibri" w:hAnsi="Calibri" w:cs="Calibri"/>
              </w:rPr>
            </w:pPr>
            <w:r w:rsidRPr="00117257">
              <w:rPr>
                <w:rFonts w:ascii="Calibri" w:hAnsi="Calibri" w:cs="Calibri"/>
              </w:rPr>
              <w:t>1 = Low</w:t>
            </w:r>
          </w:p>
        </w:tc>
        <w:tc>
          <w:tcPr>
            <w:tcW w:w="761" w:type="dxa"/>
            <w:tcBorders>
              <w:top w:val="nil"/>
              <w:left w:val="nil"/>
              <w:bottom w:val="nil"/>
              <w:right w:val="nil"/>
            </w:tcBorders>
            <w:noWrap/>
            <w:vAlign w:val="bottom"/>
            <w:hideMark/>
          </w:tcPr>
          <w:p w14:paraId="13815D4D" w14:textId="77777777" w:rsidR="00117257" w:rsidRPr="00117257" w:rsidRDefault="00117257" w:rsidP="00117257">
            <w:pPr>
              <w:spacing w:after="0" w:line="240" w:lineRule="auto"/>
              <w:rPr>
                <w:rFonts w:ascii="Calibri" w:hAnsi="Calibri" w:cs="Calibri"/>
              </w:rPr>
            </w:pPr>
          </w:p>
        </w:tc>
        <w:tc>
          <w:tcPr>
            <w:tcW w:w="1220" w:type="dxa"/>
            <w:tcBorders>
              <w:top w:val="nil"/>
              <w:left w:val="nil"/>
              <w:bottom w:val="nil"/>
              <w:right w:val="nil"/>
            </w:tcBorders>
            <w:noWrap/>
            <w:vAlign w:val="bottom"/>
            <w:hideMark/>
          </w:tcPr>
          <w:p w14:paraId="64E4FF41" w14:textId="77777777" w:rsidR="00117257" w:rsidRPr="00117257" w:rsidRDefault="00117257" w:rsidP="00117257">
            <w:pPr>
              <w:spacing w:after="0" w:line="240" w:lineRule="auto"/>
              <w:rPr>
                <w:rFonts w:ascii="Times New Roman" w:hAnsi="Times New Roman"/>
                <w:sz w:val="20"/>
                <w:szCs w:val="20"/>
              </w:rPr>
            </w:pPr>
          </w:p>
        </w:tc>
        <w:tc>
          <w:tcPr>
            <w:tcW w:w="717" w:type="dxa"/>
            <w:tcBorders>
              <w:top w:val="nil"/>
              <w:left w:val="nil"/>
              <w:bottom w:val="nil"/>
              <w:right w:val="nil"/>
            </w:tcBorders>
            <w:noWrap/>
            <w:vAlign w:val="bottom"/>
            <w:hideMark/>
          </w:tcPr>
          <w:p w14:paraId="402147DD" w14:textId="77777777" w:rsidR="00117257" w:rsidRPr="00117257" w:rsidRDefault="00117257" w:rsidP="00117257">
            <w:pPr>
              <w:spacing w:after="0" w:line="240" w:lineRule="auto"/>
              <w:rPr>
                <w:rFonts w:ascii="Times New Roman" w:hAnsi="Times New Roman"/>
                <w:sz w:val="20"/>
                <w:szCs w:val="20"/>
              </w:rPr>
            </w:pPr>
          </w:p>
        </w:tc>
        <w:tc>
          <w:tcPr>
            <w:tcW w:w="1599" w:type="dxa"/>
            <w:tcBorders>
              <w:top w:val="nil"/>
              <w:left w:val="nil"/>
              <w:bottom w:val="nil"/>
              <w:right w:val="nil"/>
            </w:tcBorders>
            <w:noWrap/>
            <w:vAlign w:val="bottom"/>
            <w:hideMark/>
          </w:tcPr>
          <w:p w14:paraId="57CECEA9" w14:textId="77777777" w:rsidR="00117257" w:rsidRPr="00117257" w:rsidRDefault="00117257" w:rsidP="00117257">
            <w:pPr>
              <w:spacing w:after="0" w:line="240" w:lineRule="auto"/>
              <w:rPr>
                <w:rFonts w:ascii="Times New Roman" w:hAnsi="Times New Roman"/>
                <w:sz w:val="20"/>
                <w:szCs w:val="20"/>
              </w:rPr>
            </w:pPr>
          </w:p>
        </w:tc>
        <w:tc>
          <w:tcPr>
            <w:tcW w:w="0" w:type="auto"/>
            <w:tcBorders>
              <w:top w:val="nil"/>
              <w:left w:val="nil"/>
              <w:bottom w:val="nil"/>
              <w:right w:val="nil"/>
            </w:tcBorders>
            <w:noWrap/>
            <w:vAlign w:val="bottom"/>
            <w:hideMark/>
          </w:tcPr>
          <w:p w14:paraId="33DB2062" w14:textId="77777777" w:rsidR="00117257" w:rsidRPr="00117257" w:rsidRDefault="00117257" w:rsidP="00117257">
            <w:pPr>
              <w:spacing w:after="0" w:line="240" w:lineRule="auto"/>
              <w:rPr>
                <w:rFonts w:ascii="Times New Roman" w:hAnsi="Times New Roman"/>
                <w:sz w:val="20"/>
                <w:szCs w:val="20"/>
              </w:rPr>
            </w:pPr>
          </w:p>
        </w:tc>
        <w:tc>
          <w:tcPr>
            <w:tcW w:w="0" w:type="auto"/>
            <w:tcBorders>
              <w:top w:val="nil"/>
              <w:left w:val="nil"/>
              <w:bottom w:val="nil"/>
              <w:right w:val="nil"/>
            </w:tcBorders>
            <w:noWrap/>
            <w:vAlign w:val="bottom"/>
            <w:hideMark/>
          </w:tcPr>
          <w:p w14:paraId="78761428" w14:textId="77777777" w:rsidR="00117257" w:rsidRPr="00117257" w:rsidRDefault="00117257" w:rsidP="00117257">
            <w:pPr>
              <w:spacing w:after="0" w:line="240" w:lineRule="auto"/>
              <w:rPr>
                <w:rFonts w:ascii="Times New Roman" w:hAnsi="Times New Roman"/>
                <w:sz w:val="20"/>
                <w:szCs w:val="20"/>
              </w:rPr>
            </w:pPr>
          </w:p>
        </w:tc>
        <w:tc>
          <w:tcPr>
            <w:tcW w:w="0" w:type="auto"/>
            <w:tcBorders>
              <w:top w:val="nil"/>
              <w:left w:val="nil"/>
              <w:bottom w:val="nil"/>
              <w:right w:val="nil"/>
            </w:tcBorders>
            <w:noWrap/>
            <w:vAlign w:val="bottom"/>
            <w:hideMark/>
          </w:tcPr>
          <w:p w14:paraId="64F04A73" w14:textId="77777777" w:rsidR="00117257" w:rsidRPr="00117257" w:rsidRDefault="00117257" w:rsidP="00117257">
            <w:pPr>
              <w:spacing w:after="0" w:line="240" w:lineRule="auto"/>
              <w:rPr>
                <w:rFonts w:ascii="Times New Roman" w:hAnsi="Times New Roman"/>
                <w:sz w:val="20"/>
                <w:szCs w:val="20"/>
              </w:rPr>
            </w:pPr>
          </w:p>
        </w:tc>
        <w:tc>
          <w:tcPr>
            <w:tcW w:w="0" w:type="auto"/>
            <w:tcBorders>
              <w:top w:val="nil"/>
              <w:left w:val="nil"/>
              <w:bottom w:val="nil"/>
              <w:right w:val="nil"/>
            </w:tcBorders>
            <w:noWrap/>
            <w:vAlign w:val="bottom"/>
            <w:hideMark/>
          </w:tcPr>
          <w:p w14:paraId="71650ACC" w14:textId="77777777" w:rsidR="00117257" w:rsidRPr="00117257" w:rsidRDefault="00117257" w:rsidP="00117257">
            <w:pPr>
              <w:spacing w:after="0" w:line="240" w:lineRule="auto"/>
              <w:rPr>
                <w:rFonts w:ascii="Times New Roman" w:hAnsi="Times New Roman"/>
                <w:sz w:val="20"/>
                <w:szCs w:val="20"/>
              </w:rPr>
            </w:pPr>
          </w:p>
        </w:tc>
        <w:tc>
          <w:tcPr>
            <w:tcW w:w="0" w:type="auto"/>
            <w:tcBorders>
              <w:top w:val="nil"/>
              <w:left w:val="nil"/>
              <w:bottom w:val="nil"/>
              <w:right w:val="nil"/>
            </w:tcBorders>
            <w:noWrap/>
            <w:vAlign w:val="bottom"/>
            <w:hideMark/>
          </w:tcPr>
          <w:p w14:paraId="4C5C18F6" w14:textId="77777777" w:rsidR="00117257" w:rsidRPr="00117257" w:rsidRDefault="00117257" w:rsidP="00117257">
            <w:pPr>
              <w:spacing w:after="0" w:line="240" w:lineRule="auto"/>
              <w:rPr>
                <w:rFonts w:ascii="Times New Roman" w:hAnsi="Times New Roman"/>
                <w:sz w:val="20"/>
                <w:szCs w:val="20"/>
              </w:rPr>
            </w:pPr>
          </w:p>
        </w:tc>
        <w:tc>
          <w:tcPr>
            <w:tcW w:w="0" w:type="auto"/>
            <w:tcBorders>
              <w:top w:val="nil"/>
              <w:left w:val="nil"/>
              <w:bottom w:val="nil"/>
              <w:right w:val="nil"/>
            </w:tcBorders>
            <w:noWrap/>
            <w:vAlign w:val="bottom"/>
            <w:hideMark/>
          </w:tcPr>
          <w:p w14:paraId="04368218" w14:textId="77777777" w:rsidR="00117257" w:rsidRPr="00117257" w:rsidRDefault="00117257" w:rsidP="00117257">
            <w:pPr>
              <w:spacing w:after="0" w:line="240" w:lineRule="auto"/>
              <w:rPr>
                <w:rFonts w:ascii="Times New Roman" w:hAnsi="Times New Roman"/>
                <w:sz w:val="20"/>
                <w:szCs w:val="20"/>
              </w:rPr>
            </w:pPr>
          </w:p>
        </w:tc>
      </w:tr>
      <w:tr w:rsidR="00146F4F" w:rsidRPr="00117257" w14:paraId="732176CC" w14:textId="77777777" w:rsidTr="00146F4F">
        <w:trPr>
          <w:trHeight w:val="290"/>
        </w:trPr>
        <w:tc>
          <w:tcPr>
            <w:tcW w:w="0" w:type="auto"/>
            <w:tcBorders>
              <w:top w:val="nil"/>
              <w:left w:val="single" w:sz="4" w:space="0" w:color="auto"/>
              <w:bottom w:val="single" w:sz="4" w:space="0" w:color="auto"/>
              <w:right w:val="single" w:sz="4" w:space="0" w:color="auto"/>
            </w:tcBorders>
            <w:noWrap/>
            <w:vAlign w:val="center"/>
            <w:hideMark/>
          </w:tcPr>
          <w:p w14:paraId="63873AEF" w14:textId="77777777" w:rsidR="00117257" w:rsidRPr="00117257" w:rsidRDefault="00117257" w:rsidP="00117257">
            <w:pPr>
              <w:spacing w:after="0" w:line="240" w:lineRule="auto"/>
              <w:rPr>
                <w:rFonts w:ascii="Calibri" w:hAnsi="Calibri" w:cs="Calibri"/>
                <w:color w:val="000000"/>
              </w:rPr>
            </w:pPr>
            <w:r w:rsidRPr="00117257">
              <w:rPr>
                <w:rFonts w:ascii="Calibri" w:hAnsi="Calibri" w:cs="Calibri"/>
                <w:color w:val="000000"/>
              </w:rPr>
              <w:t>2 = Not Acceptable</w:t>
            </w:r>
          </w:p>
        </w:tc>
        <w:tc>
          <w:tcPr>
            <w:tcW w:w="0" w:type="auto"/>
            <w:tcBorders>
              <w:top w:val="nil"/>
              <w:left w:val="nil"/>
              <w:bottom w:val="single" w:sz="4" w:space="0" w:color="auto"/>
              <w:right w:val="single" w:sz="4" w:space="0" w:color="auto"/>
            </w:tcBorders>
            <w:noWrap/>
            <w:vAlign w:val="bottom"/>
            <w:hideMark/>
          </w:tcPr>
          <w:p w14:paraId="55ECC2BB" w14:textId="77777777" w:rsidR="00117257" w:rsidRPr="00117257" w:rsidRDefault="00117257" w:rsidP="00117257">
            <w:pPr>
              <w:spacing w:after="0" w:line="240" w:lineRule="auto"/>
              <w:rPr>
                <w:rFonts w:ascii="Calibri" w:hAnsi="Calibri" w:cs="Calibri"/>
                <w:color w:val="000000"/>
              </w:rPr>
            </w:pPr>
            <w:r w:rsidRPr="00117257">
              <w:rPr>
                <w:rFonts w:ascii="Calibri" w:hAnsi="Calibri" w:cs="Calibri"/>
                <w:color w:val="000000"/>
              </w:rPr>
              <w:t> </w:t>
            </w:r>
          </w:p>
        </w:tc>
        <w:tc>
          <w:tcPr>
            <w:tcW w:w="761" w:type="dxa"/>
            <w:tcBorders>
              <w:top w:val="nil"/>
              <w:left w:val="nil"/>
              <w:bottom w:val="nil"/>
              <w:right w:val="nil"/>
            </w:tcBorders>
            <w:noWrap/>
            <w:vAlign w:val="bottom"/>
            <w:hideMark/>
          </w:tcPr>
          <w:p w14:paraId="76F76CF4" w14:textId="77777777" w:rsidR="00117257" w:rsidRPr="00117257" w:rsidRDefault="00117257" w:rsidP="00117257">
            <w:pPr>
              <w:spacing w:after="0" w:line="240" w:lineRule="auto"/>
              <w:rPr>
                <w:rFonts w:ascii="Calibri" w:hAnsi="Calibri" w:cs="Calibri"/>
                <w:color w:val="000000"/>
              </w:rPr>
            </w:pPr>
          </w:p>
        </w:tc>
        <w:tc>
          <w:tcPr>
            <w:tcW w:w="1220" w:type="dxa"/>
            <w:tcBorders>
              <w:top w:val="nil"/>
              <w:left w:val="nil"/>
              <w:bottom w:val="nil"/>
              <w:right w:val="nil"/>
            </w:tcBorders>
            <w:noWrap/>
            <w:vAlign w:val="bottom"/>
            <w:hideMark/>
          </w:tcPr>
          <w:p w14:paraId="0D1BB17F" w14:textId="77777777" w:rsidR="00117257" w:rsidRPr="00117257" w:rsidRDefault="00117257" w:rsidP="00117257">
            <w:pPr>
              <w:spacing w:after="0" w:line="240" w:lineRule="auto"/>
              <w:rPr>
                <w:rFonts w:ascii="Times New Roman" w:hAnsi="Times New Roman"/>
                <w:sz w:val="20"/>
                <w:szCs w:val="20"/>
              </w:rPr>
            </w:pPr>
          </w:p>
        </w:tc>
        <w:tc>
          <w:tcPr>
            <w:tcW w:w="717" w:type="dxa"/>
            <w:tcBorders>
              <w:top w:val="nil"/>
              <w:left w:val="nil"/>
              <w:bottom w:val="nil"/>
              <w:right w:val="nil"/>
            </w:tcBorders>
            <w:noWrap/>
            <w:vAlign w:val="bottom"/>
            <w:hideMark/>
          </w:tcPr>
          <w:p w14:paraId="7A751B7E" w14:textId="77777777" w:rsidR="00117257" w:rsidRPr="00117257" w:rsidRDefault="00117257" w:rsidP="00117257">
            <w:pPr>
              <w:spacing w:after="0" w:line="240" w:lineRule="auto"/>
              <w:rPr>
                <w:rFonts w:ascii="Times New Roman" w:hAnsi="Times New Roman"/>
                <w:sz w:val="20"/>
                <w:szCs w:val="20"/>
              </w:rPr>
            </w:pPr>
          </w:p>
        </w:tc>
        <w:tc>
          <w:tcPr>
            <w:tcW w:w="1599" w:type="dxa"/>
            <w:tcBorders>
              <w:top w:val="nil"/>
              <w:left w:val="nil"/>
              <w:bottom w:val="nil"/>
              <w:right w:val="nil"/>
            </w:tcBorders>
            <w:noWrap/>
            <w:vAlign w:val="bottom"/>
            <w:hideMark/>
          </w:tcPr>
          <w:p w14:paraId="79ACA01D" w14:textId="77777777" w:rsidR="00117257" w:rsidRPr="00117257" w:rsidRDefault="00117257" w:rsidP="00117257">
            <w:pPr>
              <w:spacing w:after="0" w:line="240" w:lineRule="auto"/>
              <w:rPr>
                <w:rFonts w:ascii="Times New Roman" w:hAnsi="Times New Roman"/>
                <w:sz w:val="20"/>
                <w:szCs w:val="20"/>
              </w:rPr>
            </w:pPr>
          </w:p>
        </w:tc>
        <w:tc>
          <w:tcPr>
            <w:tcW w:w="0" w:type="auto"/>
            <w:tcBorders>
              <w:top w:val="nil"/>
              <w:left w:val="nil"/>
              <w:bottom w:val="nil"/>
              <w:right w:val="nil"/>
            </w:tcBorders>
            <w:noWrap/>
            <w:vAlign w:val="bottom"/>
            <w:hideMark/>
          </w:tcPr>
          <w:p w14:paraId="6E8775BD" w14:textId="77777777" w:rsidR="00117257" w:rsidRPr="00117257" w:rsidRDefault="00117257" w:rsidP="00117257">
            <w:pPr>
              <w:spacing w:after="0" w:line="240" w:lineRule="auto"/>
              <w:rPr>
                <w:rFonts w:ascii="Times New Roman" w:hAnsi="Times New Roman"/>
                <w:sz w:val="20"/>
                <w:szCs w:val="20"/>
              </w:rPr>
            </w:pPr>
          </w:p>
        </w:tc>
        <w:tc>
          <w:tcPr>
            <w:tcW w:w="0" w:type="auto"/>
            <w:tcBorders>
              <w:top w:val="nil"/>
              <w:left w:val="nil"/>
              <w:bottom w:val="nil"/>
              <w:right w:val="nil"/>
            </w:tcBorders>
            <w:noWrap/>
            <w:vAlign w:val="bottom"/>
            <w:hideMark/>
          </w:tcPr>
          <w:p w14:paraId="5DBCC194" w14:textId="77777777" w:rsidR="00117257" w:rsidRPr="00117257" w:rsidRDefault="00117257" w:rsidP="00117257">
            <w:pPr>
              <w:spacing w:after="0" w:line="240" w:lineRule="auto"/>
              <w:rPr>
                <w:rFonts w:ascii="Times New Roman" w:hAnsi="Times New Roman"/>
                <w:sz w:val="20"/>
                <w:szCs w:val="20"/>
              </w:rPr>
            </w:pPr>
          </w:p>
        </w:tc>
        <w:tc>
          <w:tcPr>
            <w:tcW w:w="0" w:type="auto"/>
            <w:tcBorders>
              <w:top w:val="nil"/>
              <w:left w:val="nil"/>
              <w:bottom w:val="nil"/>
              <w:right w:val="nil"/>
            </w:tcBorders>
            <w:noWrap/>
            <w:vAlign w:val="bottom"/>
            <w:hideMark/>
          </w:tcPr>
          <w:p w14:paraId="2D5B3697" w14:textId="77777777" w:rsidR="00117257" w:rsidRPr="00117257" w:rsidRDefault="00117257" w:rsidP="00117257">
            <w:pPr>
              <w:spacing w:after="0" w:line="240" w:lineRule="auto"/>
              <w:rPr>
                <w:rFonts w:ascii="Times New Roman" w:hAnsi="Times New Roman"/>
                <w:sz w:val="20"/>
                <w:szCs w:val="20"/>
              </w:rPr>
            </w:pPr>
          </w:p>
        </w:tc>
        <w:tc>
          <w:tcPr>
            <w:tcW w:w="0" w:type="auto"/>
            <w:tcBorders>
              <w:top w:val="nil"/>
              <w:left w:val="nil"/>
              <w:bottom w:val="nil"/>
              <w:right w:val="nil"/>
            </w:tcBorders>
            <w:noWrap/>
            <w:vAlign w:val="bottom"/>
            <w:hideMark/>
          </w:tcPr>
          <w:p w14:paraId="1F4A00F2" w14:textId="77777777" w:rsidR="00117257" w:rsidRPr="00117257" w:rsidRDefault="00117257" w:rsidP="00117257">
            <w:pPr>
              <w:spacing w:after="0" w:line="240" w:lineRule="auto"/>
              <w:rPr>
                <w:rFonts w:ascii="Times New Roman" w:hAnsi="Times New Roman"/>
                <w:sz w:val="20"/>
                <w:szCs w:val="20"/>
              </w:rPr>
            </w:pPr>
          </w:p>
        </w:tc>
        <w:tc>
          <w:tcPr>
            <w:tcW w:w="0" w:type="auto"/>
            <w:tcBorders>
              <w:top w:val="nil"/>
              <w:left w:val="nil"/>
              <w:bottom w:val="nil"/>
              <w:right w:val="nil"/>
            </w:tcBorders>
            <w:noWrap/>
            <w:vAlign w:val="bottom"/>
            <w:hideMark/>
          </w:tcPr>
          <w:p w14:paraId="7512FF54" w14:textId="77777777" w:rsidR="00117257" w:rsidRPr="00117257" w:rsidRDefault="00117257" w:rsidP="00117257">
            <w:pPr>
              <w:spacing w:after="0" w:line="240" w:lineRule="auto"/>
              <w:rPr>
                <w:rFonts w:ascii="Times New Roman" w:hAnsi="Times New Roman"/>
                <w:sz w:val="20"/>
                <w:szCs w:val="20"/>
              </w:rPr>
            </w:pPr>
          </w:p>
        </w:tc>
        <w:tc>
          <w:tcPr>
            <w:tcW w:w="0" w:type="auto"/>
            <w:tcBorders>
              <w:top w:val="nil"/>
              <w:left w:val="nil"/>
              <w:bottom w:val="nil"/>
              <w:right w:val="nil"/>
            </w:tcBorders>
            <w:noWrap/>
            <w:vAlign w:val="bottom"/>
            <w:hideMark/>
          </w:tcPr>
          <w:p w14:paraId="74DA3B4A" w14:textId="77777777" w:rsidR="00117257" w:rsidRPr="00117257" w:rsidRDefault="00117257" w:rsidP="00117257">
            <w:pPr>
              <w:spacing w:after="0" w:line="240" w:lineRule="auto"/>
              <w:rPr>
                <w:rFonts w:ascii="Times New Roman" w:hAnsi="Times New Roman"/>
                <w:sz w:val="20"/>
                <w:szCs w:val="20"/>
              </w:rPr>
            </w:pPr>
          </w:p>
        </w:tc>
      </w:tr>
      <w:tr w:rsidR="00146F4F" w:rsidRPr="00117257" w14:paraId="1E488012" w14:textId="77777777" w:rsidTr="00146F4F">
        <w:trPr>
          <w:trHeight w:val="290"/>
        </w:trPr>
        <w:tc>
          <w:tcPr>
            <w:tcW w:w="0" w:type="auto"/>
            <w:tcBorders>
              <w:top w:val="nil"/>
              <w:left w:val="single" w:sz="4" w:space="0" w:color="auto"/>
              <w:bottom w:val="single" w:sz="4" w:space="0" w:color="auto"/>
              <w:right w:val="single" w:sz="4" w:space="0" w:color="auto"/>
            </w:tcBorders>
            <w:noWrap/>
            <w:vAlign w:val="center"/>
            <w:hideMark/>
          </w:tcPr>
          <w:p w14:paraId="65D7661F" w14:textId="77777777" w:rsidR="00117257" w:rsidRPr="00117257" w:rsidRDefault="00117257" w:rsidP="00117257">
            <w:pPr>
              <w:spacing w:after="0" w:line="240" w:lineRule="auto"/>
              <w:rPr>
                <w:rFonts w:ascii="Calibri" w:hAnsi="Calibri" w:cs="Calibri"/>
                <w:color w:val="000000"/>
              </w:rPr>
            </w:pPr>
            <w:r w:rsidRPr="00117257">
              <w:rPr>
                <w:rFonts w:ascii="Calibri" w:hAnsi="Calibri" w:cs="Calibri"/>
                <w:color w:val="000000"/>
              </w:rPr>
              <w:t>1 = Poor</w:t>
            </w:r>
          </w:p>
        </w:tc>
        <w:tc>
          <w:tcPr>
            <w:tcW w:w="0" w:type="auto"/>
            <w:tcBorders>
              <w:top w:val="nil"/>
              <w:left w:val="nil"/>
              <w:bottom w:val="single" w:sz="4" w:space="0" w:color="auto"/>
              <w:right w:val="single" w:sz="4" w:space="0" w:color="auto"/>
            </w:tcBorders>
            <w:noWrap/>
            <w:vAlign w:val="bottom"/>
            <w:hideMark/>
          </w:tcPr>
          <w:p w14:paraId="13759067" w14:textId="77777777" w:rsidR="00117257" w:rsidRPr="00117257" w:rsidRDefault="00117257" w:rsidP="00117257">
            <w:pPr>
              <w:spacing w:after="0" w:line="240" w:lineRule="auto"/>
              <w:rPr>
                <w:rFonts w:ascii="Calibri" w:hAnsi="Calibri" w:cs="Calibri"/>
                <w:color w:val="000000"/>
              </w:rPr>
            </w:pPr>
            <w:r w:rsidRPr="00117257">
              <w:rPr>
                <w:rFonts w:ascii="Calibri" w:hAnsi="Calibri" w:cs="Calibri"/>
                <w:color w:val="000000"/>
              </w:rPr>
              <w:t> </w:t>
            </w:r>
          </w:p>
        </w:tc>
        <w:tc>
          <w:tcPr>
            <w:tcW w:w="761" w:type="dxa"/>
            <w:tcBorders>
              <w:top w:val="nil"/>
              <w:left w:val="nil"/>
              <w:bottom w:val="nil"/>
              <w:right w:val="nil"/>
            </w:tcBorders>
            <w:noWrap/>
            <w:vAlign w:val="bottom"/>
            <w:hideMark/>
          </w:tcPr>
          <w:p w14:paraId="20316A6E" w14:textId="77777777" w:rsidR="00117257" w:rsidRPr="00117257" w:rsidRDefault="00117257" w:rsidP="00117257">
            <w:pPr>
              <w:spacing w:after="0" w:line="240" w:lineRule="auto"/>
              <w:rPr>
                <w:rFonts w:ascii="Calibri" w:hAnsi="Calibri" w:cs="Calibri"/>
                <w:color w:val="000000"/>
              </w:rPr>
            </w:pPr>
          </w:p>
        </w:tc>
        <w:tc>
          <w:tcPr>
            <w:tcW w:w="1220" w:type="dxa"/>
            <w:tcBorders>
              <w:top w:val="nil"/>
              <w:left w:val="nil"/>
              <w:bottom w:val="nil"/>
              <w:right w:val="nil"/>
            </w:tcBorders>
            <w:noWrap/>
            <w:vAlign w:val="bottom"/>
            <w:hideMark/>
          </w:tcPr>
          <w:p w14:paraId="22CCBB7B" w14:textId="77777777" w:rsidR="00117257" w:rsidRPr="00117257" w:rsidRDefault="00117257" w:rsidP="00117257">
            <w:pPr>
              <w:spacing w:after="0" w:line="240" w:lineRule="auto"/>
              <w:rPr>
                <w:rFonts w:ascii="Times New Roman" w:hAnsi="Times New Roman"/>
                <w:sz w:val="20"/>
                <w:szCs w:val="20"/>
              </w:rPr>
            </w:pPr>
          </w:p>
        </w:tc>
        <w:tc>
          <w:tcPr>
            <w:tcW w:w="717" w:type="dxa"/>
            <w:tcBorders>
              <w:top w:val="nil"/>
              <w:left w:val="nil"/>
              <w:bottom w:val="nil"/>
              <w:right w:val="nil"/>
            </w:tcBorders>
            <w:noWrap/>
            <w:vAlign w:val="bottom"/>
            <w:hideMark/>
          </w:tcPr>
          <w:p w14:paraId="23411608" w14:textId="77777777" w:rsidR="00117257" w:rsidRPr="00117257" w:rsidRDefault="00117257" w:rsidP="00117257">
            <w:pPr>
              <w:spacing w:after="0" w:line="240" w:lineRule="auto"/>
              <w:rPr>
                <w:rFonts w:ascii="Times New Roman" w:hAnsi="Times New Roman"/>
                <w:sz w:val="20"/>
                <w:szCs w:val="20"/>
              </w:rPr>
            </w:pPr>
          </w:p>
        </w:tc>
        <w:tc>
          <w:tcPr>
            <w:tcW w:w="1599" w:type="dxa"/>
            <w:tcBorders>
              <w:top w:val="nil"/>
              <w:left w:val="nil"/>
              <w:bottom w:val="nil"/>
              <w:right w:val="nil"/>
            </w:tcBorders>
            <w:noWrap/>
            <w:vAlign w:val="bottom"/>
            <w:hideMark/>
          </w:tcPr>
          <w:p w14:paraId="12F6FB2A" w14:textId="77777777" w:rsidR="00117257" w:rsidRPr="00117257" w:rsidRDefault="00117257" w:rsidP="00117257">
            <w:pPr>
              <w:spacing w:after="0" w:line="240" w:lineRule="auto"/>
              <w:rPr>
                <w:rFonts w:ascii="Times New Roman" w:hAnsi="Times New Roman"/>
                <w:sz w:val="20"/>
                <w:szCs w:val="20"/>
              </w:rPr>
            </w:pPr>
          </w:p>
        </w:tc>
        <w:tc>
          <w:tcPr>
            <w:tcW w:w="0" w:type="auto"/>
            <w:tcBorders>
              <w:top w:val="nil"/>
              <w:left w:val="nil"/>
              <w:bottom w:val="nil"/>
              <w:right w:val="nil"/>
            </w:tcBorders>
            <w:noWrap/>
            <w:vAlign w:val="bottom"/>
            <w:hideMark/>
          </w:tcPr>
          <w:p w14:paraId="280E2DF6" w14:textId="77777777" w:rsidR="00117257" w:rsidRPr="00117257" w:rsidRDefault="00117257" w:rsidP="00117257">
            <w:pPr>
              <w:spacing w:after="0" w:line="240" w:lineRule="auto"/>
              <w:rPr>
                <w:rFonts w:ascii="Times New Roman" w:hAnsi="Times New Roman"/>
                <w:sz w:val="20"/>
                <w:szCs w:val="20"/>
              </w:rPr>
            </w:pPr>
          </w:p>
        </w:tc>
        <w:tc>
          <w:tcPr>
            <w:tcW w:w="0" w:type="auto"/>
            <w:tcBorders>
              <w:top w:val="nil"/>
              <w:left w:val="nil"/>
              <w:bottom w:val="nil"/>
              <w:right w:val="nil"/>
            </w:tcBorders>
            <w:noWrap/>
            <w:vAlign w:val="bottom"/>
            <w:hideMark/>
          </w:tcPr>
          <w:p w14:paraId="4305F695" w14:textId="77777777" w:rsidR="00117257" w:rsidRPr="00117257" w:rsidRDefault="00117257" w:rsidP="00117257">
            <w:pPr>
              <w:spacing w:after="0" w:line="240" w:lineRule="auto"/>
              <w:rPr>
                <w:rFonts w:ascii="Times New Roman" w:hAnsi="Times New Roman"/>
                <w:sz w:val="20"/>
                <w:szCs w:val="20"/>
              </w:rPr>
            </w:pPr>
          </w:p>
        </w:tc>
        <w:tc>
          <w:tcPr>
            <w:tcW w:w="0" w:type="auto"/>
            <w:tcBorders>
              <w:top w:val="nil"/>
              <w:left w:val="nil"/>
              <w:bottom w:val="nil"/>
              <w:right w:val="nil"/>
            </w:tcBorders>
            <w:noWrap/>
            <w:vAlign w:val="bottom"/>
            <w:hideMark/>
          </w:tcPr>
          <w:p w14:paraId="56D17F27" w14:textId="77777777" w:rsidR="00117257" w:rsidRPr="00117257" w:rsidRDefault="00117257" w:rsidP="00117257">
            <w:pPr>
              <w:spacing w:after="0" w:line="240" w:lineRule="auto"/>
              <w:rPr>
                <w:rFonts w:ascii="Times New Roman" w:hAnsi="Times New Roman"/>
                <w:sz w:val="20"/>
                <w:szCs w:val="20"/>
              </w:rPr>
            </w:pPr>
          </w:p>
        </w:tc>
        <w:tc>
          <w:tcPr>
            <w:tcW w:w="0" w:type="auto"/>
            <w:tcBorders>
              <w:top w:val="nil"/>
              <w:left w:val="nil"/>
              <w:bottom w:val="nil"/>
              <w:right w:val="nil"/>
            </w:tcBorders>
            <w:noWrap/>
            <w:vAlign w:val="bottom"/>
            <w:hideMark/>
          </w:tcPr>
          <w:p w14:paraId="3E07F0E1" w14:textId="77777777" w:rsidR="00117257" w:rsidRPr="00117257" w:rsidRDefault="00117257" w:rsidP="00117257">
            <w:pPr>
              <w:spacing w:after="0" w:line="240" w:lineRule="auto"/>
              <w:rPr>
                <w:rFonts w:ascii="Times New Roman" w:hAnsi="Times New Roman"/>
                <w:sz w:val="20"/>
                <w:szCs w:val="20"/>
              </w:rPr>
            </w:pPr>
          </w:p>
        </w:tc>
        <w:tc>
          <w:tcPr>
            <w:tcW w:w="0" w:type="auto"/>
            <w:tcBorders>
              <w:top w:val="nil"/>
              <w:left w:val="nil"/>
              <w:bottom w:val="nil"/>
              <w:right w:val="nil"/>
            </w:tcBorders>
            <w:noWrap/>
            <w:vAlign w:val="bottom"/>
            <w:hideMark/>
          </w:tcPr>
          <w:p w14:paraId="51B0CF4A" w14:textId="77777777" w:rsidR="00117257" w:rsidRPr="00117257" w:rsidRDefault="00117257" w:rsidP="00117257">
            <w:pPr>
              <w:spacing w:after="0" w:line="240" w:lineRule="auto"/>
              <w:rPr>
                <w:rFonts w:ascii="Times New Roman" w:hAnsi="Times New Roman"/>
                <w:sz w:val="20"/>
                <w:szCs w:val="20"/>
              </w:rPr>
            </w:pPr>
          </w:p>
        </w:tc>
        <w:tc>
          <w:tcPr>
            <w:tcW w:w="0" w:type="auto"/>
            <w:tcBorders>
              <w:top w:val="nil"/>
              <w:left w:val="nil"/>
              <w:bottom w:val="nil"/>
              <w:right w:val="nil"/>
            </w:tcBorders>
            <w:noWrap/>
            <w:vAlign w:val="bottom"/>
            <w:hideMark/>
          </w:tcPr>
          <w:p w14:paraId="070D24C6" w14:textId="77777777" w:rsidR="00117257" w:rsidRPr="00117257" w:rsidRDefault="00117257" w:rsidP="00117257">
            <w:pPr>
              <w:spacing w:after="0" w:line="240" w:lineRule="auto"/>
              <w:rPr>
                <w:rFonts w:ascii="Times New Roman" w:hAnsi="Times New Roman"/>
                <w:sz w:val="20"/>
                <w:szCs w:val="20"/>
              </w:rPr>
            </w:pPr>
          </w:p>
        </w:tc>
      </w:tr>
      <w:tr w:rsidR="00146F4F" w:rsidRPr="00117257" w14:paraId="547621FE" w14:textId="77777777" w:rsidTr="00146F4F">
        <w:trPr>
          <w:trHeight w:val="290"/>
        </w:trPr>
        <w:tc>
          <w:tcPr>
            <w:tcW w:w="0" w:type="auto"/>
            <w:tcBorders>
              <w:top w:val="nil"/>
              <w:left w:val="single" w:sz="4" w:space="0" w:color="auto"/>
              <w:bottom w:val="single" w:sz="4" w:space="0" w:color="auto"/>
              <w:right w:val="single" w:sz="4" w:space="0" w:color="auto"/>
            </w:tcBorders>
            <w:noWrap/>
            <w:vAlign w:val="center"/>
            <w:hideMark/>
          </w:tcPr>
          <w:p w14:paraId="5E65F898" w14:textId="77777777" w:rsidR="00117257" w:rsidRPr="00117257" w:rsidRDefault="00117257" w:rsidP="00117257">
            <w:pPr>
              <w:spacing w:after="0" w:line="240" w:lineRule="auto"/>
              <w:rPr>
                <w:rFonts w:ascii="Calibri" w:hAnsi="Calibri" w:cs="Calibri"/>
                <w:color w:val="000000"/>
              </w:rPr>
            </w:pPr>
            <w:r w:rsidRPr="00117257">
              <w:rPr>
                <w:rFonts w:ascii="Calibri" w:hAnsi="Calibri" w:cs="Calibri"/>
                <w:color w:val="000000"/>
              </w:rPr>
              <w:t>0 = Not answered</w:t>
            </w:r>
          </w:p>
        </w:tc>
        <w:tc>
          <w:tcPr>
            <w:tcW w:w="0" w:type="auto"/>
            <w:tcBorders>
              <w:top w:val="nil"/>
              <w:left w:val="nil"/>
              <w:bottom w:val="single" w:sz="4" w:space="0" w:color="auto"/>
              <w:right w:val="single" w:sz="4" w:space="0" w:color="auto"/>
            </w:tcBorders>
            <w:noWrap/>
            <w:vAlign w:val="bottom"/>
            <w:hideMark/>
          </w:tcPr>
          <w:p w14:paraId="08FED90E" w14:textId="77777777" w:rsidR="00117257" w:rsidRPr="00117257" w:rsidRDefault="00117257" w:rsidP="00117257">
            <w:pPr>
              <w:spacing w:after="0" w:line="240" w:lineRule="auto"/>
              <w:rPr>
                <w:rFonts w:ascii="Calibri" w:hAnsi="Calibri" w:cs="Calibri"/>
                <w:color w:val="000000"/>
              </w:rPr>
            </w:pPr>
            <w:r w:rsidRPr="00117257">
              <w:rPr>
                <w:rFonts w:ascii="Calibri" w:hAnsi="Calibri" w:cs="Calibri"/>
                <w:color w:val="000000"/>
              </w:rPr>
              <w:t> </w:t>
            </w:r>
          </w:p>
        </w:tc>
        <w:tc>
          <w:tcPr>
            <w:tcW w:w="761" w:type="dxa"/>
            <w:tcBorders>
              <w:top w:val="nil"/>
              <w:left w:val="nil"/>
              <w:bottom w:val="nil"/>
              <w:right w:val="nil"/>
            </w:tcBorders>
            <w:noWrap/>
            <w:vAlign w:val="bottom"/>
            <w:hideMark/>
          </w:tcPr>
          <w:p w14:paraId="33D9AEE6" w14:textId="77777777" w:rsidR="00117257" w:rsidRPr="00117257" w:rsidRDefault="00117257" w:rsidP="00117257">
            <w:pPr>
              <w:spacing w:after="0" w:line="240" w:lineRule="auto"/>
              <w:rPr>
                <w:rFonts w:ascii="Calibri" w:hAnsi="Calibri" w:cs="Calibri"/>
                <w:color w:val="000000"/>
              </w:rPr>
            </w:pPr>
          </w:p>
        </w:tc>
        <w:tc>
          <w:tcPr>
            <w:tcW w:w="1220" w:type="dxa"/>
            <w:tcBorders>
              <w:top w:val="nil"/>
              <w:left w:val="nil"/>
              <w:bottom w:val="nil"/>
              <w:right w:val="nil"/>
            </w:tcBorders>
            <w:noWrap/>
            <w:vAlign w:val="bottom"/>
            <w:hideMark/>
          </w:tcPr>
          <w:p w14:paraId="41178BF7" w14:textId="77777777" w:rsidR="00117257" w:rsidRPr="00117257" w:rsidRDefault="00117257" w:rsidP="00117257">
            <w:pPr>
              <w:spacing w:after="0" w:line="240" w:lineRule="auto"/>
              <w:rPr>
                <w:rFonts w:ascii="Times New Roman" w:hAnsi="Times New Roman"/>
                <w:sz w:val="20"/>
                <w:szCs w:val="20"/>
              </w:rPr>
            </w:pPr>
          </w:p>
        </w:tc>
        <w:tc>
          <w:tcPr>
            <w:tcW w:w="717" w:type="dxa"/>
            <w:tcBorders>
              <w:top w:val="nil"/>
              <w:left w:val="nil"/>
              <w:bottom w:val="nil"/>
              <w:right w:val="nil"/>
            </w:tcBorders>
            <w:noWrap/>
            <w:vAlign w:val="bottom"/>
            <w:hideMark/>
          </w:tcPr>
          <w:p w14:paraId="3F61577A" w14:textId="77777777" w:rsidR="00117257" w:rsidRPr="00117257" w:rsidRDefault="00117257" w:rsidP="00117257">
            <w:pPr>
              <w:spacing w:after="0" w:line="240" w:lineRule="auto"/>
              <w:rPr>
                <w:rFonts w:ascii="Times New Roman" w:hAnsi="Times New Roman"/>
                <w:sz w:val="20"/>
                <w:szCs w:val="20"/>
              </w:rPr>
            </w:pPr>
          </w:p>
        </w:tc>
        <w:tc>
          <w:tcPr>
            <w:tcW w:w="1599" w:type="dxa"/>
            <w:tcBorders>
              <w:top w:val="nil"/>
              <w:left w:val="nil"/>
              <w:bottom w:val="nil"/>
              <w:right w:val="nil"/>
            </w:tcBorders>
            <w:noWrap/>
            <w:vAlign w:val="bottom"/>
            <w:hideMark/>
          </w:tcPr>
          <w:p w14:paraId="1465A782" w14:textId="77777777" w:rsidR="00117257" w:rsidRPr="00117257" w:rsidRDefault="00117257" w:rsidP="00117257">
            <w:pPr>
              <w:spacing w:after="0" w:line="240" w:lineRule="auto"/>
              <w:rPr>
                <w:rFonts w:ascii="Times New Roman" w:hAnsi="Times New Roman"/>
                <w:sz w:val="20"/>
                <w:szCs w:val="20"/>
              </w:rPr>
            </w:pPr>
          </w:p>
        </w:tc>
        <w:tc>
          <w:tcPr>
            <w:tcW w:w="0" w:type="auto"/>
            <w:tcBorders>
              <w:top w:val="nil"/>
              <w:left w:val="nil"/>
              <w:bottom w:val="nil"/>
              <w:right w:val="nil"/>
            </w:tcBorders>
            <w:noWrap/>
            <w:vAlign w:val="bottom"/>
            <w:hideMark/>
          </w:tcPr>
          <w:p w14:paraId="1AD7E4F2" w14:textId="77777777" w:rsidR="00117257" w:rsidRPr="00117257" w:rsidRDefault="00117257" w:rsidP="00117257">
            <w:pPr>
              <w:spacing w:after="0" w:line="240" w:lineRule="auto"/>
              <w:rPr>
                <w:rFonts w:ascii="Times New Roman" w:hAnsi="Times New Roman"/>
                <w:sz w:val="20"/>
                <w:szCs w:val="20"/>
              </w:rPr>
            </w:pPr>
          </w:p>
        </w:tc>
        <w:tc>
          <w:tcPr>
            <w:tcW w:w="0" w:type="auto"/>
            <w:tcBorders>
              <w:top w:val="nil"/>
              <w:left w:val="nil"/>
              <w:bottom w:val="nil"/>
              <w:right w:val="nil"/>
            </w:tcBorders>
            <w:noWrap/>
            <w:vAlign w:val="bottom"/>
            <w:hideMark/>
          </w:tcPr>
          <w:p w14:paraId="6776CCA9" w14:textId="77777777" w:rsidR="00117257" w:rsidRPr="00117257" w:rsidRDefault="00117257" w:rsidP="00117257">
            <w:pPr>
              <w:spacing w:after="0" w:line="240" w:lineRule="auto"/>
              <w:rPr>
                <w:rFonts w:ascii="Times New Roman" w:hAnsi="Times New Roman"/>
                <w:sz w:val="20"/>
                <w:szCs w:val="20"/>
              </w:rPr>
            </w:pPr>
          </w:p>
        </w:tc>
        <w:tc>
          <w:tcPr>
            <w:tcW w:w="0" w:type="auto"/>
            <w:tcBorders>
              <w:top w:val="nil"/>
              <w:left w:val="nil"/>
              <w:bottom w:val="nil"/>
              <w:right w:val="nil"/>
            </w:tcBorders>
            <w:noWrap/>
            <w:vAlign w:val="bottom"/>
            <w:hideMark/>
          </w:tcPr>
          <w:p w14:paraId="53966ACD" w14:textId="77777777" w:rsidR="00117257" w:rsidRPr="00117257" w:rsidRDefault="00117257" w:rsidP="00117257">
            <w:pPr>
              <w:spacing w:after="0" w:line="240" w:lineRule="auto"/>
              <w:rPr>
                <w:rFonts w:ascii="Times New Roman" w:hAnsi="Times New Roman"/>
                <w:sz w:val="20"/>
                <w:szCs w:val="20"/>
              </w:rPr>
            </w:pPr>
          </w:p>
        </w:tc>
        <w:tc>
          <w:tcPr>
            <w:tcW w:w="0" w:type="auto"/>
            <w:tcBorders>
              <w:top w:val="nil"/>
              <w:left w:val="nil"/>
              <w:bottom w:val="nil"/>
              <w:right w:val="nil"/>
            </w:tcBorders>
            <w:noWrap/>
            <w:vAlign w:val="bottom"/>
            <w:hideMark/>
          </w:tcPr>
          <w:p w14:paraId="4C8C1A88" w14:textId="77777777" w:rsidR="00117257" w:rsidRPr="00117257" w:rsidRDefault="00117257" w:rsidP="00117257">
            <w:pPr>
              <w:spacing w:after="0" w:line="240" w:lineRule="auto"/>
              <w:rPr>
                <w:rFonts w:ascii="Times New Roman" w:hAnsi="Times New Roman"/>
                <w:sz w:val="20"/>
                <w:szCs w:val="20"/>
              </w:rPr>
            </w:pPr>
          </w:p>
        </w:tc>
        <w:tc>
          <w:tcPr>
            <w:tcW w:w="0" w:type="auto"/>
            <w:tcBorders>
              <w:top w:val="nil"/>
              <w:left w:val="nil"/>
              <w:bottom w:val="nil"/>
              <w:right w:val="nil"/>
            </w:tcBorders>
            <w:noWrap/>
            <w:vAlign w:val="bottom"/>
            <w:hideMark/>
          </w:tcPr>
          <w:p w14:paraId="35E2A800" w14:textId="77777777" w:rsidR="00117257" w:rsidRPr="00117257" w:rsidRDefault="00117257" w:rsidP="00117257">
            <w:pPr>
              <w:spacing w:after="0" w:line="240" w:lineRule="auto"/>
              <w:rPr>
                <w:rFonts w:ascii="Times New Roman" w:hAnsi="Times New Roman"/>
                <w:sz w:val="20"/>
                <w:szCs w:val="20"/>
              </w:rPr>
            </w:pPr>
          </w:p>
        </w:tc>
        <w:tc>
          <w:tcPr>
            <w:tcW w:w="0" w:type="auto"/>
            <w:tcBorders>
              <w:top w:val="nil"/>
              <w:left w:val="nil"/>
              <w:bottom w:val="nil"/>
              <w:right w:val="nil"/>
            </w:tcBorders>
            <w:noWrap/>
            <w:vAlign w:val="bottom"/>
            <w:hideMark/>
          </w:tcPr>
          <w:p w14:paraId="5353E49C" w14:textId="77777777" w:rsidR="00117257" w:rsidRPr="00117257" w:rsidRDefault="00117257" w:rsidP="00117257">
            <w:pPr>
              <w:spacing w:after="0" w:line="240" w:lineRule="auto"/>
              <w:rPr>
                <w:rFonts w:ascii="Times New Roman" w:hAnsi="Times New Roman"/>
                <w:sz w:val="20"/>
                <w:szCs w:val="20"/>
              </w:rPr>
            </w:pPr>
          </w:p>
        </w:tc>
      </w:tr>
      <w:tr w:rsidR="00146F4F" w:rsidRPr="00117257" w14:paraId="61DC40E4" w14:textId="77777777" w:rsidTr="00146F4F">
        <w:trPr>
          <w:trHeight w:val="290"/>
        </w:trPr>
        <w:tc>
          <w:tcPr>
            <w:tcW w:w="0" w:type="auto"/>
            <w:tcBorders>
              <w:top w:val="nil"/>
              <w:left w:val="nil"/>
              <w:bottom w:val="nil"/>
              <w:right w:val="nil"/>
            </w:tcBorders>
            <w:noWrap/>
            <w:vAlign w:val="bottom"/>
            <w:hideMark/>
          </w:tcPr>
          <w:p w14:paraId="5302E7A3" w14:textId="77777777" w:rsidR="00117257" w:rsidRPr="00117257" w:rsidRDefault="00117257" w:rsidP="00117257">
            <w:pPr>
              <w:spacing w:after="0" w:line="240" w:lineRule="auto"/>
              <w:rPr>
                <w:rFonts w:ascii="Times New Roman" w:hAnsi="Times New Roman"/>
                <w:sz w:val="20"/>
                <w:szCs w:val="20"/>
              </w:rPr>
            </w:pPr>
          </w:p>
        </w:tc>
        <w:tc>
          <w:tcPr>
            <w:tcW w:w="0" w:type="auto"/>
            <w:tcBorders>
              <w:top w:val="nil"/>
              <w:left w:val="nil"/>
              <w:bottom w:val="nil"/>
              <w:right w:val="nil"/>
            </w:tcBorders>
            <w:noWrap/>
            <w:vAlign w:val="bottom"/>
            <w:hideMark/>
          </w:tcPr>
          <w:p w14:paraId="317D344E" w14:textId="77777777" w:rsidR="00117257" w:rsidRPr="00117257" w:rsidRDefault="00117257" w:rsidP="00117257">
            <w:pPr>
              <w:spacing w:after="0" w:line="240" w:lineRule="auto"/>
              <w:rPr>
                <w:rFonts w:ascii="Times New Roman" w:hAnsi="Times New Roman"/>
                <w:sz w:val="20"/>
                <w:szCs w:val="20"/>
              </w:rPr>
            </w:pPr>
          </w:p>
        </w:tc>
        <w:tc>
          <w:tcPr>
            <w:tcW w:w="761" w:type="dxa"/>
            <w:tcBorders>
              <w:top w:val="nil"/>
              <w:left w:val="nil"/>
              <w:bottom w:val="nil"/>
              <w:right w:val="nil"/>
            </w:tcBorders>
            <w:noWrap/>
            <w:vAlign w:val="bottom"/>
            <w:hideMark/>
          </w:tcPr>
          <w:p w14:paraId="2B4C50E1" w14:textId="77777777" w:rsidR="00117257" w:rsidRPr="00117257" w:rsidRDefault="00117257" w:rsidP="00117257">
            <w:pPr>
              <w:spacing w:after="0" w:line="240" w:lineRule="auto"/>
              <w:rPr>
                <w:rFonts w:ascii="Times New Roman" w:hAnsi="Times New Roman"/>
                <w:sz w:val="20"/>
                <w:szCs w:val="20"/>
              </w:rPr>
            </w:pPr>
          </w:p>
        </w:tc>
        <w:tc>
          <w:tcPr>
            <w:tcW w:w="1220" w:type="dxa"/>
            <w:tcBorders>
              <w:top w:val="nil"/>
              <w:left w:val="nil"/>
              <w:bottom w:val="nil"/>
              <w:right w:val="nil"/>
            </w:tcBorders>
            <w:noWrap/>
            <w:vAlign w:val="bottom"/>
            <w:hideMark/>
          </w:tcPr>
          <w:p w14:paraId="29C79896" w14:textId="77777777" w:rsidR="00117257" w:rsidRPr="00117257" w:rsidRDefault="00117257" w:rsidP="00117257">
            <w:pPr>
              <w:spacing w:after="0" w:line="240" w:lineRule="auto"/>
              <w:rPr>
                <w:rFonts w:ascii="Times New Roman" w:hAnsi="Times New Roman"/>
                <w:sz w:val="20"/>
                <w:szCs w:val="20"/>
              </w:rPr>
            </w:pPr>
          </w:p>
        </w:tc>
        <w:tc>
          <w:tcPr>
            <w:tcW w:w="717" w:type="dxa"/>
            <w:tcBorders>
              <w:top w:val="nil"/>
              <w:left w:val="nil"/>
              <w:bottom w:val="nil"/>
              <w:right w:val="nil"/>
            </w:tcBorders>
            <w:noWrap/>
            <w:vAlign w:val="bottom"/>
            <w:hideMark/>
          </w:tcPr>
          <w:p w14:paraId="69358BF4" w14:textId="77777777" w:rsidR="00117257" w:rsidRPr="00117257" w:rsidRDefault="00117257" w:rsidP="00117257">
            <w:pPr>
              <w:spacing w:after="0" w:line="240" w:lineRule="auto"/>
              <w:rPr>
                <w:rFonts w:ascii="Times New Roman" w:hAnsi="Times New Roman"/>
                <w:sz w:val="20"/>
                <w:szCs w:val="20"/>
              </w:rPr>
            </w:pPr>
          </w:p>
        </w:tc>
        <w:tc>
          <w:tcPr>
            <w:tcW w:w="1599" w:type="dxa"/>
            <w:tcBorders>
              <w:top w:val="nil"/>
              <w:left w:val="nil"/>
              <w:bottom w:val="nil"/>
              <w:right w:val="nil"/>
            </w:tcBorders>
            <w:noWrap/>
            <w:vAlign w:val="bottom"/>
            <w:hideMark/>
          </w:tcPr>
          <w:p w14:paraId="46470B33" w14:textId="77777777" w:rsidR="00117257" w:rsidRPr="00117257" w:rsidRDefault="00117257" w:rsidP="00117257">
            <w:pPr>
              <w:spacing w:after="0" w:line="240" w:lineRule="auto"/>
              <w:rPr>
                <w:rFonts w:ascii="Times New Roman" w:hAnsi="Times New Roman"/>
                <w:sz w:val="20"/>
                <w:szCs w:val="20"/>
              </w:rPr>
            </w:pPr>
          </w:p>
        </w:tc>
        <w:tc>
          <w:tcPr>
            <w:tcW w:w="0" w:type="auto"/>
            <w:tcBorders>
              <w:top w:val="nil"/>
              <w:left w:val="nil"/>
              <w:bottom w:val="nil"/>
              <w:right w:val="nil"/>
            </w:tcBorders>
            <w:noWrap/>
            <w:vAlign w:val="bottom"/>
            <w:hideMark/>
          </w:tcPr>
          <w:p w14:paraId="2E856B29" w14:textId="77777777" w:rsidR="00117257" w:rsidRPr="00117257" w:rsidRDefault="00117257" w:rsidP="00117257">
            <w:pPr>
              <w:spacing w:after="0" w:line="240" w:lineRule="auto"/>
              <w:rPr>
                <w:rFonts w:ascii="Times New Roman" w:hAnsi="Times New Roman"/>
                <w:sz w:val="20"/>
                <w:szCs w:val="20"/>
              </w:rPr>
            </w:pPr>
          </w:p>
        </w:tc>
        <w:tc>
          <w:tcPr>
            <w:tcW w:w="0" w:type="auto"/>
            <w:tcBorders>
              <w:top w:val="nil"/>
              <w:left w:val="nil"/>
              <w:bottom w:val="nil"/>
              <w:right w:val="nil"/>
            </w:tcBorders>
            <w:noWrap/>
            <w:vAlign w:val="bottom"/>
            <w:hideMark/>
          </w:tcPr>
          <w:p w14:paraId="4F6CD03F" w14:textId="77777777" w:rsidR="00117257" w:rsidRPr="00117257" w:rsidRDefault="00117257" w:rsidP="00117257">
            <w:pPr>
              <w:spacing w:after="0" w:line="240" w:lineRule="auto"/>
              <w:rPr>
                <w:rFonts w:ascii="Times New Roman" w:hAnsi="Times New Roman"/>
                <w:sz w:val="20"/>
                <w:szCs w:val="20"/>
              </w:rPr>
            </w:pPr>
          </w:p>
        </w:tc>
        <w:tc>
          <w:tcPr>
            <w:tcW w:w="0" w:type="auto"/>
            <w:tcBorders>
              <w:top w:val="nil"/>
              <w:left w:val="nil"/>
              <w:bottom w:val="nil"/>
              <w:right w:val="nil"/>
            </w:tcBorders>
            <w:noWrap/>
            <w:vAlign w:val="bottom"/>
            <w:hideMark/>
          </w:tcPr>
          <w:p w14:paraId="1C7DDE40" w14:textId="77777777" w:rsidR="00117257" w:rsidRPr="00117257" w:rsidRDefault="00117257" w:rsidP="00117257">
            <w:pPr>
              <w:spacing w:after="0" w:line="240" w:lineRule="auto"/>
              <w:rPr>
                <w:rFonts w:ascii="Times New Roman" w:hAnsi="Times New Roman"/>
                <w:sz w:val="20"/>
                <w:szCs w:val="20"/>
              </w:rPr>
            </w:pPr>
          </w:p>
        </w:tc>
        <w:tc>
          <w:tcPr>
            <w:tcW w:w="0" w:type="auto"/>
            <w:tcBorders>
              <w:top w:val="nil"/>
              <w:left w:val="nil"/>
              <w:bottom w:val="nil"/>
              <w:right w:val="nil"/>
            </w:tcBorders>
            <w:noWrap/>
            <w:vAlign w:val="bottom"/>
            <w:hideMark/>
          </w:tcPr>
          <w:p w14:paraId="23C3FD2A" w14:textId="77777777" w:rsidR="00117257" w:rsidRPr="00117257" w:rsidRDefault="00117257" w:rsidP="00117257">
            <w:pPr>
              <w:spacing w:after="0" w:line="240" w:lineRule="auto"/>
              <w:rPr>
                <w:rFonts w:ascii="Times New Roman" w:hAnsi="Times New Roman"/>
                <w:sz w:val="20"/>
                <w:szCs w:val="20"/>
              </w:rPr>
            </w:pPr>
          </w:p>
        </w:tc>
        <w:tc>
          <w:tcPr>
            <w:tcW w:w="0" w:type="auto"/>
            <w:tcBorders>
              <w:top w:val="nil"/>
              <w:left w:val="nil"/>
              <w:bottom w:val="nil"/>
              <w:right w:val="nil"/>
            </w:tcBorders>
            <w:noWrap/>
            <w:vAlign w:val="bottom"/>
            <w:hideMark/>
          </w:tcPr>
          <w:p w14:paraId="30D40BC6" w14:textId="77777777" w:rsidR="00117257" w:rsidRPr="00117257" w:rsidRDefault="00117257" w:rsidP="00117257">
            <w:pPr>
              <w:spacing w:after="0" w:line="240" w:lineRule="auto"/>
              <w:rPr>
                <w:rFonts w:ascii="Times New Roman" w:hAnsi="Times New Roman"/>
                <w:sz w:val="20"/>
                <w:szCs w:val="20"/>
              </w:rPr>
            </w:pPr>
          </w:p>
        </w:tc>
        <w:tc>
          <w:tcPr>
            <w:tcW w:w="0" w:type="auto"/>
            <w:tcBorders>
              <w:top w:val="nil"/>
              <w:left w:val="nil"/>
              <w:bottom w:val="nil"/>
              <w:right w:val="nil"/>
            </w:tcBorders>
            <w:noWrap/>
            <w:vAlign w:val="bottom"/>
            <w:hideMark/>
          </w:tcPr>
          <w:p w14:paraId="51D48AC3" w14:textId="77777777" w:rsidR="00117257" w:rsidRPr="00117257" w:rsidRDefault="00117257" w:rsidP="00117257">
            <w:pPr>
              <w:spacing w:after="0" w:line="240" w:lineRule="auto"/>
              <w:rPr>
                <w:rFonts w:ascii="Times New Roman" w:hAnsi="Times New Roman"/>
                <w:sz w:val="20"/>
                <w:szCs w:val="20"/>
              </w:rPr>
            </w:pPr>
          </w:p>
        </w:tc>
      </w:tr>
      <w:tr w:rsidR="00117257" w:rsidRPr="00117257" w14:paraId="3237A74F" w14:textId="77777777" w:rsidTr="00146F4F">
        <w:trPr>
          <w:trHeight w:val="1020"/>
        </w:trPr>
        <w:tc>
          <w:tcPr>
            <w:tcW w:w="0" w:type="auto"/>
            <w:gridSpan w:val="6"/>
            <w:tcBorders>
              <w:top w:val="nil"/>
              <w:left w:val="nil"/>
              <w:bottom w:val="nil"/>
              <w:right w:val="nil"/>
            </w:tcBorders>
            <w:hideMark/>
          </w:tcPr>
          <w:p w14:paraId="6AB5231E" w14:textId="77777777" w:rsidR="00117257" w:rsidRDefault="00117257" w:rsidP="00117257">
            <w:pPr>
              <w:spacing w:after="0" w:line="240" w:lineRule="auto"/>
              <w:rPr>
                <w:rFonts w:ascii="Calibri" w:hAnsi="Calibri" w:cs="Calibri"/>
                <w:b/>
                <w:bCs/>
                <w:color w:val="FF0000"/>
                <w:sz w:val="20"/>
                <w:szCs w:val="20"/>
              </w:rPr>
            </w:pPr>
            <w:r w:rsidRPr="00146F4F">
              <w:rPr>
                <w:rFonts w:ascii="Calibri" w:hAnsi="Calibri" w:cs="Calibri"/>
                <w:b/>
                <w:bCs/>
                <w:color w:val="FF0000"/>
                <w:sz w:val="20"/>
                <w:szCs w:val="20"/>
              </w:rPr>
              <w:t>The Authority's expectation is that each Tenderer will score at least a 3 for questions A to Q and this will result in them achieving a score of 105.</w:t>
            </w:r>
            <w:r w:rsidRPr="00146F4F">
              <w:rPr>
                <w:rFonts w:ascii="Calibri" w:hAnsi="Calibri" w:cs="Calibri"/>
                <w:b/>
                <w:bCs/>
                <w:color w:val="FF0000"/>
                <w:sz w:val="20"/>
                <w:szCs w:val="20"/>
              </w:rPr>
              <w:br/>
              <w:t xml:space="preserve">Should the Tenderer score below a 3 for any of the questions A to Q (or below an overall score of 105) then it may mean that their tender is assessed as being technically </w:t>
            </w:r>
            <w:proofErr w:type="spellStart"/>
            <w:proofErr w:type="gramStart"/>
            <w:r w:rsidRPr="00146F4F">
              <w:rPr>
                <w:rFonts w:ascii="Calibri" w:hAnsi="Calibri" w:cs="Calibri"/>
                <w:b/>
                <w:bCs/>
                <w:color w:val="FF0000"/>
                <w:sz w:val="20"/>
                <w:szCs w:val="20"/>
              </w:rPr>
              <w:t>non compliant</w:t>
            </w:r>
            <w:proofErr w:type="spellEnd"/>
            <w:proofErr w:type="gramEnd"/>
            <w:r w:rsidRPr="00146F4F">
              <w:rPr>
                <w:rFonts w:ascii="Calibri" w:hAnsi="Calibri" w:cs="Calibri"/>
                <w:b/>
                <w:bCs/>
                <w:color w:val="FF0000"/>
                <w:sz w:val="20"/>
                <w:szCs w:val="20"/>
              </w:rPr>
              <w:t>.  However, the Authority reserves the right to determine that a tenderer is Technically compliant if they score below a 3 (or below an overall score of 105) where it is satisfied that their overall technical ability is acceptable.</w:t>
            </w:r>
          </w:p>
          <w:p w14:paraId="59B253CD" w14:textId="42113893" w:rsidR="00146F4F" w:rsidRPr="00146F4F" w:rsidRDefault="00146F4F" w:rsidP="00117257">
            <w:pPr>
              <w:spacing w:after="0" w:line="240" w:lineRule="auto"/>
              <w:rPr>
                <w:rFonts w:ascii="Calibri" w:hAnsi="Calibri" w:cs="Calibri"/>
                <w:b/>
                <w:bCs/>
                <w:color w:val="FF0000"/>
                <w:sz w:val="20"/>
                <w:szCs w:val="20"/>
              </w:rPr>
            </w:pPr>
            <w:r w:rsidRPr="00146F4F">
              <w:rPr>
                <w:rFonts w:ascii="Calibri" w:hAnsi="Calibri" w:cs="Calibri"/>
                <w:b/>
                <w:bCs/>
                <w:color w:val="FF0000"/>
                <w:sz w:val="20"/>
                <w:szCs w:val="20"/>
              </w:rPr>
              <w:t xml:space="preserve">In addition to the above, bidders also need to read the document "20220623-MOD SV </w:t>
            </w:r>
            <w:proofErr w:type="spellStart"/>
            <w:r w:rsidRPr="00146F4F">
              <w:rPr>
                <w:rFonts w:ascii="Calibri" w:hAnsi="Calibri" w:cs="Calibri"/>
                <w:b/>
                <w:bCs/>
                <w:color w:val="FF0000"/>
                <w:sz w:val="20"/>
                <w:szCs w:val="20"/>
              </w:rPr>
              <w:t>CoE</w:t>
            </w:r>
            <w:proofErr w:type="spellEnd"/>
            <w:r w:rsidRPr="00146F4F">
              <w:rPr>
                <w:rFonts w:ascii="Calibri" w:hAnsi="Calibri" w:cs="Calibri"/>
                <w:b/>
                <w:bCs/>
                <w:color w:val="FF0000"/>
                <w:sz w:val="20"/>
                <w:szCs w:val="20"/>
              </w:rPr>
              <w:t xml:space="preserve"> How to Prep SV Tender Doc -STEP II - Annex A_v.1" and respond to the three Model Award Criteria above at ITT Questions O, P and Q.</w:t>
            </w:r>
          </w:p>
        </w:tc>
        <w:tc>
          <w:tcPr>
            <w:tcW w:w="0" w:type="auto"/>
            <w:tcBorders>
              <w:top w:val="nil"/>
              <w:left w:val="nil"/>
              <w:bottom w:val="nil"/>
              <w:right w:val="nil"/>
            </w:tcBorders>
            <w:noWrap/>
            <w:vAlign w:val="bottom"/>
            <w:hideMark/>
          </w:tcPr>
          <w:p w14:paraId="2945CBAC" w14:textId="77777777" w:rsidR="00117257" w:rsidRPr="00117257" w:rsidRDefault="00117257" w:rsidP="00117257">
            <w:pPr>
              <w:spacing w:after="0" w:line="240" w:lineRule="auto"/>
              <w:rPr>
                <w:rFonts w:ascii="Calibri" w:hAnsi="Calibri" w:cs="Calibri"/>
                <w:b/>
                <w:bCs/>
                <w:color w:val="FF0000"/>
              </w:rPr>
            </w:pPr>
          </w:p>
        </w:tc>
        <w:tc>
          <w:tcPr>
            <w:tcW w:w="0" w:type="auto"/>
            <w:tcBorders>
              <w:top w:val="nil"/>
              <w:left w:val="nil"/>
              <w:bottom w:val="nil"/>
              <w:right w:val="nil"/>
            </w:tcBorders>
            <w:noWrap/>
            <w:vAlign w:val="bottom"/>
            <w:hideMark/>
          </w:tcPr>
          <w:p w14:paraId="75A3440C" w14:textId="77777777" w:rsidR="00117257" w:rsidRPr="00117257" w:rsidRDefault="00117257" w:rsidP="00117257">
            <w:pPr>
              <w:spacing w:after="0" w:line="240" w:lineRule="auto"/>
              <w:rPr>
                <w:rFonts w:ascii="Times New Roman" w:hAnsi="Times New Roman"/>
                <w:sz w:val="20"/>
                <w:szCs w:val="20"/>
              </w:rPr>
            </w:pPr>
          </w:p>
        </w:tc>
        <w:tc>
          <w:tcPr>
            <w:tcW w:w="0" w:type="auto"/>
            <w:tcBorders>
              <w:top w:val="nil"/>
              <w:left w:val="nil"/>
              <w:bottom w:val="nil"/>
              <w:right w:val="nil"/>
            </w:tcBorders>
            <w:noWrap/>
            <w:vAlign w:val="bottom"/>
            <w:hideMark/>
          </w:tcPr>
          <w:p w14:paraId="137673E7" w14:textId="77777777" w:rsidR="00117257" w:rsidRPr="00117257" w:rsidRDefault="00117257" w:rsidP="00117257">
            <w:pPr>
              <w:spacing w:after="0" w:line="240" w:lineRule="auto"/>
              <w:rPr>
                <w:rFonts w:ascii="Times New Roman" w:hAnsi="Times New Roman"/>
                <w:sz w:val="20"/>
                <w:szCs w:val="20"/>
              </w:rPr>
            </w:pPr>
          </w:p>
        </w:tc>
        <w:tc>
          <w:tcPr>
            <w:tcW w:w="0" w:type="auto"/>
            <w:tcBorders>
              <w:top w:val="nil"/>
              <w:left w:val="nil"/>
              <w:bottom w:val="nil"/>
              <w:right w:val="nil"/>
            </w:tcBorders>
            <w:noWrap/>
            <w:vAlign w:val="bottom"/>
            <w:hideMark/>
          </w:tcPr>
          <w:p w14:paraId="42491BFE" w14:textId="77777777" w:rsidR="00117257" w:rsidRPr="00117257" w:rsidRDefault="00117257" w:rsidP="00117257">
            <w:pPr>
              <w:spacing w:after="0" w:line="240" w:lineRule="auto"/>
              <w:rPr>
                <w:rFonts w:ascii="Times New Roman" w:hAnsi="Times New Roman"/>
                <w:sz w:val="20"/>
                <w:szCs w:val="20"/>
              </w:rPr>
            </w:pPr>
          </w:p>
        </w:tc>
        <w:tc>
          <w:tcPr>
            <w:tcW w:w="0" w:type="auto"/>
            <w:tcBorders>
              <w:top w:val="nil"/>
              <w:left w:val="nil"/>
              <w:bottom w:val="nil"/>
              <w:right w:val="nil"/>
            </w:tcBorders>
            <w:noWrap/>
            <w:vAlign w:val="bottom"/>
            <w:hideMark/>
          </w:tcPr>
          <w:p w14:paraId="09C3A629" w14:textId="77777777" w:rsidR="00117257" w:rsidRPr="00117257" w:rsidRDefault="00117257" w:rsidP="00117257">
            <w:pPr>
              <w:spacing w:after="0" w:line="240" w:lineRule="auto"/>
              <w:rPr>
                <w:rFonts w:ascii="Times New Roman" w:hAnsi="Times New Roman"/>
                <w:sz w:val="20"/>
                <w:szCs w:val="20"/>
              </w:rPr>
            </w:pPr>
          </w:p>
        </w:tc>
        <w:tc>
          <w:tcPr>
            <w:tcW w:w="0" w:type="auto"/>
            <w:tcBorders>
              <w:top w:val="nil"/>
              <w:left w:val="nil"/>
              <w:bottom w:val="nil"/>
              <w:right w:val="nil"/>
            </w:tcBorders>
            <w:noWrap/>
            <w:vAlign w:val="bottom"/>
            <w:hideMark/>
          </w:tcPr>
          <w:p w14:paraId="31CA1FED" w14:textId="77777777" w:rsidR="00117257" w:rsidRPr="00117257" w:rsidRDefault="00117257" w:rsidP="00117257">
            <w:pPr>
              <w:spacing w:after="0" w:line="240" w:lineRule="auto"/>
              <w:rPr>
                <w:rFonts w:ascii="Times New Roman" w:hAnsi="Times New Roman"/>
                <w:sz w:val="20"/>
                <w:szCs w:val="20"/>
              </w:rPr>
            </w:pPr>
          </w:p>
        </w:tc>
      </w:tr>
      <w:tr w:rsidR="00146F4F" w:rsidRPr="00117257" w14:paraId="162CBE16" w14:textId="77777777" w:rsidTr="00146F4F">
        <w:trPr>
          <w:trHeight w:val="290"/>
        </w:trPr>
        <w:tc>
          <w:tcPr>
            <w:tcW w:w="0" w:type="auto"/>
            <w:tcBorders>
              <w:top w:val="nil"/>
              <w:left w:val="nil"/>
              <w:bottom w:val="nil"/>
              <w:right w:val="nil"/>
            </w:tcBorders>
            <w:noWrap/>
            <w:vAlign w:val="bottom"/>
            <w:hideMark/>
          </w:tcPr>
          <w:p w14:paraId="1C1A3DDF" w14:textId="77777777" w:rsidR="00117257" w:rsidRPr="00117257" w:rsidRDefault="00117257" w:rsidP="00117257">
            <w:pPr>
              <w:spacing w:after="0" w:line="240" w:lineRule="auto"/>
              <w:rPr>
                <w:rFonts w:ascii="Times New Roman" w:hAnsi="Times New Roman"/>
                <w:sz w:val="20"/>
                <w:szCs w:val="20"/>
              </w:rPr>
            </w:pPr>
          </w:p>
        </w:tc>
        <w:tc>
          <w:tcPr>
            <w:tcW w:w="0" w:type="auto"/>
            <w:tcBorders>
              <w:top w:val="nil"/>
              <w:left w:val="nil"/>
              <w:bottom w:val="nil"/>
              <w:right w:val="nil"/>
            </w:tcBorders>
            <w:noWrap/>
            <w:vAlign w:val="bottom"/>
            <w:hideMark/>
          </w:tcPr>
          <w:p w14:paraId="35C44205" w14:textId="77777777" w:rsidR="00117257" w:rsidRPr="00117257" w:rsidRDefault="00117257" w:rsidP="00117257">
            <w:pPr>
              <w:spacing w:after="0" w:line="240" w:lineRule="auto"/>
              <w:rPr>
                <w:rFonts w:ascii="Times New Roman" w:hAnsi="Times New Roman"/>
                <w:sz w:val="20"/>
                <w:szCs w:val="20"/>
              </w:rPr>
            </w:pPr>
          </w:p>
        </w:tc>
        <w:tc>
          <w:tcPr>
            <w:tcW w:w="761" w:type="dxa"/>
            <w:tcBorders>
              <w:top w:val="nil"/>
              <w:left w:val="nil"/>
              <w:bottom w:val="nil"/>
              <w:right w:val="nil"/>
            </w:tcBorders>
            <w:noWrap/>
            <w:vAlign w:val="bottom"/>
            <w:hideMark/>
          </w:tcPr>
          <w:p w14:paraId="45258186" w14:textId="77777777" w:rsidR="00117257" w:rsidRPr="00117257" w:rsidRDefault="00117257" w:rsidP="00117257">
            <w:pPr>
              <w:spacing w:after="0" w:line="240" w:lineRule="auto"/>
              <w:rPr>
                <w:rFonts w:ascii="Times New Roman" w:hAnsi="Times New Roman"/>
                <w:sz w:val="20"/>
                <w:szCs w:val="20"/>
              </w:rPr>
            </w:pPr>
          </w:p>
        </w:tc>
        <w:tc>
          <w:tcPr>
            <w:tcW w:w="1220" w:type="dxa"/>
            <w:tcBorders>
              <w:top w:val="nil"/>
              <w:left w:val="nil"/>
              <w:bottom w:val="nil"/>
              <w:right w:val="nil"/>
            </w:tcBorders>
            <w:noWrap/>
            <w:vAlign w:val="bottom"/>
            <w:hideMark/>
          </w:tcPr>
          <w:p w14:paraId="4AE6C500" w14:textId="77777777" w:rsidR="00117257" w:rsidRPr="00117257" w:rsidRDefault="00117257" w:rsidP="00117257">
            <w:pPr>
              <w:spacing w:after="0" w:line="240" w:lineRule="auto"/>
              <w:rPr>
                <w:rFonts w:ascii="Times New Roman" w:hAnsi="Times New Roman"/>
                <w:sz w:val="20"/>
                <w:szCs w:val="20"/>
              </w:rPr>
            </w:pPr>
          </w:p>
        </w:tc>
        <w:tc>
          <w:tcPr>
            <w:tcW w:w="717" w:type="dxa"/>
            <w:tcBorders>
              <w:top w:val="nil"/>
              <w:left w:val="nil"/>
              <w:bottom w:val="nil"/>
              <w:right w:val="nil"/>
            </w:tcBorders>
            <w:noWrap/>
            <w:vAlign w:val="bottom"/>
            <w:hideMark/>
          </w:tcPr>
          <w:p w14:paraId="12206A3E" w14:textId="77777777" w:rsidR="00117257" w:rsidRPr="00117257" w:rsidRDefault="00117257" w:rsidP="00117257">
            <w:pPr>
              <w:spacing w:after="0" w:line="240" w:lineRule="auto"/>
              <w:rPr>
                <w:rFonts w:ascii="Times New Roman" w:hAnsi="Times New Roman"/>
                <w:sz w:val="20"/>
                <w:szCs w:val="20"/>
              </w:rPr>
            </w:pPr>
          </w:p>
        </w:tc>
        <w:tc>
          <w:tcPr>
            <w:tcW w:w="1599" w:type="dxa"/>
            <w:tcBorders>
              <w:top w:val="nil"/>
              <w:left w:val="nil"/>
              <w:bottom w:val="nil"/>
              <w:right w:val="nil"/>
            </w:tcBorders>
            <w:noWrap/>
            <w:vAlign w:val="bottom"/>
            <w:hideMark/>
          </w:tcPr>
          <w:p w14:paraId="00988CD1" w14:textId="77777777" w:rsidR="00117257" w:rsidRPr="00117257" w:rsidRDefault="00117257" w:rsidP="00117257">
            <w:pPr>
              <w:spacing w:after="0" w:line="240" w:lineRule="auto"/>
              <w:rPr>
                <w:rFonts w:ascii="Times New Roman" w:hAnsi="Times New Roman"/>
                <w:sz w:val="20"/>
                <w:szCs w:val="20"/>
              </w:rPr>
            </w:pPr>
          </w:p>
        </w:tc>
        <w:tc>
          <w:tcPr>
            <w:tcW w:w="0" w:type="auto"/>
            <w:tcBorders>
              <w:top w:val="nil"/>
              <w:left w:val="nil"/>
              <w:bottom w:val="nil"/>
              <w:right w:val="nil"/>
            </w:tcBorders>
            <w:noWrap/>
            <w:vAlign w:val="bottom"/>
            <w:hideMark/>
          </w:tcPr>
          <w:p w14:paraId="775EDB8E" w14:textId="77777777" w:rsidR="00117257" w:rsidRPr="00117257" w:rsidRDefault="00117257" w:rsidP="00117257">
            <w:pPr>
              <w:spacing w:after="0" w:line="240" w:lineRule="auto"/>
              <w:rPr>
                <w:rFonts w:ascii="Times New Roman" w:hAnsi="Times New Roman"/>
                <w:sz w:val="20"/>
                <w:szCs w:val="20"/>
              </w:rPr>
            </w:pPr>
          </w:p>
        </w:tc>
        <w:tc>
          <w:tcPr>
            <w:tcW w:w="0" w:type="auto"/>
            <w:tcBorders>
              <w:top w:val="nil"/>
              <w:left w:val="nil"/>
              <w:bottom w:val="nil"/>
              <w:right w:val="nil"/>
            </w:tcBorders>
            <w:noWrap/>
            <w:vAlign w:val="bottom"/>
            <w:hideMark/>
          </w:tcPr>
          <w:p w14:paraId="0D19C82F" w14:textId="77777777" w:rsidR="00117257" w:rsidRPr="00117257" w:rsidRDefault="00117257" w:rsidP="00117257">
            <w:pPr>
              <w:spacing w:after="0" w:line="240" w:lineRule="auto"/>
              <w:rPr>
                <w:rFonts w:ascii="Times New Roman" w:hAnsi="Times New Roman"/>
                <w:sz w:val="20"/>
                <w:szCs w:val="20"/>
              </w:rPr>
            </w:pPr>
          </w:p>
        </w:tc>
        <w:tc>
          <w:tcPr>
            <w:tcW w:w="0" w:type="auto"/>
            <w:tcBorders>
              <w:top w:val="nil"/>
              <w:left w:val="nil"/>
              <w:bottom w:val="nil"/>
              <w:right w:val="nil"/>
            </w:tcBorders>
            <w:noWrap/>
            <w:vAlign w:val="bottom"/>
            <w:hideMark/>
          </w:tcPr>
          <w:p w14:paraId="312159D0" w14:textId="77777777" w:rsidR="00117257" w:rsidRPr="00117257" w:rsidRDefault="00117257" w:rsidP="00117257">
            <w:pPr>
              <w:spacing w:after="0" w:line="240" w:lineRule="auto"/>
              <w:rPr>
                <w:rFonts w:ascii="Times New Roman" w:hAnsi="Times New Roman"/>
                <w:sz w:val="20"/>
                <w:szCs w:val="20"/>
              </w:rPr>
            </w:pPr>
          </w:p>
        </w:tc>
        <w:tc>
          <w:tcPr>
            <w:tcW w:w="0" w:type="auto"/>
            <w:tcBorders>
              <w:top w:val="nil"/>
              <w:left w:val="nil"/>
              <w:bottom w:val="nil"/>
              <w:right w:val="nil"/>
            </w:tcBorders>
            <w:noWrap/>
            <w:vAlign w:val="bottom"/>
            <w:hideMark/>
          </w:tcPr>
          <w:p w14:paraId="677F56E1" w14:textId="77777777" w:rsidR="00117257" w:rsidRPr="00117257" w:rsidRDefault="00117257" w:rsidP="00117257">
            <w:pPr>
              <w:spacing w:after="0" w:line="240" w:lineRule="auto"/>
              <w:rPr>
                <w:rFonts w:ascii="Times New Roman" w:hAnsi="Times New Roman"/>
                <w:sz w:val="20"/>
                <w:szCs w:val="20"/>
              </w:rPr>
            </w:pPr>
          </w:p>
        </w:tc>
        <w:tc>
          <w:tcPr>
            <w:tcW w:w="0" w:type="auto"/>
            <w:tcBorders>
              <w:top w:val="nil"/>
              <w:left w:val="nil"/>
              <w:bottom w:val="nil"/>
              <w:right w:val="nil"/>
            </w:tcBorders>
            <w:noWrap/>
            <w:vAlign w:val="bottom"/>
            <w:hideMark/>
          </w:tcPr>
          <w:p w14:paraId="1B34D92C" w14:textId="77777777" w:rsidR="00117257" w:rsidRPr="00117257" w:rsidRDefault="00117257" w:rsidP="00117257">
            <w:pPr>
              <w:spacing w:after="0" w:line="240" w:lineRule="auto"/>
              <w:rPr>
                <w:rFonts w:ascii="Times New Roman" w:hAnsi="Times New Roman"/>
                <w:sz w:val="20"/>
                <w:szCs w:val="20"/>
              </w:rPr>
            </w:pPr>
          </w:p>
        </w:tc>
        <w:tc>
          <w:tcPr>
            <w:tcW w:w="0" w:type="auto"/>
            <w:tcBorders>
              <w:top w:val="nil"/>
              <w:left w:val="nil"/>
              <w:bottom w:val="nil"/>
              <w:right w:val="nil"/>
            </w:tcBorders>
            <w:noWrap/>
            <w:vAlign w:val="bottom"/>
            <w:hideMark/>
          </w:tcPr>
          <w:p w14:paraId="557C21E2" w14:textId="77777777" w:rsidR="00117257" w:rsidRPr="00117257" w:rsidRDefault="00117257" w:rsidP="00117257">
            <w:pPr>
              <w:spacing w:after="0" w:line="240" w:lineRule="auto"/>
              <w:rPr>
                <w:rFonts w:ascii="Times New Roman" w:hAnsi="Times New Roman"/>
                <w:sz w:val="20"/>
                <w:szCs w:val="20"/>
              </w:rPr>
            </w:pPr>
          </w:p>
        </w:tc>
      </w:tr>
      <w:tr w:rsidR="00117257" w:rsidRPr="00117257" w14:paraId="40669993" w14:textId="77777777" w:rsidTr="00146F4F">
        <w:trPr>
          <w:trHeight w:val="290"/>
        </w:trPr>
        <w:tc>
          <w:tcPr>
            <w:tcW w:w="0" w:type="auto"/>
            <w:gridSpan w:val="6"/>
            <w:tcBorders>
              <w:top w:val="nil"/>
              <w:left w:val="nil"/>
              <w:bottom w:val="nil"/>
              <w:right w:val="nil"/>
            </w:tcBorders>
            <w:noWrap/>
            <w:hideMark/>
          </w:tcPr>
          <w:p w14:paraId="4D850372" w14:textId="1A2BBD94" w:rsidR="00117257" w:rsidRPr="00117257" w:rsidRDefault="00117257" w:rsidP="00117257">
            <w:pPr>
              <w:spacing w:after="0" w:line="240" w:lineRule="auto"/>
              <w:rPr>
                <w:rFonts w:ascii="Calibri" w:hAnsi="Calibri" w:cs="Calibri"/>
                <w:b/>
                <w:bCs/>
                <w:color w:val="FF0000"/>
              </w:rPr>
            </w:pPr>
          </w:p>
        </w:tc>
        <w:tc>
          <w:tcPr>
            <w:tcW w:w="0" w:type="auto"/>
            <w:tcBorders>
              <w:top w:val="nil"/>
              <w:left w:val="nil"/>
              <w:bottom w:val="nil"/>
              <w:right w:val="nil"/>
            </w:tcBorders>
            <w:noWrap/>
            <w:vAlign w:val="bottom"/>
            <w:hideMark/>
          </w:tcPr>
          <w:p w14:paraId="02E201C3" w14:textId="77777777" w:rsidR="00117257" w:rsidRPr="00117257" w:rsidRDefault="00117257" w:rsidP="00117257">
            <w:pPr>
              <w:spacing w:after="0" w:line="240" w:lineRule="auto"/>
              <w:rPr>
                <w:rFonts w:ascii="Calibri" w:hAnsi="Calibri" w:cs="Calibri"/>
                <w:b/>
                <w:bCs/>
                <w:color w:val="FF0000"/>
              </w:rPr>
            </w:pPr>
          </w:p>
        </w:tc>
        <w:tc>
          <w:tcPr>
            <w:tcW w:w="0" w:type="auto"/>
            <w:tcBorders>
              <w:top w:val="nil"/>
              <w:left w:val="nil"/>
              <w:bottom w:val="nil"/>
              <w:right w:val="nil"/>
            </w:tcBorders>
            <w:noWrap/>
            <w:vAlign w:val="bottom"/>
            <w:hideMark/>
          </w:tcPr>
          <w:p w14:paraId="336A450C" w14:textId="77777777" w:rsidR="00117257" w:rsidRPr="00117257" w:rsidRDefault="00117257" w:rsidP="00117257">
            <w:pPr>
              <w:spacing w:after="0" w:line="240" w:lineRule="auto"/>
              <w:rPr>
                <w:rFonts w:ascii="Times New Roman" w:hAnsi="Times New Roman"/>
                <w:sz w:val="20"/>
                <w:szCs w:val="20"/>
              </w:rPr>
            </w:pPr>
          </w:p>
        </w:tc>
        <w:tc>
          <w:tcPr>
            <w:tcW w:w="0" w:type="auto"/>
            <w:tcBorders>
              <w:top w:val="nil"/>
              <w:left w:val="nil"/>
              <w:bottom w:val="nil"/>
              <w:right w:val="nil"/>
            </w:tcBorders>
            <w:noWrap/>
            <w:vAlign w:val="bottom"/>
            <w:hideMark/>
          </w:tcPr>
          <w:p w14:paraId="0EE7A17A" w14:textId="77777777" w:rsidR="00117257" w:rsidRPr="00117257" w:rsidRDefault="00117257" w:rsidP="00117257">
            <w:pPr>
              <w:spacing w:after="0" w:line="240" w:lineRule="auto"/>
              <w:rPr>
                <w:rFonts w:ascii="Times New Roman" w:hAnsi="Times New Roman"/>
                <w:sz w:val="20"/>
                <w:szCs w:val="20"/>
              </w:rPr>
            </w:pPr>
          </w:p>
        </w:tc>
        <w:tc>
          <w:tcPr>
            <w:tcW w:w="0" w:type="auto"/>
            <w:tcBorders>
              <w:top w:val="nil"/>
              <w:left w:val="nil"/>
              <w:bottom w:val="nil"/>
              <w:right w:val="nil"/>
            </w:tcBorders>
            <w:noWrap/>
            <w:vAlign w:val="bottom"/>
            <w:hideMark/>
          </w:tcPr>
          <w:p w14:paraId="672A6DB4" w14:textId="77777777" w:rsidR="00117257" w:rsidRPr="00117257" w:rsidRDefault="00117257" w:rsidP="00117257">
            <w:pPr>
              <w:spacing w:after="0" w:line="240" w:lineRule="auto"/>
              <w:rPr>
                <w:rFonts w:ascii="Times New Roman" w:hAnsi="Times New Roman"/>
                <w:sz w:val="20"/>
                <w:szCs w:val="20"/>
              </w:rPr>
            </w:pPr>
          </w:p>
        </w:tc>
        <w:tc>
          <w:tcPr>
            <w:tcW w:w="0" w:type="auto"/>
            <w:tcBorders>
              <w:top w:val="nil"/>
              <w:left w:val="nil"/>
              <w:bottom w:val="nil"/>
              <w:right w:val="nil"/>
            </w:tcBorders>
            <w:noWrap/>
            <w:vAlign w:val="bottom"/>
            <w:hideMark/>
          </w:tcPr>
          <w:p w14:paraId="61BF8EEB" w14:textId="77777777" w:rsidR="00117257" w:rsidRPr="00117257" w:rsidRDefault="00117257" w:rsidP="00117257">
            <w:pPr>
              <w:spacing w:after="0" w:line="240" w:lineRule="auto"/>
              <w:rPr>
                <w:rFonts w:ascii="Times New Roman" w:hAnsi="Times New Roman"/>
                <w:sz w:val="20"/>
                <w:szCs w:val="20"/>
              </w:rPr>
            </w:pPr>
          </w:p>
        </w:tc>
        <w:tc>
          <w:tcPr>
            <w:tcW w:w="0" w:type="auto"/>
            <w:tcBorders>
              <w:top w:val="nil"/>
              <w:left w:val="nil"/>
              <w:bottom w:val="nil"/>
              <w:right w:val="nil"/>
            </w:tcBorders>
            <w:noWrap/>
            <w:vAlign w:val="bottom"/>
            <w:hideMark/>
          </w:tcPr>
          <w:p w14:paraId="0CDAC93B" w14:textId="77777777" w:rsidR="00117257" w:rsidRPr="00117257" w:rsidRDefault="00117257" w:rsidP="00117257">
            <w:pPr>
              <w:spacing w:after="0" w:line="240" w:lineRule="auto"/>
              <w:rPr>
                <w:rFonts w:ascii="Times New Roman" w:hAnsi="Times New Roman"/>
                <w:sz w:val="20"/>
                <w:szCs w:val="20"/>
              </w:rPr>
            </w:pPr>
          </w:p>
        </w:tc>
      </w:tr>
      <w:tr w:rsidR="00146F4F" w:rsidRPr="00117257" w14:paraId="0DC79665" w14:textId="77777777" w:rsidTr="00146F4F">
        <w:trPr>
          <w:trHeight w:val="290"/>
        </w:trPr>
        <w:tc>
          <w:tcPr>
            <w:tcW w:w="0" w:type="auto"/>
            <w:tcBorders>
              <w:top w:val="nil"/>
              <w:left w:val="nil"/>
              <w:bottom w:val="nil"/>
              <w:right w:val="nil"/>
            </w:tcBorders>
            <w:noWrap/>
            <w:vAlign w:val="bottom"/>
            <w:hideMark/>
          </w:tcPr>
          <w:p w14:paraId="3B1E7EA2" w14:textId="77777777" w:rsidR="00117257" w:rsidRPr="00117257" w:rsidRDefault="00117257" w:rsidP="00117257">
            <w:pPr>
              <w:spacing w:after="0" w:line="240" w:lineRule="auto"/>
              <w:rPr>
                <w:rFonts w:ascii="Times New Roman" w:hAnsi="Times New Roman"/>
                <w:sz w:val="20"/>
                <w:szCs w:val="20"/>
              </w:rPr>
            </w:pPr>
          </w:p>
        </w:tc>
        <w:tc>
          <w:tcPr>
            <w:tcW w:w="0" w:type="auto"/>
            <w:tcBorders>
              <w:top w:val="nil"/>
              <w:left w:val="nil"/>
              <w:bottom w:val="nil"/>
              <w:right w:val="nil"/>
            </w:tcBorders>
            <w:noWrap/>
            <w:vAlign w:val="bottom"/>
            <w:hideMark/>
          </w:tcPr>
          <w:p w14:paraId="1BECEBB7" w14:textId="77777777" w:rsidR="00117257" w:rsidRPr="00117257" w:rsidRDefault="00117257" w:rsidP="00117257">
            <w:pPr>
              <w:spacing w:after="0" w:line="240" w:lineRule="auto"/>
              <w:rPr>
                <w:rFonts w:ascii="Times New Roman" w:hAnsi="Times New Roman"/>
                <w:sz w:val="20"/>
                <w:szCs w:val="20"/>
              </w:rPr>
            </w:pPr>
          </w:p>
        </w:tc>
        <w:tc>
          <w:tcPr>
            <w:tcW w:w="761" w:type="dxa"/>
            <w:tcBorders>
              <w:top w:val="nil"/>
              <w:left w:val="nil"/>
              <w:bottom w:val="nil"/>
              <w:right w:val="nil"/>
            </w:tcBorders>
            <w:noWrap/>
            <w:vAlign w:val="bottom"/>
            <w:hideMark/>
          </w:tcPr>
          <w:p w14:paraId="6B1B7D4E" w14:textId="77777777" w:rsidR="00117257" w:rsidRPr="00117257" w:rsidRDefault="00117257" w:rsidP="00117257">
            <w:pPr>
              <w:spacing w:after="0" w:line="240" w:lineRule="auto"/>
              <w:rPr>
                <w:rFonts w:ascii="Times New Roman" w:hAnsi="Times New Roman"/>
                <w:sz w:val="20"/>
                <w:szCs w:val="20"/>
              </w:rPr>
            </w:pPr>
          </w:p>
        </w:tc>
        <w:tc>
          <w:tcPr>
            <w:tcW w:w="1220" w:type="dxa"/>
            <w:tcBorders>
              <w:top w:val="nil"/>
              <w:left w:val="nil"/>
              <w:bottom w:val="nil"/>
              <w:right w:val="nil"/>
            </w:tcBorders>
            <w:noWrap/>
            <w:vAlign w:val="bottom"/>
            <w:hideMark/>
          </w:tcPr>
          <w:p w14:paraId="18A31186" w14:textId="77777777" w:rsidR="00117257" w:rsidRPr="00117257" w:rsidRDefault="00117257" w:rsidP="00117257">
            <w:pPr>
              <w:spacing w:after="0" w:line="240" w:lineRule="auto"/>
              <w:rPr>
                <w:rFonts w:ascii="Times New Roman" w:hAnsi="Times New Roman"/>
                <w:sz w:val="20"/>
                <w:szCs w:val="20"/>
              </w:rPr>
            </w:pPr>
          </w:p>
        </w:tc>
        <w:tc>
          <w:tcPr>
            <w:tcW w:w="717" w:type="dxa"/>
            <w:tcBorders>
              <w:top w:val="nil"/>
              <w:left w:val="nil"/>
              <w:bottom w:val="nil"/>
              <w:right w:val="nil"/>
            </w:tcBorders>
            <w:noWrap/>
            <w:vAlign w:val="bottom"/>
            <w:hideMark/>
          </w:tcPr>
          <w:p w14:paraId="42E402A5" w14:textId="77777777" w:rsidR="00117257" w:rsidRPr="00117257" w:rsidRDefault="00117257" w:rsidP="00117257">
            <w:pPr>
              <w:spacing w:after="0" w:line="240" w:lineRule="auto"/>
              <w:rPr>
                <w:rFonts w:ascii="Times New Roman" w:hAnsi="Times New Roman"/>
                <w:sz w:val="20"/>
                <w:szCs w:val="20"/>
              </w:rPr>
            </w:pPr>
          </w:p>
        </w:tc>
        <w:tc>
          <w:tcPr>
            <w:tcW w:w="1599" w:type="dxa"/>
            <w:tcBorders>
              <w:top w:val="nil"/>
              <w:left w:val="nil"/>
              <w:bottom w:val="nil"/>
              <w:right w:val="nil"/>
            </w:tcBorders>
            <w:noWrap/>
            <w:vAlign w:val="bottom"/>
            <w:hideMark/>
          </w:tcPr>
          <w:p w14:paraId="404639ED" w14:textId="77777777" w:rsidR="00117257" w:rsidRPr="00117257" w:rsidRDefault="00117257" w:rsidP="00117257">
            <w:pPr>
              <w:spacing w:after="0" w:line="240" w:lineRule="auto"/>
              <w:rPr>
                <w:rFonts w:ascii="Times New Roman" w:hAnsi="Times New Roman"/>
                <w:sz w:val="20"/>
                <w:szCs w:val="20"/>
              </w:rPr>
            </w:pPr>
          </w:p>
        </w:tc>
        <w:tc>
          <w:tcPr>
            <w:tcW w:w="0" w:type="auto"/>
            <w:tcBorders>
              <w:top w:val="nil"/>
              <w:left w:val="nil"/>
              <w:bottom w:val="nil"/>
              <w:right w:val="nil"/>
            </w:tcBorders>
            <w:noWrap/>
            <w:vAlign w:val="bottom"/>
            <w:hideMark/>
          </w:tcPr>
          <w:p w14:paraId="61290599" w14:textId="77777777" w:rsidR="00117257" w:rsidRPr="00117257" w:rsidRDefault="00117257" w:rsidP="00117257">
            <w:pPr>
              <w:spacing w:after="0" w:line="240" w:lineRule="auto"/>
              <w:rPr>
                <w:rFonts w:ascii="Times New Roman" w:hAnsi="Times New Roman"/>
                <w:sz w:val="20"/>
                <w:szCs w:val="20"/>
              </w:rPr>
            </w:pPr>
          </w:p>
        </w:tc>
        <w:tc>
          <w:tcPr>
            <w:tcW w:w="0" w:type="auto"/>
            <w:tcBorders>
              <w:top w:val="nil"/>
              <w:left w:val="nil"/>
              <w:bottom w:val="nil"/>
              <w:right w:val="nil"/>
            </w:tcBorders>
            <w:noWrap/>
            <w:vAlign w:val="bottom"/>
            <w:hideMark/>
          </w:tcPr>
          <w:p w14:paraId="7DC8A9E0" w14:textId="77777777" w:rsidR="00117257" w:rsidRPr="00117257" w:rsidRDefault="00117257" w:rsidP="00117257">
            <w:pPr>
              <w:spacing w:after="0" w:line="240" w:lineRule="auto"/>
              <w:rPr>
                <w:rFonts w:ascii="Times New Roman" w:hAnsi="Times New Roman"/>
                <w:sz w:val="20"/>
                <w:szCs w:val="20"/>
              </w:rPr>
            </w:pPr>
          </w:p>
        </w:tc>
        <w:tc>
          <w:tcPr>
            <w:tcW w:w="0" w:type="auto"/>
            <w:tcBorders>
              <w:top w:val="nil"/>
              <w:left w:val="nil"/>
              <w:bottom w:val="nil"/>
              <w:right w:val="nil"/>
            </w:tcBorders>
            <w:noWrap/>
            <w:vAlign w:val="bottom"/>
            <w:hideMark/>
          </w:tcPr>
          <w:p w14:paraId="1629FAC7" w14:textId="77777777" w:rsidR="00117257" w:rsidRPr="00117257" w:rsidRDefault="00117257" w:rsidP="00117257">
            <w:pPr>
              <w:spacing w:after="0" w:line="240" w:lineRule="auto"/>
              <w:rPr>
                <w:rFonts w:ascii="Times New Roman" w:hAnsi="Times New Roman"/>
                <w:sz w:val="20"/>
                <w:szCs w:val="20"/>
              </w:rPr>
            </w:pPr>
          </w:p>
        </w:tc>
        <w:tc>
          <w:tcPr>
            <w:tcW w:w="0" w:type="auto"/>
            <w:tcBorders>
              <w:top w:val="nil"/>
              <w:left w:val="nil"/>
              <w:bottom w:val="nil"/>
              <w:right w:val="nil"/>
            </w:tcBorders>
            <w:noWrap/>
            <w:vAlign w:val="bottom"/>
            <w:hideMark/>
          </w:tcPr>
          <w:p w14:paraId="63865645" w14:textId="77777777" w:rsidR="00117257" w:rsidRPr="00117257" w:rsidRDefault="00117257" w:rsidP="00117257">
            <w:pPr>
              <w:spacing w:after="0" w:line="240" w:lineRule="auto"/>
              <w:rPr>
                <w:rFonts w:ascii="Times New Roman" w:hAnsi="Times New Roman"/>
                <w:sz w:val="20"/>
                <w:szCs w:val="20"/>
              </w:rPr>
            </w:pPr>
          </w:p>
        </w:tc>
        <w:tc>
          <w:tcPr>
            <w:tcW w:w="0" w:type="auto"/>
            <w:tcBorders>
              <w:top w:val="nil"/>
              <w:left w:val="nil"/>
              <w:bottom w:val="nil"/>
              <w:right w:val="nil"/>
            </w:tcBorders>
            <w:noWrap/>
            <w:vAlign w:val="bottom"/>
            <w:hideMark/>
          </w:tcPr>
          <w:p w14:paraId="33A874D3" w14:textId="77777777" w:rsidR="00117257" w:rsidRPr="00117257" w:rsidRDefault="00117257" w:rsidP="00117257">
            <w:pPr>
              <w:spacing w:after="0" w:line="240" w:lineRule="auto"/>
              <w:rPr>
                <w:rFonts w:ascii="Times New Roman" w:hAnsi="Times New Roman"/>
                <w:sz w:val="20"/>
                <w:szCs w:val="20"/>
              </w:rPr>
            </w:pPr>
          </w:p>
        </w:tc>
        <w:tc>
          <w:tcPr>
            <w:tcW w:w="0" w:type="auto"/>
            <w:tcBorders>
              <w:top w:val="nil"/>
              <w:left w:val="nil"/>
              <w:bottom w:val="nil"/>
              <w:right w:val="nil"/>
            </w:tcBorders>
            <w:noWrap/>
            <w:vAlign w:val="bottom"/>
            <w:hideMark/>
          </w:tcPr>
          <w:p w14:paraId="6096A1BC" w14:textId="77777777" w:rsidR="00117257" w:rsidRPr="00117257" w:rsidRDefault="00117257" w:rsidP="00117257">
            <w:pPr>
              <w:spacing w:after="0" w:line="240" w:lineRule="auto"/>
              <w:rPr>
                <w:rFonts w:ascii="Times New Roman" w:hAnsi="Times New Roman"/>
                <w:sz w:val="20"/>
                <w:szCs w:val="20"/>
              </w:rPr>
            </w:pPr>
          </w:p>
        </w:tc>
      </w:tr>
    </w:tbl>
    <w:p w14:paraId="3CE16627" w14:textId="77777777" w:rsidR="00F97CB0" w:rsidRDefault="00F97CB0" w:rsidP="00A25A3A">
      <w:pPr>
        <w:jc w:val="center"/>
        <w:outlineLvl w:val="0"/>
        <w:rPr>
          <w:rFonts w:ascii="Arial" w:hAnsi="Arial" w:cs="Arial"/>
          <w:b/>
          <w:sz w:val="24"/>
          <w:szCs w:val="24"/>
          <w:u w:val="single"/>
        </w:rPr>
      </w:pPr>
    </w:p>
    <w:p w14:paraId="2E18A842" w14:textId="77777777" w:rsidR="00F97CB0" w:rsidRDefault="00F97CB0" w:rsidP="00A25A3A">
      <w:pPr>
        <w:jc w:val="center"/>
        <w:outlineLvl w:val="0"/>
        <w:rPr>
          <w:rFonts w:ascii="Arial" w:hAnsi="Arial" w:cs="Arial"/>
          <w:b/>
          <w:sz w:val="24"/>
          <w:szCs w:val="24"/>
          <w:u w:val="single"/>
        </w:rPr>
      </w:pPr>
    </w:p>
    <w:p w14:paraId="2C66C65E" w14:textId="77777777" w:rsidR="00146F4F" w:rsidRDefault="00146F4F" w:rsidP="00A25A3A">
      <w:pPr>
        <w:jc w:val="center"/>
        <w:outlineLvl w:val="0"/>
        <w:rPr>
          <w:rFonts w:ascii="Arial" w:hAnsi="Arial" w:cs="Arial"/>
          <w:b/>
          <w:sz w:val="24"/>
          <w:szCs w:val="24"/>
          <w:u w:val="single"/>
        </w:rPr>
        <w:sectPr w:rsidR="00146F4F" w:rsidSect="00146F4F">
          <w:pgSz w:w="16838" w:h="11906" w:orient="landscape" w:code="9"/>
          <w:pgMar w:top="1134" w:right="1134" w:bottom="1134" w:left="1134" w:header="709" w:footer="312" w:gutter="0"/>
          <w:cols w:space="708"/>
          <w:docGrid w:linePitch="360"/>
        </w:sectPr>
      </w:pPr>
    </w:p>
    <w:p w14:paraId="02FBA766" w14:textId="77777777" w:rsidR="00F97CB0" w:rsidRPr="00DF08F1" w:rsidRDefault="00F97CB0" w:rsidP="00A25A3A">
      <w:pPr>
        <w:jc w:val="center"/>
        <w:outlineLvl w:val="0"/>
        <w:rPr>
          <w:rFonts w:ascii="Arial" w:hAnsi="Arial" w:cs="Arial"/>
          <w:b/>
          <w:sz w:val="24"/>
          <w:szCs w:val="24"/>
          <w:u w:val="single"/>
        </w:rPr>
      </w:pPr>
    </w:p>
    <w:p w14:paraId="0B51A91C" w14:textId="77777777" w:rsidR="00A25A3A" w:rsidRPr="00DF08F1" w:rsidRDefault="00A25A3A" w:rsidP="00A25A3A">
      <w:pPr>
        <w:jc w:val="center"/>
        <w:rPr>
          <w:rFonts w:ascii="Arial" w:hAnsi="Arial" w:cs="Arial"/>
          <w:b/>
          <w:sz w:val="24"/>
          <w:szCs w:val="24"/>
          <w:u w:val="single"/>
        </w:rPr>
      </w:pPr>
    </w:p>
    <w:p w14:paraId="56D13B5D" w14:textId="77777777" w:rsidR="00A25A3A" w:rsidRPr="00DF08F1" w:rsidRDefault="00A25A3A" w:rsidP="00A25A3A">
      <w:pPr>
        <w:rPr>
          <w:rFonts w:ascii="Arial" w:hAnsi="Arial" w:cs="Arial"/>
          <w:bCs/>
          <w:sz w:val="24"/>
          <w:szCs w:val="24"/>
        </w:rPr>
      </w:pPr>
      <w:r w:rsidRPr="00DF08F1">
        <w:rPr>
          <w:rFonts w:ascii="Arial" w:hAnsi="Arial" w:cs="Arial"/>
          <w:bCs/>
          <w:sz w:val="24"/>
          <w:szCs w:val="24"/>
        </w:rPr>
        <w:t>The Technical Evaluation will represent 60% of the overall score as it includes the evaluation of the proposed approach, as supported by the relevant experience and expertise.</w:t>
      </w:r>
    </w:p>
    <w:p w14:paraId="33DF455B" w14:textId="77777777" w:rsidR="00A25A3A" w:rsidRPr="00DF08F1" w:rsidRDefault="00A25A3A" w:rsidP="00A25A3A">
      <w:pPr>
        <w:rPr>
          <w:rFonts w:ascii="Arial" w:hAnsi="Arial" w:cs="Arial"/>
          <w:bCs/>
          <w:sz w:val="24"/>
          <w:szCs w:val="24"/>
        </w:rPr>
      </w:pPr>
    </w:p>
    <w:p w14:paraId="177471CD" w14:textId="77777777" w:rsidR="00A25A3A" w:rsidRPr="00DF08F1" w:rsidRDefault="00A25A3A" w:rsidP="00A25A3A">
      <w:pPr>
        <w:outlineLvl w:val="0"/>
        <w:rPr>
          <w:rFonts w:ascii="Arial" w:hAnsi="Arial" w:cs="Arial"/>
          <w:bCs/>
          <w:sz w:val="24"/>
          <w:szCs w:val="24"/>
        </w:rPr>
      </w:pPr>
      <w:r w:rsidRPr="00DF08F1">
        <w:rPr>
          <w:rFonts w:ascii="Arial" w:hAnsi="Arial" w:cs="Arial"/>
          <w:bCs/>
          <w:sz w:val="24"/>
          <w:szCs w:val="24"/>
        </w:rPr>
        <w:t xml:space="preserve">The PASS /FAIL Evaluation Criteria is as follows: </w:t>
      </w:r>
    </w:p>
    <w:p w14:paraId="693E92B9" w14:textId="77777777" w:rsidR="00A25A3A" w:rsidRPr="00DF08F1" w:rsidRDefault="00A25A3A" w:rsidP="00A25A3A">
      <w:pPr>
        <w:pStyle w:val="ListParagraph"/>
        <w:numPr>
          <w:ilvl w:val="0"/>
          <w:numId w:val="42"/>
        </w:numPr>
        <w:spacing w:after="0" w:line="240" w:lineRule="auto"/>
        <w:jc w:val="both"/>
        <w:rPr>
          <w:bCs/>
          <w:sz w:val="24"/>
          <w:szCs w:val="24"/>
        </w:rPr>
      </w:pPr>
      <w:r w:rsidRPr="00DF08F1">
        <w:rPr>
          <w:bCs/>
          <w:sz w:val="24"/>
          <w:szCs w:val="24"/>
        </w:rPr>
        <w:t xml:space="preserve">The Authority's expectation is that each Tenderer will score at least a 3 for questions A to Q and this will result in them achieving a score of 105. </w:t>
      </w:r>
    </w:p>
    <w:p w14:paraId="208FA777" w14:textId="77777777" w:rsidR="00A25A3A" w:rsidRPr="00DF08F1" w:rsidRDefault="00A25A3A" w:rsidP="00A25A3A">
      <w:pPr>
        <w:pStyle w:val="ListParagraph"/>
        <w:numPr>
          <w:ilvl w:val="0"/>
          <w:numId w:val="42"/>
        </w:numPr>
        <w:spacing w:after="0" w:line="240" w:lineRule="auto"/>
        <w:jc w:val="both"/>
        <w:rPr>
          <w:bCs/>
          <w:u w:val="single"/>
        </w:rPr>
      </w:pPr>
      <w:r w:rsidRPr="00DF08F1">
        <w:rPr>
          <w:bCs/>
          <w:sz w:val="24"/>
          <w:szCs w:val="24"/>
        </w:rPr>
        <w:t>Should the Tenderer score below a 3 for any of the questions A to Q (or below an overall score of 105) then it may mean that their tender is assessed as being technically non-compliant. However, the Authority reserves the right to determine that a tenderer is Technically compliant if they score below a 3 (or below an overall score of 105) where it is satisfied that their overall technical ability is acceptable.</w:t>
      </w:r>
    </w:p>
    <w:p w14:paraId="4218350E" w14:textId="77777777" w:rsidR="00A25A3A" w:rsidRPr="00DF08F1" w:rsidRDefault="00A25A3A" w:rsidP="00A25A3A">
      <w:pPr>
        <w:jc w:val="both"/>
        <w:rPr>
          <w:rFonts w:ascii="Arial" w:hAnsi="Arial" w:cs="Arial"/>
        </w:rPr>
      </w:pPr>
    </w:p>
    <w:tbl>
      <w:tblPr>
        <w:tblW w:w="0" w:type="auto"/>
        <w:tblInd w:w="534" w:type="dxa"/>
        <w:tblCellMar>
          <w:left w:w="0" w:type="dxa"/>
          <w:right w:w="0" w:type="dxa"/>
        </w:tblCellMar>
        <w:tblLook w:val="0000" w:firstRow="0" w:lastRow="0" w:firstColumn="0" w:lastColumn="0" w:noHBand="0" w:noVBand="0"/>
      </w:tblPr>
      <w:tblGrid>
        <w:gridCol w:w="1305"/>
        <w:gridCol w:w="7779"/>
      </w:tblGrid>
      <w:tr w:rsidR="00A25A3A" w:rsidRPr="00DF08F1" w14:paraId="5E9849C9" w14:textId="77777777" w:rsidTr="007E0417">
        <w:tc>
          <w:tcPr>
            <w:tcW w:w="1134" w:type="dxa"/>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tcPr>
          <w:p w14:paraId="35B83619" w14:textId="77777777" w:rsidR="00A25A3A" w:rsidRPr="00DF08F1" w:rsidRDefault="00A25A3A" w:rsidP="007E0417">
            <w:pPr>
              <w:jc w:val="both"/>
              <w:rPr>
                <w:rFonts w:ascii="Arial" w:hAnsi="Arial" w:cs="Arial"/>
                <w:b/>
                <w:bCs/>
              </w:rPr>
            </w:pPr>
            <w:r w:rsidRPr="00DF08F1">
              <w:rPr>
                <w:rFonts w:ascii="Arial" w:hAnsi="Arial" w:cs="Arial"/>
                <w:b/>
                <w:bCs/>
              </w:rPr>
              <w:t>Score</w:t>
            </w:r>
          </w:p>
        </w:tc>
        <w:tc>
          <w:tcPr>
            <w:tcW w:w="12480"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tcPr>
          <w:p w14:paraId="77003904" w14:textId="77777777" w:rsidR="00A25A3A" w:rsidRPr="00DF08F1" w:rsidRDefault="00A25A3A" w:rsidP="007E0417">
            <w:pPr>
              <w:jc w:val="both"/>
              <w:rPr>
                <w:rFonts w:ascii="Arial" w:hAnsi="Arial" w:cs="Arial"/>
                <w:b/>
                <w:bCs/>
              </w:rPr>
            </w:pPr>
            <w:r w:rsidRPr="00DF08F1">
              <w:rPr>
                <w:rFonts w:ascii="Arial" w:hAnsi="Arial" w:cs="Arial"/>
                <w:b/>
                <w:bCs/>
              </w:rPr>
              <w:t>Description</w:t>
            </w:r>
          </w:p>
        </w:tc>
      </w:tr>
      <w:tr w:rsidR="00A25A3A" w:rsidRPr="00DF08F1" w14:paraId="673E7B7B" w14:textId="77777777" w:rsidTr="007E0417">
        <w:tc>
          <w:tcPr>
            <w:tcW w:w="113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3537D43" w14:textId="77777777" w:rsidR="00A25A3A" w:rsidRPr="00DF08F1" w:rsidRDefault="00A25A3A" w:rsidP="007E0417">
            <w:pPr>
              <w:jc w:val="both"/>
              <w:rPr>
                <w:rFonts w:ascii="Arial" w:hAnsi="Arial" w:cs="Arial"/>
              </w:rPr>
            </w:pPr>
            <w:r w:rsidRPr="00DF08F1">
              <w:rPr>
                <w:rFonts w:ascii="Arial" w:hAnsi="Arial" w:cs="Arial"/>
              </w:rPr>
              <w:t>5</w:t>
            </w:r>
          </w:p>
        </w:tc>
        <w:tc>
          <w:tcPr>
            <w:tcW w:w="12480" w:type="dxa"/>
            <w:tcBorders>
              <w:top w:val="nil"/>
              <w:left w:val="nil"/>
              <w:bottom w:val="single" w:sz="8" w:space="0" w:color="auto"/>
              <w:right w:val="single" w:sz="8" w:space="0" w:color="auto"/>
            </w:tcBorders>
            <w:tcMar>
              <w:top w:w="0" w:type="dxa"/>
              <w:left w:w="108" w:type="dxa"/>
              <w:bottom w:w="0" w:type="dxa"/>
              <w:right w:w="108" w:type="dxa"/>
            </w:tcMar>
          </w:tcPr>
          <w:p w14:paraId="04F933A2" w14:textId="77777777" w:rsidR="00A25A3A" w:rsidRPr="00DF08F1" w:rsidRDefault="00A25A3A" w:rsidP="007E0417">
            <w:pPr>
              <w:jc w:val="both"/>
              <w:rPr>
                <w:rFonts w:ascii="Arial" w:hAnsi="Arial" w:cs="Arial"/>
              </w:rPr>
            </w:pPr>
            <w:r w:rsidRPr="00DF08F1">
              <w:rPr>
                <w:rFonts w:ascii="Arial" w:hAnsi="Arial" w:cs="Arial"/>
                <w:b/>
              </w:rPr>
              <w:t>Excellent</w:t>
            </w:r>
            <w:r w:rsidRPr="00DF08F1">
              <w:rPr>
                <w:rFonts w:ascii="Arial" w:hAnsi="Arial" w:cs="Arial"/>
              </w:rPr>
              <w:t xml:space="preserve"> - The Authority</w:t>
            </w:r>
            <w:r w:rsidRPr="00DF08F1">
              <w:rPr>
                <w:rStyle w:val="FootnoteReference"/>
                <w:rFonts w:ascii="Arial" w:hAnsi="Arial" w:cs="Arial"/>
              </w:rPr>
              <w:footnoteReference w:id="1"/>
            </w:r>
            <w:r w:rsidRPr="00DF08F1">
              <w:rPr>
                <w:rFonts w:ascii="Arial" w:hAnsi="Arial" w:cs="Arial"/>
              </w:rPr>
              <w:t>’s Tender Evaluation Panel have very high confidence (based on the bidder’s proposal) that it can deliver against the requirements. The response is comprehensive, unambiguous and demonstrates a thorough understanding of requirement and provides details of how the requirement will be met and/or The Authority considers that the bidder’s proposal provides significant added value above the requirement when assessed against the evaluation criteria.</w:t>
            </w:r>
          </w:p>
        </w:tc>
      </w:tr>
      <w:tr w:rsidR="00A25A3A" w:rsidRPr="00DF08F1" w14:paraId="366AF26D" w14:textId="77777777" w:rsidTr="007E0417">
        <w:tc>
          <w:tcPr>
            <w:tcW w:w="113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3140F46" w14:textId="77777777" w:rsidR="00A25A3A" w:rsidRPr="00DF08F1" w:rsidRDefault="00A25A3A" w:rsidP="007E0417">
            <w:pPr>
              <w:jc w:val="both"/>
              <w:rPr>
                <w:rFonts w:ascii="Arial" w:hAnsi="Arial" w:cs="Arial"/>
              </w:rPr>
            </w:pPr>
            <w:r w:rsidRPr="00DF08F1">
              <w:rPr>
                <w:rFonts w:ascii="Arial" w:hAnsi="Arial" w:cs="Arial"/>
              </w:rPr>
              <w:t>4</w:t>
            </w:r>
          </w:p>
        </w:tc>
        <w:tc>
          <w:tcPr>
            <w:tcW w:w="12480" w:type="dxa"/>
            <w:tcBorders>
              <w:top w:val="nil"/>
              <w:left w:val="nil"/>
              <w:bottom w:val="single" w:sz="8" w:space="0" w:color="auto"/>
              <w:right w:val="single" w:sz="8" w:space="0" w:color="auto"/>
            </w:tcBorders>
            <w:tcMar>
              <w:top w:w="0" w:type="dxa"/>
              <w:left w:w="108" w:type="dxa"/>
              <w:bottom w:w="0" w:type="dxa"/>
              <w:right w:w="108" w:type="dxa"/>
            </w:tcMar>
          </w:tcPr>
          <w:p w14:paraId="139AD85C" w14:textId="77777777" w:rsidR="00A25A3A" w:rsidRPr="00DF08F1" w:rsidRDefault="00A25A3A" w:rsidP="007E0417">
            <w:pPr>
              <w:jc w:val="both"/>
              <w:rPr>
                <w:rFonts w:ascii="Arial" w:hAnsi="Arial" w:cs="Arial"/>
              </w:rPr>
            </w:pPr>
            <w:r w:rsidRPr="00DF08F1">
              <w:rPr>
                <w:rFonts w:ascii="Arial" w:hAnsi="Arial" w:cs="Arial"/>
                <w:b/>
              </w:rPr>
              <w:t>Good</w:t>
            </w:r>
            <w:r w:rsidRPr="00DF08F1">
              <w:rPr>
                <w:rFonts w:ascii="Arial" w:hAnsi="Arial" w:cs="Arial"/>
              </w:rPr>
              <w:t xml:space="preserve"> - The Authority’s Tender Evaluation Panel have high confidence (based on the bidder’s proposal) that it can deliver against the requirements and/or consider that the bidder’s proposal is sufficiently detailed and demonstrates a good understanding and provides details of how the requirement will be met. It also provides some added value above the requirement when assessed against the evaluation criteria.</w:t>
            </w:r>
          </w:p>
        </w:tc>
      </w:tr>
      <w:tr w:rsidR="00A25A3A" w:rsidRPr="00DF08F1" w14:paraId="5B33054B" w14:textId="77777777" w:rsidTr="007E0417">
        <w:tc>
          <w:tcPr>
            <w:tcW w:w="113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FE3117F" w14:textId="77777777" w:rsidR="00A25A3A" w:rsidRPr="00DF08F1" w:rsidRDefault="00A25A3A" w:rsidP="007E0417">
            <w:pPr>
              <w:jc w:val="both"/>
              <w:rPr>
                <w:rFonts w:ascii="Arial" w:hAnsi="Arial" w:cs="Arial"/>
              </w:rPr>
            </w:pPr>
            <w:r w:rsidRPr="00DF08F1">
              <w:rPr>
                <w:rFonts w:ascii="Arial" w:hAnsi="Arial" w:cs="Arial"/>
                <w:b/>
                <w:bCs/>
                <w:i/>
                <w:iCs/>
              </w:rPr>
              <w:t> </w:t>
            </w:r>
            <w:r w:rsidRPr="00DF08F1">
              <w:rPr>
                <w:rFonts w:ascii="Arial" w:hAnsi="Arial" w:cs="Arial"/>
              </w:rPr>
              <w:t>3</w:t>
            </w:r>
          </w:p>
          <w:p w14:paraId="0522FD12" w14:textId="77777777" w:rsidR="00A25A3A" w:rsidRPr="00DF08F1" w:rsidRDefault="00A25A3A" w:rsidP="007E0417">
            <w:pPr>
              <w:jc w:val="both"/>
              <w:rPr>
                <w:rFonts w:ascii="Arial" w:hAnsi="Arial" w:cs="Arial"/>
              </w:rPr>
            </w:pPr>
            <w:r w:rsidRPr="00DF08F1">
              <w:rPr>
                <w:rFonts w:ascii="Arial" w:hAnsi="Arial" w:cs="Arial"/>
              </w:rPr>
              <w:t>(compliant)</w:t>
            </w:r>
          </w:p>
        </w:tc>
        <w:tc>
          <w:tcPr>
            <w:tcW w:w="12480" w:type="dxa"/>
            <w:tcBorders>
              <w:top w:val="nil"/>
              <w:left w:val="nil"/>
              <w:bottom w:val="single" w:sz="8" w:space="0" w:color="auto"/>
              <w:right w:val="single" w:sz="8" w:space="0" w:color="auto"/>
            </w:tcBorders>
            <w:tcMar>
              <w:top w:w="0" w:type="dxa"/>
              <w:left w:w="108" w:type="dxa"/>
              <w:bottom w:w="0" w:type="dxa"/>
              <w:right w:w="108" w:type="dxa"/>
            </w:tcMar>
          </w:tcPr>
          <w:p w14:paraId="2A535D67" w14:textId="77777777" w:rsidR="00A25A3A" w:rsidRPr="00DF08F1" w:rsidRDefault="00A25A3A" w:rsidP="007E0417">
            <w:pPr>
              <w:jc w:val="both"/>
              <w:rPr>
                <w:rFonts w:ascii="Arial" w:hAnsi="Arial" w:cs="Arial"/>
              </w:rPr>
            </w:pPr>
            <w:r w:rsidRPr="00DF08F1">
              <w:rPr>
                <w:rFonts w:ascii="Arial" w:hAnsi="Arial" w:cs="Arial"/>
                <w:b/>
              </w:rPr>
              <w:t>Acceptable</w:t>
            </w:r>
            <w:r w:rsidRPr="00DF08F1">
              <w:rPr>
                <w:rFonts w:ascii="Arial" w:hAnsi="Arial" w:cs="Arial"/>
              </w:rPr>
              <w:t xml:space="preserve"> - The Authority’s Tender Evaluation Panel have reasonable confidence (based on the bidder’s proposal) that it can deliver against the requirements and/or consider that the bidder’s proposal meets the requirement when assessed against the evaluation criteria. The response addresses </w:t>
            </w:r>
            <w:proofErr w:type="gramStart"/>
            <w:r w:rsidRPr="00DF08F1">
              <w:rPr>
                <w:rFonts w:ascii="Arial" w:hAnsi="Arial" w:cs="Arial"/>
              </w:rPr>
              <w:t>the majority of</w:t>
            </w:r>
            <w:proofErr w:type="gramEnd"/>
            <w:r w:rsidRPr="00DF08F1">
              <w:rPr>
                <w:rFonts w:ascii="Arial" w:hAnsi="Arial" w:cs="Arial"/>
              </w:rPr>
              <w:t xml:space="preserve"> the elements of the requirement but does not fully detail or explain how the requirement will be met.</w:t>
            </w:r>
          </w:p>
        </w:tc>
      </w:tr>
      <w:tr w:rsidR="00A25A3A" w:rsidRPr="00DF08F1" w14:paraId="3FED39BF" w14:textId="77777777" w:rsidTr="007E0417">
        <w:tc>
          <w:tcPr>
            <w:tcW w:w="113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F5EF605" w14:textId="77777777" w:rsidR="00A25A3A" w:rsidRPr="00DF08F1" w:rsidRDefault="00A25A3A" w:rsidP="007E0417">
            <w:pPr>
              <w:jc w:val="both"/>
              <w:rPr>
                <w:rFonts w:ascii="Arial" w:hAnsi="Arial" w:cs="Arial"/>
              </w:rPr>
            </w:pPr>
            <w:r w:rsidRPr="00DF08F1">
              <w:rPr>
                <w:rFonts w:ascii="Arial" w:hAnsi="Arial" w:cs="Arial"/>
                <w:b/>
                <w:bCs/>
                <w:i/>
                <w:iCs/>
              </w:rPr>
              <w:t> </w:t>
            </w:r>
            <w:r w:rsidRPr="00DF08F1">
              <w:rPr>
                <w:rFonts w:ascii="Arial" w:hAnsi="Arial" w:cs="Arial"/>
              </w:rPr>
              <w:t>2</w:t>
            </w:r>
          </w:p>
          <w:p w14:paraId="09110D9D" w14:textId="77777777" w:rsidR="00A25A3A" w:rsidRPr="00DF08F1" w:rsidRDefault="00A25A3A" w:rsidP="007E0417">
            <w:pPr>
              <w:jc w:val="both"/>
              <w:rPr>
                <w:rFonts w:ascii="Arial" w:hAnsi="Arial" w:cs="Arial"/>
              </w:rPr>
            </w:pPr>
            <w:r w:rsidRPr="00DF08F1">
              <w:rPr>
                <w:rFonts w:ascii="Arial" w:hAnsi="Arial" w:cs="Arial"/>
              </w:rPr>
              <w:t>(non- compliant)</w:t>
            </w:r>
          </w:p>
        </w:tc>
        <w:tc>
          <w:tcPr>
            <w:tcW w:w="12480" w:type="dxa"/>
            <w:tcBorders>
              <w:top w:val="nil"/>
              <w:left w:val="nil"/>
              <w:bottom w:val="single" w:sz="8" w:space="0" w:color="auto"/>
              <w:right w:val="single" w:sz="8" w:space="0" w:color="auto"/>
            </w:tcBorders>
            <w:tcMar>
              <w:top w:w="0" w:type="dxa"/>
              <w:left w:w="108" w:type="dxa"/>
              <w:bottom w:w="0" w:type="dxa"/>
              <w:right w:w="108" w:type="dxa"/>
            </w:tcMar>
          </w:tcPr>
          <w:p w14:paraId="6E43F3CF" w14:textId="77777777" w:rsidR="00A25A3A" w:rsidRPr="00DF08F1" w:rsidRDefault="00A25A3A" w:rsidP="007E0417">
            <w:pPr>
              <w:jc w:val="both"/>
              <w:rPr>
                <w:rFonts w:ascii="Arial" w:hAnsi="Arial" w:cs="Arial"/>
              </w:rPr>
            </w:pPr>
            <w:r w:rsidRPr="00DF08F1">
              <w:rPr>
                <w:rFonts w:ascii="Arial" w:hAnsi="Arial" w:cs="Arial"/>
                <w:b/>
              </w:rPr>
              <w:t>Not Acceptable</w:t>
            </w:r>
            <w:r w:rsidRPr="00DF08F1">
              <w:rPr>
                <w:rFonts w:ascii="Arial" w:hAnsi="Arial" w:cs="Arial"/>
              </w:rPr>
              <w:t xml:space="preserve"> - The Authority’s Tender Evaluation Panel have concerns (based on the bidder’s proposal) that it can deliver against the requirements and/or consider that the bidder’s proposal has some minor shortfalls when assessed against the evaluation criteria. The response addresses ‘half’ of the elements of the requirement but contains insufficient / limited detail or explanation how the requirement will be met.</w:t>
            </w:r>
          </w:p>
        </w:tc>
      </w:tr>
      <w:tr w:rsidR="00A25A3A" w:rsidRPr="00DF08F1" w14:paraId="47544563" w14:textId="77777777" w:rsidTr="007E0417">
        <w:tc>
          <w:tcPr>
            <w:tcW w:w="1134"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0ACD1D72" w14:textId="77777777" w:rsidR="00A25A3A" w:rsidRPr="00DF08F1" w:rsidRDefault="00A25A3A" w:rsidP="007E0417">
            <w:pPr>
              <w:jc w:val="both"/>
              <w:rPr>
                <w:rFonts w:ascii="Arial" w:hAnsi="Arial" w:cs="Arial"/>
              </w:rPr>
            </w:pPr>
            <w:r w:rsidRPr="00DF08F1">
              <w:rPr>
                <w:rFonts w:ascii="Arial" w:hAnsi="Arial" w:cs="Arial"/>
              </w:rPr>
              <w:lastRenderedPageBreak/>
              <w:t>1</w:t>
            </w:r>
          </w:p>
          <w:p w14:paraId="79EF55B5" w14:textId="77777777" w:rsidR="00A25A3A" w:rsidRPr="00DF08F1" w:rsidRDefault="00A25A3A" w:rsidP="007E0417">
            <w:pPr>
              <w:jc w:val="both"/>
              <w:rPr>
                <w:rFonts w:ascii="Arial" w:hAnsi="Arial" w:cs="Arial"/>
              </w:rPr>
            </w:pPr>
          </w:p>
        </w:tc>
        <w:tc>
          <w:tcPr>
            <w:tcW w:w="12480" w:type="dxa"/>
            <w:tcBorders>
              <w:top w:val="nil"/>
              <w:left w:val="nil"/>
              <w:bottom w:val="single" w:sz="4" w:space="0" w:color="auto"/>
              <w:right w:val="single" w:sz="8" w:space="0" w:color="auto"/>
            </w:tcBorders>
            <w:tcMar>
              <w:top w:w="0" w:type="dxa"/>
              <w:left w:w="108" w:type="dxa"/>
              <w:bottom w:w="0" w:type="dxa"/>
              <w:right w:w="108" w:type="dxa"/>
            </w:tcMar>
          </w:tcPr>
          <w:p w14:paraId="6DB802E7" w14:textId="77777777" w:rsidR="00A25A3A" w:rsidRPr="00DF08F1" w:rsidRDefault="00A25A3A" w:rsidP="007E0417">
            <w:pPr>
              <w:jc w:val="both"/>
              <w:rPr>
                <w:rFonts w:ascii="Arial" w:hAnsi="Arial" w:cs="Arial"/>
              </w:rPr>
            </w:pPr>
            <w:r w:rsidRPr="00DF08F1">
              <w:rPr>
                <w:rFonts w:ascii="Arial" w:hAnsi="Arial" w:cs="Arial"/>
                <w:b/>
              </w:rPr>
              <w:t>Poor</w:t>
            </w:r>
            <w:r w:rsidRPr="00DF08F1">
              <w:rPr>
                <w:rFonts w:ascii="Arial" w:hAnsi="Arial" w:cs="Arial"/>
              </w:rPr>
              <w:t xml:space="preserve"> - The Authority’s Tender Evaluation Panel have serious concerns (based on the bidder’s proposal) that it can deliver against the requirements and/or consider that the bidder’s proposal has </w:t>
            </w:r>
            <w:proofErr w:type="gramStart"/>
            <w:r w:rsidRPr="00DF08F1">
              <w:rPr>
                <w:rFonts w:ascii="Arial" w:hAnsi="Arial" w:cs="Arial"/>
              </w:rPr>
              <w:t>a number of</w:t>
            </w:r>
            <w:proofErr w:type="gramEnd"/>
            <w:r w:rsidRPr="00DF08F1">
              <w:rPr>
                <w:rFonts w:ascii="Arial" w:hAnsi="Arial" w:cs="Arial"/>
              </w:rPr>
              <w:t xml:space="preserve"> significant shortfalls when assessed against the evaluation criteria. The response addresses some of the elements of the requirement but does not fully detail or explain how the requirement will be fulfilled</w:t>
            </w:r>
          </w:p>
        </w:tc>
      </w:tr>
      <w:tr w:rsidR="00A25A3A" w:rsidRPr="00DF08F1" w14:paraId="6AF84367" w14:textId="77777777" w:rsidTr="007E0417">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6CF58" w14:textId="77777777" w:rsidR="00A25A3A" w:rsidRPr="00DF08F1" w:rsidRDefault="00A25A3A" w:rsidP="007E0417">
            <w:pPr>
              <w:jc w:val="both"/>
              <w:rPr>
                <w:rFonts w:ascii="Arial" w:hAnsi="Arial" w:cs="Arial"/>
              </w:rPr>
            </w:pPr>
            <w:r w:rsidRPr="00DF08F1">
              <w:rPr>
                <w:rFonts w:ascii="Arial" w:hAnsi="Arial" w:cs="Arial"/>
              </w:rPr>
              <w:t>0</w:t>
            </w:r>
          </w:p>
        </w:tc>
        <w:tc>
          <w:tcPr>
            <w:tcW w:w="124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7D176B" w14:textId="77777777" w:rsidR="00A25A3A" w:rsidRPr="00DF08F1" w:rsidRDefault="00A25A3A" w:rsidP="007E0417">
            <w:pPr>
              <w:jc w:val="both"/>
              <w:rPr>
                <w:rFonts w:ascii="Arial" w:hAnsi="Arial" w:cs="Arial"/>
              </w:rPr>
            </w:pPr>
            <w:r w:rsidRPr="00DF08F1">
              <w:rPr>
                <w:rFonts w:ascii="Arial" w:hAnsi="Arial" w:cs="Arial"/>
                <w:b/>
              </w:rPr>
              <w:t>Not answered</w:t>
            </w:r>
            <w:r w:rsidRPr="00DF08F1">
              <w:rPr>
                <w:rFonts w:ascii="Arial" w:hAnsi="Arial" w:cs="Arial"/>
              </w:rPr>
              <w:t xml:space="preserve"> - Nil or inadequate response. Fails to demonstrate an ability to meet the requirement.</w:t>
            </w:r>
          </w:p>
        </w:tc>
      </w:tr>
    </w:tbl>
    <w:p w14:paraId="513EB6F6" w14:textId="77777777" w:rsidR="00A25A3A" w:rsidRDefault="00A25A3A" w:rsidP="00A25A3A">
      <w:pPr>
        <w:jc w:val="both"/>
        <w:rPr>
          <w:rFonts w:ascii="Arial" w:hAnsi="Arial" w:cs="Arial"/>
          <w:b/>
          <w:bCs/>
        </w:rPr>
      </w:pPr>
    </w:p>
    <w:p w14:paraId="6DFDCE9C" w14:textId="77777777" w:rsidR="00117257" w:rsidRDefault="00117257" w:rsidP="00A25A3A">
      <w:pPr>
        <w:jc w:val="both"/>
        <w:rPr>
          <w:rFonts w:ascii="Arial" w:hAnsi="Arial" w:cs="Arial"/>
          <w:b/>
          <w:bCs/>
        </w:rPr>
      </w:pPr>
    </w:p>
    <w:p w14:paraId="3CEC2F4F" w14:textId="77777777" w:rsidR="00117257" w:rsidRDefault="00117257" w:rsidP="00A25A3A">
      <w:pPr>
        <w:jc w:val="both"/>
        <w:rPr>
          <w:rFonts w:ascii="Arial" w:hAnsi="Arial" w:cs="Arial"/>
          <w:b/>
          <w:bCs/>
        </w:rPr>
      </w:pPr>
      <w:r>
        <w:rPr>
          <w:rFonts w:ascii="Arial" w:hAnsi="Arial" w:cs="Arial"/>
          <w:b/>
          <w:bCs/>
        </w:rPr>
        <w:t>Social Value</w:t>
      </w:r>
    </w:p>
    <w:p w14:paraId="4BDFAE42" w14:textId="77777777" w:rsidR="00117257" w:rsidRDefault="00117257" w:rsidP="00A25A3A">
      <w:pPr>
        <w:jc w:val="both"/>
        <w:rPr>
          <w:rFonts w:ascii="Arial" w:hAnsi="Arial" w:cs="Arial"/>
        </w:rPr>
      </w:pPr>
      <w:r>
        <w:rPr>
          <w:rFonts w:ascii="Arial" w:hAnsi="Arial" w:cs="Arial"/>
        </w:rPr>
        <w:t xml:space="preserve">Please note that award evaluation questions </w:t>
      </w:r>
      <w:proofErr w:type="gramStart"/>
      <w:r>
        <w:rPr>
          <w:rFonts w:ascii="Arial" w:hAnsi="Arial" w:cs="Arial"/>
        </w:rPr>
        <w:t>O,P</w:t>
      </w:r>
      <w:proofErr w:type="gramEnd"/>
      <w:r>
        <w:rPr>
          <w:rFonts w:ascii="Arial" w:hAnsi="Arial" w:cs="Arial"/>
        </w:rPr>
        <w:t xml:space="preserve"> &amp; Q are social value questions and further guidance can be found at these links:</w:t>
      </w:r>
    </w:p>
    <w:p w14:paraId="5F2CFB88" w14:textId="77777777" w:rsidR="00117257" w:rsidRDefault="00117257" w:rsidP="00A25A3A">
      <w:pPr>
        <w:jc w:val="both"/>
        <w:rPr>
          <w:rFonts w:ascii="Arial" w:hAnsi="Arial" w:cs="Arial"/>
        </w:rPr>
      </w:pPr>
    </w:p>
    <w:p w14:paraId="5BBA7D47" w14:textId="77777777" w:rsidR="00117257" w:rsidRPr="000D3013" w:rsidRDefault="00117257" w:rsidP="00117257">
      <w:pPr>
        <w:autoSpaceDE w:val="0"/>
        <w:autoSpaceDN w:val="0"/>
        <w:adjustRightInd w:val="0"/>
        <w:spacing w:after="0" w:line="240" w:lineRule="auto"/>
        <w:textAlignment w:val="baseline"/>
        <w:rPr>
          <w:rFonts w:ascii="Arial" w:hAnsi="Arial" w:cs="Arial"/>
          <w:b/>
          <w:bCs/>
          <w:color w:val="000000"/>
        </w:rPr>
      </w:pPr>
      <w:r w:rsidRPr="000D3013">
        <w:rPr>
          <w:rFonts w:ascii="Arial" w:hAnsi="Arial" w:cs="Arial"/>
          <w:b/>
          <w:bCs/>
          <w:color w:val="000000"/>
        </w:rPr>
        <w:t>Further Social Value Guidance can be found:</w:t>
      </w:r>
    </w:p>
    <w:p w14:paraId="1C64E3B6" w14:textId="77777777" w:rsidR="00117257" w:rsidRPr="000D3013" w:rsidRDefault="00117257" w:rsidP="00117257">
      <w:pPr>
        <w:autoSpaceDE w:val="0"/>
        <w:autoSpaceDN w:val="0"/>
        <w:adjustRightInd w:val="0"/>
        <w:spacing w:after="0" w:line="240" w:lineRule="auto"/>
        <w:rPr>
          <w:rFonts w:ascii="Arial" w:hAnsi="Arial" w:cs="Arial"/>
          <w:color w:val="000000"/>
          <w:lang w:eastAsia="en-US"/>
        </w:rPr>
      </w:pPr>
    </w:p>
    <w:p w14:paraId="65808B91" w14:textId="77777777" w:rsidR="00117257" w:rsidRPr="000D3013" w:rsidRDefault="00117257" w:rsidP="00117257">
      <w:pPr>
        <w:numPr>
          <w:ilvl w:val="0"/>
          <w:numId w:val="48"/>
        </w:numPr>
        <w:autoSpaceDE w:val="0"/>
        <w:autoSpaceDN w:val="0"/>
        <w:adjustRightInd w:val="0"/>
        <w:spacing w:before="120" w:after="0" w:line="240" w:lineRule="auto"/>
        <w:contextualSpacing/>
        <w:rPr>
          <w:rFonts w:ascii="Arial" w:hAnsi="Arial" w:cs="Arial"/>
          <w:color w:val="000000"/>
          <w:sz w:val="18"/>
          <w:szCs w:val="18"/>
        </w:rPr>
      </w:pPr>
      <w:r w:rsidRPr="000D3013">
        <w:rPr>
          <w:rFonts w:ascii="Arial" w:hAnsi="Arial" w:cs="Arial"/>
          <w:color w:val="000000"/>
          <w:sz w:val="18"/>
          <w:szCs w:val="18"/>
        </w:rPr>
        <w:t>Social Value Model (SVM), Government Commercial Function, Edition 1.1 – 3 Dec 20</w:t>
      </w:r>
    </w:p>
    <w:p w14:paraId="0F771A56" w14:textId="77777777" w:rsidR="00117257" w:rsidRPr="000D3013" w:rsidRDefault="001A5BF6" w:rsidP="00117257">
      <w:pPr>
        <w:spacing w:after="0" w:line="240" w:lineRule="auto"/>
        <w:ind w:left="720"/>
        <w:rPr>
          <w:rFonts w:ascii="Arial" w:hAnsi="Arial" w:cs="Arial"/>
          <w:color w:val="000000"/>
          <w:sz w:val="18"/>
          <w:szCs w:val="18"/>
        </w:rPr>
      </w:pPr>
      <w:hyperlink r:id="rId16" w:history="1">
        <w:r w:rsidR="00117257" w:rsidRPr="000D3013">
          <w:rPr>
            <w:rFonts w:ascii="Arial" w:hAnsi="Arial" w:cs="Arial"/>
            <w:color w:val="0563C1"/>
            <w:sz w:val="18"/>
            <w:szCs w:val="18"/>
            <w:u w:val="single"/>
          </w:rPr>
          <w:t>https://assets.publishing.service.gov.uk/government/uploads/system/uploads/attachment_data/file/940827/Guide-to-using-the-Social-Value-Model-Edn-1.1-3-Dec-20.pdf</w:t>
        </w:r>
      </w:hyperlink>
      <w:r w:rsidR="00117257" w:rsidRPr="000D3013">
        <w:rPr>
          <w:rFonts w:ascii="Arial" w:hAnsi="Arial" w:cs="Arial"/>
          <w:color w:val="000000"/>
          <w:sz w:val="18"/>
          <w:szCs w:val="18"/>
        </w:rPr>
        <w:t xml:space="preserve"> </w:t>
      </w:r>
    </w:p>
    <w:p w14:paraId="673A14DB" w14:textId="77777777" w:rsidR="00117257" w:rsidRPr="000D3013" w:rsidRDefault="00117257" w:rsidP="00117257">
      <w:pPr>
        <w:numPr>
          <w:ilvl w:val="0"/>
          <w:numId w:val="48"/>
        </w:numPr>
        <w:autoSpaceDE w:val="0"/>
        <w:autoSpaceDN w:val="0"/>
        <w:adjustRightInd w:val="0"/>
        <w:spacing w:before="120" w:after="0" w:line="240" w:lineRule="auto"/>
        <w:contextualSpacing/>
        <w:rPr>
          <w:rFonts w:ascii="Arial" w:hAnsi="Arial" w:cs="Arial"/>
          <w:color w:val="000000"/>
          <w:sz w:val="18"/>
          <w:szCs w:val="18"/>
        </w:rPr>
      </w:pPr>
      <w:r w:rsidRPr="000D3013">
        <w:rPr>
          <w:rFonts w:ascii="Arial" w:hAnsi="Arial" w:cs="Arial"/>
          <w:color w:val="000000"/>
          <w:sz w:val="18"/>
          <w:szCs w:val="18"/>
        </w:rPr>
        <w:t>Guide to Using the Social Value Model, Government Commercial Function, Edition 1.1 – 3 Dec 20</w:t>
      </w:r>
    </w:p>
    <w:p w14:paraId="3A3EF791" w14:textId="77777777" w:rsidR="00117257" w:rsidRPr="000D3013" w:rsidRDefault="001A5BF6" w:rsidP="00117257">
      <w:pPr>
        <w:spacing w:after="0" w:line="240" w:lineRule="auto"/>
        <w:ind w:left="720"/>
        <w:rPr>
          <w:rFonts w:ascii="Arial" w:hAnsi="Arial" w:cs="Arial"/>
          <w:color w:val="000000"/>
          <w:sz w:val="18"/>
          <w:szCs w:val="18"/>
        </w:rPr>
      </w:pPr>
      <w:hyperlink r:id="rId17" w:history="1">
        <w:r w:rsidR="00117257" w:rsidRPr="000D3013">
          <w:rPr>
            <w:rFonts w:ascii="Arial" w:hAnsi="Arial" w:cs="Arial"/>
            <w:color w:val="0563C1"/>
            <w:sz w:val="18"/>
            <w:szCs w:val="18"/>
            <w:u w:val="single"/>
          </w:rPr>
          <w:t>https://assets.publishing.service.gov.uk/government/uploads/system/uploads/attachment_data/file/940826/Social-Value-Model-Edn-1.1-3-Dec-20.pdf</w:t>
        </w:r>
      </w:hyperlink>
      <w:r w:rsidR="00117257" w:rsidRPr="000D3013">
        <w:rPr>
          <w:rFonts w:ascii="Arial" w:hAnsi="Arial" w:cs="Arial"/>
          <w:color w:val="000000"/>
          <w:sz w:val="18"/>
          <w:szCs w:val="18"/>
        </w:rPr>
        <w:t xml:space="preserve"> </w:t>
      </w:r>
    </w:p>
    <w:p w14:paraId="1CAC3FA2" w14:textId="77777777" w:rsidR="00117257" w:rsidRPr="000D3013" w:rsidRDefault="00117257" w:rsidP="00117257">
      <w:pPr>
        <w:numPr>
          <w:ilvl w:val="0"/>
          <w:numId w:val="48"/>
        </w:numPr>
        <w:autoSpaceDE w:val="0"/>
        <w:autoSpaceDN w:val="0"/>
        <w:adjustRightInd w:val="0"/>
        <w:spacing w:before="120" w:after="0" w:line="240" w:lineRule="auto"/>
        <w:contextualSpacing/>
        <w:rPr>
          <w:rFonts w:ascii="Arial" w:hAnsi="Arial" w:cs="Arial"/>
          <w:color w:val="000000"/>
          <w:sz w:val="18"/>
          <w:szCs w:val="18"/>
        </w:rPr>
      </w:pPr>
      <w:r w:rsidRPr="000D3013">
        <w:rPr>
          <w:rFonts w:ascii="Arial" w:hAnsi="Arial" w:cs="Arial"/>
          <w:color w:val="000000"/>
          <w:sz w:val="18"/>
          <w:szCs w:val="18"/>
        </w:rPr>
        <w:t>Social Value Model Quick Reference Table, Government Commercial Function, Edition 1.1 – 3 Dec 20</w:t>
      </w:r>
    </w:p>
    <w:p w14:paraId="1711E80B" w14:textId="77777777" w:rsidR="00117257" w:rsidRPr="000D3013" w:rsidRDefault="001A5BF6" w:rsidP="00117257">
      <w:pPr>
        <w:spacing w:after="0" w:line="240" w:lineRule="auto"/>
        <w:ind w:left="720"/>
        <w:rPr>
          <w:rFonts w:ascii="Arial" w:hAnsi="Arial" w:cs="Arial"/>
          <w:color w:val="000000"/>
        </w:rPr>
      </w:pPr>
      <w:hyperlink r:id="rId18" w:history="1">
        <w:r w:rsidR="00117257" w:rsidRPr="000D3013">
          <w:rPr>
            <w:rFonts w:ascii="Arial" w:hAnsi="Arial" w:cs="Arial"/>
            <w:color w:val="0563C1"/>
            <w:sz w:val="18"/>
            <w:szCs w:val="18"/>
            <w:u w:val="single"/>
          </w:rPr>
          <w:t>https://assets.publishing.service.gov.uk/government/uploads/system/uploads/attachment_data/file/940828/Social-Value-Model-Quick-Reference-Table-Edn-1.1-3-Dec-20.pdf</w:t>
        </w:r>
      </w:hyperlink>
      <w:r w:rsidR="00117257" w:rsidRPr="000D3013">
        <w:rPr>
          <w:rFonts w:ascii="Arial" w:hAnsi="Arial" w:cs="Arial"/>
          <w:color w:val="000000"/>
        </w:rPr>
        <w:t xml:space="preserve"> </w:t>
      </w:r>
    </w:p>
    <w:p w14:paraId="24FFBEB2" w14:textId="77777777" w:rsidR="00117257" w:rsidRPr="00117257" w:rsidRDefault="00117257" w:rsidP="00A25A3A">
      <w:pPr>
        <w:jc w:val="both"/>
        <w:rPr>
          <w:rFonts w:ascii="Arial" w:hAnsi="Arial" w:cs="Arial"/>
        </w:rPr>
      </w:pPr>
    </w:p>
    <w:p w14:paraId="02437E32" w14:textId="77777777" w:rsidR="004B7A2C" w:rsidRDefault="004B7A2C" w:rsidP="004B7A2C">
      <w:pPr>
        <w:keepNext/>
        <w:autoSpaceDE w:val="0"/>
        <w:autoSpaceDN w:val="0"/>
        <w:adjustRightInd w:val="0"/>
        <w:spacing w:after="0" w:line="240" w:lineRule="auto"/>
        <w:outlineLvl w:val="0"/>
        <w:rPr>
          <w:rFonts w:ascii="Arial" w:hAnsi="Arial" w:cs="Arial"/>
          <w:b/>
          <w:bCs/>
          <w:color w:val="4472C4"/>
          <w:kern w:val="32"/>
          <w:sz w:val="32"/>
          <w:szCs w:val="32"/>
        </w:rPr>
      </w:pPr>
      <w:bookmarkStart w:id="9" w:name="_Toc100664255"/>
    </w:p>
    <w:p w14:paraId="724CFB3C" w14:textId="77777777" w:rsidR="004B7A2C" w:rsidRDefault="004B7A2C" w:rsidP="004B7A2C">
      <w:pPr>
        <w:keepNext/>
        <w:autoSpaceDE w:val="0"/>
        <w:autoSpaceDN w:val="0"/>
        <w:adjustRightInd w:val="0"/>
        <w:spacing w:after="0" w:line="240" w:lineRule="auto"/>
        <w:outlineLvl w:val="0"/>
        <w:rPr>
          <w:rFonts w:ascii="Arial" w:hAnsi="Arial" w:cs="Arial"/>
          <w:b/>
          <w:bCs/>
          <w:color w:val="4472C4"/>
          <w:kern w:val="32"/>
          <w:sz w:val="32"/>
          <w:szCs w:val="32"/>
        </w:rPr>
      </w:pPr>
    </w:p>
    <w:p w14:paraId="0E4F1A0C" w14:textId="77777777" w:rsidR="004B7A2C" w:rsidRDefault="004B7A2C" w:rsidP="004B7A2C">
      <w:pPr>
        <w:keepNext/>
        <w:autoSpaceDE w:val="0"/>
        <w:autoSpaceDN w:val="0"/>
        <w:adjustRightInd w:val="0"/>
        <w:spacing w:after="0" w:line="240" w:lineRule="auto"/>
        <w:outlineLvl w:val="0"/>
        <w:rPr>
          <w:rFonts w:ascii="Arial" w:hAnsi="Arial" w:cs="Arial"/>
          <w:b/>
          <w:bCs/>
          <w:color w:val="4472C4"/>
          <w:kern w:val="32"/>
          <w:sz w:val="32"/>
          <w:szCs w:val="32"/>
        </w:rPr>
      </w:pPr>
    </w:p>
    <w:p w14:paraId="0BA70279" w14:textId="77777777" w:rsidR="004B7A2C" w:rsidRDefault="004B7A2C" w:rsidP="004B7A2C">
      <w:pPr>
        <w:keepNext/>
        <w:autoSpaceDE w:val="0"/>
        <w:autoSpaceDN w:val="0"/>
        <w:adjustRightInd w:val="0"/>
        <w:spacing w:after="0" w:line="240" w:lineRule="auto"/>
        <w:outlineLvl w:val="0"/>
        <w:rPr>
          <w:rFonts w:ascii="Arial" w:hAnsi="Arial" w:cs="Arial"/>
          <w:b/>
          <w:bCs/>
          <w:color w:val="4472C4"/>
          <w:kern w:val="32"/>
          <w:sz w:val="32"/>
          <w:szCs w:val="32"/>
        </w:rPr>
      </w:pPr>
    </w:p>
    <w:p w14:paraId="211693B5" w14:textId="77777777" w:rsidR="004B7A2C" w:rsidRDefault="004B7A2C" w:rsidP="004B7A2C">
      <w:pPr>
        <w:keepNext/>
        <w:autoSpaceDE w:val="0"/>
        <w:autoSpaceDN w:val="0"/>
        <w:adjustRightInd w:val="0"/>
        <w:spacing w:after="0" w:line="240" w:lineRule="auto"/>
        <w:outlineLvl w:val="0"/>
        <w:rPr>
          <w:rFonts w:ascii="Arial" w:hAnsi="Arial" w:cs="Arial"/>
          <w:b/>
          <w:bCs/>
          <w:color w:val="4472C4"/>
          <w:kern w:val="32"/>
          <w:sz w:val="32"/>
          <w:szCs w:val="32"/>
        </w:rPr>
      </w:pPr>
    </w:p>
    <w:p w14:paraId="7A2D3F9F" w14:textId="77777777" w:rsidR="004B7A2C" w:rsidRDefault="004B7A2C" w:rsidP="004B7A2C">
      <w:pPr>
        <w:keepNext/>
        <w:autoSpaceDE w:val="0"/>
        <w:autoSpaceDN w:val="0"/>
        <w:adjustRightInd w:val="0"/>
        <w:spacing w:after="0" w:line="240" w:lineRule="auto"/>
        <w:outlineLvl w:val="0"/>
        <w:rPr>
          <w:rFonts w:ascii="Arial" w:hAnsi="Arial" w:cs="Arial"/>
          <w:b/>
          <w:bCs/>
          <w:color w:val="4472C4"/>
          <w:kern w:val="32"/>
          <w:sz w:val="32"/>
          <w:szCs w:val="32"/>
        </w:rPr>
      </w:pPr>
    </w:p>
    <w:p w14:paraId="34EEB1CC" w14:textId="77777777" w:rsidR="004B7A2C" w:rsidRDefault="004B7A2C" w:rsidP="004B7A2C">
      <w:pPr>
        <w:keepNext/>
        <w:autoSpaceDE w:val="0"/>
        <w:autoSpaceDN w:val="0"/>
        <w:adjustRightInd w:val="0"/>
        <w:spacing w:after="0" w:line="240" w:lineRule="auto"/>
        <w:outlineLvl w:val="0"/>
        <w:rPr>
          <w:rFonts w:ascii="Arial" w:hAnsi="Arial" w:cs="Arial"/>
          <w:b/>
          <w:bCs/>
          <w:color w:val="4472C4"/>
          <w:kern w:val="32"/>
          <w:sz w:val="32"/>
          <w:szCs w:val="32"/>
        </w:rPr>
      </w:pPr>
    </w:p>
    <w:p w14:paraId="44279C7A" w14:textId="77777777" w:rsidR="004B7A2C" w:rsidRDefault="004B7A2C" w:rsidP="004B7A2C">
      <w:pPr>
        <w:keepNext/>
        <w:autoSpaceDE w:val="0"/>
        <w:autoSpaceDN w:val="0"/>
        <w:adjustRightInd w:val="0"/>
        <w:spacing w:after="0" w:line="240" w:lineRule="auto"/>
        <w:outlineLvl w:val="0"/>
        <w:rPr>
          <w:rFonts w:ascii="Arial" w:hAnsi="Arial" w:cs="Arial"/>
          <w:b/>
          <w:bCs/>
          <w:color w:val="4472C4"/>
          <w:kern w:val="32"/>
          <w:sz w:val="32"/>
          <w:szCs w:val="32"/>
        </w:rPr>
      </w:pPr>
    </w:p>
    <w:p w14:paraId="3EAAC518" w14:textId="77777777" w:rsidR="004B7A2C" w:rsidRDefault="004B7A2C" w:rsidP="004B7A2C">
      <w:pPr>
        <w:keepNext/>
        <w:autoSpaceDE w:val="0"/>
        <w:autoSpaceDN w:val="0"/>
        <w:adjustRightInd w:val="0"/>
        <w:spacing w:after="0" w:line="240" w:lineRule="auto"/>
        <w:outlineLvl w:val="0"/>
        <w:rPr>
          <w:rFonts w:ascii="Arial" w:hAnsi="Arial" w:cs="Arial"/>
          <w:b/>
          <w:bCs/>
          <w:color w:val="4472C4"/>
          <w:kern w:val="32"/>
          <w:sz w:val="32"/>
          <w:szCs w:val="32"/>
        </w:rPr>
      </w:pPr>
    </w:p>
    <w:p w14:paraId="3857FC37" w14:textId="77777777" w:rsidR="004B7A2C" w:rsidRDefault="004B7A2C" w:rsidP="004B7A2C">
      <w:pPr>
        <w:keepNext/>
        <w:autoSpaceDE w:val="0"/>
        <w:autoSpaceDN w:val="0"/>
        <w:adjustRightInd w:val="0"/>
        <w:spacing w:after="0" w:line="240" w:lineRule="auto"/>
        <w:outlineLvl w:val="0"/>
        <w:rPr>
          <w:rFonts w:ascii="Arial" w:hAnsi="Arial" w:cs="Arial"/>
          <w:b/>
          <w:bCs/>
          <w:color w:val="4472C4"/>
          <w:kern w:val="32"/>
          <w:sz w:val="32"/>
          <w:szCs w:val="32"/>
        </w:rPr>
      </w:pPr>
    </w:p>
    <w:p w14:paraId="2273A34C" w14:textId="77777777" w:rsidR="004B7A2C" w:rsidRDefault="004B7A2C" w:rsidP="004B7A2C">
      <w:pPr>
        <w:keepNext/>
        <w:autoSpaceDE w:val="0"/>
        <w:autoSpaceDN w:val="0"/>
        <w:adjustRightInd w:val="0"/>
        <w:spacing w:after="0" w:line="240" w:lineRule="auto"/>
        <w:outlineLvl w:val="0"/>
        <w:rPr>
          <w:rFonts w:ascii="Arial" w:hAnsi="Arial" w:cs="Arial"/>
          <w:b/>
          <w:bCs/>
          <w:color w:val="4472C4"/>
          <w:kern w:val="32"/>
          <w:sz w:val="32"/>
          <w:szCs w:val="32"/>
        </w:rPr>
      </w:pPr>
    </w:p>
    <w:p w14:paraId="494C61DE" w14:textId="77777777" w:rsidR="004B7A2C" w:rsidRDefault="004B7A2C" w:rsidP="004B7A2C">
      <w:pPr>
        <w:keepNext/>
        <w:autoSpaceDE w:val="0"/>
        <w:autoSpaceDN w:val="0"/>
        <w:adjustRightInd w:val="0"/>
        <w:spacing w:after="0" w:line="240" w:lineRule="auto"/>
        <w:outlineLvl w:val="0"/>
        <w:rPr>
          <w:rFonts w:ascii="Arial" w:hAnsi="Arial" w:cs="Arial"/>
          <w:b/>
          <w:bCs/>
          <w:color w:val="4472C4"/>
          <w:kern w:val="32"/>
          <w:sz w:val="32"/>
          <w:szCs w:val="32"/>
        </w:rPr>
      </w:pPr>
    </w:p>
    <w:p w14:paraId="12535186" w14:textId="77777777" w:rsidR="004B7A2C" w:rsidRDefault="004B7A2C" w:rsidP="004B7A2C">
      <w:pPr>
        <w:keepNext/>
        <w:autoSpaceDE w:val="0"/>
        <w:autoSpaceDN w:val="0"/>
        <w:adjustRightInd w:val="0"/>
        <w:spacing w:after="0" w:line="240" w:lineRule="auto"/>
        <w:outlineLvl w:val="0"/>
        <w:rPr>
          <w:rFonts w:ascii="Arial" w:hAnsi="Arial" w:cs="Arial"/>
          <w:b/>
          <w:bCs/>
          <w:color w:val="4472C4"/>
          <w:kern w:val="32"/>
          <w:sz w:val="32"/>
          <w:szCs w:val="32"/>
        </w:rPr>
      </w:pPr>
    </w:p>
    <w:p w14:paraId="216B4D49" w14:textId="77777777" w:rsidR="004B7A2C" w:rsidRDefault="004B7A2C" w:rsidP="004B7A2C">
      <w:pPr>
        <w:keepNext/>
        <w:autoSpaceDE w:val="0"/>
        <w:autoSpaceDN w:val="0"/>
        <w:adjustRightInd w:val="0"/>
        <w:spacing w:after="0" w:line="240" w:lineRule="auto"/>
        <w:outlineLvl w:val="0"/>
        <w:rPr>
          <w:rFonts w:ascii="Arial" w:hAnsi="Arial" w:cs="Arial"/>
          <w:b/>
          <w:bCs/>
          <w:color w:val="4472C4"/>
          <w:kern w:val="32"/>
          <w:sz w:val="32"/>
          <w:szCs w:val="32"/>
        </w:rPr>
      </w:pPr>
    </w:p>
    <w:p w14:paraId="2C80A790" w14:textId="77777777" w:rsidR="004B7A2C" w:rsidRDefault="004B7A2C" w:rsidP="004B7A2C">
      <w:pPr>
        <w:keepNext/>
        <w:autoSpaceDE w:val="0"/>
        <w:autoSpaceDN w:val="0"/>
        <w:adjustRightInd w:val="0"/>
        <w:spacing w:after="0" w:line="240" w:lineRule="auto"/>
        <w:outlineLvl w:val="0"/>
        <w:rPr>
          <w:rFonts w:ascii="Arial" w:hAnsi="Arial" w:cs="Arial"/>
          <w:b/>
          <w:bCs/>
          <w:color w:val="4472C4"/>
          <w:kern w:val="32"/>
          <w:sz w:val="32"/>
          <w:szCs w:val="32"/>
        </w:rPr>
      </w:pPr>
    </w:p>
    <w:p w14:paraId="395FDE58" w14:textId="77777777" w:rsidR="00A45FBF" w:rsidRDefault="00A45FBF" w:rsidP="00146F4F">
      <w:pPr>
        <w:widowControl w:val="0"/>
        <w:autoSpaceDE w:val="0"/>
        <w:autoSpaceDN w:val="0"/>
        <w:adjustRightInd w:val="0"/>
        <w:spacing w:after="200" w:line="276" w:lineRule="auto"/>
        <w:ind w:right="114"/>
        <w:rPr>
          <w:rFonts w:ascii="Arial" w:hAnsi="Arial" w:cs="Arial"/>
          <w:b/>
          <w:bCs/>
          <w:color w:val="000000"/>
        </w:rPr>
      </w:pPr>
      <w:bookmarkStart w:id="10" w:name="_Toc501022446_1_6"/>
      <w:bookmarkEnd w:id="9"/>
    </w:p>
    <w:p w14:paraId="44C97964" w14:textId="77777777" w:rsidR="00A45FBF" w:rsidRDefault="00A45FBF" w:rsidP="00146F4F">
      <w:pPr>
        <w:widowControl w:val="0"/>
        <w:autoSpaceDE w:val="0"/>
        <w:autoSpaceDN w:val="0"/>
        <w:adjustRightInd w:val="0"/>
        <w:spacing w:after="200" w:line="276" w:lineRule="auto"/>
        <w:ind w:right="114"/>
        <w:rPr>
          <w:rFonts w:ascii="Arial" w:hAnsi="Arial" w:cs="Arial"/>
          <w:b/>
          <w:bCs/>
          <w:color w:val="000000"/>
        </w:rPr>
      </w:pPr>
    </w:p>
    <w:p w14:paraId="46BA3ABF" w14:textId="2DE1A6D1" w:rsidR="00F97CDD" w:rsidRDefault="00F97CDD" w:rsidP="00146F4F">
      <w:pPr>
        <w:widowControl w:val="0"/>
        <w:autoSpaceDE w:val="0"/>
        <w:autoSpaceDN w:val="0"/>
        <w:adjustRightInd w:val="0"/>
        <w:spacing w:after="200" w:line="276" w:lineRule="auto"/>
        <w:ind w:right="114"/>
        <w:rPr>
          <w:rFonts w:ascii="Arial" w:hAnsi="Arial" w:cs="Arial"/>
          <w:sz w:val="24"/>
          <w:szCs w:val="24"/>
        </w:rPr>
      </w:pPr>
      <w:r>
        <w:rPr>
          <w:rFonts w:ascii="Arial" w:hAnsi="Arial" w:cs="Arial"/>
          <w:b/>
          <w:bCs/>
          <w:color w:val="000000"/>
        </w:rPr>
        <w:lastRenderedPageBreak/>
        <w:t>Section E - Instructions on Submitting Tenders</w:t>
      </w:r>
      <w:bookmarkEnd w:id="10"/>
    </w:p>
    <w:p w14:paraId="716C7D96" w14:textId="77777777" w:rsidR="00F97CDD" w:rsidRDefault="00F97CDD">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b/>
          <w:bCs/>
          <w:color w:val="000000"/>
        </w:rPr>
        <w:t>DEFFORM 47</w:t>
      </w:r>
    </w:p>
    <w:p w14:paraId="6A1AD947" w14:textId="77777777" w:rsidR="00F97CDD" w:rsidRDefault="00F97CDD">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b/>
          <w:bCs/>
          <w:color w:val="000000"/>
        </w:rPr>
        <w:t>(Edn06/23)</w:t>
      </w:r>
    </w:p>
    <w:p w14:paraId="230E6750" w14:textId="77777777" w:rsidR="00F97CDD" w:rsidRDefault="00F97CDD">
      <w:pPr>
        <w:widowControl w:val="0"/>
        <w:autoSpaceDE w:val="0"/>
        <w:autoSpaceDN w:val="0"/>
        <w:adjustRightInd w:val="0"/>
        <w:spacing w:before="240" w:after="120" w:line="240" w:lineRule="auto"/>
        <w:ind w:left="-306"/>
        <w:rPr>
          <w:rFonts w:ascii="Arial" w:hAnsi="Arial" w:cs="Arial"/>
          <w:sz w:val="24"/>
          <w:szCs w:val="24"/>
        </w:rPr>
      </w:pPr>
      <w:r>
        <w:rPr>
          <w:rFonts w:ascii="Arial" w:hAnsi="Arial" w:cs="Arial"/>
          <w:b/>
          <w:bCs/>
          <w:color w:val="000000"/>
          <w:highlight w:val="white"/>
        </w:rPr>
        <w:t>Submission of your Tender</w:t>
      </w:r>
    </w:p>
    <w:p w14:paraId="7A9E3ED4" w14:textId="7941EFF3" w:rsidR="00F97CDD" w:rsidRDefault="00F97CDD">
      <w:pPr>
        <w:widowControl w:val="0"/>
        <w:autoSpaceDE w:val="0"/>
        <w:autoSpaceDN w:val="0"/>
        <w:adjustRightInd w:val="0"/>
        <w:spacing w:after="60" w:line="240" w:lineRule="auto"/>
        <w:ind w:left="-306"/>
        <w:rPr>
          <w:rFonts w:ascii="Arial" w:hAnsi="Arial" w:cs="Arial"/>
          <w:sz w:val="24"/>
          <w:szCs w:val="24"/>
        </w:rPr>
      </w:pPr>
      <w:r>
        <w:rPr>
          <w:rFonts w:ascii="Arial" w:hAnsi="Arial" w:cs="Arial"/>
          <w:color w:val="000000"/>
          <w:highlight w:val="white"/>
        </w:rPr>
        <w:t xml:space="preserve">E1.     Your Tender and any ITT Documentation must be submitted electronically via the Defence Sourcing Portal (DSP) by </w:t>
      </w:r>
      <w:r w:rsidR="00886A48" w:rsidRPr="00ED3BDE">
        <w:rPr>
          <w:rFonts w:ascii="Arial" w:hAnsi="Arial" w:cs="Arial"/>
          <w:b/>
          <w:bCs/>
          <w:highlight w:val="white"/>
        </w:rPr>
        <w:t>05 September 2023</w:t>
      </w:r>
      <w:r>
        <w:rPr>
          <w:rFonts w:ascii="Arial" w:hAnsi="Arial" w:cs="Arial"/>
          <w:color w:val="000000"/>
          <w:highlight w:val="white"/>
        </w:rPr>
        <w:t>.The Authority reserves the right to reject any Tender received after the stated date and time.  Hard copy, paper or delivered digital Tenders (</w:t>
      </w:r>
      <w:proofErr w:type="gramStart"/>
      <w:r>
        <w:rPr>
          <w:rFonts w:ascii="Arial" w:hAnsi="Arial" w:cs="Arial"/>
          <w:color w:val="000000"/>
          <w:highlight w:val="white"/>
        </w:rPr>
        <w:t>e.g.</w:t>
      </w:r>
      <w:proofErr w:type="gramEnd"/>
      <w:r>
        <w:rPr>
          <w:rFonts w:ascii="Arial" w:hAnsi="Arial" w:cs="Arial"/>
          <w:color w:val="000000"/>
          <w:highlight w:val="white"/>
        </w:rPr>
        <w:t xml:space="preserve"> email, DVD) at OFFICIAL SENSITIVE classification are no longer required and will not be accepted by the Authority. Tenderers are required to submit an electronic online Tender response to </w:t>
      </w:r>
      <w:r w:rsidRPr="00ED3BDE">
        <w:rPr>
          <w:rFonts w:ascii="Arial Bold" w:hAnsi="Arial Bold" w:cs="Arial"/>
          <w:b/>
          <w:highlight w:val="white"/>
        </w:rPr>
        <w:t xml:space="preserve">ITT </w:t>
      </w:r>
      <w:r w:rsidR="002878AC" w:rsidRPr="00ED3BDE">
        <w:rPr>
          <w:rFonts w:ascii="Arial Bold" w:hAnsi="Arial Bold" w:cs="Arial"/>
          <w:b/>
        </w:rPr>
        <w:t>708</w:t>
      </w:r>
      <w:r w:rsidR="0028279C" w:rsidRPr="00ED3BDE">
        <w:rPr>
          <w:rFonts w:ascii="Arial Bold" w:hAnsi="Arial Bold" w:cs="Arial"/>
          <w:b/>
        </w:rPr>
        <w:t>695459</w:t>
      </w:r>
    </w:p>
    <w:p w14:paraId="23DD31E5" w14:textId="77777777" w:rsidR="00F97CDD" w:rsidRDefault="00F97CDD">
      <w:pPr>
        <w:widowControl w:val="0"/>
        <w:autoSpaceDE w:val="0"/>
        <w:autoSpaceDN w:val="0"/>
        <w:adjustRightInd w:val="0"/>
        <w:spacing w:after="60" w:line="240" w:lineRule="auto"/>
        <w:ind w:left="-306"/>
        <w:rPr>
          <w:rFonts w:ascii="Arial" w:hAnsi="Arial" w:cs="Arial"/>
          <w:sz w:val="24"/>
          <w:szCs w:val="24"/>
        </w:rPr>
      </w:pPr>
    </w:p>
    <w:p w14:paraId="77CFE0CD" w14:textId="77777777" w:rsidR="00F97CDD" w:rsidRDefault="00F97CDD">
      <w:pPr>
        <w:widowControl w:val="0"/>
        <w:autoSpaceDE w:val="0"/>
        <w:autoSpaceDN w:val="0"/>
        <w:adjustRightInd w:val="0"/>
        <w:spacing w:after="60" w:line="240" w:lineRule="auto"/>
        <w:ind w:left="-306"/>
        <w:rPr>
          <w:rFonts w:ascii="Arial" w:hAnsi="Arial" w:cs="Arial"/>
          <w:sz w:val="24"/>
          <w:szCs w:val="24"/>
        </w:rPr>
      </w:pPr>
      <w:r>
        <w:rPr>
          <w:rFonts w:ascii="Arial" w:hAnsi="Arial" w:cs="Arial"/>
          <w:color w:val="000000"/>
        </w:rPr>
        <w:t xml:space="preserve">E2.     Your priced Tender and priced ITT Documentation must only be submitted to the commercial envelope of the DSP ITT. You must ensure that there are no prices present in the technical or qualification (if applicable) envelopes of the DSP ITT. </w:t>
      </w:r>
      <w:r>
        <w:rPr>
          <w:rFonts w:ascii="Arial" w:hAnsi="Arial" w:cs="Arial"/>
          <w:color w:val="000000"/>
          <w:highlight w:val="white"/>
        </w:rPr>
        <w:t xml:space="preserve">The Authority has the right to request, at its discretion, that any pricing information found in the </w:t>
      </w:r>
      <w:r>
        <w:rPr>
          <w:rFonts w:ascii="Arial" w:hAnsi="Arial" w:cs="Arial"/>
          <w:color w:val="000000"/>
        </w:rPr>
        <w:t>technical or qualification (if applicable) envelopes</w:t>
      </w:r>
      <w:r>
        <w:rPr>
          <w:rFonts w:ascii="Arial" w:hAnsi="Arial" w:cs="Arial"/>
          <w:color w:val="000000"/>
          <w:highlight w:val="white"/>
        </w:rPr>
        <w:t xml:space="preserve"> is redacted in accordance with paragraph E3</w:t>
      </w:r>
      <w:r>
        <w:rPr>
          <w:rFonts w:ascii="Arial" w:hAnsi="Arial" w:cs="Arial"/>
          <w:color w:val="000000"/>
        </w:rPr>
        <w:t>.</w:t>
      </w:r>
    </w:p>
    <w:p w14:paraId="7CF004AA" w14:textId="77777777" w:rsidR="00F97CDD" w:rsidRDefault="00F97CDD">
      <w:pPr>
        <w:widowControl w:val="0"/>
        <w:autoSpaceDE w:val="0"/>
        <w:autoSpaceDN w:val="0"/>
        <w:adjustRightInd w:val="0"/>
        <w:spacing w:after="60" w:line="240" w:lineRule="auto"/>
        <w:ind w:left="-306"/>
        <w:rPr>
          <w:rFonts w:ascii="Arial" w:hAnsi="Arial" w:cs="Arial"/>
          <w:sz w:val="24"/>
          <w:szCs w:val="24"/>
        </w:rPr>
      </w:pPr>
    </w:p>
    <w:p w14:paraId="1EEFF90D" w14:textId="77777777" w:rsidR="00F97CDD" w:rsidRDefault="00F97CDD">
      <w:pPr>
        <w:widowControl w:val="0"/>
        <w:autoSpaceDE w:val="0"/>
        <w:autoSpaceDN w:val="0"/>
        <w:adjustRightInd w:val="0"/>
        <w:spacing w:after="60" w:line="240" w:lineRule="auto"/>
        <w:ind w:left="-306"/>
        <w:rPr>
          <w:rFonts w:ascii="Arial" w:hAnsi="Arial" w:cs="Arial"/>
          <w:sz w:val="24"/>
          <w:szCs w:val="24"/>
        </w:rPr>
      </w:pPr>
      <w:r>
        <w:rPr>
          <w:rFonts w:ascii="Arial" w:hAnsi="Arial" w:cs="Arial"/>
          <w:color w:val="000000"/>
          <w:highlight w:val="white"/>
        </w:rPr>
        <w:t xml:space="preserve">E3.     The Authority may, in its own absolute discretion allow the Tenderer to rectify any irregularities identified in the Tender by the Authority or provide clarification after the Tender return date. For example, this may include, but is not limited to, redacting pricing information in the </w:t>
      </w:r>
      <w:r>
        <w:rPr>
          <w:rFonts w:ascii="Arial" w:hAnsi="Arial" w:cs="Arial"/>
          <w:color w:val="000000"/>
        </w:rPr>
        <w:t>technical or qualification (if applicable) envelopes</w:t>
      </w:r>
      <w:r>
        <w:rPr>
          <w:rFonts w:ascii="Arial" w:hAnsi="Arial" w:cs="Arial"/>
          <w:color w:val="000000"/>
          <w:highlight w:val="white"/>
        </w:rPr>
        <w:t>, rectifying, or providing clarification in relation to a corrupt or blank document. Tenderers will be provided with instructions via the DSP on how they can correct such irregularities which must be completed by the deadline set. The Authority will cross reference the amended Tender with the original Tender submitted to the DSP before the Tender return date to ensure that no other amendments, other than in relation to the specific irregularity/clarification communicated by the Authority, have been made. Should Tenderers make additional amendments to the Tender other than those relating to the specific irregularity/clarification communicated to the Tenderer by the Authority, this will result in a non-compliant bid.</w:t>
      </w:r>
    </w:p>
    <w:p w14:paraId="773234F8" w14:textId="77777777" w:rsidR="00F97CDD" w:rsidRDefault="00F97CDD">
      <w:pPr>
        <w:widowControl w:val="0"/>
        <w:autoSpaceDE w:val="0"/>
        <w:autoSpaceDN w:val="0"/>
        <w:adjustRightInd w:val="0"/>
        <w:spacing w:before="120" w:after="180" w:line="240" w:lineRule="auto"/>
        <w:ind w:left="-306"/>
        <w:rPr>
          <w:rFonts w:ascii="Arial" w:hAnsi="Arial" w:cs="Arial"/>
          <w:sz w:val="24"/>
          <w:szCs w:val="24"/>
        </w:rPr>
      </w:pPr>
      <w:r>
        <w:rPr>
          <w:rFonts w:ascii="Arial" w:hAnsi="Arial" w:cs="Arial"/>
          <w:color w:val="000000"/>
          <w:highlight w:val="white"/>
        </w:rPr>
        <w:t xml:space="preserve">E4.     The DSP is accredited to OFFICIAL SENSITIVE. Material that is protectively marked above this classification must not be uploaded to the DSP. Please contact </w:t>
      </w:r>
      <w:r w:rsidR="000C151F" w:rsidRPr="000C151F">
        <w:rPr>
          <w:rFonts w:ascii="Arial" w:hAnsi="Arial" w:cs="Arial"/>
          <w:highlight w:val="white"/>
        </w:rPr>
        <w:t>ewen.burton339@mod.gov.uk</w:t>
      </w:r>
      <w:r>
        <w:rPr>
          <w:rFonts w:ascii="Arial" w:hAnsi="Arial" w:cs="Arial"/>
          <w:color w:val="000000"/>
          <w:highlight w:val="white"/>
        </w:rPr>
        <w:t xml:space="preserve"> if you have a requirement to submit documents above OFFICIAL SENSITIVE</w:t>
      </w:r>
    </w:p>
    <w:p w14:paraId="5C2718B6" w14:textId="77777777" w:rsidR="00F97CDD" w:rsidRDefault="00F97CDD">
      <w:pPr>
        <w:widowControl w:val="0"/>
        <w:autoSpaceDE w:val="0"/>
        <w:autoSpaceDN w:val="0"/>
        <w:adjustRightInd w:val="0"/>
        <w:spacing w:before="120" w:after="180" w:line="240" w:lineRule="auto"/>
        <w:ind w:left="-306"/>
        <w:rPr>
          <w:rFonts w:ascii="Arial" w:hAnsi="Arial" w:cs="Arial"/>
          <w:sz w:val="24"/>
          <w:szCs w:val="24"/>
        </w:rPr>
      </w:pPr>
      <w:r>
        <w:rPr>
          <w:rFonts w:ascii="Arial" w:hAnsi="Arial" w:cs="Arial"/>
          <w:color w:val="000000"/>
          <w:highlight w:val="white"/>
        </w:rPr>
        <w:t>E5.     You must not upload any ITAR or Export Controlled information as part of your Tender or ITT documentation into the DSP. You must contact</w:t>
      </w:r>
      <w:r w:rsidR="000C151F">
        <w:rPr>
          <w:rFonts w:ascii="Arial" w:hAnsi="Arial" w:cs="Arial"/>
          <w:color w:val="000000"/>
          <w:highlight w:val="white"/>
        </w:rPr>
        <w:t xml:space="preserve">: </w:t>
      </w:r>
      <w:r w:rsidR="000C151F" w:rsidRPr="000C151F">
        <w:rPr>
          <w:rFonts w:ascii="Arial" w:hAnsi="Arial" w:cs="Arial"/>
          <w:b/>
          <w:bCs/>
          <w:color w:val="000000"/>
          <w:highlight w:val="white"/>
        </w:rPr>
        <w:t>ewen.burton339@mod.gov.uk</w:t>
      </w:r>
      <w:r w:rsidR="000C151F">
        <w:rPr>
          <w:rFonts w:ascii="Arial" w:hAnsi="Arial" w:cs="Arial"/>
          <w:color w:val="000000"/>
          <w:highlight w:val="white"/>
        </w:rPr>
        <w:t xml:space="preserve"> </w:t>
      </w:r>
      <w:r w:rsidRPr="000C151F">
        <w:rPr>
          <w:rFonts w:ascii="Arial" w:hAnsi="Arial" w:cs="Arial"/>
          <w:highlight w:val="white"/>
        </w:rPr>
        <w:t>to discuss any exchange of ITAR or Export Controlled information. You must ensure that you have the relevant</w:t>
      </w:r>
      <w:r>
        <w:rPr>
          <w:rFonts w:ascii="Arial" w:hAnsi="Arial" w:cs="Arial"/>
          <w:color w:val="000000"/>
          <w:highlight w:val="white"/>
        </w:rPr>
        <w:t xml:space="preserve"> permissions to transfer information to the Authority</w:t>
      </w:r>
      <w:r>
        <w:rPr>
          <w:rFonts w:ascii="Arial" w:hAnsi="Arial" w:cs="Arial"/>
          <w:color w:val="000000"/>
        </w:rPr>
        <w:t>.</w:t>
      </w:r>
    </w:p>
    <w:p w14:paraId="62EBD974" w14:textId="77777777" w:rsidR="00F97CDD" w:rsidRDefault="00F97CDD">
      <w:pPr>
        <w:widowControl w:val="0"/>
        <w:autoSpaceDE w:val="0"/>
        <w:autoSpaceDN w:val="0"/>
        <w:adjustRightInd w:val="0"/>
        <w:spacing w:before="120" w:after="180" w:line="240" w:lineRule="auto"/>
        <w:ind w:left="-306"/>
        <w:rPr>
          <w:rFonts w:ascii="Arial" w:hAnsi="Arial" w:cs="Arial"/>
          <w:sz w:val="24"/>
          <w:szCs w:val="24"/>
        </w:rPr>
      </w:pPr>
      <w:r>
        <w:rPr>
          <w:rFonts w:ascii="Arial" w:hAnsi="Arial" w:cs="Arial"/>
          <w:color w:val="000000"/>
          <w:highlight w:val="white"/>
        </w:rPr>
        <w:t xml:space="preserve">E6.     You must ensure that your DEFFORM 47 Annex A is signed, </w:t>
      </w:r>
      <w:proofErr w:type="gramStart"/>
      <w:r>
        <w:rPr>
          <w:rFonts w:ascii="Arial" w:hAnsi="Arial" w:cs="Arial"/>
          <w:color w:val="000000"/>
          <w:highlight w:val="white"/>
        </w:rPr>
        <w:t>scanned</w:t>
      </w:r>
      <w:proofErr w:type="gramEnd"/>
      <w:r>
        <w:rPr>
          <w:rFonts w:ascii="Arial" w:hAnsi="Arial" w:cs="Arial"/>
          <w:color w:val="000000"/>
          <w:highlight w:val="white"/>
        </w:rPr>
        <w:t xml:space="preserve"> and uploaded to DSP with your Tender as a PDF (it must be a scanned original). The remainder of your Tender must be compatible with MS Word and other MS Office applications</w:t>
      </w:r>
      <w:r>
        <w:rPr>
          <w:rFonts w:ascii="Arial" w:hAnsi="Arial" w:cs="Arial"/>
          <w:color w:val="000000"/>
        </w:rPr>
        <w:t xml:space="preserve">. </w:t>
      </w:r>
    </w:p>
    <w:p w14:paraId="0D022118" w14:textId="77777777" w:rsidR="00F97CDD" w:rsidRDefault="00F97CDD">
      <w:pPr>
        <w:widowControl w:val="0"/>
        <w:autoSpaceDE w:val="0"/>
        <w:autoSpaceDN w:val="0"/>
        <w:adjustRightInd w:val="0"/>
        <w:spacing w:after="60" w:line="240" w:lineRule="auto"/>
        <w:ind w:left="-306"/>
        <w:rPr>
          <w:rFonts w:ascii="Arial" w:hAnsi="Arial" w:cs="Arial"/>
          <w:sz w:val="24"/>
          <w:szCs w:val="24"/>
        </w:rPr>
      </w:pPr>
    </w:p>
    <w:p w14:paraId="25BC430D" w14:textId="77777777" w:rsidR="000C151F" w:rsidRDefault="000C151F">
      <w:pPr>
        <w:widowControl w:val="0"/>
        <w:autoSpaceDE w:val="0"/>
        <w:autoSpaceDN w:val="0"/>
        <w:adjustRightInd w:val="0"/>
        <w:spacing w:before="120" w:after="180" w:line="240" w:lineRule="auto"/>
        <w:ind w:left="-306"/>
        <w:rPr>
          <w:rFonts w:ascii="Arial" w:hAnsi="Arial" w:cs="Arial"/>
          <w:b/>
          <w:bCs/>
          <w:color w:val="000000"/>
          <w:highlight w:val="white"/>
        </w:rPr>
      </w:pPr>
    </w:p>
    <w:p w14:paraId="42651F71" w14:textId="77777777" w:rsidR="00F97CDD" w:rsidRDefault="00F97CDD">
      <w:pPr>
        <w:widowControl w:val="0"/>
        <w:autoSpaceDE w:val="0"/>
        <w:autoSpaceDN w:val="0"/>
        <w:adjustRightInd w:val="0"/>
        <w:spacing w:before="120" w:after="180" w:line="240" w:lineRule="auto"/>
        <w:ind w:left="-306"/>
        <w:rPr>
          <w:rFonts w:ascii="Arial" w:hAnsi="Arial" w:cs="Arial"/>
          <w:sz w:val="24"/>
          <w:szCs w:val="24"/>
        </w:rPr>
      </w:pPr>
      <w:r>
        <w:rPr>
          <w:rFonts w:ascii="Arial" w:hAnsi="Arial" w:cs="Arial"/>
          <w:b/>
          <w:bCs/>
          <w:color w:val="000000"/>
          <w:highlight w:val="white"/>
        </w:rPr>
        <w:t>Lots</w:t>
      </w:r>
    </w:p>
    <w:p w14:paraId="3C740419" w14:textId="77777777" w:rsidR="00F97CDD" w:rsidRDefault="00F97CDD">
      <w:pPr>
        <w:widowControl w:val="0"/>
        <w:autoSpaceDE w:val="0"/>
        <w:autoSpaceDN w:val="0"/>
        <w:adjustRightInd w:val="0"/>
        <w:spacing w:before="120" w:after="180" w:line="240" w:lineRule="auto"/>
        <w:ind w:left="-306"/>
        <w:rPr>
          <w:rFonts w:ascii="Arial" w:hAnsi="Arial" w:cs="Arial"/>
          <w:sz w:val="24"/>
          <w:szCs w:val="24"/>
        </w:rPr>
      </w:pPr>
      <w:r>
        <w:rPr>
          <w:rFonts w:ascii="Arial" w:hAnsi="Arial" w:cs="Arial"/>
          <w:color w:val="000000"/>
        </w:rPr>
        <w:t>E</w:t>
      </w:r>
      <w:proofErr w:type="gramStart"/>
      <w:r>
        <w:rPr>
          <w:rFonts w:ascii="Arial" w:hAnsi="Arial" w:cs="Arial"/>
          <w:color w:val="000000"/>
        </w:rPr>
        <w:t>7.</w:t>
      </w:r>
      <w:r>
        <w:rPr>
          <w:rFonts w:ascii="Arial" w:hAnsi="Arial" w:cs="Arial"/>
          <w:color w:val="000000"/>
          <w:highlight w:val="white"/>
        </w:rPr>
        <w:t>This</w:t>
      </w:r>
      <w:proofErr w:type="gramEnd"/>
      <w:r>
        <w:rPr>
          <w:rFonts w:ascii="Arial" w:hAnsi="Arial" w:cs="Arial"/>
          <w:color w:val="000000"/>
          <w:highlight w:val="white"/>
        </w:rPr>
        <w:t xml:space="preserve"> requirement has not been split into lots</w:t>
      </w:r>
      <w:r>
        <w:rPr>
          <w:rFonts w:ascii="Arial" w:hAnsi="Arial" w:cs="Arial"/>
          <w:color w:val="000000"/>
        </w:rPr>
        <w:t xml:space="preserve">. </w:t>
      </w:r>
    </w:p>
    <w:p w14:paraId="49CE08F3" w14:textId="77777777" w:rsidR="00F97CDD" w:rsidRDefault="00F97CDD">
      <w:pPr>
        <w:widowControl w:val="0"/>
        <w:autoSpaceDE w:val="0"/>
        <w:autoSpaceDN w:val="0"/>
        <w:adjustRightInd w:val="0"/>
        <w:spacing w:before="240" w:after="120" w:line="240" w:lineRule="auto"/>
        <w:ind w:left="-306"/>
        <w:rPr>
          <w:rFonts w:ascii="Arial" w:hAnsi="Arial" w:cs="Arial"/>
          <w:sz w:val="24"/>
          <w:szCs w:val="24"/>
        </w:rPr>
      </w:pPr>
      <w:r>
        <w:rPr>
          <w:rFonts w:ascii="Arial" w:hAnsi="Arial" w:cs="Arial"/>
          <w:b/>
          <w:bCs/>
          <w:color w:val="000000"/>
          <w:highlight w:val="white"/>
        </w:rPr>
        <w:t>Variant Bids</w:t>
      </w:r>
    </w:p>
    <w:p w14:paraId="003A3244" w14:textId="77777777" w:rsidR="00F97CDD" w:rsidRDefault="00F97CDD">
      <w:pPr>
        <w:widowControl w:val="0"/>
        <w:autoSpaceDE w:val="0"/>
        <w:autoSpaceDN w:val="0"/>
        <w:adjustRightInd w:val="0"/>
        <w:spacing w:before="120" w:after="180" w:line="240" w:lineRule="auto"/>
        <w:ind w:left="-306"/>
        <w:rPr>
          <w:rFonts w:ascii="Arial" w:hAnsi="Arial" w:cs="Arial"/>
          <w:sz w:val="24"/>
          <w:szCs w:val="24"/>
        </w:rPr>
      </w:pPr>
      <w:r>
        <w:rPr>
          <w:rFonts w:ascii="Arial" w:hAnsi="Arial" w:cs="Arial"/>
          <w:color w:val="000000"/>
        </w:rPr>
        <w:lastRenderedPageBreak/>
        <w:t>E</w:t>
      </w:r>
      <w:proofErr w:type="gramStart"/>
      <w:r>
        <w:rPr>
          <w:rFonts w:ascii="Arial" w:hAnsi="Arial" w:cs="Arial"/>
          <w:color w:val="000000"/>
        </w:rPr>
        <w:t>8.</w:t>
      </w:r>
      <w:r>
        <w:rPr>
          <w:rFonts w:ascii="Arial" w:hAnsi="Arial" w:cs="Arial"/>
          <w:color w:val="000000"/>
          <w:highlight w:val="white"/>
        </w:rPr>
        <w:t>The</w:t>
      </w:r>
      <w:proofErr w:type="gramEnd"/>
      <w:r>
        <w:rPr>
          <w:rFonts w:ascii="Arial" w:hAnsi="Arial" w:cs="Arial"/>
          <w:color w:val="000000"/>
          <w:highlight w:val="white"/>
        </w:rPr>
        <w:t xml:space="preserve"> Authority will not accept variant bids</w:t>
      </w:r>
      <w:r>
        <w:rPr>
          <w:rFonts w:ascii="Arial" w:hAnsi="Arial" w:cs="Arial"/>
          <w:color w:val="000000"/>
        </w:rPr>
        <w:t xml:space="preserve">. </w:t>
      </w:r>
    </w:p>
    <w:p w14:paraId="53A701F7" w14:textId="77777777" w:rsidR="00F97CDD" w:rsidRDefault="00F97CDD">
      <w:pPr>
        <w:widowControl w:val="0"/>
        <w:autoSpaceDE w:val="0"/>
        <w:autoSpaceDN w:val="0"/>
        <w:adjustRightInd w:val="0"/>
        <w:spacing w:before="240" w:after="120" w:line="240" w:lineRule="auto"/>
        <w:ind w:left="-306"/>
        <w:rPr>
          <w:rFonts w:ascii="Arial" w:hAnsi="Arial" w:cs="Arial"/>
          <w:sz w:val="24"/>
          <w:szCs w:val="24"/>
        </w:rPr>
      </w:pPr>
      <w:r>
        <w:rPr>
          <w:rFonts w:ascii="Arial" w:hAnsi="Arial" w:cs="Arial"/>
          <w:b/>
          <w:bCs/>
          <w:color w:val="000000"/>
          <w:highlight w:val="white"/>
        </w:rPr>
        <w:t>Samples</w:t>
      </w:r>
      <w:r>
        <w:rPr>
          <w:rFonts w:ascii="Arial" w:hAnsi="Arial" w:cs="Arial"/>
          <w:color w:val="000000"/>
        </w:rPr>
        <w:t>                </w:t>
      </w:r>
    </w:p>
    <w:p w14:paraId="49034177" w14:textId="77777777" w:rsidR="00F97CDD" w:rsidRDefault="00F97CDD">
      <w:pPr>
        <w:widowControl w:val="0"/>
        <w:autoSpaceDE w:val="0"/>
        <w:autoSpaceDN w:val="0"/>
        <w:adjustRightInd w:val="0"/>
        <w:spacing w:before="120" w:after="180" w:line="240" w:lineRule="auto"/>
        <w:ind w:left="-306"/>
        <w:rPr>
          <w:rFonts w:ascii="Arial" w:hAnsi="Arial" w:cs="Arial"/>
          <w:sz w:val="24"/>
          <w:szCs w:val="24"/>
        </w:rPr>
      </w:pPr>
      <w:r>
        <w:rPr>
          <w:rFonts w:ascii="Arial" w:hAnsi="Arial" w:cs="Arial"/>
          <w:color w:val="000000"/>
        </w:rPr>
        <w:t xml:space="preserve">E9.     </w:t>
      </w:r>
      <w:r>
        <w:rPr>
          <w:rFonts w:ascii="Arial" w:hAnsi="Arial" w:cs="Arial"/>
          <w:color w:val="000000"/>
          <w:highlight w:val="white"/>
        </w:rPr>
        <w:t>Samples are not required</w:t>
      </w:r>
      <w:r>
        <w:rPr>
          <w:rFonts w:ascii="Arial" w:hAnsi="Arial" w:cs="Arial"/>
          <w:color w:val="000000"/>
        </w:rPr>
        <w:t>.</w:t>
      </w:r>
    </w:p>
    <w:p w14:paraId="1CF34734" w14:textId="77777777" w:rsidR="00F97CDD" w:rsidRDefault="00F97CDD">
      <w:pPr>
        <w:widowControl w:val="0"/>
        <w:tabs>
          <w:tab w:val="left" w:pos="120"/>
        </w:tabs>
        <w:autoSpaceDE w:val="0"/>
        <w:autoSpaceDN w:val="0"/>
        <w:adjustRightInd w:val="0"/>
        <w:spacing w:before="120" w:after="0" w:line="240" w:lineRule="auto"/>
        <w:ind w:left="120" w:hanging="786"/>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highlight w:val="white"/>
        </w:rPr>
        <w:t xml:space="preserve">your name and </w:t>
      </w:r>
      <w:proofErr w:type="gramStart"/>
      <w:r>
        <w:rPr>
          <w:rFonts w:ascii="Arial" w:hAnsi="Arial" w:cs="Arial"/>
          <w:color w:val="000000"/>
          <w:sz w:val="20"/>
          <w:szCs w:val="20"/>
          <w:highlight w:val="white"/>
        </w:rPr>
        <w:t>address</w:t>
      </w:r>
      <w:r>
        <w:rPr>
          <w:rFonts w:ascii="Arial" w:hAnsi="Arial" w:cs="Arial"/>
          <w:color w:val="000000"/>
          <w:sz w:val="20"/>
          <w:szCs w:val="20"/>
        </w:rPr>
        <w:t>;</w:t>
      </w:r>
      <w:proofErr w:type="gramEnd"/>
    </w:p>
    <w:p w14:paraId="3BFF489E" w14:textId="77777777" w:rsidR="00F97CDD" w:rsidRDefault="00F97CDD">
      <w:pPr>
        <w:widowControl w:val="0"/>
        <w:tabs>
          <w:tab w:val="left" w:pos="120"/>
        </w:tabs>
        <w:autoSpaceDE w:val="0"/>
        <w:autoSpaceDN w:val="0"/>
        <w:adjustRightInd w:val="0"/>
        <w:spacing w:before="120" w:after="0" w:line="240" w:lineRule="auto"/>
        <w:ind w:left="120" w:hanging="786"/>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highlight w:val="white"/>
        </w:rPr>
        <w:t>the Tender Reference Number and due date for return of the Tender; and</w:t>
      </w:r>
    </w:p>
    <w:p w14:paraId="4B91AE1D" w14:textId="77777777" w:rsidR="00F97CDD" w:rsidRDefault="00F97CDD">
      <w:pPr>
        <w:widowControl w:val="0"/>
        <w:tabs>
          <w:tab w:val="left" w:pos="120"/>
        </w:tabs>
        <w:autoSpaceDE w:val="0"/>
        <w:autoSpaceDN w:val="0"/>
        <w:adjustRightInd w:val="0"/>
        <w:spacing w:before="120" w:after="0" w:line="240" w:lineRule="auto"/>
        <w:ind w:left="120" w:hanging="786"/>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highlight w:val="white"/>
        </w:rPr>
        <w:t>the Description and Item Number as shown in the Schedule of Requirements</w:t>
      </w:r>
      <w:r>
        <w:rPr>
          <w:rFonts w:ascii="Arial" w:hAnsi="Arial" w:cs="Arial"/>
          <w:color w:val="000000"/>
          <w:sz w:val="20"/>
          <w:szCs w:val="20"/>
        </w:rPr>
        <w:t xml:space="preserve">. </w:t>
      </w:r>
    </w:p>
    <w:p w14:paraId="2ED16AC6" w14:textId="77777777" w:rsidR="00F97CDD" w:rsidRDefault="00F97CDD">
      <w:pPr>
        <w:widowControl w:val="0"/>
        <w:autoSpaceDE w:val="0"/>
        <w:autoSpaceDN w:val="0"/>
        <w:adjustRightInd w:val="0"/>
        <w:spacing w:before="120" w:after="180" w:line="240" w:lineRule="auto"/>
        <w:ind w:left="-305"/>
        <w:rPr>
          <w:rFonts w:ascii="Arial" w:hAnsi="Arial" w:cs="Arial"/>
          <w:sz w:val="24"/>
          <w:szCs w:val="24"/>
        </w:rPr>
      </w:pPr>
      <w:r>
        <w:rPr>
          <w:rFonts w:ascii="Arial" w:hAnsi="Arial" w:cs="Arial"/>
          <w:color w:val="000000"/>
          <w:highlight w:val="white"/>
        </w:rPr>
        <w:t>E10.  You should send any samples to the named Commercial Officer before the Tender return date. The Authority will not open or evaluate samples until after the Tender return date</w:t>
      </w:r>
      <w:r>
        <w:rPr>
          <w:rFonts w:ascii="Arial" w:hAnsi="Arial" w:cs="Arial"/>
          <w:color w:val="000000"/>
        </w:rPr>
        <w:t>.</w:t>
      </w:r>
    </w:p>
    <w:p w14:paraId="32F9F869" w14:textId="77777777" w:rsidR="00F97CDD" w:rsidRDefault="00F97CDD">
      <w:pPr>
        <w:widowControl w:val="0"/>
        <w:autoSpaceDE w:val="0"/>
        <w:autoSpaceDN w:val="0"/>
        <w:adjustRightInd w:val="0"/>
        <w:spacing w:before="120" w:after="180" w:line="240" w:lineRule="auto"/>
        <w:ind w:left="-305"/>
        <w:rPr>
          <w:rFonts w:ascii="Arial" w:hAnsi="Arial" w:cs="Arial"/>
          <w:sz w:val="24"/>
          <w:szCs w:val="24"/>
        </w:rPr>
      </w:pPr>
      <w:r>
        <w:rPr>
          <w:rFonts w:ascii="Arial" w:hAnsi="Arial" w:cs="Arial"/>
          <w:color w:val="000000"/>
          <w:highlight w:val="white"/>
        </w:rPr>
        <w:t>E11.  The Authority may retain all samples for twelve (12) months from the Tender return date.  After this period, the Authority will destroy the samples unless you specifically state you require their return.  The Authority may keep samples associated with a successful Tender indefinitely.</w:t>
      </w:r>
    </w:p>
    <w:p w14:paraId="3ABB9CC0" w14:textId="77777777" w:rsidR="00F97CDD" w:rsidRDefault="00F97CDD">
      <w:pPr>
        <w:widowControl w:val="0"/>
        <w:autoSpaceDE w:val="0"/>
        <w:autoSpaceDN w:val="0"/>
        <w:adjustRightInd w:val="0"/>
        <w:spacing w:before="120" w:after="180" w:line="240" w:lineRule="auto"/>
        <w:ind w:left="-305"/>
        <w:rPr>
          <w:rFonts w:ascii="Arial" w:hAnsi="Arial" w:cs="Arial"/>
          <w:sz w:val="24"/>
          <w:szCs w:val="24"/>
        </w:rPr>
      </w:pPr>
      <w:r>
        <w:rPr>
          <w:rFonts w:ascii="Arial" w:hAnsi="Arial" w:cs="Arial"/>
          <w:color w:val="000000"/>
          <w:highlight w:val="white"/>
        </w:rPr>
        <w:t>E12.  Samples that are consumed will not be returned</w:t>
      </w:r>
      <w:r>
        <w:rPr>
          <w:rFonts w:ascii="Arial" w:hAnsi="Arial" w:cs="Arial"/>
          <w:color w:val="000000"/>
        </w:rPr>
        <w:t xml:space="preserve">.  </w:t>
      </w:r>
    </w:p>
    <w:p w14:paraId="4A794BF7" w14:textId="77777777" w:rsidR="00F97CDD" w:rsidRDefault="00F97CDD">
      <w:pPr>
        <w:widowControl w:val="0"/>
        <w:autoSpaceDE w:val="0"/>
        <w:autoSpaceDN w:val="0"/>
        <w:adjustRightInd w:val="0"/>
        <w:spacing w:after="200" w:line="276" w:lineRule="auto"/>
        <w:ind w:left="120" w:right="114"/>
        <w:rPr>
          <w:rFonts w:ascii="Arial" w:hAnsi="Arial" w:cs="Arial"/>
          <w:sz w:val="24"/>
          <w:szCs w:val="24"/>
        </w:rPr>
      </w:pPr>
    </w:p>
    <w:p w14:paraId="2A6410E2" w14:textId="77777777" w:rsidR="00F97CDD" w:rsidRDefault="00F97CDD">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7FF0DAC3" w14:textId="56AAD69F" w:rsidR="00F97CDD" w:rsidRDefault="00F97CDD" w:rsidP="00A45FBF">
      <w:pPr>
        <w:widowControl w:val="0"/>
        <w:autoSpaceDE w:val="0"/>
        <w:autoSpaceDN w:val="0"/>
        <w:adjustRightInd w:val="0"/>
        <w:spacing w:after="200" w:line="276" w:lineRule="auto"/>
        <w:ind w:right="114"/>
        <w:rPr>
          <w:rFonts w:ascii="Arial" w:hAnsi="Arial" w:cs="Arial"/>
          <w:sz w:val="24"/>
          <w:szCs w:val="24"/>
        </w:rPr>
      </w:pPr>
      <w:bookmarkStart w:id="11" w:name="_Toc501022446_1_7"/>
      <w:r>
        <w:rPr>
          <w:rFonts w:ascii="Arial" w:hAnsi="Arial" w:cs="Arial"/>
          <w:b/>
          <w:bCs/>
          <w:color w:val="000000"/>
        </w:rPr>
        <w:lastRenderedPageBreak/>
        <w:t>Section F - Conditions of Tendering</w:t>
      </w:r>
      <w:bookmarkEnd w:id="11"/>
    </w:p>
    <w:p w14:paraId="56055A68" w14:textId="77777777" w:rsidR="00F97CDD" w:rsidRDefault="00F97CDD">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b/>
          <w:bCs/>
          <w:color w:val="000000"/>
        </w:rPr>
        <w:t>DEFFORM 47</w:t>
      </w:r>
    </w:p>
    <w:p w14:paraId="266A3375" w14:textId="77777777" w:rsidR="00F97CDD" w:rsidRDefault="00F97CDD">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b/>
          <w:bCs/>
          <w:color w:val="000000"/>
        </w:rPr>
        <w:t>(Edn06/23)</w:t>
      </w:r>
    </w:p>
    <w:p w14:paraId="5344C3A7" w14:textId="77777777" w:rsidR="00F97CDD" w:rsidRDefault="00F97CDD">
      <w:pPr>
        <w:widowControl w:val="0"/>
        <w:autoSpaceDE w:val="0"/>
        <w:autoSpaceDN w:val="0"/>
        <w:adjustRightInd w:val="0"/>
        <w:spacing w:after="60" w:line="240" w:lineRule="auto"/>
        <w:ind w:left="120"/>
        <w:jc w:val="right"/>
        <w:rPr>
          <w:rFonts w:ascii="Arial" w:hAnsi="Arial" w:cs="Arial"/>
          <w:color w:val="000000"/>
        </w:rPr>
      </w:pPr>
    </w:p>
    <w:p w14:paraId="1012C7B2" w14:textId="77777777" w:rsidR="00F97CDD" w:rsidRDefault="00F97CDD">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F1.</w:t>
      </w:r>
      <w:r>
        <w:rPr>
          <w:rFonts w:ascii="Arial" w:hAnsi="Arial" w:cs="Arial"/>
          <w:sz w:val="24"/>
          <w:szCs w:val="24"/>
        </w:rPr>
        <w:tab/>
      </w:r>
      <w:r>
        <w:rPr>
          <w:rFonts w:ascii="Arial" w:hAnsi="Arial" w:cs="Arial"/>
          <w:color w:val="000000"/>
          <w:sz w:val="20"/>
          <w:szCs w:val="20"/>
        </w:rPr>
        <w:t xml:space="preserve">The issue of ITT Documentation or ITT Material is not a commitment by the Authority to place a Contract </w:t>
      </w:r>
      <w:proofErr w:type="gramStart"/>
      <w:r>
        <w:rPr>
          <w:rFonts w:ascii="Arial" w:hAnsi="Arial" w:cs="Arial"/>
          <w:color w:val="000000"/>
          <w:sz w:val="20"/>
          <w:szCs w:val="20"/>
        </w:rPr>
        <w:t>as a result of</w:t>
      </w:r>
      <w:proofErr w:type="gramEnd"/>
      <w:r>
        <w:rPr>
          <w:rFonts w:ascii="Arial" w:hAnsi="Arial" w:cs="Arial"/>
          <w:color w:val="000000"/>
          <w:sz w:val="20"/>
          <w:szCs w:val="20"/>
        </w:rPr>
        <w:t xml:space="preserve"> this competition or at a later stage.  Neither does the issue of this ITT or subsequent Tender submission create any implied Contract between the Authority and any Tenderer and any such implied Contract is expressly excluded. </w:t>
      </w:r>
    </w:p>
    <w:p w14:paraId="3B83ABF7" w14:textId="77777777" w:rsidR="00F97CDD" w:rsidRDefault="00F97CDD">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F2.</w:t>
      </w:r>
      <w:r>
        <w:rPr>
          <w:rFonts w:ascii="Arial" w:hAnsi="Arial" w:cs="Arial"/>
          <w:sz w:val="24"/>
          <w:szCs w:val="24"/>
        </w:rPr>
        <w:tab/>
      </w:r>
      <w:r>
        <w:rPr>
          <w:rFonts w:ascii="Arial" w:hAnsi="Arial" w:cs="Arial"/>
          <w:color w:val="000000"/>
          <w:sz w:val="20"/>
          <w:szCs w:val="20"/>
        </w:rPr>
        <w:t>The Authority reserves the right, but is not obliged to:</w:t>
      </w:r>
    </w:p>
    <w:p w14:paraId="4568F454" w14:textId="77777777" w:rsidR="00F97CDD" w:rsidRDefault="00F97CDD">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a.      vary the terms of this ITT in accordance with applicable </w:t>
      </w:r>
      <w:proofErr w:type="gramStart"/>
      <w:r>
        <w:rPr>
          <w:rFonts w:ascii="Arial" w:hAnsi="Arial" w:cs="Arial"/>
          <w:color w:val="000000"/>
        </w:rPr>
        <w:t>law;</w:t>
      </w:r>
      <w:proofErr w:type="gramEnd"/>
      <w:r>
        <w:rPr>
          <w:rFonts w:ascii="Arial" w:hAnsi="Arial" w:cs="Arial"/>
          <w:color w:val="000000"/>
        </w:rPr>
        <w:t xml:space="preserve"> </w:t>
      </w:r>
    </w:p>
    <w:p w14:paraId="66720CEF" w14:textId="77777777" w:rsidR="00F97CDD" w:rsidRDefault="00F97CDD">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 xml:space="preserve">b.      seek clarification or additional documents in respect of a Tenderer’s submission during the Tender evaluation where necessary for the purpose of carrying out a fair evaluation. Tenderers are asked to respond to such requests </w:t>
      </w:r>
      <w:proofErr w:type="gramStart"/>
      <w:r>
        <w:rPr>
          <w:rFonts w:ascii="Arial" w:hAnsi="Arial" w:cs="Arial"/>
          <w:color w:val="000000"/>
        </w:rPr>
        <w:t>promptly;</w:t>
      </w:r>
      <w:proofErr w:type="gramEnd"/>
    </w:p>
    <w:p w14:paraId="40672589" w14:textId="77777777" w:rsidR="00F97CDD" w:rsidRDefault="00F97CDD">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 xml:space="preserve">c.      visit your </w:t>
      </w:r>
      <w:proofErr w:type="gramStart"/>
      <w:r>
        <w:rPr>
          <w:rFonts w:ascii="Arial" w:hAnsi="Arial" w:cs="Arial"/>
          <w:color w:val="000000"/>
        </w:rPr>
        <w:t>site;</w:t>
      </w:r>
      <w:proofErr w:type="gramEnd"/>
    </w:p>
    <w:p w14:paraId="5017C426" w14:textId="77777777" w:rsidR="00F97CDD" w:rsidRDefault="00F97CDD">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 xml:space="preserve">d.      disqualify any Tenderer that submits a non-compliant Tender in accordance with the instructions or conditions of this </w:t>
      </w:r>
      <w:proofErr w:type="gramStart"/>
      <w:r>
        <w:rPr>
          <w:rFonts w:ascii="Arial" w:hAnsi="Arial" w:cs="Arial"/>
          <w:color w:val="000000"/>
        </w:rPr>
        <w:t>ITT;</w:t>
      </w:r>
      <w:proofErr w:type="gramEnd"/>
    </w:p>
    <w:p w14:paraId="3ACCB54E" w14:textId="77777777" w:rsidR="00F97CDD" w:rsidRDefault="00F97CDD">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 xml:space="preserve">e.      disqualify any Tenderer that is guilty of misrepresentation in relation to </w:t>
      </w:r>
      <w:r>
        <w:rPr>
          <w:rFonts w:ascii="Arial" w:hAnsi="Arial" w:cs="Arial"/>
          <w:color w:val="000000"/>
          <w:highlight w:val="white"/>
        </w:rPr>
        <w:t>their</w:t>
      </w:r>
      <w:r>
        <w:rPr>
          <w:rFonts w:ascii="Arial" w:hAnsi="Arial" w:cs="Arial"/>
          <w:color w:val="000000"/>
        </w:rPr>
        <w:t xml:space="preserve"> Tender, expression of interest, the dynamic PQQ or the tender </w:t>
      </w:r>
      <w:proofErr w:type="gramStart"/>
      <w:r>
        <w:rPr>
          <w:rFonts w:ascii="Arial" w:hAnsi="Arial" w:cs="Arial"/>
          <w:color w:val="000000"/>
        </w:rPr>
        <w:t>process;</w:t>
      </w:r>
      <w:proofErr w:type="gramEnd"/>
    </w:p>
    <w:p w14:paraId="5A544075" w14:textId="77777777" w:rsidR="00F97CDD" w:rsidRDefault="00F97CDD">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f.       re-assess your suitability to remain in the competition, for example where there is a material change in the information submitted in and relating to the PQQ response, see paragraphs A31 to A34</w:t>
      </w:r>
    </w:p>
    <w:p w14:paraId="6D39C183" w14:textId="77777777" w:rsidR="00F97CDD" w:rsidRDefault="00F97CDD">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 xml:space="preserve">g.      withdraw this ITT at any time, or choose not to award any Contract as a result of this tender process, or re-invite Tenders on the same or any alternative </w:t>
      </w:r>
      <w:proofErr w:type="gramStart"/>
      <w:r>
        <w:rPr>
          <w:rFonts w:ascii="Arial" w:hAnsi="Arial" w:cs="Arial"/>
          <w:color w:val="000000"/>
        </w:rPr>
        <w:t>basis;</w:t>
      </w:r>
      <w:proofErr w:type="gramEnd"/>
    </w:p>
    <w:p w14:paraId="5BC1A5D7" w14:textId="77777777" w:rsidR="00F97CDD" w:rsidRDefault="00F97CDD">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 xml:space="preserve">h.      re-issue this ITT on a single source basis, in the event that this procurement does not result in a ‘competitive process’ as defined in the Single Source Contract Regulations 2014, making such adjustments as would be required by the application of the Defence Reform Act 2014 and/or the Single Source Contract Regulations </w:t>
      </w:r>
      <w:proofErr w:type="gramStart"/>
      <w:r>
        <w:rPr>
          <w:rFonts w:ascii="Arial" w:hAnsi="Arial" w:cs="Arial"/>
          <w:color w:val="000000"/>
        </w:rPr>
        <w:t>2014;</w:t>
      </w:r>
      <w:proofErr w:type="gramEnd"/>
      <w:r>
        <w:rPr>
          <w:rFonts w:ascii="Arial" w:hAnsi="Arial" w:cs="Arial"/>
          <w:color w:val="000000"/>
        </w:rPr>
        <w:t xml:space="preserve"> </w:t>
      </w:r>
    </w:p>
    <w:p w14:paraId="2F040EA2" w14:textId="77777777" w:rsidR="00F97CDD" w:rsidRDefault="00F97CDD">
      <w:pPr>
        <w:widowControl w:val="0"/>
        <w:autoSpaceDE w:val="0"/>
        <w:autoSpaceDN w:val="0"/>
        <w:adjustRightInd w:val="0"/>
        <w:spacing w:before="120" w:after="180" w:line="240" w:lineRule="auto"/>
        <w:ind w:left="687"/>
        <w:rPr>
          <w:rFonts w:ascii="Arial" w:hAnsi="Arial" w:cs="Arial"/>
          <w:sz w:val="24"/>
          <w:szCs w:val="24"/>
        </w:rPr>
      </w:pPr>
      <w:proofErr w:type="spellStart"/>
      <w:r>
        <w:rPr>
          <w:rFonts w:ascii="Arial" w:hAnsi="Arial" w:cs="Arial"/>
          <w:color w:val="000000"/>
        </w:rPr>
        <w:t>i</w:t>
      </w:r>
      <w:proofErr w:type="spellEnd"/>
      <w:r>
        <w:rPr>
          <w:rFonts w:ascii="Arial" w:hAnsi="Arial" w:cs="Arial"/>
          <w:color w:val="000000"/>
        </w:rPr>
        <w:t xml:space="preserve">.       choose not to award any Contract as a result of the current tender </w:t>
      </w:r>
      <w:proofErr w:type="gramStart"/>
      <w:r>
        <w:rPr>
          <w:rFonts w:ascii="Arial" w:hAnsi="Arial" w:cs="Arial"/>
          <w:color w:val="000000"/>
        </w:rPr>
        <w:t>process;</w:t>
      </w:r>
      <w:proofErr w:type="gramEnd"/>
      <w:r>
        <w:rPr>
          <w:rFonts w:ascii="Arial" w:hAnsi="Arial" w:cs="Arial"/>
          <w:color w:val="000000"/>
        </w:rPr>
        <w:t xml:space="preserve">  </w:t>
      </w:r>
    </w:p>
    <w:p w14:paraId="49B23B69" w14:textId="77777777" w:rsidR="00F97CDD" w:rsidRDefault="00F97CDD">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 xml:space="preserve">j.       where it is considered appropriate, ask for an explanation of the costs or price proposed in the Tender where the Tender appears to be abnormally </w:t>
      </w:r>
      <w:proofErr w:type="gramStart"/>
      <w:r>
        <w:rPr>
          <w:rFonts w:ascii="Arial" w:hAnsi="Arial" w:cs="Arial"/>
          <w:color w:val="000000"/>
        </w:rPr>
        <w:t>low;</w:t>
      </w:r>
      <w:proofErr w:type="gramEnd"/>
    </w:p>
    <w:p w14:paraId="559E0DD3" w14:textId="77777777" w:rsidR="00F97CDD" w:rsidRDefault="00F97CDD">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F3.</w:t>
      </w:r>
      <w:r>
        <w:rPr>
          <w:rFonts w:ascii="Arial" w:hAnsi="Arial" w:cs="Arial"/>
          <w:sz w:val="24"/>
          <w:szCs w:val="24"/>
        </w:rPr>
        <w:tab/>
      </w:r>
      <w:r>
        <w:rPr>
          <w:rFonts w:ascii="Arial" w:hAnsi="Arial" w:cs="Arial"/>
          <w:color w:val="000000"/>
          <w:sz w:val="20"/>
          <w:szCs w:val="20"/>
        </w:rPr>
        <w:t>The Contract will be effective when both parties sign the Contract.  The Contract will be issued by the Authority via a DEFFORM 8, to the address you provide, on or before the end of the validity period specified in paragraph C3.</w:t>
      </w:r>
    </w:p>
    <w:p w14:paraId="2B8539F6" w14:textId="77777777" w:rsidR="00F97CDD" w:rsidRDefault="00F97CDD">
      <w:pPr>
        <w:widowControl w:val="0"/>
        <w:autoSpaceDE w:val="0"/>
        <w:autoSpaceDN w:val="0"/>
        <w:adjustRightInd w:val="0"/>
        <w:spacing w:before="240" w:after="120" w:line="240" w:lineRule="auto"/>
        <w:ind w:left="120"/>
        <w:rPr>
          <w:rFonts w:ascii="Arial" w:hAnsi="Arial" w:cs="Arial"/>
          <w:sz w:val="24"/>
          <w:szCs w:val="24"/>
        </w:rPr>
      </w:pPr>
      <w:r>
        <w:rPr>
          <w:rFonts w:ascii="Arial" w:hAnsi="Arial" w:cs="Arial"/>
          <w:b/>
          <w:bCs/>
          <w:color w:val="000000"/>
        </w:rPr>
        <w:t>Conforming to the Law</w:t>
      </w:r>
    </w:p>
    <w:p w14:paraId="310D51D5" w14:textId="77777777" w:rsidR="00F97CDD" w:rsidRDefault="00F97CDD">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F4.</w:t>
      </w:r>
      <w:r>
        <w:rPr>
          <w:rFonts w:ascii="Arial" w:hAnsi="Arial" w:cs="Arial"/>
          <w:sz w:val="24"/>
          <w:szCs w:val="24"/>
        </w:rPr>
        <w:tab/>
      </w:r>
      <w:r>
        <w:rPr>
          <w:rFonts w:ascii="Arial" w:hAnsi="Arial" w:cs="Arial"/>
          <w:color w:val="000000"/>
          <w:sz w:val="20"/>
          <w:szCs w:val="20"/>
        </w:rPr>
        <w:t>You must comply with all applicable UK legislation and any equivalent legislation in a third state.</w:t>
      </w:r>
    </w:p>
    <w:p w14:paraId="67092C72" w14:textId="77777777" w:rsidR="00F97CDD" w:rsidRDefault="00F97CDD">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F5.</w:t>
      </w:r>
      <w:r>
        <w:rPr>
          <w:rFonts w:ascii="Arial" w:hAnsi="Arial" w:cs="Arial"/>
          <w:sz w:val="24"/>
          <w:szCs w:val="24"/>
        </w:rPr>
        <w:tab/>
      </w:r>
      <w:r>
        <w:rPr>
          <w:rFonts w:ascii="Arial" w:hAnsi="Arial" w:cs="Arial"/>
          <w:color w:val="000000"/>
          <w:sz w:val="20"/>
          <w:szCs w:val="20"/>
        </w:rPr>
        <w:t xml:space="preserve">Your attention is drawn to legislation relating to the canvassing of a public official, collusive </w:t>
      </w:r>
      <w:proofErr w:type="gramStart"/>
      <w:r>
        <w:rPr>
          <w:rFonts w:ascii="Arial" w:hAnsi="Arial" w:cs="Arial"/>
          <w:color w:val="000000"/>
          <w:sz w:val="20"/>
          <w:szCs w:val="20"/>
        </w:rPr>
        <w:t>behaviour</w:t>
      </w:r>
      <w:proofErr w:type="gramEnd"/>
      <w:r>
        <w:rPr>
          <w:rFonts w:ascii="Arial" w:hAnsi="Arial" w:cs="Arial"/>
          <w:color w:val="000000"/>
          <w:sz w:val="20"/>
          <w:szCs w:val="20"/>
        </w:rPr>
        <w:t xml:space="preserve"> and bribery.  If you act in breach of this legislation your Tender will be disqualified from this procurement.  Disqualification will be without prejudice to any civil remedy available to the Authority or any criminal liability that your conduct may attract.</w:t>
      </w:r>
    </w:p>
    <w:p w14:paraId="65FB09F9" w14:textId="77777777" w:rsidR="00F97CDD" w:rsidRDefault="00F97CDD">
      <w:pPr>
        <w:widowControl w:val="0"/>
        <w:autoSpaceDE w:val="0"/>
        <w:autoSpaceDN w:val="0"/>
        <w:adjustRightInd w:val="0"/>
        <w:spacing w:before="240" w:after="120" w:line="240" w:lineRule="auto"/>
        <w:ind w:left="120"/>
        <w:rPr>
          <w:rFonts w:ascii="Arial" w:hAnsi="Arial" w:cs="Arial"/>
          <w:sz w:val="24"/>
          <w:szCs w:val="24"/>
        </w:rPr>
      </w:pPr>
      <w:r>
        <w:rPr>
          <w:rFonts w:ascii="Arial" w:hAnsi="Arial" w:cs="Arial"/>
          <w:b/>
          <w:bCs/>
          <w:color w:val="000000"/>
        </w:rPr>
        <w:lastRenderedPageBreak/>
        <w:t>Bid Rigging and Other Illegal Practices</w:t>
      </w:r>
      <w:r>
        <w:rPr>
          <w:rFonts w:ascii="Arial" w:hAnsi="Arial" w:cs="Arial"/>
          <w:color w:val="000000"/>
        </w:rPr>
        <w:t>        </w:t>
      </w:r>
    </w:p>
    <w:p w14:paraId="6ABA7942" w14:textId="77777777" w:rsidR="00F97CDD" w:rsidRDefault="00F97CDD">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F6.</w:t>
      </w:r>
      <w:r>
        <w:rPr>
          <w:rFonts w:ascii="Arial" w:hAnsi="Arial" w:cs="Arial"/>
          <w:sz w:val="24"/>
          <w:szCs w:val="24"/>
        </w:rPr>
        <w:tab/>
      </w:r>
      <w:r>
        <w:rPr>
          <w:rFonts w:ascii="Arial" w:hAnsi="Arial" w:cs="Arial"/>
          <w:color w:val="000000"/>
          <w:sz w:val="20"/>
          <w:szCs w:val="20"/>
        </w:rPr>
        <w:t xml:space="preserve">You must report any suspected or actual bid rigging, fraud, bribery, corruption, or any other dishonest irregularity in connection to this tendering exercise to: </w:t>
      </w:r>
    </w:p>
    <w:p w14:paraId="0ECAD716" w14:textId="77777777" w:rsidR="00F97CDD" w:rsidRDefault="00F97CDD">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Defence Regulatory Reporting Cell Hotline</w:t>
      </w:r>
    </w:p>
    <w:p w14:paraId="16AA0F02" w14:textId="77777777" w:rsidR="00F97CDD" w:rsidRDefault="00F97CDD">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0800 161 3665 (UK) or</w:t>
      </w:r>
    </w:p>
    <w:p w14:paraId="150E730E" w14:textId="77777777" w:rsidR="00F97CDD" w:rsidRDefault="00F97CDD">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+44 1371 85 4881 (Overseas)</w:t>
      </w:r>
    </w:p>
    <w:p w14:paraId="6660A3D2" w14:textId="77777777" w:rsidR="00F97CDD" w:rsidRDefault="00F97CDD">
      <w:pPr>
        <w:widowControl w:val="0"/>
        <w:autoSpaceDE w:val="0"/>
        <w:autoSpaceDN w:val="0"/>
        <w:adjustRightInd w:val="0"/>
        <w:spacing w:before="240" w:after="120" w:line="240" w:lineRule="auto"/>
        <w:ind w:left="120"/>
        <w:rPr>
          <w:rFonts w:ascii="Arial" w:hAnsi="Arial" w:cs="Arial"/>
          <w:sz w:val="24"/>
          <w:szCs w:val="24"/>
        </w:rPr>
      </w:pPr>
      <w:r>
        <w:rPr>
          <w:rFonts w:ascii="Arial" w:hAnsi="Arial" w:cs="Arial"/>
          <w:b/>
          <w:bCs/>
          <w:color w:val="000000"/>
        </w:rPr>
        <w:t>Conflicts of Interest</w:t>
      </w:r>
    </w:p>
    <w:p w14:paraId="247990EC" w14:textId="77777777" w:rsidR="00F97CDD" w:rsidRDefault="00F97CDD">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F7.</w:t>
      </w:r>
      <w:r>
        <w:rPr>
          <w:rFonts w:ascii="Arial" w:hAnsi="Arial" w:cs="Arial"/>
          <w:sz w:val="24"/>
          <w:szCs w:val="24"/>
        </w:rPr>
        <w:tab/>
      </w:r>
      <w:r>
        <w:rPr>
          <w:rFonts w:ascii="Arial" w:hAnsi="Arial" w:cs="Arial"/>
          <w:color w:val="000000"/>
          <w:sz w:val="20"/>
          <w:szCs w:val="20"/>
        </w:rPr>
        <w:t>Any attempt by Tenderers or their advisors to influence the contract award process in any way may result in the Tenderer being disqualified. Specifically, Tenderers shall not directly or indirectly at any time:</w:t>
      </w:r>
    </w:p>
    <w:p w14:paraId="66B97B35" w14:textId="77777777" w:rsidR="00F97CDD" w:rsidRDefault="00F97CDD">
      <w:pPr>
        <w:widowControl w:val="0"/>
        <w:tabs>
          <w:tab w:val="left" w:pos="120"/>
        </w:tabs>
        <w:autoSpaceDE w:val="0"/>
        <w:autoSpaceDN w:val="0"/>
        <w:adjustRightInd w:val="0"/>
        <w:spacing w:before="120" w:after="0" w:line="240" w:lineRule="auto"/>
        <w:ind w:left="120" w:firstLine="774"/>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 xml:space="preserve">devise or amend the content of their Tender in accordance with any agreement or arrangement with any other person, other than in good faith with a person who is a proposed partner, supplier, consortium member or provider of </w:t>
      </w:r>
      <w:proofErr w:type="gramStart"/>
      <w:r>
        <w:rPr>
          <w:rFonts w:ascii="Arial" w:hAnsi="Arial" w:cs="Arial"/>
          <w:color w:val="000000"/>
          <w:sz w:val="20"/>
          <w:szCs w:val="20"/>
        </w:rPr>
        <w:t>finance;</w:t>
      </w:r>
      <w:proofErr w:type="gramEnd"/>
    </w:p>
    <w:p w14:paraId="74B89969" w14:textId="77777777" w:rsidR="00F97CDD" w:rsidRDefault="00F97CDD">
      <w:pPr>
        <w:widowControl w:val="0"/>
        <w:tabs>
          <w:tab w:val="left" w:pos="120"/>
        </w:tabs>
        <w:autoSpaceDE w:val="0"/>
        <w:autoSpaceDN w:val="0"/>
        <w:adjustRightInd w:val="0"/>
        <w:spacing w:before="120" w:after="0" w:line="240" w:lineRule="auto"/>
        <w:ind w:left="120" w:firstLine="774"/>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 xml:space="preserve">enter into any agreement or arrangement with any other person as to the form or content of any other Tender, or offer to pay any sum of money or valuable consideration to any person to effect changes to the form or content of any other </w:t>
      </w:r>
      <w:proofErr w:type="gramStart"/>
      <w:r>
        <w:rPr>
          <w:rFonts w:ascii="Arial" w:hAnsi="Arial" w:cs="Arial"/>
          <w:color w:val="000000"/>
          <w:sz w:val="20"/>
          <w:szCs w:val="20"/>
        </w:rPr>
        <w:t>Tender;</w:t>
      </w:r>
      <w:proofErr w:type="gramEnd"/>
    </w:p>
    <w:p w14:paraId="68E24655" w14:textId="77777777" w:rsidR="00F97CDD" w:rsidRDefault="00F97CDD">
      <w:pPr>
        <w:widowControl w:val="0"/>
        <w:tabs>
          <w:tab w:val="left" w:pos="120"/>
        </w:tabs>
        <w:autoSpaceDE w:val="0"/>
        <w:autoSpaceDN w:val="0"/>
        <w:adjustRightInd w:val="0"/>
        <w:spacing w:before="120" w:after="0" w:line="240" w:lineRule="auto"/>
        <w:ind w:left="120" w:firstLine="774"/>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 xml:space="preserve">enter into any agreement or arrangement with any other person that has the effect of prohibiting or excluding that person from submitting a </w:t>
      </w:r>
      <w:proofErr w:type="gramStart"/>
      <w:r>
        <w:rPr>
          <w:rFonts w:ascii="Arial" w:hAnsi="Arial" w:cs="Arial"/>
          <w:color w:val="000000"/>
          <w:sz w:val="20"/>
          <w:szCs w:val="20"/>
        </w:rPr>
        <w:t>Tender;</w:t>
      </w:r>
      <w:proofErr w:type="gramEnd"/>
    </w:p>
    <w:p w14:paraId="4BB10804" w14:textId="77777777" w:rsidR="00F97CDD" w:rsidRDefault="00F97CDD">
      <w:pPr>
        <w:widowControl w:val="0"/>
        <w:tabs>
          <w:tab w:val="left" w:pos="120"/>
        </w:tabs>
        <w:autoSpaceDE w:val="0"/>
        <w:autoSpaceDN w:val="0"/>
        <w:adjustRightInd w:val="0"/>
        <w:spacing w:before="120" w:after="0" w:line="240" w:lineRule="auto"/>
        <w:ind w:left="120" w:firstLine="774"/>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canvass the Authority or any employees or agents of the Authority in relation to this procurement; or</w:t>
      </w:r>
    </w:p>
    <w:p w14:paraId="618D52D3" w14:textId="77777777" w:rsidR="00F97CDD" w:rsidRDefault="00F97CDD">
      <w:pPr>
        <w:widowControl w:val="0"/>
        <w:tabs>
          <w:tab w:val="left" w:pos="120"/>
        </w:tabs>
        <w:autoSpaceDE w:val="0"/>
        <w:autoSpaceDN w:val="0"/>
        <w:adjustRightInd w:val="0"/>
        <w:spacing w:before="120" w:after="0" w:line="240" w:lineRule="auto"/>
        <w:ind w:left="120" w:firstLine="774"/>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attempt to obtain information from any of the employees or agents of the Authority or their advisors concerning another Tenderer or Tender.</w:t>
      </w:r>
    </w:p>
    <w:p w14:paraId="05AF4C89" w14:textId="77777777" w:rsidR="00F97CDD" w:rsidRDefault="00F97CDD">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F8.</w:t>
      </w:r>
      <w:r>
        <w:rPr>
          <w:rFonts w:ascii="Arial" w:hAnsi="Arial" w:cs="Arial"/>
          <w:sz w:val="24"/>
          <w:szCs w:val="24"/>
        </w:rPr>
        <w:tab/>
      </w:r>
      <w:r>
        <w:rPr>
          <w:rFonts w:ascii="Arial" w:hAnsi="Arial" w:cs="Arial"/>
          <w:color w:val="000000"/>
          <w:sz w:val="20"/>
          <w:szCs w:val="20"/>
        </w:rPr>
        <w:t xml:space="preserve">Where you have </w:t>
      </w:r>
      <w:r>
        <w:rPr>
          <w:rFonts w:ascii="Arial" w:hAnsi="Arial" w:cs="Arial"/>
          <w:color w:val="000000"/>
          <w:sz w:val="20"/>
          <w:szCs w:val="20"/>
          <w:highlight w:val="white"/>
        </w:rPr>
        <w:t>provided advice to</w:t>
      </w:r>
      <w:r>
        <w:rPr>
          <w:rFonts w:ascii="Arial" w:hAnsi="Arial" w:cs="Arial"/>
          <w:color w:val="000000"/>
          <w:sz w:val="20"/>
          <w:szCs w:val="20"/>
        </w:rPr>
        <w:t xml:space="preserve"> the Authority in relation to this procurement procedure or otherwise have been or are involved in any way in the preparation or conduct of this procurement procedure or where any other actual or potential Conflict of Interest (COI) exists, arises </w:t>
      </w:r>
      <w:r>
        <w:rPr>
          <w:rFonts w:ascii="Arial" w:hAnsi="Arial" w:cs="Arial"/>
          <w:color w:val="000000"/>
          <w:sz w:val="20"/>
          <w:szCs w:val="20"/>
          <w:highlight w:val="white"/>
        </w:rPr>
        <w:t>or may arise or any situation arises that might give the perception of a COI</w:t>
      </w:r>
      <w:r>
        <w:rPr>
          <w:rFonts w:ascii="Arial" w:hAnsi="Arial" w:cs="Arial"/>
          <w:color w:val="000000"/>
          <w:sz w:val="20"/>
          <w:szCs w:val="20"/>
        </w:rPr>
        <w:t xml:space="preserve"> at any point before the Contract award decision, you must notify the Authority immediately. </w:t>
      </w:r>
    </w:p>
    <w:p w14:paraId="3117DC1E" w14:textId="77777777" w:rsidR="00F97CDD" w:rsidRDefault="00F97CDD">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F9.</w:t>
      </w:r>
      <w:r>
        <w:rPr>
          <w:rFonts w:ascii="Arial" w:hAnsi="Arial" w:cs="Arial"/>
          <w:sz w:val="24"/>
          <w:szCs w:val="24"/>
        </w:rPr>
        <w:tab/>
      </w:r>
      <w:r>
        <w:rPr>
          <w:rFonts w:ascii="Arial" w:hAnsi="Arial" w:cs="Arial"/>
          <w:color w:val="000000"/>
          <w:sz w:val="20"/>
          <w:szCs w:val="20"/>
        </w:rPr>
        <w:t xml:space="preserve">Where an actual or potential COI exists or arises </w:t>
      </w:r>
      <w:r>
        <w:rPr>
          <w:rFonts w:ascii="Arial" w:hAnsi="Arial" w:cs="Arial"/>
          <w:color w:val="000000"/>
          <w:sz w:val="20"/>
          <w:szCs w:val="20"/>
          <w:highlight w:val="white"/>
        </w:rPr>
        <w:t>or any situation arises that might give the perception of a COI at any point before the Contract award decision</w:t>
      </w:r>
      <w:r>
        <w:rPr>
          <w:rFonts w:ascii="Arial" w:hAnsi="Arial" w:cs="Arial"/>
          <w:color w:val="000000"/>
          <w:sz w:val="20"/>
          <w:szCs w:val="20"/>
        </w:rPr>
        <w:t xml:space="preserve">, you must provide a proposed Compliance Regime within seven (7) calendar days of notifying the Authority of the actual, </w:t>
      </w:r>
      <w:proofErr w:type="gramStart"/>
      <w:r>
        <w:rPr>
          <w:rFonts w:ascii="Arial" w:hAnsi="Arial" w:cs="Arial"/>
          <w:color w:val="000000"/>
          <w:sz w:val="20"/>
          <w:szCs w:val="20"/>
        </w:rPr>
        <w:t>potential</w:t>
      </w:r>
      <w:proofErr w:type="gramEnd"/>
      <w:r>
        <w:rPr>
          <w:rFonts w:ascii="Arial" w:hAnsi="Arial" w:cs="Arial"/>
          <w:color w:val="000000"/>
          <w:sz w:val="20"/>
          <w:szCs w:val="20"/>
        </w:rPr>
        <w:t xml:space="preserve"> or perceived COI. The proposal must be of a standard which, in the Authority’s sole opinion, appropriately manages the conflict, provides sufficient separation to prevent distortion of competition and provides full details listed at F9 a to </w:t>
      </w:r>
      <w:proofErr w:type="spellStart"/>
      <w:r>
        <w:rPr>
          <w:rFonts w:ascii="Arial" w:hAnsi="Arial" w:cs="Arial"/>
          <w:color w:val="000000"/>
          <w:sz w:val="20"/>
          <w:szCs w:val="20"/>
        </w:rPr>
        <w:t>g</w:t>
      </w:r>
      <w:proofErr w:type="spellEnd"/>
      <w:r>
        <w:rPr>
          <w:rFonts w:ascii="Arial" w:hAnsi="Arial" w:cs="Arial"/>
          <w:color w:val="000000"/>
          <w:sz w:val="20"/>
          <w:szCs w:val="20"/>
        </w:rPr>
        <w:t xml:space="preserve"> below. Where the Contract is awarded and the COI is still relevant post-Contract award decision, your proposed Compliance Regime will become part of the Contract Terms and Conditions. As a minimum, the Compliance Regime must include:</w:t>
      </w:r>
    </w:p>
    <w:p w14:paraId="7B643526" w14:textId="77777777" w:rsidR="00F97CDD" w:rsidRDefault="00F97CDD">
      <w:pPr>
        <w:widowControl w:val="0"/>
        <w:tabs>
          <w:tab w:val="left" w:pos="120"/>
        </w:tabs>
        <w:autoSpaceDE w:val="0"/>
        <w:autoSpaceDN w:val="0"/>
        <w:adjustRightInd w:val="0"/>
        <w:spacing w:before="120" w:after="0" w:line="240" w:lineRule="auto"/>
        <w:ind w:left="120" w:firstLine="633"/>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 xml:space="preserve">the manner of operation and </w:t>
      </w:r>
      <w:proofErr w:type="gramStart"/>
      <w:r>
        <w:rPr>
          <w:rFonts w:ascii="Arial" w:hAnsi="Arial" w:cs="Arial"/>
          <w:color w:val="000000"/>
          <w:sz w:val="20"/>
          <w:szCs w:val="20"/>
        </w:rPr>
        <w:t>management;</w:t>
      </w:r>
      <w:proofErr w:type="gramEnd"/>
    </w:p>
    <w:p w14:paraId="4E57F33B" w14:textId="77777777" w:rsidR="00F97CDD" w:rsidRDefault="00F97CDD">
      <w:pPr>
        <w:widowControl w:val="0"/>
        <w:tabs>
          <w:tab w:val="left" w:pos="120"/>
        </w:tabs>
        <w:autoSpaceDE w:val="0"/>
        <w:autoSpaceDN w:val="0"/>
        <w:adjustRightInd w:val="0"/>
        <w:spacing w:before="120" w:after="0" w:line="240" w:lineRule="auto"/>
        <w:ind w:left="120" w:firstLine="633"/>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roles and </w:t>
      </w:r>
      <w:proofErr w:type="gramStart"/>
      <w:r>
        <w:rPr>
          <w:rFonts w:ascii="Arial" w:hAnsi="Arial" w:cs="Arial"/>
          <w:color w:val="000000"/>
          <w:sz w:val="20"/>
          <w:szCs w:val="20"/>
        </w:rPr>
        <w:t>responsibilities;</w:t>
      </w:r>
      <w:proofErr w:type="gramEnd"/>
    </w:p>
    <w:p w14:paraId="1F1B052A" w14:textId="77777777" w:rsidR="00F97CDD" w:rsidRDefault="00F97CDD">
      <w:pPr>
        <w:widowControl w:val="0"/>
        <w:tabs>
          <w:tab w:val="left" w:pos="120"/>
        </w:tabs>
        <w:autoSpaceDE w:val="0"/>
        <w:autoSpaceDN w:val="0"/>
        <w:adjustRightInd w:val="0"/>
        <w:spacing w:before="120" w:after="0" w:line="240" w:lineRule="auto"/>
        <w:ind w:left="120" w:firstLine="633"/>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 xml:space="preserve">standards for integrity and fair </w:t>
      </w:r>
      <w:proofErr w:type="gramStart"/>
      <w:r>
        <w:rPr>
          <w:rFonts w:ascii="Arial" w:hAnsi="Arial" w:cs="Arial"/>
          <w:color w:val="000000"/>
          <w:sz w:val="20"/>
          <w:szCs w:val="20"/>
        </w:rPr>
        <w:t>dealing;</w:t>
      </w:r>
      <w:proofErr w:type="gramEnd"/>
    </w:p>
    <w:p w14:paraId="6AA1D0DB" w14:textId="77777777" w:rsidR="00F97CDD" w:rsidRDefault="00F97CDD">
      <w:pPr>
        <w:widowControl w:val="0"/>
        <w:tabs>
          <w:tab w:val="left" w:pos="120"/>
        </w:tabs>
        <w:autoSpaceDE w:val="0"/>
        <w:autoSpaceDN w:val="0"/>
        <w:adjustRightInd w:val="0"/>
        <w:spacing w:before="120" w:after="0" w:line="240" w:lineRule="auto"/>
        <w:ind w:left="120" w:firstLine="633"/>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 xml:space="preserve">levels of access to and protection of competitors’ sensitive information and Government Furnished </w:t>
      </w:r>
      <w:proofErr w:type="gramStart"/>
      <w:r>
        <w:rPr>
          <w:rFonts w:ascii="Arial" w:hAnsi="Arial" w:cs="Arial"/>
          <w:color w:val="000000"/>
          <w:sz w:val="20"/>
          <w:szCs w:val="20"/>
        </w:rPr>
        <w:t>Information;</w:t>
      </w:r>
      <w:proofErr w:type="gramEnd"/>
    </w:p>
    <w:p w14:paraId="5CD64F07" w14:textId="77777777" w:rsidR="00F97CDD" w:rsidRDefault="00F97CDD">
      <w:pPr>
        <w:widowControl w:val="0"/>
        <w:tabs>
          <w:tab w:val="left" w:pos="120"/>
        </w:tabs>
        <w:autoSpaceDE w:val="0"/>
        <w:autoSpaceDN w:val="0"/>
        <w:adjustRightInd w:val="0"/>
        <w:spacing w:before="120" w:after="0" w:line="240" w:lineRule="auto"/>
        <w:ind w:left="120" w:firstLine="633"/>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confidentiality and/or non-disclosure agreements (</w:t>
      </w:r>
      <w:proofErr w:type="gramStart"/>
      <w:r>
        <w:rPr>
          <w:rFonts w:ascii="Arial" w:hAnsi="Arial" w:cs="Arial"/>
          <w:color w:val="000000"/>
          <w:sz w:val="20"/>
          <w:szCs w:val="20"/>
        </w:rPr>
        <w:t>e.g.</w:t>
      </w:r>
      <w:proofErr w:type="gramEnd"/>
      <w:r>
        <w:rPr>
          <w:rFonts w:ascii="Arial" w:hAnsi="Arial" w:cs="Arial"/>
          <w:color w:val="000000"/>
          <w:sz w:val="20"/>
          <w:szCs w:val="20"/>
        </w:rPr>
        <w:t xml:space="preserve"> DEFFORM 702);</w:t>
      </w:r>
    </w:p>
    <w:p w14:paraId="24A2A7D8" w14:textId="77777777" w:rsidR="00F97CDD" w:rsidRDefault="00F97CDD">
      <w:pPr>
        <w:widowControl w:val="0"/>
        <w:tabs>
          <w:tab w:val="left" w:pos="120"/>
        </w:tabs>
        <w:autoSpaceDE w:val="0"/>
        <w:autoSpaceDN w:val="0"/>
        <w:adjustRightInd w:val="0"/>
        <w:spacing w:before="120" w:after="0" w:line="240" w:lineRule="auto"/>
        <w:ind w:left="120" w:firstLine="633"/>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the Authority’s rights of audit; and</w:t>
      </w:r>
    </w:p>
    <w:p w14:paraId="0F0DDD51" w14:textId="77777777" w:rsidR="00F97CDD" w:rsidRDefault="00F97CDD">
      <w:pPr>
        <w:widowControl w:val="0"/>
        <w:tabs>
          <w:tab w:val="left" w:pos="120"/>
        </w:tabs>
        <w:autoSpaceDE w:val="0"/>
        <w:autoSpaceDN w:val="0"/>
        <w:adjustRightInd w:val="0"/>
        <w:spacing w:before="120" w:after="0" w:line="240" w:lineRule="auto"/>
        <w:ind w:left="120" w:firstLine="633"/>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physical and managerial separation.</w:t>
      </w:r>
    </w:p>
    <w:p w14:paraId="21F029B8" w14:textId="77777777" w:rsidR="00F97CDD" w:rsidRDefault="00F97CDD">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F10.</w:t>
      </w:r>
      <w:r>
        <w:rPr>
          <w:rFonts w:ascii="Arial" w:hAnsi="Arial" w:cs="Arial"/>
          <w:sz w:val="24"/>
          <w:szCs w:val="24"/>
        </w:rPr>
        <w:tab/>
      </w:r>
      <w:r>
        <w:rPr>
          <w:rFonts w:ascii="Arial" w:hAnsi="Arial" w:cs="Arial"/>
          <w:color w:val="000000"/>
          <w:sz w:val="20"/>
          <w:szCs w:val="20"/>
        </w:rPr>
        <w:t xml:space="preserve">Tenderers are ultimately responsible for ensuring that no </w:t>
      </w:r>
      <w:r>
        <w:rPr>
          <w:rFonts w:ascii="Arial" w:hAnsi="Arial" w:cs="Arial"/>
          <w:color w:val="000000"/>
          <w:sz w:val="20"/>
          <w:szCs w:val="20"/>
          <w:highlight w:val="white"/>
        </w:rPr>
        <w:t>Conflicts of Interest</w:t>
      </w:r>
      <w:r>
        <w:rPr>
          <w:rFonts w:ascii="Arial" w:hAnsi="Arial" w:cs="Arial"/>
          <w:color w:val="000000"/>
          <w:sz w:val="20"/>
          <w:szCs w:val="20"/>
        </w:rPr>
        <w:t xml:space="preserve"> exist between the Tenderer and </w:t>
      </w:r>
      <w:r>
        <w:rPr>
          <w:rFonts w:ascii="Arial" w:hAnsi="Arial" w:cs="Arial"/>
          <w:color w:val="000000"/>
          <w:sz w:val="20"/>
          <w:szCs w:val="20"/>
          <w:highlight w:val="white"/>
        </w:rPr>
        <w:t>their</w:t>
      </w:r>
      <w:r>
        <w:rPr>
          <w:rFonts w:ascii="Arial" w:hAnsi="Arial" w:cs="Arial"/>
          <w:color w:val="000000"/>
          <w:sz w:val="20"/>
          <w:szCs w:val="20"/>
        </w:rPr>
        <w:t xml:space="preserve"> advisers, and the Authority and its advisers. Any Tenderer who fails to comply with </w:t>
      </w:r>
      <w:r>
        <w:rPr>
          <w:rFonts w:ascii="Arial" w:hAnsi="Arial" w:cs="Arial"/>
          <w:color w:val="000000"/>
          <w:sz w:val="20"/>
          <w:szCs w:val="20"/>
          <w:highlight w:val="white"/>
        </w:rPr>
        <w:t>the</w:t>
      </w:r>
      <w:r>
        <w:rPr>
          <w:rFonts w:ascii="Arial" w:hAnsi="Arial" w:cs="Arial"/>
          <w:color w:val="000000"/>
          <w:sz w:val="20"/>
          <w:szCs w:val="20"/>
        </w:rPr>
        <w:t xml:space="preserve"> </w:t>
      </w:r>
      <w:r>
        <w:rPr>
          <w:rFonts w:ascii="Arial" w:hAnsi="Arial" w:cs="Arial"/>
          <w:color w:val="000000"/>
          <w:sz w:val="20"/>
          <w:szCs w:val="20"/>
        </w:rPr>
        <w:lastRenderedPageBreak/>
        <w:t>requirement</w:t>
      </w:r>
      <w:r>
        <w:rPr>
          <w:rFonts w:ascii="Arial" w:hAnsi="Arial" w:cs="Arial"/>
          <w:color w:val="000000"/>
          <w:sz w:val="20"/>
          <w:szCs w:val="20"/>
          <w:highlight w:val="white"/>
        </w:rPr>
        <w:t>s described at paragraphs F7 to F10</w:t>
      </w:r>
      <w:r>
        <w:rPr>
          <w:rFonts w:ascii="Arial" w:hAnsi="Arial" w:cs="Arial"/>
          <w:color w:val="000000"/>
          <w:sz w:val="20"/>
          <w:szCs w:val="20"/>
        </w:rPr>
        <w:t xml:space="preserve"> (including where the Authority does not deem the proposed Compliance Regime to be of a standard which appropriately manages the conflict) may be disqualified from the procurement at the discretion of the Authority.</w:t>
      </w:r>
    </w:p>
    <w:p w14:paraId="157D41A7" w14:textId="77777777" w:rsidR="00F97CDD" w:rsidRDefault="00F97CDD">
      <w:pPr>
        <w:widowControl w:val="0"/>
        <w:autoSpaceDE w:val="0"/>
        <w:autoSpaceDN w:val="0"/>
        <w:adjustRightInd w:val="0"/>
        <w:spacing w:before="240" w:after="120" w:line="240" w:lineRule="auto"/>
        <w:ind w:left="120"/>
        <w:rPr>
          <w:rFonts w:ascii="Arial" w:hAnsi="Arial" w:cs="Arial"/>
          <w:sz w:val="24"/>
          <w:szCs w:val="24"/>
        </w:rPr>
      </w:pPr>
      <w:r>
        <w:rPr>
          <w:rFonts w:ascii="Arial" w:hAnsi="Arial" w:cs="Arial"/>
          <w:b/>
          <w:bCs/>
          <w:color w:val="000000"/>
        </w:rPr>
        <w:t>Government Furnished Assets</w:t>
      </w:r>
    </w:p>
    <w:p w14:paraId="014C53ED" w14:textId="77777777" w:rsidR="00F97CDD" w:rsidRDefault="00F97CDD">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F11.</w:t>
      </w:r>
      <w:r>
        <w:rPr>
          <w:rFonts w:ascii="Arial" w:hAnsi="Arial" w:cs="Arial"/>
          <w:sz w:val="24"/>
          <w:szCs w:val="24"/>
        </w:rPr>
        <w:tab/>
      </w:r>
      <w:r>
        <w:rPr>
          <w:rFonts w:ascii="Arial" w:hAnsi="Arial" w:cs="Arial"/>
          <w:color w:val="000000"/>
          <w:sz w:val="20"/>
          <w:szCs w:val="20"/>
        </w:rPr>
        <w:t xml:space="preserve">Where the Authority provides Government Furnished Assets (GFA) in support of this competition, you must include details of the GFA in your Public Store Account and treat it in accordance with Def Stan 05-099.  If unsuccessful in this competition, you must seek instructions for the GFA from the named Commercial Officer.  </w:t>
      </w:r>
    </w:p>
    <w:p w14:paraId="683C5DAC" w14:textId="77777777" w:rsidR="00F97CDD" w:rsidRDefault="00F97CDD">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Standstill Period</w:t>
      </w:r>
    </w:p>
    <w:p w14:paraId="6EE280A0" w14:textId="77777777" w:rsidR="00F97CDD" w:rsidRDefault="00F97CDD">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F12.</w:t>
      </w:r>
      <w:r>
        <w:rPr>
          <w:rFonts w:ascii="Arial" w:hAnsi="Arial" w:cs="Arial"/>
          <w:sz w:val="24"/>
          <w:szCs w:val="24"/>
        </w:rPr>
        <w:tab/>
      </w:r>
      <w:r>
        <w:rPr>
          <w:rFonts w:ascii="Arial" w:hAnsi="Arial" w:cs="Arial"/>
          <w:color w:val="000000"/>
          <w:sz w:val="20"/>
          <w:szCs w:val="20"/>
        </w:rPr>
        <w:t xml:space="preserve">The Authority is allowing a space of ten (10) calendar days between the date of dispatch of the electronic notice of its decision to award a Contract to the successful Tenderer before </w:t>
      </w:r>
      <w:proofErr w:type="gramStart"/>
      <w:r>
        <w:rPr>
          <w:rFonts w:ascii="Arial" w:hAnsi="Arial" w:cs="Arial"/>
          <w:color w:val="000000"/>
          <w:sz w:val="20"/>
          <w:szCs w:val="20"/>
        </w:rPr>
        <w:t>entering into</w:t>
      </w:r>
      <w:proofErr w:type="gramEnd"/>
      <w:r>
        <w:rPr>
          <w:rFonts w:ascii="Arial" w:hAnsi="Arial" w:cs="Arial"/>
          <w:color w:val="000000"/>
          <w:sz w:val="20"/>
          <w:szCs w:val="20"/>
        </w:rPr>
        <w:t xml:space="preserve"> a Contract, known as the standstill period.  The standstill period ends at 23:59 on the 10th day after the date the DEFFORM 158s are sent. If the 10th day is not a business day, the standstill period ends at 23:59 of the next business day. </w:t>
      </w:r>
    </w:p>
    <w:p w14:paraId="026D6A12" w14:textId="77777777" w:rsidR="00F97CDD" w:rsidRDefault="00F97CDD">
      <w:pPr>
        <w:widowControl w:val="0"/>
        <w:autoSpaceDE w:val="0"/>
        <w:autoSpaceDN w:val="0"/>
        <w:adjustRightInd w:val="0"/>
        <w:spacing w:before="240" w:after="120" w:line="240" w:lineRule="auto"/>
        <w:ind w:left="120"/>
        <w:rPr>
          <w:rFonts w:ascii="Arial" w:hAnsi="Arial" w:cs="Arial"/>
          <w:sz w:val="24"/>
          <w:szCs w:val="24"/>
        </w:rPr>
      </w:pPr>
      <w:r>
        <w:rPr>
          <w:rFonts w:ascii="Arial" w:hAnsi="Arial" w:cs="Arial"/>
          <w:b/>
          <w:bCs/>
          <w:color w:val="000000"/>
        </w:rPr>
        <w:t xml:space="preserve">Publicity Announcement </w:t>
      </w:r>
    </w:p>
    <w:p w14:paraId="3A8AF667" w14:textId="77777777" w:rsidR="00F97CDD" w:rsidRDefault="00F97CDD">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F13.</w:t>
      </w:r>
      <w:r>
        <w:rPr>
          <w:rFonts w:ascii="Arial" w:hAnsi="Arial" w:cs="Arial"/>
          <w:sz w:val="24"/>
          <w:szCs w:val="24"/>
        </w:rPr>
        <w:tab/>
      </w:r>
      <w:r>
        <w:rPr>
          <w:rFonts w:ascii="Arial" w:hAnsi="Arial" w:cs="Arial"/>
          <w:color w:val="000000"/>
          <w:sz w:val="20"/>
          <w:szCs w:val="20"/>
        </w:rPr>
        <w:t xml:space="preserve">If you wish to make an announcement regarding this procurement, you must seek approval from the named Commercial Officer and Press Office and such permission will only be given at the sole discretion of the Authority. Requests must be made in writing to the named Commercial Officer and a copy of the draft announcement provided. This shall then be forwarded to the Press Office and their contact details will be provided for further follow up.   </w:t>
      </w:r>
    </w:p>
    <w:p w14:paraId="001B9A4D" w14:textId="77777777" w:rsidR="00F97CDD" w:rsidRDefault="00F97CDD">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F14.</w:t>
      </w:r>
      <w:r>
        <w:rPr>
          <w:rFonts w:ascii="Arial" w:hAnsi="Arial" w:cs="Arial"/>
          <w:sz w:val="24"/>
          <w:szCs w:val="24"/>
        </w:rPr>
        <w:tab/>
      </w:r>
      <w:r>
        <w:rPr>
          <w:rFonts w:ascii="Arial" w:hAnsi="Arial" w:cs="Arial"/>
          <w:color w:val="000000"/>
          <w:sz w:val="20"/>
          <w:szCs w:val="20"/>
        </w:rPr>
        <w:t xml:space="preserve">Under no circumstances should you confirm to any Third Party the Authority’s Contract award decision before the Authority’s announcement of the award of Contract. </w:t>
      </w:r>
    </w:p>
    <w:p w14:paraId="3DFB2E06" w14:textId="77777777" w:rsidR="00F97CDD" w:rsidRDefault="00F97CDD">
      <w:pPr>
        <w:widowControl w:val="0"/>
        <w:autoSpaceDE w:val="0"/>
        <w:autoSpaceDN w:val="0"/>
        <w:adjustRightInd w:val="0"/>
        <w:spacing w:before="240" w:after="120" w:line="240" w:lineRule="auto"/>
        <w:ind w:left="120"/>
        <w:rPr>
          <w:rFonts w:ascii="Arial" w:hAnsi="Arial" w:cs="Arial"/>
          <w:sz w:val="24"/>
          <w:szCs w:val="24"/>
        </w:rPr>
      </w:pPr>
      <w:r>
        <w:rPr>
          <w:rFonts w:ascii="Arial" w:hAnsi="Arial" w:cs="Arial"/>
          <w:b/>
          <w:bCs/>
          <w:color w:val="000000"/>
        </w:rPr>
        <w:t xml:space="preserve">Sensitive Information    </w:t>
      </w:r>
    </w:p>
    <w:p w14:paraId="682182E8" w14:textId="77777777" w:rsidR="00F97CDD" w:rsidRDefault="00F97CDD">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F15.</w:t>
      </w:r>
      <w:r>
        <w:rPr>
          <w:rFonts w:ascii="Arial" w:hAnsi="Arial" w:cs="Arial"/>
          <w:sz w:val="24"/>
          <w:szCs w:val="24"/>
        </w:rPr>
        <w:tab/>
      </w:r>
      <w:r>
        <w:rPr>
          <w:rFonts w:ascii="Arial" w:hAnsi="Arial" w:cs="Arial"/>
          <w:color w:val="000000"/>
          <w:sz w:val="20"/>
          <w:szCs w:val="20"/>
        </w:rPr>
        <w:t xml:space="preserve">All Central Government Departments and their Executive Agencies and Non-Departmental Public Bodies are subject to control and reporting within Government.  </w:t>
      </w:r>
      <w:proofErr w:type="gramStart"/>
      <w:r>
        <w:rPr>
          <w:rFonts w:ascii="Arial" w:hAnsi="Arial" w:cs="Arial"/>
          <w:color w:val="000000"/>
          <w:sz w:val="20"/>
          <w:szCs w:val="20"/>
        </w:rPr>
        <w:t>In particular, they</w:t>
      </w:r>
      <w:proofErr w:type="gramEnd"/>
      <w:r>
        <w:rPr>
          <w:rFonts w:ascii="Arial" w:hAnsi="Arial" w:cs="Arial"/>
          <w:color w:val="000000"/>
          <w:sz w:val="20"/>
          <w:szCs w:val="20"/>
        </w:rPr>
        <w:t xml:space="preserve"> report to the Cabinet Office and HM Treasury for all expenditure.  Further, the Cabinet Office has a cross-governmental role delivering overall Government policy on public procurement, including ensuring value for money, related aspects of good procurement practice and answering Freedom of Information requests.</w:t>
      </w:r>
    </w:p>
    <w:p w14:paraId="68A7E7A1" w14:textId="77777777" w:rsidR="00F97CDD" w:rsidRDefault="00F97CDD">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F16.</w:t>
      </w:r>
      <w:r>
        <w:rPr>
          <w:rFonts w:ascii="Arial" w:hAnsi="Arial" w:cs="Arial"/>
          <w:sz w:val="24"/>
          <w:szCs w:val="24"/>
        </w:rPr>
        <w:tab/>
      </w:r>
      <w:r>
        <w:rPr>
          <w:rFonts w:ascii="Arial" w:hAnsi="Arial" w:cs="Arial"/>
          <w:color w:val="000000"/>
          <w:sz w:val="20"/>
          <w:szCs w:val="20"/>
        </w:rPr>
        <w:t xml:space="preserve">For these purposes, the Authority may share within Government any of the Tenderer’s documentation/information (including any that the Tenderer considers to be confidential and/or commercially sensitive such as specific bid information) submitted by the Tenderer to the Authority during this procurement.  Tenderers taking part in this competition must identify any Sensitive Information in the DEFFORM 539A (or SC1B </w:t>
      </w:r>
      <w:r>
        <w:rPr>
          <w:rFonts w:ascii="Arial" w:hAnsi="Arial" w:cs="Arial"/>
          <w:color w:val="000000"/>
          <w:sz w:val="20"/>
          <w:szCs w:val="20"/>
          <w:highlight w:val="white"/>
        </w:rPr>
        <w:t>Schedule 4 or SC2 Schedule 5</w:t>
      </w:r>
      <w:r>
        <w:rPr>
          <w:rFonts w:ascii="Arial" w:hAnsi="Arial" w:cs="Arial"/>
          <w:color w:val="000000"/>
          <w:sz w:val="20"/>
          <w:szCs w:val="20"/>
        </w:rPr>
        <w:t>) and consent to these terms as part of the competition process.  This allows the Authority to share information with other Government Departments while complying with our obligations to maintain confidentiality.</w:t>
      </w:r>
    </w:p>
    <w:p w14:paraId="0C6DF42B" w14:textId="77777777" w:rsidR="00F97CDD" w:rsidRDefault="00F97CDD">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F17.</w:t>
      </w:r>
      <w:r>
        <w:rPr>
          <w:rFonts w:ascii="Arial" w:hAnsi="Arial" w:cs="Arial"/>
          <w:sz w:val="24"/>
          <w:szCs w:val="24"/>
        </w:rPr>
        <w:tab/>
      </w:r>
      <w:r>
        <w:rPr>
          <w:rFonts w:ascii="Arial" w:hAnsi="Arial" w:cs="Arial"/>
          <w:color w:val="000000"/>
          <w:sz w:val="20"/>
          <w:szCs w:val="20"/>
        </w:rPr>
        <w:t xml:space="preserve">Where required, the Authority will disclose on a confidential basis any information it receives from Tenderers during the tender process (including information identified by the Tenderer as Sensitive Information in accordance with the provisions of this ITT) to any Third Party engaged by the Authority for the specific purpose of evaluating or assisting the Authority in the evaluation of the Tenderer’s Tender.   In providing such information the Tenderer consents to such disclosure. </w:t>
      </w:r>
    </w:p>
    <w:p w14:paraId="713CBF94" w14:textId="77777777" w:rsidR="00F97CDD" w:rsidRDefault="00F97CDD">
      <w:pPr>
        <w:widowControl w:val="0"/>
        <w:autoSpaceDE w:val="0"/>
        <w:autoSpaceDN w:val="0"/>
        <w:adjustRightInd w:val="0"/>
        <w:spacing w:before="240" w:after="120" w:line="240" w:lineRule="auto"/>
        <w:ind w:left="120"/>
        <w:rPr>
          <w:rFonts w:ascii="Arial" w:hAnsi="Arial" w:cs="Arial"/>
          <w:sz w:val="24"/>
          <w:szCs w:val="24"/>
        </w:rPr>
      </w:pPr>
      <w:r>
        <w:rPr>
          <w:rFonts w:ascii="Arial" w:hAnsi="Arial" w:cs="Arial"/>
          <w:b/>
          <w:bCs/>
          <w:color w:val="000000"/>
        </w:rPr>
        <w:t>Reportable Requirements</w:t>
      </w:r>
    </w:p>
    <w:p w14:paraId="428E862E" w14:textId="77777777" w:rsidR="00F97CDD" w:rsidRDefault="00F97CDD">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F18.</w:t>
      </w:r>
      <w:r>
        <w:rPr>
          <w:rFonts w:ascii="Arial" w:hAnsi="Arial" w:cs="Arial"/>
          <w:sz w:val="24"/>
          <w:szCs w:val="24"/>
        </w:rPr>
        <w:tab/>
      </w:r>
      <w:r>
        <w:rPr>
          <w:rFonts w:ascii="Arial" w:hAnsi="Arial" w:cs="Arial"/>
          <w:color w:val="000000"/>
          <w:sz w:val="20"/>
          <w:szCs w:val="20"/>
        </w:rPr>
        <w:t xml:space="preserve">Listed in the DEFFORM 47 Annex A (Offer) are the Mandatory Declarations.  It is a Condition of Tendering that you complete and attach the returns listed in the Annex and, where you select yes, you must attach the relevant information </w:t>
      </w:r>
      <w:r>
        <w:rPr>
          <w:rFonts w:ascii="Arial" w:hAnsi="Arial" w:cs="Arial"/>
          <w:color w:val="000000"/>
          <w:sz w:val="20"/>
          <w:szCs w:val="20"/>
          <w:highlight w:val="white"/>
        </w:rPr>
        <w:t>with the tender submission</w:t>
      </w:r>
      <w:r>
        <w:rPr>
          <w:rFonts w:ascii="Arial" w:hAnsi="Arial" w:cs="Arial"/>
          <w:color w:val="000000"/>
          <w:sz w:val="20"/>
          <w:szCs w:val="20"/>
        </w:rPr>
        <w:t>.</w:t>
      </w:r>
    </w:p>
    <w:p w14:paraId="70BE5E76" w14:textId="77777777" w:rsidR="00F97CDD" w:rsidRDefault="00F97CDD">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F19.</w:t>
      </w:r>
      <w:r>
        <w:rPr>
          <w:rFonts w:ascii="Arial" w:hAnsi="Arial" w:cs="Arial"/>
          <w:sz w:val="24"/>
          <w:szCs w:val="24"/>
        </w:rPr>
        <w:tab/>
      </w:r>
      <w:r>
        <w:rPr>
          <w:rFonts w:ascii="Arial" w:hAnsi="Arial" w:cs="Arial"/>
          <w:color w:val="000000"/>
          <w:sz w:val="20"/>
          <w:szCs w:val="20"/>
        </w:rPr>
        <w:t xml:space="preserve">Your Tender will be deemed non-compliant and excluded from the tender process if you fail to complete the Annex in full and attach relevant information where required. </w:t>
      </w:r>
    </w:p>
    <w:p w14:paraId="523AC735" w14:textId="77777777" w:rsidR="00F97CDD" w:rsidRDefault="00F97CDD">
      <w:pPr>
        <w:widowControl w:val="0"/>
        <w:autoSpaceDE w:val="0"/>
        <w:autoSpaceDN w:val="0"/>
        <w:adjustRightInd w:val="0"/>
        <w:spacing w:before="240" w:after="120" w:line="240" w:lineRule="auto"/>
        <w:ind w:left="120"/>
        <w:rPr>
          <w:rFonts w:ascii="Arial" w:hAnsi="Arial" w:cs="Arial"/>
          <w:sz w:val="24"/>
          <w:szCs w:val="24"/>
        </w:rPr>
      </w:pPr>
      <w:r>
        <w:rPr>
          <w:rFonts w:ascii="Arial" w:hAnsi="Arial" w:cs="Arial"/>
          <w:b/>
          <w:bCs/>
          <w:color w:val="000000"/>
        </w:rPr>
        <w:lastRenderedPageBreak/>
        <w:t>Specific Conditions of Tendering</w:t>
      </w:r>
    </w:p>
    <w:p w14:paraId="33F91D49" w14:textId="77777777" w:rsidR="00F97CDD" w:rsidRDefault="00F97CDD">
      <w:pPr>
        <w:widowControl w:val="0"/>
        <w:autoSpaceDE w:val="0"/>
        <w:autoSpaceDN w:val="0"/>
        <w:adjustRightInd w:val="0"/>
        <w:spacing w:after="60" w:line="240" w:lineRule="auto"/>
        <w:ind w:left="120"/>
        <w:rPr>
          <w:rFonts w:ascii="Arial" w:hAnsi="Arial" w:cs="Arial"/>
          <w:sz w:val="24"/>
          <w:szCs w:val="24"/>
        </w:rPr>
      </w:pPr>
    </w:p>
    <w:p w14:paraId="76E55BF9" w14:textId="77777777" w:rsidR="00F97CDD" w:rsidRDefault="000C151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t xml:space="preserve">N/A </w:t>
      </w:r>
    </w:p>
    <w:p w14:paraId="58065338" w14:textId="77777777" w:rsidR="00F97CDD" w:rsidRDefault="00F97CDD">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66A60F9E" w14:textId="0605797D" w:rsidR="00F97CDD" w:rsidRDefault="00F97CDD" w:rsidP="00A45FBF">
      <w:pPr>
        <w:widowControl w:val="0"/>
        <w:autoSpaceDE w:val="0"/>
        <w:autoSpaceDN w:val="0"/>
        <w:adjustRightInd w:val="0"/>
        <w:spacing w:after="200" w:line="276" w:lineRule="auto"/>
        <w:ind w:right="114"/>
        <w:rPr>
          <w:rFonts w:ascii="Arial" w:hAnsi="Arial" w:cs="Arial"/>
          <w:sz w:val="24"/>
          <w:szCs w:val="24"/>
        </w:rPr>
      </w:pPr>
      <w:bookmarkStart w:id="12" w:name="_Toc501022446_1_8"/>
      <w:r>
        <w:rPr>
          <w:rFonts w:ascii="Arial" w:hAnsi="Arial" w:cs="Arial"/>
          <w:b/>
          <w:bCs/>
          <w:color w:val="000000"/>
        </w:rPr>
        <w:lastRenderedPageBreak/>
        <w:t>DEFFORM 47 Annex A</w:t>
      </w:r>
      <w:bookmarkEnd w:id="12"/>
    </w:p>
    <w:p w14:paraId="0BB2155D" w14:textId="77777777" w:rsidR="00F97CDD" w:rsidRDefault="00F97CDD">
      <w:pPr>
        <w:widowControl w:val="0"/>
        <w:autoSpaceDE w:val="0"/>
        <w:autoSpaceDN w:val="0"/>
        <w:adjustRightInd w:val="0"/>
        <w:spacing w:before="120" w:after="180" w:line="240" w:lineRule="auto"/>
        <w:ind w:left="120"/>
        <w:jc w:val="right"/>
        <w:rPr>
          <w:rFonts w:ascii="Arial" w:hAnsi="Arial" w:cs="Arial"/>
          <w:sz w:val="24"/>
          <w:szCs w:val="24"/>
        </w:rPr>
      </w:pPr>
      <w:r>
        <w:rPr>
          <w:rFonts w:ascii="Arial" w:hAnsi="Arial" w:cs="Arial"/>
          <w:b/>
          <w:bCs/>
          <w:color w:val="000000"/>
        </w:rPr>
        <w:t>DEFFORM 47 Annex A</w:t>
      </w:r>
    </w:p>
    <w:p w14:paraId="49EA5904" w14:textId="77777777" w:rsidR="00F97CDD" w:rsidRDefault="00F97CDD">
      <w:pPr>
        <w:widowControl w:val="0"/>
        <w:autoSpaceDE w:val="0"/>
        <w:autoSpaceDN w:val="0"/>
        <w:adjustRightInd w:val="0"/>
        <w:spacing w:before="120" w:after="180" w:line="240" w:lineRule="auto"/>
        <w:ind w:left="120"/>
        <w:jc w:val="right"/>
        <w:rPr>
          <w:rFonts w:ascii="Arial" w:hAnsi="Arial" w:cs="Arial"/>
          <w:sz w:val="24"/>
          <w:szCs w:val="24"/>
        </w:rPr>
      </w:pPr>
      <w:r>
        <w:rPr>
          <w:rFonts w:ascii="Arial" w:hAnsi="Arial" w:cs="Arial"/>
          <w:b/>
          <w:bCs/>
          <w:color w:val="000000"/>
        </w:rPr>
        <w:t>(Edn06/23)</w:t>
      </w:r>
    </w:p>
    <w:p w14:paraId="3E65CC30" w14:textId="77777777" w:rsidR="00F97CDD" w:rsidRDefault="00F97CDD">
      <w:pPr>
        <w:widowControl w:val="0"/>
        <w:autoSpaceDE w:val="0"/>
        <w:autoSpaceDN w:val="0"/>
        <w:adjustRightInd w:val="0"/>
        <w:spacing w:before="120" w:after="180" w:line="240" w:lineRule="auto"/>
        <w:ind w:left="120"/>
        <w:jc w:val="center"/>
        <w:rPr>
          <w:rFonts w:ascii="Arial" w:hAnsi="Arial" w:cs="Arial"/>
          <w:sz w:val="24"/>
          <w:szCs w:val="24"/>
        </w:rPr>
      </w:pPr>
      <w:r>
        <w:rPr>
          <w:rFonts w:ascii="Arial" w:hAnsi="Arial" w:cs="Arial"/>
          <w:b/>
          <w:bCs/>
          <w:color w:val="000000"/>
        </w:rPr>
        <w:t>Ministry of Defence</w:t>
      </w:r>
    </w:p>
    <w:p w14:paraId="62573031" w14:textId="77777777" w:rsidR="00F97CDD" w:rsidRPr="000C151F" w:rsidRDefault="00F97CDD">
      <w:pPr>
        <w:widowControl w:val="0"/>
        <w:autoSpaceDE w:val="0"/>
        <w:autoSpaceDN w:val="0"/>
        <w:adjustRightInd w:val="0"/>
        <w:spacing w:before="120" w:after="180" w:line="240" w:lineRule="auto"/>
        <w:ind w:left="120"/>
        <w:jc w:val="center"/>
        <w:rPr>
          <w:rFonts w:ascii="Arial" w:hAnsi="Arial" w:cs="Arial"/>
          <w:sz w:val="24"/>
          <w:szCs w:val="24"/>
        </w:rPr>
      </w:pPr>
      <w:r w:rsidRPr="000C151F">
        <w:rPr>
          <w:rFonts w:ascii="Arial" w:hAnsi="Arial" w:cs="Arial"/>
        </w:rPr>
        <w:t>Tender Submission Document (Offer) – Ref Number [ITT -</w:t>
      </w:r>
      <w:r w:rsidR="000C151F" w:rsidRPr="000C151F">
        <w:rPr>
          <w:rFonts w:ascii="Arial" w:hAnsi="Arial" w:cs="Arial"/>
        </w:rPr>
        <w:t>708695459</w:t>
      </w:r>
      <w:r w:rsidRPr="000C151F">
        <w:rPr>
          <w:rFonts w:ascii="Arial" w:hAnsi="Arial" w:cs="Arial"/>
        </w:rPr>
        <w:t>]</w:t>
      </w:r>
    </w:p>
    <w:p w14:paraId="45E0B113" w14:textId="77777777" w:rsidR="00F97CDD" w:rsidRDefault="00F97CDD">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To the Secretary of State for Defence of the United Kingdom of Great Britain and Northern Ireland (hereafter called “the Authority”)</w:t>
      </w:r>
    </w:p>
    <w:p w14:paraId="57F6079C" w14:textId="77777777" w:rsidR="00F97CDD" w:rsidRDefault="00F97CDD">
      <w:pPr>
        <w:widowControl w:val="0"/>
        <w:autoSpaceDE w:val="0"/>
        <w:autoSpaceDN w:val="0"/>
        <w:adjustRightInd w:val="0"/>
        <w:spacing w:after="60" w:line="240" w:lineRule="auto"/>
        <w:ind w:left="120"/>
        <w:rPr>
          <w:rFonts w:ascii="Arial" w:hAnsi="Arial" w:cs="Arial"/>
          <w:sz w:val="24"/>
          <w:szCs w:val="24"/>
        </w:rPr>
      </w:pPr>
    </w:p>
    <w:p w14:paraId="148EC01E" w14:textId="77777777" w:rsidR="00F97CDD" w:rsidRDefault="00F97CD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undersigned Tenderer, having read the ITT Documentation and ITT Material, offers to supply the Contractor Deliverables at the stated price(s), in accordance with any referenced drawings and/or specifications, subject to the Conditions of Tendering.  It is agreed that only the Contract Terms &amp; Conditions or any amendments issued by the Authority shall apply.</w:t>
      </w:r>
    </w:p>
    <w:p w14:paraId="436D0D93" w14:textId="77777777" w:rsidR="00F97CDD" w:rsidRDefault="00F97CDD">
      <w:pPr>
        <w:widowControl w:val="0"/>
        <w:autoSpaceDE w:val="0"/>
        <w:autoSpaceDN w:val="0"/>
        <w:adjustRightInd w:val="0"/>
        <w:spacing w:after="60" w:line="240" w:lineRule="auto"/>
        <w:ind w:left="120"/>
        <w:rPr>
          <w:rFonts w:ascii="Arial" w:hAnsi="Arial" w:cs="Arial"/>
          <w:sz w:val="24"/>
          <w:szCs w:val="24"/>
        </w:rPr>
      </w:pPr>
    </w:p>
    <w:tbl>
      <w:tblPr>
        <w:tblW w:w="0" w:type="auto"/>
        <w:tblInd w:w="258" w:type="dxa"/>
        <w:tblLayout w:type="fixed"/>
        <w:tblCellMar>
          <w:left w:w="0" w:type="dxa"/>
          <w:right w:w="0" w:type="dxa"/>
        </w:tblCellMar>
        <w:tblLook w:val="0000" w:firstRow="0" w:lastRow="0" w:firstColumn="0" w:lastColumn="0" w:noHBand="0" w:noVBand="0"/>
      </w:tblPr>
      <w:tblGrid>
        <w:gridCol w:w="3240"/>
        <w:gridCol w:w="1800"/>
        <w:gridCol w:w="360"/>
        <w:gridCol w:w="2160"/>
        <w:gridCol w:w="720"/>
        <w:gridCol w:w="900"/>
        <w:gridCol w:w="1080"/>
      </w:tblGrid>
      <w:tr w:rsidR="00F97CDD" w14:paraId="48C7E08F" w14:textId="77777777">
        <w:tc>
          <w:tcPr>
            <w:tcW w:w="10260" w:type="dxa"/>
            <w:gridSpan w:val="7"/>
            <w:tcBorders>
              <w:top w:val="double" w:sz="4" w:space="0" w:color="000000"/>
              <w:left w:val="double" w:sz="4" w:space="0" w:color="000000"/>
              <w:bottom w:val="nil"/>
              <w:right w:val="double" w:sz="4" w:space="0" w:color="000000"/>
            </w:tcBorders>
            <w:shd w:val="clear" w:color="auto" w:fill="FFFFFF"/>
          </w:tcPr>
          <w:p w14:paraId="49AE8F9A" w14:textId="77777777" w:rsidR="00F97CDD" w:rsidRDefault="00F97CDD">
            <w:pPr>
              <w:widowControl w:val="0"/>
              <w:autoSpaceDE w:val="0"/>
              <w:autoSpaceDN w:val="0"/>
              <w:adjustRightInd w:val="0"/>
              <w:spacing w:before="120" w:after="180" w:line="240" w:lineRule="auto"/>
              <w:ind w:left="128" w:right="20"/>
              <w:rPr>
                <w:rFonts w:ascii="Arial" w:hAnsi="Arial" w:cs="Arial"/>
                <w:sz w:val="24"/>
                <w:szCs w:val="24"/>
              </w:rPr>
            </w:pPr>
            <w:r>
              <w:rPr>
                <w:rFonts w:ascii="Arial" w:hAnsi="Arial" w:cs="Arial"/>
                <w:b/>
                <w:bCs/>
                <w:color w:val="000000"/>
              </w:rPr>
              <w:t xml:space="preserve">Applicable Law </w:t>
            </w:r>
          </w:p>
        </w:tc>
      </w:tr>
      <w:tr w:rsidR="00F97CDD" w14:paraId="38B12BB0" w14:textId="77777777">
        <w:tc>
          <w:tcPr>
            <w:tcW w:w="8280" w:type="dxa"/>
            <w:gridSpan w:val="5"/>
            <w:tcBorders>
              <w:top w:val="single" w:sz="8" w:space="0" w:color="000000"/>
              <w:left w:val="double" w:sz="4" w:space="0" w:color="000000"/>
              <w:bottom w:val="nil"/>
              <w:right w:val="double" w:sz="4" w:space="0" w:color="000000"/>
            </w:tcBorders>
            <w:shd w:val="clear" w:color="auto" w:fill="FFFFFF"/>
          </w:tcPr>
          <w:p w14:paraId="36FEB115" w14:textId="77777777" w:rsidR="00F97CDD" w:rsidRDefault="00F97CDD">
            <w:pPr>
              <w:widowControl w:val="0"/>
              <w:autoSpaceDE w:val="0"/>
              <w:autoSpaceDN w:val="0"/>
              <w:adjustRightInd w:val="0"/>
              <w:spacing w:before="120" w:after="180" w:line="240" w:lineRule="auto"/>
              <w:ind w:left="128" w:right="20"/>
              <w:rPr>
                <w:rFonts w:ascii="Arial" w:hAnsi="Arial" w:cs="Arial"/>
                <w:color w:val="000000"/>
              </w:rPr>
            </w:pPr>
            <w:r>
              <w:rPr>
                <w:rFonts w:ascii="Arial" w:hAnsi="Arial" w:cs="Arial"/>
                <w:color w:val="000000"/>
              </w:rPr>
              <w:t>I agree that any Contract resulting from this competition shall be subject to English Law</w:t>
            </w:r>
          </w:p>
          <w:p w14:paraId="63DC3204" w14:textId="77777777" w:rsidR="00F97CDD" w:rsidRDefault="00F97CDD">
            <w:pPr>
              <w:widowControl w:val="0"/>
              <w:autoSpaceDE w:val="0"/>
              <w:autoSpaceDN w:val="0"/>
              <w:adjustRightInd w:val="0"/>
              <w:spacing w:after="0" w:line="240" w:lineRule="auto"/>
              <w:ind w:left="128" w:right="20"/>
              <w:rPr>
                <w:rFonts w:ascii="Arial" w:hAnsi="Arial" w:cs="Arial"/>
                <w:sz w:val="24"/>
                <w:szCs w:val="24"/>
              </w:rPr>
            </w:pPr>
          </w:p>
        </w:tc>
        <w:tc>
          <w:tcPr>
            <w:tcW w:w="1980" w:type="dxa"/>
            <w:gridSpan w:val="2"/>
            <w:tcBorders>
              <w:top w:val="single" w:sz="8" w:space="0" w:color="000000"/>
              <w:left w:val="double" w:sz="4" w:space="0" w:color="000000"/>
              <w:bottom w:val="nil"/>
              <w:right w:val="double" w:sz="4" w:space="0" w:color="000000"/>
            </w:tcBorders>
            <w:shd w:val="clear" w:color="auto" w:fill="FFFFFF"/>
          </w:tcPr>
          <w:p w14:paraId="1177B6EC" w14:textId="77777777" w:rsidR="00F97CDD" w:rsidRDefault="00F97CDD">
            <w:pPr>
              <w:widowControl w:val="0"/>
              <w:autoSpaceDE w:val="0"/>
              <w:autoSpaceDN w:val="0"/>
              <w:adjustRightInd w:val="0"/>
              <w:spacing w:before="120" w:after="180" w:line="240" w:lineRule="auto"/>
              <w:ind w:left="128" w:right="20"/>
              <w:rPr>
                <w:rFonts w:ascii="Arial" w:hAnsi="Arial" w:cs="Arial"/>
                <w:sz w:val="24"/>
                <w:szCs w:val="24"/>
              </w:rPr>
            </w:pPr>
            <w:r>
              <w:rPr>
                <w:rFonts w:ascii="Arial" w:hAnsi="Arial" w:cs="Arial"/>
                <w:color w:val="000000"/>
              </w:rPr>
              <w:t>Yes / No</w:t>
            </w:r>
          </w:p>
        </w:tc>
      </w:tr>
      <w:tr w:rsidR="00F97CDD" w14:paraId="312A0B6A" w14:textId="77777777">
        <w:tc>
          <w:tcPr>
            <w:tcW w:w="10260" w:type="dxa"/>
            <w:gridSpan w:val="7"/>
            <w:tcBorders>
              <w:top w:val="single" w:sz="8" w:space="0" w:color="000000"/>
              <w:left w:val="double" w:sz="4" w:space="0" w:color="000000"/>
              <w:bottom w:val="nil"/>
              <w:right w:val="double" w:sz="4" w:space="0" w:color="000000"/>
            </w:tcBorders>
            <w:shd w:val="clear" w:color="auto" w:fill="FFFFFF"/>
          </w:tcPr>
          <w:p w14:paraId="7FE5E25D" w14:textId="77777777" w:rsidR="00F97CDD" w:rsidRDefault="00F97CDD">
            <w:pPr>
              <w:widowControl w:val="0"/>
              <w:autoSpaceDE w:val="0"/>
              <w:autoSpaceDN w:val="0"/>
              <w:adjustRightInd w:val="0"/>
              <w:spacing w:before="120" w:after="180" w:line="240" w:lineRule="auto"/>
              <w:ind w:left="128" w:right="20"/>
              <w:rPr>
                <w:rFonts w:ascii="Arial" w:hAnsi="Arial" w:cs="Arial"/>
                <w:sz w:val="24"/>
                <w:szCs w:val="24"/>
              </w:rPr>
            </w:pPr>
            <w:r>
              <w:rPr>
                <w:rFonts w:ascii="Arial" w:hAnsi="Arial" w:cs="Arial"/>
                <w:b/>
                <w:bCs/>
                <w:color w:val="000000"/>
              </w:rPr>
              <w:t>Total Value of Tender (excluding VAT)</w:t>
            </w:r>
          </w:p>
        </w:tc>
      </w:tr>
      <w:tr w:rsidR="00F97CDD" w14:paraId="568ADD2D" w14:textId="77777777">
        <w:tc>
          <w:tcPr>
            <w:tcW w:w="10260" w:type="dxa"/>
            <w:gridSpan w:val="7"/>
            <w:tcBorders>
              <w:top w:val="single" w:sz="8" w:space="0" w:color="000000"/>
              <w:left w:val="double" w:sz="4" w:space="0" w:color="000000"/>
              <w:bottom w:val="nil"/>
              <w:right w:val="double" w:sz="4" w:space="0" w:color="000000"/>
            </w:tcBorders>
            <w:shd w:val="clear" w:color="auto" w:fill="FFFFFF"/>
          </w:tcPr>
          <w:p w14:paraId="35049E47" w14:textId="77777777" w:rsidR="00F97CDD" w:rsidRDefault="00F97CDD">
            <w:pPr>
              <w:widowControl w:val="0"/>
              <w:autoSpaceDE w:val="0"/>
              <w:autoSpaceDN w:val="0"/>
              <w:adjustRightInd w:val="0"/>
              <w:spacing w:before="120" w:after="180" w:line="240" w:lineRule="auto"/>
              <w:ind w:left="128" w:right="20"/>
              <w:rPr>
                <w:rFonts w:ascii="Arial" w:hAnsi="Arial" w:cs="Arial"/>
                <w:color w:val="000000"/>
              </w:rPr>
            </w:pPr>
            <w:r>
              <w:rPr>
                <w:rFonts w:ascii="Arial" w:hAnsi="Arial" w:cs="Arial"/>
                <w:color w:val="000000"/>
              </w:rPr>
              <w:t xml:space="preserve">£  ……………………………………………………………………………………………………………………… </w:t>
            </w:r>
          </w:p>
          <w:p w14:paraId="0D38C930" w14:textId="77777777" w:rsidR="00F97CDD" w:rsidRDefault="00F97CDD">
            <w:pPr>
              <w:widowControl w:val="0"/>
              <w:autoSpaceDE w:val="0"/>
              <w:autoSpaceDN w:val="0"/>
              <w:adjustRightInd w:val="0"/>
              <w:spacing w:before="120" w:after="180" w:line="240" w:lineRule="auto"/>
              <w:ind w:left="128" w:right="20"/>
              <w:rPr>
                <w:rFonts w:ascii="Arial" w:hAnsi="Arial" w:cs="Arial"/>
                <w:sz w:val="24"/>
                <w:szCs w:val="24"/>
              </w:rPr>
            </w:pPr>
            <w:r>
              <w:rPr>
                <w:rFonts w:ascii="Arial" w:hAnsi="Arial" w:cs="Arial"/>
                <w:color w:val="000000"/>
              </w:rPr>
              <w:t>WORDS    ................................................................................................................................................................................</w:t>
            </w:r>
          </w:p>
        </w:tc>
      </w:tr>
      <w:tr w:rsidR="00F97CDD" w14:paraId="346BA630" w14:textId="77777777">
        <w:tc>
          <w:tcPr>
            <w:tcW w:w="10260" w:type="dxa"/>
            <w:gridSpan w:val="7"/>
            <w:tcBorders>
              <w:top w:val="single" w:sz="8" w:space="0" w:color="000000"/>
              <w:left w:val="double" w:sz="4" w:space="0" w:color="000000"/>
              <w:bottom w:val="nil"/>
              <w:right w:val="double" w:sz="4" w:space="0" w:color="000000"/>
            </w:tcBorders>
            <w:shd w:val="clear" w:color="auto" w:fill="FFFFFF"/>
          </w:tcPr>
          <w:p w14:paraId="2853DDAB" w14:textId="77777777" w:rsidR="00F97CDD" w:rsidRDefault="00F97CDD">
            <w:pPr>
              <w:widowControl w:val="0"/>
              <w:autoSpaceDE w:val="0"/>
              <w:autoSpaceDN w:val="0"/>
              <w:adjustRightInd w:val="0"/>
              <w:spacing w:before="120" w:after="180" w:line="240" w:lineRule="auto"/>
              <w:ind w:left="128" w:right="20"/>
              <w:rPr>
                <w:rFonts w:ascii="Arial" w:hAnsi="Arial" w:cs="Arial"/>
                <w:sz w:val="24"/>
                <w:szCs w:val="24"/>
              </w:rPr>
            </w:pPr>
            <w:r>
              <w:rPr>
                <w:rFonts w:ascii="Arial" w:hAnsi="Arial" w:cs="Arial"/>
                <w:b/>
                <w:bCs/>
                <w:color w:val="000000"/>
              </w:rPr>
              <w:t>UK Value Added Tax</w:t>
            </w:r>
          </w:p>
        </w:tc>
      </w:tr>
      <w:tr w:rsidR="00F97CDD" w14:paraId="403C65D7" w14:textId="77777777">
        <w:tc>
          <w:tcPr>
            <w:tcW w:w="10260" w:type="dxa"/>
            <w:gridSpan w:val="7"/>
            <w:tcBorders>
              <w:top w:val="single" w:sz="8" w:space="0" w:color="000000"/>
              <w:left w:val="double" w:sz="4" w:space="0" w:color="000000"/>
              <w:bottom w:val="nil"/>
              <w:right w:val="double" w:sz="4" w:space="0" w:color="000000"/>
            </w:tcBorders>
            <w:shd w:val="clear" w:color="auto" w:fill="FFFFFF"/>
          </w:tcPr>
          <w:p w14:paraId="20D35AB4" w14:textId="77777777" w:rsidR="00F97CDD" w:rsidRDefault="00F97CDD">
            <w:pPr>
              <w:widowControl w:val="0"/>
              <w:autoSpaceDE w:val="0"/>
              <w:autoSpaceDN w:val="0"/>
              <w:adjustRightInd w:val="0"/>
              <w:spacing w:before="120" w:after="180" w:line="240" w:lineRule="auto"/>
              <w:ind w:left="128" w:right="20"/>
              <w:rPr>
                <w:rFonts w:ascii="Arial" w:hAnsi="Arial" w:cs="Arial"/>
                <w:color w:val="000000"/>
              </w:rPr>
            </w:pPr>
            <w:r>
              <w:rPr>
                <w:rFonts w:ascii="Arial" w:hAnsi="Arial" w:cs="Arial"/>
                <w:color w:val="000000"/>
              </w:rPr>
              <w:t>If registered for Value Added Tax purposes, insert:</w:t>
            </w:r>
          </w:p>
          <w:p w14:paraId="674B6801" w14:textId="77777777" w:rsidR="00F97CDD" w:rsidRDefault="00F97CDD">
            <w:pPr>
              <w:widowControl w:val="0"/>
              <w:autoSpaceDE w:val="0"/>
              <w:autoSpaceDN w:val="0"/>
              <w:adjustRightInd w:val="0"/>
              <w:spacing w:before="120" w:after="180" w:line="240" w:lineRule="auto"/>
              <w:ind w:left="128" w:right="20"/>
              <w:rPr>
                <w:rFonts w:ascii="Arial" w:hAnsi="Arial" w:cs="Arial"/>
                <w:color w:val="000000"/>
              </w:rPr>
            </w:pPr>
            <w:r>
              <w:rPr>
                <w:rFonts w:ascii="Arial" w:hAnsi="Arial" w:cs="Arial"/>
                <w:color w:val="000000"/>
              </w:rPr>
              <w:t>a.        Registration No ..........................................</w:t>
            </w:r>
          </w:p>
          <w:p w14:paraId="52E1EC8B" w14:textId="77777777" w:rsidR="00F97CDD" w:rsidRDefault="00F97CDD">
            <w:pPr>
              <w:widowControl w:val="0"/>
              <w:autoSpaceDE w:val="0"/>
              <w:autoSpaceDN w:val="0"/>
              <w:adjustRightInd w:val="0"/>
              <w:spacing w:before="120" w:after="180" w:line="240" w:lineRule="auto"/>
              <w:ind w:left="128" w:right="20"/>
              <w:rPr>
                <w:rFonts w:ascii="Arial" w:hAnsi="Arial" w:cs="Arial"/>
                <w:sz w:val="24"/>
                <w:szCs w:val="24"/>
              </w:rPr>
            </w:pPr>
            <w:r>
              <w:rPr>
                <w:rFonts w:ascii="Arial" w:hAnsi="Arial" w:cs="Arial"/>
                <w:color w:val="000000"/>
              </w:rPr>
              <w:t>b.        Total amount of Value Added Tax payable on this Tender (at current rate(s)) £...........................</w:t>
            </w:r>
          </w:p>
        </w:tc>
      </w:tr>
      <w:tr w:rsidR="00F97CDD" w14:paraId="0B6EB6F6" w14:textId="77777777">
        <w:tc>
          <w:tcPr>
            <w:tcW w:w="10260" w:type="dxa"/>
            <w:gridSpan w:val="7"/>
            <w:tcBorders>
              <w:top w:val="single" w:sz="8" w:space="0" w:color="000000"/>
              <w:left w:val="double" w:sz="4" w:space="0" w:color="000000"/>
              <w:bottom w:val="nil"/>
              <w:right w:val="double" w:sz="4" w:space="0" w:color="000000"/>
            </w:tcBorders>
            <w:shd w:val="clear" w:color="auto" w:fill="FFFFFF"/>
          </w:tcPr>
          <w:p w14:paraId="681BBEAC" w14:textId="77777777" w:rsidR="00F97CDD" w:rsidRDefault="00F97CDD">
            <w:pPr>
              <w:widowControl w:val="0"/>
              <w:autoSpaceDE w:val="0"/>
              <w:autoSpaceDN w:val="0"/>
              <w:adjustRightInd w:val="0"/>
              <w:spacing w:before="120" w:after="180" w:line="240" w:lineRule="auto"/>
              <w:ind w:left="128" w:right="20"/>
              <w:rPr>
                <w:rFonts w:ascii="Arial" w:hAnsi="Arial" w:cs="Arial"/>
                <w:sz w:val="24"/>
                <w:szCs w:val="24"/>
              </w:rPr>
            </w:pPr>
            <w:r>
              <w:rPr>
                <w:rFonts w:ascii="Arial" w:hAnsi="Arial" w:cs="Arial"/>
                <w:b/>
                <w:bCs/>
                <w:color w:val="000000"/>
              </w:rPr>
              <w:t xml:space="preserve">Location of work (town / city) where Contract will be performed by Prime:  </w:t>
            </w:r>
          </w:p>
        </w:tc>
      </w:tr>
      <w:tr w:rsidR="00F97CDD" w14:paraId="587D3EC5" w14:textId="77777777">
        <w:tc>
          <w:tcPr>
            <w:tcW w:w="10260" w:type="dxa"/>
            <w:gridSpan w:val="7"/>
            <w:tcBorders>
              <w:top w:val="single" w:sz="8" w:space="0" w:color="000000"/>
              <w:left w:val="double" w:sz="4" w:space="0" w:color="000000"/>
              <w:bottom w:val="nil"/>
              <w:right w:val="double" w:sz="4" w:space="0" w:color="000000"/>
            </w:tcBorders>
            <w:shd w:val="clear" w:color="auto" w:fill="FFFFFF"/>
          </w:tcPr>
          <w:p w14:paraId="316DB31D" w14:textId="77777777" w:rsidR="00F97CDD" w:rsidRDefault="00F97CDD">
            <w:pPr>
              <w:widowControl w:val="0"/>
              <w:autoSpaceDE w:val="0"/>
              <w:autoSpaceDN w:val="0"/>
              <w:adjustRightInd w:val="0"/>
              <w:spacing w:before="120" w:after="180" w:line="240" w:lineRule="auto"/>
              <w:ind w:left="128" w:right="20"/>
              <w:rPr>
                <w:rFonts w:ascii="Arial" w:hAnsi="Arial" w:cs="Arial"/>
                <w:sz w:val="24"/>
                <w:szCs w:val="24"/>
              </w:rPr>
            </w:pPr>
            <w:r>
              <w:rPr>
                <w:rFonts w:ascii="Arial" w:hAnsi="Arial" w:cs="Arial"/>
                <w:color w:val="000000"/>
              </w:rPr>
              <w:t>Where items which are subject of your Tender are not supplied or provided by you, state location in town / city to be performed column (</w:t>
            </w:r>
            <w:proofErr w:type="gramStart"/>
            <w:r>
              <w:rPr>
                <w:rFonts w:ascii="Arial" w:hAnsi="Arial" w:cs="Arial"/>
                <w:color w:val="000000"/>
              </w:rPr>
              <w:t>continue on</w:t>
            </w:r>
            <w:proofErr w:type="gramEnd"/>
            <w:r>
              <w:rPr>
                <w:rFonts w:ascii="Arial" w:hAnsi="Arial" w:cs="Arial"/>
                <w:color w:val="000000"/>
              </w:rPr>
              <w:t xml:space="preserve"> another page if required)</w:t>
            </w:r>
          </w:p>
        </w:tc>
      </w:tr>
      <w:tr w:rsidR="00F97CDD" w14:paraId="06452EF9" w14:textId="77777777">
        <w:tc>
          <w:tcPr>
            <w:tcW w:w="3240" w:type="dxa"/>
            <w:tcBorders>
              <w:top w:val="single" w:sz="8" w:space="0" w:color="000000"/>
              <w:left w:val="double" w:sz="4" w:space="0" w:color="000000"/>
              <w:bottom w:val="nil"/>
              <w:right w:val="double" w:sz="4" w:space="0" w:color="000000"/>
            </w:tcBorders>
            <w:shd w:val="clear" w:color="auto" w:fill="FFFFFF"/>
          </w:tcPr>
          <w:p w14:paraId="57DDE03C" w14:textId="77777777" w:rsidR="00F97CDD" w:rsidRDefault="00F97CDD">
            <w:pPr>
              <w:widowControl w:val="0"/>
              <w:autoSpaceDE w:val="0"/>
              <w:autoSpaceDN w:val="0"/>
              <w:adjustRightInd w:val="0"/>
              <w:spacing w:before="120" w:after="180" w:line="240" w:lineRule="auto"/>
              <w:ind w:left="128" w:right="20"/>
              <w:rPr>
                <w:rFonts w:ascii="Arial" w:hAnsi="Arial" w:cs="Arial"/>
                <w:sz w:val="24"/>
                <w:szCs w:val="24"/>
              </w:rPr>
            </w:pPr>
            <w:r>
              <w:rPr>
                <w:rFonts w:ascii="Arial" w:hAnsi="Arial" w:cs="Arial"/>
                <w:color w:val="000000"/>
              </w:rPr>
              <w:t>Tier 1 Sub-Contractor Company Name</w:t>
            </w:r>
          </w:p>
        </w:tc>
        <w:tc>
          <w:tcPr>
            <w:tcW w:w="2160" w:type="dxa"/>
            <w:gridSpan w:val="2"/>
            <w:tcBorders>
              <w:top w:val="single" w:sz="8" w:space="0" w:color="000000"/>
              <w:left w:val="double" w:sz="4" w:space="0" w:color="000000"/>
              <w:bottom w:val="nil"/>
              <w:right w:val="double" w:sz="4" w:space="0" w:color="000000"/>
            </w:tcBorders>
            <w:shd w:val="clear" w:color="auto" w:fill="FFFFFF"/>
          </w:tcPr>
          <w:p w14:paraId="75F04160" w14:textId="77777777" w:rsidR="00F97CDD" w:rsidRDefault="00F97CDD">
            <w:pPr>
              <w:widowControl w:val="0"/>
              <w:autoSpaceDE w:val="0"/>
              <w:autoSpaceDN w:val="0"/>
              <w:adjustRightInd w:val="0"/>
              <w:spacing w:before="120" w:after="180" w:line="240" w:lineRule="auto"/>
              <w:ind w:left="128" w:right="20"/>
              <w:rPr>
                <w:rFonts w:ascii="Arial" w:hAnsi="Arial" w:cs="Arial"/>
                <w:color w:val="000000"/>
              </w:rPr>
            </w:pPr>
            <w:r>
              <w:rPr>
                <w:rFonts w:ascii="Arial" w:hAnsi="Arial" w:cs="Arial"/>
                <w:color w:val="000000"/>
              </w:rPr>
              <w:t>Town / city to be</w:t>
            </w:r>
          </w:p>
          <w:p w14:paraId="1D08E914" w14:textId="77777777" w:rsidR="00F97CDD" w:rsidRDefault="00F97CDD">
            <w:pPr>
              <w:widowControl w:val="0"/>
              <w:autoSpaceDE w:val="0"/>
              <w:autoSpaceDN w:val="0"/>
              <w:adjustRightInd w:val="0"/>
              <w:spacing w:before="120" w:after="180" w:line="240" w:lineRule="auto"/>
              <w:ind w:left="128" w:right="20"/>
              <w:rPr>
                <w:rFonts w:ascii="Arial" w:hAnsi="Arial" w:cs="Arial"/>
                <w:sz w:val="24"/>
                <w:szCs w:val="24"/>
              </w:rPr>
            </w:pPr>
            <w:r>
              <w:rPr>
                <w:rFonts w:ascii="Arial" w:hAnsi="Arial" w:cs="Arial"/>
                <w:color w:val="000000"/>
              </w:rPr>
              <w:t>Performed</w:t>
            </w:r>
          </w:p>
        </w:tc>
        <w:tc>
          <w:tcPr>
            <w:tcW w:w="2160" w:type="dxa"/>
            <w:tcBorders>
              <w:top w:val="single" w:sz="8" w:space="0" w:color="000000"/>
              <w:left w:val="double" w:sz="4" w:space="0" w:color="000000"/>
              <w:bottom w:val="nil"/>
              <w:right w:val="double" w:sz="4" w:space="0" w:color="000000"/>
            </w:tcBorders>
            <w:shd w:val="clear" w:color="auto" w:fill="FFFFFF"/>
          </w:tcPr>
          <w:p w14:paraId="79E258A3" w14:textId="77777777" w:rsidR="00F97CDD" w:rsidRDefault="00F97CDD">
            <w:pPr>
              <w:widowControl w:val="0"/>
              <w:autoSpaceDE w:val="0"/>
              <w:autoSpaceDN w:val="0"/>
              <w:adjustRightInd w:val="0"/>
              <w:spacing w:before="120" w:after="180" w:line="240" w:lineRule="auto"/>
              <w:ind w:left="128" w:right="20"/>
              <w:rPr>
                <w:rFonts w:ascii="Arial" w:hAnsi="Arial" w:cs="Arial"/>
                <w:sz w:val="24"/>
                <w:szCs w:val="24"/>
              </w:rPr>
            </w:pPr>
            <w:r>
              <w:rPr>
                <w:rFonts w:ascii="Arial" w:hAnsi="Arial" w:cs="Arial"/>
                <w:color w:val="000000"/>
              </w:rPr>
              <w:t>Contractor Deliverables</w:t>
            </w:r>
          </w:p>
        </w:tc>
        <w:tc>
          <w:tcPr>
            <w:tcW w:w="1620" w:type="dxa"/>
            <w:gridSpan w:val="2"/>
            <w:tcBorders>
              <w:top w:val="single" w:sz="8" w:space="0" w:color="000000"/>
              <w:left w:val="double" w:sz="4" w:space="0" w:color="000000"/>
              <w:bottom w:val="single" w:sz="8" w:space="0" w:color="000000"/>
              <w:right w:val="double" w:sz="4" w:space="0" w:color="000000"/>
            </w:tcBorders>
            <w:shd w:val="clear" w:color="auto" w:fill="FFFFFF"/>
          </w:tcPr>
          <w:p w14:paraId="7B6F6424" w14:textId="77777777" w:rsidR="00F97CDD" w:rsidRDefault="00F97CDD">
            <w:pPr>
              <w:widowControl w:val="0"/>
              <w:autoSpaceDE w:val="0"/>
              <w:autoSpaceDN w:val="0"/>
              <w:adjustRightInd w:val="0"/>
              <w:spacing w:before="120" w:after="180" w:line="240" w:lineRule="auto"/>
              <w:ind w:left="128" w:right="20"/>
              <w:rPr>
                <w:rFonts w:ascii="Arial" w:hAnsi="Arial" w:cs="Arial"/>
                <w:sz w:val="24"/>
                <w:szCs w:val="24"/>
              </w:rPr>
            </w:pPr>
            <w:r>
              <w:rPr>
                <w:rFonts w:ascii="Arial" w:hAnsi="Arial" w:cs="Arial"/>
                <w:color w:val="000000"/>
              </w:rPr>
              <w:t>Estimated Value</w:t>
            </w:r>
          </w:p>
        </w:tc>
        <w:tc>
          <w:tcPr>
            <w:tcW w:w="1080" w:type="dxa"/>
            <w:tcBorders>
              <w:top w:val="single" w:sz="8" w:space="0" w:color="000000"/>
              <w:left w:val="double" w:sz="4" w:space="0" w:color="000000"/>
              <w:bottom w:val="single" w:sz="8" w:space="0" w:color="000000"/>
              <w:right w:val="double" w:sz="4" w:space="0" w:color="000000"/>
            </w:tcBorders>
            <w:shd w:val="clear" w:color="auto" w:fill="FFFFFF"/>
          </w:tcPr>
          <w:p w14:paraId="7B61ADE3" w14:textId="77777777" w:rsidR="00F97CDD" w:rsidRDefault="00F97CDD">
            <w:pPr>
              <w:widowControl w:val="0"/>
              <w:autoSpaceDE w:val="0"/>
              <w:autoSpaceDN w:val="0"/>
              <w:adjustRightInd w:val="0"/>
              <w:spacing w:before="120" w:after="180" w:line="240" w:lineRule="auto"/>
              <w:ind w:left="128" w:right="20"/>
              <w:rPr>
                <w:rFonts w:ascii="Arial" w:hAnsi="Arial" w:cs="Arial"/>
                <w:color w:val="000000"/>
              </w:rPr>
            </w:pPr>
            <w:r>
              <w:rPr>
                <w:rFonts w:ascii="Arial" w:hAnsi="Arial" w:cs="Arial"/>
                <w:color w:val="000000"/>
              </w:rPr>
              <w:t>SME</w:t>
            </w:r>
          </w:p>
          <w:p w14:paraId="6D58E48F" w14:textId="77777777" w:rsidR="00F97CDD" w:rsidRDefault="00F97CDD">
            <w:pPr>
              <w:widowControl w:val="0"/>
              <w:autoSpaceDE w:val="0"/>
              <w:autoSpaceDN w:val="0"/>
              <w:adjustRightInd w:val="0"/>
              <w:spacing w:before="120" w:after="180" w:line="240" w:lineRule="auto"/>
              <w:ind w:left="128" w:right="20"/>
              <w:rPr>
                <w:rFonts w:ascii="Arial" w:hAnsi="Arial" w:cs="Arial"/>
                <w:sz w:val="24"/>
                <w:szCs w:val="24"/>
              </w:rPr>
            </w:pPr>
            <w:r>
              <w:rPr>
                <w:rFonts w:ascii="Arial" w:hAnsi="Arial" w:cs="Arial"/>
                <w:color w:val="000000"/>
              </w:rPr>
              <w:t>Yes / No</w:t>
            </w:r>
          </w:p>
        </w:tc>
      </w:tr>
      <w:tr w:rsidR="00F97CDD" w14:paraId="343F497F" w14:textId="77777777">
        <w:tc>
          <w:tcPr>
            <w:tcW w:w="3240" w:type="dxa"/>
            <w:tcBorders>
              <w:top w:val="single" w:sz="8" w:space="0" w:color="000000"/>
              <w:left w:val="double" w:sz="4" w:space="0" w:color="000000"/>
              <w:bottom w:val="nil"/>
              <w:right w:val="double" w:sz="4" w:space="0" w:color="000000"/>
            </w:tcBorders>
            <w:shd w:val="clear" w:color="auto" w:fill="FFFFFF"/>
          </w:tcPr>
          <w:p w14:paraId="2727C506" w14:textId="77777777" w:rsidR="00F97CDD" w:rsidRDefault="00F97CDD">
            <w:pPr>
              <w:widowControl w:val="0"/>
              <w:autoSpaceDE w:val="0"/>
              <w:autoSpaceDN w:val="0"/>
              <w:adjustRightInd w:val="0"/>
              <w:spacing w:after="0" w:line="240" w:lineRule="auto"/>
              <w:ind w:left="128" w:right="20"/>
              <w:rPr>
                <w:rFonts w:ascii="Arial" w:hAnsi="Arial" w:cs="Arial"/>
                <w:sz w:val="24"/>
                <w:szCs w:val="24"/>
              </w:rPr>
            </w:pPr>
          </w:p>
        </w:tc>
        <w:tc>
          <w:tcPr>
            <w:tcW w:w="2160" w:type="dxa"/>
            <w:gridSpan w:val="2"/>
            <w:tcBorders>
              <w:top w:val="single" w:sz="8" w:space="0" w:color="000000"/>
              <w:left w:val="double" w:sz="4" w:space="0" w:color="000000"/>
              <w:bottom w:val="nil"/>
              <w:right w:val="double" w:sz="4" w:space="0" w:color="000000"/>
            </w:tcBorders>
            <w:shd w:val="clear" w:color="auto" w:fill="FFFFFF"/>
          </w:tcPr>
          <w:p w14:paraId="3BBE445B" w14:textId="77777777" w:rsidR="00F97CDD" w:rsidRDefault="00F97CDD">
            <w:pPr>
              <w:widowControl w:val="0"/>
              <w:autoSpaceDE w:val="0"/>
              <w:autoSpaceDN w:val="0"/>
              <w:adjustRightInd w:val="0"/>
              <w:spacing w:after="0" w:line="240" w:lineRule="auto"/>
              <w:ind w:left="128" w:right="20"/>
              <w:rPr>
                <w:rFonts w:ascii="Arial" w:hAnsi="Arial" w:cs="Arial"/>
                <w:sz w:val="24"/>
                <w:szCs w:val="24"/>
              </w:rPr>
            </w:pPr>
          </w:p>
        </w:tc>
        <w:tc>
          <w:tcPr>
            <w:tcW w:w="2160" w:type="dxa"/>
            <w:tcBorders>
              <w:top w:val="single" w:sz="8" w:space="0" w:color="000000"/>
              <w:left w:val="double" w:sz="4" w:space="0" w:color="000000"/>
              <w:bottom w:val="nil"/>
              <w:right w:val="double" w:sz="4" w:space="0" w:color="000000"/>
            </w:tcBorders>
            <w:shd w:val="clear" w:color="auto" w:fill="FFFFFF"/>
          </w:tcPr>
          <w:p w14:paraId="0D513459" w14:textId="77777777" w:rsidR="00F97CDD" w:rsidRDefault="00F97CDD">
            <w:pPr>
              <w:widowControl w:val="0"/>
              <w:autoSpaceDE w:val="0"/>
              <w:autoSpaceDN w:val="0"/>
              <w:adjustRightInd w:val="0"/>
              <w:spacing w:after="0" w:line="240" w:lineRule="auto"/>
              <w:ind w:left="128" w:right="20"/>
              <w:rPr>
                <w:rFonts w:ascii="Arial" w:hAnsi="Arial" w:cs="Arial"/>
                <w:sz w:val="24"/>
                <w:szCs w:val="24"/>
              </w:rPr>
            </w:pPr>
          </w:p>
        </w:tc>
        <w:tc>
          <w:tcPr>
            <w:tcW w:w="1620" w:type="dxa"/>
            <w:gridSpan w:val="2"/>
            <w:tcBorders>
              <w:top w:val="single" w:sz="8" w:space="0" w:color="000000"/>
              <w:left w:val="double" w:sz="4" w:space="0" w:color="000000"/>
              <w:bottom w:val="single" w:sz="8" w:space="0" w:color="000000"/>
              <w:right w:val="double" w:sz="4" w:space="0" w:color="000000"/>
            </w:tcBorders>
            <w:shd w:val="clear" w:color="auto" w:fill="FFFFFF"/>
          </w:tcPr>
          <w:p w14:paraId="7F51F346" w14:textId="77777777" w:rsidR="00F97CDD" w:rsidRDefault="00F97CDD">
            <w:pPr>
              <w:widowControl w:val="0"/>
              <w:autoSpaceDE w:val="0"/>
              <w:autoSpaceDN w:val="0"/>
              <w:adjustRightInd w:val="0"/>
              <w:spacing w:after="0" w:line="240" w:lineRule="auto"/>
              <w:ind w:left="128" w:right="20"/>
              <w:rPr>
                <w:rFonts w:ascii="Arial" w:hAnsi="Arial" w:cs="Arial"/>
                <w:sz w:val="24"/>
                <w:szCs w:val="24"/>
              </w:rPr>
            </w:pPr>
          </w:p>
        </w:tc>
        <w:tc>
          <w:tcPr>
            <w:tcW w:w="1080" w:type="dxa"/>
            <w:tcBorders>
              <w:top w:val="single" w:sz="8" w:space="0" w:color="000000"/>
              <w:left w:val="double" w:sz="4" w:space="0" w:color="000000"/>
              <w:bottom w:val="single" w:sz="8" w:space="0" w:color="000000"/>
              <w:right w:val="double" w:sz="4" w:space="0" w:color="000000"/>
            </w:tcBorders>
            <w:shd w:val="clear" w:color="auto" w:fill="FFFFFF"/>
          </w:tcPr>
          <w:p w14:paraId="05EEC66F" w14:textId="77777777" w:rsidR="00F97CDD" w:rsidRDefault="00F97CDD">
            <w:pPr>
              <w:widowControl w:val="0"/>
              <w:autoSpaceDE w:val="0"/>
              <w:autoSpaceDN w:val="0"/>
              <w:adjustRightInd w:val="0"/>
              <w:spacing w:after="0" w:line="240" w:lineRule="auto"/>
              <w:ind w:left="128" w:right="20"/>
              <w:rPr>
                <w:rFonts w:ascii="Arial" w:hAnsi="Arial" w:cs="Arial"/>
                <w:sz w:val="24"/>
                <w:szCs w:val="24"/>
              </w:rPr>
            </w:pPr>
          </w:p>
        </w:tc>
      </w:tr>
      <w:tr w:rsidR="00F97CDD" w14:paraId="500D9335" w14:textId="77777777">
        <w:tc>
          <w:tcPr>
            <w:tcW w:w="3240" w:type="dxa"/>
            <w:tcBorders>
              <w:top w:val="single" w:sz="8" w:space="0" w:color="000000"/>
              <w:left w:val="double" w:sz="4" w:space="0" w:color="000000"/>
              <w:bottom w:val="nil"/>
              <w:right w:val="double" w:sz="4" w:space="0" w:color="000000"/>
            </w:tcBorders>
            <w:shd w:val="clear" w:color="auto" w:fill="FFFFFF"/>
          </w:tcPr>
          <w:p w14:paraId="7AF35750" w14:textId="77777777" w:rsidR="00F97CDD" w:rsidRDefault="00F97CDD">
            <w:pPr>
              <w:widowControl w:val="0"/>
              <w:autoSpaceDE w:val="0"/>
              <w:autoSpaceDN w:val="0"/>
              <w:adjustRightInd w:val="0"/>
              <w:spacing w:after="0" w:line="240" w:lineRule="auto"/>
              <w:ind w:left="128" w:right="20"/>
              <w:rPr>
                <w:rFonts w:ascii="Arial" w:hAnsi="Arial" w:cs="Arial"/>
                <w:sz w:val="24"/>
                <w:szCs w:val="24"/>
              </w:rPr>
            </w:pPr>
          </w:p>
        </w:tc>
        <w:tc>
          <w:tcPr>
            <w:tcW w:w="2160" w:type="dxa"/>
            <w:gridSpan w:val="2"/>
            <w:tcBorders>
              <w:top w:val="single" w:sz="8" w:space="0" w:color="000000"/>
              <w:left w:val="double" w:sz="4" w:space="0" w:color="000000"/>
              <w:bottom w:val="nil"/>
              <w:right w:val="double" w:sz="4" w:space="0" w:color="000000"/>
            </w:tcBorders>
            <w:shd w:val="clear" w:color="auto" w:fill="FFFFFF"/>
          </w:tcPr>
          <w:p w14:paraId="64699185" w14:textId="77777777" w:rsidR="00F97CDD" w:rsidRDefault="00F97CDD">
            <w:pPr>
              <w:widowControl w:val="0"/>
              <w:autoSpaceDE w:val="0"/>
              <w:autoSpaceDN w:val="0"/>
              <w:adjustRightInd w:val="0"/>
              <w:spacing w:after="0" w:line="240" w:lineRule="auto"/>
              <w:ind w:left="128" w:right="20"/>
              <w:rPr>
                <w:rFonts w:ascii="Arial" w:hAnsi="Arial" w:cs="Arial"/>
                <w:sz w:val="24"/>
                <w:szCs w:val="24"/>
              </w:rPr>
            </w:pPr>
          </w:p>
        </w:tc>
        <w:tc>
          <w:tcPr>
            <w:tcW w:w="2160" w:type="dxa"/>
            <w:tcBorders>
              <w:top w:val="single" w:sz="8" w:space="0" w:color="000000"/>
              <w:left w:val="double" w:sz="4" w:space="0" w:color="000000"/>
              <w:bottom w:val="nil"/>
              <w:right w:val="double" w:sz="4" w:space="0" w:color="000000"/>
            </w:tcBorders>
            <w:shd w:val="clear" w:color="auto" w:fill="FFFFFF"/>
          </w:tcPr>
          <w:p w14:paraId="41008617" w14:textId="77777777" w:rsidR="00F97CDD" w:rsidRDefault="00F97CDD">
            <w:pPr>
              <w:widowControl w:val="0"/>
              <w:autoSpaceDE w:val="0"/>
              <w:autoSpaceDN w:val="0"/>
              <w:adjustRightInd w:val="0"/>
              <w:spacing w:after="0" w:line="240" w:lineRule="auto"/>
              <w:ind w:left="128" w:right="20"/>
              <w:rPr>
                <w:rFonts w:ascii="Arial" w:hAnsi="Arial" w:cs="Arial"/>
                <w:sz w:val="24"/>
                <w:szCs w:val="24"/>
              </w:rPr>
            </w:pPr>
          </w:p>
        </w:tc>
        <w:tc>
          <w:tcPr>
            <w:tcW w:w="1620" w:type="dxa"/>
            <w:gridSpan w:val="2"/>
            <w:tcBorders>
              <w:top w:val="single" w:sz="8" w:space="0" w:color="000000"/>
              <w:left w:val="double" w:sz="4" w:space="0" w:color="000000"/>
              <w:bottom w:val="single" w:sz="8" w:space="0" w:color="000000"/>
              <w:right w:val="double" w:sz="4" w:space="0" w:color="000000"/>
            </w:tcBorders>
            <w:shd w:val="clear" w:color="auto" w:fill="FFFFFF"/>
          </w:tcPr>
          <w:p w14:paraId="4C24F3FA" w14:textId="77777777" w:rsidR="00F97CDD" w:rsidRDefault="00F97CDD">
            <w:pPr>
              <w:widowControl w:val="0"/>
              <w:autoSpaceDE w:val="0"/>
              <w:autoSpaceDN w:val="0"/>
              <w:adjustRightInd w:val="0"/>
              <w:spacing w:after="0" w:line="240" w:lineRule="auto"/>
              <w:ind w:left="128" w:right="20"/>
              <w:rPr>
                <w:rFonts w:ascii="Arial" w:hAnsi="Arial" w:cs="Arial"/>
                <w:sz w:val="24"/>
                <w:szCs w:val="24"/>
              </w:rPr>
            </w:pPr>
          </w:p>
        </w:tc>
        <w:tc>
          <w:tcPr>
            <w:tcW w:w="1080" w:type="dxa"/>
            <w:tcBorders>
              <w:top w:val="single" w:sz="8" w:space="0" w:color="000000"/>
              <w:left w:val="double" w:sz="4" w:space="0" w:color="000000"/>
              <w:bottom w:val="single" w:sz="8" w:space="0" w:color="000000"/>
              <w:right w:val="double" w:sz="4" w:space="0" w:color="000000"/>
            </w:tcBorders>
            <w:shd w:val="clear" w:color="auto" w:fill="FFFFFF"/>
          </w:tcPr>
          <w:p w14:paraId="40B08C92" w14:textId="77777777" w:rsidR="00F97CDD" w:rsidRDefault="00F97CDD">
            <w:pPr>
              <w:widowControl w:val="0"/>
              <w:autoSpaceDE w:val="0"/>
              <w:autoSpaceDN w:val="0"/>
              <w:adjustRightInd w:val="0"/>
              <w:spacing w:after="0" w:line="240" w:lineRule="auto"/>
              <w:ind w:left="128" w:right="20"/>
              <w:rPr>
                <w:rFonts w:ascii="Arial" w:hAnsi="Arial" w:cs="Arial"/>
                <w:sz w:val="24"/>
                <w:szCs w:val="24"/>
              </w:rPr>
            </w:pPr>
          </w:p>
        </w:tc>
      </w:tr>
      <w:tr w:rsidR="00F97CDD" w14:paraId="27A9CCA7" w14:textId="77777777">
        <w:tc>
          <w:tcPr>
            <w:tcW w:w="3240" w:type="dxa"/>
            <w:tcBorders>
              <w:top w:val="single" w:sz="8" w:space="0" w:color="000000"/>
              <w:left w:val="double" w:sz="4" w:space="0" w:color="000000"/>
              <w:bottom w:val="nil"/>
              <w:right w:val="double" w:sz="4" w:space="0" w:color="000000"/>
            </w:tcBorders>
            <w:shd w:val="clear" w:color="auto" w:fill="FFFFFF"/>
          </w:tcPr>
          <w:p w14:paraId="33D52DC0" w14:textId="77777777" w:rsidR="00F97CDD" w:rsidRDefault="00F97CDD">
            <w:pPr>
              <w:widowControl w:val="0"/>
              <w:autoSpaceDE w:val="0"/>
              <w:autoSpaceDN w:val="0"/>
              <w:adjustRightInd w:val="0"/>
              <w:spacing w:after="0" w:line="240" w:lineRule="auto"/>
              <w:ind w:left="128" w:right="20"/>
              <w:rPr>
                <w:rFonts w:ascii="Arial" w:hAnsi="Arial" w:cs="Arial"/>
                <w:sz w:val="24"/>
                <w:szCs w:val="24"/>
              </w:rPr>
            </w:pPr>
          </w:p>
        </w:tc>
        <w:tc>
          <w:tcPr>
            <w:tcW w:w="2160" w:type="dxa"/>
            <w:gridSpan w:val="2"/>
            <w:tcBorders>
              <w:top w:val="single" w:sz="8" w:space="0" w:color="000000"/>
              <w:left w:val="double" w:sz="4" w:space="0" w:color="000000"/>
              <w:bottom w:val="nil"/>
              <w:right w:val="double" w:sz="4" w:space="0" w:color="000000"/>
            </w:tcBorders>
            <w:shd w:val="clear" w:color="auto" w:fill="FFFFFF"/>
          </w:tcPr>
          <w:p w14:paraId="1448DBE5" w14:textId="77777777" w:rsidR="00F97CDD" w:rsidRDefault="00F97CDD">
            <w:pPr>
              <w:widowControl w:val="0"/>
              <w:autoSpaceDE w:val="0"/>
              <w:autoSpaceDN w:val="0"/>
              <w:adjustRightInd w:val="0"/>
              <w:spacing w:after="0" w:line="240" w:lineRule="auto"/>
              <w:ind w:left="128" w:right="20"/>
              <w:rPr>
                <w:rFonts w:ascii="Arial" w:hAnsi="Arial" w:cs="Arial"/>
                <w:sz w:val="24"/>
                <w:szCs w:val="24"/>
              </w:rPr>
            </w:pPr>
          </w:p>
        </w:tc>
        <w:tc>
          <w:tcPr>
            <w:tcW w:w="2160" w:type="dxa"/>
            <w:tcBorders>
              <w:top w:val="single" w:sz="8" w:space="0" w:color="000000"/>
              <w:left w:val="double" w:sz="4" w:space="0" w:color="000000"/>
              <w:bottom w:val="nil"/>
              <w:right w:val="double" w:sz="4" w:space="0" w:color="000000"/>
            </w:tcBorders>
            <w:shd w:val="clear" w:color="auto" w:fill="FFFFFF"/>
          </w:tcPr>
          <w:p w14:paraId="4A289C0F" w14:textId="77777777" w:rsidR="00F97CDD" w:rsidRDefault="00F97CDD">
            <w:pPr>
              <w:widowControl w:val="0"/>
              <w:autoSpaceDE w:val="0"/>
              <w:autoSpaceDN w:val="0"/>
              <w:adjustRightInd w:val="0"/>
              <w:spacing w:after="0" w:line="240" w:lineRule="auto"/>
              <w:ind w:left="128" w:right="20"/>
              <w:rPr>
                <w:rFonts w:ascii="Arial" w:hAnsi="Arial" w:cs="Arial"/>
                <w:sz w:val="24"/>
                <w:szCs w:val="24"/>
              </w:rPr>
            </w:pPr>
          </w:p>
        </w:tc>
        <w:tc>
          <w:tcPr>
            <w:tcW w:w="1620" w:type="dxa"/>
            <w:gridSpan w:val="2"/>
            <w:tcBorders>
              <w:top w:val="single" w:sz="8" w:space="0" w:color="000000"/>
              <w:left w:val="double" w:sz="4" w:space="0" w:color="000000"/>
              <w:bottom w:val="single" w:sz="8" w:space="0" w:color="000000"/>
              <w:right w:val="double" w:sz="4" w:space="0" w:color="000000"/>
            </w:tcBorders>
            <w:shd w:val="clear" w:color="auto" w:fill="FFFFFF"/>
          </w:tcPr>
          <w:p w14:paraId="12F7CA50" w14:textId="77777777" w:rsidR="00F97CDD" w:rsidRDefault="00F97CDD">
            <w:pPr>
              <w:widowControl w:val="0"/>
              <w:autoSpaceDE w:val="0"/>
              <w:autoSpaceDN w:val="0"/>
              <w:adjustRightInd w:val="0"/>
              <w:spacing w:after="0" w:line="240" w:lineRule="auto"/>
              <w:ind w:left="128" w:right="20"/>
              <w:rPr>
                <w:rFonts w:ascii="Arial" w:hAnsi="Arial" w:cs="Arial"/>
                <w:sz w:val="24"/>
                <w:szCs w:val="24"/>
              </w:rPr>
            </w:pPr>
          </w:p>
        </w:tc>
        <w:tc>
          <w:tcPr>
            <w:tcW w:w="1080" w:type="dxa"/>
            <w:tcBorders>
              <w:top w:val="single" w:sz="8" w:space="0" w:color="000000"/>
              <w:left w:val="double" w:sz="4" w:space="0" w:color="000000"/>
              <w:bottom w:val="single" w:sz="8" w:space="0" w:color="000000"/>
              <w:right w:val="double" w:sz="4" w:space="0" w:color="000000"/>
            </w:tcBorders>
            <w:shd w:val="clear" w:color="auto" w:fill="FFFFFF"/>
          </w:tcPr>
          <w:p w14:paraId="471910E4" w14:textId="77777777" w:rsidR="00F97CDD" w:rsidRDefault="00F97CDD">
            <w:pPr>
              <w:widowControl w:val="0"/>
              <w:autoSpaceDE w:val="0"/>
              <w:autoSpaceDN w:val="0"/>
              <w:adjustRightInd w:val="0"/>
              <w:spacing w:after="0" w:line="240" w:lineRule="auto"/>
              <w:ind w:left="128" w:right="20"/>
              <w:rPr>
                <w:rFonts w:ascii="Arial" w:hAnsi="Arial" w:cs="Arial"/>
                <w:sz w:val="24"/>
                <w:szCs w:val="24"/>
              </w:rPr>
            </w:pPr>
          </w:p>
        </w:tc>
      </w:tr>
      <w:tr w:rsidR="00F97CDD" w14:paraId="36AF753F" w14:textId="77777777">
        <w:tc>
          <w:tcPr>
            <w:tcW w:w="7560" w:type="dxa"/>
            <w:gridSpan w:val="4"/>
            <w:tcBorders>
              <w:top w:val="single" w:sz="8" w:space="0" w:color="000000"/>
              <w:left w:val="double" w:sz="4" w:space="0" w:color="000000"/>
              <w:bottom w:val="nil"/>
              <w:right w:val="double" w:sz="4" w:space="0" w:color="000000"/>
            </w:tcBorders>
            <w:shd w:val="clear" w:color="auto" w:fill="FFFFFF"/>
          </w:tcPr>
          <w:p w14:paraId="381CE3A2" w14:textId="77777777" w:rsidR="00F97CDD" w:rsidRDefault="00F97CDD">
            <w:pPr>
              <w:widowControl w:val="0"/>
              <w:autoSpaceDE w:val="0"/>
              <w:autoSpaceDN w:val="0"/>
              <w:adjustRightInd w:val="0"/>
              <w:spacing w:after="60" w:line="240" w:lineRule="auto"/>
              <w:ind w:left="128" w:right="20"/>
              <w:rPr>
                <w:rFonts w:ascii="Arial" w:hAnsi="Arial" w:cs="Arial"/>
                <w:sz w:val="24"/>
                <w:szCs w:val="24"/>
              </w:rPr>
            </w:pPr>
            <w:r>
              <w:rPr>
                <w:rFonts w:ascii="Arial" w:hAnsi="Arial" w:cs="Arial"/>
                <w:b/>
                <w:bCs/>
                <w:color w:val="000000"/>
              </w:rPr>
              <w:t xml:space="preserve">Mandatory Declarations </w:t>
            </w:r>
            <w:r>
              <w:rPr>
                <w:rFonts w:ascii="Arial" w:hAnsi="Arial" w:cs="Arial"/>
                <w:color w:val="000000"/>
              </w:rPr>
              <w:t xml:space="preserve">(further details are contained in Appendix 1 to DEFFORM 47 Annex A (Offer)):  </w:t>
            </w:r>
          </w:p>
        </w:tc>
        <w:tc>
          <w:tcPr>
            <w:tcW w:w="2700" w:type="dxa"/>
            <w:gridSpan w:val="3"/>
            <w:tcBorders>
              <w:top w:val="single" w:sz="8" w:space="0" w:color="000000"/>
              <w:left w:val="double" w:sz="4" w:space="0" w:color="000000"/>
              <w:bottom w:val="nil"/>
              <w:right w:val="double" w:sz="4" w:space="0" w:color="000000"/>
            </w:tcBorders>
            <w:shd w:val="clear" w:color="auto" w:fill="FFFFFF"/>
          </w:tcPr>
          <w:p w14:paraId="475583D6" w14:textId="77777777" w:rsidR="00F97CDD" w:rsidRDefault="00F97CDD">
            <w:pPr>
              <w:widowControl w:val="0"/>
              <w:autoSpaceDE w:val="0"/>
              <w:autoSpaceDN w:val="0"/>
              <w:adjustRightInd w:val="0"/>
              <w:spacing w:after="60" w:line="240" w:lineRule="auto"/>
              <w:ind w:left="128" w:right="20"/>
              <w:rPr>
                <w:rFonts w:ascii="Arial" w:hAnsi="Arial" w:cs="Arial"/>
                <w:sz w:val="24"/>
                <w:szCs w:val="24"/>
              </w:rPr>
            </w:pPr>
            <w:r>
              <w:rPr>
                <w:rFonts w:ascii="Arial" w:hAnsi="Arial" w:cs="Arial"/>
                <w:b/>
                <w:bCs/>
                <w:color w:val="000000"/>
              </w:rPr>
              <w:t>Tenderer’s Declaration</w:t>
            </w:r>
          </w:p>
        </w:tc>
      </w:tr>
      <w:tr w:rsidR="00F97CDD" w14:paraId="575E6C6B" w14:textId="77777777">
        <w:tc>
          <w:tcPr>
            <w:tcW w:w="7560" w:type="dxa"/>
            <w:gridSpan w:val="4"/>
            <w:tcBorders>
              <w:top w:val="single" w:sz="8" w:space="0" w:color="000000"/>
              <w:left w:val="double" w:sz="4" w:space="0" w:color="000000"/>
              <w:bottom w:val="nil"/>
              <w:right w:val="double" w:sz="4" w:space="0" w:color="000000"/>
            </w:tcBorders>
            <w:shd w:val="clear" w:color="auto" w:fill="FFFFFF"/>
          </w:tcPr>
          <w:p w14:paraId="0431B6D3" w14:textId="77777777" w:rsidR="00F97CDD" w:rsidRDefault="00F97CDD">
            <w:pPr>
              <w:widowControl w:val="0"/>
              <w:autoSpaceDE w:val="0"/>
              <w:autoSpaceDN w:val="0"/>
              <w:adjustRightInd w:val="0"/>
              <w:spacing w:after="60" w:line="240" w:lineRule="auto"/>
              <w:ind w:left="128" w:right="20"/>
              <w:rPr>
                <w:rFonts w:ascii="Arial" w:hAnsi="Arial" w:cs="Arial"/>
                <w:sz w:val="24"/>
                <w:szCs w:val="24"/>
              </w:rPr>
            </w:pPr>
            <w:r>
              <w:rPr>
                <w:rFonts w:ascii="Arial" w:hAnsi="Arial" w:cs="Arial"/>
                <w:color w:val="000000"/>
              </w:rPr>
              <w:t>Are the Contractor Deliverables subject to Foreign Export Control and Security Restrictions?  If the answer is Yes, complete and attach DEFFORM 528.</w:t>
            </w:r>
          </w:p>
        </w:tc>
        <w:tc>
          <w:tcPr>
            <w:tcW w:w="2700" w:type="dxa"/>
            <w:gridSpan w:val="3"/>
            <w:tcBorders>
              <w:top w:val="single" w:sz="8" w:space="0" w:color="000000"/>
              <w:left w:val="double" w:sz="4" w:space="0" w:color="000000"/>
              <w:bottom w:val="nil"/>
              <w:right w:val="double" w:sz="4" w:space="0" w:color="000000"/>
            </w:tcBorders>
            <w:shd w:val="clear" w:color="auto" w:fill="FFFFFF"/>
          </w:tcPr>
          <w:p w14:paraId="023F7454" w14:textId="77777777" w:rsidR="00F97CDD" w:rsidRDefault="00F97CDD">
            <w:pPr>
              <w:widowControl w:val="0"/>
              <w:autoSpaceDE w:val="0"/>
              <w:autoSpaceDN w:val="0"/>
              <w:adjustRightInd w:val="0"/>
              <w:spacing w:after="60" w:line="240" w:lineRule="auto"/>
              <w:ind w:left="128" w:right="20"/>
              <w:rPr>
                <w:rFonts w:ascii="Arial" w:hAnsi="Arial" w:cs="Arial"/>
                <w:sz w:val="24"/>
                <w:szCs w:val="24"/>
              </w:rPr>
            </w:pPr>
            <w:r>
              <w:rPr>
                <w:rFonts w:ascii="Arial" w:hAnsi="Arial" w:cs="Arial"/>
                <w:color w:val="000000"/>
              </w:rPr>
              <w:t xml:space="preserve">Yes* / No  </w:t>
            </w:r>
          </w:p>
        </w:tc>
      </w:tr>
      <w:tr w:rsidR="00F97CDD" w14:paraId="1F7DB59A" w14:textId="77777777">
        <w:tc>
          <w:tcPr>
            <w:tcW w:w="7560" w:type="dxa"/>
            <w:gridSpan w:val="4"/>
            <w:tcBorders>
              <w:top w:val="single" w:sz="8" w:space="0" w:color="000000"/>
              <w:left w:val="double" w:sz="4" w:space="0" w:color="000000"/>
              <w:bottom w:val="nil"/>
              <w:right w:val="double" w:sz="4" w:space="0" w:color="000000"/>
            </w:tcBorders>
            <w:shd w:val="clear" w:color="auto" w:fill="FFFFFF"/>
          </w:tcPr>
          <w:p w14:paraId="5C721DA9" w14:textId="77777777" w:rsidR="00F97CDD" w:rsidRDefault="00F97CDD">
            <w:pPr>
              <w:widowControl w:val="0"/>
              <w:autoSpaceDE w:val="0"/>
              <w:autoSpaceDN w:val="0"/>
              <w:adjustRightInd w:val="0"/>
              <w:spacing w:after="60" w:line="240" w:lineRule="auto"/>
              <w:ind w:left="128" w:right="20"/>
              <w:rPr>
                <w:rFonts w:ascii="Arial" w:hAnsi="Arial" w:cs="Arial"/>
                <w:sz w:val="24"/>
                <w:szCs w:val="24"/>
              </w:rPr>
            </w:pPr>
            <w:r>
              <w:rPr>
                <w:rFonts w:ascii="Arial" w:hAnsi="Arial" w:cs="Arial"/>
                <w:color w:val="000000"/>
              </w:rPr>
              <w:t>Have you completed and attached a DEFFORM 711 – Notification of Intellectual Property Rights (IPR) Restrictions?</w:t>
            </w:r>
          </w:p>
        </w:tc>
        <w:tc>
          <w:tcPr>
            <w:tcW w:w="2700" w:type="dxa"/>
            <w:gridSpan w:val="3"/>
            <w:tcBorders>
              <w:top w:val="single" w:sz="8" w:space="0" w:color="000000"/>
              <w:left w:val="double" w:sz="4" w:space="0" w:color="000000"/>
              <w:bottom w:val="nil"/>
              <w:right w:val="double" w:sz="4" w:space="0" w:color="000000"/>
            </w:tcBorders>
            <w:shd w:val="clear" w:color="auto" w:fill="FFFFFF"/>
          </w:tcPr>
          <w:p w14:paraId="20E8D69B" w14:textId="77777777" w:rsidR="00F97CDD" w:rsidRDefault="00F97CDD">
            <w:pPr>
              <w:widowControl w:val="0"/>
              <w:autoSpaceDE w:val="0"/>
              <w:autoSpaceDN w:val="0"/>
              <w:adjustRightInd w:val="0"/>
              <w:spacing w:after="60" w:line="240" w:lineRule="auto"/>
              <w:ind w:left="128" w:right="20"/>
              <w:rPr>
                <w:rFonts w:ascii="Arial" w:hAnsi="Arial" w:cs="Arial"/>
                <w:sz w:val="24"/>
                <w:szCs w:val="24"/>
              </w:rPr>
            </w:pPr>
            <w:r>
              <w:rPr>
                <w:rFonts w:ascii="Arial" w:hAnsi="Arial" w:cs="Arial"/>
                <w:color w:val="000000"/>
              </w:rPr>
              <w:t>Yes*/No</w:t>
            </w:r>
          </w:p>
        </w:tc>
      </w:tr>
      <w:tr w:rsidR="00F97CDD" w14:paraId="548EA916" w14:textId="77777777">
        <w:tc>
          <w:tcPr>
            <w:tcW w:w="7560" w:type="dxa"/>
            <w:gridSpan w:val="4"/>
            <w:tcBorders>
              <w:top w:val="single" w:sz="8" w:space="0" w:color="000000"/>
              <w:left w:val="double" w:sz="4" w:space="0" w:color="000000"/>
              <w:bottom w:val="nil"/>
              <w:right w:val="double" w:sz="4" w:space="0" w:color="000000"/>
            </w:tcBorders>
            <w:shd w:val="clear" w:color="auto" w:fill="FFFFFF"/>
          </w:tcPr>
          <w:p w14:paraId="34AC9EC0" w14:textId="77777777" w:rsidR="00F97CDD" w:rsidRDefault="00F97CDD">
            <w:pPr>
              <w:widowControl w:val="0"/>
              <w:autoSpaceDE w:val="0"/>
              <w:autoSpaceDN w:val="0"/>
              <w:adjustRightInd w:val="0"/>
              <w:spacing w:after="60" w:line="240" w:lineRule="auto"/>
              <w:ind w:left="128" w:right="20"/>
              <w:rPr>
                <w:rFonts w:ascii="Arial" w:hAnsi="Arial" w:cs="Arial"/>
                <w:sz w:val="24"/>
                <w:szCs w:val="24"/>
              </w:rPr>
            </w:pPr>
            <w:r>
              <w:rPr>
                <w:rFonts w:ascii="Arial" w:hAnsi="Arial" w:cs="Arial"/>
                <w:color w:val="000000"/>
              </w:rPr>
              <w:t>Have you obtained the foreign export approval necessary to secure IP user rights in the Contractor Deliverables for the Authority, including technical data, as determined in the Contract Terms &amp; Conditions?</w:t>
            </w:r>
          </w:p>
        </w:tc>
        <w:tc>
          <w:tcPr>
            <w:tcW w:w="2700" w:type="dxa"/>
            <w:gridSpan w:val="3"/>
            <w:tcBorders>
              <w:top w:val="single" w:sz="8" w:space="0" w:color="000000"/>
              <w:left w:val="double" w:sz="4" w:space="0" w:color="000000"/>
              <w:bottom w:val="nil"/>
              <w:right w:val="double" w:sz="4" w:space="0" w:color="000000"/>
            </w:tcBorders>
            <w:shd w:val="clear" w:color="auto" w:fill="FFFFFF"/>
          </w:tcPr>
          <w:p w14:paraId="5D53025E" w14:textId="77777777" w:rsidR="00F97CDD" w:rsidRDefault="00F97CDD">
            <w:pPr>
              <w:widowControl w:val="0"/>
              <w:autoSpaceDE w:val="0"/>
              <w:autoSpaceDN w:val="0"/>
              <w:adjustRightInd w:val="0"/>
              <w:spacing w:after="60" w:line="240" w:lineRule="auto"/>
              <w:ind w:left="128" w:right="20"/>
              <w:rPr>
                <w:rFonts w:ascii="Arial" w:hAnsi="Arial" w:cs="Arial"/>
                <w:sz w:val="24"/>
                <w:szCs w:val="24"/>
              </w:rPr>
            </w:pPr>
            <w:r>
              <w:rPr>
                <w:rFonts w:ascii="Arial" w:hAnsi="Arial" w:cs="Arial"/>
                <w:color w:val="000000"/>
              </w:rPr>
              <w:t xml:space="preserve">Yes* / No  </w:t>
            </w:r>
          </w:p>
        </w:tc>
      </w:tr>
      <w:tr w:rsidR="00F97CDD" w14:paraId="41B7732F" w14:textId="77777777">
        <w:tc>
          <w:tcPr>
            <w:tcW w:w="7560" w:type="dxa"/>
            <w:gridSpan w:val="4"/>
            <w:tcBorders>
              <w:top w:val="single" w:sz="8" w:space="0" w:color="000000"/>
              <w:left w:val="double" w:sz="4" w:space="0" w:color="000000"/>
              <w:bottom w:val="nil"/>
              <w:right w:val="double" w:sz="4" w:space="0" w:color="000000"/>
            </w:tcBorders>
            <w:shd w:val="clear" w:color="auto" w:fill="FFFFFF"/>
          </w:tcPr>
          <w:p w14:paraId="7FF9A221" w14:textId="77777777" w:rsidR="00F97CDD" w:rsidRDefault="00F97CDD">
            <w:pPr>
              <w:widowControl w:val="0"/>
              <w:autoSpaceDE w:val="0"/>
              <w:autoSpaceDN w:val="0"/>
              <w:adjustRightInd w:val="0"/>
              <w:spacing w:after="60" w:line="240" w:lineRule="auto"/>
              <w:ind w:left="128" w:right="20"/>
              <w:rPr>
                <w:rFonts w:ascii="Arial" w:hAnsi="Arial" w:cs="Arial"/>
                <w:sz w:val="24"/>
                <w:szCs w:val="24"/>
              </w:rPr>
            </w:pPr>
            <w:r>
              <w:rPr>
                <w:rFonts w:ascii="Arial" w:hAnsi="Arial" w:cs="Arial"/>
                <w:color w:val="000000"/>
              </w:rPr>
              <w:t xml:space="preserve">Have you provided details of how you will comply with all regulations relating to the operation of the collection of custom import duties, including the proposed Customs procedure to be used and an estimate of duties to be incurred or suspended? </w:t>
            </w:r>
          </w:p>
        </w:tc>
        <w:tc>
          <w:tcPr>
            <w:tcW w:w="2700" w:type="dxa"/>
            <w:gridSpan w:val="3"/>
            <w:tcBorders>
              <w:top w:val="single" w:sz="8" w:space="0" w:color="000000"/>
              <w:left w:val="double" w:sz="4" w:space="0" w:color="000000"/>
              <w:bottom w:val="nil"/>
              <w:right w:val="double" w:sz="4" w:space="0" w:color="000000"/>
            </w:tcBorders>
            <w:shd w:val="clear" w:color="auto" w:fill="FFFFFF"/>
          </w:tcPr>
          <w:p w14:paraId="26CDD6D5" w14:textId="77777777" w:rsidR="00F97CDD" w:rsidRDefault="00F97CDD">
            <w:pPr>
              <w:widowControl w:val="0"/>
              <w:autoSpaceDE w:val="0"/>
              <w:autoSpaceDN w:val="0"/>
              <w:adjustRightInd w:val="0"/>
              <w:spacing w:after="60" w:line="240" w:lineRule="auto"/>
              <w:ind w:left="128" w:right="20"/>
              <w:rPr>
                <w:rFonts w:ascii="Arial" w:hAnsi="Arial" w:cs="Arial"/>
                <w:sz w:val="24"/>
                <w:szCs w:val="24"/>
              </w:rPr>
            </w:pPr>
            <w:r>
              <w:rPr>
                <w:rFonts w:ascii="Arial" w:hAnsi="Arial" w:cs="Arial"/>
                <w:color w:val="000000"/>
              </w:rPr>
              <w:t>Yes / No</w:t>
            </w:r>
          </w:p>
        </w:tc>
      </w:tr>
      <w:tr w:rsidR="00F97CDD" w14:paraId="02A3804E" w14:textId="77777777">
        <w:tc>
          <w:tcPr>
            <w:tcW w:w="7560" w:type="dxa"/>
            <w:gridSpan w:val="4"/>
            <w:tcBorders>
              <w:top w:val="single" w:sz="8" w:space="0" w:color="000000"/>
              <w:left w:val="double" w:sz="4" w:space="0" w:color="000000"/>
              <w:bottom w:val="single" w:sz="8" w:space="0" w:color="000000"/>
              <w:right w:val="double" w:sz="4" w:space="0" w:color="000000"/>
            </w:tcBorders>
            <w:shd w:val="clear" w:color="auto" w:fill="FFFFFF"/>
          </w:tcPr>
          <w:p w14:paraId="35CAA8B1" w14:textId="77777777" w:rsidR="00F97CDD" w:rsidRDefault="00F97CDD">
            <w:pPr>
              <w:widowControl w:val="0"/>
              <w:autoSpaceDE w:val="0"/>
              <w:autoSpaceDN w:val="0"/>
              <w:adjustRightInd w:val="0"/>
              <w:spacing w:after="60" w:line="240" w:lineRule="auto"/>
              <w:ind w:left="128" w:right="20"/>
              <w:rPr>
                <w:rFonts w:ascii="Arial" w:hAnsi="Arial" w:cs="Arial"/>
                <w:sz w:val="24"/>
                <w:szCs w:val="24"/>
              </w:rPr>
            </w:pPr>
            <w:r>
              <w:rPr>
                <w:rFonts w:ascii="Arial" w:hAnsi="Arial" w:cs="Arial"/>
                <w:color w:val="000000"/>
              </w:rPr>
              <w:t>Have you completed a Supplier Assurance Questionnaire on the Supplier Cyber Protection Service?</w:t>
            </w:r>
          </w:p>
        </w:tc>
        <w:tc>
          <w:tcPr>
            <w:tcW w:w="2700" w:type="dxa"/>
            <w:gridSpan w:val="3"/>
            <w:tcBorders>
              <w:top w:val="single" w:sz="8" w:space="0" w:color="000000"/>
              <w:left w:val="double" w:sz="4" w:space="0" w:color="000000"/>
              <w:bottom w:val="single" w:sz="8" w:space="0" w:color="000000"/>
              <w:right w:val="double" w:sz="4" w:space="0" w:color="000000"/>
            </w:tcBorders>
            <w:shd w:val="clear" w:color="auto" w:fill="FFFFFF"/>
          </w:tcPr>
          <w:p w14:paraId="3AB6673E" w14:textId="77777777" w:rsidR="00F97CDD" w:rsidRDefault="00F97CDD">
            <w:pPr>
              <w:widowControl w:val="0"/>
              <w:autoSpaceDE w:val="0"/>
              <w:autoSpaceDN w:val="0"/>
              <w:adjustRightInd w:val="0"/>
              <w:spacing w:after="60" w:line="240" w:lineRule="auto"/>
              <w:ind w:left="128" w:right="20"/>
              <w:rPr>
                <w:rFonts w:ascii="Arial" w:hAnsi="Arial" w:cs="Arial"/>
                <w:sz w:val="24"/>
                <w:szCs w:val="24"/>
              </w:rPr>
            </w:pPr>
            <w:r>
              <w:rPr>
                <w:rFonts w:ascii="Arial" w:hAnsi="Arial" w:cs="Arial"/>
                <w:color w:val="000000"/>
              </w:rPr>
              <w:t>Yes* / No / N/A</w:t>
            </w:r>
          </w:p>
        </w:tc>
      </w:tr>
      <w:tr w:rsidR="00F97CDD" w14:paraId="1A1BCEAB" w14:textId="77777777">
        <w:tc>
          <w:tcPr>
            <w:tcW w:w="7560" w:type="dxa"/>
            <w:gridSpan w:val="4"/>
            <w:tcBorders>
              <w:top w:val="single" w:sz="8" w:space="0" w:color="000000"/>
              <w:left w:val="double" w:sz="4" w:space="0" w:color="000000"/>
              <w:bottom w:val="single" w:sz="8" w:space="0" w:color="000000"/>
              <w:right w:val="double" w:sz="4" w:space="0" w:color="000000"/>
            </w:tcBorders>
            <w:shd w:val="clear" w:color="auto" w:fill="FFFFFF"/>
          </w:tcPr>
          <w:p w14:paraId="557DEE73" w14:textId="77777777" w:rsidR="00F97CDD" w:rsidRDefault="00F97CDD">
            <w:pPr>
              <w:widowControl w:val="0"/>
              <w:autoSpaceDE w:val="0"/>
              <w:autoSpaceDN w:val="0"/>
              <w:adjustRightInd w:val="0"/>
              <w:spacing w:after="60" w:line="240" w:lineRule="auto"/>
              <w:ind w:left="128" w:right="20"/>
              <w:rPr>
                <w:rFonts w:ascii="Arial" w:hAnsi="Arial" w:cs="Arial"/>
                <w:sz w:val="24"/>
                <w:szCs w:val="24"/>
              </w:rPr>
            </w:pPr>
            <w:r>
              <w:rPr>
                <w:rFonts w:ascii="Arial" w:hAnsi="Arial" w:cs="Arial"/>
                <w:color w:val="000000"/>
              </w:rPr>
              <w:t>Have you completed Form 1686 for Sub-Contracts?</w:t>
            </w:r>
          </w:p>
        </w:tc>
        <w:tc>
          <w:tcPr>
            <w:tcW w:w="2700" w:type="dxa"/>
            <w:gridSpan w:val="3"/>
            <w:tcBorders>
              <w:top w:val="single" w:sz="8" w:space="0" w:color="000000"/>
              <w:left w:val="double" w:sz="4" w:space="0" w:color="000000"/>
              <w:bottom w:val="single" w:sz="8" w:space="0" w:color="000000"/>
              <w:right w:val="double" w:sz="4" w:space="0" w:color="000000"/>
            </w:tcBorders>
            <w:shd w:val="clear" w:color="auto" w:fill="FFFFFF"/>
          </w:tcPr>
          <w:p w14:paraId="5B31A1DF" w14:textId="77777777" w:rsidR="00F97CDD" w:rsidRDefault="00F97CDD">
            <w:pPr>
              <w:widowControl w:val="0"/>
              <w:autoSpaceDE w:val="0"/>
              <w:autoSpaceDN w:val="0"/>
              <w:adjustRightInd w:val="0"/>
              <w:spacing w:after="60" w:line="240" w:lineRule="auto"/>
              <w:ind w:left="128" w:right="20"/>
              <w:rPr>
                <w:rFonts w:ascii="Arial" w:hAnsi="Arial" w:cs="Arial"/>
                <w:sz w:val="24"/>
                <w:szCs w:val="24"/>
              </w:rPr>
            </w:pPr>
            <w:r>
              <w:rPr>
                <w:rFonts w:ascii="Arial" w:hAnsi="Arial" w:cs="Arial"/>
                <w:color w:val="000000"/>
              </w:rPr>
              <w:t>Yes* / No</w:t>
            </w:r>
          </w:p>
        </w:tc>
      </w:tr>
      <w:tr w:rsidR="00F97CDD" w14:paraId="3AD1E788" w14:textId="77777777">
        <w:tc>
          <w:tcPr>
            <w:tcW w:w="7560" w:type="dxa"/>
            <w:gridSpan w:val="4"/>
            <w:tcBorders>
              <w:top w:val="single" w:sz="8" w:space="0" w:color="000000"/>
              <w:left w:val="double" w:sz="4" w:space="0" w:color="000000"/>
              <w:bottom w:val="single" w:sz="8" w:space="0" w:color="000000"/>
              <w:right w:val="double" w:sz="4" w:space="0" w:color="000000"/>
            </w:tcBorders>
            <w:shd w:val="clear" w:color="auto" w:fill="FFFFFF"/>
          </w:tcPr>
          <w:p w14:paraId="37D423C1" w14:textId="77777777" w:rsidR="00F97CDD" w:rsidRDefault="00F97CDD">
            <w:pPr>
              <w:widowControl w:val="0"/>
              <w:autoSpaceDE w:val="0"/>
              <w:autoSpaceDN w:val="0"/>
              <w:adjustRightInd w:val="0"/>
              <w:spacing w:after="60" w:line="240" w:lineRule="auto"/>
              <w:ind w:left="128" w:right="20"/>
              <w:rPr>
                <w:rFonts w:ascii="Arial" w:hAnsi="Arial" w:cs="Arial"/>
                <w:sz w:val="24"/>
                <w:szCs w:val="24"/>
              </w:rPr>
            </w:pPr>
            <w:r>
              <w:rPr>
                <w:rFonts w:ascii="Arial" w:hAnsi="Arial" w:cs="Arial"/>
                <w:color w:val="000000"/>
              </w:rPr>
              <w:t>Have you completed the compliance matrix / matrices?</w:t>
            </w:r>
          </w:p>
        </w:tc>
        <w:tc>
          <w:tcPr>
            <w:tcW w:w="2700" w:type="dxa"/>
            <w:gridSpan w:val="3"/>
            <w:tcBorders>
              <w:top w:val="single" w:sz="8" w:space="0" w:color="000000"/>
              <w:left w:val="double" w:sz="4" w:space="0" w:color="000000"/>
              <w:bottom w:val="single" w:sz="8" w:space="0" w:color="000000"/>
              <w:right w:val="double" w:sz="4" w:space="0" w:color="000000"/>
            </w:tcBorders>
            <w:shd w:val="clear" w:color="auto" w:fill="FFFFFF"/>
          </w:tcPr>
          <w:p w14:paraId="606C6E57" w14:textId="77777777" w:rsidR="00F97CDD" w:rsidRDefault="00F97CDD">
            <w:pPr>
              <w:widowControl w:val="0"/>
              <w:autoSpaceDE w:val="0"/>
              <w:autoSpaceDN w:val="0"/>
              <w:adjustRightInd w:val="0"/>
              <w:spacing w:after="60" w:line="240" w:lineRule="auto"/>
              <w:ind w:left="128" w:right="20"/>
              <w:rPr>
                <w:rFonts w:ascii="Arial" w:hAnsi="Arial" w:cs="Arial"/>
                <w:sz w:val="24"/>
                <w:szCs w:val="24"/>
              </w:rPr>
            </w:pPr>
            <w:r>
              <w:rPr>
                <w:rFonts w:ascii="Arial" w:hAnsi="Arial" w:cs="Arial"/>
                <w:color w:val="000000"/>
              </w:rPr>
              <w:t>Yes / No / N/A</w:t>
            </w:r>
          </w:p>
        </w:tc>
      </w:tr>
      <w:tr w:rsidR="00F97CDD" w14:paraId="6B2870F2" w14:textId="77777777">
        <w:tc>
          <w:tcPr>
            <w:tcW w:w="7560" w:type="dxa"/>
            <w:gridSpan w:val="4"/>
            <w:tcBorders>
              <w:top w:val="single" w:sz="8" w:space="0" w:color="000000"/>
              <w:left w:val="double" w:sz="4" w:space="0" w:color="000000"/>
              <w:bottom w:val="single" w:sz="8" w:space="0" w:color="000000"/>
              <w:right w:val="double" w:sz="4" w:space="0" w:color="000000"/>
            </w:tcBorders>
            <w:shd w:val="clear" w:color="auto" w:fill="FFFFFF"/>
          </w:tcPr>
          <w:p w14:paraId="21AC23C6" w14:textId="77777777" w:rsidR="00F97CDD" w:rsidRDefault="00F97CDD">
            <w:pPr>
              <w:widowControl w:val="0"/>
              <w:autoSpaceDE w:val="0"/>
              <w:autoSpaceDN w:val="0"/>
              <w:adjustRightInd w:val="0"/>
              <w:spacing w:after="60" w:line="240" w:lineRule="auto"/>
              <w:ind w:left="128" w:right="20"/>
              <w:rPr>
                <w:rFonts w:ascii="Arial" w:hAnsi="Arial" w:cs="Arial"/>
                <w:sz w:val="24"/>
                <w:szCs w:val="24"/>
              </w:rPr>
            </w:pPr>
            <w:r>
              <w:rPr>
                <w:rFonts w:ascii="Arial" w:hAnsi="Arial" w:cs="Arial"/>
                <w:color w:val="000000"/>
              </w:rPr>
              <w:t>Are you a Small Medium Sized Enterprise (SME)?</w:t>
            </w:r>
          </w:p>
        </w:tc>
        <w:tc>
          <w:tcPr>
            <w:tcW w:w="2700" w:type="dxa"/>
            <w:gridSpan w:val="3"/>
            <w:tcBorders>
              <w:top w:val="single" w:sz="8" w:space="0" w:color="000000"/>
              <w:left w:val="double" w:sz="4" w:space="0" w:color="000000"/>
              <w:bottom w:val="single" w:sz="8" w:space="0" w:color="000000"/>
              <w:right w:val="double" w:sz="4" w:space="0" w:color="000000"/>
            </w:tcBorders>
            <w:shd w:val="clear" w:color="auto" w:fill="FFFFFF"/>
          </w:tcPr>
          <w:p w14:paraId="63E534D3" w14:textId="77777777" w:rsidR="00F97CDD" w:rsidRDefault="00F97CDD">
            <w:pPr>
              <w:widowControl w:val="0"/>
              <w:autoSpaceDE w:val="0"/>
              <w:autoSpaceDN w:val="0"/>
              <w:adjustRightInd w:val="0"/>
              <w:spacing w:after="60" w:line="240" w:lineRule="auto"/>
              <w:ind w:left="128" w:right="20"/>
              <w:rPr>
                <w:rFonts w:ascii="Arial" w:hAnsi="Arial" w:cs="Arial"/>
                <w:sz w:val="24"/>
                <w:szCs w:val="24"/>
              </w:rPr>
            </w:pPr>
            <w:r>
              <w:rPr>
                <w:rFonts w:ascii="Arial" w:hAnsi="Arial" w:cs="Arial"/>
                <w:color w:val="000000"/>
              </w:rPr>
              <w:t>Yes / No</w:t>
            </w:r>
          </w:p>
        </w:tc>
      </w:tr>
      <w:tr w:rsidR="00F97CDD" w14:paraId="1E77E14A" w14:textId="77777777">
        <w:tc>
          <w:tcPr>
            <w:tcW w:w="7560" w:type="dxa"/>
            <w:gridSpan w:val="4"/>
            <w:tcBorders>
              <w:top w:val="single" w:sz="8" w:space="0" w:color="000000"/>
              <w:left w:val="double" w:sz="4" w:space="0" w:color="000000"/>
              <w:bottom w:val="single" w:sz="8" w:space="0" w:color="000000"/>
              <w:right w:val="double" w:sz="4" w:space="0" w:color="000000"/>
            </w:tcBorders>
            <w:shd w:val="clear" w:color="auto" w:fill="FFFFFF"/>
          </w:tcPr>
          <w:p w14:paraId="0981DC25" w14:textId="77777777" w:rsidR="00F97CDD" w:rsidRDefault="00F97CDD">
            <w:pPr>
              <w:widowControl w:val="0"/>
              <w:autoSpaceDE w:val="0"/>
              <w:autoSpaceDN w:val="0"/>
              <w:adjustRightInd w:val="0"/>
              <w:spacing w:after="60" w:line="240" w:lineRule="auto"/>
              <w:ind w:left="128" w:right="20"/>
              <w:rPr>
                <w:rFonts w:ascii="Arial" w:hAnsi="Arial" w:cs="Arial"/>
                <w:sz w:val="24"/>
                <w:szCs w:val="24"/>
              </w:rPr>
            </w:pPr>
            <w:r>
              <w:rPr>
                <w:rFonts w:ascii="Arial" w:hAnsi="Arial" w:cs="Arial"/>
                <w:color w:val="000000"/>
              </w:rPr>
              <w:t xml:space="preserve">Have you and your Sub-Contractors registered with the Prompt Payment Code with regards to SMEs? </w:t>
            </w:r>
          </w:p>
        </w:tc>
        <w:tc>
          <w:tcPr>
            <w:tcW w:w="2700" w:type="dxa"/>
            <w:gridSpan w:val="3"/>
            <w:tcBorders>
              <w:top w:val="single" w:sz="8" w:space="0" w:color="000000"/>
              <w:left w:val="double" w:sz="4" w:space="0" w:color="000000"/>
              <w:bottom w:val="single" w:sz="8" w:space="0" w:color="000000"/>
              <w:right w:val="double" w:sz="4" w:space="0" w:color="000000"/>
            </w:tcBorders>
            <w:shd w:val="clear" w:color="auto" w:fill="FFFFFF"/>
          </w:tcPr>
          <w:p w14:paraId="55E71E07" w14:textId="77777777" w:rsidR="00F97CDD" w:rsidRDefault="00F97CDD">
            <w:pPr>
              <w:widowControl w:val="0"/>
              <w:autoSpaceDE w:val="0"/>
              <w:autoSpaceDN w:val="0"/>
              <w:adjustRightInd w:val="0"/>
              <w:spacing w:after="60" w:line="240" w:lineRule="auto"/>
              <w:ind w:left="128" w:right="20"/>
              <w:rPr>
                <w:rFonts w:ascii="Arial" w:hAnsi="Arial" w:cs="Arial"/>
                <w:sz w:val="24"/>
                <w:szCs w:val="24"/>
              </w:rPr>
            </w:pPr>
            <w:r>
              <w:rPr>
                <w:rFonts w:ascii="Arial" w:hAnsi="Arial" w:cs="Arial"/>
                <w:color w:val="000000"/>
              </w:rPr>
              <w:t>Yes / No</w:t>
            </w:r>
          </w:p>
        </w:tc>
      </w:tr>
      <w:tr w:rsidR="00F97CDD" w14:paraId="2B223216" w14:textId="77777777">
        <w:tc>
          <w:tcPr>
            <w:tcW w:w="7560" w:type="dxa"/>
            <w:gridSpan w:val="4"/>
            <w:tcBorders>
              <w:top w:val="single" w:sz="8" w:space="0" w:color="000000"/>
              <w:left w:val="double" w:sz="4" w:space="0" w:color="000000"/>
              <w:bottom w:val="nil"/>
              <w:right w:val="double" w:sz="4" w:space="0" w:color="000000"/>
            </w:tcBorders>
            <w:shd w:val="clear" w:color="auto" w:fill="FFFFFF"/>
          </w:tcPr>
          <w:p w14:paraId="780A9930" w14:textId="77777777" w:rsidR="00F97CDD" w:rsidRDefault="00F97CDD">
            <w:pPr>
              <w:widowControl w:val="0"/>
              <w:autoSpaceDE w:val="0"/>
              <w:autoSpaceDN w:val="0"/>
              <w:adjustRightInd w:val="0"/>
              <w:spacing w:after="60" w:line="240" w:lineRule="auto"/>
              <w:ind w:left="128" w:right="20"/>
              <w:rPr>
                <w:rFonts w:ascii="Arial" w:hAnsi="Arial" w:cs="Arial"/>
                <w:sz w:val="24"/>
                <w:szCs w:val="24"/>
              </w:rPr>
            </w:pPr>
            <w:r>
              <w:rPr>
                <w:rFonts w:ascii="Arial" w:hAnsi="Arial" w:cs="Arial"/>
                <w:color w:val="000000"/>
              </w:rPr>
              <w:t>Have you completed and attached Tenderer’s Sensitive Information form?</w:t>
            </w:r>
          </w:p>
        </w:tc>
        <w:tc>
          <w:tcPr>
            <w:tcW w:w="2700" w:type="dxa"/>
            <w:gridSpan w:val="3"/>
            <w:tcBorders>
              <w:top w:val="single" w:sz="8" w:space="0" w:color="000000"/>
              <w:left w:val="double" w:sz="4" w:space="0" w:color="000000"/>
              <w:bottom w:val="nil"/>
              <w:right w:val="double" w:sz="4" w:space="0" w:color="000000"/>
            </w:tcBorders>
            <w:shd w:val="clear" w:color="auto" w:fill="FFFFFF"/>
          </w:tcPr>
          <w:p w14:paraId="49A3C750" w14:textId="77777777" w:rsidR="00F97CDD" w:rsidRDefault="00F97CDD">
            <w:pPr>
              <w:widowControl w:val="0"/>
              <w:autoSpaceDE w:val="0"/>
              <w:autoSpaceDN w:val="0"/>
              <w:adjustRightInd w:val="0"/>
              <w:spacing w:after="60" w:line="240" w:lineRule="auto"/>
              <w:ind w:left="128" w:right="20"/>
              <w:rPr>
                <w:rFonts w:ascii="Arial" w:hAnsi="Arial" w:cs="Arial"/>
                <w:sz w:val="24"/>
                <w:szCs w:val="24"/>
              </w:rPr>
            </w:pPr>
            <w:r>
              <w:rPr>
                <w:rFonts w:ascii="Arial" w:hAnsi="Arial" w:cs="Arial"/>
                <w:color w:val="000000"/>
              </w:rPr>
              <w:t>Yes* / No</w:t>
            </w:r>
          </w:p>
        </w:tc>
      </w:tr>
      <w:tr w:rsidR="00F97CDD" w14:paraId="661D08E8" w14:textId="77777777">
        <w:tc>
          <w:tcPr>
            <w:tcW w:w="7560" w:type="dxa"/>
            <w:gridSpan w:val="4"/>
            <w:tcBorders>
              <w:top w:val="single" w:sz="8" w:space="0" w:color="000000"/>
              <w:left w:val="double" w:sz="4" w:space="0" w:color="000000"/>
              <w:bottom w:val="nil"/>
              <w:right w:val="double" w:sz="4" w:space="0" w:color="000000"/>
            </w:tcBorders>
            <w:shd w:val="clear" w:color="auto" w:fill="FFFFFF"/>
          </w:tcPr>
          <w:p w14:paraId="59E850A7" w14:textId="77777777" w:rsidR="00F97CDD" w:rsidRDefault="00F97CDD">
            <w:pPr>
              <w:widowControl w:val="0"/>
              <w:autoSpaceDE w:val="0"/>
              <w:autoSpaceDN w:val="0"/>
              <w:adjustRightInd w:val="0"/>
              <w:spacing w:after="60" w:line="240" w:lineRule="auto"/>
              <w:ind w:left="128" w:right="20"/>
              <w:rPr>
                <w:rFonts w:ascii="Arial" w:hAnsi="Arial" w:cs="Arial"/>
                <w:sz w:val="24"/>
                <w:szCs w:val="24"/>
              </w:rPr>
            </w:pPr>
            <w:r>
              <w:rPr>
                <w:rFonts w:ascii="Arial" w:hAnsi="Arial" w:cs="Arial"/>
                <w:color w:val="000000"/>
              </w:rPr>
              <w:t>If you have not previously submitted a Statement Relating to Good Standing within the last 12 months, or circumstances have changed have you attached a revised version?</w:t>
            </w:r>
          </w:p>
        </w:tc>
        <w:tc>
          <w:tcPr>
            <w:tcW w:w="2700" w:type="dxa"/>
            <w:gridSpan w:val="3"/>
            <w:tcBorders>
              <w:top w:val="single" w:sz="8" w:space="0" w:color="000000"/>
              <w:left w:val="double" w:sz="4" w:space="0" w:color="000000"/>
              <w:bottom w:val="nil"/>
              <w:right w:val="double" w:sz="4" w:space="0" w:color="000000"/>
            </w:tcBorders>
            <w:shd w:val="clear" w:color="auto" w:fill="FFFFFF"/>
          </w:tcPr>
          <w:p w14:paraId="406B0EA1" w14:textId="77777777" w:rsidR="00F97CDD" w:rsidRDefault="00F97CDD">
            <w:pPr>
              <w:widowControl w:val="0"/>
              <w:autoSpaceDE w:val="0"/>
              <w:autoSpaceDN w:val="0"/>
              <w:adjustRightInd w:val="0"/>
              <w:spacing w:after="60" w:line="240" w:lineRule="auto"/>
              <w:ind w:left="128" w:right="20"/>
              <w:rPr>
                <w:rFonts w:ascii="Arial" w:hAnsi="Arial" w:cs="Arial"/>
                <w:sz w:val="24"/>
                <w:szCs w:val="24"/>
              </w:rPr>
            </w:pPr>
            <w:r>
              <w:rPr>
                <w:rFonts w:ascii="Arial" w:hAnsi="Arial" w:cs="Arial"/>
                <w:color w:val="000000"/>
              </w:rPr>
              <w:t xml:space="preserve">Yes* / No / N/A </w:t>
            </w:r>
          </w:p>
        </w:tc>
      </w:tr>
      <w:tr w:rsidR="00F97CDD" w14:paraId="2839292C" w14:textId="77777777">
        <w:tc>
          <w:tcPr>
            <w:tcW w:w="7560" w:type="dxa"/>
            <w:gridSpan w:val="4"/>
            <w:tcBorders>
              <w:top w:val="single" w:sz="8" w:space="0" w:color="000000"/>
              <w:left w:val="double" w:sz="4" w:space="0" w:color="000000"/>
              <w:bottom w:val="nil"/>
              <w:right w:val="double" w:sz="4" w:space="0" w:color="000000"/>
            </w:tcBorders>
            <w:shd w:val="clear" w:color="auto" w:fill="FFFFFF"/>
          </w:tcPr>
          <w:p w14:paraId="02EBA4FF" w14:textId="77777777" w:rsidR="00F97CDD" w:rsidRDefault="00F97CDD">
            <w:pPr>
              <w:widowControl w:val="0"/>
              <w:autoSpaceDE w:val="0"/>
              <w:autoSpaceDN w:val="0"/>
              <w:adjustRightInd w:val="0"/>
              <w:spacing w:after="60" w:line="240" w:lineRule="auto"/>
              <w:ind w:left="128" w:right="20"/>
              <w:rPr>
                <w:rFonts w:ascii="Arial" w:hAnsi="Arial" w:cs="Arial"/>
                <w:sz w:val="24"/>
                <w:szCs w:val="24"/>
              </w:rPr>
            </w:pPr>
            <w:r>
              <w:rPr>
                <w:rFonts w:ascii="Arial" w:hAnsi="Arial" w:cs="Arial"/>
                <w:color w:val="000000"/>
              </w:rPr>
              <w:t>Do the Contractor Deliverables, or any item provided in accordance with the Terms and Conditions of the Contract contain Asbestos, as defined by the control of Asbestos Regulations 2012?</w:t>
            </w:r>
          </w:p>
        </w:tc>
        <w:tc>
          <w:tcPr>
            <w:tcW w:w="2700" w:type="dxa"/>
            <w:gridSpan w:val="3"/>
            <w:tcBorders>
              <w:top w:val="single" w:sz="8" w:space="0" w:color="000000"/>
              <w:left w:val="double" w:sz="4" w:space="0" w:color="000000"/>
              <w:bottom w:val="nil"/>
              <w:right w:val="double" w:sz="4" w:space="0" w:color="000000"/>
            </w:tcBorders>
            <w:shd w:val="clear" w:color="auto" w:fill="FFFFFF"/>
          </w:tcPr>
          <w:p w14:paraId="25256FA7" w14:textId="77777777" w:rsidR="00F97CDD" w:rsidRDefault="00F97CDD">
            <w:pPr>
              <w:widowControl w:val="0"/>
              <w:autoSpaceDE w:val="0"/>
              <w:autoSpaceDN w:val="0"/>
              <w:adjustRightInd w:val="0"/>
              <w:spacing w:after="60" w:line="240" w:lineRule="auto"/>
              <w:ind w:left="128" w:right="20"/>
              <w:rPr>
                <w:rFonts w:ascii="Arial" w:hAnsi="Arial" w:cs="Arial"/>
                <w:sz w:val="24"/>
                <w:szCs w:val="24"/>
              </w:rPr>
            </w:pPr>
            <w:r>
              <w:rPr>
                <w:rFonts w:ascii="Arial" w:hAnsi="Arial" w:cs="Arial"/>
                <w:color w:val="000000"/>
              </w:rPr>
              <w:t xml:space="preserve">Yes* / No  </w:t>
            </w:r>
          </w:p>
        </w:tc>
      </w:tr>
      <w:tr w:rsidR="00F97CDD" w14:paraId="52FC8D97" w14:textId="77777777">
        <w:tc>
          <w:tcPr>
            <w:tcW w:w="7560" w:type="dxa"/>
            <w:gridSpan w:val="4"/>
            <w:tcBorders>
              <w:top w:val="single" w:sz="8" w:space="0" w:color="000000"/>
              <w:left w:val="double" w:sz="4" w:space="0" w:color="000000"/>
              <w:bottom w:val="nil"/>
              <w:right w:val="double" w:sz="4" w:space="0" w:color="000000"/>
            </w:tcBorders>
            <w:shd w:val="clear" w:color="auto" w:fill="FFFFFF"/>
          </w:tcPr>
          <w:p w14:paraId="33ED3CC0" w14:textId="77777777" w:rsidR="00F97CDD" w:rsidRDefault="00F97CDD">
            <w:pPr>
              <w:widowControl w:val="0"/>
              <w:autoSpaceDE w:val="0"/>
              <w:autoSpaceDN w:val="0"/>
              <w:adjustRightInd w:val="0"/>
              <w:spacing w:after="60" w:line="240" w:lineRule="auto"/>
              <w:ind w:left="128" w:right="20"/>
              <w:rPr>
                <w:rFonts w:ascii="Arial" w:hAnsi="Arial" w:cs="Arial"/>
                <w:sz w:val="24"/>
                <w:szCs w:val="24"/>
              </w:rPr>
            </w:pPr>
            <w:r>
              <w:rPr>
                <w:rFonts w:ascii="Arial" w:hAnsi="Arial" w:cs="Arial"/>
                <w:color w:val="000000"/>
              </w:rPr>
              <w:t xml:space="preserve">Have you completed and attached a DEFFORM 68 - Hazardous Articles, Deliverables materials or substances statement?  </w:t>
            </w:r>
          </w:p>
        </w:tc>
        <w:tc>
          <w:tcPr>
            <w:tcW w:w="2700" w:type="dxa"/>
            <w:gridSpan w:val="3"/>
            <w:tcBorders>
              <w:top w:val="single" w:sz="8" w:space="0" w:color="000000"/>
              <w:left w:val="double" w:sz="4" w:space="0" w:color="000000"/>
              <w:bottom w:val="nil"/>
              <w:right w:val="double" w:sz="4" w:space="0" w:color="000000"/>
            </w:tcBorders>
            <w:shd w:val="clear" w:color="auto" w:fill="FFFFFF"/>
          </w:tcPr>
          <w:p w14:paraId="2F405B55" w14:textId="77777777" w:rsidR="00F97CDD" w:rsidRDefault="00F97CDD">
            <w:pPr>
              <w:widowControl w:val="0"/>
              <w:autoSpaceDE w:val="0"/>
              <w:autoSpaceDN w:val="0"/>
              <w:adjustRightInd w:val="0"/>
              <w:spacing w:after="60" w:line="240" w:lineRule="auto"/>
              <w:ind w:left="128" w:right="20"/>
              <w:rPr>
                <w:rFonts w:ascii="Arial" w:hAnsi="Arial" w:cs="Arial"/>
                <w:sz w:val="24"/>
                <w:szCs w:val="24"/>
              </w:rPr>
            </w:pPr>
            <w:r>
              <w:rPr>
                <w:rFonts w:ascii="Arial" w:hAnsi="Arial" w:cs="Arial"/>
                <w:color w:val="000000"/>
              </w:rPr>
              <w:t xml:space="preserve">Yes* / No  </w:t>
            </w:r>
          </w:p>
        </w:tc>
      </w:tr>
      <w:tr w:rsidR="00F97CDD" w14:paraId="673F56E7" w14:textId="77777777">
        <w:tc>
          <w:tcPr>
            <w:tcW w:w="7560" w:type="dxa"/>
            <w:gridSpan w:val="4"/>
            <w:tcBorders>
              <w:top w:val="single" w:sz="8" w:space="0" w:color="000000"/>
              <w:left w:val="double" w:sz="4" w:space="0" w:color="000000"/>
              <w:bottom w:val="nil"/>
              <w:right w:val="double" w:sz="4" w:space="0" w:color="000000"/>
            </w:tcBorders>
            <w:shd w:val="clear" w:color="auto" w:fill="FFFFFF"/>
          </w:tcPr>
          <w:p w14:paraId="3DD0BF29" w14:textId="77777777" w:rsidR="00F97CDD" w:rsidRDefault="00F97CDD">
            <w:pPr>
              <w:widowControl w:val="0"/>
              <w:autoSpaceDE w:val="0"/>
              <w:autoSpaceDN w:val="0"/>
              <w:adjustRightInd w:val="0"/>
              <w:spacing w:after="60" w:line="240" w:lineRule="auto"/>
              <w:ind w:left="128" w:right="20"/>
              <w:rPr>
                <w:rFonts w:ascii="Arial" w:hAnsi="Arial" w:cs="Arial"/>
                <w:sz w:val="24"/>
                <w:szCs w:val="24"/>
              </w:rPr>
            </w:pPr>
            <w:r>
              <w:rPr>
                <w:rFonts w:ascii="Arial" w:hAnsi="Arial" w:cs="Arial"/>
                <w:color w:val="000000"/>
              </w:rPr>
              <w:t>Do the Contractor Deliverables or any item provided in accordance with the Terms and Conditions of the Contract (including Packaging) use Substances that deplete the Ozone Layer, as defined in Regulation (EC) 1005/2009, as it applies in Great Britain as retained EU law, and as it applies in Northern Ireland directly</w:t>
            </w:r>
          </w:p>
        </w:tc>
        <w:tc>
          <w:tcPr>
            <w:tcW w:w="2700" w:type="dxa"/>
            <w:gridSpan w:val="3"/>
            <w:tcBorders>
              <w:top w:val="single" w:sz="8" w:space="0" w:color="000000"/>
              <w:left w:val="double" w:sz="4" w:space="0" w:color="000000"/>
              <w:bottom w:val="nil"/>
              <w:right w:val="double" w:sz="4" w:space="0" w:color="000000"/>
            </w:tcBorders>
            <w:shd w:val="clear" w:color="auto" w:fill="FFFFFF"/>
          </w:tcPr>
          <w:p w14:paraId="0C42518D" w14:textId="77777777" w:rsidR="00F97CDD" w:rsidRDefault="00F97CDD">
            <w:pPr>
              <w:widowControl w:val="0"/>
              <w:autoSpaceDE w:val="0"/>
              <w:autoSpaceDN w:val="0"/>
              <w:adjustRightInd w:val="0"/>
              <w:spacing w:after="60" w:line="240" w:lineRule="auto"/>
              <w:ind w:left="128" w:right="20"/>
              <w:rPr>
                <w:rFonts w:ascii="Arial" w:hAnsi="Arial" w:cs="Arial"/>
                <w:sz w:val="24"/>
                <w:szCs w:val="24"/>
              </w:rPr>
            </w:pPr>
            <w:r>
              <w:rPr>
                <w:rFonts w:ascii="Arial" w:hAnsi="Arial" w:cs="Arial"/>
                <w:color w:val="000000"/>
              </w:rPr>
              <w:t xml:space="preserve">Yes* / No  </w:t>
            </w:r>
          </w:p>
        </w:tc>
      </w:tr>
      <w:tr w:rsidR="00F97CDD" w14:paraId="75A3057A" w14:textId="77777777">
        <w:tc>
          <w:tcPr>
            <w:tcW w:w="7560" w:type="dxa"/>
            <w:gridSpan w:val="4"/>
            <w:tcBorders>
              <w:top w:val="single" w:sz="8" w:space="0" w:color="000000"/>
              <w:left w:val="double" w:sz="4" w:space="0" w:color="000000"/>
              <w:bottom w:val="single" w:sz="8" w:space="0" w:color="000000"/>
              <w:right w:val="double" w:sz="4" w:space="0" w:color="000000"/>
            </w:tcBorders>
            <w:shd w:val="clear" w:color="auto" w:fill="FFFFFF"/>
          </w:tcPr>
          <w:p w14:paraId="03F5BD1B" w14:textId="77777777" w:rsidR="00F97CDD" w:rsidRDefault="00F97CDD">
            <w:pPr>
              <w:widowControl w:val="0"/>
              <w:autoSpaceDE w:val="0"/>
              <w:autoSpaceDN w:val="0"/>
              <w:adjustRightInd w:val="0"/>
              <w:spacing w:after="60" w:line="240" w:lineRule="auto"/>
              <w:ind w:left="128" w:right="20"/>
              <w:rPr>
                <w:rFonts w:ascii="Arial" w:hAnsi="Arial" w:cs="Arial"/>
                <w:sz w:val="24"/>
                <w:szCs w:val="24"/>
              </w:rPr>
            </w:pPr>
            <w:r>
              <w:rPr>
                <w:rFonts w:ascii="Arial" w:hAnsi="Arial" w:cs="Arial"/>
                <w:color w:val="000000"/>
              </w:rPr>
              <w:t xml:space="preserve">Where you have been informed that a Bank or Parent Company Guarantee is required, will you provide one during the standstill period, before Contract award, if you are identified as the winning Tenderer? </w:t>
            </w:r>
          </w:p>
        </w:tc>
        <w:tc>
          <w:tcPr>
            <w:tcW w:w="2700" w:type="dxa"/>
            <w:gridSpan w:val="3"/>
            <w:tcBorders>
              <w:top w:val="single" w:sz="8" w:space="0" w:color="000000"/>
              <w:left w:val="double" w:sz="4" w:space="0" w:color="000000"/>
              <w:bottom w:val="single" w:sz="8" w:space="0" w:color="000000"/>
              <w:right w:val="double" w:sz="4" w:space="0" w:color="000000"/>
            </w:tcBorders>
            <w:shd w:val="clear" w:color="auto" w:fill="FFFFFF"/>
          </w:tcPr>
          <w:p w14:paraId="0564587A" w14:textId="77777777" w:rsidR="00F97CDD" w:rsidRDefault="00F97CDD">
            <w:pPr>
              <w:widowControl w:val="0"/>
              <w:autoSpaceDE w:val="0"/>
              <w:autoSpaceDN w:val="0"/>
              <w:adjustRightInd w:val="0"/>
              <w:spacing w:after="60" w:line="240" w:lineRule="auto"/>
              <w:ind w:left="128" w:right="20"/>
              <w:rPr>
                <w:rFonts w:ascii="Arial" w:hAnsi="Arial" w:cs="Arial"/>
                <w:sz w:val="24"/>
                <w:szCs w:val="24"/>
              </w:rPr>
            </w:pPr>
            <w:r>
              <w:rPr>
                <w:rFonts w:ascii="Arial" w:hAnsi="Arial" w:cs="Arial"/>
                <w:color w:val="000000"/>
              </w:rPr>
              <w:t>Yes / No / Not Required</w:t>
            </w:r>
          </w:p>
        </w:tc>
      </w:tr>
      <w:tr w:rsidR="00F97CDD" w14:paraId="7C570E2D" w14:textId="77777777">
        <w:tc>
          <w:tcPr>
            <w:tcW w:w="7560" w:type="dxa"/>
            <w:gridSpan w:val="4"/>
            <w:tcBorders>
              <w:top w:val="single" w:sz="8" w:space="0" w:color="000000"/>
              <w:left w:val="double" w:sz="4" w:space="0" w:color="000000"/>
              <w:bottom w:val="nil"/>
              <w:right w:val="double" w:sz="4" w:space="0" w:color="000000"/>
            </w:tcBorders>
            <w:shd w:val="clear" w:color="auto" w:fill="FFFFFF"/>
          </w:tcPr>
          <w:p w14:paraId="0A160C44" w14:textId="77777777" w:rsidR="00F97CDD" w:rsidRDefault="00F97CDD">
            <w:pPr>
              <w:widowControl w:val="0"/>
              <w:autoSpaceDE w:val="0"/>
              <w:autoSpaceDN w:val="0"/>
              <w:adjustRightInd w:val="0"/>
              <w:spacing w:after="60" w:line="240" w:lineRule="auto"/>
              <w:ind w:left="128" w:right="20"/>
              <w:rPr>
                <w:rFonts w:ascii="Arial" w:hAnsi="Arial" w:cs="Arial"/>
                <w:sz w:val="24"/>
                <w:szCs w:val="24"/>
              </w:rPr>
            </w:pPr>
            <w:r>
              <w:rPr>
                <w:rFonts w:ascii="Arial" w:hAnsi="Arial" w:cs="Arial"/>
                <w:color w:val="000000"/>
              </w:rPr>
              <w:t xml:space="preserve">Have you complied with the requirements of the Defence Safety Authority Regulatory Articles?  </w:t>
            </w:r>
          </w:p>
        </w:tc>
        <w:tc>
          <w:tcPr>
            <w:tcW w:w="2700" w:type="dxa"/>
            <w:gridSpan w:val="3"/>
            <w:tcBorders>
              <w:top w:val="single" w:sz="8" w:space="0" w:color="000000"/>
              <w:left w:val="double" w:sz="4" w:space="0" w:color="000000"/>
              <w:bottom w:val="nil"/>
              <w:right w:val="double" w:sz="4" w:space="0" w:color="000000"/>
            </w:tcBorders>
            <w:shd w:val="clear" w:color="auto" w:fill="FFFFFF"/>
          </w:tcPr>
          <w:p w14:paraId="0AE13265" w14:textId="77777777" w:rsidR="00F97CDD" w:rsidRDefault="00F97CDD">
            <w:pPr>
              <w:widowControl w:val="0"/>
              <w:autoSpaceDE w:val="0"/>
              <w:autoSpaceDN w:val="0"/>
              <w:adjustRightInd w:val="0"/>
              <w:spacing w:after="60" w:line="240" w:lineRule="auto"/>
              <w:ind w:left="128" w:right="20"/>
              <w:rPr>
                <w:rFonts w:ascii="Arial" w:hAnsi="Arial" w:cs="Arial"/>
                <w:sz w:val="24"/>
                <w:szCs w:val="24"/>
              </w:rPr>
            </w:pPr>
            <w:r>
              <w:rPr>
                <w:rFonts w:ascii="Arial" w:hAnsi="Arial" w:cs="Arial"/>
                <w:color w:val="000000"/>
              </w:rPr>
              <w:t>Yes / No / Not Required</w:t>
            </w:r>
          </w:p>
        </w:tc>
      </w:tr>
      <w:tr w:rsidR="00F97CDD" w14:paraId="4C344A3A" w14:textId="77777777">
        <w:tc>
          <w:tcPr>
            <w:tcW w:w="7560" w:type="dxa"/>
            <w:gridSpan w:val="4"/>
            <w:tcBorders>
              <w:top w:val="single" w:sz="8" w:space="0" w:color="000000"/>
              <w:left w:val="double" w:sz="4" w:space="0" w:color="000000"/>
              <w:bottom w:val="nil"/>
              <w:right w:val="double" w:sz="4" w:space="0" w:color="000000"/>
            </w:tcBorders>
            <w:shd w:val="clear" w:color="auto" w:fill="FFFFFF"/>
          </w:tcPr>
          <w:p w14:paraId="32C7CB1C" w14:textId="77777777" w:rsidR="00F97CDD" w:rsidRDefault="00F97CDD">
            <w:pPr>
              <w:widowControl w:val="0"/>
              <w:autoSpaceDE w:val="0"/>
              <w:autoSpaceDN w:val="0"/>
              <w:adjustRightInd w:val="0"/>
              <w:spacing w:after="60" w:line="240" w:lineRule="auto"/>
              <w:ind w:left="128" w:right="20"/>
              <w:rPr>
                <w:rFonts w:ascii="Arial" w:hAnsi="Arial" w:cs="Arial"/>
                <w:sz w:val="24"/>
                <w:szCs w:val="24"/>
              </w:rPr>
            </w:pPr>
            <w:r>
              <w:rPr>
                <w:rFonts w:ascii="Arial" w:hAnsi="Arial" w:cs="Arial"/>
                <w:color w:val="000000"/>
              </w:rPr>
              <w:t xml:space="preserve">Have you completed all Mandatory Requirements (as per paragraph F18) stated in this ITT? </w:t>
            </w:r>
          </w:p>
        </w:tc>
        <w:tc>
          <w:tcPr>
            <w:tcW w:w="2700" w:type="dxa"/>
            <w:gridSpan w:val="3"/>
            <w:tcBorders>
              <w:top w:val="single" w:sz="8" w:space="0" w:color="000000"/>
              <w:left w:val="double" w:sz="4" w:space="0" w:color="000000"/>
              <w:bottom w:val="nil"/>
              <w:right w:val="double" w:sz="4" w:space="0" w:color="000000"/>
            </w:tcBorders>
            <w:shd w:val="clear" w:color="auto" w:fill="FFFFFF"/>
          </w:tcPr>
          <w:p w14:paraId="35C7C744" w14:textId="77777777" w:rsidR="00F97CDD" w:rsidRDefault="00F97CDD">
            <w:pPr>
              <w:widowControl w:val="0"/>
              <w:autoSpaceDE w:val="0"/>
              <w:autoSpaceDN w:val="0"/>
              <w:adjustRightInd w:val="0"/>
              <w:spacing w:after="60" w:line="240" w:lineRule="auto"/>
              <w:ind w:left="128" w:right="20"/>
              <w:rPr>
                <w:rFonts w:ascii="Arial" w:hAnsi="Arial" w:cs="Arial"/>
                <w:sz w:val="24"/>
                <w:szCs w:val="24"/>
              </w:rPr>
            </w:pPr>
            <w:r>
              <w:rPr>
                <w:rFonts w:ascii="Arial" w:hAnsi="Arial" w:cs="Arial"/>
                <w:color w:val="000000"/>
              </w:rPr>
              <w:t xml:space="preserve">Yes / No </w:t>
            </w:r>
          </w:p>
        </w:tc>
      </w:tr>
      <w:tr w:rsidR="00F97CDD" w14:paraId="4C3FE085" w14:textId="77777777">
        <w:tc>
          <w:tcPr>
            <w:tcW w:w="10260" w:type="dxa"/>
            <w:gridSpan w:val="7"/>
            <w:tcBorders>
              <w:top w:val="single" w:sz="8" w:space="0" w:color="000000"/>
              <w:left w:val="double" w:sz="4" w:space="0" w:color="000000"/>
              <w:bottom w:val="nil"/>
              <w:right w:val="double" w:sz="4" w:space="0" w:color="000000"/>
            </w:tcBorders>
            <w:shd w:val="clear" w:color="auto" w:fill="FFFFFF"/>
          </w:tcPr>
          <w:p w14:paraId="0D107AB3" w14:textId="77777777" w:rsidR="00F97CDD" w:rsidRDefault="00F97CDD">
            <w:pPr>
              <w:widowControl w:val="0"/>
              <w:autoSpaceDE w:val="0"/>
              <w:autoSpaceDN w:val="0"/>
              <w:adjustRightInd w:val="0"/>
              <w:spacing w:after="60" w:line="240" w:lineRule="auto"/>
              <w:ind w:left="128" w:right="20"/>
              <w:rPr>
                <w:rFonts w:ascii="Arial" w:hAnsi="Arial" w:cs="Arial"/>
                <w:sz w:val="24"/>
                <w:szCs w:val="24"/>
              </w:rPr>
            </w:pPr>
            <w:r>
              <w:rPr>
                <w:rFonts w:ascii="Arial" w:hAnsi="Arial" w:cs="Arial"/>
                <w:color w:val="000000"/>
              </w:rPr>
              <w:t>*If selecting Yes to any of the above questions, attach the information detailed in Appendix 1 to DEFFORM 47 Annex A (Offer).</w:t>
            </w:r>
          </w:p>
        </w:tc>
      </w:tr>
      <w:tr w:rsidR="00F97CDD" w14:paraId="7B7A0975" w14:textId="77777777">
        <w:tc>
          <w:tcPr>
            <w:tcW w:w="10260" w:type="dxa"/>
            <w:gridSpan w:val="7"/>
            <w:tcBorders>
              <w:top w:val="single" w:sz="8" w:space="0" w:color="000000"/>
              <w:left w:val="double" w:sz="4" w:space="0" w:color="000000"/>
              <w:bottom w:val="nil"/>
              <w:right w:val="double" w:sz="4" w:space="0" w:color="000000"/>
            </w:tcBorders>
            <w:shd w:val="clear" w:color="auto" w:fill="FFFFFF"/>
          </w:tcPr>
          <w:p w14:paraId="499530B2" w14:textId="77777777" w:rsidR="00F97CDD" w:rsidRDefault="00F97CDD">
            <w:pPr>
              <w:widowControl w:val="0"/>
              <w:autoSpaceDE w:val="0"/>
              <w:autoSpaceDN w:val="0"/>
              <w:adjustRightInd w:val="0"/>
              <w:spacing w:before="120" w:after="180" w:line="240" w:lineRule="auto"/>
              <w:ind w:left="128" w:right="20"/>
              <w:rPr>
                <w:rFonts w:ascii="Arial" w:hAnsi="Arial" w:cs="Arial"/>
                <w:sz w:val="24"/>
                <w:szCs w:val="24"/>
              </w:rPr>
            </w:pPr>
            <w:r>
              <w:rPr>
                <w:rFonts w:ascii="Arial" w:hAnsi="Arial" w:cs="Arial"/>
                <w:b/>
                <w:bCs/>
                <w:color w:val="000000"/>
              </w:rPr>
              <w:t>Tenderer’s Declaration of Compliance with Competition Law</w:t>
            </w:r>
          </w:p>
        </w:tc>
      </w:tr>
      <w:tr w:rsidR="00F97CDD" w14:paraId="529A1550" w14:textId="77777777">
        <w:tc>
          <w:tcPr>
            <w:tcW w:w="10260" w:type="dxa"/>
            <w:gridSpan w:val="7"/>
            <w:tcBorders>
              <w:top w:val="single" w:sz="8" w:space="0" w:color="000000"/>
              <w:left w:val="double" w:sz="4" w:space="0" w:color="000000"/>
              <w:bottom w:val="nil"/>
              <w:right w:val="double" w:sz="4" w:space="0" w:color="000000"/>
            </w:tcBorders>
            <w:shd w:val="clear" w:color="auto" w:fill="FFFFFF"/>
          </w:tcPr>
          <w:p w14:paraId="13C9C3D2" w14:textId="77777777" w:rsidR="00F97CDD" w:rsidRDefault="00F97CDD">
            <w:pPr>
              <w:widowControl w:val="0"/>
              <w:autoSpaceDE w:val="0"/>
              <w:autoSpaceDN w:val="0"/>
              <w:adjustRightInd w:val="0"/>
              <w:spacing w:before="120" w:after="180" w:line="240" w:lineRule="auto"/>
              <w:ind w:left="128" w:right="20"/>
              <w:rPr>
                <w:rFonts w:ascii="Arial" w:hAnsi="Arial" w:cs="Arial"/>
                <w:color w:val="000000"/>
              </w:rPr>
            </w:pPr>
            <w:r>
              <w:rPr>
                <w:rFonts w:ascii="Arial" w:hAnsi="Arial" w:cs="Arial"/>
                <w:color w:val="000000"/>
              </w:rPr>
              <w:lastRenderedPageBreak/>
              <w:t xml:space="preserve">We certify that the offer made is intended to be genuinely competitive.  No aspect of the price has been fixed or adjusted by any arrangement with any Third Party.  Arrangement in this context includes any transaction, or agreement, private or open, or collusion, formal or informal, and whether or not legally </w:t>
            </w:r>
            <w:proofErr w:type="spellStart"/>
            <w:proofErr w:type="gramStart"/>
            <w:r>
              <w:rPr>
                <w:rFonts w:ascii="Arial" w:hAnsi="Arial" w:cs="Arial"/>
                <w:color w:val="000000"/>
              </w:rPr>
              <w:t>binding.In</w:t>
            </w:r>
            <w:proofErr w:type="spellEnd"/>
            <w:proofErr w:type="gramEnd"/>
            <w:r>
              <w:rPr>
                <w:rFonts w:ascii="Arial" w:hAnsi="Arial" w:cs="Arial"/>
                <w:color w:val="000000"/>
              </w:rPr>
              <w:t xml:space="preserve"> particular:</w:t>
            </w:r>
          </w:p>
          <w:p w14:paraId="3E69FB92" w14:textId="77777777" w:rsidR="00F97CDD" w:rsidRDefault="00F97CDD">
            <w:pPr>
              <w:widowControl w:val="0"/>
              <w:tabs>
                <w:tab w:val="left" w:pos="128"/>
              </w:tabs>
              <w:autoSpaceDE w:val="0"/>
              <w:autoSpaceDN w:val="0"/>
              <w:adjustRightInd w:val="0"/>
              <w:spacing w:before="120" w:after="0" w:line="240" w:lineRule="auto"/>
              <w:ind w:left="128"/>
              <w:rPr>
                <w:rFonts w:ascii="Arial" w:hAnsi="Arial" w:cs="Arial"/>
                <w:sz w:val="24"/>
                <w:szCs w:val="24"/>
              </w:rPr>
            </w:pPr>
            <w:r>
              <w:rPr>
                <w:rFonts w:ascii="Arial" w:hAnsi="Arial" w:cs="Arial"/>
                <w:color w:val="000000"/>
              </w:rPr>
              <w:t xml:space="preserve">a. </w:t>
            </w:r>
            <w:r>
              <w:rPr>
                <w:rFonts w:ascii="Arial" w:hAnsi="Arial" w:cs="Arial"/>
                <w:sz w:val="24"/>
                <w:szCs w:val="24"/>
              </w:rPr>
              <w:tab/>
            </w:r>
            <w:r>
              <w:rPr>
                <w:rFonts w:ascii="Arial" w:hAnsi="Arial" w:cs="Arial"/>
                <w:color w:val="000000"/>
                <w:sz w:val="20"/>
                <w:szCs w:val="20"/>
              </w:rPr>
              <w:t xml:space="preserve">the offered price has not been divulged to any Third </w:t>
            </w:r>
            <w:proofErr w:type="gramStart"/>
            <w:r>
              <w:rPr>
                <w:rFonts w:ascii="Arial" w:hAnsi="Arial" w:cs="Arial"/>
                <w:color w:val="000000"/>
                <w:sz w:val="20"/>
                <w:szCs w:val="20"/>
              </w:rPr>
              <w:t>Party;</w:t>
            </w:r>
            <w:proofErr w:type="gramEnd"/>
          </w:p>
          <w:p w14:paraId="02E4F74B" w14:textId="77777777" w:rsidR="00F97CDD" w:rsidRDefault="00F97CDD">
            <w:pPr>
              <w:widowControl w:val="0"/>
              <w:tabs>
                <w:tab w:val="left" w:pos="128"/>
              </w:tabs>
              <w:autoSpaceDE w:val="0"/>
              <w:autoSpaceDN w:val="0"/>
              <w:adjustRightInd w:val="0"/>
              <w:spacing w:before="120" w:after="0" w:line="240" w:lineRule="auto"/>
              <w:ind w:left="128"/>
              <w:rPr>
                <w:rFonts w:ascii="Arial" w:hAnsi="Arial" w:cs="Arial"/>
                <w:sz w:val="24"/>
                <w:szCs w:val="24"/>
              </w:rPr>
            </w:pPr>
            <w:r>
              <w:rPr>
                <w:rFonts w:ascii="Arial" w:hAnsi="Arial" w:cs="Arial"/>
                <w:color w:val="000000"/>
              </w:rPr>
              <w:t xml:space="preserve">b. </w:t>
            </w:r>
            <w:r>
              <w:rPr>
                <w:rFonts w:ascii="Arial" w:hAnsi="Arial" w:cs="Arial"/>
                <w:sz w:val="24"/>
                <w:szCs w:val="24"/>
              </w:rPr>
              <w:tab/>
            </w:r>
            <w:r>
              <w:rPr>
                <w:rFonts w:ascii="Arial" w:hAnsi="Arial" w:cs="Arial"/>
                <w:color w:val="000000"/>
                <w:sz w:val="20"/>
                <w:szCs w:val="20"/>
              </w:rPr>
              <w:t xml:space="preserve">no arrangement has been made with any Third Party that they should refrain from </w:t>
            </w:r>
            <w:proofErr w:type="gramStart"/>
            <w:r>
              <w:rPr>
                <w:rFonts w:ascii="Arial" w:hAnsi="Arial" w:cs="Arial"/>
                <w:color w:val="000000"/>
                <w:sz w:val="20"/>
                <w:szCs w:val="20"/>
              </w:rPr>
              <w:t>tendering;</w:t>
            </w:r>
            <w:proofErr w:type="gramEnd"/>
          </w:p>
          <w:p w14:paraId="24EFB743" w14:textId="77777777" w:rsidR="00F97CDD" w:rsidRDefault="00F97CDD">
            <w:pPr>
              <w:widowControl w:val="0"/>
              <w:tabs>
                <w:tab w:val="left" w:pos="128"/>
              </w:tabs>
              <w:autoSpaceDE w:val="0"/>
              <w:autoSpaceDN w:val="0"/>
              <w:adjustRightInd w:val="0"/>
              <w:spacing w:before="120" w:after="0" w:line="240" w:lineRule="auto"/>
              <w:ind w:left="128"/>
              <w:rPr>
                <w:rFonts w:ascii="Arial" w:hAnsi="Arial" w:cs="Arial"/>
                <w:sz w:val="24"/>
                <w:szCs w:val="24"/>
              </w:rPr>
            </w:pPr>
            <w:r>
              <w:rPr>
                <w:rFonts w:ascii="Arial" w:hAnsi="Arial" w:cs="Arial"/>
                <w:color w:val="000000"/>
              </w:rPr>
              <w:t xml:space="preserve">c. </w:t>
            </w:r>
            <w:r>
              <w:rPr>
                <w:rFonts w:ascii="Arial" w:hAnsi="Arial" w:cs="Arial"/>
                <w:sz w:val="24"/>
                <w:szCs w:val="24"/>
              </w:rPr>
              <w:tab/>
            </w:r>
            <w:r>
              <w:rPr>
                <w:rFonts w:ascii="Arial" w:hAnsi="Arial" w:cs="Arial"/>
                <w:color w:val="000000"/>
                <w:sz w:val="20"/>
                <w:szCs w:val="20"/>
              </w:rPr>
              <w:t xml:space="preserve">no arrangement with any Third Party has been made to the effect that we will refrain from bidding on a future </w:t>
            </w:r>
            <w:proofErr w:type="gramStart"/>
            <w:r>
              <w:rPr>
                <w:rFonts w:ascii="Arial" w:hAnsi="Arial" w:cs="Arial"/>
                <w:color w:val="000000"/>
                <w:sz w:val="20"/>
                <w:szCs w:val="20"/>
              </w:rPr>
              <w:t>occasion;</w:t>
            </w:r>
            <w:proofErr w:type="gramEnd"/>
          </w:p>
          <w:p w14:paraId="1B5655F8" w14:textId="77777777" w:rsidR="00F97CDD" w:rsidRDefault="00F97CDD">
            <w:pPr>
              <w:widowControl w:val="0"/>
              <w:tabs>
                <w:tab w:val="left" w:pos="128"/>
              </w:tabs>
              <w:autoSpaceDE w:val="0"/>
              <w:autoSpaceDN w:val="0"/>
              <w:adjustRightInd w:val="0"/>
              <w:spacing w:before="120" w:after="0" w:line="240" w:lineRule="auto"/>
              <w:ind w:left="128"/>
              <w:rPr>
                <w:rFonts w:ascii="Arial" w:hAnsi="Arial" w:cs="Arial"/>
                <w:sz w:val="24"/>
                <w:szCs w:val="24"/>
              </w:rPr>
            </w:pPr>
            <w:r>
              <w:rPr>
                <w:rFonts w:ascii="Arial" w:hAnsi="Arial" w:cs="Arial"/>
                <w:color w:val="000000"/>
              </w:rPr>
              <w:t xml:space="preserve">d. </w:t>
            </w:r>
            <w:r>
              <w:rPr>
                <w:rFonts w:ascii="Arial" w:hAnsi="Arial" w:cs="Arial"/>
                <w:sz w:val="24"/>
                <w:szCs w:val="24"/>
              </w:rPr>
              <w:tab/>
            </w:r>
            <w:r>
              <w:rPr>
                <w:rFonts w:ascii="Arial" w:hAnsi="Arial" w:cs="Arial"/>
                <w:color w:val="000000"/>
                <w:sz w:val="20"/>
                <w:szCs w:val="20"/>
              </w:rPr>
              <w:t>no discussion with any Third Party has taken place concerning the details of either’s proposed price; and</w:t>
            </w:r>
          </w:p>
          <w:p w14:paraId="5A2CC04B" w14:textId="77777777" w:rsidR="00F97CDD" w:rsidRDefault="00F97CDD">
            <w:pPr>
              <w:widowControl w:val="0"/>
              <w:tabs>
                <w:tab w:val="left" w:pos="128"/>
              </w:tabs>
              <w:autoSpaceDE w:val="0"/>
              <w:autoSpaceDN w:val="0"/>
              <w:adjustRightInd w:val="0"/>
              <w:spacing w:before="120" w:after="0" w:line="240" w:lineRule="auto"/>
              <w:ind w:left="128"/>
              <w:rPr>
                <w:rFonts w:ascii="Arial" w:hAnsi="Arial" w:cs="Arial"/>
                <w:sz w:val="24"/>
                <w:szCs w:val="24"/>
              </w:rPr>
            </w:pPr>
            <w:r>
              <w:rPr>
                <w:rFonts w:ascii="Arial" w:hAnsi="Arial" w:cs="Arial"/>
                <w:color w:val="000000"/>
              </w:rPr>
              <w:t xml:space="preserve">e. </w:t>
            </w:r>
            <w:r>
              <w:rPr>
                <w:rFonts w:ascii="Arial" w:hAnsi="Arial" w:cs="Arial"/>
                <w:sz w:val="24"/>
                <w:szCs w:val="24"/>
              </w:rPr>
              <w:tab/>
            </w:r>
            <w:r>
              <w:rPr>
                <w:rFonts w:ascii="Arial" w:hAnsi="Arial" w:cs="Arial"/>
                <w:color w:val="000000"/>
                <w:sz w:val="20"/>
                <w:szCs w:val="20"/>
              </w:rPr>
              <w:t>no arrangement has been made with any Third Party otherwise to limit genuine competition.</w:t>
            </w:r>
          </w:p>
          <w:p w14:paraId="01D9D5BE" w14:textId="77777777" w:rsidR="00F97CDD" w:rsidRDefault="00F97CDD">
            <w:pPr>
              <w:widowControl w:val="0"/>
              <w:autoSpaceDE w:val="0"/>
              <w:autoSpaceDN w:val="0"/>
              <w:adjustRightInd w:val="0"/>
              <w:spacing w:before="120" w:after="180" w:line="240" w:lineRule="auto"/>
              <w:ind w:left="128" w:right="20"/>
              <w:rPr>
                <w:rFonts w:ascii="Arial" w:hAnsi="Arial" w:cs="Arial"/>
                <w:color w:val="000000"/>
              </w:rPr>
            </w:pPr>
            <w:r>
              <w:rPr>
                <w:rFonts w:ascii="Arial" w:hAnsi="Arial" w:cs="Arial"/>
                <w:color w:val="000000"/>
              </w:rPr>
              <w:t>We understand that any instances of illegal cartels or market sharing arrangements, or other anti-competitive practices, suspected by the Authority will be referred to the Competition and Markets Authority for investigation and may be subject to action under the Competition Act 1998 and the Enterprise Act 2002.</w:t>
            </w:r>
          </w:p>
          <w:p w14:paraId="1CE97AFF" w14:textId="77777777" w:rsidR="00F97CDD" w:rsidRDefault="00F97CDD">
            <w:pPr>
              <w:widowControl w:val="0"/>
              <w:autoSpaceDE w:val="0"/>
              <w:autoSpaceDN w:val="0"/>
              <w:adjustRightInd w:val="0"/>
              <w:spacing w:before="120" w:after="180" w:line="240" w:lineRule="auto"/>
              <w:ind w:left="128" w:right="20"/>
              <w:rPr>
                <w:rFonts w:ascii="Arial" w:hAnsi="Arial" w:cs="Arial"/>
                <w:color w:val="000000"/>
              </w:rPr>
            </w:pPr>
            <w:r>
              <w:rPr>
                <w:rFonts w:ascii="Arial" w:hAnsi="Arial" w:cs="Arial"/>
                <w:color w:val="000000"/>
              </w:rPr>
              <w:t>We understand that any misrepresentations may also be the subject of criminal investigation or used as the basis for civil action.</w:t>
            </w:r>
          </w:p>
          <w:p w14:paraId="4420391E" w14:textId="77777777" w:rsidR="00F97CDD" w:rsidRDefault="00F97CDD">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We agree that the Authority may share the Contractor’s information/documentation (submitted to the Authority during this Procurement) more widely within Government for the purpose of ensuring effective cross-Government tender processes, including value for money and related purposes.  We certify that we have identified any Sensitive Information in the Tenderer’s Sensitive Information form (DEFFORM 539A).</w:t>
            </w:r>
          </w:p>
          <w:p w14:paraId="233C1263" w14:textId="77777777" w:rsidR="00F97CDD" w:rsidRDefault="00F97CDD">
            <w:pPr>
              <w:widowControl w:val="0"/>
              <w:autoSpaceDE w:val="0"/>
              <w:autoSpaceDN w:val="0"/>
              <w:adjustRightInd w:val="0"/>
              <w:spacing w:after="200" w:line="276" w:lineRule="auto"/>
              <w:ind w:left="120" w:right="114"/>
              <w:rPr>
                <w:rFonts w:ascii="Arial" w:hAnsi="Arial" w:cs="Arial"/>
                <w:sz w:val="24"/>
                <w:szCs w:val="24"/>
              </w:rPr>
            </w:pPr>
          </w:p>
        </w:tc>
      </w:tr>
      <w:tr w:rsidR="00F97CDD" w14:paraId="6C5794DC" w14:textId="77777777">
        <w:tc>
          <w:tcPr>
            <w:tcW w:w="10260" w:type="dxa"/>
            <w:gridSpan w:val="7"/>
            <w:tcBorders>
              <w:top w:val="single" w:sz="8" w:space="0" w:color="000000"/>
              <w:left w:val="double" w:sz="4" w:space="0" w:color="000000"/>
              <w:bottom w:val="nil"/>
              <w:right w:val="double" w:sz="4" w:space="0" w:color="000000"/>
            </w:tcBorders>
            <w:shd w:val="clear" w:color="auto" w:fill="FFFFFF"/>
          </w:tcPr>
          <w:p w14:paraId="7C30847C" w14:textId="77777777" w:rsidR="00F97CDD" w:rsidRDefault="00F97CDD">
            <w:pPr>
              <w:widowControl w:val="0"/>
              <w:autoSpaceDE w:val="0"/>
              <w:autoSpaceDN w:val="0"/>
              <w:adjustRightInd w:val="0"/>
              <w:spacing w:before="120" w:after="180" w:line="240" w:lineRule="auto"/>
              <w:ind w:left="128" w:right="20"/>
              <w:rPr>
                <w:rFonts w:ascii="Arial" w:hAnsi="Arial" w:cs="Arial"/>
                <w:sz w:val="24"/>
                <w:szCs w:val="24"/>
              </w:rPr>
            </w:pPr>
            <w:r>
              <w:rPr>
                <w:rFonts w:ascii="Arial" w:hAnsi="Arial" w:cs="Arial"/>
                <w:b/>
                <w:bCs/>
                <w:color w:val="000000"/>
              </w:rPr>
              <w:t>Dated this.................. day of ................................................................... Year ........................</w:t>
            </w:r>
          </w:p>
        </w:tc>
      </w:tr>
      <w:tr w:rsidR="00F97CDD" w14:paraId="0C486C63" w14:textId="77777777">
        <w:tc>
          <w:tcPr>
            <w:tcW w:w="10260" w:type="dxa"/>
            <w:gridSpan w:val="7"/>
            <w:tcBorders>
              <w:top w:val="single" w:sz="8" w:space="0" w:color="000000"/>
              <w:left w:val="double" w:sz="4" w:space="0" w:color="000000"/>
              <w:bottom w:val="nil"/>
              <w:right w:val="double" w:sz="4" w:space="0" w:color="000000"/>
            </w:tcBorders>
            <w:shd w:val="clear" w:color="auto" w:fill="FFFFFF"/>
          </w:tcPr>
          <w:p w14:paraId="76F6BA06" w14:textId="77777777" w:rsidR="00F97CDD" w:rsidRDefault="00F97CDD">
            <w:pPr>
              <w:widowControl w:val="0"/>
              <w:autoSpaceDE w:val="0"/>
              <w:autoSpaceDN w:val="0"/>
              <w:adjustRightInd w:val="0"/>
              <w:spacing w:before="120" w:after="180" w:line="240" w:lineRule="auto"/>
              <w:ind w:left="128" w:right="20"/>
              <w:rPr>
                <w:rFonts w:ascii="Arial" w:hAnsi="Arial" w:cs="Arial"/>
                <w:b/>
                <w:bCs/>
                <w:color w:val="000000"/>
              </w:rPr>
            </w:pPr>
            <w:r>
              <w:rPr>
                <w:rFonts w:ascii="Arial" w:hAnsi="Arial" w:cs="Arial"/>
                <w:b/>
                <w:bCs/>
                <w:color w:val="000000"/>
              </w:rPr>
              <w:t>Signature:</w:t>
            </w:r>
            <w:r>
              <w:rPr>
                <w:rFonts w:ascii="Arial" w:hAnsi="Arial" w:cs="Arial"/>
                <w:color w:val="000000"/>
              </w:rPr>
              <w:t>                                </w:t>
            </w:r>
            <w:r>
              <w:rPr>
                <w:rFonts w:ascii="Arial" w:hAnsi="Arial" w:cs="Arial"/>
                <w:b/>
                <w:bCs/>
                <w:color w:val="000000"/>
              </w:rPr>
              <w:t xml:space="preserve">In the capacity of </w:t>
            </w:r>
          </w:p>
          <w:p w14:paraId="724B6CFD" w14:textId="77777777" w:rsidR="00F97CDD" w:rsidRDefault="00F97CDD">
            <w:pPr>
              <w:widowControl w:val="0"/>
              <w:autoSpaceDE w:val="0"/>
              <w:autoSpaceDN w:val="0"/>
              <w:adjustRightInd w:val="0"/>
              <w:spacing w:before="120" w:after="180" w:line="240" w:lineRule="auto"/>
              <w:ind w:left="128" w:right="20"/>
              <w:rPr>
                <w:rFonts w:ascii="Arial" w:hAnsi="Arial" w:cs="Arial"/>
                <w:b/>
                <w:bCs/>
                <w:color w:val="000000"/>
              </w:rPr>
            </w:pPr>
            <w:r>
              <w:rPr>
                <w:rFonts w:ascii="Arial" w:hAnsi="Arial" w:cs="Arial"/>
                <w:color w:val="000000"/>
              </w:rPr>
              <w:t>        </w:t>
            </w:r>
          </w:p>
          <w:p w14:paraId="52A12D01" w14:textId="77777777" w:rsidR="00F97CDD" w:rsidRDefault="00F97CDD">
            <w:pPr>
              <w:widowControl w:val="0"/>
              <w:autoSpaceDE w:val="0"/>
              <w:autoSpaceDN w:val="0"/>
              <w:adjustRightInd w:val="0"/>
              <w:spacing w:before="120" w:after="180" w:line="240" w:lineRule="auto"/>
              <w:ind w:left="128" w:right="20"/>
              <w:rPr>
                <w:rFonts w:ascii="Arial" w:hAnsi="Arial" w:cs="Arial"/>
                <w:sz w:val="24"/>
                <w:szCs w:val="24"/>
              </w:rPr>
            </w:pPr>
            <w:r>
              <w:rPr>
                <w:rFonts w:ascii="Arial" w:hAnsi="Arial" w:cs="Arial"/>
                <w:color w:val="000000"/>
              </w:rPr>
              <w:t xml:space="preserve">(Must be scanned </w:t>
            </w:r>
            <w:proofErr w:type="gramStart"/>
            <w:r>
              <w:rPr>
                <w:rFonts w:ascii="Arial" w:hAnsi="Arial" w:cs="Arial"/>
                <w:color w:val="000000"/>
              </w:rPr>
              <w:t>original)   </w:t>
            </w:r>
            <w:proofErr w:type="gramEnd"/>
            <w:r>
              <w:rPr>
                <w:rFonts w:ascii="Arial" w:hAnsi="Arial" w:cs="Arial"/>
                <w:color w:val="000000"/>
              </w:rPr>
              <w:t>                             (State official position e.g. Director, Manager, Secretary etc.)</w:t>
            </w:r>
          </w:p>
        </w:tc>
      </w:tr>
      <w:tr w:rsidR="00F97CDD" w14:paraId="3F2E2152" w14:textId="77777777">
        <w:tc>
          <w:tcPr>
            <w:tcW w:w="5040" w:type="dxa"/>
            <w:gridSpan w:val="2"/>
            <w:tcBorders>
              <w:top w:val="single" w:sz="8" w:space="0" w:color="000000"/>
              <w:left w:val="double" w:sz="4" w:space="0" w:color="000000"/>
              <w:bottom w:val="double" w:sz="4" w:space="0" w:color="000000"/>
              <w:right w:val="nil"/>
            </w:tcBorders>
            <w:shd w:val="clear" w:color="auto" w:fill="FFFFFF"/>
          </w:tcPr>
          <w:p w14:paraId="5172D074" w14:textId="77777777" w:rsidR="00F97CDD" w:rsidRDefault="00F97CDD">
            <w:pPr>
              <w:widowControl w:val="0"/>
              <w:autoSpaceDE w:val="0"/>
              <w:autoSpaceDN w:val="0"/>
              <w:adjustRightInd w:val="0"/>
              <w:spacing w:before="120" w:after="180" w:line="240" w:lineRule="auto"/>
              <w:ind w:left="128"/>
              <w:rPr>
                <w:rFonts w:ascii="Arial" w:hAnsi="Arial" w:cs="Arial"/>
                <w:color w:val="000000"/>
              </w:rPr>
            </w:pPr>
            <w:r>
              <w:rPr>
                <w:rFonts w:ascii="Arial" w:hAnsi="Arial" w:cs="Arial"/>
                <w:b/>
                <w:bCs/>
                <w:color w:val="000000"/>
              </w:rPr>
              <w:t xml:space="preserve">Name: </w:t>
            </w:r>
            <w:r>
              <w:rPr>
                <w:rFonts w:ascii="Arial" w:hAnsi="Arial" w:cs="Arial"/>
                <w:color w:val="000000"/>
              </w:rPr>
              <w:t>(in BLOCK CAPITALS)</w:t>
            </w:r>
          </w:p>
          <w:p w14:paraId="3CB3DEB6" w14:textId="77777777" w:rsidR="00F97CDD" w:rsidRDefault="00F97CDD">
            <w:pPr>
              <w:widowControl w:val="0"/>
              <w:autoSpaceDE w:val="0"/>
              <w:autoSpaceDN w:val="0"/>
              <w:adjustRightInd w:val="0"/>
              <w:spacing w:before="120" w:after="180" w:line="240" w:lineRule="auto"/>
              <w:ind w:left="128"/>
              <w:rPr>
                <w:rFonts w:ascii="Arial" w:hAnsi="Arial" w:cs="Arial"/>
                <w:sz w:val="24"/>
                <w:szCs w:val="24"/>
              </w:rPr>
            </w:pPr>
          </w:p>
          <w:p w14:paraId="5B73CD86" w14:textId="77777777" w:rsidR="00F97CDD" w:rsidRDefault="00F97CDD">
            <w:pPr>
              <w:widowControl w:val="0"/>
              <w:autoSpaceDE w:val="0"/>
              <w:autoSpaceDN w:val="0"/>
              <w:adjustRightInd w:val="0"/>
              <w:spacing w:before="120" w:after="180" w:line="240" w:lineRule="auto"/>
              <w:ind w:left="128"/>
              <w:rPr>
                <w:rFonts w:ascii="Arial" w:hAnsi="Arial" w:cs="Arial"/>
                <w:b/>
                <w:bCs/>
                <w:color w:val="000000"/>
              </w:rPr>
            </w:pPr>
            <w:r>
              <w:rPr>
                <w:rFonts w:ascii="Arial" w:hAnsi="Arial" w:cs="Arial"/>
                <w:b/>
                <w:bCs/>
                <w:color w:val="000000"/>
              </w:rPr>
              <w:t>duly authorised to sign this Tender for and on behalf of:</w:t>
            </w:r>
          </w:p>
          <w:p w14:paraId="04A06C9E" w14:textId="77777777" w:rsidR="00F97CDD" w:rsidRDefault="00F97CDD">
            <w:pPr>
              <w:widowControl w:val="0"/>
              <w:autoSpaceDE w:val="0"/>
              <w:autoSpaceDN w:val="0"/>
              <w:adjustRightInd w:val="0"/>
              <w:spacing w:before="120" w:after="180" w:line="240" w:lineRule="auto"/>
              <w:ind w:left="128"/>
              <w:rPr>
                <w:rFonts w:ascii="Arial" w:hAnsi="Arial" w:cs="Arial"/>
                <w:sz w:val="24"/>
                <w:szCs w:val="24"/>
              </w:rPr>
            </w:pPr>
          </w:p>
          <w:p w14:paraId="1973A232" w14:textId="77777777" w:rsidR="00F97CDD" w:rsidRDefault="00F97CDD">
            <w:pPr>
              <w:widowControl w:val="0"/>
              <w:autoSpaceDE w:val="0"/>
              <w:autoSpaceDN w:val="0"/>
              <w:adjustRightInd w:val="0"/>
              <w:spacing w:before="120" w:after="180" w:line="240" w:lineRule="auto"/>
              <w:ind w:left="128"/>
              <w:rPr>
                <w:rFonts w:ascii="Arial" w:hAnsi="Arial" w:cs="Arial"/>
                <w:sz w:val="24"/>
                <w:szCs w:val="24"/>
              </w:rPr>
            </w:pPr>
            <w:r>
              <w:rPr>
                <w:rFonts w:ascii="Arial" w:hAnsi="Arial" w:cs="Arial"/>
                <w:color w:val="000000"/>
              </w:rPr>
              <w:t>(Tenderer's Name)</w:t>
            </w:r>
          </w:p>
        </w:tc>
        <w:tc>
          <w:tcPr>
            <w:tcW w:w="5220" w:type="dxa"/>
            <w:gridSpan w:val="5"/>
            <w:tcBorders>
              <w:top w:val="single" w:sz="8" w:space="0" w:color="000000"/>
              <w:left w:val="single" w:sz="8" w:space="0" w:color="000000"/>
              <w:bottom w:val="double" w:sz="4" w:space="0" w:color="000000"/>
              <w:right w:val="double" w:sz="4" w:space="0" w:color="000000"/>
            </w:tcBorders>
            <w:shd w:val="clear" w:color="auto" w:fill="FFFFFF"/>
          </w:tcPr>
          <w:p w14:paraId="042225DE" w14:textId="77777777" w:rsidR="00F97CDD" w:rsidRDefault="00F97CDD">
            <w:pPr>
              <w:widowControl w:val="0"/>
              <w:autoSpaceDE w:val="0"/>
              <w:autoSpaceDN w:val="0"/>
              <w:adjustRightInd w:val="0"/>
              <w:spacing w:before="120" w:after="180" w:line="240" w:lineRule="auto"/>
              <w:ind w:left="118" w:right="20"/>
              <w:rPr>
                <w:rFonts w:ascii="Arial" w:hAnsi="Arial" w:cs="Arial"/>
                <w:b/>
                <w:bCs/>
                <w:color w:val="000000"/>
              </w:rPr>
            </w:pPr>
            <w:r>
              <w:rPr>
                <w:rFonts w:ascii="Arial" w:hAnsi="Arial" w:cs="Arial"/>
                <w:b/>
                <w:bCs/>
                <w:color w:val="000000"/>
              </w:rPr>
              <w:t>Postal Address:</w:t>
            </w:r>
          </w:p>
          <w:p w14:paraId="2D1376FD" w14:textId="77777777" w:rsidR="00F97CDD" w:rsidRDefault="00F97CDD">
            <w:pPr>
              <w:widowControl w:val="0"/>
              <w:autoSpaceDE w:val="0"/>
              <w:autoSpaceDN w:val="0"/>
              <w:adjustRightInd w:val="0"/>
              <w:spacing w:before="120" w:after="180" w:line="240" w:lineRule="auto"/>
              <w:ind w:left="118" w:right="20"/>
              <w:rPr>
                <w:rFonts w:ascii="Arial" w:hAnsi="Arial" w:cs="Arial"/>
                <w:sz w:val="24"/>
                <w:szCs w:val="24"/>
              </w:rPr>
            </w:pPr>
          </w:p>
          <w:p w14:paraId="5EC88A5F" w14:textId="77777777" w:rsidR="00F97CDD" w:rsidRDefault="00F97CDD">
            <w:pPr>
              <w:widowControl w:val="0"/>
              <w:autoSpaceDE w:val="0"/>
              <w:autoSpaceDN w:val="0"/>
              <w:adjustRightInd w:val="0"/>
              <w:spacing w:before="120" w:after="180" w:line="240" w:lineRule="auto"/>
              <w:ind w:left="118" w:right="20"/>
              <w:rPr>
                <w:rFonts w:ascii="Arial" w:hAnsi="Arial" w:cs="Arial"/>
                <w:sz w:val="24"/>
                <w:szCs w:val="24"/>
              </w:rPr>
            </w:pPr>
          </w:p>
          <w:p w14:paraId="4E713CC5" w14:textId="77777777" w:rsidR="00F97CDD" w:rsidRDefault="00F97CDD">
            <w:pPr>
              <w:widowControl w:val="0"/>
              <w:autoSpaceDE w:val="0"/>
              <w:autoSpaceDN w:val="0"/>
              <w:adjustRightInd w:val="0"/>
              <w:spacing w:before="120" w:after="180" w:line="240" w:lineRule="auto"/>
              <w:ind w:left="118" w:right="20"/>
              <w:rPr>
                <w:rFonts w:ascii="Arial" w:hAnsi="Arial" w:cs="Arial"/>
                <w:b/>
                <w:bCs/>
                <w:color w:val="000000"/>
              </w:rPr>
            </w:pPr>
            <w:r>
              <w:rPr>
                <w:rFonts w:ascii="Arial" w:hAnsi="Arial" w:cs="Arial"/>
                <w:b/>
                <w:bCs/>
                <w:color w:val="000000"/>
              </w:rPr>
              <w:t>Telephone No:</w:t>
            </w:r>
          </w:p>
          <w:p w14:paraId="69353EBC" w14:textId="77777777" w:rsidR="00F97CDD" w:rsidRDefault="00F97CDD">
            <w:pPr>
              <w:widowControl w:val="0"/>
              <w:autoSpaceDE w:val="0"/>
              <w:autoSpaceDN w:val="0"/>
              <w:adjustRightInd w:val="0"/>
              <w:spacing w:before="120" w:after="180" w:line="240" w:lineRule="auto"/>
              <w:ind w:left="118" w:right="20"/>
              <w:rPr>
                <w:rFonts w:ascii="Arial" w:hAnsi="Arial" w:cs="Arial"/>
                <w:b/>
                <w:bCs/>
                <w:color w:val="000000"/>
              </w:rPr>
            </w:pPr>
            <w:r>
              <w:rPr>
                <w:rFonts w:ascii="Arial" w:hAnsi="Arial" w:cs="Arial"/>
                <w:b/>
                <w:bCs/>
                <w:color w:val="000000"/>
              </w:rPr>
              <w:t>Registered Company Number:</w:t>
            </w:r>
          </w:p>
          <w:p w14:paraId="3AB4A516" w14:textId="77777777" w:rsidR="00F97CDD" w:rsidRDefault="00F97CDD">
            <w:pPr>
              <w:widowControl w:val="0"/>
              <w:autoSpaceDE w:val="0"/>
              <w:autoSpaceDN w:val="0"/>
              <w:adjustRightInd w:val="0"/>
              <w:spacing w:before="120" w:after="180" w:line="240" w:lineRule="auto"/>
              <w:ind w:left="118" w:right="20"/>
              <w:rPr>
                <w:rFonts w:ascii="Arial" w:hAnsi="Arial" w:cs="Arial"/>
                <w:sz w:val="24"/>
                <w:szCs w:val="24"/>
              </w:rPr>
            </w:pPr>
            <w:r>
              <w:rPr>
                <w:rFonts w:ascii="Arial" w:hAnsi="Arial" w:cs="Arial"/>
                <w:b/>
                <w:bCs/>
                <w:color w:val="000000"/>
              </w:rPr>
              <w:t>Dunn And Bradstreet number:</w:t>
            </w:r>
          </w:p>
        </w:tc>
      </w:tr>
    </w:tbl>
    <w:p w14:paraId="67C128F1" w14:textId="77777777" w:rsidR="00F97CDD" w:rsidRDefault="00F97CDD">
      <w:pPr>
        <w:widowControl w:val="0"/>
        <w:autoSpaceDE w:val="0"/>
        <w:autoSpaceDN w:val="0"/>
        <w:adjustRightInd w:val="0"/>
        <w:spacing w:before="120" w:after="180" w:line="240" w:lineRule="auto"/>
        <w:ind w:left="120"/>
        <w:rPr>
          <w:rFonts w:ascii="Arial" w:hAnsi="Arial" w:cs="Arial"/>
          <w:sz w:val="24"/>
          <w:szCs w:val="24"/>
        </w:rPr>
      </w:pPr>
    </w:p>
    <w:p w14:paraId="784CA3CD" w14:textId="77777777" w:rsidR="00F97CDD" w:rsidRDefault="00F97CDD">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lastRenderedPageBreak/>
        <w:br w:type="page"/>
      </w:r>
    </w:p>
    <w:p w14:paraId="2F34F226" w14:textId="77777777" w:rsidR="00F97CDD" w:rsidRDefault="00F97CDD">
      <w:pPr>
        <w:widowControl w:val="0"/>
        <w:autoSpaceDE w:val="0"/>
        <w:autoSpaceDN w:val="0"/>
        <w:adjustRightInd w:val="0"/>
        <w:spacing w:before="120" w:after="180" w:line="240" w:lineRule="auto"/>
        <w:ind w:left="120"/>
        <w:rPr>
          <w:rFonts w:ascii="Arial" w:hAnsi="Arial" w:cs="Arial"/>
          <w:color w:val="000000"/>
        </w:rPr>
      </w:pPr>
    </w:p>
    <w:p w14:paraId="1D3A6D41" w14:textId="77777777" w:rsidR="00F97CDD" w:rsidRDefault="00F97CDD">
      <w:pPr>
        <w:widowControl w:val="0"/>
        <w:autoSpaceDE w:val="0"/>
        <w:autoSpaceDN w:val="0"/>
        <w:adjustRightInd w:val="0"/>
        <w:spacing w:after="200" w:line="276" w:lineRule="auto"/>
        <w:ind w:left="120" w:right="114"/>
        <w:rPr>
          <w:rFonts w:ascii="Arial" w:hAnsi="Arial" w:cs="Arial"/>
          <w:sz w:val="24"/>
          <w:szCs w:val="24"/>
        </w:rPr>
      </w:pPr>
    </w:p>
    <w:p w14:paraId="657E1B19" w14:textId="77777777" w:rsidR="00F97CDD" w:rsidRDefault="00F97CDD">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31E268AC" w14:textId="77777777" w:rsidR="00F97CDD" w:rsidRDefault="00F97CDD">
      <w:pPr>
        <w:keepNext/>
        <w:keepLines/>
        <w:widowControl w:val="0"/>
        <w:autoSpaceDE w:val="0"/>
        <w:autoSpaceDN w:val="0"/>
        <w:adjustRightInd w:val="0"/>
        <w:spacing w:after="0" w:line="276" w:lineRule="auto"/>
        <w:ind w:left="120" w:right="114"/>
        <w:rPr>
          <w:rFonts w:ascii="Arial" w:hAnsi="Arial" w:cs="Arial"/>
          <w:sz w:val="24"/>
          <w:szCs w:val="24"/>
        </w:rPr>
      </w:pPr>
      <w:bookmarkStart w:id="13" w:name="_Toc501022446_1_9"/>
      <w:r>
        <w:rPr>
          <w:rFonts w:ascii="Arial" w:hAnsi="Arial" w:cs="Arial"/>
          <w:b/>
          <w:bCs/>
          <w:color w:val="000000"/>
        </w:rPr>
        <w:t>Appendix 1 to Annex A (Offer)</w:t>
      </w:r>
      <w:bookmarkEnd w:id="13"/>
    </w:p>
    <w:p w14:paraId="55D6591D" w14:textId="77777777" w:rsidR="00F97CDD" w:rsidRDefault="00F97CDD">
      <w:pPr>
        <w:widowControl w:val="0"/>
        <w:autoSpaceDE w:val="0"/>
        <w:autoSpaceDN w:val="0"/>
        <w:adjustRightInd w:val="0"/>
        <w:spacing w:before="100" w:after="60" w:line="240" w:lineRule="auto"/>
        <w:ind w:left="120"/>
        <w:jc w:val="right"/>
        <w:rPr>
          <w:rFonts w:ascii="Arial" w:hAnsi="Arial" w:cs="Arial"/>
          <w:sz w:val="24"/>
          <w:szCs w:val="24"/>
        </w:rPr>
      </w:pPr>
      <w:r>
        <w:rPr>
          <w:rFonts w:ascii="Arial" w:hAnsi="Arial" w:cs="Arial"/>
          <w:b/>
          <w:bCs/>
          <w:color w:val="000000"/>
        </w:rPr>
        <w:t>Appendix 1 to DEFFORM 47 Annex A (Offer)</w:t>
      </w:r>
    </w:p>
    <w:p w14:paraId="1B258414" w14:textId="77777777" w:rsidR="00F97CDD" w:rsidRDefault="00F97CDD">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b/>
          <w:bCs/>
          <w:color w:val="000000"/>
        </w:rPr>
        <w:t>Edn06/23</w:t>
      </w:r>
    </w:p>
    <w:p w14:paraId="0948C53E" w14:textId="77777777" w:rsidR="00F97CDD" w:rsidRDefault="00F97CDD">
      <w:pPr>
        <w:widowControl w:val="0"/>
        <w:autoSpaceDE w:val="0"/>
        <w:autoSpaceDN w:val="0"/>
        <w:adjustRightInd w:val="0"/>
        <w:spacing w:before="240" w:after="120" w:line="240" w:lineRule="auto"/>
        <w:ind w:left="120"/>
        <w:jc w:val="center"/>
        <w:rPr>
          <w:rFonts w:ascii="Arial" w:hAnsi="Arial" w:cs="Arial"/>
          <w:sz w:val="24"/>
          <w:szCs w:val="24"/>
        </w:rPr>
      </w:pPr>
      <w:r>
        <w:rPr>
          <w:rFonts w:ascii="Arial" w:hAnsi="Arial" w:cs="Arial"/>
          <w:b/>
          <w:bCs/>
          <w:color w:val="000000"/>
        </w:rPr>
        <w:t xml:space="preserve">Information on Mandatory Declarations </w:t>
      </w:r>
    </w:p>
    <w:p w14:paraId="47C3840F" w14:textId="77777777" w:rsidR="00F97CDD" w:rsidRDefault="00F97CDD">
      <w:pPr>
        <w:widowControl w:val="0"/>
        <w:autoSpaceDE w:val="0"/>
        <w:autoSpaceDN w:val="0"/>
        <w:adjustRightInd w:val="0"/>
        <w:spacing w:before="240" w:after="120" w:line="240" w:lineRule="auto"/>
        <w:ind w:left="120"/>
        <w:rPr>
          <w:rFonts w:ascii="Arial" w:hAnsi="Arial" w:cs="Arial"/>
          <w:sz w:val="24"/>
          <w:szCs w:val="24"/>
        </w:rPr>
      </w:pPr>
      <w:r>
        <w:rPr>
          <w:rFonts w:ascii="Arial" w:hAnsi="Arial" w:cs="Arial"/>
          <w:b/>
          <w:bCs/>
          <w:color w:val="000000"/>
        </w:rPr>
        <w:t>IPR Restrictions</w:t>
      </w:r>
    </w:p>
    <w:p w14:paraId="32AE178E" w14:textId="77777777" w:rsidR="00F97CDD" w:rsidRDefault="00F97CDD">
      <w:pPr>
        <w:widowControl w:val="0"/>
        <w:autoSpaceDE w:val="0"/>
        <w:autoSpaceDN w:val="0"/>
        <w:adjustRightInd w:val="0"/>
        <w:spacing w:after="0" w:line="240" w:lineRule="auto"/>
        <w:ind w:left="120"/>
        <w:rPr>
          <w:rFonts w:ascii="Arial" w:hAnsi="Arial" w:cs="Arial"/>
          <w:sz w:val="24"/>
          <w:szCs w:val="24"/>
        </w:rPr>
      </w:pPr>
      <w:bookmarkStart w:id="14" w:name="#_Hlk94001773"/>
      <w:bookmarkEnd w:id="14"/>
    </w:p>
    <w:p w14:paraId="5BCA6FD6" w14:textId="77777777" w:rsidR="00F97CDD" w:rsidRDefault="00F97CDD">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1.      You must complete and attach DEFFORM 711 (Notification of Intellectual Property Rights (IPR) Restrictions) as part of your Tender.  You must provide details of any information / technical data that is deliverable or delivered under the Contract where it is, or may be, subject to any IPR restrictions (or any other type of restriction which may include export restrictions) affecting the Authority’s ability to use or disclose the Information / technical data in accordance with the conditions of any resulting Contract.  You must also identify any Contractor Deliverables subject to IPR which have been funded exclusively or in part by private venture, foreign investment or otherwise than by the Authority. </w:t>
      </w:r>
    </w:p>
    <w:p w14:paraId="00314900" w14:textId="77777777" w:rsidR="00F97CDD" w:rsidRDefault="00F97CDD">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2.      In particular, you must identify:</w:t>
      </w:r>
    </w:p>
    <w:p w14:paraId="7DCA39D2" w14:textId="77777777" w:rsidR="00F97CDD" w:rsidRDefault="00F97CDD">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 xml:space="preserve">a.      any restriction on the provision of information to the Authority; any restriction on disclosure or the use of information by, or on behalf of, the Authority; any obligations to make payments in respect of IPR, and any Patent or Registered Design (or application for either) or other IPR (including unregistered Design Right) owned or controlled by you or a Third </w:t>
      </w:r>
      <w:proofErr w:type="gramStart"/>
      <w:r>
        <w:rPr>
          <w:rFonts w:ascii="Arial" w:hAnsi="Arial" w:cs="Arial"/>
          <w:color w:val="000000"/>
        </w:rPr>
        <w:t>Party;</w:t>
      </w:r>
      <w:proofErr w:type="gramEnd"/>
    </w:p>
    <w:p w14:paraId="52192FAA" w14:textId="77777777" w:rsidR="00F97CDD" w:rsidRDefault="00F97CDD">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 xml:space="preserve">b.      any allegation made against you, whether by claim or otherwise, of an infringement of Intellectual Property Rights (whether a Patent, Registered Design, unregistered Design Right, Copyright or otherwise) or of a breach of confidence, which relates to the performance of any resultant Contract or subsequent use by or for the Authority of any Contractor </w:t>
      </w:r>
      <w:proofErr w:type="gramStart"/>
      <w:r>
        <w:rPr>
          <w:rFonts w:ascii="Arial" w:hAnsi="Arial" w:cs="Arial"/>
          <w:color w:val="000000"/>
        </w:rPr>
        <w:t>Deliverables;</w:t>
      </w:r>
      <w:proofErr w:type="gramEnd"/>
      <w:r>
        <w:rPr>
          <w:rFonts w:ascii="Arial" w:hAnsi="Arial" w:cs="Arial"/>
          <w:color w:val="000000"/>
        </w:rPr>
        <w:t xml:space="preserve">  </w:t>
      </w:r>
    </w:p>
    <w:p w14:paraId="2B467715" w14:textId="77777777" w:rsidR="00F97CDD" w:rsidRDefault="00F97CDD">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c.      the nature of any allegation referred to under sub-paragraph 2.b., including any obligation to make payments in respect of the Intellectual Property Right of any confidential information; and / or</w:t>
      </w:r>
    </w:p>
    <w:p w14:paraId="495330CD" w14:textId="77777777" w:rsidR="00F97CDD" w:rsidRDefault="00F97CDD">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 xml:space="preserve">d.      any action you need to take, or the Authority is required to take to deal with the consequences of any allegation referred to under sub-paragraph 2.b. </w:t>
      </w:r>
    </w:p>
    <w:p w14:paraId="17840FF4" w14:textId="77777777" w:rsidR="00F97CDD" w:rsidRDefault="00F97CDD">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3.      You must provide the Authority with details of every restriction and obligation referred to in paragraphs 1 and 2.  The Authority will not acknowledge any such restriction unless so notified using DEFFORM 711 or as otherwise agreed under any resultant Contract.  You must also provide, on request, any information required for authorisation to be given under Section 2 of the Defence Contracts Act 1958.</w:t>
      </w:r>
    </w:p>
    <w:p w14:paraId="4064B133" w14:textId="77777777" w:rsidR="00F97CDD" w:rsidRDefault="00F97CDD">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4.      You should refer to the DEFFORM 711 Explanatory Notes for further information on how to complete the form.</w:t>
      </w:r>
    </w:p>
    <w:p w14:paraId="71EEB5C9" w14:textId="77777777" w:rsidR="00F97CDD" w:rsidRDefault="00F97CDD">
      <w:pPr>
        <w:widowControl w:val="0"/>
        <w:autoSpaceDE w:val="0"/>
        <w:autoSpaceDN w:val="0"/>
        <w:adjustRightInd w:val="0"/>
        <w:spacing w:before="240" w:after="120" w:line="240" w:lineRule="auto"/>
        <w:ind w:left="120"/>
        <w:rPr>
          <w:rFonts w:ascii="Arial" w:hAnsi="Arial" w:cs="Arial"/>
          <w:sz w:val="24"/>
          <w:szCs w:val="24"/>
        </w:rPr>
      </w:pPr>
      <w:r>
        <w:rPr>
          <w:rFonts w:ascii="Arial" w:hAnsi="Arial" w:cs="Arial"/>
          <w:b/>
          <w:bCs/>
          <w:color w:val="000000"/>
        </w:rPr>
        <w:lastRenderedPageBreak/>
        <w:t>Notification of Foreign Export Control Restrictions</w:t>
      </w:r>
    </w:p>
    <w:p w14:paraId="6DC0CC10" w14:textId="77777777" w:rsidR="00F97CDD" w:rsidRDefault="00F97CDD">
      <w:pPr>
        <w:widowControl w:val="0"/>
        <w:autoSpaceDE w:val="0"/>
        <w:autoSpaceDN w:val="0"/>
        <w:adjustRightInd w:val="0"/>
        <w:spacing w:after="0" w:line="240" w:lineRule="auto"/>
        <w:ind w:left="120"/>
        <w:rPr>
          <w:rFonts w:ascii="Arial" w:hAnsi="Arial" w:cs="Arial"/>
          <w:sz w:val="24"/>
          <w:szCs w:val="24"/>
        </w:rPr>
      </w:pPr>
      <w:bookmarkStart w:id="15" w:name="#_Ref436129736"/>
      <w:bookmarkEnd w:id="15"/>
    </w:p>
    <w:p w14:paraId="18617F52" w14:textId="77777777" w:rsidR="00F97CDD" w:rsidRDefault="00F97CDD">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highlight w:val="white"/>
        </w:rPr>
        <w:t>5.      If, in the performance of the Contract, you need to import into the UK or export out of the UK anything not supplied by or on behalf of the Authority and for which a UK import or export licence is required, you will be responsible for applying for the licence.  The Authority will provide you with all reasonable assistance in obtaining any necessary UK import or export licence.</w:t>
      </w:r>
    </w:p>
    <w:p w14:paraId="6F5E29DA" w14:textId="77777777" w:rsidR="00F97CDD" w:rsidRDefault="00F97CDD">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6.      In respect of any Contractor Deliverables, likely to be required for the performance of any resultant Contract, you must provide the following information in your Tender:</w:t>
      </w:r>
    </w:p>
    <w:p w14:paraId="0A7891D3" w14:textId="77777777" w:rsidR="00F97CDD" w:rsidRDefault="00F97CDD">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Whether all or part of any Contractor Deliverables are or will be subject to: </w:t>
      </w:r>
    </w:p>
    <w:p w14:paraId="4E7F086B" w14:textId="77777777" w:rsidR="00F97CDD" w:rsidRDefault="00F97CDD">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 xml:space="preserve">a.      a non-UK export licence, </w:t>
      </w:r>
      <w:proofErr w:type="gramStart"/>
      <w:r>
        <w:rPr>
          <w:rFonts w:ascii="Arial" w:hAnsi="Arial" w:cs="Arial"/>
          <w:color w:val="000000"/>
        </w:rPr>
        <w:t>authorisation</w:t>
      </w:r>
      <w:proofErr w:type="gramEnd"/>
      <w:r>
        <w:rPr>
          <w:rFonts w:ascii="Arial" w:hAnsi="Arial" w:cs="Arial"/>
          <w:color w:val="000000"/>
        </w:rPr>
        <w:t xml:space="preserve"> or exemption; or</w:t>
      </w:r>
    </w:p>
    <w:p w14:paraId="7A72D69F" w14:textId="77777777" w:rsidR="00F97CDD" w:rsidRDefault="00F97CDD">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b.      any other related transfer control that restricts or will restrict end use, end user, re-</w:t>
      </w:r>
      <w:proofErr w:type="gramStart"/>
      <w:r>
        <w:rPr>
          <w:rFonts w:ascii="Arial" w:hAnsi="Arial" w:cs="Arial"/>
          <w:color w:val="000000"/>
        </w:rPr>
        <w:t>transfer</w:t>
      </w:r>
      <w:proofErr w:type="gramEnd"/>
      <w:r>
        <w:rPr>
          <w:rFonts w:ascii="Arial" w:hAnsi="Arial" w:cs="Arial"/>
          <w:color w:val="000000"/>
        </w:rPr>
        <w:t xml:space="preserve"> or disclosure.  </w:t>
      </w:r>
    </w:p>
    <w:p w14:paraId="22A0853A" w14:textId="77777777" w:rsidR="00F97CDD" w:rsidRDefault="00F97CDD">
      <w:pPr>
        <w:widowControl w:val="0"/>
        <w:autoSpaceDE w:val="0"/>
        <w:autoSpaceDN w:val="0"/>
        <w:adjustRightInd w:val="0"/>
        <w:spacing w:before="120" w:after="180" w:line="240" w:lineRule="auto"/>
        <w:ind w:left="687"/>
        <w:rPr>
          <w:rFonts w:ascii="Arial" w:hAnsi="Arial" w:cs="Arial"/>
          <w:sz w:val="24"/>
          <w:szCs w:val="24"/>
        </w:rPr>
      </w:pPr>
    </w:p>
    <w:p w14:paraId="0323D877" w14:textId="77777777" w:rsidR="00F97CDD" w:rsidRDefault="00F97CDD">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highlight w:val="white"/>
        </w:rPr>
        <w:t xml:space="preserve">You must complete DEFFORM 528 (or other mutually agreed alternative format) in respect of any Contractor Deliverables identified at paragraph 6 and return it as part of your Tender. If you have previously provided this </w:t>
      </w:r>
      <w:proofErr w:type="gramStart"/>
      <w:r>
        <w:rPr>
          <w:rFonts w:ascii="Arial" w:hAnsi="Arial" w:cs="Arial"/>
          <w:color w:val="000000"/>
          <w:highlight w:val="white"/>
        </w:rPr>
        <w:t>information</w:t>
      </w:r>
      <w:proofErr w:type="gramEnd"/>
      <w:r>
        <w:rPr>
          <w:rFonts w:ascii="Arial" w:hAnsi="Arial" w:cs="Arial"/>
          <w:color w:val="000000"/>
          <w:highlight w:val="white"/>
        </w:rPr>
        <w:t xml:space="preserve"> you can provide details of the previous notification and confirm the validity.</w:t>
      </w:r>
    </w:p>
    <w:p w14:paraId="11341145" w14:textId="77777777" w:rsidR="00F97CDD" w:rsidRDefault="00F97CDD">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highlight w:val="white"/>
        </w:rPr>
        <w:t>7.      You must use reasonable endeavours to obtain sufficient information from your potential supply chain to enable a full response to paragraph 6.  If you are unable to obtain adequate information, you must state this in your Tender.</w:t>
      </w:r>
      <w:r>
        <w:rPr>
          <w:rFonts w:ascii="Arial" w:hAnsi="Arial" w:cs="Arial"/>
          <w:color w:val="000000"/>
        </w:rPr>
        <w:t xml:space="preserve"> If you become aware at any time during the competition that all or part of any proposed Contractor Deliverable is likely to become subject to a non-UK Government Control through a Government-to-Government sale only, you must inform the Authority immediately</w:t>
      </w:r>
      <w:r>
        <w:rPr>
          <w:rFonts w:ascii="Arial" w:hAnsi="Arial" w:cs="Arial"/>
          <w:color w:val="000000"/>
          <w:highlight w:val="white"/>
        </w:rPr>
        <w:t xml:space="preserve"> by updating your previously submitted DEFFORM 528 or completing a new DEFFORM 528.</w:t>
      </w:r>
    </w:p>
    <w:p w14:paraId="158734DA" w14:textId="77777777" w:rsidR="00F97CDD" w:rsidRDefault="00F97CDD">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8.      This does not include any Intellectual Property specific restrictions mentioned in paragraph 2.  </w:t>
      </w:r>
    </w:p>
    <w:p w14:paraId="7F033CD3" w14:textId="77777777" w:rsidR="00F97CDD" w:rsidRDefault="00F97CDD">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9.      You must notify </w:t>
      </w:r>
      <w:proofErr w:type="spellStart"/>
      <w:r>
        <w:rPr>
          <w:rFonts w:ascii="Arial" w:hAnsi="Arial" w:cs="Arial"/>
          <w:color w:val="000000"/>
        </w:rPr>
        <w:t>thenamed</w:t>
      </w:r>
      <w:proofErr w:type="spellEnd"/>
      <w:r>
        <w:rPr>
          <w:rFonts w:ascii="Arial" w:hAnsi="Arial" w:cs="Arial"/>
          <w:color w:val="000000"/>
        </w:rPr>
        <w:t xml:space="preserve"> Commercial </w:t>
      </w:r>
      <w:proofErr w:type="spellStart"/>
      <w:r>
        <w:rPr>
          <w:rFonts w:ascii="Arial" w:hAnsi="Arial" w:cs="Arial"/>
          <w:color w:val="000000"/>
        </w:rPr>
        <w:t>Officerimmediately</w:t>
      </w:r>
      <w:proofErr w:type="spellEnd"/>
      <w:r>
        <w:rPr>
          <w:rFonts w:ascii="Arial" w:hAnsi="Arial" w:cs="Arial"/>
          <w:color w:val="000000"/>
        </w:rPr>
        <w:t xml:space="preserve"> if you are unable for whatever reason to abide by any restriction of the type referred to in paragraph </w:t>
      </w:r>
      <w:r>
        <w:rPr>
          <w:rFonts w:ascii="Arial" w:hAnsi="Arial" w:cs="Arial"/>
          <w:color w:val="000000"/>
          <w:highlight w:val="white"/>
        </w:rPr>
        <w:t>6.</w:t>
      </w:r>
    </w:p>
    <w:p w14:paraId="3A415C3F" w14:textId="77777777" w:rsidR="00F97CDD" w:rsidRDefault="00F97CDD">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10.    Should you propose the supply of </w:t>
      </w:r>
      <w:r>
        <w:rPr>
          <w:rFonts w:ascii="Arial" w:hAnsi="Arial" w:cs="Arial"/>
          <w:color w:val="000000"/>
          <w:highlight w:val="white"/>
        </w:rPr>
        <w:t>Contractor Deliverables</w:t>
      </w:r>
      <w:r>
        <w:rPr>
          <w:rFonts w:ascii="Arial" w:hAnsi="Arial" w:cs="Arial"/>
          <w:color w:val="000000"/>
        </w:rPr>
        <w:t xml:space="preserve"> of US origin the export of which </w:t>
      </w:r>
      <w:r>
        <w:rPr>
          <w:rFonts w:ascii="Arial" w:hAnsi="Arial" w:cs="Arial"/>
          <w:color w:val="000000"/>
          <w:highlight w:val="white"/>
        </w:rPr>
        <w:t>from the USA</w:t>
      </w:r>
      <w:r>
        <w:rPr>
          <w:rFonts w:ascii="Arial" w:hAnsi="Arial" w:cs="Arial"/>
          <w:color w:val="000000"/>
        </w:rPr>
        <w:t xml:space="preserve"> is subject to control under the US International Traffic in Arms Regulations (ITAR), you must include details </w:t>
      </w:r>
      <w:r>
        <w:rPr>
          <w:rFonts w:ascii="Arial" w:hAnsi="Arial" w:cs="Arial"/>
          <w:color w:val="000000"/>
          <w:highlight w:val="white"/>
        </w:rPr>
        <w:t>on the DEFFORM 528</w:t>
      </w:r>
      <w:r>
        <w:rPr>
          <w:rFonts w:ascii="Arial" w:hAnsi="Arial" w:cs="Arial"/>
          <w:color w:val="000000"/>
        </w:rPr>
        <w:t xml:space="preserve">.  This will allow the Authority to </w:t>
      </w:r>
      <w:proofErr w:type="gramStart"/>
      <w:r>
        <w:rPr>
          <w:rFonts w:ascii="Arial" w:hAnsi="Arial" w:cs="Arial"/>
          <w:color w:val="000000"/>
        </w:rPr>
        <w:t>make a decision</w:t>
      </w:r>
      <w:proofErr w:type="gramEnd"/>
      <w:r>
        <w:rPr>
          <w:rFonts w:ascii="Arial" w:hAnsi="Arial" w:cs="Arial"/>
          <w:color w:val="000000"/>
        </w:rPr>
        <w:t xml:space="preserve"> whether the export can or cannot be made </w:t>
      </w:r>
      <w:r>
        <w:rPr>
          <w:rFonts w:ascii="Arial" w:hAnsi="Arial" w:cs="Arial"/>
          <w:color w:val="000000"/>
          <w:highlight w:val="white"/>
        </w:rPr>
        <w:t xml:space="preserve">under the </w:t>
      </w:r>
      <w:r>
        <w:rPr>
          <w:rFonts w:ascii="Arial" w:hAnsi="Arial" w:cs="Arial"/>
          <w:color w:val="000000"/>
        </w:rPr>
        <w:t xml:space="preserve">US-UK </w:t>
      </w:r>
      <w:proofErr w:type="spellStart"/>
      <w:r>
        <w:rPr>
          <w:rFonts w:ascii="Arial" w:hAnsi="Arial" w:cs="Arial"/>
          <w:color w:val="000000"/>
        </w:rPr>
        <w:t>Defense</w:t>
      </w:r>
      <w:proofErr w:type="spellEnd"/>
      <w:r>
        <w:rPr>
          <w:rFonts w:ascii="Arial" w:hAnsi="Arial" w:cs="Arial"/>
          <w:color w:val="000000"/>
        </w:rPr>
        <w:t xml:space="preserve"> Trade Co-operation Treaty.  The Authority shall then convey its decision to the Tenderer.  If the Authority decides that use of the Treaty for the export is permissible, it is your responsibility to make a final decision whether you want to use that route for the export concerned if you are awarded the Contract.   </w:t>
      </w:r>
    </w:p>
    <w:p w14:paraId="787C9E72" w14:textId="77777777" w:rsidR="00F97CDD" w:rsidRDefault="00F97CDD">
      <w:pPr>
        <w:widowControl w:val="0"/>
        <w:autoSpaceDE w:val="0"/>
        <w:autoSpaceDN w:val="0"/>
        <w:adjustRightInd w:val="0"/>
        <w:spacing w:before="240" w:after="120" w:line="240" w:lineRule="auto"/>
        <w:ind w:left="120"/>
        <w:rPr>
          <w:rFonts w:ascii="Arial" w:hAnsi="Arial" w:cs="Arial"/>
          <w:sz w:val="24"/>
          <w:szCs w:val="24"/>
        </w:rPr>
      </w:pPr>
      <w:r>
        <w:rPr>
          <w:rFonts w:ascii="Arial" w:hAnsi="Arial" w:cs="Arial"/>
          <w:b/>
          <w:bCs/>
          <w:color w:val="000000"/>
        </w:rPr>
        <w:t>Import Duty</w:t>
      </w:r>
    </w:p>
    <w:p w14:paraId="5FD77924" w14:textId="77777777" w:rsidR="00F97CDD" w:rsidRDefault="00F97CDD">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highlight w:val="white"/>
        </w:rPr>
        <w:t xml:space="preserve">11.    United Kingdom (UK) legislation permits the use of various procedures to suspend customs duties.   </w:t>
      </w:r>
    </w:p>
    <w:p w14:paraId="684F527C" w14:textId="77777777" w:rsidR="00F97CDD" w:rsidRDefault="00F97CDD">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highlight w:val="white"/>
        </w:rPr>
        <w:t xml:space="preserve">12.    For the purpose of this competition, for any deliverables not yet imported into the UK, you </w:t>
      </w:r>
      <w:r>
        <w:rPr>
          <w:rFonts w:ascii="Arial" w:hAnsi="Arial" w:cs="Arial"/>
          <w:color w:val="000000"/>
          <w:highlight w:val="white"/>
        </w:rPr>
        <w:lastRenderedPageBreak/>
        <w:t>are required to provide details of your plans to address customs compliance, including the Customs procedures to be applied (together with the procedure code) and the estimated Import Duty to be incurred and/or suspended</w:t>
      </w:r>
      <w:r w:rsidR="003E2B81">
        <w:rPr>
          <w:rFonts w:ascii="Arial" w:hAnsi="Arial" w:cs="Arial"/>
          <w:color w:val="FF0000"/>
        </w:rPr>
        <w:t>.</w:t>
      </w:r>
    </w:p>
    <w:p w14:paraId="461C5B47" w14:textId="77777777" w:rsidR="00F97CDD" w:rsidRDefault="00F97CDD">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13.    You should note that it is your responsibility to ensure compliance with all regulations relating to the operation of the accounting for import duties. This includes but is not limited to obtaining the appropriate </w:t>
      </w:r>
      <w:r>
        <w:rPr>
          <w:rFonts w:ascii="Arial" w:hAnsi="Arial" w:cs="Arial"/>
          <w:color w:val="000000"/>
          <w:highlight w:val="white"/>
        </w:rPr>
        <w:t>His</w:t>
      </w:r>
      <w:r>
        <w:rPr>
          <w:rFonts w:ascii="Arial" w:hAnsi="Arial" w:cs="Arial"/>
          <w:color w:val="000000"/>
        </w:rPr>
        <w:t xml:space="preserve"> Majesty’s Revenue &amp; Customs (HMRC) authorisations. </w:t>
      </w:r>
    </w:p>
    <w:p w14:paraId="48E692C7" w14:textId="77777777" w:rsidR="00F97CDD" w:rsidRDefault="00F97CDD">
      <w:pPr>
        <w:widowControl w:val="0"/>
        <w:autoSpaceDE w:val="0"/>
        <w:autoSpaceDN w:val="0"/>
        <w:adjustRightInd w:val="0"/>
        <w:spacing w:before="240" w:after="120" w:line="240" w:lineRule="auto"/>
        <w:ind w:left="120"/>
        <w:rPr>
          <w:rFonts w:ascii="Arial" w:hAnsi="Arial" w:cs="Arial"/>
          <w:sz w:val="24"/>
          <w:szCs w:val="24"/>
        </w:rPr>
      </w:pPr>
      <w:r>
        <w:rPr>
          <w:rFonts w:ascii="Arial" w:hAnsi="Arial" w:cs="Arial"/>
          <w:b/>
          <w:bCs/>
          <w:color w:val="000000"/>
        </w:rPr>
        <w:t>Cyber Risk</w:t>
      </w:r>
    </w:p>
    <w:p w14:paraId="5099A9EB" w14:textId="77777777" w:rsidR="00F97CDD" w:rsidRDefault="00F97CDD">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14.    Cyber risk has been considered and in accordance with the Cyber Security Model resulted in a Cyber Risk Profile of </w:t>
      </w:r>
      <w:r w:rsidRPr="003E2B81">
        <w:rPr>
          <w:rFonts w:ascii="Arial" w:hAnsi="Arial" w:cs="Arial"/>
        </w:rPr>
        <w:t>‘</w:t>
      </w:r>
      <w:r w:rsidR="003E2B81" w:rsidRPr="003E2B81">
        <w:rPr>
          <w:rFonts w:ascii="Arial" w:hAnsi="Arial" w:cs="Arial"/>
        </w:rPr>
        <w:t>Moderate</w:t>
      </w:r>
      <w:r w:rsidRPr="003E2B81">
        <w:rPr>
          <w:rFonts w:ascii="Arial" w:hAnsi="Arial" w:cs="Arial"/>
        </w:rPr>
        <w:t>’</w:t>
      </w:r>
      <w:r>
        <w:rPr>
          <w:rFonts w:ascii="Arial" w:hAnsi="Arial" w:cs="Arial"/>
          <w:color w:val="000000"/>
        </w:rPr>
        <w:t xml:space="preserve">. The Risk Assessment Reference is </w:t>
      </w:r>
      <w:r w:rsidR="003E2B81" w:rsidRPr="003E2B81">
        <w:rPr>
          <w:b/>
          <w:bCs/>
        </w:rPr>
        <w:t>566065075</w:t>
      </w:r>
      <w:r w:rsidR="003E2B81">
        <w:t xml:space="preserve">. </w:t>
      </w:r>
      <w:r>
        <w:rPr>
          <w:rFonts w:ascii="Arial" w:hAnsi="Arial" w:cs="Arial"/>
          <w:color w:val="000000"/>
        </w:rPr>
        <w:t xml:space="preserve">Tenderers are required to complete the Supplier Assurance Questionnaire on the Supplier Cyber Protection Service and submit this as part of their Tender response, together with a Cyber Implementation Plan as appropriate. </w:t>
      </w:r>
    </w:p>
    <w:p w14:paraId="32187D1B" w14:textId="77777777" w:rsidR="00F97CDD" w:rsidRDefault="00F97CDD">
      <w:pPr>
        <w:widowControl w:val="0"/>
        <w:autoSpaceDE w:val="0"/>
        <w:autoSpaceDN w:val="0"/>
        <w:adjustRightInd w:val="0"/>
        <w:spacing w:before="240" w:after="120" w:line="240" w:lineRule="auto"/>
        <w:ind w:left="120"/>
        <w:rPr>
          <w:rFonts w:ascii="Arial" w:hAnsi="Arial" w:cs="Arial"/>
          <w:sz w:val="24"/>
          <w:szCs w:val="24"/>
        </w:rPr>
      </w:pPr>
      <w:r>
        <w:rPr>
          <w:rFonts w:ascii="Arial" w:hAnsi="Arial" w:cs="Arial"/>
          <w:b/>
          <w:bCs/>
          <w:color w:val="000000"/>
        </w:rPr>
        <w:t xml:space="preserve">Sub-Contracts Form 1686 </w:t>
      </w:r>
    </w:p>
    <w:p w14:paraId="70843B63" w14:textId="77777777" w:rsidR="00F97CDD" w:rsidRDefault="00F97CDD">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15.    Form 1686 (also known as Appendix 5) is to be used in all circumstances where contractors wish to place a Sub-Contract at OFFICIAL-SENSITIVE with a contractor outside of the UK, or where the release of SECRET or above information is involved within the UK or overseas.  The process will require submission of the single page document either directly to the MOD Project Team or, where specified, to the DE&amp;S Security Advice Centre.  Form 1686 and further guidance can be found in the Cabinet Office’s </w:t>
      </w:r>
      <w:r>
        <w:rPr>
          <w:rFonts w:ascii="Arial" w:hAnsi="Arial" w:cs="Arial"/>
          <w:color w:val="0000FF"/>
          <w:u w:val="single"/>
        </w:rPr>
        <w:t>Contractual Process</w:t>
      </w:r>
      <w:r>
        <w:rPr>
          <w:rFonts w:ascii="Arial" w:hAnsi="Arial" w:cs="Arial"/>
          <w:color w:val="000000"/>
        </w:rPr>
        <w:t>.</w:t>
      </w:r>
    </w:p>
    <w:p w14:paraId="1BE74937" w14:textId="77777777" w:rsidR="00F97CDD" w:rsidRDefault="00F97CDD">
      <w:pPr>
        <w:widowControl w:val="0"/>
        <w:autoSpaceDE w:val="0"/>
        <w:autoSpaceDN w:val="0"/>
        <w:adjustRightInd w:val="0"/>
        <w:spacing w:before="240" w:after="120" w:line="240" w:lineRule="auto"/>
        <w:ind w:left="120"/>
        <w:rPr>
          <w:rFonts w:ascii="Arial" w:hAnsi="Arial" w:cs="Arial"/>
          <w:sz w:val="24"/>
          <w:szCs w:val="24"/>
        </w:rPr>
      </w:pPr>
      <w:r>
        <w:rPr>
          <w:rFonts w:ascii="Arial" w:hAnsi="Arial" w:cs="Arial"/>
          <w:b/>
          <w:bCs/>
          <w:color w:val="000000"/>
        </w:rPr>
        <w:t>Small and Medium Enterprises</w:t>
      </w:r>
      <w:r>
        <w:rPr>
          <w:rFonts w:ascii="Arial" w:hAnsi="Arial" w:cs="Arial"/>
          <w:color w:val="000000"/>
        </w:rPr>
        <w:t>        </w:t>
      </w:r>
    </w:p>
    <w:p w14:paraId="12F08D63" w14:textId="77777777" w:rsidR="00F97CDD" w:rsidRDefault="00F97CDD">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16.    The Authority is committed to supporting the Government’s Small and Medium-sized Enterprise (SME)</w:t>
      </w:r>
      <w:r>
        <w:rPr>
          <w:rFonts w:ascii="Arial" w:hAnsi="Arial" w:cs="Arial"/>
          <w:color w:val="000000"/>
          <w:highlight w:val="white"/>
        </w:rPr>
        <w:t>policy, and we want to encourage wider SME participation throughout our supply chain.</w:t>
      </w:r>
      <w:r>
        <w:rPr>
          <w:rFonts w:ascii="Arial" w:hAnsi="Arial" w:cs="Arial"/>
          <w:color w:val="000000"/>
        </w:rPr>
        <w:t xml:space="preserve"> Our goal is that 25% of the Authority’s spending should be spent with SMEs by 2022; this applies to the money which the Authority spends directly with SMEs and through the supply chain. </w:t>
      </w:r>
      <w:r>
        <w:rPr>
          <w:rFonts w:ascii="Arial" w:hAnsi="Arial" w:cs="Arial"/>
          <w:color w:val="000000"/>
          <w:highlight w:val="white"/>
        </w:rPr>
        <w:t>The Authority uses the European Commission definition of SME.</w:t>
      </w:r>
    </w:p>
    <w:p w14:paraId="316CD09A" w14:textId="77777777" w:rsidR="00F97CDD" w:rsidRDefault="00F97CDD">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17.    A key aspect of the Government’s SME Policy is ensuring that its suppliers throughout the supply chain are paid promptly.  All suppliers to the Authority and their Sub-Contractors are encouraged to make their own commitment and register with the </w:t>
      </w:r>
      <w:r>
        <w:rPr>
          <w:rFonts w:ascii="Arial" w:hAnsi="Arial" w:cs="Arial"/>
          <w:color w:val="0000FF"/>
          <w:u w:val="single"/>
        </w:rPr>
        <w:t>https://www.smallbusinesscommissioner.gov.uk/ppc/</w:t>
      </w:r>
      <w:r>
        <w:rPr>
          <w:rFonts w:ascii="Arial" w:hAnsi="Arial" w:cs="Arial"/>
          <w:color w:val="000000"/>
        </w:rPr>
        <w:t xml:space="preserve">.  </w:t>
      </w:r>
    </w:p>
    <w:p w14:paraId="368B8248" w14:textId="77777777" w:rsidR="00F97CDD" w:rsidRDefault="00F97CDD">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18.    Suppliers are also encouraged to work with the Authority to support the Authority’s SME initiative, however this is not a condition of working with the Authority now or in the future, nor will this issue form any part of the Tender evaluation. Information on the Authority’s purchasing arrangements, our commercial policies and our SME Action Plan can be found at </w:t>
      </w:r>
      <w:r>
        <w:rPr>
          <w:rFonts w:ascii="Arial" w:hAnsi="Arial" w:cs="Arial"/>
          <w:color w:val="0000FF"/>
          <w:u w:val="single"/>
        </w:rPr>
        <w:t>Gov.UK</w:t>
      </w:r>
      <w:r>
        <w:rPr>
          <w:rFonts w:ascii="Arial" w:hAnsi="Arial" w:cs="Arial"/>
          <w:color w:val="000000"/>
        </w:rPr>
        <w:t xml:space="preserve"> and the </w:t>
      </w:r>
      <w:r>
        <w:rPr>
          <w:rFonts w:ascii="Arial" w:hAnsi="Arial" w:cs="Arial"/>
          <w:color w:val="000000"/>
          <w:highlight w:val="white"/>
        </w:rPr>
        <w:t>DSP</w:t>
      </w:r>
      <w:r>
        <w:rPr>
          <w:rFonts w:ascii="Arial" w:hAnsi="Arial" w:cs="Arial"/>
          <w:color w:val="000000"/>
        </w:rPr>
        <w:t>.</w:t>
      </w:r>
    </w:p>
    <w:p w14:paraId="2111D1EF" w14:textId="77777777" w:rsidR="00F97CDD" w:rsidRDefault="00F97CDD">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highlight w:val="white"/>
        </w:rPr>
        <w:t>19.    The opportunity also exists for Tenderers to advertise any Sub-Contract valued at over £10,000 on the Defence Sourcing Portal and further details can be obtained directly from: https://www.gov.uk/guidance/subcontract-advertising. This process is managed by the Strategic Supplier Management team who can be contacted at: DefComrclSSM-Suppliers@mod.gov.uk</w:t>
      </w:r>
      <w:r>
        <w:rPr>
          <w:rFonts w:ascii="Arial" w:hAnsi="Arial" w:cs="Arial"/>
          <w:color w:val="000000"/>
        </w:rPr>
        <w:t xml:space="preserve">. </w:t>
      </w:r>
    </w:p>
    <w:p w14:paraId="43AF8621" w14:textId="77777777" w:rsidR="00F97CDD" w:rsidRDefault="00F97CDD">
      <w:pPr>
        <w:widowControl w:val="0"/>
        <w:autoSpaceDE w:val="0"/>
        <w:autoSpaceDN w:val="0"/>
        <w:adjustRightInd w:val="0"/>
        <w:spacing w:before="240" w:after="120" w:line="240" w:lineRule="auto"/>
        <w:ind w:left="120"/>
        <w:rPr>
          <w:rFonts w:ascii="Arial" w:hAnsi="Arial" w:cs="Arial"/>
          <w:sz w:val="24"/>
          <w:szCs w:val="24"/>
        </w:rPr>
      </w:pPr>
      <w:r>
        <w:rPr>
          <w:rFonts w:ascii="Arial" w:hAnsi="Arial" w:cs="Arial"/>
          <w:b/>
          <w:bCs/>
          <w:color w:val="000000"/>
        </w:rPr>
        <w:t xml:space="preserve">Transparency, Freedom Information and Environmental Information Regulations </w:t>
      </w:r>
    </w:p>
    <w:p w14:paraId="3FB984B1" w14:textId="77777777" w:rsidR="00F97CDD" w:rsidRDefault="00F97CDD">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20.    The Authority shall publish notification of the Contract and publish Contract documents </w:t>
      </w:r>
      <w:r>
        <w:rPr>
          <w:rFonts w:ascii="Arial" w:hAnsi="Arial" w:cs="Arial"/>
          <w:color w:val="000000"/>
        </w:rPr>
        <w:lastRenderedPageBreak/>
        <w:t xml:space="preserve">where required following a request under the FOI Act except where publishing such information would hinder law enforcement; would otherwise be contrary to the public interest; would prejudice the legitimate commercial interest of any person or might prejudice fair competition between suppliers.  </w:t>
      </w:r>
    </w:p>
    <w:p w14:paraId="4B2458EF" w14:textId="77777777" w:rsidR="00F97CDD" w:rsidRDefault="00F97CDD">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21.    The Authority may publish the contents of any resultant Contract in line with government policy set out in the Government’s </w:t>
      </w:r>
      <w:r>
        <w:rPr>
          <w:rFonts w:ascii="Arial" w:hAnsi="Arial" w:cs="Arial"/>
          <w:color w:val="0000FF"/>
          <w:u w:val="single"/>
        </w:rPr>
        <w:t>Transparency Principles</w:t>
      </w:r>
      <w:r>
        <w:rPr>
          <w:rFonts w:ascii="Arial" w:hAnsi="Arial" w:cs="Arial"/>
          <w:color w:val="000000"/>
        </w:rPr>
        <w:t xml:space="preserve"> and in accordance with the provisions of either DEFCON 539, SC1B Conditions of Contract Clause 5 or </w:t>
      </w:r>
      <w:r>
        <w:rPr>
          <w:rFonts w:ascii="Arial" w:hAnsi="Arial" w:cs="Arial"/>
          <w:color w:val="000000"/>
          <w:highlight w:val="white"/>
        </w:rPr>
        <w:t xml:space="preserve">SC2 </w:t>
      </w:r>
      <w:r>
        <w:rPr>
          <w:rFonts w:ascii="Arial" w:hAnsi="Arial" w:cs="Arial"/>
          <w:color w:val="000000"/>
        </w:rPr>
        <w:t>Conditions of Contract Clause 12</w:t>
      </w:r>
      <w:r>
        <w:rPr>
          <w:rFonts w:ascii="Arial" w:hAnsi="Arial" w:cs="Arial"/>
          <w:color w:val="000000"/>
          <w:highlight w:val="white"/>
        </w:rPr>
        <w:t>.</w:t>
      </w:r>
    </w:p>
    <w:p w14:paraId="4C74B279" w14:textId="77777777" w:rsidR="00F97CDD" w:rsidRDefault="00F97CDD">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22.    Before publishing the Contract, the Authority will redact any information which is exempt from disclosure under the Freedom of Information Act 2000 (“the FOIA”) or the Environmental Information Regulations 2004 (“the EIR”).  </w:t>
      </w:r>
    </w:p>
    <w:p w14:paraId="33EFAA25" w14:textId="77777777" w:rsidR="00F97CDD" w:rsidRDefault="00F97CDD">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23.    You must complete the attached Tenderer’s Sensitive Information form (DEFFORM 539A</w:t>
      </w:r>
      <w:r>
        <w:rPr>
          <w:rFonts w:ascii="Arial" w:hAnsi="Arial" w:cs="Arial"/>
          <w:color w:val="000000"/>
          <w:highlight w:val="white"/>
        </w:rPr>
        <w:t>, SC1B Schedule 4 or SC2 Schedule 5</w:t>
      </w:r>
      <w:r>
        <w:rPr>
          <w:rFonts w:ascii="Arial" w:hAnsi="Arial" w:cs="Arial"/>
          <w:color w:val="000000"/>
        </w:rPr>
        <w:t xml:space="preserve">) explaining which parts of your Tender you consider to be Sensitive Information (as defined in DEFCON 539).  This includes providing a named individual who can be contacted </w:t>
      </w:r>
      <w:proofErr w:type="gramStart"/>
      <w:r>
        <w:rPr>
          <w:rFonts w:ascii="Arial" w:hAnsi="Arial" w:cs="Arial"/>
          <w:color w:val="000000"/>
        </w:rPr>
        <w:t>with regard to</w:t>
      </w:r>
      <w:proofErr w:type="gramEnd"/>
      <w:r>
        <w:rPr>
          <w:rFonts w:ascii="Arial" w:hAnsi="Arial" w:cs="Arial"/>
          <w:color w:val="000000"/>
        </w:rPr>
        <w:t xml:space="preserve"> FOIA and EIR.  </w:t>
      </w:r>
    </w:p>
    <w:p w14:paraId="0C5F0D49" w14:textId="77777777" w:rsidR="00F97CDD" w:rsidRDefault="00F97CDD">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24.    You should note that while your views will be taken into consideration, the ultimate decision whether to publish or disclose information lies with the Authority.  You are advised to provide as much detail as possible on the form.  It is highly unlikely that a Tender will be exempt from disclosure in its entirety.  Should the Authority decide to publish or disclose information against your wishes, you will be given prior notification.</w:t>
      </w:r>
    </w:p>
    <w:p w14:paraId="358D53B5" w14:textId="77777777" w:rsidR="00F97CDD" w:rsidRDefault="00F97CDD">
      <w:pPr>
        <w:widowControl w:val="0"/>
        <w:autoSpaceDE w:val="0"/>
        <w:autoSpaceDN w:val="0"/>
        <w:adjustRightInd w:val="0"/>
        <w:spacing w:before="240" w:after="120" w:line="240" w:lineRule="auto"/>
        <w:ind w:left="120"/>
        <w:rPr>
          <w:rFonts w:ascii="Arial" w:hAnsi="Arial" w:cs="Arial"/>
          <w:sz w:val="24"/>
          <w:szCs w:val="24"/>
        </w:rPr>
      </w:pPr>
      <w:r>
        <w:rPr>
          <w:rFonts w:ascii="Arial" w:hAnsi="Arial" w:cs="Arial"/>
          <w:b/>
          <w:bCs/>
          <w:color w:val="000000"/>
        </w:rPr>
        <w:t xml:space="preserve">Electronic Purchasing </w:t>
      </w:r>
    </w:p>
    <w:p w14:paraId="09D10459" w14:textId="77777777" w:rsidR="00F97CDD" w:rsidRDefault="00F97CDD">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25.   Tenderers must note that use of the </w:t>
      </w:r>
      <w:r>
        <w:rPr>
          <w:rFonts w:ascii="Arial" w:hAnsi="Arial" w:cs="Arial"/>
          <w:color w:val="0000FF"/>
          <w:u w:val="single"/>
        </w:rPr>
        <w:t>Contracting, Purchasing and Finance (CP&amp;F)</w:t>
      </w:r>
      <w:r>
        <w:rPr>
          <w:rFonts w:ascii="Arial" w:hAnsi="Arial" w:cs="Arial"/>
          <w:color w:val="000000"/>
        </w:rPr>
        <w:t xml:space="preserve"> electronic procurement tool is a mandatory requirement for any resultant Contract awarded following this Tender.  By submitting this Tender, you agree to electronic payment. You may consult the service provider on connectivity options.  Failure to accept electronic payment will result in your Tender being non-compliant and excluded from the tender process.</w:t>
      </w:r>
    </w:p>
    <w:p w14:paraId="32A089A6" w14:textId="77777777" w:rsidR="00F97CDD" w:rsidRDefault="00F97CDD">
      <w:pPr>
        <w:widowControl w:val="0"/>
        <w:autoSpaceDE w:val="0"/>
        <w:autoSpaceDN w:val="0"/>
        <w:adjustRightInd w:val="0"/>
        <w:spacing w:before="240" w:after="120" w:line="240" w:lineRule="auto"/>
        <w:ind w:left="120"/>
        <w:rPr>
          <w:rFonts w:ascii="Arial" w:hAnsi="Arial" w:cs="Arial"/>
          <w:sz w:val="24"/>
          <w:szCs w:val="24"/>
        </w:rPr>
      </w:pPr>
      <w:r>
        <w:rPr>
          <w:rFonts w:ascii="Arial" w:hAnsi="Arial" w:cs="Arial"/>
          <w:b/>
          <w:bCs/>
          <w:color w:val="000000"/>
        </w:rPr>
        <w:t>Change of Circumstances</w:t>
      </w:r>
    </w:p>
    <w:p w14:paraId="53CD6B70" w14:textId="77777777" w:rsidR="00F97CDD" w:rsidRDefault="00F97CDD">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26.    In accordance with paragraph A31, if your circumstances have changed, please select ‘Yes’ to the appropriate question on DEFFORM 47 Annex A and submit a Statement Relating to Good Standing with your Tender.  </w:t>
      </w:r>
    </w:p>
    <w:p w14:paraId="0A9F8221" w14:textId="77777777" w:rsidR="00F97CDD" w:rsidRDefault="00F97CDD">
      <w:pPr>
        <w:widowControl w:val="0"/>
        <w:autoSpaceDE w:val="0"/>
        <w:autoSpaceDN w:val="0"/>
        <w:adjustRightInd w:val="0"/>
        <w:spacing w:before="240" w:after="120" w:line="240" w:lineRule="auto"/>
        <w:ind w:left="120"/>
        <w:rPr>
          <w:rFonts w:ascii="Arial" w:hAnsi="Arial" w:cs="Arial"/>
          <w:sz w:val="24"/>
          <w:szCs w:val="24"/>
        </w:rPr>
      </w:pPr>
      <w:r>
        <w:rPr>
          <w:rFonts w:ascii="Arial" w:hAnsi="Arial" w:cs="Arial"/>
          <w:b/>
          <w:bCs/>
          <w:color w:val="000000"/>
        </w:rPr>
        <w:t>Asbestos, Hazardous Items and Depletion of the Ozone Layer</w:t>
      </w:r>
    </w:p>
    <w:p w14:paraId="244FE8AF" w14:textId="77777777" w:rsidR="00F97CDD" w:rsidRDefault="00F97CDD">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27.    The Authority is required to report any items that use asbestos, that are hazardous or where there is an impact on the Ozone.  Where any Contractor Deliverables fall into one of these categories select ‘Yes’ to the appropriate question on DEFFORM 47 Annex A and provide further details in your Tender.  </w:t>
      </w:r>
    </w:p>
    <w:p w14:paraId="289E39FF" w14:textId="77777777" w:rsidR="00F97CDD" w:rsidRDefault="00F97CDD">
      <w:pPr>
        <w:widowControl w:val="0"/>
        <w:autoSpaceDE w:val="0"/>
        <w:autoSpaceDN w:val="0"/>
        <w:adjustRightInd w:val="0"/>
        <w:spacing w:before="240" w:after="120" w:line="240" w:lineRule="auto"/>
        <w:ind w:left="120"/>
        <w:rPr>
          <w:rFonts w:ascii="Arial" w:hAnsi="Arial" w:cs="Arial"/>
          <w:sz w:val="24"/>
          <w:szCs w:val="24"/>
        </w:rPr>
      </w:pPr>
      <w:r>
        <w:rPr>
          <w:rFonts w:ascii="Arial" w:hAnsi="Arial" w:cs="Arial"/>
          <w:b/>
          <w:bCs/>
          <w:color w:val="000000"/>
        </w:rPr>
        <w:t xml:space="preserve">Defence Safety Authority (DSA) Requirements </w:t>
      </w:r>
    </w:p>
    <w:p w14:paraId="5923BCDC" w14:textId="77777777" w:rsidR="00F97CDD" w:rsidRDefault="00F97CDD">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28.    Tenderers are required to comply with any applicable DSA military regulatory policy and regulation. Tenderers who wish to propose an alternative acceptable means of compliance must obtain agreement in principle from the relevant defence regulator (through the Project Team) in advance of submitting their Tender. Acceptable Means of Compliance (AMC) are strongly recommended practices and a justification will be required if they are not followed. Tenderers </w:t>
      </w:r>
      <w:r>
        <w:rPr>
          <w:rFonts w:ascii="Arial" w:hAnsi="Arial" w:cs="Arial"/>
          <w:color w:val="000000"/>
        </w:rPr>
        <w:lastRenderedPageBreak/>
        <w:t>must consult the relevant defence regulator where there is more than one AMC. You must confirm how you intend to comply with the regulatory articles, and the date you consulted with the relevant defence regulator.</w:t>
      </w:r>
    </w:p>
    <w:p w14:paraId="4B1119DD" w14:textId="77777777" w:rsidR="00F97CDD" w:rsidRDefault="00F97CDD">
      <w:pPr>
        <w:widowControl w:val="0"/>
        <w:autoSpaceDE w:val="0"/>
        <w:autoSpaceDN w:val="0"/>
        <w:adjustRightInd w:val="0"/>
        <w:spacing w:before="240" w:after="120" w:line="240" w:lineRule="auto"/>
        <w:ind w:left="120"/>
        <w:rPr>
          <w:rFonts w:ascii="Arial" w:hAnsi="Arial" w:cs="Arial"/>
          <w:sz w:val="24"/>
          <w:szCs w:val="24"/>
        </w:rPr>
      </w:pPr>
      <w:r>
        <w:rPr>
          <w:rFonts w:ascii="Arial" w:hAnsi="Arial" w:cs="Arial"/>
          <w:b/>
          <w:bCs/>
          <w:color w:val="000000"/>
        </w:rPr>
        <w:t xml:space="preserve">Bank or Parent Company Guarantee </w:t>
      </w:r>
    </w:p>
    <w:p w14:paraId="6A1A1A3C" w14:textId="77777777" w:rsidR="00F97CDD" w:rsidRDefault="00F97CDD">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29.    You will be informed whether you are required to provide a Bank or Parent Company Guarantee.  </w:t>
      </w:r>
      <w:proofErr w:type="gramStart"/>
      <w:r>
        <w:rPr>
          <w:rFonts w:ascii="Arial" w:hAnsi="Arial" w:cs="Arial"/>
          <w:color w:val="000000"/>
        </w:rPr>
        <w:t>In the event that</w:t>
      </w:r>
      <w:proofErr w:type="gramEnd"/>
      <w:r>
        <w:rPr>
          <w:rFonts w:ascii="Arial" w:hAnsi="Arial" w:cs="Arial"/>
          <w:color w:val="000000"/>
        </w:rPr>
        <w:t xml:space="preserve"> you are selected as the winning Tenderer, you must provide your Bank or Parent Company Guarantee (in the form of DEFFORM 24/24A as appropriate) during the standstill period. No Contract will be awarded until a suitable Bank or Parent Company Guarantee, as appropriate, is in place. Failure to provide a Bank or Parent Company Guarantee during the standstill period, will result in you being de-selected as the winning Tenderer. The Authority reserves the right to re-evaluate the Tenders, (if necessary) to </w:t>
      </w:r>
      <w:proofErr w:type="gramStart"/>
      <w:r>
        <w:rPr>
          <w:rFonts w:ascii="Arial" w:hAnsi="Arial" w:cs="Arial"/>
          <w:color w:val="000000"/>
        </w:rPr>
        <w:t>take into account</w:t>
      </w:r>
      <w:proofErr w:type="gramEnd"/>
      <w:r>
        <w:rPr>
          <w:rFonts w:ascii="Arial" w:hAnsi="Arial" w:cs="Arial"/>
          <w:color w:val="000000"/>
        </w:rPr>
        <w:t xml:space="preserve"> the absence of the de-selected Tenderer, enabling the Authority to establish the next winning Tenderer and award a Contract.</w:t>
      </w:r>
    </w:p>
    <w:p w14:paraId="066D5FAB" w14:textId="77777777" w:rsidR="00F97CDD" w:rsidRDefault="00F97CDD">
      <w:pPr>
        <w:widowControl w:val="0"/>
        <w:autoSpaceDE w:val="0"/>
        <w:autoSpaceDN w:val="0"/>
        <w:adjustRightInd w:val="0"/>
        <w:spacing w:after="60" w:line="240" w:lineRule="auto"/>
        <w:ind w:left="120"/>
        <w:rPr>
          <w:rFonts w:ascii="Arial" w:hAnsi="Arial" w:cs="Arial"/>
          <w:sz w:val="24"/>
          <w:szCs w:val="24"/>
        </w:rPr>
      </w:pPr>
    </w:p>
    <w:p w14:paraId="2CFBDDDE" w14:textId="77777777" w:rsidR="00F97CDD" w:rsidRDefault="00F97CDD">
      <w:pPr>
        <w:widowControl w:val="0"/>
        <w:autoSpaceDE w:val="0"/>
        <w:autoSpaceDN w:val="0"/>
        <w:adjustRightInd w:val="0"/>
        <w:spacing w:after="200" w:line="276" w:lineRule="auto"/>
        <w:ind w:left="120" w:right="114"/>
        <w:rPr>
          <w:rFonts w:ascii="Arial" w:hAnsi="Arial" w:cs="Arial"/>
          <w:sz w:val="24"/>
          <w:szCs w:val="24"/>
        </w:rPr>
      </w:pPr>
    </w:p>
    <w:p w14:paraId="557B50B5" w14:textId="77777777" w:rsidR="008F270E" w:rsidRDefault="00F97CDD" w:rsidP="008F270E">
      <w:pPr>
        <w:spacing w:after="0" w:line="240" w:lineRule="auto"/>
        <w:jc w:val="center"/>
        <w:rPr>
          <w:rFonts w:ascii="Arial" w:hAnsi="Arial" w:cs="Arial"/>
          <w:b/>
          <w:sz w:val="24"/>
          <w:szCs w:val="24"/>
        </w:rPr>
      </w:pPr>
      <w:r>
        <w:rPr>
          <w:rFonts w:ascii="Arial" w:hAnsi="Arial" w:cs="Arial"/>
          <w:sz w:val="24"/>
          <w:szCs w:val="24"/>
        </w:rPr>
        <w:br w:type="page"/>
      </w:r>
      <w:r w:rsidR="008F270E">
        <w:rPr>
          <w:rFonts w:ascii="Arial" w:hAnsi="Arial" w:cs="Arial"/>
          <w:b/>
          <w:sz w:val="24"/>
          <w:szCs w:val="24"/>
        </w:rPr>
        <w:lastRenderedPageBreak/>
        <w:t>Schedule 1 to ITT No. 708695459</w:t>
      </w:r>
    </w:p>
    <w:p w14:paraId="76D41F65" w14:textId="77777777" w:rsidR="008F270E" w:rsidRDefault="008F270E" w:rsidP="008F270E">
      <w:pPr>
        <w:spacing w:after="0" w:line="240" w:lineRule="auto"/>
        <w:jc w:val="center"/>
        <w:rPr>
          <w:rFonts w:ascii="Arial" w:hAnsi="Arial" w:cs="Arial"/>
          <w:b/>
          <w:sz w:val="24"/>
          <w:szCs w:val="24"/>
        </w:rPr>
      </w:pPr>
    </w:p>
    <w:p w14:paraId="42C55842" w14:textId="77777777" w:rsidR="008F270E" w:rsidRPr="00CF549D" w:rsidRDefault="008F270E" w:rsidP="008F270E">
      <w:pPr>
        <w:spacing w:after="0" w:line="240" w:lineRule="auto"/>
        <w:jc w:val="center"/>
        <w:rPr>
          <w:rFonts w:ascii="Arial" w:hAnsi="Arial" w:cs="Arial"/>
          <w:b/>
          <w:sz w:val="24"/>
          <w:szCs w:val="24"/>
        </w:rPr>
      </w:pPr>
      <w:r w:rsidRPr="00CF549D">
        <w:rPr>
          <w:rFonts w:ascii="Arial" w:hAnsi="Arial" w:cs="Arial"/>
          <w:b/>
          <w:sz w:val="24"/>
          <w:szCs w:val="24"/>
        </w:rPr>
        <w:t>SAFETY TRAINING FOR ERROR PREVENTION II (STEP II) PROJECT –STATEMENT OF REQUIREMENT (S</w:t>
      </w:r>
      <w:r>
        <w:rPr>
          <w:rFonts w:ascii="Arial" w:hAnsi="Arial" w:cs="Arial"/>
          <w:b/>
          <w:sz w:val="24"/>
          <w:szCs w:val="24"/>
        </w:rPr>
        <w:t>O</w:t>
      </w:r>
      <w:r w:rsidRPr="00CF549D">
        <w:rPr>
          <w:rFonts w:ascii="Arial" w:hAnsi="Arial" w:cs="Arial"/>
          <w:b/>
          <w:sz w:val="24"/>
          <w:szCs w:val="24"/>
        </w:rPr>
        <w:t>R)</w:t>
      </w:r>
    </w:p>
    <w:p w14:paraId="27D7AB7A" w14:textId="77777777" w:rsidR="008F270E" w:rsidRPr="00CF549D" w:rsidRDefault="008F270E" w:rsidP="008F270E">
      <w:pPr>
        <w:spacing w:after="0" w:line="240" w:lineRule="auto"/>
        <w:jc w:val="center"/>
        <w:rPr>
          <w:rFonts w:ascii="Arial" w:hAnsi="Arial" w:cs="Arial"/>
          <w:b/>
          <w:sz w:val="24"/>
          <w:szCs w:val="24"/>
          <w:u w:val="single"/>
        </w:rPr>
      </w:pPr>
    </w:p>
    <w:p w14:paraId="17DA3673" w14:textId="77777777" w:rsidR="008F270E" w:rsidRPr="00CF549D" w:rsidRDefault="008F270E" w:rsidP="008F270E">
      <w:pPr>
        <w:spacing w:after="0" w:line="240" w:lineRule="auto"/>
        <w:outlineLvl w:val="0"/>
        <w:rPr>
          <w:rFonts w:ascii="Arial" w:hAnsi="Arial" w:cs="Arial"/>
          <w:b/>
          <w:sz w:val="24"/>
          <w:szCs w:val="24"/>
        </w:rPr>
      </w:pPr>
      <w:r w:rsidRPr="00CF549D">
        <w:rPr>
          <w:rFonts w:ascii="Arial" w:hAnsi="Arial" w:cs="Arial"/>
          <w:b/>
          <w:sz w:val="24"/>
          <w:szCs w:val="24"/>
        </w:rPr>
        <w:t>Introduction</w:t>
      </w:r>
    </w:p>
    <w:p w14:paraId="29678610" w14:textId="77777777" w:rsidR="008F270E" w:rsidRPr="00CF549D" w:rsidRDefault="008F270E" w:rsidP="008F270E">
      <w:pPr>
        <w:spacing w:after="0" w:line="240" w:lineRule="auto"/>
        <w:outlineLvl w:val="0"/>
        <w:rPr>
          <w:rFonts w:ascii="Arial" w:hAnsi="Arial" w:cs="Arial"/>
          <w:b/>
          <w:sz w:val="24"/>
          <w:szCs w:val="24"/>
        </w:rPr>
      </w:pPr>
    </w:p>
    <w:p w14:paraId="038ED4B4" w14:textId="77777777" w:rsidR="008F270E" w:rsidRPr="00CF549D" w:rsidRDefault="008F270E" w:rsidP="008F270E">
      <w:pPr>
        <w:numPr>
          <w:ilvl w:val="0"/>
          <w:numId w:val="8"/>
        </w:numPr>
        <w:spacing w:after="0" w:line="240" w:lineRule="auto"/>
        <w:ind w:left="0" w:firstLine="0"/>
        <w:rPr>
          <w:rFonts w:ascii="Arial" w:hAnsi="Arial" w:cs="Arial"/>
          <w:sz w:val="24"/>
          <w:szCs w:val="24"/>
        </w:rPr>
      </w:pPr>
      <w:r w:rsidRPr="00CF549D">
        <w:rPr>
          <w:rFonts w:ascii="Arial" w:hAnsi="Arial" w:cs="Arial"/>
          <w:sz w:val="24"/>
          <w:szCs w:val="24"/>
        </w:rPr>
        <w:t>This Statement of Requirement (</w:t>
      </w:r>
      <w:proofErr w:type="spellStart"/>
      <w:r w:rsidRPr="00CF549D">
        <w:rPr>
          <w:rFonts w:ascii="Arial" w:hAnsi="Arial" w:cs="Arial"/>
          <w:sz w:val="24"/>
          <w:szCs w:val="24"/>
        </w:rPr>
        <w:t>SoR</w:t>
      </w:r>
      <w:proofErr w:type="spellEnd"/>
      <w:r w:rsidRPr="00CF549D">
        <w:rPr>
          <w:rFonts w:ascii="Arial" w:hAnsi="Arial" w:cs="Arial"/>
          <w:sz w:val="24"/>
          <w:szCs w:val="24"/>
        </w:rPr>
        <w:t>) is for the Safety Training for Error Prevention II (STEP II) contract. STEP II is a 5-year enabling contract (with a two-year extension option) allowing Aviation Duty Holders (ADH) and ADH-Facing organisations to establish, maintain and further develop their Air Safety Management Systems (ASMS) through a combination of targeted Air Safety (AS) training and Specialist Technical Support (STS) activity. The purpose of this document is to outline the requirements for safety training and associated processes to ensure compliance with recognised standards and relevant regulations.</w:t>
      </w:r>
    </w:p>
    <w:p w14:paraId="1982BC68" w14:textId="77777777" w:rsidR="008F270E" w:rsidRPr="00CF549D" w:rsidRDefault="008F270E" w:rsidP="008F270E">
      <w:pPr>
        <w:spacing w:after="0" w:line="240" w:lineRule="auto"/>
        <w:rPr>
          <w:rFonts w:ascii="Arial" w:hAnsi="Arial" w:cs="Arial"/>
          <w:sz w:val="24"/>
          <w:szCs w:val="24"/>
        </w:rPr>
      </w:pPr>
    </w:p>
    <w:p w14:paraId="4782B267" w14:textId="77777777" w:rsidR="008F270E" w:rsidRPr="00CF549D" w:rsidRDefault="008F270E" w:rsidP="008F270E">
      <w:pPr>
        <w:numPr>
          <w:ilvl w:val="0"/>
          <w:numId w:val="8"/>
        </w:numPr>
        <w:spacing w:after="0" w:line="240" w:lineRule="auto"/>
        <w:ind w:left="0" w:firstLine="0"/>
        <w:rPr>
          <w:rFonts w:ascii="Arial" w:hAnsi="Arial" w:cs="Arial"/>
          <w:sz w:val="24"/>
          <w:szCs w:val="24"/>
        </w:rPr>
      </w:pPr>
      <w:r w:rsidRPr="00CF549D">
        <w:rPr>
          <w:rFonts w:ascii="Arial" w:hAnsi="Arial" w:cs="Arial"/>
          <w:sz w:val="24"/>
          <w:szCs w:val="24"/>
        </w:rPr>
        <w:t xml:space="preserve">This </w:t>
      </w:r>
      <w:proofErr w:type="spellStart"/>
      <w:r w:rsidRPr="00CF549D">
        <w:rPr>
          <w:rFonts w:ascii="Arial" w:hAnsi="Arial" w:cs="Arial"/>
          <w:sz w:val="24"/>
          <w:szCs w:val="24"/>
        </w:rPr>
        <w:t>SoR</w:t>
      </w:r>
      <w:proofErr w:type="spellEnd"/>
      <w:r w:rsidRPr="00CF549D">
        <w:rPr>
          <w:rFonts w:ascii="Arial" w:hAnsi="Arial" w:cs="Arial"/>
          <w:sz w:val="24"/>
          <w:szCs w:val="24"/>
        </w:rPr>
        <w:t xml:space="preserve"> relates to support for all United Kingdom (UK) Ministry of Defence (MOD) Defence Aviation Environment (DAE) personnel who are involved in flight operations, </w:t>
      </w:r>
      <w:proofErr w:type="gramStart"/>
      <w:r w:rsidRPr="00CF549D">
        <w:rPr>
          <w:rFonts w:ascii="Arial" w:hAnsi="Arial" w:cs="Arial"/>
          <w:sz w:val="24"/>
          <w:szCs w:val="24"/>
        </w:rPr>
        <w:t>maintenance</w:t>
      </w:r>
      <w:proofErr w:type="gramEnd"/>
      <w:r w:rsidRPr="00CF549D">
        <w:rPr>
          <w:rFonts w:ascii="Arial" w:hAnsi="Arial" w:cs="Arial"/>
          <w:sz w:val="24"/>
          <w:szCs w:val="24"/>
        </w:rPr>
        <w:t xml:space="preserve"> and other associated activity. STEP II will deliver already established training and emerging training requirements as well as the potential to develop and deliver requirements from the other Defence regulatory domains, which is not covered in any detail within this </w:t>
      </w:r>
      <w:proofErr w:type="spellStart"/>
      <w:r w:rsidRPr="00CF549D">
        <w:rPr>
          <w:rFonts w:ascii="Arial" w:hAnsi="Arial" w:cs="Arial"/>
          <w:sz w:val="24"/>
          <w:szCs w:val="24"/>
        </w:rPr>
        <w:t>SoR</w:t>
      </w:r>
      <w:proofErr w:type="spellEnd"/>
      <w:r w:rsidRPr="00CF549D">
        <w:rPr>
          <w:rFonts w:ascii="Arial" w:hAnsi="Arial" w:cs="Arial"/>
          <w:sz w:val="24"/>
          <w:szCs w:val="24"/>
        </w:rPr>
        <w:t xml:space="preserve">. </w:t>
      </w:r>
    </w:p>
    <w:p w14:paraId="7C030456" w14:textId="77777777" w:rsidR="008F270E" w:rsidRPr="00CF549D" w:rsidRDefault="008F270E" w:rsidP="008F270E">
      <w:pPr>
        <w:spacing w:after="0" w:line="240" w:lineRule="auto"/>
        <w:rPr>
          <w:rFonts w:ascii="Arial" w:hAnsi="Arial" w:cs="Arial"/>
          <w:sz w:val="24"/>
          <w:szCs w:val="24"/>
        </w:rPr>
      </w:pPr>
    </w:p>
    <w:p w14:paraId="1ACA5F2A" w14:textId="77777777" w:rsidR="008F270E" w:rsidRPr="00CF549D" w:rsidRDefault="008F270E" w:rsidP="008F270E">
      <w:pPr>
        <w:spacing w:after="0" w:line="240" w:lineRule="auto"/>
        <w:rPr>
          <w:rFonts w:ascii="Arial" w:hAnsi="Arial" w:cs="Arial"/>
          <w:b/>
          <w:sz w:val="24"/>
          <w:szCs w:val="24"/>
        </w:rPr>
      </w:pPr>
      <w:r w:rsidRPr="00CF549D">
        <w:rPr>
          <w:rFonts w:ascii="Arial" w:hAnsi="Arial" w:cs="Arial"/>
          <w:b/>
          <w:sz w:val="24"/>
          <w:szCs w:val="24"/>
        </w:rPr>
        <w:t>Background</w:t>
      </w:r>
    </w:p>
    <w:p w14:paraId="60B194EA" w14:textId="77777777" w:rsidR="008F270E" w:rsidRPr="00CF549D" w:rsidRDefault="008F270E" w:rsidP="008F270E">
      <w:pPr>
        <w:spacing w:after="0" w:line="240" w:lineRule="auto"/>
        <w:rPr>
          <w:rFonts w:ascii="Arial" w:hAnsi="Arial" w:cs="Arial"/>
          <w:sz w:val="24"/>
          <w:szCs w:val="24"/>
        </w:rPr>
      </w:pPr>
    </w:p>
    <w:p w14:paraId="17AAB9DD" w14:textId="77777777" w:rsidR="008F270E" w:rsidRPr="00CF549D" w:rsidRDefault="008F270E" w:rsidP="008F270E">
      <w:pPr>
        <w:numPr>
          <w:ilvl w:val="0"/>
          <w:numId w:val="8"/>
        </w:numPr>
        <w:spacing w:after="0" w:line="240" w:lineRule="auto"/>
        <w:ind w:left="0" w:firstLine="0"/>
        <w:rPr>
          <w:rFonts w:ascii="Arial" w:hAnsi="Arial" w:cs="Arial"/>
          <w:sz w:val="24"/>
          <w:szCs w:val="24"/>
        </w:rPr>
      </w:pPr>
      <w:r w:rsidRPr="00CF549D">
        <w:rPr>
          <w:rFonts w:ascii="Arial" w:hAnsi="Arial" w:cs="Arial"/>
          <w:sz w:val="24"/>
          <w:szCs w:val="24"/>
        </w:rPr>
        <w:t>STEP II is the successor to the STEP and DAEMS contracts</w:t>
      </w:r>
      <w:r w:rsidRPr="00CF549D">
        <w:rPr>
          <w:rFonts w:ascii="Arial" w:hAnsi="Arial" w:cs="Arial"/>
          <w:sz w:val="24"/>
          <w:szCs w:val="24"/>
          <w:vertAlign w:val="superscript"/>
        </w:rPr>
        <w:footnoteReference w:id="2"/>
      </w:r>
      <w:r w:rsidRPr="00CF549D">
        <w:rPr>
          <w:rFonts w:ascii="Arial" w:hAnsi="Arial" w:cs="Arial"/>
          <w:sz w:val="24"/>
          <w:szCs w:val="24"/>
        </w:rPr>
        <w:t xml:space="preserve"> (Defence Aviation Error Management System) which was a Technical Support initiative to assist cultural change and facilitate the establishment of an effective Safety Management System (SMS) across the DAE.</w:t>
      </w:r>
    </w:p>
    <w:p w14:paraId="0BA9197F" w14:textId="77777777" w:rsidR="008F270E" w:rsidRPr="00CF549D" w:rsidRDefault="008F270E" w:rsidP="008F270E">
      <w:pPr>
        <w:spacing w:after="0" w:line="240" w:lineRule="auto"/>
        <w:rPr>
          <w:rFonts w:ascii="Arial" w:hAnsi="Arial" w:cs="Arial"/>
          <w:sz w:val="24"/>
          <w:szCs w:val="24"/>
        </w:rPr>
      </w:pPr>
    </w:p>
    <w:p w14:paraId="7143D82D" w14:textId="77777777" w:rsidR="008F270E" w:rsidRPr="00CF549D" w:rsidRDefault="008F270E" w:rsidP="008F270E">
      <w:pPr>
        <w:numPr>
          <w:ilvl w:val="0"/>
          <w:numId w:val="8"/>
        </w:numPr>
        <w:spacing w:after="0" w:line="240" w:lineRule="auto"/>
        <w:ind w:left="0" w:firstLine="0"/>
        <w:rPr>
          <w:rFonts w:ascii="Arial" w:hAnsi="Arial" w:cs="Arial"/>
          <w:sz w:val="24"/>
          <w:szCs w:val="24"/>
        </w:rPr>
      </w:pPr>
      <w:r w:rsidRPr="00CF549D">
        <w:rPr>
          <w:rFonts w:ascii="Arial" w:hAnsi="Arial" w:cs="Arial"/>
          <w:sz w:val="24"/>
          <w:szCs w:val="24"/>
        </w:rPr>
        <w:t>DAE personnel undertake Error Management (EM) training and all DAE Main Operating Bases (MOBs) have implemented SMSs. Within the STEP II project, support is required to further evolve EM in effective ASMSs and to move to the next stage of safety maturity in supporting effective ASMS across Defence Aviation.</w:t>
      </w:r>
    </w:p>
    <w:p w14:paraId="52C93BA5" w14:textId="77777777" w:rsidR="008F270E" w:rsidRPr="00CF549D" w:rsidRDefault="008F270E" w:rsidP="008F270E">
      <w:pPr>
        <w:spacing w:after="0" w:line="240" w:lineRule="auto"/>
        <w:rPr>
          <w:rFonts w:ascii="Arial" w:hAnsi="Arial" w:cs="Arial"/>
          <w:sz w:val="24"/>
          <w:szCs w:val="24"/>
        </w:rPr>
      </w:pPr>
      <w:r w:rsidRPr="00CF549D">
        <w:rPr>
          <w:rFonts w:ascii="Arial" w:hAnsi="Arial" w:cs="Arial"/>
          <w:sz w:val="24"/>
          <w:szCs w:val="24"/>
        </w:rPr>
        <w:tab/>
      </w:r>
    </w:p>
    <w:p w14:paraId="0D02082E" w14:textId="77777777" w:rsidR="008F270E" w:rsidRPr="00CF549D" w:rsidRDefault="008F270E" w:rsidP="008F270E">
      <w:pPr>
        <w:spacing w:after="0" w:line="240" w:lineRule="auto"/>
        <w:outlineLvl w:val="0"/>
        <w:rPr>
          <w:rFonts w:ascii="Arial" w:hAnsi="Arial" w:cs="Arial"/>
          <w:b/>
          <w:sz w:val="24"/>
          <w:szCs w:val="24"/>
        </w:rPr>
      </w:pPr>
      <w:r w:rsidRPr="00CF549D">
        <w:rPr>
          <w:rFonts w:ascii="Arial" w:hAnsi="Arial" w:cs="Arial"/>
          <w:b/>
          <w:sz w:val="24"/>
          <w:szCs w:val="24"/>
        </w:rPr>
        <w:t>Objectives and Requirements Structure</w:t>
      </w:r>
    </w:p>
    <w:p w14:paraId="22007B05" w14:textId="77777777" w:rsidR="008F270E" w:rsidRPr="00CF549D" w:rsidRDefault="008F270E" w:rsidP="008F270E">
      <w:pPr>
        <w:spacing w:after="0" w:line="240" w:lineRule="auto"/>
        <w:outlineLvl w:val="0"/>
        <w:rPr>
          <w:rFonts w:ascii="Arial" w:hAnsi="Arial" w:cs="Arial"/>
          <w:b/>
          <w:sz w:val="24"/>
          <w:szCs w:val="24"/>
        </w:rPr>
      </w:pPr>
    </w:p>
    <w:p w14:paraId="077C2C09" w14:textId="77777777" w:rsidR="008F270E" w:rsidRPr="00CF549D" w:rsidRDefault="008F270E" w:rsidP="008F270E">
      <w:pPr>
        <w:numPr>
          <w:ilvl w:val="0"/>
          <w:numId w:val="8"/>
        </w:numPr>
        <w:spacing w:after="0" w:line="240" w:lineRule="auto"/>
        <w:ind w:left="0" w:firstLine="0"/>
        <w:rPr>
          <w:rFonts w:ascii="Arial" w:hAnsi="Arial" w:cs="Arial"/>
          <w:sz w:val="24"/>
          <w:szCs w:val="24"/>
        </w:rPr>
      </w:pPr>
      <w:r w:rsidRPr="00CF549D">
        <w:rPr>
          <w:rFonts w:ascii="Arial" w:hAnsi="Arial" w:cs="Arial"/>
          <w:b/>
          <w:sz w:val="24"/>
          <w:szCs w:val="24"/>
        </w:rPr>
        <w:t>Strategic</w:t>
      </w:r>
      <w:r w:rsidRPr="00CF549D">
        <w:rPr>
          <w:rFonts w:ascii="Arial" w:hAnsi="Arial" w:cs="Arial"/>
          <w:sz w:val="24"/>
          <w:szCs w:val="24"/>
        </w:rPr>
        <w:t xml:space="preserve"> </w:t>
      </w:r>
      <w:r w:rsidRPr="00CF549D">
        <w:rPr>
          <w:rFonts w:ascii="Arial" w:hAnsi="Arial" w:cs="Arial"/>
          <w:b/>
          <w:sz w:val="24"/>
          <w:szCs w:val="24"/>
        </w:rPr>
        <w:t xml:space="preserve">Objectives – </w:t>
      </w:r>
      <w:r w:rsidRPr="00CF549D">
        <w:rPr>
          <w:rFonts w:ascii="Arial" w:hAnsi="Arial" w:cs="Arial"/>
          <w:sz w:val="24"/>
          <w:szCs w:val="24"/>
        </w:rPr>
        <w:t>Managed by the Military Aviation Authority (MAA), the overall</w:t>
      </w:r>
      <w:r w:rsidRPr="00CF549D">
        <w:rPr>
          <w:rFonts w:ascii="Arial" w:hAnsi="Arial" w:cs="Arial"/>
          <w:b/>
          <w:sz w:val="24"/>
          <w:szCs w:val="24"/>
        </w:rPr>
        <w:t xml:space="preserve"> </w:t>
      </w:r>
      <w:r w:rsidRPr="00CF549D">
        <w:rPr>
          <w:rFonts w:ascii="Arial" w:hAnsi="Arial" w:cs="Arial"/>
          <w:sz w:val="24"/>
          <w:szCs w:val="24"/>
        </w:rPr>
        <w:t>purpose of STEP II is to help personnel and organisations to continue understand and reduce risk, to increase the ability of the Defence regulated communities to learn from errors, identified hazards and near-misses in the aviation domain.  This will, in turn contribute to the prevention of accidents; reduce associated Risk to Life (</w:t>
      </w:r>
      <w:proofErr w:type="spellStart"/>
      <w:r w:rsidRPr="00CF549D">
        <w:rPr>
          <w:rFonts w:ascii="Arial" w:hAnsi="Arial" w:cs="Arial"/>
          <w:sz w:val="24"/>
          <w:szCs w:val="24"/>
        </w:rPr>
        <w:t>RtL</w:t>
      </w:r>
      <w:proofErr w:type="spellEnd"/>
      <w:r w:rsidRPr="00CF549D">
        <w:rPr>
          <w:rFonts w:ascii="Arial" w:hAnsi="Arial" w:cs="Arial"/>
          <w:sz w:val="24"/>
          <w:szCs w:val="24"/>
        </w:rPr>
        <w:t>); enhance operational capability and drive down unnecessary resource expenditure. The Strategic Objectives (SO) are:</w:t>
      </w:r>
    </w:p>
    <w:p w14:paraId="41B2181B" w14:textId="77777777" w:rsidR="008F270E" w:rsidRPr="00CF549D" w:rsidRDefault="008F270E" w:rsidP="008F270E">
      <w:pPr>
        <w:spacing w:after="0" w:line="240" w:lineRule="auto"/>
        <w:rPr>
          <w:rFonts w:ascii="Arial" w:hAnsi="Arial" w:cs="Arial"/>
          <w:sz w:val="24"/>
          <w:szCs w:val="24"/>
        </w:rPr>
      </w:pPr>
    </w:p>
    <w:p w14:paraId="68539E8B" w14:textId="77777777" w:rsidR="008F270E" w:rsidRPr="00CF549D" w:rsidRDefault="008F270E" w:rsidP="008F270E">
      <w:pPr>
        <w:numPr>
          <w:ilvl w:val="0"/>
          <w:numId w:val="9"/>
        </w:numPr>
        <w:spacing w:after="0" w:line="240" w:lineRule="auto"/>
        <w:ind w:hanging="11"/>
        <w:rPr>
          <w:rFonts w:ascii="Arial" w:hAnsi="Arial" w:cs="Arial"/>
          <w:b/>
          <w:sz w:val="24"/>
          <w:szCs w:val="24"/>
        </w:rPr>
      </w:pPr>
      <w:r w:rsidRPr="00CF549D">
        <w:rPr>
          <w:rFonts w:ascii="Arial" w:hAnsi="Arial" w:cs="Arial"/>
          <w:b/>
          <w:sz w:val="24"/>
          <w:szCs w:val="24"/>
        </w:rPr>
        <w:t>SO1</w:t>
      </w:r>
      <w:r w:rsidRPr="00CF549D">
        <w:rPr>
          <w:rFonts w:ascii="Arial" w:hAnsi="Arial" w:cs="Arial"/>
          <w:sz w:val="24"/>
          <w:szCs w:val="24"/>
        </w:rPr>
        <w:t xml:space="preserve"> – Build on the work of STEP and DAEMS II and continue to create professionals who </w:t>
      </w:r>
      <w:proofErr w:type="gramStart"/>
      <w:r w:rsidRPr="00CF549D">
        <w:rPr>
          <w:rFonts w:ascii="Arial" w:hAnsi="Arial" w:cs="Arial"/>
          <w:sz w:val="24"/>
          <w:szCs w:val="24"/>
        </w:rPr>
        <w:t>are able to</w:t>
      </w:r>
      <w:proofErr w:type="gramEnd"/>
      <w:r w:rsidRPr="00CF549D">
        <w:rPr>
          <w:rFonts w:ascii="Arial" w:hAnsi="Arial" w:cs="Arial"/>
          <w:sz w:val="24"/>
          <w:szCs w:val="24"/>
        </w:rPr>
        <w:t xml:space="preserve"> recognise and mitigate error promoting conditions within an ASMS before they become an issue.</w:t>
      </w:r>
    </w:p>
    <w:p w14:paraId="6AF6396C" w14:textId="77777777" w:rsidR="008F270E" w:rsidRPr="00CF549D" w:rsidRDefault="008F270E" w:rsidP="008F270E">
      <w:pPr>
        <w:spacing w:after="0" w:line="240" w:lineRule="auto"/>
        <w:ind w:left="720" w:hanging="11"/>
        <w:rPr>
          <w:rFonts w:ascii="Arial" w:hAnsi="Arial" w:cs="Arial"/>
          <w:b/>
          <w:sz w:val="24"/>
          <w:szCs w:val="24"/>
        </w:rPr>
      </w:pPr>
    </w:p>
    <w:p w14:paraId="0305D8E7" w14:textId="77777777" w:rsidR="008F270E" w:rsidRPr="00CF549D" w:rsidRDefault="008F270E" w:rsidP="008F270E">
      <w:pPr>
        <w:numPr>
          <w:ilvl w:val="0"/>
          <w:numId w:val="9"/>
        </w:numPr>
        <w:spacing w:after="0" w:line="240" w:lineRule="auto"/>
        <w:ind w:hanging="11"/>
        <w:rPr>
          <w:rFonts w:ascii="Arial" w:hAnsi="Arial" w:cs="Arial"/>
          <w:b/>
          <w:sz w:val="24"/>
          <w:szCs w:val="24"/>
        </w:rPr>
      </w:pPr>
      <w:r w:rsidRPr="00CF549D">
        <w:rPr>
          <w:rFonts w:ascii="Arial" w:hAnsi="Arial" w:cs="Arial"/>
          <w:b/>
          <w:sz w:val="24"/>
          <w:szCs w:val="24"/>
        </w:rPr>
        <w:lastRenderedPageBreak/>
        <w:t>SO2</w:t>
      </w:r>
      <w:r w:rsidRPr="00CF549D">
        <w:rPr>
          <w:rFonts w:ascii="Arial" w:hAnsi="Arial" w:cs="Arial"/>
          <w:sz w:val="24"/>
          <w:szCs w:val="24"/>
        </w:rPr>
        <w:t xml:space="preserve"> –</w:t>
      </w:r>
      <w:r w:rsidRPr="00CF549D">
        <w:rPr>
          <w:rFonts w:ascii="Arial" w:hAnsi="Arial" w:cs="Arial"/>
          <w:b/>
          <w:sz w:val="24"/>
          <w:szCs w:val="24"/>
        </w:rPr>
        <w:t xml:space="preserve"> </w:t>
      </w:r>
      <w:r w:rsidRPr="00CF549D">
        <w:rPr>
          <w:rFonts w:ascii="Arial" w:hAnsi="Arial" w:cs="Arial"/>
          <w:sz w:val="24"/>
          <w:szCs w:val="24"/>
        </w:rPr>
        <w:t>Continue the development of an engaged AS Culture whereby personnel are empowered and feel confident to report error promoting conditions and near misses such that all safety concerns are understood.</w:t>
      </w:r>
    </w:p>
    <w:p w14:paraId="125EC25B" w14:textId="77777777" w:rsidR="008F270E" w:rsidRPr="00CF549D" w:rsidRDefault="008F270E" w:rsidP="008F270E">
      <w:pPr>
        <w:spacing w:after="0" w:line="240" w:lineRule="auto"/>
        <w:ind w:left="720" w:hanging="11"/>
        <w:rPr>
          <w:rFonts w:ascii="Arial" w:hAnsi="Arial" w:cs="Arial"/>
          <w:b/>
          <w:sz w:val="24"/>
          <w:szCs w:val="24"/>
        </w:rPr>
      </w:pPr>
    </w:p>
    <w:p w14:paraId="5852C585" w14:textId="77777777" w:rsidR="008F270E" w:rsidRPr="00CF549D" w:rsidRDefault="008F270E" w:rsidP="008F270E">
      <w:pPr>
        <w:numPr>
          <w:ilvl w:val="0"/>
          <w:numId w:val="9"/>
        </w:numPr>
        <w:spacing w:after="0" w:line="240" w:lineRule="auto"/>
        <w:ind w:hanging="11"/>
        <w:rPr>
          <w:rFonts w:ascii="Arial" w:hAnsi="Arial" w:cs="Arial"/>
          <w:sz w:val="24"/>
          <w:szCs w:val="24"/>
        </w:rPr>
      </w:pPr>
      <w:r w:rsidRPr="00CF549D">
        <w:rPr>
          <w:rFonts w:ascii="Arial" w:hAnsi="Arial" w:cs="Arial"/>
          <w:b/>
          <w:sz w:val="24"/>
          <w:szCs w:val="24"/>
        </w:rPr>
        <w:t>SO3</w:t>
      </w:r>
      <w:r w:rsidRPr="00CF549D">
        <w:rPr>
          <w:rFonts w:ascii="Arial" w:hAnsi="Arial" w:cs="Arial"/>
          <w:sz w:val="24"/>
          <w:szCs w:val="24"/>
        </w:rPr>
        <w:t xml:space="preserve"> – Further enhance an engaged AS Culture where risk is owned and managed at the appropriate level.</w:t>
      </w:r>
    </w:p>
    <w:p w14:paraId="7A707374" w14:textId="77777777" w:rsidR="008F270E" w:rsidRPr="00CF549D" w:rsidRDefault="008F270E" w:rsidP="008F270E">
      <w:pPr>
        <w:spacing w:after="0" w:line="240" w:lineRule="auto"/>
        <w:ind w:left="720" w:hanging="11"/>
        <w:rPr>
          <w:rFonts w:ascii="Arial" w:hAnsi="Arial" w:cs="Arial"/>
          <w:b/>
          <w:sz w:val="24"/>
          <w:szCs w:val="24"/>
        </w:rPr>
      </w:pPr>
    </w:p>
    <w:p w14:paraId="470A17CF" w14:textId="77777777" w:rsidR="008F270E" w:rsidRPr="00CF549D" w:rsidRDefault="008F270E" w:rsidP="008F270E">
      <w:pPr>
        <w:numPr>
          <w:ilvl w:val="0"/>
          <w:numId w:val="9"/>
        </w:numPr>
        <w:spacing w:after="0" w:line="240" w:lineRule="auto"/>
        <w:ind w:hanging="11"/>
        <w:rPr>
          <w:rFonts w:ascii="Arial" w:hAnsi="Arial" w:cs="Arial"/>
          <w:b/>
          <w:sz w:val="24"/>
          <w:szCs w:val="24"/>
        </w:rPr>
      </w:pPr>
      <w:r w:rsidRPr="00CF549D">
        <w:rPr>
          <w:rFonts w:ascii="Arial" w:hAnsi="Arial" w:cs="Arial"/>
          <w:b/>
          <w:sz w:val="24"/>
          <w:szCs w:val="24"/>
        </w:rPr>
        <w:t>SO4</w:t>
      </w:r>
      <w:r w:rsidRPr="00CF549D">
        <w:rPr>
          <w:rFonts w:ascii="Arial" w:hAnsi="Arial" w:cs="Arial"/>
          <w:sz w:val="24"/>
          <w:szCs w:val="24"/>
        </w:rPr>
        <w:t xml:space="preserve"> –</w:t>
      </w:r>
      <w:r w:rsidRPr="00CF549D">
        <w:rPr>
          <w:rFonts w:ascii="Arial" w:hAnsi="Arial" w:cs="Arial"/>
          <w:b/>
          <w:sz w:val="24"/>
          <w:szCs w:val="24"/>
        </w:rPr>
        <w:t xml:space="preserve"> </w:t>
      </w:r>
      <w:r w:rsidRPr="00CF549D">
        <w:rPr>
          <w:rFonts w:ascii="Arial" w:hAnsi="Arial" w:cs="Arial"/>
          <w:sz w:val="24"/>
          <w:szCs w:val="24"/>
        </w:rPr>
        <w:t>Further shift the safety management focus within defence from reactive to proactive and predictive.</w:t>
      </w:r>
    </w:p>
    <w:p w14:paraId="694044FA" w14:textId="77777777" w:rsidR="008F270E" w:rsidRPr="00CF549D" w:rsidRDefault="008F270E" w:rsidP="008F270E">
      <w:pPr>
        <w:spacing w:after="0" w:line="240" w:lineRule="auto"/>
        <w:rPr>
          <w:rFonts w:ascii="Arial" w:hAnsi="Arial" w:cs="Arial"/>
          <w:b/>
          <w:sz w:val="24"/>
          <w:szCs w:val="24"/>
        </w:rPr>
      </w:pPr>
    </w:p>
    <w:p w14:paraId="61A3106C" w14:textId="77777777" w:rsidR="008F270E" w:rsidRPr="00CF549D" w:rsidRDefault="008F270E" w:rsidP="008F270E">
      <w:pPr>
        <w:spacing w:after="0" w:line="240" w:lineRule="auto"/>
        <w:outlineLvl w:val="0"/>
        <w:rPr>
          <w:rFonts w:ascii="Arial" w:hAnsi="Arial" w:cs="Arial"/>
          <w:b/>
          <w:sz w:val="24"/>
          <w:szCs w:val="24"/>
        </w:rPr>
      </w:pPr>
      <w:r w:rsidRPr="00CF549D">
        <w:rPr>
          <w:rFonts w:ascii="Arial" w:hAnsi="Arial" w:cs="Arial"/>
          <w:b/>
          <w:sz w:val="24"/>
          <w:szCs w:val="24"/>
        </w:rPr>
        <w:t>Strategic Requirements</w:t>
      </w:r>
    </w:p>
    <w:p w14:paraId="47B9E4C3" w14:textId="77777777" w:rsidR="008F270E" w:rsidRPr="00CF549D" w:rsidRDefault="008F270E" w:rsidP="008F270E">
      <w:pPr>
        <w:spacing w:after="0" w:line="240" w:lineRule="auto"/>
        <w:outlineLvl w:val="0"/>
        <w:rPr>
          <w:rFonts w:ascii="Arial" w:hAnsi="Arial" w:cs="Arial"/>
          <w:b/>
          <w:sz w:val="24"/>
          <w:szCs w:val="24"/>
          <w:u w:val="single"/>
        </w:rPr>
      </w:pPr>
    </w:p>
    <w:p w14:paraId="4189EB66" w14:textId="77777777" w:rsidR="008F270E" w:rsidRPr="00CF549D" w:rsidRDefault="008F270E" w:rsidP="008F270E">
      <w:pPr>
        <w:numPr>
          <w:ilvl w:val="0"/>
          <w:numId w:val="8"/>
        </w:numPr>
        <w:spacing w:after="0" w:line="240" w:lineRule="auto"/>
        <w:ind w:left="0" w:firstLine="0"/>
        <w:rPr>
          <w:rFonts w:ascii="Arial" w:hAnsi="Arial" w:cs="Arial"/>
          <w:sz w:val="24"/>
          <w:szCs w:val="24"/>
        </w:rPr>
      </w:pPr>
      <w:r w:rsidRPr="00CF549D">
        <w:rPr>
          <w:rFonts w:ascii="Arial" w:hAnsi="Arial" w:cs="Arial"/>
          <w:b/>
          <w:sz w:val="24"/>
          <w:szCs w:val="24"/>
        </w:rPr>
        <w:t>Human Factors (HF), Error Management (EM), Reporting and Air Safety Management System Competence</w:t>
      </w:r>
      <w:r w:rsidRPr="00CF549D">
        <w:rPr>
          <w:rFonts w:ascii="Arial" w:hAnsi="Arial" w:cs="Arial"/>
          <w:sz w:val="24"/>
          <w:szCs w:val="24"/>
        </w:rPr>
        <w:t xml:space="preserve"> –</w:t>
      </w:r>
      <w:r w:rsidRPr="00CF549D">
        <w:rPr>
          <w:rFonts w:ascii="Arial" w:hAnsi="Arial" w:cs="Arial"/>
          <w:b/>
          <w:sz w:val="24"/>
          <w:szCs w:val="24"/>
        </w:rPr>
        <w:t xml:space="preserve"> </w:t>
      </w:r>
      <w:r w:rsidRPr="00CF549D">
        <w:rPr>
          <w:rFonts w:ascii="Arial" w:hAnsi="Arial" w:cs="Arial"/>
          <w:sz w:val="24"/>
          <w:szCs w:val="24"/>
        </w:rPr>
        <w:t>Provide personnel with the knowledge and skills needed to enable them to play their part in an SMS</w:t>
      </w:r>
      <w:r w:rsidRPr="00CF549D">
        <w:rPr>
          <w:rFonts w:ascii="Arial" w:hAnsi="Arial" w:cs="Arial"/>
          <w:sz w:val="24"/>
          <w:szCs w:val="24"/>
          <w:vertAlign w:val="superscript"/>
        </w:rPr>
        <w:footnoteReference w:id="3"/>
      </w:r>
      <w:r w:rsidRPr="00CF549D">
        <w:rPr>
          <w:rFonts w:ascii="Arial" w:hAnsi="Arial" w:cs="Arial"/>
          <w:sz w:val="24"/>
          <w:szCs w:val="24"/>
        </w:rPr>
        <w:t xml:space="preserve">.  HF and EM competencies are already in use and there is a recognised demand to increase competencies in support of an effective ASMS. </w:t>
      </w:r>
    </w:p>
    <w:p w14:paraId="63188ABC" w14:textId="77777777" w:rsidR="008F270E" w:rsidRPr="00CF549D" w:rsidRDefault="008F270E" w:rsidP="008F270E">
      <w:pPr>
        <w:spacing w:after="0" w:line="240" w:lineRule="auto"/>
        <w:rPr>
          <w:rFonts w:ascii="Arial" w:hAnsi="Arial" w:cs="Arial"/>
          <w:b/>
          <w:sz w:val="24"/>
          <w:szCs w:val="24"/>
        </w:rPr>
      </w:pPr>
    </w:p>
    <w:p w14:paraId="3F8F309A" w14:textId="77777777" w:rsidR="008F270E" w:rsidRPr="00CF549D" w:rsidRDefault="008F270E" w:rsidP="008F270E">
      <w:pPr>
        <w:numPr>
          <w:ilvl w:val="0"/>
          <w:numId w:val="8"/>
        </w:numPr>
        <w:spacing w:after="0" w:line="240" w:lineRule="auto"/>
        <w:ind w:left="0" w:firstLine="0"/>
        <w:rPr>
          <w:rFonts w:ascii="Arial" w:hAnsi="Arial" w:cs="Arial"/>
          <w:sz w:val="24"/>
          <w:szCs w:val="24"/>
        </w:rPr>
      </w:pPr>
      <w:r w:rsidRPr="00CF549D">
        <w:rPr>
          <w:rFonts w:ascii="Arial" w:hAnsi="Arial" w:cs="Arial"/>
          <w:b/>
          <w:sz w:val="24"/>
          <w:szCs w:val="24"/>
        </w:rPr>
        <w:t>Reporting, Learning</w:t>
      </w:r>
      <w:r w:rsidRPr="00CF549D">
        <w:rPr>
          <w:rFonts w:ascii="Arial" w:hAnsi="Arial" w:cs="Arial"/>
          <w:sz w:val="24"/>
          <w:szCs w:val="24"/>
        </w:rPr>
        <w:t xml:space="preserve">, </w:t>
      </w:r>
      <w:r w:rsidRPr="00CF549D">
        <w:rPr>
          <w:rFonts w:ascii="Arial" w:hAnsi="Arial" w:cs="Arial"/>
          <w:b/>
          <w:sz w:val="24"/>
          <w:szCs w:val="24"/>
        </w:rPr>
        <w:t xml:space="preserve">Just, Questioning and Flexible Cultures underpinned by Leadership Commitment, Open </w:t>
      </w:r>
      <w:proofErr w:type="gramStart"/>
      <w:r w:rsidRPr="00CF549D">
        <w:rPr>
          <w:rFonts w:ascii="Arial" w:hAnsi="Arial" w:cs="Arial"/>
          <w:b/>
          <w:sz w:val="24"/>
          <w:szCs w:val="24"/>
        </w:rPr>
        <w:t>Communication</w:t>
      </w:r>
      <w:proofErr w:type="gramEnd"/>
      <w:r w:rsidRPr="00CF549D">
        <w:rPr>
          <w:rFonts w:ascii="Arial" w:hAnsi="Arial" w:cs="Arial"/>
          <w:b/>
          <w:sz w:val="24"/>
          <w:szCs w:val="24"/>
        </w:rPr>
        <w:t xml:space="preserve"> and an Effective Decision-Making Process</w:t>
      </w:r>
      <w:r w:rsidRPr="00CF549D">
        <w:rPr>
          <w:rFonts w:ascii="Arial" w:hAnsi="Arial" w:cs="Arial"/>
          <w:sz w:val="24"/>
          <w:szCs w:val="24"/>
        </w:rPr>
        <w:t xml:space="preserve"> – Support an environment where individuals feel confident to report incidents and hazard observations without fear of undue consequences, and with the confidence that reports will be acted upon where appropriate</w:t>
      </w:r>
      <w:r w:rsidRPr="00CF549D">
        <w:rPr>
          <w:rFonts w:ascii="Arial" w:hAnsi="Arial" w:cs="Arial"/>
          <w:sz w:val="24"/>
          <w:szCs w:val="24"/>
          <w:vertAlign w:val="superscript"/>
        </w:rPr>
        <w:footnoteReference w:id="4"/>
      </w:r>
      <w:r w:rsidRPr="00CF549D">
        <w:rPr>
          <w:rFonts w:ascii="Arial" w:hAnsi="Arial" w:cs="Arial"/>
          <w:sz w:val="24"/>
          <w:szCs w:val="24"/>
        </w:rPr>
        <w:t>.</w:t>
      </w:r>
    </w:p>
    <w:p w14:paraId="734869C5" w14:textId="77777777" w:rsidR="008F270E" w:rsidRPr="00CF549D" w:rsidRDefault="008F270E" w:rsidP="008F270E">
      <w:pPr>
        <w:spacing w:after="0" w:line="240" w:lineRule="auto"/>
        <w:rPr>
          <w:rFonts w:ascii="Arial" w:hAnsi="Arial" w:cs="Arial"/>
          <w:sz w:val="24"/>
          <w:szCs w:val="24"/>
        </w:rPr>
      </w:pPr>
    </w:p>
    <w:p w14:paraId="3C0EA500" w14:textId="77777777" w:rsidR="008F270E" w:rsidRPr="00CF549D" w:rsidRDefault="008F270E" w:rsidP="008F270E">
      <w:pPr>
        <w:numPr>
          <w:ilvl w:val="0"/>
          <w:numId w:val="8"/>
        </w:numPr>
        <w:spacing w:after="0" w:line="240" w:lineRule="auto"/>
        <w:ind w:left="0" w:firstLine="0"/>
        <w:rPr>
          <w:rFonts w:ascii="Arial" w:hAnsi="Arial" w:cs="Arial"/>
          <w:sz w:val="24"/>
          <w:szCs w:val="24"/>
        </w:rPr>
      </w:pPr>
      <w:r w:rsidRPr="00CF549D">
        <w:rPr>
          <w:rFonts w:ascii="Arial" w:hAnsi="Arial" w:cs="Arial"/>
          <w:b/>
          <w:sz w:val="24"/>
          <w:szCs w:val="24"/>
        </w:rPr>
        <w:t>Effective Information Management Systems</w:t>
      </w:r>
      <w:r w:rsidRPr="00CF549D">
        <w:rPr>
          <w:rFonts w:ascii="Arial" w:hAnsi="Arial" w:cs="Arial"/>
          <w:sz w:val="24"/>
          <w:szCs w:val="24"/>
        </w:rPr>
        <w:t xml:space="preserve"> –</w:t>
      </w:r>
      <w:r w:rsidRPr="00CF549D">
        <w:rPr>
          <w:rFonts w:ascii="Arial" w:hAnsi="Arial" w:cs="Arial"/>
          <w:b/>
          <w:sz w:val="24"/>
          <w:szCs w:val="24"/>
        </w:rPr>
        <w:t xml:space="preserve"> </w:t>
      </w:r>
      <w:r w:rsidRPr="00CF549D">
        <w:rPr>
          <w:rFonts w:ascii="Arial" w:hAnsi="Arial" w:cs="Arial"/>
          <w:sz w:val="24"/>
          <w:szCs w:val="24"/>
        </w:rPr>
        <w:t>The Aviation Safety Information Management System (ASIMS)</w:t>
      </w:r>
      <w:r w:rsidRPr="00CF549D">
        <w:rPr>
          <w:rFonts w:ascii="Arial" w:hAnsi="Arial" w:cs="Arial"/>
          <w:sz w:val="24"/>
          <w:szCs w:val="24"/>
          <w:vertAlign w:val="superscript"/>
        </w:rPr>
        <w:footnoteReference w:id="5"/>
      </w:r>
      <w:r w:rsidRPr="00CF549D">
        <w:rPr>
          <w:rFonts w:ascii="Arial" w:hAnsi="Arial" w:cs="Arial"/>
          <w:sz w:val="24"/>
          <w:szCs w:val="24"/>
        </w:rPr>
        <w:t xml:space="preserve"> is the standardised IM tool used within the DAE for occurrence reporting.  Although ASIMS is outside the scope of this project, support and training is needed for personnel who contribute to the reporting system, thereby ensuring high quality information analysis and wider dissemination.  </w:t>
      </w:r>
      <w:r w:rsidRPr="00CF549D">
        <w:rPr>
          <w:rFonts w:ascii="Arial" w:hAnsi="Arial" w:cs="Arial"/>
          <w:sz w:val="24"/>
          <w:szCs w:val="24"/>
          <w:lang w:eastAsia="en-US"/>
        </w:rPr>
        <w:t>The Contractor shall be expected to use ASIMS in training delivery where required. Access to ASIMS initial training and through life support will be provided to the Contractor as required by the MAA Knowledge Exploitation (KE) area.</w:t>
      </w:r>
    </w:p>
    <w:p w14:paraId="18DCC359" w14:textId="77777777" w:rsidR="008F270E" w:rsidRPr="00CF549D" w:rsidRDefault="008F270E" w:rsidP="008F270E">
      <w:pPr>
        <w:spacing w:after="0" w:line="240" w:lineRule="auto"/>
        <w:rPr>
          <w:rFonts w:ascii="Arial" w:hAnsi="Arial" w:cs="Arial"/>
          <w:i/>
          <w:sz w:val="24"/>
          <w:szCs w:val="24"/>
          <w:lang w:eastAsia="en-US"/>
        </w:rPr>
      </w:pPr>
    </w:p>
    <w:p w14:paraId="683EF8B5" w14:textId="77777777" w:rsidR="008F270E" w:rsidRPr="00CF549D" w:rsidRDefault="008F270E" w:rsidP="008F270E">
      <w:pPr>
        <w:numPr>
          <w:ilvl w:val="0"/>
          <w:numId w:val="8"/>
        </w:numPr>
        <w:spacing w:after="0" w:line="240" w:lineRule="auto"/>
        <w:ind w:left="0" w:firstLine="0"/>
        <w:rPr>
          <w:rFonts w:ascii="Arial" w:hAnsi="Arial" w:cs="Arial"/>
          <w:sz w:val="24"/>
          <w:szCs w:val="24"/>
        </w:rPr>
      </w:pPr>
      <w:r w:rsidRPr="00CF549D">
        <w:rPr>
          <w:rFonts w:ascii="Arial" w:hAnsi="Arial" w:cs="Arial"/>
          <w:b/>
          <w:sz w:val="24"/>
          <w:szCs w:val="24"/>
        </w:rPr>
        <w:t xml:space="preserve">Proactive Safety Management </w:t>
      </w:r>
      <w:r w:rsidRPr="00CF549D">
        <w:rPr>
          <w:rFonts w:ascii="Arial" w:hAnsi="Arial" w:cs="Arial"/>
          <w:sz w:val="24"/>
          <w:szCs w:val="24"/>
        </w:rPr>
        <w:t>– Training and support is required to enable personnel to conduct advanced analysis and trending of large volumes of safety data (via ASIMS and other data sets) and use this trend information to proactively manage risk.</w:t>
      </w:r>
    </w:p>
    <w:p w14:paraId="52D82D9E" w14:textId="77777777" w:rsidR="008F270E" w:rsidRPr="00CF549D" w:rsidRDefault="008F270E" w:rsidP="008F270E">
      <w:pPr>
        <w:spacing w:after="0" w:line="240" w:lineRule="auto"/>
        <w:rPr>
          <w:rFonts w:ascii="Arial" w:hAnsi="Arial" w:cs="Arial"/>
          <w:sz w:val="24"/>
          <w:szCs w:val="24"/>
        </w:rPr>
      </w:pPr>
    </w:p>
    <w:p w14:paraId="4A5AD586" w14:textId="77777777" w:rsidR="008F270E" w:rsidRPr="00CF549D" w:rsidRDefault="008F270E" w:rsidP="008F270E">
      <w:pPr>
        <w:numPr>
          <w:ilvl w:val="0"/>
          <w:numId w:val="8"/>
        </w:numPr>
        <w:spacing w:after="0" w:line="240" w:lineRule="auto"/>
        <w:ind w:left="0" w:firstLine="0"/>
        <w:rPr>
          <w:rFonts w:ascii="Arial" w:hAnsi="Arial" w:cs="Arial"/>
          <w:b/>
          <w:sz w:val="24"/>
          <w:szCs w:val="24"/>
        </w:rPr>
      </w:pPr>
      <w:r w:rsidRPr="00CF549D">
        <w:rPr>
          <w:rFonts w:ascii="Arial" w:hAnsi="Arial" w:cs="Arial"/>
          <w:b/>
          <w:sz w:val="24"/>
          <w:szCs w:val="24"/>
        </w:rPr>
        <w:t>Improve Regulatory Understanding</w:t>
      </w:r>
      <w:r w:rsidRPr="00CF549D">
        <w:rPr>
          <w:rFonts w:ascii="Arial" w:hAnsi="Arial" w:cs="Arial"/>
          <w:sz w:val="24"/>
          <w:szCs w:val="24"/>
        </w:rPr>
        <w:t xml:space="preserve"> </w:t>
      </w:r>
      <w:r w:rsidRPr="00CF549D">
        <w:rPr>
          <w:rFonts w:ascii="Arial" w:hAnsi="Arial" w:cs="Arial"/>
          <w:b/>
          <w:sz w:val="24"/>
          <w:szCs w:val="24"/>
        </w:rPr>
        <w:t>and Compliance</w:t>
      </w:r>
      <w:r w:rsidRPr="00CF549D">
        <w:rPr>
          <w:rFonts w:ascii="Arial" w:hAnsi="Arial" w:cs="Arial"/>
          <w:sz w:val="24"/>
          <w:szCs w:val="24"/>
        </w:rPr>
        <w:t xml:space="preserve"> – Provide personnel with awareness, understanding and the skills to comply with DSA/MAA regulations to encourage and enable performance-based compliance. Training and associated processes must be reviewed </w:t>
      </w:r>
      <w:r w:rsidRPr="00CF549D">
        <w:rPr>
          <w:rFonts w:ascii="Arial" w:hAnsi="Arial" w:cs="Arial"/>
          <w:color w:val="000000"/>
          <w:sz w:val="24"/>
          <w:szCs w:val="24"/>
        </w:rPr>
        <w:t>following standardised Defence System Approach to Training (DSAT) process</w:t>
      </w:r>
      <w:r w:rsidRPr="00CF549D">
        <w:rPr>
          <w:rFonts w:ascii="Arial" w:hAnsi="Arial" w:cs="Arial"/>
          <w:color w:val="000000"/>
          <w:sz w:val="24"/>
          <w:szCs w:val="24"/>
          <w:vertAlign w:val="superscript"/>
        </w:rPr>
        <w:footnoteReference w:id="6"/>
      </w:r>
      <w:r w:rsidRPr="00CF549D">
        <w:rPr>
          <w:rFonts w:ascii="Arial" w:hAnsi="Arial" w:cs="Arial"/>
          <w:color w:val="000000"/>
          <w:sz w:val="24"/>
          <w:szCs w:val="24"/>
        </w:rPr>
        <w:t xml:space="preserve"> and improvements made as necessary to ensure that they continue to meet the evolving needs of </w:t>
      </w:r>
      <w:r w:rsidRPr="00CF549D">
        <w:rPr>
          <w:rFonts w:ascii="Arial" w:hAnsi="Arial" w:cs="Arial"/>
          <w:sz w:val="24"/>
          <w:szCs w:val="24"/>
        </w:rPr>
        <w:t>Duty Holder (DH) and regulatory requirements.</w:t>
      </w:r>
    </w:p>
    <w:p w14:paraId="19BE4854" w14:textId="77777777" w:rsidR="008F270E" w:rsidRPr="00CF549D" w:rsidRDefault="008F270E" w:rsidP="008F270E">
      <w:pPr>
        <w:spacing w:after="0" w:line="240" w:lineRule="auto"/>
        <w:rPr>
          <w:rFonts w:ascii="Arial" w:hAnsi="Arial" w:cs="Arial"/>
          <w:sz w:val="24"/>
          <w:szCs w:val="24"/>
        </w:rPr>
      </w:pPr>
    </w:p>
    <w:p w14:paraId="68E3731B" w14:textId="77777777" w:rsidR="00B10828" w:rsidRDefault="00B10828" w:rsidP="008F270E">
      <w:pPr>
        <w:spacing w:after="0" w:line="240" w:lineRule="auto"/>
        <w:outlineLvl w:val="0"/>
        <w:rPr>
          <w:rFonts w:ascii="Arial" w:hAnsi="Arial" w:cs="Arial"/>
          <w:b/>
          <w:sz w:val="24"/>
          <w:szCs w:val="24"/>
        </w:rPr>
      </w:pPr>
    </w:p>
    <w:p w14:paraId="0ACDD3EA" w14:textId="77777777" w:rsidR="00B10828" w:rsidRDefault="00B10828" w:rsidP="008F270E">
      <w:pPr>
        <w:spacing w:after="0" w:line="240" w:lineRule="auto"/>
        <w:outlineLvl w:val="0"/>
        <w:rPr>
          <w:rFonts w:ascii="Arial" w:hAnsi="Arial" w:cs="Arial"/>
          <w:b/>
          <w:sz w:val="24"/>
          <w:szCs w:val="24"/>
        </w:rPr>
      </w:pPr>
    </w:p>
    <w:p w14:paraId="6E8ED5C1" w14:textId="77777777" w:rsidR="00B10828" w:rsidRDefault="00B10828" w:rsidP="008F270E">
      <w:pPr>
        <w:spacing w:after="0" w:line="240" w:lineRule="auto"/>
        <w:outlineLvl w:val="0"/>
        <w:rPr>
          <w:rFonts w:ascii="Arial" w:hAnsi="Arial" w:cs="Arial"/>
          <w:b/>
          <w:sz w:val="24"/>
          <w:szCs w:val="24"/>
        </w:rPr>
      </w:pPr>
    </w:p>
    <w:p w14:paraId="33E97F68" w14:textId="15476232" w:rsidR="008F270E" w:rsidRPr="00CF549D" w:rsidRDefault="008F270E" w:rsidP="008F270E">
      <w:pPr>
        <w:spacing w:after="0" w:line="240" w:lineRule="auto"/>
        <w:outlineLvl w:val="0"/>
        <w:rPr>
          <w:rFonts w:ascii="Arial" w:hAnsi="Arial" w:cs="Arial"/>
          <w:b/>
          <w:sz w:val="24"/>
          <w:szCs w:val="24"/>
        </w:rPr>
      </w:pPr>
      <w:r w:rsidRPr="00CF549D">
        <w:rPr>
          <w:rFonts w:ascii="Arial" w:hAnsi="Arial" w:cs="Arial"/>
          <w:b/>
          <w:sz w:val="24"/>
          <w:szCs w:val="24"/>
        </w:rPr>
        <w:lastRenderedPageBreak/>
        <w:t>Project Principles</w:t>
      </w:r>
    </w:p>
    <w:p w14:paraId="1FC977CC" w14:textId="77777777" w:rsidR="008F270E" w:rsidRPr="00CF549D" w:rsidRDefault="008F270E" w:rsidP="008F270E">
      <w:pPr>
        <w:spacing w:after="0" w:line="240" w:lineRule="auto"/>
        <w:outlineLvl w:val="0"/>
        <w:rPr>
          <w:rFonts w:ascii="Arial" w:hAnsi="Arial" w:cs="Arial"/>
          <w:b/>
          <w:sz w:val="24"/>
          <w:szCs w:val="24"/>
        </w:rPr>
      </w:pPr>
    </w:p>
    <w:p w14:paraId="0F059DBC" w14:textId="77777777" w:rsidR="008F270E" w:rsidRPr="00CF549D" w:rsidRDefault="008F270E" w:rsidP="008F270E">
      <w:pPr>
        <w:numPr>
          <w:ilvl w:val="0"/>
          <w:numId w:val="8"/>
        </w:numPr>
        <w:spacing w:after="0" w:line="240" w:lineRule="auto"/>
        <w:ind w:left="0" w:firstLine="0"/>
        <w:rPr>
          <w:rFonts w:ascii="Arial" w:hAnsi="Arial" w:cs="Arial"/>
          <w:sz w:val="24"/>
          <w:szCs w:val="24"/>
        </w:rPr>
      </w:pPr>
      <w:r w:rsidRPr="00CF549D">
        <w:rPr>
          <w:rFonts w:ascii="Arial" w:hAnsi="Arial" w:cs="Arial"/>
          <w:b/>
          <w:sz w:val="24"/>
          <w:szCs w:val="24"/>
        </w:rPr>
        <w:t>Pan-Defence Approach</w:t>
      </w:r>
      <w:r w:rsidRPr="00CF549D">
        <w:rPr>
          <w:rFonts w:ascii="Arial" w:hAnsi="Arial" w:cs="Arial"/>
          <w:sz w:val="24"/>
          <w:szCs w:val="24"/>
        </w:rPr>
        <w:t xml:space="preserve"> –</w:t>
      </w:r>
      <w:r w:rsidRPr="00CF549D">
        <w:rPr>
          <w:rFonts w:ascii="Arial" w:hAnsi="Arial" w:cs="Arial"/>
          <w:b/>
          <w:sz w:val="24"/>
          <w:szCs w:val="24"/>
        </w:rPr>
        <w:t xml:space="preserve"> </w:t>
      </w:r>
      <w:r w:rsidRPr="00CF549D">
        <w:rPr>
          <w:rFonts w:ascii="Arial" w:hAnsi="Arial" w:cs="Arial"/>
          <w:sz w:val="24"/>
          <w:szCs w:val="24"/>
        </w:rPr>
        <w:t xml:space="preserve">STEP II should be coherent across Defence, but with the latitude to meet individual Service and Unit needs. </w:t>
      </w:r>
    </w:p>
    <w:p w14:paraId="6580F9DB" w14:textId="77777777" w:rsidR="008F270E" w:rsidRPr="00CF549D" w:rsidRDefault="008F270E" w:rsidP="008F270E">
      <w:pPr>
        <w:spacing w:after="0" w:line="240" w:lineRule="auto"/>
        <w:rPr>
          <w:rFonts w:ascii="Arial" w:hAnsi="Arial" w:cs="Arial"/>
          <w:sz w:val="24"/>
          <w:szCs w:val="24"/>
        </w:rPr>
      </w:pPr>
    </w:p>
    <w:p w14:paraId="1FFE281E" w14:textId="77777777" w:rsidR="008F270E" w:rsidRPr="00CF549D" w:rsidRDefault="008F270E" w:rsidP="008F270E">
      <w:pPr>
        <w:numPr>
          <w:ilvl w:val="0"/>
          <w:numId w:val="8"/>
        </w:numPr>
        <w:spacing w:after="0" w:line="240" w:lineRule="auto"/>
        <w:ind w:left="0" w:firstLine="0"/>
        <w:rPr>
          <w:rFonts w:ascii="Arial" w:hAnsi="Arial" w:cs="Arial"/>
          <w:sz w:val="24"/>
          <w:szCs w:val="24"/>
        </w:rPr>
      </w:pPr>
      <w:r w:rsidRPr="00CF549D">
        <w:rPr>
          <w:rFonts w:ascii="Arial" w:hAnsi="Arial" w:cs="Arial"/>
          <w:b/>
          <w:sz w:val="24"/>
          <w:szCs w:val="24"/>
        </w:rPr>
        <w:t>Flexibility</w:t>
      </w:r>
      <w:r w:rsidRPr="00CF549D">
        <w:rPr>
          <w:rFonts w:ascii="Arial" w:hAnsi="Arial" w:cs="Arial"/>
          <w:sz w:val="24"/>
          <w:szCs w:val="24"/>
        </w:rPr>
        <w:t xml:space="preserve"> -</w:t>
      </w:r>
      <w:r w:rsidRPr="00CF549D">
        <w:rPr>
          <w:rFonts w:ascii="Arial" w:hAnsi="Arial" w:cs="Arial"/>
          <w:b/>
          <w:sz w:val="24"/>
          <w:szCs w:val="24"/>
        </w:rPr>
        <w:t xml:space="preserve"> </w:t>
      </w:r>
      <w:r w:rsidRPr="00CF549D">
        <w:rPr>
          <w:rFonts w:ascii="Arial" w:hAnsi="Arial" w:cs="Arial"/>
          <w:sz w:val="24"/>
          <w:szCs w:val="24"/>
        </w:rPr>
        <w:t xml:space="preserve">The delivery of STEP II requires the ability to meet emerging needs, </w:t>
      </w:r>
      <w:proofErr w:type="gramStart"/>
      <w:r w:rsidRPr="00CF549D">
        <w:rPr>
          <w:rFonts w:ascii="Arial" w:hAnsi="Arial" w:cs="Arial"/>
          <w:sz w:val="24"/>
          <w:szCs w:val="24"/>
        </w:rPr>
        <w:t>risks</w:t>
      </w:r>
      <w:proofErr w:type="gramEnd"/>
      <w:r w:rsidRPr="00CF549D">
        <w:rPr>
          <w:rFonts w:ascii="Arial" w:hAnsi="Arial" w:cs="Arial"/>
          <w:sz w:val="24"/>
          <w:szCs w:val="24"/>
        </w:rPr>
        <w:t xml:space="preserve"> and organisational developments across the Defence regulatory environment.</w:t>
      </w:r>
    </w:p>
    <w:p w14:paraId="7455CD67" w14:textId="77777777" w:rsidR="008F270E" w:rsidRPr="00CF549D" w:rsidRDefault="008F270E" w:rsidP="008F270E">
      <w:pPr>
        <w:spacing w:after="0" w:line="240" w:lineRule="auto"/>
        <w:rPr>
          <w:rFonts w:ascii="Arial" w:hAnsi="Arial" w:cs="Arial"/>
          <w:sz w:val="24"/>
          <w:szCs w:val="24"/>
        </w:rPr>
      </w:pPr>
    </w:p>
    <w:p w14:paraId="1AB5E5B3" w14:textId="77777777" w:rsidR="008F270E" w:rsidRPr="00CF549D" w:rsidRDefault="008F270E" w:rsidP="008F270E">
      <w:pPr>
        <w:numPr>
          <w:ilvl w:val="0"/>
          <w:numId w:val="8"/>
        </w:numPr>
        <w:spacing w:after="0" w:line="240" w:lineRule="auto"/>
        <w:ind w:left="0" w:firstLine="0"/>
        <w:rPr>
          <w:rFonts w:ascii="Arial" w:hAnsi="Arial" w:cs="Arial"/>
          <w:b/>
          <w:sz w:val="24"/>
          <w:szCs w:val="24"/>
        </w:rPr>
      </w:pPr>
      <w:r w:rsidRPr="00CF549D">
        <w:rPr>
          <w:rFonts w:ascii="Arial" w:hAnsi="Arial" w:cs="Arial"/>
          <w:b/>
          <w:sz w:val="24"/>
          <w:szCs w:val="24"/>
        </w:rPr>
        <w:t>Specialist Expertise &amp; Good Practice</w:t>
      </w:r>
      <w:r w:rsidRPr="00CF549D">
        <w:rPr>
          <w:rFonts w:ascii="Arial" w:hAnsi="Arial" w:cs="Arial"/>
          <w:sz w:val="24"/>
          <w:szCs w:val="24"/>
        </w:rPr>
        <w:t xml:space="preserve"> – The STEP II project should have access to relevant good practice and specialist expertise:</w:t>
      </w:r>
    </w:p>
    <w:p w14:paraId="4F39D27A" w14:textId="77777777" w:rsidR="008F270E" w:rsidRPr="00CF549D" w:rsidRDefault="008F270E" w:rsidP="008F270E">
      <w:pPr>
        <w:spacing w:after="0" w:line="240" w:lineRule="auto"/>
        <w:rPr>
          <w:rFonts w:ascii="Arial" w:hAnsi="Arial" w:cs="Arial"/>
          <w:sz w:val="24"/>
          <w:szCs w:val="24"/>
        </w:rPr>
      </w:pPr>
    </w:p>
    <w:p w14:paraId="784C72FA" w14:textId="77777777" w:rsidR="008F270E" w:rsidRPr="00CF549D" w:rsidRDefault="008F270E" w:rsidP="008F270E">
      <w:pPr>
        <w:numPr>
          <w:ilvl w:val="0"/>
          <w:numId w:val="10"/>
        </w:numPr>
        <w:spacing w:after="0" w:line="240" w:lineRule="auto"/>
        <w:ind w:hanging="11"/>
        <w:rPr>
          <w:rFonts w:ascii="Arial" w:hAnsi="Arial" w:cs="Arial"/>
          <w:sz w:val="24"/>
          <w:szCs w:val="24"/>
        </w:rPr>
      </w:pPr>
      <w:r w:rsidRPr="00CF549D">
        <w:rPr>
          <w:rFonts w:ascii="Arial" w:hAnsi="Arial" w:cs="Arial"/>
          <w:sz w:val="24"/>
          <w:szCs w:val="24"/>
        </w:rPr>
        <w:t>Developing and embedding SMS within the Defence Air Environment (DAE).</w:t>
      </w:r>
    </w:p>
    <w:p w14:paraId="27E3C6CD" w14:textId="77777777" w:rsidR="008F270E" w:rsidRPr="00CF549D" w:rsidRDefault="008F270E" w:rsidP="008F270E">
      <w:pPr>
        <w:spacing w:after="0" w:line="240" w:lineRule="auto"/>
        <w:ind w:left="720" w:hanging="11"/>
        <w:rPr>
          <w:rFonts w:ascii="Arial" w:hAnsi="Arial" w:cs="Arial"/>
          <w:sz w:val="24"/>
          <w:szCs w:val="24"/>
        </w:rPr>
      </w:pPr>
    </w:p>
    <w:p w14:paraId="684E6230" w14:textId="77777777" w:rsidR="008F270E" w:rsidRPr="00CF549D" w:rsidRDefault="008F270E" w:rsidP="008F270E">
      <w:pPr>
        <w:numPr>
          <w:ilvl w:val="0"/>
          <w:numId w:val="10"/>
        </w:numPr>
        <w:spacing w:after="0" w:line="240" w:lineRule="auto"/>
        <w:ind w:hanging="11"/>
        <w:rPr>
          <w:rFonts w:ascii="Arial" w:hAnsi="Arial" w:cs="Arial"/>
          <w:sz w:val="24"/>
          <w:szCs w:val="24"/>
        </w:rPr>
      </w:pPr>
      <w:r w:rsidRPr="00CF549D">
        <w:rPr>
          <w:rFonts w:ascii="Arial" w:hAnsi="Arial" w:cs="Arial"/>
          <w:sz w:val="24"/>
          <w:szCs w:val="24"/>
        </w:rPr>
        <w:t xml:space="preserve">Analysis, design, delivery and assurance of training consistent with JSP822, </w:t>
      </w:r>
      <w:hyperlink r:id="rId19" w:history="1">
        <w:r w:rsidRPr="00CF549D">
          <w:rPr>
            <w:rFonts w:ascii="Arial" w:hAnsi="Arial" w:cs="Arial"/>
            <w:sz w:val="24"/>
            <w:szCs w:val="24"/>
            <w:u w:val="single"/>
          </w:rPr>
          <w:t>RA1020</w:t>
        </w:r>
      </w:hyperlink>
      <w:r w:rsidRPr="00CF549D">
        <w:rPr>
          <w:rFonts w:ascii="Arial" w:hAnsi="Arial" w:cs="Arial"/>
          <w:sz w:val="24"/>
          <w:szCs w:val="24"/>
        </w:rPr>
        <w:t xml:space="preserve"> and ISO9001.</w:t>
      </w:r>
    </w:p>
    <w:p w14:paraId="2219C2BA" w14:textId="77777777" w:rsidR="008F270E" w:rsidRPr="00CF549D" w:rsidRDefault="008F270E" w:rsidP="008F270E">
      <w:pPr>
        <w:spacing w:after="0" w:line="240" w:lineRule="auto"/>
        <w:rPr>
          <w:rFonts w:ascii="Arial" w:hAnsi="Arial" w:cs="Arial"/>
          <w:sz w:val="24"/>
          <w:szCs w:val="24"/>
        </w:rPr>
      </w:pPr>
    </w:p>
    <w:p w14:paraId="515013A4" w14:textId="77777777" w:rsidR="008F270E" w:rsidRPr="00CF549D" w:rsidRDefault="008F270E" w:rsidP="008F270E">
      <w:pPr>
        <w:numPr>
          <w:ilvl w:val="0"/>
          <w:numId w:val="10"/>
        </w:numPr>
        <w:spacing w:after="0" w:line="240" w:lineRule="auto"/>
        <w:ind w:hanging="11"/>
        <w:rPr>
          <w:rFonts w:ascii="Arial" w:hAnsi="Arial" w:cs="Arial"/>
          <w:sz w:val="24"/>
          <w:szCs w:val="24"/>
        </w:rPr>
      </w:pPr>
      <w:r w:rsidRPr="00CF549D">
        <w:rPr>
          <w:rFonts w:ascii="Arial" w:hAnsi="Arial" w:cs="Arial"/>
          <w:sz w:val="24"/>
          <w:szCs w:val="24"/>
        </w:rPr>
        <w:t>Management of a training system with the capacity to comply with the requirements of JSP 822, ‘Defence direction and guidance for training and education’.</w:t>
      </w:r>
    </w:p>
    <w:p w14:paraId="080E4BA7" w14:textId="77777777" w:rsidR="008F270E" w:rsidRPr="00CF549D" w:rsidRDefault="008F270E" w:rsidP="008F270E">
      <w:pPr>
        <w:spacing w:after="0" w:line="240" w:lineRule="auto"/>
        <w:ind w:left="720" w:hanging="11"/>
        <w:rPr>
          <w:rFonts w:ascii="Arial" w:hAnsi="Arial" w:cs="Arial"/>
          <w:sz w:val="24"/>
          <w:szCs w:val="24"/>
        </w:rPr>
      </w:pPr>
    </w:p>
    <w:p w14:paraId="27790DAD" w14:textId="77777777" w:rsidR="008F270E" w:rsidRPr="00CF549D" w:rsidRDefault="008F270E" w:rsidP="008F270E">
      <w:pPr>
        <w:numPr>
          <w:ilvl w:val="0"/>
          <w:numId w:val="10"/>
        </w:numPr>
        <w:spacing w:after="0" w:line="240" w:lineRule="auto"/>
        <w:ind w:hanging="11"/>
        <w:rPr>
          <w:rFonts w:ascii="Arial" w:hAnsi="Arial" w:cs="Arial"/>
          <w:sz w:val="24"/>
          <w:szCs w:val="24"/>
        </w:rPr>
      </w:pPr>
      <w:r w:rsidRPr="00CF549D">
        <w:rPr>
          <w:rFonts w:ascii="Arial" w:hAnsi="Arial" w:cs="Arial"/>
          <w:sz w:val="24"/>
          <w:szCs w:val="24"/>
        </w:rPr>
        <w:t xml:space="preserve">In-depth understanding of SMS in the aviation environment.  Following contract award the Contractor shall engage at least annually with MAA Analysis Division to understand current Air Safety issues and trends so that this can be included within existing training solutions or lead to the development of additional training during course design. </w:t>
      </w:r>
    </w:p>
    <w:p w14:paraId="6A0E6EAD" w14:textId="77777777" w:rsidR="008F270E" w:rsidRPr="00CF549D" w:rsidRDefault="008F270E" w:rsidP="008F270E">
      <w:pPr>
        <w:spacing w:after="0" w:line="240" w:lineRule="auto"/>
        <w:ind w:left="720" w:hanging="11"/>
        <w:rPr>
          <w:rFonts w:ascii="Arial" w:hAnsi="Arial" w:cs="Arial"/>
          <w:sz w:val="24"/>
          <w:szCs w:val="24"/>
        </w:rPr>
      </w:pPr>
    </w:p>
    <w:p w14:paraId="46B8D1F7" w14:textId="77777777" w:rsidR="008F270E" w:rsidRPr="00CF549D" w:rsidRDefault="008F270E" w:rsidP="008F270E">
      <w:pPr>
        <w:numPr>
          <w:ilvl w:val="0"/>
          <w:numId w:val="10"/>
        </w:numPr>
        <w:spacing w:after="0" w:line="240" w:lineRule="auto"/>
        <w:ind w:hanging="11"/>
        <w:rPr>
          <w:rFonts w:ascii="Arial" w:hAnsi="Arial" w:cs="Arial"/>
          <w:sz w:val="24"/>
          <w:szCs w:val="24"/>
        </w:rPr>
      </w:pPr>
      <w:r w:rsidRPr="00CF549D">
        <w:rPr>
          <w:rFonts w:ascii="Arial" w:hAnsi="Arial" w:cs="Arial"/>
          <w:sz w:val="24"/>
          <w:szCs w:val="24"/>
        </w:rPr>
        <w:t xml:space="preserve">In-depth understanding of the nuances of Service cultures to further embed this change initiative. </w:t>
      </w:r>
    </w:p>
    <w:p w14:paraId="3B5BD8E2" w14:textId="77777777" w:rsidR="008F270E" w:rsidRPr="00CF549D" w:rsidRDefault="008F270E" w:rsidP="008F270E">
      <w:pPr>
        <w:spacing w:after="0" w:line="240" w:lineRule="auto"/>
        <w:rPr>
          <w:rFonts w:ascii="Arial" w:hAnsi="Arial" w:cs="Arial"/>
          <w:sz w:val="24"/>
          <w:szCs w:val="24"/>
        </w:rPr>
      </w:pPr>
    </w:p>
    <w:p w14:paraId="4D9C1C02" w14:textId="77777777" w:rsidR="008F270E" w:rsidRPr="00CF549D" w:rsidRDefault="008F270E" w:rsidP="008F270E">
      <w:pPr>
        <w:numPr>
          <w:ilvl w:val="0"/>
          <w:numId w:val="8"/>
        </w:numPr>
        <w:spacing w:after="0" w:line="240" w:lineRule="auto"/>
        <w:ind w:left="0" w:firstLine="0"/>
        <w:rPr>
          <w:rFonts w:ascii="Arial" w:hAnsi="Arial" w:cs="Arial"/>
          <w:sz w:val="24"/>
          <w:szCs w:val="24"/>
        </w:rPr>
      </w:pPr>
      <w:r w:rsidRPr="00CF549D">
        <w:rPr>
          <w:rFonts w:ascii="Arial" w:hAnsi="Arial" w:cs="Arial"/>
          <w:b/>
          <w:sz w:val="24"/>
          <w:szCs w:val="24"/>
        </w:rPr>
        <w:t>Integrated Approach</w:t>
      </w:r>
      <w:r w:rsidRPr="00CF549D">
        <w:rPr>
          <w:rFonts w:ascii="Arial" w:hAnsi="Arial" w:cs="Arial"/>
          <w:sz w:val="24"/>
          <w:szCs w:val="24"/>
        </w:rPr>
        <w:t xml:space="preserve"> –</w:t>
      </w:r>
      <w:r w:rsidRPr="00CF549D">
        <w:rPr>
          <w:rFonts w:ascii="Arial" w:hAnsi="Arial" w:cs="Arial"/>
          <w:b/>
          <w:sz w:val="24"/>
          <w:szCs w:val="24"/>
        </w:rPr>
        <w:t xml:space="preserve"> </w:t>
      </w:r>
      <w:r w:rsidRPr="00CF549D">
        <w:rPr>
          <w:rFonts w:ascii="Arial" w:hAnsi="Arial" w:cs="Arial"/>
          <w:sz w:val="24"/>
          <w:szCs w:val="24"/>
        </w:rPr>
        <w:t>Implementation of STEP II shall follow an integrated approach, with the various strands of activity complimenting and reinforcing each other (e.g., assurance training is directly linked to the development of assurance tools).  STEP II training solutions shall also integrate with current and emerging in-house MOD training</w:t>
      </w:r>
      <w:r w:rsidRPr="00CF549D">
        <w:rPr>
          <w:rFonts w:ascii="Arial" w:hAnsi="Arial" w:cs="Arial"/>
          <w:sz w:val="24"/>
          <w:szCs w:val="24"/>
          <w:vertAlign w:val="superscript"/>
        </w:rPr>
        <w:footnoteReference w:id="7"/>
      </w:r>
      <w:r w:rsidRPr="00CF549D">
        <w:rPr>
          <w:rFonts w:ascii="Arial" w:hAnsi="Arial" w:cs="Arial"/>
          <w:sz w:val="24"/>
          <w:szCs w:val="24"/>
        </w:rPr>
        <w:t xml:space="preserve"> and complement existing Centre of Air Safety Training (</w:t>
      </w:r>
      <w:proofErr w:type="spellStart"/>
      <w:r w:rsidRPr="00CF549D">
        <w:rPr>
          <w:rFonts w:ascii="Arial" w:hAnsi="Arial" w:cs="Arial"/>
          <w:sz w:val="24"/>
          <w:szCs w:val="24"/>
        </w:rPr>
        <w:t>CoAST</w:t>
      </w:r>
      <w:proofErr w:type="spellEnd"/>
      <w:r w:rsidRPr="00CF549D">
        <w:rPr>
          <w:rFonts w:ascii="Arial" w:hAnsi="Arial" w:cs="Arial"/>
          <w:sz w:val="24"/>
          <w:szCs w:val="24"/>
        </w:rPr>
        <w:t>) courses.</w:t>
      </w:r>
    </w:p>
    <w:p w14:paraId="78EB649F" w14:textId="77777777" w:rsidR="008F270E" w:rsidRPr="00CF549D" w:rsidRDefault="008F270E" w:rsidP="008F270E">
      <w:pPr>
        <w:spacing w:after="0" w:line="240" w:lineRule="auto"/>
        <w:rPr>
          <w:rFonts w:ascii="Arial" w:hAnsi="Arial" w:cs="Arial"/>
          <w:sz w:val="24"/>
          <w:szCs w:val="24"/>
        </w:rPr>
      </w:pPr>
    </w:p>
    <w:p w14:paraId="7980172D" w14:textId="77777777" w:rsidR="008F270E" w:rsidRPr="00CF549D" w:rsidRDefault="008F270E" w:rsidP="008F270E">
      <w:pPr>
        <w:numPr>
          <w:ilvl w:val="0"/>
          <w:numId w:val="8"/>
        </w:numPr>
        <w:spacing w:after="0" w:line="240" w:lineRule="auto"/>
        <w:ind w:left="0" w:firstLine="0"/>
        <w:rPr>
          <w:rFonts w:ascii="Arial" w:hAnsi="Arial" w:cs="Arial"/>
          <w:sz w:val="24"/>
          <w:szCs w:val="24"/>
        </w:rPr>
      </w:pPr>
      <w:r w:rsidRPr="00CF549D">
        <w:rPr>
          <w:rFonts w:ascii="Arial" w:hAnsi="Arial" w:cs="Arial"/>
          <w:b/>
          <w:sz w:val="24"/>
          <w:szCs w:val="24"/>
        </w:rPr>
        <w:t>Simplicity</w:t>
      </w:r>
      <w:r w:rsidRPr="00CF549D">
        <w:rPr>
          <w:rFonts w:ascii="Arial" w:hAnsi="Arial" w:cs="Arial"/>
          <w:sz w:val="24"/>
          <w:szCs w:val="24"/>
        </w:rPr>
        <w:t xml:space="preserve"> –</w:t>
      </w:r>
      <w:r w:rsidRPr="00CF549D">
        <w:rPr>
          <w:rFonts w:ascii="Arial" w:hAnsi="Arial" w:cs="Arial"/>
          <w:b/>
          <w:sz w:val="24"/>
          <w:szCs w:val="24"/>
        </w:rPr>
        <w:t xml:space="preserve"> </w:t>
      </w:r>
      <w:r w:rsidRPr="00CF549D">
        <w:rPr>
          <w:rFonts w:ascii="Arial" w:hAnsi="Arial" w:cs="Arial"/>
          <w:sz w:val="24"/>
          <w:szCs w:val="24"/>
        </w:rPr>
        <w:t xml:space="preserve">STEP II shall be easy to understand and utilise, for all personnel engaged with this contract. </w:t>
      </w:r>
    </w:p>
    <w:p w14:paraId="42061D72" w14:textId="77777777" w:rsidR="008F270E" w:rsidRPr="00CF549D" w:rsidRDefault="008F270E" w:rsidP="008F270E">
      <w:pPr>
        <w:spacing w:after="0" w:line="240" w:lineRule="auto"/>
        <w:rPr>
          <w:rFonts w:ascii="Arial" w:hAnsi="Arial" w:cs="Arial"/>
          <w:sz w:val="24"/>
          <w:szCs w:val="24"/>
        </w:rPr>
      </w:pPr>
    </w:p>
    <w:p w14:paraId="7FA4813E" w14:textId="77777777" w:rsidR="008F270E" w:rsidRPr="00CF549D" w:rsidRDefault="008F270E" w:rsidP="008F270E">
      <w:pPr>
        <w:numPr>
          <w:ilvl w:val="0"/>
          <w:numId w:val="8"/>
        </w:numPr>
        <w:spacing w:after="0" w:line="240" w:lineRule="auto"/>
        <w:ind w:left="0" w:firstLine="0"/>
        <w:rPr>
          <w:rFonts w:ascii="Arial" w:hAnsi="Arial" w:cs="Arial"/>
          <w:sz w:val="24"/>
          <w:szCs w:val="24"/>
        </w:rPr>
      </w:pPr>
      <w:r w:rsidRPr="00CF549D">
        <w:rPr>
          <w:rFonts w:ascii="Arial" w:hAnsi="Arial" w:cs="Arial"/>
          <w:b/>
          <w:sz w:val="24"/>
          <w:szCs w:val="24"/>
        </w:rPr>
        <w:t>Sustainability</w:t>
      </w:r>
      <w:r w:rsidRPr="00CF549D">
        <w:rPr>
          <w:rFonts w:ascii="Arial" w:hAnsi="Arial" w:cs="Arial"/>
          <w:sz w:val="24"/>
          <w:szCs w:val="24"/>
        </w:rPr>
        <w:t xml:space="preserve"> – Opportunities to reduce reliance on external support and increase in-house provision should be pursued where appropriate and in cooperation the MOD STEP Project Manager.</w:t>
      </w:r>
    </w:p>
    <w:p w14:paraId="64FF17C4" w14:textId="77777777" w:rsidR="008F270E" w:rsidRPr="00CF549D" w:rsidRDefault="008F270E" w:rsidP="008F270E">
      <w:pPr>
        <w:spacing w:after="0" w:line="240" w:lineRule="auto"/>
        <w:rPr>
          <w:rFonts w:ascii="Arial" w:hAnsi="Arial" w:cs="Arial"/>
          <w:sz w:val="24"/>
          <w:szCs w:val="24"/>
        </w:rPr>
      </w:pPr>
    </w:p>
    <w:p w14:paraId="293F97F1" w14:textId="77777777" w:rsidR="008F270E" w:rsidRPr="00CF549D" w:rsidRDefault="008F270E" w:rsidP="008F270E">
      <w:pPr>
        <w:spacing w:after="0" w:line="240" w:lineRule="auto"/>
        <w:outlineLvl w:val="0"/>
        <w:rPr>
          <w:rFonts w:ascii="Arial" w:hAnsi="Arial" w:cs="Arial"/>
          <w:b/>
          <w:sz w:val="24"/>
          <w:szCs w:val="24"/>
        </w:rPr>
      </w:pPr>
      <w:r w:rsidRPr="00CF549D">
        <w:rPr>
          <w:rFonts w:ascii="Arial" w:hAnsi="Arial" w:cs="Arial"/>
          <w:b/>
          <w:sz w:val="24"/>
          <w:szCs w:val="24"/>
        </w:rPr>
        <w:t>Contract Operation</w:t>
      </w:r>
    </w:p>
    <w:p w14:paraId="07B4B4F2" w14:textId="77777777" w:rsidR="008F270E" w:rsidRPr="00CF549D" w:rsidRDefault="008F270E" w:rsidP="008F270E">
      <w:pPr>
        <w:spacing w:after="0" w:line="240" w:lineRule="auto"/>
        <w:outlineLvl w:val="0"/>
        <w:rPr>
          <w:rFonts w:ascii="Arial" w:hAnsi="Arial" w:cs="Arial"/>
          <w:b/>
          <w:sz w:val="24"/>
          <w:szCs w:val="24"/>
        </w:rPr>
      </w:pPr>
    </w:p>
    <w:p w14:paraId="3A8E6AD3" w14:textId="77777777" w:rsidR="008F270E" w:rsidRPr="00CF549D" w:rsidRDefault="008F270E" w:rsidP="008F270E">
      <w:pPr>
        <w:numPr>
          <w:ilvl w:val="0"/>
          <w:numId w:val="8"/>
        </w:numPr>
        <w:spacing w:after="0" w:line="240" w:lineRule="auto"/>
        <w:ind w:left="0" w:firstLine="0"/>
        <w:rPr>
          <w:rFonts w:ascii="Arial" w:hAnsi="Arial" w:cs="Arial"/>
          <w:sz w:val="24"/>
          <w:szCs w:val="24"/>
        </w:rPr>
      </w:pPr>
      <w:r>
        <w:rPr>
          <w:rFonts w:ascii="Arial" w:hAnsi="Arial" w:cs="Arial"/>
          <w:sz w:val="24"/>
          <w:szCs w:val="24"/>
        </w:rPr>
        <w:t>The contract start date will be 1</w:t>
      </w:r>
      <w:r w:rsidRPr="002D6B93">
        <w:rPr>
          <w:rFonts w:ascii="Arial" w:hAnsi="Arial" w:cs="Arial"/>
          <w:sz w:val="24"/>
          <w:szCs w:val="24"/>
          <w:vertAlign w:val="superscript"/>
        </w:rPr>
        <w:t>st</w:t>
      </w:r>
      <w:r>
        <w:rPr>
          <w:rFonts w:ascii="Arial" w:hAnsi="Arial" w:cs="Arial"/>
          <w:sz w:val="24"/>
          <w:szCs w:val="24"/>
        </w:rPr>
        <w:t xml:space="preserve"> April 2024</w:t>
      </w:r>
      <w:r w:rsidRPr="00CF549D">
        <w:rPr>
          <w:rFonts w:ascii="Arial" w:hAnsi="Arial" w:cs="Arial"/>
          <w:sz w:val="24"/>
          <w:szCs w:val="24"/>
        </w:rPr>
        <w:t xml:space="preserve">, </w:t>
      </w:r>
      <w:r>
        <w:rPr>
          <w:rFonts w:ascii="Arial" w:hAnsi="Arial" w:cs="Arial"/>
          <w:sz w:val="24"/>
          <w:szCs w:val="24"/>
        </w:rPr>
        <w:t>with the contract</w:t>
      </w:r>
      <w:r w:rsidRPr="00CF549D">
        <w:rPr>
          <w:rFonts w:ascii="Arial" w:hAnsi="Arial" w:cs="Arial"/>
          <w:sz w:val="24"/>
          <w:szCs w:val="24"/>
        </w:rPr>
        <w:t xml:space="preserve"> scheduled to be awarded in December 2023, with a contractor mobilisation period envisaged during January to March 2024.  During this period, planning for FY 24/25 activity will be conducted, with a baseline identified to support scheduling and contractor resourcing.  It is </w:t>
      </w:r>
      <w:r w:rsidRPr="00CF549D">
        <w:rPr>
          <w:rFonts w:ascii="Arial" w:hAnsi="Arial" w:cs="Arial"/>
          <w:sz w:val="24"/>
          <w:szCs w:val="24"/>
        </w:rPr>
        <w:lastRenderedPageBreak/>
        <w:t>anticipated that delivery of training and Specialist Technical Support will commence in full no later than 31</w:t>
      </w:r>
      <w:r w:rsidRPr="00CF549D">
        <w:rPr>
          <w:rFonts w:ascii="Arial" w:hAnsi="Arial" w:cs="Arial"/>
          <w:sz w:val="24"/>
          <w:szCs w:val="24"/>
          <w:vertAlign w:val="superscript"/>
        </w:rPr>
        <w:t>st</w:t>
      </w:r>
      <w:r w:rsidRPr="00CF549D">
        <w:rPr>
          <w:rFonts w:ascii="Arial" w:hAnsi="Arial" w:cs="Arial"/>
          <w:sz w:val="24"/>
          <w:szCs w:val="24"/>
        </w:rPr>
        <w:t xml:space="preserve"> May 2024.</w:t>
      </w:r>
    </w:p>
    <w:p w14:paraId="04A5025D" w14:textId="77777777" w:rsidR="008F270E" w:rsidRPr="00CF549D" w:rsidRDefault="008F270E" w:rsidP="008F270E">
      <w:pPr>
        <w:spacing w:after="0" w:line="240" w:lineRule="auto"/>
        <w:rPr>
          <w:rFonts w:ascii="Arial" w:hAnsi="Arial" w:cs="Arial"/>
          <w:sz w:val="24"/>
          <w:szCs w:val="24"/>
        </w:rPr>
      </w:pPr>
    </w:p>
    <w:p w14:paraId="495857DE" w14:textId="77777777" w:rsidR="008F270E" w:rsidRPr="00CF549D" w:rsidRDefault="008F270E" w:rsidP="008F270E">
      <w:pPr>
        <w:numPr>
          <w:ilvl w:val="0"/>
          <w:numId w:val="8"/>
        </w:numPr>
        <w:spacing w:after="0" w:line="240" w:lineRule="auto"/>
        <w:ind w:left="0" w:firstLine="0"/>
        <w:rPr>
          <w:rFonts w:ascii="Arial" w:hAnsi="Arial" w:cs="Arial"/>
          <w:sz w:val="24"/>
          <w:szCs w:val="24"/>
        </w:rPr>
      </w:pPr>
      <w:r w:rsidRPr="00CF549D">
        <w:rPr>
          <w:rFonts w:ascii="Arial" w:hAnsi="Arial" w:cs="Arial"/>
          <w:sz w:val="24"/>
          <w:szCs w:val="24"/>
        </w:rPr>
        <w:t>Access to STEP training and Specialist Technical Support (STS) will in general only be for Crown Servants, both Military and civilian. It may also be necessary for an individual/contractor that occupies a post through ‘Personnel Substitution’ to attend STEP training or STS. These occurrences are generally temporary when no suitable MOD person is available to fill the role. Any other Defence contractor(s)</w:t>
      </w:r>
      <w:r w:rsidRPr="00CF549D">
        <w:rPr>
          <w:rFonts w:ascii="Arial" w:hAnsi="Arial" w:cs="Arial"/>
          <w:sz w:val="24"/>
          <w:szCs w:val="24"/>
          <w:vertAlign w:val="superscript"/>
        </w:rPr>
        <w:footnoteReference w:id="8"/>
      </w:r>
      <w:r w:rsidRPr="00CF549D">
        <w:rPr>
          <w:rFonts w:ascii="Arial" w:hAnsi="Arial" w:cs="Arial"/>
          <w:sz w:val="24"/>
          <w:szCs w:val="24"/>
        </w:rPr>
        <w:t xml:space="preserve"> in need of STEP Training or STS will need to purchase the requirement outside of this contract.</w:t>
      </w:r>
    </w:p>
    <w:p w14:paraId="5D2FAE52" w14:textId="77777777" w:rsidR="008F270E" w:rsidRPr="00CF549D" w:rsidRDefault="008F270E" w:rsidP="008F270E">
      <w:pPr>
        <w:spacing w:after="0" w:line="240" w:lineRule="auto"/>
        <w:rPr>
          <w:rFonts w:ascii="Arial" w:hAnsi="Arial" w:cs="Arial"/>
          <w:sz w:val="24"/>
          <w:szCs w:val="24"/>
        </w:rPr>
      </w:pPr>
    </w:p>
    <w:p w14:paraId="093F755B" w14:textId="77777777" w:rsidR="008F270E" w:rsidRPr="00CF549D" w:rsidRDefault="008F270E" w:rsidP="008F270E">
      <w:pPr>
        <w:numPr>
          <w:ilvl w:val="0"/>
          <w:numId w:val="8"/>
        </w:numPr>
        <w:spacing w:after="0" w:line="240" w:lineRule="auto"/>
        <w:ind w:left="0" w:firstLine="0"/>
        <w:rPr>
          <w:rFonts w:ascii="Arial" w:hAnsi="Arial" w:cs="Arial"/>
          <w:sz w:val="24"/>
          <w:szCs w:val="24"/>
        </w:rPr>
      </w:pPr>
      <w:r w:rsidRPr="00CF549D">
        <w:rPr>
          <w:rFonts w:ascii="Arial" w:hAnsi="Arial" w:cs="Arial"/>
          <w:sz w:val="24"/>
          <w:szCs w:val="24"/>
        </w:rPr>
        <w:t xml:space="preserve">A significant proportion of activity will be funded by the </w:t>
      </w:r>
      <w:proofErr w:type="gramStart"/>
      <w:r w:rsidRPr="00CF549D">
        <w:rPr>
          <w:rFonts w:ascii="Arial" w:hAnsi="Arial" w:cs="Arial"/>
          <w:sz w:val="24"/>
          <w:szCs w:val="24"/>
        </w:rPr>
        <w:t>Front Line</w:t>
      </w:r>
      <w:proofErr w:type="gramEnd"/>
      <w:r w:rsidRPr="00CF549D">
        <w:rPr>
          <w:rFonts w:ascii="Arial" w:hAnsi="Arial" w:cs="Arial"/>
          <w:sz w:val="24"/>
          <w:szCs w:val="24"/>
        </w:rPr>
        <w:t xml:space="preserve"> Commands (FLCs), however, this contract will also allow other MOD organisations to purchase STEP II training and services at contract rates, directly through their own funding sources, within the bounds of the authorised contract limit of liability. </w:t>
      </w:r>
    </w:p>
    <w:p w14:paraId="6285D74F" w14:textId="77777777" w:rsidR="008F270E" w:rsidRPr="00CF549D" w:rsidRDefault="008F270E" w:rsidP="008F270E">
      <w:pPr>
        <w:spacing w:after="0" w:line="240" w:lineRule="auto"/>
        <w:rPr>
          <w:rFonts w:ascii="Arial" w:hAnsi="Arial" w:cs="Arial"/>
          <w:sz w:val="24"/>
          <w:szCs w:val="24"/>
        </w:rPr>
      </w:pPr>
    </w:p>
    <w:p w14:paraId="43A1D4D4" w14:textId="77777777" w:rsidR="008F270E" w:rsidRPr="00CF549D" w:rsidRDefault="008F270E" w:rsidP="008F270E">
      <w:pPr>
        <w:numPr>
          <w:ilvl w:val="0"/>
          <w:numId w:val="8"/>
        </w:numPr>
        <w:spacing w:after="0" w:line="240" w:lineRule="auto"/>
        <w:ind w:left="0" w:firstLine="0"/>
        <w:rPr>
          <w:rFonts w:ascii="Arial" w:hAnsi="Arial" w:cs="Arial"/>
          <w:sz w:val="24"/>
          <w:szCs w:val="24"/>
        </w:rPr>
      </w:pPr>
      <w:r w:rsidRPr="00CF549D">
        <w:rPr>
          <w:rFonts w:ascii="Arial" w:hAnsi="Arial" w:cs="Arial"/>
          <w:sz w:val="24"/>
          <w:szCs w:val="24"/>
        </w:rPr>
        <w:t>There is the potential for external demand, both commercial and foreign military, for training developed through the STEP contract. In principle, the MOD would be content for the STEP II training to be delivered to these audiences, providing it does not impact on MOD requirements. Liaison regarding this should occur between the contractor and the MOD STEP PM on a case-by-case basis.</w:t>
      </w:r>
    </w:p>
    <w:p w14:paraId="326EAEC5" w14:textId="77777777" w:rsidR="008F270E" w:rsidRPr="00CF549D" w:rsidRDefault="008F270E" w:rsidP="008F270E">
      <w:pPr>
        <w:spacing w:after="0" w:line="240" w:lineRule="auto"/>
        <w:rPr>
          <w:rFonts w:ascii="Arial" w:hAnsi="Arial" w:cs="Arial"/>
          <w:sz w:val="24"/>
          <w:szCs w:val="24"/>
        </w:rPr>
      </w:pPr>
    </w:p>
    <w:p w14:paraId="5B3388AB" w14:textId="77777777" w:rsidR="008F270E" w:rsidRPr="00CF549D" w:rsidRDefault="008F270E" w:rsidP="008F270E">
      <w:pPr>
        <w:numPr>
          <w:ilvl w:val="0"/>
          <w:numId w:val="8"/>
        </w:numPr>
        <w:spacing w:after="0" w:line="240" w:lineRule="auto"/>
        <w:ind w:left="0" w:firstLine="0"/>
        <w:rPr>
          <w:rFonts w:ascii="Arial" w:hAnsi="Arial" w:cs="Arial"/>
          <w:sz w:val="24"/>
          <w:szCs w:val="24"/>
        </w:rPr>
      </w:pPr>
      <w:r w:rsidRPr="00CF549D">
        <w:rPr>
          <w:rFonts w:ascii="Arial" w:hAnsi="Arial" w:cs="Arial"/>
          <w:sz w:val="24"/>
          <w:szCs w:val="24"/>
        </w:rPr>
        <w:t xml:space="preserve">The contractor shall ensure all courseware and training support material complies with the latest versions of applicable legislation, </w:t>
      </w:r>
      <w:proofErr w:type="gramStart"/>
      <w:r w:rsidRPr="00CF549D">
        <w:rPr>
          <w:rFonts w:ascii="Arial" w:hAnsi="Arial" w:cs="Arial"/>
          <w:sz w:val="24"/>
          <w:szCs w:val="24"/>
        </w:rPr>
        <w:t>regulation</w:t>
      </w:r>
      <w:proofErr w:type="gramEnd"/>
      <w:r w:rsidRPr="00CF549D">
        <w:rPr>
          <w:rFonts w:ascii="Arial" w:hAnsi="Arial" w:cs="Arial"/>
          <w:sz w:val="24"/>
          <w:szCs w:val="24"/>
        </w:rPr>
        <w:t xml:space="preserve"> and Joint Service Publications (JSPs). All Intellectual Property Rights (IPR) courseware, training support and guidance material</w:t>
      </w:r>
      <w:r w:rsidRPr="00CF549D">
        <w:rPr>
          <w:rFonts w:ascii="Arial" w:hAnsi="Arial" w:cs="Arial"/>
          <w:i/>
          <w:sz w:val="24"/>
          <w:szCs w:val="24"/>
        </w:rPr>
        <w:t xml:space="preserve"> </w:t>
      </w:r>
      <w:r w:rsidRPr="00CF549D">
        <w:rPr>
          <w:rFonts w:ascii="Arial" w:hAnsi="Arial" w:cs="Arial"/>
          <w:sz w:val="24"/>
          <w:szCs w:val="24"/>
        </w:rPr>
        <w:t>to remain the property of MOD unless specifically agreed by MOD.</w:t>
      </w:r>
    </w:p>
    <w:p w14:paraId="630EDE70" w14:textId="77777777" w:rsidR="008F270E" w:rsidRPr="00CF549D" w:rsidRDefault="008F270E" w:rsidP="008F270E">
      <w:pPr>
        <w:spacing w:after="0" w:line="240" w:lineRule="auto"/>
        <w:rPr>
          <w:rFonts w:ascii="Arial" w:hAnsi="Arial" w:cs="Arial"/>
          <w:sz w:val="24"/>
          <w:szCs w:val="24"/>
          <w:lang w:eastAsia="en-US"/>
        </w:rPr>
      </w:pPr>
    </w:p>
    <w:p w14:paraId="4C78521E" w14:textId="77777777" w:rsidR="008F270E" w:rsidRPr="00CF549D" w:rsidRDefault="008F270E" w:rsidP="008F270E">
      <w:pPr>
        <w:numPr>
          <w:ilvl w:val="0"/>
          <w:numId w:val="8"/>
        </w:numPr>
        <w:spacing w:after="0" w:line="240" w:lineRule="auto"/>
        <w:ind w:left="0" w:firstLine="0"/>
        <w:rPr>
          <w:rFonts w:ascii="Arial" w:hAnsi="Arial" w:cs="Arial"/>
          <w:sz w:val="24"/>
          <w:szCs w:val="24"/>
        </w:rPr>
      </w:pPr>
      <w:r w:rsidRPr="00CF549D">
        <w:rPr>
          <w:rFonts w:ascii="Arial" w:hAnsi="Arial" w:cs="Arial"/>
          <w:sz w:val="24"/>
          <w:szCs w:val="24"/>
        </w:rPr>
        <w:t xml:space="preserve">The contractor must demonstrate value for money by providing training in the most convenient way for delegates, </w:t>
      </w:r>
      <w:proofErr w:type="gramStart"/>
      <w:r w:rsidRPr="00CF549D">
        <w:rPr>
          <w:rFonts w:ascii="Arial" w:hAnsi="Arial" w:cs="Arial"/>
          <w:sz w:val="24"/>
          <w:szCs w:val="24"/>
        </w:rPr>
        <w:t>DSA</w:t>
      </w:r>
      <w:proofErr w:type="gramEnd"/>
      <w:r w:rsidRPr="00CF549D">
        <w:rPr>
          <w:rFonts w:ascii="Arial" w:hAnsi="Arial" w:cs="Arial"/>
          <w:sz w:val="24"/>
          <w:szCs w:val="24"/>
        </w:rPr>
        <w:t xml:space="preserve"> and MOD by utilising existing MOD facilities.</w:t>
      </w:r>
    </w:p>
    <w:p w14:paraId="3EF32429" w14:textId="77777777" w:rsidR="008F270E" w:rsidRPr="00CF549D" w:rsidRDefault="008F270E" w:rsidP="008F270E">
      <w:pPr>
        <w:spacing w:after="0" w:line="240" w:lineRule="auto"/>
        <w:rPr>
          <w:rFonts w:ascii="Arial" w:hAnsi="Arial" w:cs="Arial"/>
          <w:sz w:val="24"/>
          <w:szCs w:val="24"/>
        </w:rPr>
      </w:pPr>
    </w:p>
    <w:p w14:paraId="10BF1BE1" w14:textId="77777777" w:rsidR="008F270E" w:rsidRPr="00CF549D" w:rsidRDefault="008F270E" w:rsidP="008F270E">
      <w:pPr>
        <w:numPr>
          <w:ilvl w:val="0"/>
          <w:numId w:val="8"/>
        </w:numPr>
        <w:spacing w:after="0" w:line="240" w:lineRule="auto"/>
        <w:ind w:left="0" w:firstLine="0"/>
        <w:rPr>
          <w:rFonts w:ascii="Arial" w:hAnsi="Arial" w:cs="Arial"/>
          <w:sz w:val="24"/>
          <w:szCs w:val="24"/>
        </w:rPr>
      </w:pPr>
      <w:r w:rsidRPr="00CF549D">
        <w:rPr>
          <w:rFonts w:ascii="Arial" w:hAnsi="Arial" w:cs="Arial"/>
          <w:sz w:val="24"/>
          <w:szCs w:val="24"/>
        </w:rPr>
        <w:t>There is a requirement for the contractor to provide a dedicated STEP Project Manager (PM) and administrative role/team to liaise, plan, manage and deliver the STEP II contract activity</w:t>
      </w:r>
      <w:r w:rsidRPr="00CF549D">
        <w:rPr>
          <w:rFonts w:ascii="Arial" w:hAnsi="Arial" w:cs="Arial"/>
          <w:sz w:val="24"/>
          <w:szCs w:val="24"/>
          <w:vertAlign w:val="superscript"/>
        </w:rPr>
        <w:footnoteReference w:id="9"/>
      </w:r>
      <w:r w:rsidRPr="00CF549D">
        <w:rPr>
          <w:rFonts w:ascii="Arial" w:hAnsi="Arial" w:cs="Arial"/>
          <w:sz w:val="24"/>
          <w:szCs w:val="24"/>
        </w:rPr>
        <w:t>.</w:t>
      </w:r>
    </w:p>
    <w:p w14:paraId="0E9D3832" w14:textId="77777777" w:rsidR="008F270E" w:rsidRPr="00CF549D" w:rsidRDefault="008F270E" w:rsidP="008F270E">
      <w:pPr>
        <w:spacing w:after="0" w:line="240" w:lineRule="auto"/>
        <w:rPr>
          <w:rFonts w:ascii="Arial" w:hAnsi="Arial" w:cs="Arial"/>
          <w:sz w:val="24"/>
          <w:szCs w:val="24"/>
        </w:rPr>
      </w:pPr>
    </w:p>
    <w:p w14:paraId="40818525" w14:textId="77777777" w:rsidR="008F270E" w:rsidRPr="00CF549D" w:rsidRDefault="008F270E" w:rsidP="008F270E">
      <w:pPr>
        <w:numPr>
          <w:ilvl w:val="0"/>
          <w:numId w:val="8"/>
        </w:numPr>
        <w:spacing w:after="0" w:line="240" w:lineRule="auto"/>
        <w:ind w:left="0" w:firstLine="0"/>
        <w:rPr>
          <w:rFonts w:ascii="Arial" w:hAnsi="Arial" w:cs="Arial"/>
          <w:sz w:val="24"/>
          <w:szCs w:val="24"/>
        </w:rPr>
      </w:pPr>
      <w:r w:rsidRPr="00CF549D">
        <w:rPr>
          <w:rFonts w:ascii="Arial" w:hAnsi="Arial" w:cs="Arial"/>
          <w:sz w:val="24"/>
          <w:szCs w:val="24"/>
        </w:rPr>
        <w:t>Contract review meetings will be held between the MOD STEP PM and the contractor STEP PM as required, with an annual contractor performance review meeting chaired by MOD Head Office Commercial at mutually agreed locations. Invoicing to be conducted monthly for the previous month’s completed activity. MOD STEP PM to approve all task completions with invoicing and payments being made using preferred MOD payment methods.</w:t>
      </w:r>
    </w:p>
    <w:p w14:paraId="43DDB202" w14:textId="77777777" w:rsidR="008F270E" w:rsidRPr="00CF549D" w:rsidRDefault="008F270E" w:rsidP="008F270E">
      <w:pPr>
        <w:spacing w:after="0" w:line="240" w:lineRule="auto"/>
        <w:rPr>
          <w:rFonts w:ascii="Arial" w:hAnsi="Arial" w:cs="Arial"/>
          <w:sz w:val="24"/>
          <w:szCs w:val="24"/>
        </w:rPr>
      </w:pPr>
    </w:p>
    <w:p w14:paraId="2B02E134" w14:textId="77777777" w:rsidR="008F270E" w:rsidRPr="00CF549D" w:rsidRDefault="008F270E" w:rsidP="008F270E">
      <w:pPr>
        <w:spacing w:after="0" w:line="240" w:lineRule="auto"/>
        <w:rPr>
          <w:rFonts w:ascii="Arial" w:hAnsi="Arial" w:cs="Arial"/>
          <w:b/>
          <w:bCs/>
          <w:sz w:val="24"/>
          <w:szCs w:val="24"/>
        </w:rPr>
      </w:pPr>
      <w:r w:rsidRPr="00CF549D">
        <w:rPr>
          <w:rFonts w:ascii="Arial" w:hAnsi="Arial" w:cs="Arial"/>
          <w:b/>
          <w:bCs/>
          <w:sz w:val="24"/>
          <w:szCs w:val="24"/>
        </w:rPr>
        <w:t>Key Performance Indicators (KPIs)</w:t>
      </w:r>
    </w:p>
    <w:p w14:paraId="28863FA4" w14:textId="77777777" w:rsidR="008F270E" w:rsidRPr="00CF549D" w:rsidRDefault="008F270E" w:rsidP="008F270E">
      <w:pPr>
        <w:spacing w:after="0" w:line="240" w:lineRule="auto"/>
        <w:rPr>
          <w:rFonts w:ascii="Arial" w:hAnsi="Arial" w:cs="Arial"/>
          <w:sz w:val="24"/>
          <w:szCs w:val="24"/>
        </w:rPr>
      </w:pPr>
    </w:p>
    <w:p w14:paraId="41442F73" w14:textId="77777777" w:rsidR="008F270E" w:rsidRPr="00CF549D" w:rsidRDefault="008F270E" w:rsidP="008F270E">
      <w:pPr>
        <w:numPr>
          <w:ilvl w:val="0"/>
          <w:numId w:val="8"/>
        </w:numPr>
        <w:spacing w:after="0" w:line="240" w:lineRule="auto"/>
        <w:ind w:left="0" w:firstLine="0"/>
        <w:rPr>
          <w:rFonts w:ascii="Arial" w:hAnsi="Arial" w:cs="Arial"/>
          <w:sz w:val="24"/>
          <w:szCs w:val="24"/>
        </w:rPr>
      </w:pPr>
      <w:r w:rsidRPr="00CF549D">
        <w:rPr>
          <w:rFonts w:ascii="Arial" w:hAnsi="Arial" w:cs="Arial"/>
          <w:sz w:val="24"/>
          <w:szCs w:val="24"/>
        </w:rPr>
        <w:t>The Contract requires KPIs to ensure that both the contractor and the MOD STEP PM and customers perform to an expected standard. KPIs should cover various parts of contractual activity and should not be overly complicated to measure.  Potential KPIs for this contract are:</w:t>
      </w:r>
    </w:p>
    <w:p w14:paraId="6FDD2372" w14:textId="77777777" w:rsidR="008F270E" w:rsidRPr="00CF549D" w:rsidRDefault="008F270E" w:rsidP="008F270E">
      <w:pPr>
        <w:spacing w:after="0" w:line="240" w:lineRule="auto"/>
        <w:rPr>
          <w:rFonts w:ascii="Arial" w:hAnsi="Arial" w:cs="Arial"/>
          <w:sz w:val="24"/>
          <w:szCs w:val="24"/>
        </w:rPr>
      </w:pPr>
    </w:p>
    <w:p w14:paraId="11A5AFFF" w14:textId="77777777" w:rsidR="008F270E" w:rsidRPr="00CF549D" w:rsidRDefault="008F270E" w:rsidP="008F270E">
      <w:pPr>
        <w:numPr>
          <w:ilvl w:val="1"/>
          <w:numId w:val="8"/>
        </w:numPr>
        <w:spacing w:after="0" w:line="240" w:lineRule="auto"/>
        <w:ind w:left="709" w:firstLine="0"/>
        <w:rPr>
          <w:rFonts w:ascii="Arial" w:hAnsi="Arial" w:cs="Arial"/>
          <w:b/>
          <w:bCs/>
          <w:sz w:val="24"/>
          <w:szCs w:val="24"/>
        </w:rPr>
      </w:pPr>
      <w:r w:rsidRPr="00CF549D">
        <w:rPr>
          <w:rFonts w:ascii="Arial" w:hAnsi="Arial" w:cs="Arial"/>
          <w:b/>
          <w:bCs/>
          <w:sz w:val="24"/>
          <w:szCs w:val="24"/>
        </w:rPr>
        <w:lastRenderedPageBreak/>
        <w:t>Duration of tasking:</w:t>
      </w:r>
    </w:p>
    <w:p w14:paraId="1C5D8C8D" w14:textId="77777777" w:rsidR="008F270E" w:rsidRPr="00CF549D" w:rsidRDefault="008F270E" w:rsidP="008F270E">
      <w:pPr>
        <w:numPr>
          <w:ilvl w:val="2"/>
          <w:numId w:val="14"/>
        </w:numPr>
        <w:tabs>
          <w:tab w:val="left" w:pos="1560"/>
        </w:tabs>
        <w:spacing w:after="0" w:line="240" w:lineRule="auto"/>
        <w:ind w:left="1560"/>
        <w:rPr>
          <w:rFonts w:ascii="Arial" w:hAnsi="Arial" w:cs="Arial"/>
          <w:sz w:val="24"/>
          <w:szCs w:val="24"/>
        </w:rPr>
      </w:pPr>
      <w:r w:rsidRPr="00CF549D">
        <w:rPr>
          <w:rFonts w:ascii="Arial" w:hAnsi="Arial" w:cs="Arial"/>
          <w:b/>
          <w:bCs/>
          <w:sz w:val="24"/>
          <w:szCs w:val="24"/>
        </w:rPr>
        <w:t>Training courses -</w:t>
      </w:r>
      <w:r w:rsidRPr="00CF549D">
        <w:rPr>
          <w:rFonts w:ascii="Arial" w:hAnsi="Arial" w:cs="Arial"/>
          <w:sz w:val="24"/>
          <w:szCs w:val="24"/>
        </w:rPr>
        <w:t xml:space="preserve"> 90% of training tasks are acknowledged to by the contractor within 5 working days of the date of the initial tasking email.</w:t>
      </w:r>
    </w:p>
    <w:p w14:paraId="4BE5B891" w14:textId="77777777" w:rsidR="008F270E" w:rsidRPr="00CF549D" w:rsidRDefault="008F270E" w:rsidP="008F270E">
      <w:pPr>
        <w:tabs>
          <w:tab w:val="left" w:pos="1560"/>
        </w:tabs>
        <w:spacing w:after="0" w:line="240" w:lineRule="auto"/>
        <w:ind w:left="1560"/>
        <w:rPr>
          <w:rFonts w:ascii="Arial" w:hAnsi="Arial" w:cs="Arial"/>
          <w:sz w:val="24"/>
          <w:szCs w:val="24"/>
        </w:rPr>
      </w:pPr>
    </w:p>
    <w:p w14:paraId="46E6671F" w14:textId="77777777" w:rsidR="008F270E" w:rsidRPr="00CF549D" w:rsidRDefault="008F270E" w:rsidP="008F270E">
      <w:pPr>
        <w:numPr>
          <w:ilvl w:val="2"/>
          <w:numId w:val="14"/>
        </w:numPr>
        <w:tabs>
          <w:tab w:val="left" w:pos="1560"/>
        </w:tabs>
        <w:spacing w:after="0" w:line="240" w:lineRule="auto"/>
        <w:ind w:left="1560"/>
        <w:rPr>
          <w:rFonts w:ascii="Arial" w:hAnsi="Arial" w:cs="Arial"/>
          <w:sz w:val="24"/>
          <w:szCs w:val="24"/>
        </w:rPr>
      </w:pPr>
      <w:r w:rsidRPr="00CF549D">
        <w:rPr>
          <w:rFonts w:ascii="Arial" w:hAnsi="Arial" w:cs="Arial"/>
          <w:b/>
          <w:bCs/>
          <w:sz w:val="24"/>
          <w:szCs w:val="24"/>
        </w:rPr>
        <w:t>STS –</w:t>
      </w:r>
      <w:r w:rsidRPr="00CF549D">
        <w:rPr>
          <w:rFonts w:ascii="Arial" w:hAnsi="Arial" w:cs="Arial"/>
          <w:sz w:val="24"/>
          <w:szCs w:val="24"/>
        </w:rPr>
        <w:t xml:space="preserve"> 90% of STS tasks are acknowledged to by the contractor within 5 working days of the date of the initial tasking email.</w:t>
      </w:r>
    </w:p>
    <w:p w14:paraId="100EDEF1" w14:textId="77777777" w:rsidR="008F270E" w:rsidRPr="00CF549D" w:rsidRDefault="008F270E" w:rsidP="008F270E">
      <w:pPr>
        <w:spacing w:after="0" w:line="240" w:lineRule="auto"/>
        <w:ind w:left="709"/>
        <w:rPr>
          <w:rFonts w:ascii="Arial" w:hAnsi="Arial" w:cs="Arial"/>
          <w:sz w:val="24"/>
          <w:szCs w:val="24"/>
        </w:rPr>
      </w:pPr>
    </w:p>
    <w:p w14:paraId="258B6C63" w14:textId="77777777" w:rsidR="008F270E" w:rsidRPr="00CF549D" w:rsidRDefault="008F270E" w:rsidP="008F270E">
      <w:pPr>
        <w:numPr>
          <w:ilvl w:val="1"/>
          <w:numId w:val="8"/>
        </w:numPr>
        <w:spacing w:after="0" w:line="240" w:lineRule="auto"/>
        <w:ind w:left="709" w:firstLine="0"/>
        <w:rPr>
          <w:rFonts w:ascii="Arial" w:hAnsi="Arial" w:cs="Arial"/>
          <w:sz w:val="24"/>
          <w:szCs w:val="24"/>
        </w:rPr>
      </w:pPr>
      <w:r w:rsidRPr="00CF549D">
        <w:rPr>
          <w:rFonts w:ascii="Arial" w:hAnsi="Arial" w:cs="Arial"/>
          <w:b/>
          <w:bCs/>
          <w:sz w:val="24"/>
          <w:szCs w:val="24"/>
        </w:rPr>
        <w:t>Timely activity planning</w:t>
      </w:r>
      <w:r w:rsidRPr="00CF549D">
        <w:rPr>
          <w:rFonts w:ascii="Arial" w:hAnsi="Arial" w:cs="Arial"/>
          <w:sz w:val="24"/>
          <w:szCs w:val="24"/>
        </w:rPr>
        <w:t xml:space="preserve"> – 90% of training or STS is planned to be delivered on the requested or negotiated date(s) or within the requested window.</w:t>
      </w:r>
    </w:p>
    <w:p w14:paraId="70C9EB94" w14:textId="77777777" w:rsidR="008F270E" w:rsidRPr="00CF549D" w:rsidRDefault="008F270E" w:rsidP="008F270E">
      <w:pPr>
        <w:spacing w:after="0" w:line="240" w:lineRule="auto"/>
        <w:ind w:left="709"/>
        <w:rPr>
          <w:rFonts w:ascii="Arial" w:hAnsi="Arial" w:cs="Arial"/>
          <w:sz w:val="24"/>
          <w:szCs w:val="24"/>
        </w:rPr>
      </w:pPr>
    </w:p>
    <w:p w14:paraId="0D5F6FE6" w14:textId="77777777" w:rsidR="008F270E" w:rsidRPr="00CF549D" w:rsidRDefault="008F270E" w:rsidP="008F270E">
      <w:pPr>
        <w:numPr>
          <w:ilvl w:val="1"/>
          <w:numId w:val="8"/>
        </w:numPr>
        <w:spacing w:after="0" w:line="240" w:lineRule="auto"/>
        <w:ind w:left="709" w:firstLine="0"/>
        <w:rPr>
          <w:rFonts w:ascii="Arial" w:hAnsi="Arial" w:cs="Arial"/>
          <w:sz w:val="24"/>
          <w:szCs w:val="24"/>
        </w:rPr>
      </w:pPr>
      <w:r w:rsidRPr="00CF549D">
        <w:rPr>
          <w:rFonts w:ascii="Arial" w:hAnsi="Arial" w:cs="Arial"/>
          <w:b/>
          <w:bCs/>
          <w:sz w:val="24"/>
          <w:szCs w:val="24"/>
        </w:rPr>
        <w:t>Provision of monthly delegate feedback data</w:t>
      </w:r>
      <w:r w:rsidRPr="00CF549D">
        <w:rPr>
          <w:rFonts w:ascii="Arial" w:hAnsi="Arial" w:cs="Arial"/>
          <w:sz w:val="24"/>
          <w:szCs w:val="24"/>
        </w:rPr>
        <w:t xml:space="preserve"> – Previous months delegate </w:t>
      </w:r>
      <w:proofErr w:type="spellStart"/>
      <w:r w:rsidRPr="00CF549D">
        <w:rPr>
          <w:rFonts w:ascii="Arial" w:hAnsi="Arial" w:cs="Arial"/>
          <w:sz w:val="24"/>
          <w:szCs w:val="24"/>
        </w:rPr>
        <w:t>InVal</w:t>
      </w:r>
      <w:proofErr w:type="spellEnd"/>
      <w:r w:rsidRPr="00CF549D">
        <w:rPr>
          <w:rFonts w:ascii="Arial" w:hAnsi="Arial" w:cs="Arial"/>
          <w:sz w:val="24"/>
          <w:szCs w:val="24"/>
        </w:rPr>
        <w:t xml:space="preserve"> data to be provided within 10 working days of the start of each month.</w:t>
      </w:r>
    </w:p>
    <w:p w14:paraId="21548A05" w14:textId="77777777" w:rsidR="008F270E" w:rsidRPr="00CF549D" w:rsidRDefault="008F270E" w:rsidP="008F270E">
      <w:pPr>
        <w:spacing w:after="0" w:line="240" w:lineRule="auto"/>
        <w:rPr>
          <w:rFonts w:ascii="Arial" w:hAnsi="Arial" w:cs="Arial"/>
          <w:sz w:val="24"/>
          <w:szCs w:val="24"/>
        </w:rPr>
      </w:pPr>
    </w:p>
    <w:p w14:paraId="433FB5E3" w14:textId="77777777" w:rsidR="008F270E" w:rsidRPr="00CF549D" w:rsidRDefault="008F270E" w:rsidP="008F270E">
      <w:pPr>
        <w:numPr>
          <w:ilvl w:val="1"/>
          <w:numId w:val="8"/>
        </w:numPr>
        <w:spacing w:after="0" w:line="240" w:lineRule="auto"/>
        <w:ind w:left="709" w:firstLine="0"/>
        <w:rPr>
          <w:rFonts w:ascii="Arial" w:hAnsi="Arial" w:cs="Arial"/>
          <w:sz w:val="24"/>
          <w:szCs w:val="24"/>
        </w:rPr>
      </w:pPr>
      <w:r w:rsidRPr="00CF549D">
        <w:rPr>
          <w:rFonts w:ascii="Arial" w:hAnsi="Arial" w:cs="Arial"/>
          <w:b/>
          <w:bCs/>
          <w:sz w:val="24"/>
          <w:szCs w:val="24"/>
        </w:rPr>
        <w:t>Provision of the Invoice Schedule</w:t>
      </w:r>
      <w:r w:rsidRPr="00CF549D">
        <w:rPr>
          <w:rFonts w:ascii="Arial" w:hAnsi="Arial" w:cs="Arial"/>
          <w:sz w:val="24"/>
          <w:szCs w:val="24"/>
        </w:rPr>
        <w:t xml:space="preserve"> – 95% provided by the contractor within 14 working days of the start of each month. The relevant MOD Customer is to have taken appropriate action on CP&amp;F to pay the invoice within 30 days for receipt of the invoice.</w:t>
      </w:r>
    </w:p>
    <w:p w14:paraId="7E3197A8" w14:textId="77777777" w:rsidR="008F270E" w:rsidRPr="00CF549D" w:rsidRDefault="008F270E" w:rsidP="008F270E">
      <w:pPr>
        <w:spacing w:after="0" w:line="240" w:lineRule="auto"/>
        <w:ind w:left="709"/>
        <w:rPr>
          <w:rFonts w:ascii="Arial" w:hAnsi="Arial" w:cs="Arial"/>
          <w:sz w:val="24"/>
          <w:szCs w:val="24"/>
        </w:rPr>
      </w:pPr>
    </w:p>
    <w:p w14:paraId="4F941233" w14:textId="77777777" w:rsidR="008F270E" w:rsidRPr="00CF549D" w:rsidRDefault="008F270E" w:rsidP="008F270E">
      <w:pPr>
        <w:numPr>
          <w:ilvl w:val="1"/>
          <w:numId w:val="8"/>
        </w:numPr>
        <w:spacing w:after="0" w:line="240" w:lineRule="auto"/>
        <w:ind w:left="709" w:firstLine="0"/>
        <w:rPr>
          <w:rFonts w:ascii="Arial" w:hAnsi="Arial" w:cs="Arial"/>
          <w:sz w:val="24"/>
          <w:szCs w:val="24"/>
        </w:rPr>
      </w:pPr>
      <w:r w:rsidRPr="00CF549D">
        <w:rPr>
          <w:rFonts w:ascii="Arial" w:hAnsi="Arial" w:cs="Arial"/>
          <w:b/>
          <w:bCs/>
          <w:sz w:val="24"/>
          <w:szCs w:val="24"/>
        </w:rPr>
        <w:t>Appropriateness of activity</w:t>
      </w:r>
      <w:r w:rsidRPr="00CF549D">
        <w:rPr>
          <w:rFonts w:ascii="Arial" w:hAnsi="Arial" w:cs="Arial"/>
          <w:sz w:val="24"/>
          <w:szCs w:val="24"/>
        </w:rPr>
        <w:t xml:space="preserve"> – 80% of responses to be positive (defined as ‘satisfactory’ or better) regarding meeting the course objectives. </w:t>
      </w:r>
    </w:p>
    <w:p w14:paraId="7E8B0644" w14:textId="77777777" w:rsidR="008F270E" w:rsidRPr="00CF549D" w:rsidRDefault="008F270E" w:rsidP="008F270E">
      <w:pPr>
        <w:spacing w:after="0" w:line="240" w:lineRule="auto"/>
        <w:rPr>
          <w:rFonts w:ascii="Arial" w:hAnsi="Arial" w:cs="Arial"/>
          <w:sz w:val="24"/>
          <w:szCs w:val="24"/>
        </w:rPr>
      </w:pPr>
    </w:p>
    <w:p w14:paraId="367C5371" w14:textId="77777777" w:rsidR="008F270E" w:rsidRPr="00CF549D" w:rsidRDefault="008F270E" w:rsidP="008F270E">
      <w:pPr>
        <w:spacing w:after="0" w:line="240" w:lineRule="auto"/>
        <w:rPr>
          <w:rFonts w:ascii="Arial" w:hAnsi="Arial" w:cs="Arial"/>
          <w:b/>
          <w:bCs/>
          <w:sz w:val="24"/>
          <w:szCs w:val="24"/>
        </w:rPr>
      </w:pPr>
      <w:r w:rsidRPr="00CF549D">
        <w:rPr>
          <w:rFonts w:ascii="Arial" w:hAnsi="Arial" w:cs="Arial"/>
          <w:b/>
          <w:bCs/>
          <w:sz w:val="24"/>
          <w:szCs w:val="24"/>
        </w:rPr>
        <w:t>Contract Management</w:t>
      </w:r>
    </w:p>
    <w:p w14:paraId="5A99EFE3" w14:textId="77777777" w:rsidR="008F270E" w:rsidRPr="00CF549D" w:rsidRDefault="008F270E" w:rsidP="008F270E">
      <w:pPr>
        <w:spacing w:after="0" w:line="240" w:lineRule="auto"/>
        <w:rPr>
          <w:rFonts w:ascii="Arial" w:hAnsi="Arial" w:cs="Arial"/>
          <w:b/>
          <w:bCs/>
          <w:sz w:val="24"/>
          <w:szCs w:val="24"/>
        </w:rPr>
      </w:pPr>
    </w:p>
    <w:p w14:paraId="5E94CF80" w14:textId="77777777" w:rsidR="008F270E" w:rsidRPr="00CF549D" w:rsidRDefault="008F270E" w:rsidP="008F270E">
      <w:pPr>
        <w:numPr>
          <w:ilvl w:val="0"/>
          <w:numId w:val="8"/>
        </w:numPr>
        <w:spacing w:after="0" w:line="240" w:lineRule="auto"/>
        <w:ind w:left="0" w:firstLine="0"/>
        <w:rPr>
          <w:rFonts w:ascii="Arial" w:hAnsi="Arial" w:cs="Arial"/>
          <w:sz w:val="24"/>
          <w:szCs w:val="24"/>
        </w:rPr>
      </w:pPr>
      <w:r w:rsidRPr="00CF549D">
        <w:rPr>
          <w:rFonts w:ascii="Arial" w:hAnsi="Arial" w:cs="Arial"/>
          <w:sz w:val="24"/>
          <w:szCs w:val="24"/>
        </w:rPr>
        <w:t>The Authority intends to apply Level 1 Standard for contract management to this contract. Level 1 is a ‘light touch’ approach which might typically be used for contracts below £10m and/or which are less than four years in duration.</w:t>
      </w:r>
    </w:p>
    <w:p w14:paraId="0DE93AE5" w14:textId="77777777" w:rsidR="008F270E" w:rsidRPr="00CF549D" w:rsidRDefault="008F270E" w:rsidP="008F270E">
      <w:pPr>
        <w:spacing w:after="0" w:line="240" w:lineRule="auto"/>
        <w:rPr>
          <w:rFonts w:ascii="Arial" w:hAnsi="Arial" w:cs="Arial"/>
          <w:sz w:val="24"/>
          <w:szCs w:val="24"/>
        </w:rPr>
      </w:pPr>
    </w:p>
    <w:p w14:paraId="47850B0E" w14:textId="77777777" w:rsidR="008F270E" w:rsidRPr="00CF549D" w:rsidRDefault="008F270E" w:rsidP="008F270E">
      <w:pPr>
        <w:numPr>
          <w:ilvl w:val="0"/>
          <w:numId w:val="8"/>
        </w:numPr>
        <w:spacing w:after="0" w:line="240" w:lineRule="auto"/>
        <w:ind w:left="0" w:firstLine="0"/>
        <w:rPr>
          <w:rFonts w:ascii="Arial" w:hAnsi="Arial" w:cs="Arial"/>
          <w:sz w:val="24"/>
          <w:szCs w:val="24"/>
        </w:rPr>
      </w:pPr>
      <w:r w:rsidRPr="00CF549D">
        <w:rPr>
          <w:rFonts w:ascii="Arial" w:hAnsi="Arial" w:cs="Arial"/>
          <w:sz w:val="24"/>
          <w:szCs w:val="24"/>
        </w:rPr>
        <w:t xml:space="preserve">Contract Management is the proactive monitoring, </w:t>
      </w:r>
      <w:proofErr w:type="gramStart"/>
      <w:r w:rsidRPr="00CF549D">
        <w:rPr>
          <w:rFonts w:ascii="Arial" w:hAnsi="Arial" w:cs="Arial"/>
          <w:sz w:val="24"/>
          <w:szCs w:val="24"/>
        </w:rPr>
        <w:t>control</w:t>
      </w:r>
      <w:proofErr w:type="gramEnd"/>
      <w:r w:rsidRPr="00CF549D">
        <w:rPr>
          <w:rFonts w:ascii="Arial" w:hAnsi="Arial" w:cs="Arial"/>
          <w:sz w:val="24"/>
          <w:szCs w:val="24"/>
        </w:rPr>
        <w:t xml:space="preserve"> and management of all activities necessary to ensure the goods, services and works are delivered in accordance with the contractual arrangement. </w:t>
      </w:r>
    </w:p>
    <w:p w14:paraId="5605E3D6" w14:textId="77777777" w:rsidR="008F270E" w:rsidRPr="00CF549D" w:rsidRDefault="008F270E" w:rsidP="008F270E">
      <w:pPr>
        <w:spacing w:after="0" w:line="240" w:lineRule="auto"/>
        <w:rPr>
          <w:rFonts w:ascii="Arial" w:hAnsi="Arial" w:cs="Arial"/>
          <w:sz w:val="24"/>
          <w:szCs w:val="24"/>
        </w:rPr>
      </w:pPr>
    </w:p>
    <w:p w14:paraId="3B027B15" w14:textId="77777777" w:rsidR="008F270E" w:rsidRPr="00CF549D" w:rsidRDefault="008F270E" w:rsidP="008F270E">
      <w:pPr>
        <w:numPr>
          <w:ilvl w:val="0"/>
          <w:numId w:val="8"/>
        </w:numPr>
        <w:spacing w:after="0" w:line="240" w:lineRule="auto"/>
        <w:ind w:left="0" w:firstLine="0"/>
        <w:rPr>
          <w:rFonts w:ascii="Arial" w:hAnsi="Arial" w:cs="Arial"/>
          <w:sz w:val="24"/>
          <w:szCs w:val="24"/>
        </w:rPr>
      </w:pPr>
      <w:r w:rsidRPr="00CF549D">
        <w:rPr>
          <w:rFonts w:ascii="Arial" w:hAnsi="Arial" w:cs="Arial"/>
          <w:sz w:val="24"/>
          <w:szCs w:val="24"/>
        </w:rPr>
        <w:t>Travel and subsistence rates are to be measured from the Contractor’s headquarters/main delivery office to the site where training is to be delivered. Travel and Subsistence will cover reasonable accommodation and travel costs to mirror those within the MOD standard equivalent guidance.</w:t>
      </w:r>
    </w:p>
    <w:p w14:paraId="6938B582" w14:textId="77777777" w:rsidR="008F270E" w:rsidRPr="00CF549D" w:rsidRDefault="008F270E" w:rsidP="008F270E">
      <w:pPr>
        <w:spacing w:after="0" w:line="240" w:lineRule="auto"/>
        <w:rPr>
          <w:rFonts w:ascii="Arial" w:hAnsi="Arial" w:cs="Arial"/>
          <w:sz w:val="24"/>
          <w:szCs w:val="24"/>
        </w:rPr>
      </w:pPr>
    </w:p>
    <w:p w14:paraId="3F98371C" w14:textId="77777777" w:rsidR="008F270E" w:rsidRPr="00CF549D" w:rsidRDefault="008F270E" w:rsidP="008F270E">
      <w:pPr>
        <w:numPr>
          <w:ilvl w:val="0"/>
          <w:numId w:val="8"/>
        </w:numPr>
        <w:spacing w:after="0" w:line="240" w:lineRule="auto"/>
        <w:ind w:left="0" w:firstLine="0"/>
        <w:rPr>
          <w:rFonts w:ascii="Arial" w:hAnsi="Arial" w:cs="Arial"/>
          <w:sz w:val="24"/>
          <w:szCs w:val="24"/>
        </w:rPr>
      </w:pPr>
      <w:r w:rsidRPr="00CF549D">
        <w:rPr>
          <w:rFonts w:ascii="Arial" w:hAnsi="Arial" w:cs="Arial"/>
          <w:sz w:val="24"/>
          <w:szCs w:val="24"/>
        </w:rPr>
        <w:t>Where the Contractor is not meeting their obligations, remedies available under the contract will be considered. Effective management of the Authority’s contract obligations are of equal importance to the monitoring of a contractor’s performance.  Therefore, the contract will be proactively managed to ensure that the three core areas of Contract Management, namely Managing Performance &amp; Service Delivery, Contract Administration and Managing Relationships are adhered to.</w:t>
      </w:r>
    </w:p>
    <w:p w14:paraId="4D8702D0" w14:textId="77777777" w:rsidR="008F270E" w:rsidRPr="00CF549D" w:rsidRDefault="008F270E" w:rsidP="008F270E">
      <w:pPr>
        <w:spacing w:after="0" w:line="240" w:lineRule="auto"/>
        <w:rPr>
          <w:rFonts w:ascii="Arial" w:hAnsi="Arial" w:cs="Arial"/>
          <w:sz w:val="24"/>
          <w:szCs w:val="24"/>
        </w:rPr>
      </w:pPr>
    </w:p>
    <w:p w14:paraId="4F83D701" w14:textId="77777777" w:rsidR="008F270E" w:rsidRPr="00CF549D" w:rsidRDefault="008F270E" w:rsidP="008F270E">
      <w:pPr>
        <w:numPr>
          <w:ilvl w:val="0"/>
          <w:numId w:val="8"/>
        </w:numPr>
        <w:spacing w:after="0" w:line="240" w:lineRule="auto"/>
        <w:ind w:left="0" w:firstLine="0"/>
        <w:rPr>
          <w:rFonts w:ascii="Arial" w:hAnsi="Arial" w:cs="Arial"/>
          <w:sz w:val="24"/>
          <w:szCs w:val="24"/>
        </w:rPr>
      </w:pPr>
      <w:r w:rsidRPr="00CF549D">
        <w:rPr>
          <w:rFonts w:ascii="Arial" w:hAnsi="Arial" w:cs="Arial"/>
          <w:sz w:val="24"/>
          <w:szCs w:val="24"/>
        </w:rPr>
        <w:t>Key Commercial Activities in Contract Management are:</w:t>
      </w:r>
    </w:p>
    <w:p w14:paraId="0FDC1B5B" w14:textId="77777777" w:rsidR="008F270E" w:rsidRPr="00CF549D" w:rsidRDefault="008F270E" w:rsidP="008F270E">
      <w:pPr>
        <w:spacing w:after="0" w:line="240" w:lineRule="auto"/>
        <w:rPr>
          <w:rFonts w:ascii="Arial" w:hAnsi="Arial" w:cs="Arial"/>
          <w:sz w:val="24"/>
          <w:szCs w:val="24"/>
        </w:rPr>
      </w:pPr>
    </w:p>
    <w:p w14:paraId="0A122B4F" w14:textId="77777777" w:rsidR="008F270E" w:rsidRPr="00CF549D" w:rsidRDefault="008F270E" w:rsidP="008F270E">
      <w:pPr>
        <w:numPr>
          <w:ilvl w:val="0"/>
          <w:numId w:val="26"/>
        </w:numPr>
        <w:spacing w:after="0" w:line="240" w:lineRule="auto"/>
        <w:rPr>
          <w:rFonts w:ascii="Arial" w:hAnsi="Arial" w:cs="Arial"/>
          <w:sz w:val="24"/>
          <w:szCs w:val="24"/>
        </w:rPr>
      </w:pPr>
      <w:r w:rsidRPr="00CF549D">
        <w:rPr>
          <w:rFonts w:ascii="Arial" w:hAnsi="Arial" w:cs="Arial"/>
          <w:sz w:val="24"/>
          <w:szCs w:val="24"/>
        </w:rPr>
        <w:t>Ensuring the MoD delivers its obligations to the contractor.</w:t>
      </w:r>
    </w:p>
    <w:p w14:paraId="7614207B" w14:textId="77777777" w:rsidR="008F270E" w:rsidRPr="00CF549D" w:rsidRDefault="008F270E" w:rsidP="008F270E">
      <w:pPr>
        <w:numPr>
          <w:ilvl w:val="0"/>
          <w:numId w:val="26"/>
        </w:numPr>
        <w:spacing w:after="0" w:line="240" w:lineRule="auto"/>
        <w:rPr>
          <w:rFonts w:ascii="Arial" w:hAnsi="Arial" w:cs="Arial"/>
          <w:sz w:val="24"/>
          <w:szCs w:val="24"/>
        </w:rPr>
      </w:pPr>
      <w:r w:rsidRPr="00CF549D">
        <w:rPr>
          <w:rFonts w:ascii="Arial" w:hAnsi="Arial" w:cs="Arial"/>
          <w:sz w:val="24"/>
          <w:szCs w:val="24"/>
        </w:rPr>
        <w:t>Issuing any letters to the contractor regarding failure of performance.</w:t>
      </w:r>
    </w:p>
    <w:p w14:paraId="7D2F0405" w14:textId="77777777" w:rsidR="008F270E" w:rsidRPr="00CF549D" w:rsidRDefault="008F270E" w:rsidP="008F270E">
      <w:pPr>
        <w:numPr>
          <w:ilvl w:val="0"/>
          <w:numId w:val="26"/>
        </w:numPr>
        <w:spacing w:after="0" w:line="240" w:lineRule="auto"/>
        <w:rPr>
          <w:rFonts w:ascii="Arial" w:hAnsi="Arial" w:cs="Arial"/>
          <w:sz w:val="24"/>
          <w:szCs w:val="24"/>
        </w:rPr>
      </w:pPr>
      <w:r w:rsidRPr="00CF549D">
        <w:rPr>
          <w:rFonts w:ascii="Arial" w:hAnsi="Arial" w:cs="Arial"/>
          <w:sz w:val="24"/>
          <w:szCs w:val="24"/>
        </w:rPr>
        <w:t>Ensuring any contract remedies for performance failures are applied promptly</w:t>
      </w:r>
    </w:p>
    <w:p w14:paraId="0FBA1F0B" w14:textId="77777777" w:rsidR="008F270E" w:rsidRPr="00CF549D" w:rsidRDefault="008F270E" w:rsidP="008F270E">
      <w:pPr>
        <w:numPr>
          <w:ilvl w:val="0"/>
          <w:numId w:val="26"/>
        </w:numPr>
        <w:spacing w:after="0" w:line="240" w:lineRule="auto"/>
        <w:rPr>
          <w:rFonts w:ascii="Arial" w:hAnsi="Arial" w:cs="Arial"/>
          <w:sz w:val="24"/>
          <w:szCs w:val="24"/>
        </w:rPr>
      </w:pPr>
      <w:r w:rsidRPr="00CF549D">
        <w:rPr>
          <w:rFonts w:ascii="Arial" w:hAnsi="Arial" w:cs="Arial"/>
          <w:sz w:val="24"/>
          <w:szCs w:val="24"/>
        </w:rPr>
        <w:t xml:space="preserve">Authorising any performance incentives contained in the contact. </w:t>
      </w:r>
    </w:p>
    <w:p w14:paraId="724599C6" w14:textId="77777777" w:rsidR="008F270E" w:rsidRPr="00CF549D" w:rsidRDefault="008F270E" w:rsidP="008F270E">
      <w:pPr>
        <w:numPr>
          <w:ilvl w:val="0"/>
          <w:numId w:val="26"/>
        </w:numPr>
        <w:spacing w:after="0" w:line="240" w:lineRule="auto"/>
        <w:rPr>
          <w:rFonts w:ascii="Arial" w:hAnsi="Arial" w:cs="Arial"/>
          <w:sz w:val="24"/>
          <w:szCs w:val="24"/>
        </w:rPr>
      </w:pPr>
      <w:r w:rsidRPr="00CF549D">
        <w:rPr>
          <w:rFonts w:ascii="Arial" w:hAnsi="Arial" w:cs="Arial"/>
          <w:sz w:val="24"/>
          <w:szCs w:val="24"/>
        </w:rPr>
        <w:t>Ensuring contractors are paid promptly on satisfactory delivery or performance in accordance with the contract payment mechanism.</w:t>
      </w:r>
    </w:p>
    <w:p w14:paraId="73292448" w14:textId="77777777" w:rsidR="008F270E" w:rsidRPr="00CF549D" w:rsidRDefault="008F270E" w:rsidP="008F270E">
      <w:pPr>
        <w:numPr>
          <w:ilvl w:val="0"/>
          <w:numId w:val="26"/>
        </w:numPr>
        <w:spacing w:after="0" w:line="240" w:lineRule="auto"/>
        <w:rPr>
          <w:rFonts w:ascii="Arial" w:hAnsi="Arial" w:cs="Arial"/>
          <w:sz w:val="24"/>
          <w:szCs w:val="24"/>
        </w:rPr>
      </w:pPr>
      <w:r w:rsidRPr="00CF549D">
        <w:rPr>
          <w:rFonts w:ascii="Arial" w:hAnsi="Arial" w:cs="Arial"/>
          <w:sz w:val="24"/>
          <w:szCs w:val="24"/>
        </w:rPr>
        <w:lastRenderedPageBreak/>
        <w:t>Where there is a formal acceptance process, formally accepting a contractor has performed and delivered their contractual obligations.</w:t>
      </w:r>
    </w:p>
    <w:p w14:paraId="0C61D8F8" w14:textId="77777777" w:rsidR="008F270E" w:rsidRPr="00CF549D" w:rsidRDefault="008F270E" w:rsidP="008F270E">
      <w:pPr>
        <w:numPr>
          <w:ilvl w:val="0"/>
          <w:numId w:val="26"/>
        </w:numPr>
        <w:spacing w:after="0" w:line="240" w:lineRule="auto"/>
        <w:rPr>
          <w:rFonts w:ascii="Arial" w:hAnsi="Arial" w:cs="Arial"/>
          <w:sz w:val="24"/>
          <w:szCs w:val="24"/>
        </w:rPr>
      </w:pPr>
      <w:r w:rsidRPr="00CF549D">
        <w:rPr>
          <w:rFonts w:ascii="Arial" w:hAnsi="Arial" w:cs="Arial"/>
          <w:sz w:val="24"/>
          <w:szCs w:val="24"/>
        </w:rPr>
        <w:t xml:space="preserve">Ensuring contract administration and final closure activities are carried out promptly, and in line with policy.  </w:t>
      </w:r>
    </w:p>
    <w:p w14:paraId="20CD4A7B" w14:textId="77777777" w:rsidR="008F270E" w:rsidRPr="00CF549D" w:rsidRDefault="008F270E" w:rsidP="008F270E">
      <w:pPr>
        <w:spacing w:after="0" w:line="240" w:lineRule="auto"/>
        <w:rPr>
          <w:rFonts w:ascii="Arial" w:hAnsi="Arial" w:cs="Arial"/>
          <w:sz w:val="24"/>
          <w:szCs w:val="24"/>
        </w:rPr>
      </w:pPr>
    </w:p>
    <w:p w14:paraId="7EAF26D9" w14:textId="77777777" w:rsidR="008F270E" w:rsidRDefault="008F270E" w:rsidP="008F270E">
      <w:pPr>
        <w:spacing w:after="0" w:line="240" w:lineRule="auto"/>
        <w:rPr>
          <w:rFonts w:ascii="Arial" w:hAnsi="Arial" w:cs="Arial"/>
          <w:b/>
          <w:sz w:val="24"/>
          <w:szCs w:val="24"/>
        </w:rPr>
      </w:pPr>
    </w:p>
    <w:p w14:paraId="20724EB1" w14:textId="77777777" w:rsidR="008F270E" w:rsidRDefault="008F270E" w:rsidP="008F270E">
      <w:pPr>
        <w:spacing w:after="0" w:line="240" w:lineRule="auto"/>
        <w:rPr>
          <w:rFonts w:ascii="Arial" w:hAnsi="Arial" w:cs="Arial"/>
          <w:b/>
          <w:sz w:val="24"/>
          <w:szCs w:val="24"/>
        </w:rPr>
      </w:pPr>
    </w:p>
    <w:p w14:paraId="5C419984" w14:textId="77777777" w:rsidR="008F270E" w:rsidRPr="00CF549D" w:rsidRDefault="008F270E" w:rsidP="008F270E">
      <w:pPr>
        <w:spacing w:after="0" w:line="240" w:lineRule="auto"/>
        <w:rPr>
          <w:rFonts w:ascii="Arial" w:hAnsi="Arial" w:cs="Arial"/>
          <w:b/>
          <w:sz w:val="24"/>
          <w:szCs w:val="24"/>
        </w:rPr>
      </w:pPr>
      <w:r w:rsidRPr="00CF549D">
        <w:rPr>
          <w:rFonts w:ascii="Arial" w:hAnsi="Arial" w:cs="Arial"/>
          <w:b/>
          <w:sz w:val="24"/>
          <w:szCs w:val="24"/>
        </w:rPr>
        <w:t>Training Support</w:t>
      </w:r>
    </w:p>
    <w:p w14:paraId="5BAB4627" w14:textId="77777777" w:rsidR="008F270E" w:rsidRPr="00CF549D" w:rsidRDefault="008F270E" w:rsidP="008F270E">
      <w:pPr>
        <w:spacing w:after="0" w:line="240" w:lineRule="auto"/>
        <w:rPr>
          <w:rFonts w:ascii="Arial" w:hAnsi="Arial" w:cs="Arial"/>
          <w:sz w:val="24"/>
          <w:szCs w:val="24"/>
        </w:rPr>
      </w:pPr>
    </w:p>
    <w:p w14:paraId="54AF20E8" w14:textId="77777777" w:rsidR="008F270E" w:rsidRPr="00CF549D" w:rsidRDefault="008F270E" w:rsidP="008F270E">
      <w:pPr>
        <w:numPr>
          <w:ilvl w:val="0"/>
          <w:numId w:val="32"/>
        </w:numPr>
        <w:spacing w:after="0" w:line="240" w:lineRule="auto"/>
        <w:rPr>
          <w:rFonts w:ascii="Arial" w:hAnsi="Arial" w:cs="Arial"/>
          <w:sz w:val="24"/>
          <w:szCs w:val="24"/>
        </w:rPr>
      </w:pPr>
      <w:r w:rsidRPr="00CF549D">
        <w:rPr>
          <w:rFonts w:ascii="Arial" w:hAnsi="Arial" w:cs="Arial"/>
          <w:sz w:val="24"/>
          <w:szCs w:val="24"/>
        </w:rPr>
        <w:t>The Contractor is to produce and disseminate online course learning materials (pre, post and during training) and provide required training and technical support delivery material (</w:t>
      </w:r>
      <w:proofErr w:type="gramStart"/>
      <w:r w:rsidRPr="00CF549D">
        <w:rPr>
          <w:rFonts w:ascii="Arial" w:hAnsi="Arial" w:cs="Arial"/>
          <w:sz w:val="24"/>
          <w:szCs w:val="24"/>
        </w:rPr>
        <w:t>e.g.</w:t>
      </w:r>
      <w:proofErr w:type="gramEnd"/>
      <w:r w:rsidRPr="00CF549D">
        <w:rPr>
          <w:rFonts w:ascii="Arial" w:hAnsi="Arial" w:cs="Arial"/>
          <w:sz w:val="24"/>
          <w:szCs w:val="24"/>
        </w:rPr>
        <w:t xml:space="preserve"> stationery, training aides) with hard copies to be made available by the contractor when not available online. All course presentation materials and supporting documents are to be supplied to the MOD in electronic format in both editable and non-editable formats within agreed timescales, generally when there is a change of significance such as courseware refresh activity.</w:t>
      </w:r>
    </w:p>
    <w:p w14:paraId="5D8E3CD8" w14:textId="77777777" w:rsidR="008F270E" w:rsidRPr="00CF549D" w:rsidRDefault="008F270E" w:rsidP="008F270E">
      <w:pPr>
        <w:spacing w:after="0" w:line="240" w:lineRule="auto"/>
        <w:rPr>
          <w:rFonts w:ascii="Arial" w:hAnsi="Arial" w:cs="Arial"/>
          <w:sz w:val="24"/>
          <w:szCs w:val="24"/>
        </w:rPr>
      </w:pPr>
    </w:p>
    <w:p w14:paraId="34C11F22" w14:textId="77777777" w:rsidR="008F270E" w:rsidRPr="00CF549D" w:rsidRDefault="008F270E" w:rsidP="008F270E">
      <w:pPr>
        <w:numPr>
          <w:ilvl w:val="0"/>
          <w:numId w:val="32"/>
        </w:numPr>
        <w:spacing w:after="0" w:line="240" w:lineRule="auto"/>
        <w:rPr>
          <w:rFonts w:ascii="Arial" w:hAnsi="Arial" w:cs="Arial"/>
          <w:sz w:val="24"/>
          <w:szCs w:val="24"/>
          <w:lang w:eastAsia="en-US"/>
        </w:rPr>
      </w:pPr>
      <w:r w:rsidRPr="00CF549D">
        <w:rPr>
          <w:rFonts w:ascii="Arial" w:hAnsi="Arial" w:cs="Arial"/>
          <w:sz w:val="24"/>
          <w:szCs w:val="24"/>
        </w:rPr>
        <w:t xml:space="preserve">Administration of training and technical support activity is to be jointly undertaken by the contractor and the customer POC or the MAA, generally </w:t>
      </w:r>
      <w:bookmarkStart w:id="16" w:name="_Hlk130208571"/>
      <w:r w:rsidRPr="00CF549D">
        <w:rPr>
          <w:rFonts w:ascii="Arial" w:hAnsi="Arial" w:cs="Arial"/>
          <w:sz w:val="24"/>
          <w:szCs w:val="24"/>
        </w:rPr>
        <w:t xml:space="preserve">through </w:t>
      </w:r>
      <w:proofErr w:type="spellStart"/>
      <w:r w:rsidRPr="00CF549D">
        <w:rPr>
          <w:rFonts w:ascii="Arial" w:hAnsi="Arial" w:cs="Arial"/>
          <w:sz w:val="24"/>
          <w:szCs w:val="24"/>
        </w:rPr>
        <w:t>CoAST</w:t>
      </w:r>
      <w:proofErr w:type="spellEnd"/>
      <w:r w:rsidRPr="00CF549D">
        <w:rPr>
          <w:rFonts w:ascii="Arial" w:hAnsi="Arial" w:cs="Arial"/>
          <w:sz w:val="24"/>
          <w:szCs w:val="24"/>
        </w:rPr>
        <w:t xml:space="preserve"> </w:t>
      </w:r>
      <w:bookmarkEnd w:id="16"/>
      <w:r w:rsidRPr="00CF549D">
        <w:rPr>
          <w:rFonts w:ascii="Arial" w:hAnsi="Arial" w:cs="Arial"/>
          <w:sz w:val="24"/>
          <w:szCs w:val="24"/>
        </w:rPr>
        <w:t>including engaging and interfacing with MOD admin roles supporting STEP II administration for:</w:t>
      </w:r>
    </w:p>
    <w:p w14:paraId="6FD42E12" w14:textId="77777777" w:rsidR="008F270E" w:rsidRPr="00CF549D" w:rsidRDefault="008F270E" w:rsidP="008F270E">
      <w:pPr>
        <w:spacing w:after="0" w:line="240" w:lineRule="auto"/>
        <w:ind w:left="709"/>
        <w:rPr>
          <w:rFonts w:ascii="Arial" w:hAnsi="Arial" w:cs="Arial"/>
          <w:sz w:val="24"/>
          <w:szCs w:val="24"/>
        </w:rPr>
      </w:pPr>
    </w:p>
    <w:p w14:paraId="39F856C2" w14:textId="77777777" w:rsidR="008F270E" w:rsidRPr="00CF549D" w:rsidRDefault="008F270E" w:rsidP="008F270E">
      <w:pPr>
        <w:numPr>
          <w:ilvl w:val="1"/>
          <w:numId w:val="32"/>
        </w:numPr>
        <w:spacing w:after="0" w:line="240" w:lineRule="auto"/>
        <w:ind w:left="709"/>
        <w:rPr>
          <w:rFonts w:ascii="Arial" w:hAnsi="Arial" w:cs="Arial"/>
          <w:sz w:val="24"/>
          <w:szCs w:val="24"/>
        </w:rPr>
      </w:pPr>
      <w:r w:rsidRPr="00CF549D">
        <w:rPr>
          <w:rFonts w:ascii="Arial" w:hAnsi="Arial" w:cs="Arial"/>
          <w:sz w:val="24"/>
          <w:szCs w:val="24"/>
        </w:rPr>
        <w:t xml:space="preserve">Tasking and delivery. For </w:t>
      </w:r>
      <w:proofErr w:type="spellStart"/>
      <w:r w:rsidRPr="00CF549D">
        <w:rPr>
          <w:rFonts w:ascii="Arial" w:hAnsi="Arial" w:cs="Arial"/>
          <w:sz w:val="24"/>
          <w:szCs w:val="24"/>
        </w:rPr>
        <w:t>CoAST</w:t>
      </w:r>
      <w:proofErr w:type="spellEnd"/>
      <w:r w:rsidRPr="00CF549D">
        <w:rPr>
          <w:rFonts w:ascii="Arial" w:hAnsi="Arial" w:cs="Arial"/>
          <w:sz w:val="24"/>
          <w:szCs w:val="24"/>
        </w:rPr>
        <w:t xml:space="preserve">-located deliveries </w:t>
      </w:r>
      <w:proofErr w:type="gramStart"/>
      <w:r w:rsidRPr="00CF549D">
        <w:rPr>
          <w:rFonts w:ascii="Arial" w:hAnsi="Arial" w:cs="Arial"/>
          <w:sz w:val="24"/>
          <w:szCs w:val="24"/>
        </w:rPr>
        <w:t>the majority of</w:t>
      </w:r>
      <w:proofErr w:type="gramEnd"/>
      <w:r w:rsidRPr="00CF549D">
        <w:rPr>
          <w:rFonts w:ascii="Arial" w:hAnsi="Arial" w:cs="Arial"/>
          <w:sz w:val="24"/>
          <w:szCs w:val="24"/>
        </w:rPr>
        <w:t xml:space="preserve"> the course administration will be conducted by </w:t>
      </w:r>
      <w:proofErr w:type="spellStart"/>
      <w:r w:rsidRPr="00CF549D">
        <w:rPr>
          <w:rFonts w:ascii="Arial" w:hAnsi="Arial" w:cs="Arial"/>
          <w:sz w:val="24"/>
          <w:szCs w:val="24"/>
        </w:rPr>
        <w:t>CoAST</w:t>
      </w:r>
      <w:proofErr w:type="spellEnd"/>
      <w:r w:rsidRPr="00CF549D">
        <w:rPr>
          <w:rFonts w:ascii="Arial" w:hAnsi="Arial" w:cs="Arial"/>
          <w:sz w:val="24"/>
          <w:szCs w:val="24"/>
        </w:rPr>
        <w:t xml:space="preserve"> personnel, with primary responsibilities of scheduling and advertising course dates/information, processing of applications, arranging facilities at Defence Academy Shrivenham, issuing joining instructions, nominal roles, Fire/evac lists and maintaining a reserve list for quick backfilling of course places.  When STEP activity is delivered directly at stations, the process will be the joint responsibility of the contractor and a POC at the relevant station/Unit.</w:t>
      </w:r>
    </w:p>
    <w:p w14:paraId="072531D0" w14:textId="77777777" w:rsidR="008F270E" w:rsidRPr="00CF549D" w:rsidRDefault="008F270E" w:rsidP="008F270E">
      <w:pPr>
        <w:spacing w:after="0" w:line="240" w:lineRule="auto"/>
        <w:ind w:left="709"/>
        <w:rPr>
          <w:rFonts w:ascii="Arial" w:hAnsi="Arial" w:cs="Arial"/>
          <w:sz w:val="24"/>
          <w:szCs w:val="24"/>
        </w:rPr>
      </w:pPr>
    </w:p>
    <w:p w14:paraId="38F4AA2A" w14:textId="77777777" w:rsidR="008F270E" w:rsidRPr="00CF549D" w:rsidRDefault="008F270E" w:rsidP="008F270E">
      <w:pPr>
        <w:numPr>
          <w:ilvl w:val="1"/>
          <w:numId w:val="32"/>
        </w:numPr>
        <w:spacing w:after="0" w:line="240" w:lineRule="auto"/>
        <w:ind w:left="709"/>
        <w:rPr>
          <w:rFonts w:ascii="Arial" w:hAnsi="Arial" w:cs="Arial"/>
          <w:sz w:val="24"/>
          <w:szCs w:val="24"/>
        </w:rPr>
      </w:pPr>
      <w:r w:rsidRPr="00CF549D">
        <w:rPr>
          <w:rFonts w:ascii="Arial" w:hAnsi="Arial" w:cs="Arial"/>
          <w:sz w:val="24"/>
          <w:szCs w:val="24"/>
        </w:rPr>
        <w:t xml:space="preserve">Course place prioritisation for deliveries at </w:t>
      </w:r>
      <w:proofErr w:type="spellStart"/>
      <w:r w:rsidRPr="00CF549D">
        <w:rPr>
          <w:rFonts w:ascii="Arial" w:hAnsi="Arial" w:cs="Arial"/>
          <w:sz w:val="24"/>
          <w:szCs w:val="24"/>
        </w:rPr>
        <w:t>CoAST</w:t>
      </w:r>
      <w:proofErr w:type="spellEnd"/>
      <w:r w:rsidRPr="00CF549D">
        <w:rPr>
          <w:rFonts w:ascii="Arial" w:hAnsi="Arial" w:cs="Arial"/>
          <w:sz w:val="24"/>
          <w:szCs w:val="24"/>
        </w:rPr>
        <w:t xml:space="preserve"> will be according to pre-agreed criteria to achieve maximum course attendance. </w:t>
      </w:r>
      <w:proofErr w:type="spellStart"/>
      <w:r w:rsidRPr="00CF549D">
        <w:rPr>
          <w:rFonts w:ascii="Arial" w:hAnsi="Arial" w:cs="Arial"/>
          <w:sz w:val="24"/>
          <w:szCs w:val="24"/>
        </w:rPr>
        <w:t>CoAST</w:t>
      </w:r>
      <w:proofErr w:type="spellEnd"/>
      <w:r w:rsidRPr="00CF549D">
        <w:rPr>
          <w:rFonts w:ascii="Arial" w:hAnsi="Arial" w:cs="Arial"/>
          <w:sz w:val="24"/>
          <w:szCs w:val="24"/>
        </w:rPr>
        <w:t xml:space="preserve"> personnel will provide applicant details to relevant MOD POCs for prioritisation where required.</w:t>
      </w:r>
    </w:p>
    <w:p w14:paraId="1D30F08A" w14:textId="77777777" w:rsidR="008F270E" w:rsidRPr="00CF549D" w:rsidRDefault="008F270E" w:rsidP="008F270E">
      <w:pPr>
        <w:spacing w:after="0" w:line="240" w:lineRule="auto"/>
        <w:ind w:left="709"/>
        <w:rPr>
          <w:rFonts w:ascii="Arial" w:hAnsi="Arial" w:cs="Arial"/>
          <w:sz w:val="24"/>
          <w:szCs w:val="24"/>
        </w:rPr>
      </w:pPr>
    </w:p>
    <w:p w14:paraId="7988AB75" w14:textId="77777777" w:rsidR="008F270E" w:rsidRPr="00CF549D" w:rsidRDefault="008F270E" w:rsidP="008F270E">
      <w:pPr>
        <w:numPr>
          <w:ilvl w:val="1"/>
          <w:numId w:val="32"/>
        </w:numPr>
        <w:spacing w:after="0" w:line="240" w:lineRule="auto"/>
        <w:ind w:left="709"/>
        <w:rPr>
          <w:rFonts w:ascii="Arial" w:hAnsi="Arial" w:cs="Arial"/>
          <w:sz w:val="24"/>
          <w:szCs w:val="24"/>
        </w:rPr>
      </w:pPr>
      <w:r w:rsidRPr="00CF549D">
        <w:rPr>
          <w:rFonts w:ascii="Arial" w:hAnsi="Arial" w:cs="Arial"/>
          <w:sz w:val="24"/>
          <w:szCs w:val="24"/>
        </w:rPr>
        <w:t>Production and provision of monthly course statistics and records of attendance is to be supplied by the contractor to the MOD in hard or soft copy</w:t>
      </w:r>
      <w:r w:rsidRPr="00CF549D">
        <w:rPr>
          <w:rFonts w:ascii="Arial" w:hAnsi="Arial" w:cs="Arial"/>
          <w:sz w:val="24"/>
          <w:szCs w:val="24"/>
          <w:vertAlign w:val="superscript"/>
        </w:rPr>
        <w:footnoteReference w:id="10"/>
      </w:r>
      <w:r w:rsidRPr="00CF549D">
        <w:rPr>
          <w:rFonts w:ascii="Arial" w:hAnsi="Arial" w:cs="Arial"/>
          <w:sz w:val="24"/>
          <w:szCs w:val="24"/>
        </w:rPr>
        <w:t>. This will include:</w:t>
      </w:r>
    </w:p>
    <w:p w14:paraId="0B2692BB" w14:textId="77777777" w:rsidR="008F270E" w:rsidRPr="00CF549D" w:rsidRDefault="008F270E" w:rsidP="008F270E">
      <w:pPr>
        <w:spacing w:after="0" w:line="240" w:lineRule="auto"/>
        <w:rPr>
          <w:rFonts w:ascii="Arial" w:hAnsi="Arial" w:cs="Arial"/>
          <w:sz w:val="24"/>
          <w:szCs w:val="24"/>
        </w:rPr>
      </w:pPr>
    </w:p>
    <w:p w14:paraId="61D7C0B6" w14:textId="77777777" w:rsidR="008F270E" w:rsidRPr="00CF549D" w:rsidRDefault="008F270E" w:rsidP="008F270E">
      <w:pPr>
        <w:numPr>
          <w:ilvl w:val="2"/>
          <w:numId w:val="15"/>
        </w:numPr>
        <w:spacing w:after="0" w:line="240" w:lineRule="auto"/>
        <w:ind w:left="1843" w:hanging="283"/>
        <w:rPr>
          <w:rFonts w:ascii="Arial" w:hAnsi="Arial" w:cs="Arial"/>
          <w:sz w:val="24"/>
          <w:szCs w:val="24"/>
        </w:rPr>
      </w:pPr>
      <w:r w:rsidRPr="00CF549D">
        <w:rPr>
          <w:rFonts w:ascii="Arial" w:hAnsi="Arial" w:cs="Arial"/>
          <w:sz w:val="24"/>
          <w:szCs w:val="24"/>
        </w:rPr>
        <w:t>Attendance registers for each course, supplied monthly</w:t>
      </w:r>
    </w:p>
    <w:p w14:paraId="2D08E979" w14:textId="77777777" w:rsidR="008F270E" w:rsidRPr="00CF549D" w:rsidRDefault="008F270E" w:rsidP="008F270E">
      <w:pPr>
        <w:numPr>
          <w:ilvl w:val="2"/>
          <w:numId w:val="15"/>
        </w:numPr>
        <w:spacing w:after="0" w:line="240" w:lineRule="auto"/>
        <w:ind w:left="1843" w:hanging="283"/>
        <w:rPr>
          <w:rFonts w:ascii="Arial" w:hAnsi="Arial" w:cs="Arial"/>
          <w:sz w:val="24"/>
          <w:szCs w:val="24"/>
        </w:rPr>
      </w:pPr>
      <w:r w:rsidRPr="00CF549D">
        <w:rPr>
          <w:rFonts w:ascii="Arial" w:hAnsi="Arial" w:cs="Arial"/>
          <w:sz w:val="24"/>
          <w:szCs w:val="24"/>
        </w:rPr>
        <w:lastRenderedPageBreak/>
        <w:t>Accurate attendance numbers, broken down by course as well as year-to-date (YTD) figures, supplied monthly</w:t>
      </w:r>
    </w:p>
    <w:p w14:paraId="49F19B40" w14:textId="77777777" w:rsidR="008F270E" w:rsidRPr="00CF549D" w:rsidRDefault="008F270E" w:rsidP="008F270E">
      <w:pPr>
        <w:numPr>
          <w:ilvl w:val="2"/>
          <w:numId w:val="15"/>
        </w:numPr>
        <w:spacing w:after="0" w:line="240" w:lineRule="auto"/>
        <w:ind w:left="1843" w:hanging="283"/>
        <w:rPr>
          <w:rFonts w:ascii="Arial" w:hAnsi="Arial" w:cs="Arial"/>
          <w:sz w:val="24"/>
          <w:szCs w:val="24"/>
        </w:rPr>
      </w:pPr>
      <w:r w:rsidRPr="00CF549D">
        <w:rPr>
          <w:rFonts w:ascii="Arial" w:hAnsi="Arial" w:cs="Arial"/>
          <w:sz w:val="24"/>
          <w:szCs w:val="24"/>
        </w:rPr>
        <w:t>Student feedback following course attendance, supplied monthly</w:t>
      </w:r>
    </w:p>
    <w:p w14:paraId="54DDCD5A" w14:textId="77777777" w:rsidR="008F270E" w:rsidRPr="00CF549D" w:rsidRDefault="008F270E" w:rsidP="008F270E">
      <w:pPr>
        <w:numPr>
          <w:ilvl w:val="2"/>
          <w:numId w:val="15"/>
        </w:numPr>
        <w:spacing w:after="0" w:line="240" w:lineRule="auto"/>
        <w:ind w:left="1843" w:hanging="283"/>
        <w:rPr>
          <w:rFonts w:ascii="Arial" w:hAnsi="Arial" w:cs="Arial"/>
          <w:sz w:val="24"/>
          <w:szCs w:val="24"/>
        </w:rPr>
      </w:pPr>
      <w:r w:rsidRPr="00CF549D">
        <w:rPr>
          <w:rFonts w:ascii="Arial" w:hAnsi="Arial" w:cs="Arial"/>
          <w:sz w:val="24"/>
          <w:szCs w:val="24"/>
        </w:rPr>
        <w:t>Analysis of student feedback to inform course refresh work, supplied half yearly.</w:t>
      </w:r>
    </w:p>
    <w:p w14:paraId="5C1BCD23" w14:textId="77777777" w:rsidR="008F270E" w:rsidRPr="00CF549D" w:rsidRDefault="008F270E" w:rsidP="008F270E">
      <w:pPr>
        <w:spacing w:after="0" w:line="240" w:lineRule="auto"/>
        <w:rPr>
          <w:rFonts w:ascii="Arial" w:hAnsi="Arial" w:cs="Arial"/>
          <w:sz w:val="24"/>
          <w:szCs w:val="24"/>
        </w:rPr>
      </w:pPr>
    </w:p>
    <w:p w14:paraId="31999095" w14:textId="77777777" w:rsidR="008F270E" w:rsidRPr="00CF549D" w:rsidRDefault="008F270E" w:rsidP="008F270E">
      <w:pPr>
        <w:numPr>
          <w:ilvl w:val="0"/>
          <w:numId w:val="32"/>
        </w:numPr>
        <w:spacing w:after="0" w:line="240" w:lineRule="auto"/>
        <w:rPr>
          <w:rFonts w:ascii="Arial" w:hAnsi="Arial" w:cs="Arial"/>
          <w:sz w:val="24"/>
          <w:szCs w:val="24"/>
          <w:lang w:eastAsia="en-US"/>
        </w:rPr>
      </w:pPr>
      <w:r w:rsidRPr="00CF549D">
        <w:rPr>
          <w:rFonts w:ascii="Arial" w:hAnsi="Arial" w:cs="Arial"/>
          <w:sz w:val="24"/>
          <w:szCs w:val="24"/>
          <w:lang w:eastAsia="en-US"/>
        </w:rPr>
        <w:t xml:space="preserve">The Contractor may be asked to develop online tools to assist with pre- and post-course learning, </w:t>
      </w:r>
      <w:proofErr w:type="gramStart"/>
      <w:r w:rsidRPr="00CF549D">
        <w:rPr>
          <w:rFonts w:ascii="Arial" w:hAnsi="Arial" w:cs="Arial"/>
          <w:sz w:val="24"/>
          <w:szCs w:val="24"/>
          <w:lang w:eastAsia="en-US"/>
        </w:rPr>
        <w:t>assessment</w:t>
      </w:r>
      <w:proofErr w:type="gramEnd"/>
      <w:r w:rsidRPr="00CF549D">
        <w:rPr>
          <w:rFonts w:ascii="Arial" w:hAnsi="Arial" w:cs="Arial"/>
          <w:sz w:val="24"/>
          <w:szCs w:val="24"/>
          <w:lang w:eastAsia="en-US"/>
        </w:rPr>
        <w:t xml:space="preserve"> and blended learning</w:t>
      </w:r>
      <w:r w:rsidRPr="00CF549D">
        <w:rPr>
          <w:rFonts w:ascii="Arial" w:hAnsi="Arial" w:cs="Arial"/>
          <w:sz w:val="24"/>
          <w:szCs w:val="24"/>
        </w:rPr>
        <w:t>. Such online tools should be developed to be fully hosted on the Defence Learning Environment (DLE) or successor systems and would be owned by the MOD.</w:t>
      </w:r>
    </w:p>
    <w:p w14:paraId="6B4C67F0" w14:textId="77777777" w:rsidR="008F270E" w:rsidRPr="00CF549D" w:rsidRDefault="008F270E" w:rsidP="008F270E">
      <w:pPr>
        <w:spacing w:after="0" w:line="240" w:lineRule="auto"/>
        <w:rPr>
          <w:rFonts w:ascii="Arial" w:hAnsi="Arial" w:cs="Arial"/>
          <w:sz w:val="24"/>
          <w:szCs w:val="24"/>
        </w:rPr>
      </w:pPr>
    </w:p>
    <w:p w14:paraId="6D3C4AC9" w14:textId="77777777" w:rsidR="008F270E" w:rsidRPr="00CF549D" w:rsidRDefault="008F270E" w:rsidP="008F270E">
      <w:pPr>
        <w:spacing w:after="0" w:line="240" w:lineRule="auto"/>
        <w:outlineLvl w:val="0"/>
        <w:rPr>
          <w:rFonts w:ascii="Arial" w:hAnsi="Arial" w:cs="Arial"/>
          <w:b/>
          <w:sz w:val="24"/>
          <w:szCs w:val="24"/>
        </w:rPr>
      </w:pPr>
      <w:r w:rsidRPr="00CF549D">
        <w:rPr>
          <w:rFonts w:ascii="Arial" w:hAnsi="Arial" w:cs="Arial"/>
          <w:b/>
          <w:sz w:val="24"/>
          <w:szCs w:val="24"/>
        </w:rPr>
        <w:t>Training Analysis and Design Activity</w:t>
      </w:r>
    </w:p>
    <w:p w14:paraId="3D0DF0BD" w14:textId="77777777" w:rsidR="008F270E" w:rsidRPr="00CF549D" w:rsidRDefault="008F270E" w:rsidP="008F270E">
      <w:pPr>
        <w:spacing w:after="0" w:line="240" w:lineRule="auto"/>
        <w:outlineLvl w:val="0"/>
        <w:rPr>
          <w:rFonts w:ascii="Arial" w:hAnsi="Arial" w:cs="Arial"/>
          <w:sz w:val="24"/>
          <w:szCs w:val="24"/>
        </w:rPr>
      </w:pPr>
    </w:p>
    <w:p w14:paraId="5AD955E7" w14:textId="77777777" w:rsidR="008F270E" w:rsidRPr="00CF549D" w:rsidRDefault="008F270E" w:rsidP="008F270E">
      <w:pPr>
        <w:numPr>
          <w:ilvl w:val="0"/>
          <w:numId w:val="32"/>
        </w:numPr>
        <w:spacing w:after="0" w:line="240" w:lineRule="auto"/>
        <w:rPr>
          <w:rFonts w:ascii="Arial" w:hAnsi="Arial" w:cs="Arial"/>
          <w:sz w:val="24"/>
          <w:szCs w:val="24"/>
        </w:rPr>
      </w:pPr>
      <w:bookmarkStart w:id="17" w:name="_Hlk130209285"/>
      <w:r w:rsidRPr="00CF549D">
        <w:rPr>
          <w:rFonts w:ascii="Arial" w:hAnsi="Arial" w:cs="Arial"/>
          <w:sz w:val="24"/>
          <w:szCs w:val="24"/>
        </w:rPr>
        <w:t>All training analysis and design activity covered by this contract should be in accordance with JSP 822. This will include Role Performance Statements (RPS), Formal training Statements (FTS) and Learning Specifications (</w:t>
      </w:r>
      <w:proofErr w:type="spellStart"/>
      <w:r w:rsidRPr="00CF549D">
        <w:rPr>
          <w:rFonts w:ascii="Arial" w:hAnsi="Arial" w:cs="Arial"/>
          <w:sz w:val="24"/>
          <w:szCs w:val="24"/>
        </w:rPr>
        <w:t>LSpecs</w:t>
      </w:r>
      <w:proofErr w:type="spellEnd"/>
      <w:r w:rsidRPr="00CF549D">
        <w:rPr>
          <w:rFonts w:ascii="Arial" w:hAnsi="Arial" w:cs="Arial"/>
          <w:sz w:val="24"/>
          <w:szCs w:val="24"/>
        </w:rPr>
        <w:t>) or utilise appropriately equivalent documents</w:t>
      </w:r>
    </w:p>
    <w:bookmarkEnd w:id="17"/>
    <w:p w14:paraId="5EC1778D" w14:textId="77777777" w:rsidR="008F270E" w:rsidRPr="00CF549D" w:rsidRDefault="008F270E" w:rsidP="008F270E">
      <w:pPr>
        <w:spacing w:after="0" w:line="240" w:lineRule="auto"/>
        <w:rPr>
          <w:rFonts w:ascii="Arial" w:hAnsi="Arial" w:cs="Arial"/>
          <w:sz w:val="24"/>
          <w:szCs w:val="24"/>
        </w:rPr>
      </w:pPr>
    </w:p>
    <w:p w14:paraId="3F1446FF" w14:textId="77777777" w:rsidR="008F270E" w:rsidRPr="00CF549D" w:rsidRDefault="008F270E" w:rsidP="008F270E">
      <w:pPr>
        <w:numPr>
          <w:ilvl w:val="0"/>
          <w:numId w:val="32"/>
        </w:numPr>
        <w:spacing w:after="0" w:line="240" w:lineRule="auto"/>
        <w:rPr>
          <w:rFonts w:ascii="Arial" w:hAnsi="Arial" w:cs="Arial"/>
          <w:sz w:val="24"/>
          <w:szCs w:val="24"/>
        </w:rPr>
      </w:pPr>
      <w:r w:rsidRPr="00CF549D">
        <w:rPr>
          <w:rFonts w:ascii="Arial" w:hAnsi="Arial" w:cs="Arial"/>
          <w:sz w:val="24"/>
          <w:szCs w:val="24"/>
        </w:rPr>
        <w:t>Any new design or major re-design of training course activity is to be separate from the agreed delivery programme. Annual course refresh activity is to be classed as a separate activity.</w:t>
      </w:r>
      <w:r w:rsidRPr="00CF549D">
        <w:rPr>
          <w:rFonts w:ascii="Arial" w:hAnsi="Arial" w:cs="Arial"/>
          <w:color w:val="FFC000"/>
          <w:sz w:val="24"/>
          <w:szCs w:val="24"/>
        </w:rPr>
        <w:t xml:space="preserve"> </w:t>
      </w:r>
      <w:r w:rsidRPr="00CF549D">
        <w:rPr>
          <w:rFonts w:ascii="Arial" w:hAnsi="Arial" w:cs="Arial"/>
          <w:sz w:val="24"/>
          <w:szCs w:val="24"/>
        </w:rPr>
        <w:t>Detail on the provisional course objectives and content is provided in the tables in Annex A. Periodic evaluation of the effectiveness of a training programme will be required to ascertain the extent to which behaviours and attitudes are embedded within the Air Domain.</w:t>
      </w:r>
    </w:p>
    <w:p w14:paraId="07F47843" w14:textId="77777777" w:rsidR="008F270E" w:rsidRPr="00CF549D" w:rsidRDefault="008F270E" w:rsidP="008F270E">
      <w:pPr>
        <w:spacing w:after="0" w:line="240" w:lineRule="auto"/>
        <w:rPr>
          <w:rFonts w:ascii="Arial" w:hAnsi="Arial" w:cs="Arial"/>
          <w:sz w:val="24"/>
          <w:szCs w:val="24"/>
        </w:rPr>
      </w:pPr>
    </w:p>
    <w:p w14:paraId="48B64ABA" w14:textId="77777777" w:rsidR="008F270E" w:rsidRPr="00CF549D" w:rsidRDefault="008F270E" w:rsidP="008F270E">
      <w:pPr>
        <w:numPr>
          <w:ilvl w:val="0"/>
          <w:numId w:val="32"/>
        </w:numPr>
        <w:spacing w:after="0" w:line="240" w:lineRule="auto"/>
        <w:rPr>
          <w:rFonts w:ascii="Arial" w:hAnsi="Arial" w:cs="Arial"/>
          <w:sz w:val="24"/>
          <w:szCs w:val="24"/>
        </w:rPr>
      </w:pPr>
      <w:r w:rsidRPr="00CF549D">
        <w:rPr>
          <w:rFonts w:ascii="Arial" w:hAnsi="Arial" w:cs="Arial"/>
          <w:sz w:val="24"/>
          <w:szCs w:val="24"/>
        </w:rPr>
        <w:t xml:space="preserve">The MOD will provide relevant training design and delivery documents to the Contractor for all existing courses delivered within current the STEP contract.  Evaluation of the effectiveness of these courses may be required and may be undertaken by the STEP contractor in coordination with the MOD within the first 3 months of the contract to inform requirements for course redesign and improvement activity. Longer term assurance of training and other </w:t>
      </w:r>
      <w:r w:rsidRPr="00CF549D">
        <w:rPr>
          <w:rFonts w:ascii="Arial" w:hAnsi="Arial" w:cs="Arial"/>
          <w:sz w:val="24"/>
          <w:szCs w:val="24"/>
        </w:rPr>
        <w:lastRenderedPageBreak/>
        <w:t xml:space="preserve">deliverables will be ongoing throughout the life of the contract. </w:t>
      </w:r>
    </w:p>
    <w:p w14:paraId="145D97BE" w14:textId="77777777" w:rsidR="008F270E" w:rsidRPr="00CF549D" w:rsidRDefault="008F270E" w:rsidP="008F270E">
      <w:pPr>
        <w:spacing w:after="0" w:line="240" w:lineRule="auto"/>
        <w:rPr>
          <w:rFonts w:ascii="Arial" w:hAnsi="Arial" w:cs="Arial"/>
          <w:sz w:val="24"/>
          <w:szCs w:val="24"/>
        </w:rPr>
      </w:pPr>
    </w:p>
    <w:p w14:paraId="65930327" w14:textId="77777777" w:rsidR="008F270E" w:rsidRPr="00CF549D" w:rsidRDefault="008F270E" w:rsidP="008F270E">
      <w:pPr>
        <w:numPr>
          <w:ilvl w:val="0"/>
          <w:numId w:val="32"/>
        </w:numPr>
        <w:spacing w:after="0" w:line="240" w:lineRule="auto"/>
        <w:rPr>
          <w:rFonts w:ascii="Arial" w:hAnsi="Arial" w:cs="Arial"/>
          <w:sz w:val="24"/>
          <w:szCs w:val="24"/>
        </w:rPr>
      </w:pPr>
      <w:r w:rsidRPr="00CF549D">
        <w:rPr>
          <w:rFonts w:ascii="Arial" w:hAnsi="Arial" w:cs="Arial"/>
          <w:sz w:val="24"/>
          <w:szCs w:val="24"/>
        </w:rPr>
        <w:t>Where new training requirements are defined, or there is a need to extensively revise existing training, the MOD will provide the requisite access to relevant IM tools and Subject Matter Experts (SMEs) to support the analysis and design activity. A Pilot Report will be required to be produced by the contractor for the initial delivery of any new course in addition to standard preparation activity.</w:t>
      </w:r>
    </w:p>
    <w:p w14:paraId="53ECD2AC" w14:textId="77777777" w:rsidR="008F270E" w:rsidRPr="00CF549D" w:rsidRDefault="008F270E" w:rsidP="008F270E">
      <w:pPr>
        <w:spacing w:after="0" w:line="240" w:lineRule="auto"/>
        <w:rPr>
          <w:rFonts w:ascii="Arial" w:hAnsi="Arial" w:cs="Arial"/>
          <w:sz w:val="24"/>
          <w:szCs w:val="24"/>
        </w:rPr>
      </w:pPr>
    </w:p>
    <w:p w14:paraId="3F5AF2B7" w14:textId="77777777" w:rsidR="008F270E" w:rsidRPr="00CF549D" w:rsidRDefault="008F270E" w:rsidP="008F270E">
      <w:pPr>
        <w:numPr>
          <w:ilvl w:val="0"/>
          <w:numId w:val="32"/>
        </w:numPr>
        <w:spacing w:after="0" w:line="240" w:lineRule="auto"/>
        <w:rPr>
          <w:rFonts w:ascii="Arial" w:hAnsi="Arial" w:cs="Arial"/>
          <w:sz w:val="24"/>
          <w:szCs w:val="24"/>
        </w:rPr>
      </w:pPr>
      <w:r w:rsidRPr="00CF549D">
        <w:rPr>
          <w:rFonts w:ascii="Arial" w:hAnsi="Arial" w:cs="Arial"/>
          <w:sz w:val="24"/>
          <w:szCs w:val="24"/>
        </w:rPr>
        <w:t>Re-design of courses</w:t>
      </w:r>
      <w:r w:rsidRPr="00CF549D">
        <w:rPr>
          <w:rFonts w:ascii="Arial" w:hAnsi="Arial" w:cs="Arial"/>
          <w:sz w:val="24"/>
          <w:szCs w:val="24"/>
          <w:vertAlign w:val="superscript"/>
        </w:rPr>
        <w:footnoteReference w:id="11"/>
      </w:r>
      <w:r w:rsidRPr="00CF549D">
        <w:rPr>
          <w:rFonts w:ascii="Arial" w:hAnsi="Arial" w:cs="Arial"/>
          <w:sz w:val="24"/>
          <w:szCs w:val="24"/>
        </w:rPr>
        <w:t xml:space="preserve"> and other project delivery material shall be required in response to regulatory changes, to address course evaluation feedback and to meet emerging needs throughout the period of the contract.  Changes to courseware </w:t>
      </w:r>
      <w:proofErr w:type="gramStart"/>
      <w:r w:rsidRPr="00CF549D">
        <w:rPr>
          <w:rFonts w:ascii="Arial" w:hAnsi="Arial" w:cs="Arial"/>
          <w:sz w:val="24"/>
          <w:szCs w:val="24"/>
        </w:rPr>
        <w:t>as a result of</w:t>
      </w:r>
      <w:proofErr w:type="gramEnd"/>
      <w:r w:rsidRPr="00CF549D">
        <w:rPr>
          <w:rFonts w:ascii="Arial" w:hAnsi="Arial" w:cs="Arial"/>
          <w:sz w:val="24"/>
          <w:szCs w:val="24"/>
        </w:rPr>
        <w:t xml:space="preserve"> minor</w:t>
      </w:r>
      <w:r w:rsidRPr="00CF549D">
        <w:rPr>
          <w:rFonts w:ascii="Arial" w:hAnsi="Arial" w:cs="Arial"/>
          <w:sz w:val="24"/>
          <w:szCs w:val="24"/>
          <w:vertAlign w:val="superscript"/>
        </w:rPr>
        <w:footnoteReference w:id="12"/>
      </w:r>
      <w:r w:rsidRPr="00CF549D">
        <w:rPr>
          <w:rFonts w:ascii="Arial" w:hAnsi="Arial" w:cs="Arial"/>
          <w:sz w:val="24"/>
          <w:szCs w:val="24"/>
        </w:rPr>
        <w:t xml:space="preserve"> regulatory updates should be undertaken by the contractor at no cost as part of the general maintenance of the courseware materials.</w:t>
      </w:r>
    </w:p>
    <w:p w14:paraId="1F1E3558" w14:textId="77777777" w:rsidR="008F270E" w:rsidRPr="00CF549D" w:rsidRDefault="008F270E" w:rsidP="008F270E">
      <w:pPr>
        <w:spacing w:after="0" w:line="240" w:lineRule="auto"/>
        <w:rPr>
          <w:rFonts w:ascii="Arial" w:hAnsi="Arial" w:cs="Arial"/>
          <w:sz w:val="24"/>
          <w:szCs w:val="24"/>
        </w:rPr>
      </w:pPr>
    </w:p>
    <w:p w14:paraId="64F122CB" w14:textId="77777777" w:rsidR="008F270E" w:rsidRPr="00CF549D" w:rsidRDefault="008F270E" w:rsidP="008F270E">
      <w:pPr>
        <w:numPr>
          <w:ilvl w:val="0"/>
          <w:numId w:val="32"/>
        </w:numPr>
        <w:spacing w:after="0" w:line="240" w:lineRule="auto"/>
        <w:rPr>
          <w:rFonts w:ascii="Arial" w:hAnsi="Arial" w:cs="Arial"/>
          <w:sz w:val="24"/>
          <w:szCs w:val="24"/>
        </w:rPr>
      </w:pPr>
      <w:r w:rsidRPr="00CF549D">
        <w:rPr>
          <w:rFonts w:ascii="Arial" w:hAnsi="Arial" w:cs="Arial"/>
          <w:sz w:val="24"/>
          <w:szCs w:val="24"/>
        </w:rPr>
        <w:t xml:space="preserve">Where practical, training should be aligned to recognised civilian qualification levels and established recognised learning level frameworks. </w:t>
      </w:r>
    </w:p>
    <w:p w14:paraId="11D0BDEF" w14:textId="77777777" w:rsidR="008F270E" w:rsidRPr="00CF549D" w:rsidRDefault="008F270E" w:rsidP="008F270E">
      <w:pPr>
        <w:spacing w:after="0" w:line="240" w:lineRule="auto"/>
        <w:rPr>
          <w:rFonts w:ascii="Arial" w:hAnsi="Arial" w:cs="Arial"/>
          <w:sz w:val="24"/>
          <w:szCs w:val="24"/>
        </w:rPr>
      </w:pPr>
    </w:p>
    <w:p w14:paraId="10133ACA" w14:textId="77777777" w:rsidR="008F270E" w:rsidRPr="00CF549D" w:rsidRDefault="008F270E" w:rsidP="008F270E">
      <w:pPr>
        <w:numPr>
          <w:ilvl w:val="0"/>
          <w:numId w:val="32"/>
        </w:numPr>
        <w:spacing w:after="0" w:line="240" w:lineRule="auto"/>
        <w:rPr>
          <w:rFonts w:ascii="Arial" w:hAnsi="Arial" w:cs="Arial"/>
          <w:sz w:val="24"/>
          <w:szCs w:val="24"/>
        </w:rPr>
      </w:pPr>
      <w:r w:rsidRPr="00CF549D">
        <w:rPr>
          <w:rFonts w:ascii="Arial" w:hAnsi="Arial" w:cs="Arial"/>
          <w:sz w:val="24"/>
          <w:szCs w:val="24"/>
        </w:rPr>
        <w:t>For design activity of new courses or existing courses where significant amendments have been made, the contractor shall consider any need to factor in the delivery of mobilisation activity where appropriate and agreed by stakeholders. This could include webinars, production of e-flyers or attendance at conferences. This list is not exhaustive.</w:t>
      </w:r>
    </w:p>
    <w:p w14:paraId="4CC31D5E" w14:textId="77777777" w:rsidR="008F270E" w:rsidRPr="00CF549D" w:rsidRDefault="008F270E" w:rsidP="008F270E">
      <w:pPr>
        <w:spacing w:after="0" w:line="240" w:lineRule="auto"/>
        <w:rPr>
          <w:rFonts w:ascii="Arial" w:hAnsi="Arial" w:cs="Arial"/>
          <w:sz w:val="24"/>
          <w:szCs w:val="24"/>
        </w:rPr>
      </w:pPr>
    </w:p>
    <w:p w14:paraId="744A6BA6" w14:textId="77777777" w:rsidR="008F270E" w:rsidRPr="00CF549D" w:rsidRDefault="008F270E" w:rsidP="008F270E">
      <w:pPr>
        <w:numPr>
          <w:ilvl w:val="0"/>
          <w:numId w:val="32"/>
        </w:numPr>
        <w:spacing w:after="0" w:line="240" w:lineRule="auto"/>
        <w:rPr>
          <w:rFonts w:ascii="Arial" w:hAnsi="Arial" w:cs="Arial"/>
          <w:sz w:val="24"/>
          <w:szCs w:val="24"/>
        </w:rPr>
      </w:pPr>
      <w:r w:rsidRPr="00CF549D">
        <w:rPr>
          <w:rFonts w:ascii="Arial" w:hAnsi="Arial" w:cs="Arial"/>
          <w:sz w:val="24"/>
          <w:szCs w:val="24"/>
        </w:rPr>
        <w:t xml:space="preserve">The table at Annex A provides detailed requirements of the existing training courses.  The current planning assumptions have been included for the estimated duration and size of courses in addition to potential objectives and course </w:t>
      </w:r>
      <w:r w:rsidRPr="00CF549D">
        <w:rPr>
          <w:rFonts w:ascii="Arial" w:hAnsi="Arial" w:cs="Arial"/>
          <w:sz w:val="24"/>
          <w:szCs w:val="24"/>
        </w:rPr>
        <w:lastRenderedPageBreak/>
        <w:t>content</w:t>
      </w:r>
      <w:r w:rsidRPr="00CF549D">
        <w:rPr>
          <w:rFonts w:ascii="Arial" w:hAnsi="Arial" w:cs="Arial"/>
          <w:sz w:val="24"/>
          <w:szCs w:val="24"/>
          <w:vertAlign w:val="superscript"/>
        </w:rPr>
        <w:footnoteReference w:id="13"/>
      </w:r>
      <w:r w:rsidRPr="00CF549D">
        <w:rPr>
          <w:rFonts w:ascii="Arial" w:hAnsi="Arial" w:cs="Arial"/>
          <w:sz w:val="24"/>
          <w:szCs w:val="24"/>
        </w:rPr>
        <w:t>. Courses will be required in both Face to Face (F2F) and virtual delivery styles using the MOD’s preferred delivery software, currently Microsoft teams.</w:t>
      </w:r>
    </w:p>
    <w:p w14:paraId="6610AA9A" w14:textId="77777777" w:rsidR="008F270E" w:rsidRPr="00CF549D" w:rsidRDefault="008F270E" w:rsidP="008F270E">
      <w:pPr>
        <w:spacing w:after="0" w:line="240" w:lineRule="auto"/>
        <w:rPr>
          <w:rFonts w:ascii="Arial" w:hAnsi="Arial" w:cs="Arial"/>
          <w:b/>
          <w:sz w:val="24"/>
          <w:szCs w:val="24"/>
        </w:rPr>
      </w:pPr>
    </w:p>
    <w:p w14:paraId="286DB3FB" w14:textId="77777777" w:rsidR="008F270E" w:rsidRDefault="008F270E" w:rsidP="008F270E">
      <w:pPr>
        <w:spacing w:after="0" w:line="240" w:lineRule="auto"/>
        <w:rPr>
          <w:rFonts w:ascii="Arial" w:hAnsi="Arial" w:cs="Arial"/>
          <w:b/>
          <w:sz w:val="24"/>
          <w:szCs w:val="24"/>
        </w:rPr>
      </w:pPr>
    </w:p>
    <w:p w14:paraId="139E7C74" w14:textId="77777777" w:rsidR="008F270E" w:rsidRDefault="008F270E" w:rsidP="008F270E">
      <w:pPr>
        <w:spacing w:after="0" w:line="240" w:lineRule="auto"/>
        <w:rPr>
          <w:rFonts w:ascii="Arial" w:hAnsi="Arial" w:cs="Arial"/>
          <w:b/>
          <w:sz w:val="24"/>
          <w:szCs w:val="24"/>
        </w:rPr>
      </w:pPr>
    </w:p>
    <w:p w14:paraId="42192091" w14:textId="77777777" w:rsidR="008F270E" w:rsidRDefault="008F270E" w:rsidP="008F270E">
      <w:pPr>
        <w:spacing w:after="0" w:line="240" w:lineRule="auto"/>
        <w:rPr>
          <w:rFonts w:ascii="Arial" w:hAnsi="Arial" w:cs="Arial"/>
          <w:b/>
          <w:sz w:val="24"/>
          <w:szCs w:val="24"/>
        </w:rPr>
      </w:pPr>
    </w:p>
    <w:p w14:paraId="59033DE1" w14:textId="77777777" w:rsidR="008F270E" w:rsidRDefault="008F270E" w:rsidP="008F270E">
      <w:pPr>
        <w:spacing w:after="0" w:line="240" w:lineRule="auto"/>
        <w:rPr>
          <w:rFonts w:ascii="Arial" w:hAnsi="Arial" w:cs="Arial"/>
          <w:b/>
          <w:sz w:val="24"/>
          <w:szCs w:val="24"/>
        </w:rPr>
      </w:pPr>
    </w:p>
    <w:p w14:paraId="6C69CD75" w14:textId="77777777" w:rsidR="008F270E" w:rsidRDefault="008F270E" w:rsidP="008F270E">
      <w:pPr>
        <w:spacing w:after="0" w:line="240" w:lineRule="auto"/>
        <w:rPr>
          <w:rFonts w:ascii="Arial" w:hAnsi="Arial" w:cs="Arial"/>
          <w:b/>
          <w:sz w:val="24"/>
          <w:szCs w:val="24"/>
        </w:rPr>
      </w:pPr>
    </w:p>
    <w:p w14:paraId="31FBF0D9" w14:textId="77777777" w:rsidR="008F270E" w:rsidRDefault="008F270E" w:rsidP="008F270E">
      <w:pPr>
        <w:spacing w:after="0" w:line="240" w:lineRule="auto"/>
        <w:rPr>
          <w:rFonts w:ascii="Arial" w:hAnsi="Arial" w:cs="Arial"/>
          <w:b/>
          <w:sz w:val="24"/>
          <w:szCs w:val="24"/>
        </w:rPr>
      </w:pPr>
    </w:p>
    <w:p w14:paraId="29538BAD" w14:textId="77777777" w:rsidR="008F270E" w:rsidRPr="00CF549D" w:rsidRDefault="008F270E" w:rsidP="008F270E">
      <w:pPr>
        <w:spacing w:after="0" w:line="240" w:lineRule="auto"/>
        <w:rPr>
          <w:rFonts w:ascii="Arial" w:hAnsi="Arial" w:cs="Arial"/>
          <w:b/>
          <w:sz w:val="24"/>
          <w:szCs w:val="24"/>
        </w:rPr>
      </w:pPr>
      <w:r w:rsidRPr="00CF549D">
        <w:rPr>
          <w:rFonts w:ascii="Arial" w:hAnsi="Arial" w:cs="Arial"/>
          <w:b/>
          <w:sz w:val="24"/>
          <w:szCs w:val="24"/>
        </w:rPr>
        <w:t>Training Delivery</w:t>
      </w:r>
    </w:p>
    <w:p w14:paraId="05223355" w14:textId="77777777" w:rsidR="008F270E" w:rsidRPr="00CF549D" w:rsidRDefault="008F270E" w:rsidP="008F270E">
      <w:pPr>
        <w:spacing w:after="0" w:line="240" w:lineRule="auto"/>
        <w:rPr>
          <w:rFonts w:ascii="Arial" w:hAnsi="Arial" w:cs="Arial"/>
          <w:sz w:val="24"/>
          <w:szCs w:val="24"/>
        </w:rPr>
      </w:pPr>
    </w:p>
    <w:p w14:paraId="0C18024C" w14:textId="77777777" w:rsidR="008F270E" w:rsidRPr="00CF549D" w:rsidRDefault="008F270E" w:rsidP="008F270E">
      <w:pPr>
        <w:numPr>
          <w:ilvl w:val="0"/>
          <w:numId w:val="32"/>
        </w:numPr>
        <w:spacing w:after="0" w:line="240" w:lineRule="auto"/>
        <w:rPr>
          <w:rFonts w:ascii="Arial" w:hAnsi="Arial" w:cs="Arial"/>
          <w:sz w:val="24"/>
          <w:szCs w:val="24"/>
        </w:rPr>
      </w:pPr>
      <w:r w:rsidRPr="00CF549D">
        <w:rPr>
          <w:rFonts w:ascii="Arial" w:hAnsi="Arial" w:cs="Arial"/>
          <w:sz w:val="24"/>
          <w:szCs w:val="24"/>
        </w:rPr>
        <w:t>The Contractor shall provide sufficient Suitably Qualified and Experienced Personnel (SQEP) to deliver training in accordance with JSP 822</w:t>
      </w:r>
      <w:r w:rsidRPr="00CF549D">
        <w:rPr>
          <w:rFonts w:ascii="Arial" w:hAnsi="Arial" w:cs="Arial"/>
          <w:sz w:val="24"/>
          <w:szCs w:val="24"/>
          <w:vertAlign w:val="superscript"/>
        </w:rPr>
        <w:footnoteReference w:id="14"/>
      </w:r>
      <w:r w:rsidRPr="00CF549D">
        <w:rPr>
          <w:rFonts w:ascii="Arial" w:hAnsi="Arial" w:cs="Arial"/>
          <w:sz w:val="24"/>
          <w:szCs w:val="24"/>
        </w:rPr>
        <w:t>, and Technical Support activity. As part of assuring standards of training delivery, the Contractor shall coordinate instructor monitoring activity with the STEP Project Manager</w:t>
      </w:r>
      <w:r w:rsidRPr="00CF549D">
        <w:rPr>
          <w:rFonts w:ascii="Arial" w:hAnsi="Arial" w:cs="Arial"/>
          <w:sz w:val="24"/>
          <w:szCs w:val="24"/>
          <w:vertAlign w:val="superscript"/>
        </w:rPr>
        <w:footnoteReference w:id="15"/>
      </w:r>
      <w:r w:rsidRPr="00CF549D">
        <w:rPr>
          <w:rFonts w:ascii="Arial" w:hAnsi="Arial" w:cs="Arial"/>
          <w:sz w:val="24"/>
          <w:szCs w:val="24"/>
        </w:rPr>
        <w:t>.  The Contractor shall ensure that all instructors are appropriately security cleared to access military units, including Baseline Personnel Security Standard (BPSS) or higher, where appropriate.</w:t>
      </w:r>
    </w:p>
    <w:p w14:paraId="101CDCDA" w14:textId="77777777" w:rsidR="008F270E" w:rsidRPr="00CF549D" w:rsidRDefault="008F270E" w:rsidP="008F270E">
      <w:pPr>
        <w:spacing w:after="0" w:line="240" w:lineRule="auto"/>
        <w:rPr>
          <w:rFonts w:ascii="Arial" w:hAnsi="Arial" w:cs="Arial"/>
          <w:sz w:val="24"/>
          <w:szCs w:val="24"/>
        </w:rPr>
      </w:pPr>
    </w:p>
    <w:p w14:paraId="3E51565C" w14:textId="77777777" w:rsidR="008F270E" w:rsidRPr="00CF549D" w:rsidRDefault="008F270E" w:rsidP="008F270E">
      <w:pPr>
        <w:numPr>
          <w:ilvl w:val="0"/>
          <w:numId w:val="32"/>
        </w:numPr>
        <w:spacing w:after="0" w:line="240" w:lineRule="auto"/>
        <w:rPr>
          <w:rFonts w:ascii="Arial" w:hAnsi="Arial" w:cs="Arial"/>
          <w:sz w:val="24"/>
          <w:szCs w:val="24"/>
        </w:rPr>
      </w:pPr>
      <w:r w:rsidRPr="00CF549D">
        <w:rPr>
          <w:rFonts w:ascii="Arial" w:hAnsi="Arial" w:cs="Arial"/>
          <w:sz w:val="24"/>
          <w:szCs w:val="24"/>
        </w:rPr>
        <w:t>Training delivery may include use of MOD or other Subject Matter experts (SMEs) in either a live or pre-recorded capacity to enhance the quality of training and expertise given to the delegates. All SMEs used in this manner must be approved by both the MOD STEP PM and the Contractor ahead of any delivery. Use of SMEs should not be restricted to personnel or case studies from the aviation domain and there should always be a clear benefit to students when including SME input.</w:t>
      </w:r>
    </w:p>
    <w:p w14:paraId="516AE5FB" w14:textId="77777777" w:rsidR="008F270E" w:rsidRPr="00CF549D" w:rsidRDefault="008F270E" w:rsidP="008F270E">
      <w:pPr>
        <w:spacing w:after="0" w:line="240" w:lineRule="auto"/>
        <w:rPr>
          <w:rFonts w:ascii="Arial" w:hAnsi="Arial" w:cs="Arial"/>
          <w:sz w:val="24"/>
          <w:szCs w:val="24"/>
        </w:rPr>
      </w:pPr>
    </w:p>
    <w:p w14:paraId="0D05B0DE" w14:textId="77777777" w:rsidR="008F270E" w:rsidRPr="00CF549D" w:rsidRDefault="008F270E" w:rsidP="008F270E">
      <w:pPr>
        <w:spacing w:after="0" w:line="240" w:lineRule="auto"/>
        <w:rPr>
          <w:rFonts w:ascii="Arial" w:hAnsi="Arial" w:cs="Arial"/>
          <w:b/>
          <w:sz w:val="24"/>
          <w:szCs w:val="24"/>
        </w:rPr>
      </w:pPr>
      <w:r w:rsidRPr="00CF549D">
        <w:rPr>
          <w:rFonts w:ascii="Arial" w:hAnsi="Arial" w:cs="Arial"/>
          <w:b/>
          <w:sz w:val="24"/>
          <w:szCs w:val="24"/>
        </w:rPr>
        <w:t>Training Assurance</w:t>
      </w:r>
    </w:p>
    <w:p w14:paraId="2E5EF098" w14:textId="77777777" w:rsidR="008F270E" w:rsidRPr="00CF549D" w:rsidRDefault="008F270E" w:rsidP="008F270E">
      <w:pPr>
        <w:spacing w:after="0" w:line="240" w:lineRule="auto"/>
        <w:rPr>
          <w:rFonts w:ascii="Arial" w:hAnsi="Arial" w:cs="Arial"/>
          <w:sz w:val="24"/>
          <w:szCs w:val="24"/>
        </w:rPr>
      </w:pPr>
    </w:p>
    <w:p w14:paraId="0B40B6B0" w14:textId="77777777" w:rsidR="008F270E" w:rsidRPr="00CF549D" w:rsidRDefault="008F270E" w:rsidP="008F270E">
      <w:pPr>
        <w:numPr>
          <w:ilvl w:val="0"/>
          <w:numId w:val="32"/>
        </w:numPr>
        <w:spacing w:after="0" w:line="240" w:lineRule="auto"/>
        <w:rPr>
          <w:rFonts w:ascii="Arial" w:hAnsi="Arial" w:cs="Arial"/>
          <w:sz w:val="24"/>
          <w:szCs w:val="24"/>
        </w:rPr>
      </w:pPr>
      <w:r w:rsidRPr="00CF549D">
        <w:rPr>
          <w:rFonts w:ascii="Arial" w:hAnsi="Arial" w:cs="Arial"/>
          <w:sz w:val="24"/>
          <w:szCs w:val="24"/>
        </w:rPr>
        <w:t xml:space="preserve">Course analysis, design, </w:t>
      </w:r>
      <w:proofErr w:type="gramStart"/>
      <w:r w:rsidRPr="00CF549D">
        <w:rPr>
          <w:rFonts w:ascii="Arial" w:hAnsi="Arial" w:cs="Arial"/>
          <w:sz w:val="24"/>
          <w:szCs w:val="24"/>
        </w:rPr>
        <w:t>delivery</w:t>
      </w:r>
      <w:proofErr w:type="gramEnd"/>
      <w:r w:rsidRPr="00CF549D">
        <w:rPr>
          <w:rFonts w:ascii="Arial" w:hAnsi="Arial" w:cs="Arial"/>
          <w:sz w:val="24"/>
          <w:szCs w:val="24"/>
        </w:rPr>
        <w:t xml:space="preserve"> and assurance must be compliant with the </w:t>
      </w:r>
      <w:r w:rsidRPr="00CF549D">
        <w:rPr>
          <w:rFonts w:ascii="Arial" w:hAnsi="Arial" w:cs="Arial"/>
          <w:sz w:val="24"/>
          <w:szCs w:val="24"/>
        </w:rPr>
        <w:lastRenderedPageBreak/>
        <w:t xml:space="preserve">Defence Systems Approach to Training (DSAT) contained within JSP 822. </w:t>
      </w:r>
    </w:p>
    <w:p w14:paraId="4CAD2BA5" w14:textId="77777777" w:rsidR="008F270E" w:rsidRPr="00CF549D" w:rsidRDefault="008F270E" w:rsidP="008F270E">
      <w:pPr>
        <w:spacing w:after="0" w:line="240" w:lineRule="auto"/>
        <w:rPr>
          <w:rFonts w:ascii="Arial" w:hAnsi="Arial" w:cs="Arial"/>
          <w:sz w:val="24"/>
          <w:szCs w:val="24"/>
        </w:rPr>
      </w:pPr>
    </w:p>
    <w:p w14:paraId="2A702B24" w14:textId="77777777" w:rsidR="008F270E" w:rsidRPr="00CF549D" w:rsidRDefault="008F270E" w:rsidP="008F270E">
      <w:pPr>
        <w:numPr>
          <w:ilvl w:val="0"/>
          <w:numId w:val="32"/>
        </w:numPr>
        <w:spacing w:after="0" w:line="240" w:lineRule="auto"/>
        <w:rPr>
          <w:rFonts w:ascii="Arial" w:hAnsi="Arial" w:cs="Arial"/>
          <w:sz w:val="24"/>
          <w:szCs w:val="24"/>
        </w:rPr>
      </w:pPr>
      <w:r w:rsidRPr="00CF549D">
        <w:rPr>
          <w:rFonts w:ascii="Arial" w:hAnsi="Arial" w:cs="Arial"/>
          <w:sz w:val="24"/>
          <w:szCs w:val="24"/>
        </w:rPr>
        <w:t xml:space="preserve">Training assurance and evaluation activity will be coordinated with the MOD STEP PROJECT MANAGER as defined at paragraphs 42 and 59 of this </w:t>
      </w:r>
      <w:proofErr w:type="spellStart"/>
      <w:r w:rsidRPr="00CF549D">
        <w:rPr>
          <w:rFonts w:ascii="Arial" w:hAnsi="Arial" w:cs="Arial"/>
          <w:sz w:val="24"/>
          <w:szCs w:val="24"/>
        </w:rPr>
        <w:t>SoR</w:t>
      </w:r>
      <w:proofErr w:type="spellEnd"/>
      <w:r w:rsidRPr="00CF549D">
        <w:rPr>
          <w:rFonts w:ascii="Arial" w:hAnsi="Arial" w:cs="Arial"/>
          <w:sz w:val="24"/>
          <w:szCs w:val="24"/>
        </w:rPr>
        <w:t xml:space="preserve">. </w:t>
      </w:r>
    </w:p>
    <w:p w14:paraId="2C33C185" w14:textId="77777777" w:rsidR="008F270E" w:rsidRPr="00CF549D" w:rsidRDefault="008F270E" w:rsidP="008F270E">
      <w:pPr>
        <w:spacing w:after="0" w:line="240" w:lineRule="auto"/>
        <w:rPr>
          <w:rFonts w:ascii="Arial" w:hAnsi="Arial" w:cs="Arial"/>
          <w:sz w:val="24"/>
          <w:szCs w:val="24"/>
        </w:rPr>
      </w:pPr>
    </w:p>
    <w:p w14:paraId="5893E30E" w14:textId="77777777" w:rsidR="008F270E" w:rsidRPr="00CF549D" w:rsidRDefault="008F270E" w:rsidP="008F270E">
      <w:pPr>
        <w:numPr>
          <w:ilvl w:val="0"/>
          <w:numId w:val="32"/>
        </w:numPr>
        <w:spacing w:after="0" w:line="240" w:lineRule="auto"/>
        <w:rPr>
          <w:rFonts w:ascii="Arial" w:hAnsi="Arial" w:cs="Arial"/>
          <w:sz w:val="24"/>
          <w:szCs w:val="24"/>
        </w:rPr>
      </w:pPr>
      <w:r w:rsidRPr="00CF549D">
        <w:rPr>
          <w:rFonts w:ascii="Arial" w:hAnsi="Arial" w:cs="Arial"/>
          <w:sz w:val="24"/>
          <w:szCs w:val="24"/>
        </w:rPr>
        <w:t>The Contractor shall be required to produce a brief and deliver reports and updates for activity undertaken throughout the contract (</w:t>
      </w:r>
      <w:proofErr w:type="gramStart"/>
      <w:r w:rsidRPr="00CF549D">
        <w:rPr>
          <w:rFonts w:ascii="Arial" w:hAnsi="Arial" w:cs="Arial"/>
          <w:sz w:val="24"/>
          <w:szCs w:val="24"/>
        </w:rPr>
        <w:t>e.g.</w:t>
      </w:r>
      <w:proofErr w:type="gramEnd"/>
      <w:r w:rsidRPr="00CF549D">
        <w:rPr>
          <w:rFonts w:ascii="Arial" w:hAnsi="Arial" w:cs="Arial"/>
          <w:sz w:val="24"/>
          <w:szCs w:val="24"/>
        </w:rPr>
        <w:t xml:space="preserve"> feedback reporting following the delivery of a package of specialist support to a Unit) when requested. Additionally, when requested, the Contractor will compile and supply weekly/ monthly summaries of services ordered by non-MAA, MOD organisations through this contract. </w:t>
      </w:r>
    </w:p>
    <w:p w14:paraId="3C7A84D3" w14:textId="77777777" w:rsidR="008F270E" w:rsidRPr="00CF549D" w:rsidRDefault="008F270E" w:rsidP="008F270E">
      <w:pPr>
        <w:spacing w:after="0" w:line="240" w:lineRule="auto"/>
        <w:rPr>
          <w:rFonts w:ascii="Arial" w:hAnsi="Arial" w:cs="Arial"/>
          <w:sz w:val="24"/>
          <w:szCs w:val="24"/>
        </w:rPr>
      </w:pPr>
    </w:p>
    <w:p w14:paraId="43466C57" w14:textId="77777777" w:rsidR="008F270E" w:rsidRPr="00CF549D" w:rsidRDefault="008F270E" w:rsidP="008F270E">
      <w:pPr>
        <w:numPr>
          <w:ilvl w:val="0"/>
          <w:numId w:val="32"/>
        </w:numPr>
        <w:spacing w:after="0" w:line="240" w:lineRule="auto"/>
        <w:rPr>
          <w:rFonts w:ascii="Arial" w:hAnsi="Arial" w:cs="Arial"/>
          <w:sz w:val="24"/>
          <w:szCs w:val="24"/>
        </w:rPr>
      </w:pPr>
      <w:r w:rsidRPr="00CF549D">
        <w:rPr>
          <w:rFonts w:ascii="Arial" w:hAnsi="Arial" w:cs="Arial"/>
          <w:sz w:val="24"/>
          <w:szCs w:val="24"/>
        </w:rPr>
        <w:t>There will be a requirement for first party assurance (1PA) reports, monitoring of lesson content and instructor/facilitator continual professional development (CPD) checks at regular intervals throughout the life of the contract.</w:t>
      </w:r>
    </w:p>
    <w:p w14:paraId="7FB72FB3" w14:textId="77777777" w:rsidR="008F270E" w:rsidRPr="00CF549D" w:rsidRDefault="008F270E" w:rsidP="008F270E">
      <w:pPr>
        <w:spacing w:after="0" w:line="240" w:lineRule="auto"/>
        <w:rPr>
          <w:rFonts w:ascii="Arial" w:hAnsi="Arial" w:cs="Arial"/>
          <w:sz w:val="24"/>
          <w:szCs w:val="24"/>
        </w:rPr>
      </w:pPr>
    </w:p>
    <w:p w14:paraId="31ADEE06" w14:textId="77777777" w:rsidR="008F270E" w:rsidRPr="00CF549D" w:rsidRDefault="008F270E" w:rsidP="008F270E">
      <w:pPr>
        <w:numPr>
          <w:ilvl w:val="0"/>
          <w:numId w:val="32"/>
        </w:numPr>
        <w:spacing w:after="0" w:line="240" w:lineRule="auto"/>
        <w:rPr>
          <w:rFonts w:ascii="Arial" w:hAnsi="Arial" w:cs="Arial"/>
          <w:sz w:val="24"/>
          <w:szCs w:val="24"/>
        </w:rPr>
      </w:pPr>
      <w:proofErr w:type="spellStart"/>
      <w:r w:rsidRPr="00CF549D">
        <w:rPr>
          <w:rFonts w:ascii="Arial" w:hAnsi="Arial" w:cs="Arial"/>
          <w:sz w:val="24"/>
          <w:szCs w:val="24"/>
        </w:rPr>
        <w:t>InVal</w:t>
      </w:r>
      <w:proofErr w:type="spellEnd"/>
      <w:r w:rsidRPr="00CF549D">
        <w:rPr>
          <w:rFonts w:ascii="Arial" w:hAnsi="Arial" w:cs="Arial"/>
          <w:sz w:val="24"/>
          <w:szCs w:val="24"/>
        </w:rPr>
        <w:t xml:space="preserve"> and </w:t>
      </w:r>
      <w:proofErr w:type="spellStart"/>
      <w:r w:rsidRPr="00CF549D">
        <w:rPr>
          <w:rFonts w:ascii="Arial" w:hAnsi="Arial" w:cs="Arial"/>
          <w:sz w:val="24"/>
          <w:szCs w:val="24"/>
        </w:rPr>
        <w:t>ExVal</w:t>
      </w:r>
      <w:proofErr w:type="spellEnd"/>
      <w:r w:rsidRPr="00CF549D">
        <w:rPr>
          <w:rFonts w:ascii="Arial" w:hAnsi="Arial" w:cs="Arial"/>
          <w:sz w:val="24"/>
          <w:szCs w:val="24"/>
        </w:rPr>
        <w:t xml:space="preserve"> feedback along with SME input, regulatory changes and other relevant triggers will be used to assist with making changes to course content. Any such changes are to be recorded in a change log and made available to the MOD’s Air Safety and Airworthiness Training Customer Executive Board (ASAT CEB) which meets biannually and oversees governance of the MOD’s Air Safety training.</w:t>
      </w:r>
    </w:p>
    <w:p w14:paraId="789129BA" w14:textId="77777777" w:rsidR="008F270E" w:rsidRPr="00CF549D" w:rsidRDefault="008F270E" w:rsidP="008F270E">
      <w:pPr>
        <w:spacing w:after="0" w:line="240" w:lineRule="auto"/>
        <w:rPr>
          <w:rFonts w:ascii="Arial" w:hAnsi="Arial" w:cs="Arial"/>
          <w:sz w:val="24"/>
          <w:szCs w:val="24"/>
        </w:rPr>
      </w:pPr>
    </w:p>
    <w:p w14:paraId="73FAC4B2" w14:textId="77777777" w:rsidR="008F270E" w:rsidRPr="00CF549D" w:rsidRDefault="008F270E" w:rsidP="008F270E">
      <w:pPr>
        <w:spacing w:after="0" w:line="240" w:lineRule="auto"/>
        <w:rPr>
          <w:rFonts w:ascii="Arial" w:hAnsi="Arial" w:cs="Arial"/>
          <w:sz w:val="24"/>
          <w:szCs w:val="24"/>
        </w:rPr>
      </w:pPr>
      <w:r w:rsidRPr="00CF549D">
        <w:rPr>
          <w:rFonts w:ascii="Arial" w:hAnsi="Arial" w:cs="Arial"/>
          <w:b/>
          <w:sz w:val="24"/>
          <w:szCs w:val="24"/>
        </w:rPr>
        <w:t>General Training Requirements</w:t>
      </w:r>
    </w:p>
    <w:p w14:paraId="7658D1E1" w14:textId="77777777" w:rsidR="008F270E" w:rsidRPr="00CF549D" w:rsidRDefault="008F270E" w:rsidP="008F270E">
      <w:pPr>
        <w:spacing w:after="0" w:line="240" w:lineRule="auto"/>
        <w:rPr>
          <w:rFonts w:ascii="Arial" w:hAnsi="Arial" w:cs="Arial"/>
          <w:sz w:val="24"/>
          <w:szCs w:val="24"/>
        </w:rPr>
      </w:pPr>
    </w:p>
    <w:p w14:paraId="48789043" w14:textId="77777777" w:rsidR="008F270E" w:rsidRPr="00CF549D" w:rsidRDefault="008F270E" w:rsidP="008F270E">
      <w:pPr>
        <w:numPr>
          <w:ilvl w:val="0"/>
          <w:numId w:val="32"/>
        </w:numPr>
        <w:spacing w:after="0" w:line="240" w:lineRule="auto"/>
        <w:rPr>
          <w:rFonts w:ascii="Arial" w:hAnsi="Arial" w:cs="Arial"/>
          <w:sz w:val="24"/>
          <w:szCs w:val="24"/>
        </w:rPr>
      </w:pPr>
      <w:r w:rsidRPr="00CF549D">
        <w:rPr>
          <w:rFonts w:ascii="Arial" w:hAnsi="Arial" w:cs="Arial"/>
          <w:sz w:val="24"/>
          <w:szCs w:val="24"/>
        </w:rPr>
        <w:t>Any course and training support material developed during the project will be owned by the MOD.  Following design acceptance by the MOD, courses will be made available to wider</w:t>
      </w:r>
      <w:r w:rsidRPr="00CF549D">
        <w:rPr>
          <w:rFonts w:ascii="Arial" w:hAnsi="Arial" w:cs="Arial"/>
          <w:color w:val="FFC000"/>
          <w:sz w:val="24"/>
          <w:szCs w:val="24"/>
        </w:rPr>
        <w:t xml:space="preserve"> </w:t>
      </w:r>
      <w:r w:rsidRPr="00CF549D">
        <w:rPr>
          <w:rFonts w:ascii="Arial" w:hAnsi="Arial" w:cs="Arial"/>
          <w:sz w:val="24"/>
          <w:szCs w:val="24"/>
        </w:rPr>
        <w:t xml:space="preserve">MOD organisations, so they can use their own local funding streams to purchase training directly through this contract in conjunction with the MOD STEP PM. </w:t>
      </w:r>
    </w:p>
    <w:p w14:paraId="544326FE" w14:textId="77777777" w:rsidR="008F270E" w:rsidRPr="00CF549D" w:rsidRDefault="008F270E" w:rsidP="008F270E">
      <w:pPr>
        <w:spacing w:after="0" w:line="240" w:lineRule="auto"/>
        <w:rPr>
          <w:rFonts w:ascii="Arial" w:hAnsi="Arial" w:cs="Arial"/>
          <w:b/>
          <w:sz w:val="24"/>
          <w:szCs w:val="24"/>
        </w:rPr>
      </w:pPr>
    </w:p>
    <w:p w14:paraId="2F3BB125" w14:textId="77777777" w:rsidR="008F270E" w:rsidRPr="00CF549D" w:rsidRDefault="008F270E" w:rsidP="008F270E">
      <w:pPr>
        <w:numPr>
          <w:ilvl w:val="0"/>
          <w:numId w:val="32"/>
        </w:numPr>
        <w:spacing w:after="0" w:line="240" w:lineRule="auto"/>
        <w:rPr>
          <w:rFonts w:ascii="Arial" w:hAnsi="Arial" w:cs="Arial"/>
          <w:sz w:val="24"/>
          <w:szCs w:val="24"/>
        </w:rPr>
      </w:pPr>
      <w:r w:rsidRPr="00CF549D">
        <w:rPr>
          <w:rFonts w:ascii="Arial" w:hAnsi="Arial" w:cs="Arial"/>
          <w:sz w:val="24"/>
          <w:szCs w:val="24"/>
        </w:rPr>
        <w:lastRenderedPageBreak/>
        <w:t>It is envisaged that most courses will be delivered at MOD locations in the UK, including a significant proportion at the MAA Centre of Air Safety Training (</w:t>
      </w:r>
      <w:proofErr w:type="spellStart"/>
      <w:r w:rsidRPr="00CF549D">
        <w:rPr>
          <w:rFonts w:ascii="Arial" w:hAnsi="Arial" w:cs="Arial"/>
          <w:sz w:val="24"/>
          <w:szCs w:val="24"/>
        </w:rPr>
        <w:t>CoAST</w:t>
      </w:r>
      <w:proofErr w:type="spellEnd"/>
      <w:r w:rsidRPr="00CF549D">
        <w:rPr>
          <w:rFonts w:ascii="Arial" w:hAnsi="Arial" w:cs="Arial"/>
          <w:sz w:val="24"/>
          <w:szCs w:val="24"/>
        </w:rPr>
        <w:t>) in Shrivenham. However, there may be an exceptional requirement to deliver training at overseas locations and at non-MOD facilities. Any exceptional requirements of this type of activity would be discussed with the contractor on a task-by-task basis.</w:t>
      </w:r>
    </w:p>
    <w:p w14:paraId="2007AE3D" w14:textId="77777777" w:rsidR="008F270E" w:rsidRPr="00CF549D" w:rsidRDefault="008F270E" w:rsidP="008F270E">
      <w:pPr>
        <w:spacing w:after="0" w:line="240" w:lineRule="auto"/>
        <w:rPr>
          <w:rFonts w:ascii="Arial" w:hAnsi="Arial" w:cs="Arial"/>
          <w:sz w:val="24"/>
          <w:szCs w:val="24"/>
        </w:rPr>
      </w:pPr>
    </w:p>
    <w:p w14:paraId="61B40CCF" w14:textId="77777777" w:rsidR="008F270E" w:rsidRPr="00CF549D" w:rsidRDefault="008F270E" w:rsidP="008F270E">
      <w:pPr>
        <w:numPr>
          <w:ilvl w:val="0"/>
          <w:numId w:val="32"/>
        </w:numPr>
        <w:spacing w:after="0" w:line="240" w:lineRule="auto"/>
        <w:rPr>
          <w:rFonts w:ascii="Arial" w:hAnsi="Arial" w:cs="Arial"/>
          <w:sz w:val="24"/>
          <w:szCs w:val="24"/>
        </w:rPr>
      </w:pPr>
      <w:r w:rsidRPr="00CF549D">
        <w:rPr>
          <w:rFonts w:ascii="Arial" w:hAnsi="Arial" w:cs="Arial"/>
          <w:sz w:val="24"/>
          <w:szCs w:val="24"/>
        </w:rPr>
        <w:t>For courses delivered at military bases, there may be a requirement for minor reworking of the training content based on liaison with local unit stakeholders and understanding of their specific needs in their local area of responsibility (</w:t>
      </w:r>
      <w:proofErr w:type="gramStart"/>
      <w:r w:rsidRPr="00CF549D">
        <w:rPr>
          <w:rFonts w:ascii="Arial" w:hAnsi="Arial" w:cs="Arial"/>
          <w:sz w:val="24"/>
          <w:szCs w:val="24"/>
        </w:rPr>
        <w:t>e.g.</w:t>
      </w:r>
      <w:proofErr w:type="gramEnd"/>
      <w:r w:rsidRPr="00CF549D">
        <w:rPr>
          <w:rFonts w:ascii="Arial" w:hAnsi="Arial" w:cs="Arial"/>
          <w:sz w:val="24"/>
          <w:szCs w:val="24"/>
        </w:rPr>
        <w:t xml:space="preserve"> selecting practical scenarios that relate to current issues at the base). There may be an additional requirement to deliver training or technical support over weekends at these or other sites.</w:t>
      </w:r>
    </w:p>
    <w:p w14:paraId="535C594F" w14:textId="77777777" w:rsidR="008F270E" w:rsidRPr="00CF549D" w:rsidRDefault="008F270E" w:rsidP="008F270E">
      <w:pPr>
        <w:spacing w:after="0" w:line="240" w:lineRule="auto"/>
        <w:rPr>
          <w:rFonts w:ascii="Arial" w:hAnsi="Arial" w:cs="Arial"/>
          <w:b/>
          <w:sz w:val="24"/>
          <w:szCs w:val="24"/>
        </w:rPr>
      </w:pPr>
    </w:p>
    <w:p w14:paraId="18DB0C0F" w14:textId="77777777" w:rsidR="008F270E" w:rsidRPr="00CF549D" w:rsidRDefault="008F270E" w:rsidP="008F270E">
      <w:pPr>
        <w:spacing w:after="0" w:line="240" w:lineRule="auto"/>
        <w:outlineLvl w:val="0"/>
        <w:rPr>
          <w:rFonts w:ascii="Arial" w:hAnsi="Arial" w:cs="Arial"/>
          <w:b/>
          <w:sz w:val="24"/>
          <w:szCs w:val="24"/>
        </w:rPr>
      </w:pPr>
      <w:r w:rsidRPr="00CF549D">
        <w:rPr>
          <w:rFonts w:ascii="Arial" w:hAnsi="Arial" w:cs="Arial"/>
          <w:b/>
          <w:sz w:val="24"/>
          <w:szCs w:val="24"/>
        </w:rPr>
        <w:t>Emerging Training Needs</w:t>
      </w:r>
    </w:p>
    <w:p w14:paraId="266A658E" w14:textId="77777777" w:rsidR="008F270E" w:rsidRPr="00CF549D" w:rsidRDefault="008F270E" w:rsidP="008F270E">
      <w:pPr>
        <w:spacing w:after="0" w:line="240" w:lineRule="auto"/>
        <w:outlineLvl w:val="0"/>
        <w:rPr>
          <w:rFonts w:ascii="Arial" w:hAnsi="Arial" w:cs="Arial"/>
          <w:sz w:val="24"/>
          <w:szCs w:val="24"/>
        </w:rPr>
      </w:pPr>
    </w:p>
    <w:p w14:paraId="5AC6C4B6" w14:textId="77777777" w:rsidR="008F270E" w:rsidRPr="00CF549D" w:rsidRDefault="008F270E" w:rsidP="008F270E">
      <w:pPr>
        <w:numPr>
          <w:ilvl w:val="0"/>
          <w:numId w:val="32"/>
        </w:numPr>
        <w:spacing w:after="0" w:line="240" w:lineRule="auto"/>
        <w:rPr>
          <w:rFonts w:ascii="Arial" w:hAnsi="Arial" w:cs="Arial"/>
          <w:sz w:val="24"/>
          <w:szCs w:val="24"/>
        </w:rPr>
      </w:pPr>
      <w:r w:rsidRPr="00CF549D">
        <w:rPr>
          <w:rFonts w:ascii="Arial" w:hAnsi="Arial" w:cs="Arial"/>
          <w:sz w:val="24"/>
          <w:szCs w:val="24"/>
        </w:rPr>
        <w:t xml:space="preserve">In addition to the existing training requirements listed at Annex A and likely development needs listed at Annex B, there may be a requirement for the design and delivery of new courses to meet emerging needs identified during the contract.  The aim will be to provide individuals and organisations with the necessary skills and knowledge to be effective within the SMS. </w:t>
      </w:r>
    </w:p>
    <w:p w14:paraId="167568F0" w14:textId="77777777" w:rsidR="008F270E" w:rsidRPr="00CF549D" w:rsidRDefault="008F270E" w:rsidP="008F270E">
      <w:pPr>
        <w:spacing w:after="0" w:line="240" w:lineRule="auto"/>
        <w:rPr>
          <w:rFonts w:ascii="Arial" w:hAnsi="Arial" w:cs="Arial"/>
          <w:sz w:val="24"/>
          <w:szCs w:val="24"/>
        </w:rPr>
      </w:pPr>
    </w:p>
    <w:p w14:paraId="31478B77" w14:textId="77777777" w:rsidR="008F270E" w:rsidRPr="00CF549D" w:rsidRDefault="008F270E" w:rsidP="008F270E">
      <w:pPr>
        <w:numPr>
          <w:ilvl w:val="0"/>
          <w:numId w:val="32"/>
        </w:numPr>
        <w:spacing w:after="0" w:line="240" w:lineRule="auto"/>
        <w:rPr>
          <w:rFonts w:ascii="Arial" w:hAnsi="Arial" w:cs="Arial"/>
          <w:sz w:val="24"/>
          <w:szCs w:val="24"/>
        </w:rPr>
      </w:pPr>
      <w:r w:rsidRPr="00CF549D">
        <w:rPr>
          <w:rFonts w:ascii="Arial" w:hAnsi="Arial" w:cs="Arial"/>
          <w:sz w:val="24"/>
          <w:szCs w:val="24"/>
        </w:rPr>
        <w:t>As training needs emerge during the life of the contract, the contractor will be tasked to design and deliver ‘pilot’ activity. Delivery timescales for this activity shall be agreed between the MOD STEP PM and the contractor. Annex D describes the processes involved.</w:t>
      </w:r>
    </w:p>
    <w:p w14:paraId="20BE2AA0" w14:textId="77777777" w:rsidR="008F270E" w:rsidRPr="00CF549D" w:rsidRDefault="008F270E" w:rsidP="008F270E">
      <w:pPr>
        <w:spacing w:after="0" w:line="240" w:lineRule="auto"/>
        <w:rPr>
          <w:rFonts w:ascii="Arial" w:hAnsi="Arial" w:cs="Arial"/>
          <w:sz w:val="24"/>
          <w:szCs w:val="24"/>
        </w:rPr>
      </w:pPr>
    </w:p>
    <w:p w14:paraId="3A760029" w14:textId="77777777" w:rsidR="008F270E" w:rsidRPr="00CF549D" w:rsidRDefault="008F270E" w:rsidP="008F270E">
      <w:pPr>
        <w:spacing w:after="0" w:line="240" w:lineRule="auto"/>
        <w:outlineLvl w:val="0"/>
        <w:rPr>
          <w:rFonts w:ascii="Arial" w:hAnsi="Arial" w:cs="Arial"/>
          <w:b/>
          <w:sz w:val="24"/>
          <w:szCs w:val="24"/>
        </w:rPr>
      </w:pPr>
      <w:r w:rsidRPr="00CF549D">
        <w:rPr>
          <w:rFonts w:ascii="Arial" w:hAnsi="Arial" w:cs="Arial"/>
          <w:b/>
          <w:sz w:val="24"/>
          <w:szCs w:val="24"/>
        </w:rPr>
        <w:t>Specialist Technical Support (STS) Activity</w:t>
      </w:r>
    </w:p>
    <w:p w14:paraId="5BF0FC09" w14:textId="77777777" w:rsidR="008F270E" w:rsidRPr="00CF549D" w:rsidRDefault="008F270E" w:rsidP="008F270E">
      <w:pPr>
        <w:spacing w:after="0" w:line="240" w:lineRule="auto"/>
        <w:outlineLvl w:val="0"/>
        <w:rPr>
          <w:rFonts w:ascii="Arial" w:hAnsi="Arial" w:cs="Arial"/>
          <w:b/>
          <w:sz w:val="24"/>
          <w:szCs w:val="24"/>
        </w:rPr>
      </w:pPr>
    </w:p>
    <w:p w14:paraId="4701C8A0" w14:textId="77777777" w:rsidR="008F270E" w:rsidRPr="00CF549D" w:rsidRDefault="008F270E" w:rsidP="008F270E">
      <w:pPr>
        <w:numPr>
          <w:ilvl w:val="0"/>
          <w:numId w:val="32"/>
        </w:numPr>
        <w:spacing w:after="0" w:line="240" w:lineRule="auto"/>
        <w:rPr>
          <w:rFonts w:ascii="Arial" w:hAnsi="Arial" w:cs="Arial"/>
          <w:sz w:val="24"/>
          <w:szCs w:val="24"/>
        </w:rPr>
      </w:pPr>
      <w:r w:rsidRPr="00CF549D">
        <w:rPr>
          <w:rFonts w:ascii="Arial" w:hAnsi="Arial" w:cs="Arial"/>
          <w:sz w:val="24"/>
          <w:szCs w:val="24"/>
        </w:rPr>
        <w:t xml:space="preserve">The Contractor shall carry out annual diagnosis of AS culture and activities within the DAE and non-defence industries to introduce good practice with agreement </w:t>
      </w:r>
      <w:r w:rsidRPr="00CF549D">
        <w:rPr>
          <w:rFonts w:ascii="Arial" w:hAnsi="Arial" w:cs="Arial"/>
          <w:sz w:val="24"/>
          <w:szCs w:val="24"/>
        </w:rPr>
        <w:lastRenderedPageBreak/>
        <w:t xml:space="preserve">from MOD.  As part of courseware development, this gathered </w:t>
      </w:r>
      <w:proofErr w:type="gramStart"/>
      <w:r w:rsidRPr="00CF549D">
        <w:rPr>
          <w:rFonts w:ascii="Arial" w:hAnsi="Arial" w:cs="Arial"/>
          <w:sz w:val="24"/>
          <w:szCs w:val="24"/>
        </w:rPr>
        <w:t>AS</w:t>
      </w:r>
      <w:proofErr w:type="gramEnd"/>
      <w:r w:rsidRPr="00CF549D">
        <w:rPr>
          <w:rFonts w:ascii="Arial" w:hAnsi="Arial" w:cs="Arial"/>
          <w:sz w:val="24"/>
          <w:szCs w:val="24"/>
        </w:rPr>
        <w:t xml:space="preserve"> and Airworthiness related intelligence and knowledge of working practices is to be incorporated into training deliveries</w:t>
      </w:r>
    </w:p>
    <w:p w14:paraId="2A7A766C" w14:textId="77777777" w:rsidR="008F270E" w:rsidRPr="00CF549D" w:rsidRDefault="008F270E" w:rsidP="008F270E">
      <w:pPr>
        <w:spacing w:after="0" w:line="240" w:lineRule="auto"/>
        <w:rPr>
          <w:rFonts w:ascii="Arial" w:hAnsi="Arial" w:cs="Arial"/>
          <w:sz w:val="24"/>
          <w:szCs w:val="24"/>
        </w:rPr>
      </w:pPr>
    </w:p>
    <w:p w14:paraId="371DCDF9" w14:textId="77777777" w:rsidR="008F270E" w:rsidRPr="00CF549D" w:rsidRDefault="008F270E" w:rsidP="008F270E">
      <w:pPr>
        <w:numPr>
          <w:ilvl w:val="0"/>
          <w:numId w:val="32"/>
        </w:numPr>
        <w:spacing w:after="0" w:line="240" w:lineRule="auto"/>
        <w:rPr>
          <w:rFonts w:ascii="Arial" w:hAnsi="Arial" w:cs="Arial"/>
          <w:sz w:val="24"/>
          <w:szCs w:val="24"/>
        </w:rPr>
      </w:pPr>
      <w:r w:rsidRPr="00CF549D">
        <w:rPr>
          <w:rFonts w:ascii="Arial" w:hAnsi="Arial" w:cs="Arial"/>
          <w:sz w:val="24"/>
          <w:szCs w:val="24"/>
        </w:rPr>
        <w:t xml:space="preserve">The Contractor may be asked to facilitate/lead/organise good-practice Learning </w:t>
      </w:r>
      <w:proofErr w:type="gramStart"/>
      <w:r w:rsidRPr="00CF549D">
        <w:rPr>
          <w:rFonts w:ascii="Arial" w:hAnsi="Arial" w:cs="Arial"/>
          <w:sz w:val="24"/>
          <w:szCs w:val="24"/>
        </w:rPr>
        <w:t>From</w:t>
      </w:r>
      <w:proofErr w:type="gramEnd"/>
      <w:r w:rsidRPr="00CF549D">
        <w:rPr>
          <w:rFonts w:ascii="Arial" w:hAnsi="Arial" w:cs="Arial"/>
          <w:sz w:val="24"/>
          <w:szCs w:val="24"/>
        </w:rPr>
        <w:t xml:space="preserve"> Experience (LFE) conferences/seminars and workshops for AS and Airworthiness issues for Pan-Defence audience including utilising input from outside aviation and defence to help the MOD understand what good SMS looks like. </w:t>
      </w:r>
    </w:p>
    <w:p w14:paraId="0D73A0E7" w14:textId="77777777" w:rsidR="008F270E" w:rsidRPr="00CF549D" w:rsidRDefault="008F270E" w:rsidP="008F270E">
      <w:pPr>
        <w:spacing w:after="0" w:line="240" w:lineRule="auto"/>
        <w:rPr>
          <w:rFonts w:ascii="Arial" w:hAnsi="Arial" w:cs="Arial"/>
          <w:sz w:val="24"/>
          <w:szCs w:val="24"/>
          <w:lang w:eastAsia="en-US"/>
        </w:rPr>
      </w:pPr>
    </w:p>
    <w:p w14:paraId="27F0706C" w14:textId="77777777" w:rsidR="008F270E" w:rsidRPr="00CF549D" w:rsidRDefault="008F270E" w:rsidP="008F270E">
      <w:pPr>
        <w:numPr>
          <w:ilvl w:val="0"/>
          <w:numId w:val="32"/>
        </w:numPr>
        <w:spacing w:after="0" w:line="240" w:lineRule="auto"/>
        <w:rPr>
          <w:rFonts w:ascii="Arial" w:hAnsi="Arial" w:cs="Arial"/>
          <w:sz w:val="24"/>
          <w:szCs w:val="24"/>
        </w:rPr>
      </w:pPr>
      <w:r w:rsidRPr="00CF549D">
        <w:rPr>
          <w:rFonts w:ascii="Arial" w:hAnsi="Arial" w:cs="Arial"/>
          <w:sz w:val="24"/>
          <w:szCs w:val="24"/>
        </w:rPr>
        <w:t>Where required, the Contractor shall provide the facility for other regulatory domains to perform a safety-related TNA of their workforce as agreed with the MOD STEP PM and to then create and enact a plan to improve the domain’s SMS.</w:t>
      </w:r>
    </w:p>
    <w:p w14:paraId="4E15A30B" w14:textId="77777777" w:rsidR="008F270E" w:rsidRPr="00CF549D" w:rsidRDefault="008F270E" w:rsidP="008F270E">
      <w:pPr>
        <w:spacing w:after="0" w:line="240" w:lineRule="auto"/>
        <w:outlineLvl w:val="0"/>
        <w:rPr>
          <w:rFonts w:ascii="Arial" w:hAnsi="Arial" w:cs="Arial"/>
          <w:sz w:val="24"/>
          <w:szCs w:val="24"/>
        </w:rPr>
      </w:pPr>
    </w:p>
    <w:p w14:paraId="2F1CC599" w14:textId="77777777" w:rsidR="008F270E" w:rsidRPr="00CF549D" w:rsidRDefault="008F270E" w:rsidP="008F270E">
      <w:pPr>
        <w:numPr>
          <w:ilvl w:val="0"/>
          <w:numId w:val="32"/>
        </w:numPr>
        <w:spacing w:after="0" w:line="240" w:lineRule="auto"/>
        <w:rPr>
          <w:rFonts w:ascii="Arial" w:hAnsi="Arial" w:cs="Arial"/>
          <w:sz w:val="24"/>
          <w:szCs w:val="24"/>
        </w:rPr>
      </w:pPr>
      <w:r w:rsidRPr="00CF549D">
        <w:rPr>
          <w:rFonts w:ascii="Arial" w:hAnsi="Arial" w:cs="Arial"/>
          <w:sz w:val="24"/>
          <w:szCs w:val="24"/>
        </w:rPr>
        <w:t>Annex C provides detailed requirements on the Specialist Technical Support activity. MOD will provide the requisite access to subject matter experts (SMEs) to support this activity.</w:t>
      </w:r>
    </w:p>
    <w:p w14:paraId="7DD547EF" w14:textId="77777777" w:rsidR="008F270E" w:rsidRPr="00CF549D" w:rsidRDefault="008F270E" w:rsidP="008F270E">
      <w:pPr>
        <w:spacing w:after="0" w:line="240" w:lineRule="auto"/>
        <w:rPr>
          <w:rFonts w:ascii="Arial" w:hAnsi="Arial" w:cs="Arial"/>
          <w:sz w:val="24"/>
          <w:szCs w:val="24"/>
        </w:rPr>
      </w:pPr>
      <w:r w:rsidRPr="00CF549D">
        <w:rPr>
          <w:rFonts w:ascii="Arial" w:hAnsi="Arial" w:cs="Arial"/>
          <w:sz w:val="24"/>
          <w:szCs w:val="24"/>
        </w:rPr>
        <w:t xml:space="preserve"> </w:t>
      </w:r>
    </w:p>
    <w:p w14:paraId="7A35955B" w14:textId="77777777" w:rsidR="008F270E" w:rsidRPr="00CF549D" w:rsidRDefault="008F270E" w:rsidP="008F270E">
      <w:pPr>
        <w:numPr>
          <w:ilvl w:val="0"/>
          <w:numId w:val="32"/>
        </w:numPr>
        <w:spacing w:after="0" w:line="240" w:lineRule="auto"/>
        <w:outlineLvl w:val="0"/>
        <w:rPr>
          <w:rFonts w:ascii="Arial" w:hAnsi="Arial" w:cs="Arial"/>
          <w:sz w:val="24"/>
          <w:szCs w:val="24"/>
          <w:u w:val="single"/>
        </w:rPr>
      </w:pPr>
      <w:r w:rsidRPr="00CF549D">
        <w:rPr>
          <w:rFonts w:ascii="Arial" w:hAnsi="Arial" w:cs="Arial"/>
          <w:sz w:val="24"/>
          <w:szCs w:val="24"/>
        </w:rPr>
        <w:t>Following award of contract and prior to the delivery of courses, the STEP project team/stakeholder community shall endorse the design and development of project activity</w:t>
      </w:r>
    </w:p>
    <w:p w14:paraId="74AFB5DF" w14:textId="77777777" w:rsidR="008F270E" w:rsidRPr="00CF549D" w:rsidRDefault="008F270E" w:rsidP="008F270E">
      <w:pPr>
        <w:spacing w:after="0" w:line="240" w:lineRule="auto"/>
        <w:outlineLvl w:val="0"/>
        <w:rPr>
          <w:rFonts w:ascii="Arial" w:hAnsi="Arial" w:cs="Arial"/>
          <w:sz w:val="24"/>
          <w:szCs w:val="24"/>
          <w:u w:val="single"/>
        </w:rPr>
      </w:pPr>
    </w:p>
    <w:p w14:paraId="13E128EC" w14:textId="77777777" w:rsidR="008F270E" w:rsidRPr="00CF549D" w:rsidRDefault="008F270E" w:rsidP="008F270E">
      <w:pPr>
        <w:numPr>
          <w:ilvl w:val="0"/>
          <w:numId w:val="32"/>
        </w:numPr>
        <w:spacing w:after="0" w:line="240" w:lineRule="auto"/>
        <w:rPr>
          <w:rFonts w:ascii="Arial" w:hAnsi="Arial" w:cs="Arial"/>
          <w:sz w:val="24"/>
          <w:szCs w:val="24"/>
        </w:rPr>
      </w:pPr>
      <w:r w:rsidRPr="00CF549D">
        <w:rPr>
          <w:rFonts w:ascii="Arial" w:hAnsi="Arial" w:cs="Arial"/>
          <w:sz w:val="24"/>
          <w:szCs w:val="24"/>
        </w:rPr>
        <w:t xml:space="preserve">The table at Annex D details Acceptance Criteria for STEP II Project. </w:t>
      </w:r>
    </w:p>
    <w:p w14:paraId="3FEB916B" w14:textId="77777777" w:rsidR="008F270E" w:rsidRPr="00CF549D" w:rsidRDefault="008F270E" w:rsidP="008F270E">
      <w:pPr>
        <w:spacing w:after="200" w:line="276" w:lineRule="auto"/>
        <w:ind w:left="720"/>
        <w:contextualSpacing/>
        <w:rPr>
          <w:rFonts w:ascii="Arial" w:hAnsi="Arial" w:cs="Arial"/>
          <w:lang w:eastAsia="en-US"/>
        </w:rPr>
      </w:pPr>
    </w:p>
    <w:p w14:paraId="4B368BBD" w14:textId="77777777" w:rsidR="008F270E" w:rsidRPr="00CF549D" w:rsidRDefault="008F270E" w:rsidP="008F270E">
      <w:pPr>
        <w:spacing w:after="0" w:line="240" w:lineRule="auto"/>
        <w:rPr>
          <w:rFonts w:ascii="Arial" w:hAnsi="Arial" w:cs="Arial"/>
          <w:sz w:val="24"/>
          <w:szCs w:val="24"/>
        </w:rPr>
      </w:pPr>
    </w:p>
    <w:p w14:paraId="069BB1A6" w14:textId="77777777" w:rsidR="008F270E" w:rsidRPr="00CF549D" w:rsidRDefault="008F270E" w:rsidP="008F270E">
      <w:pPr>
        <w:spacing w:after="0" w:line="240" w:lineRule="auto"/>
        <w:rPr>
          <w:rFonts w:ascii="Arial" w:hAnsi="Arial" w:cs="Arial"/>
          <w:sz w:val="24"/>
          <w:szCs w:val="24"/>
        </w:rPr>
      </w:pPr>
    </w:p>
    <w:p w14:paraId="1DFAD492" w14:textId="77777777" w:rsidR="008F270E" w:rsidRPr="00CF549D" w:rsidRDefault="008F270E" w:rsidP="008F270E">
      <w:pPr>
        <w:spacing w:after="0" w:line="240" w:lineRule="auto"/>
        <w:rPr>
          <w:rFonts w:ascii="Arial" w:hAnsi="Arial" w:cs="Arial"/>
          <w:sz w:val="24"/>
          <w:szCs w:val="24"/>
        </w:rPr>
      </w:pPr>
      <w:r w:rsidRPr="00CF549D">
        <w:rPr>
          <w:rFonts w:ascii="Arial" w:hAnsi="Arial" w:cs="Arial"/>
          <w:sz w:val="24"/>
          <w:szCs w:val="24"/>
        </w:rPr>
        <w:t>Annexes:</w:t>
      </w:r>
    </w:p>
    <w:p w14:paraId="3AB99F69" w14:textId="77777777" w:rsidR="008F270E" w:rsidRPr="00CF549D" w:rsidRDefault="008F270E" w:rsidP="008F270E">
      <w:pPr>
        <w:spacing w:after="0" w:line="240" w:lineRule="auto"/>
        <w:rPr>
          <w:rFonts w:ascii="Arial" w:hAnsi="Arial" w:cs="Arial"/>
          <w:sz w:val="24"/>
          <w:szCs w:val="24"/>
        </w:rPr>
      </w:pPr>
    </w:p>
    <w:p w14:paraId="7E2545B9" w14:textId="77777777" w:rsidR="008F270E" w:rsidRPr="00CF549D" w:rsidRDefault="008F270E" w:rsidP="008F270E">
      <w:pPr>
        <w:spacing w:after="0" w:line="240" w:lineRule="auto"/>
        <w:rPr>
          <w:rFonts w:ascii="Arial" w:hAnsi="Arial" w:cs="Arial"/>
          <w:sz w:val="24"/>
          <w:szCs w:val="24"/>
        </w:rPr>
      </w:pPr>
      <w:r w:rsidRPr="00CF549D">
        <w:rPr>
          <w:rFonts w:ascii="Arial" w:hAnsi="Arial" w:cs="Arial"/>
          <w:sz w:val="24"/>
          <w:szCs w:val="24"/>
        </w:rPr>
        <w:t>Annex A: Current STEP Training courses</w:t>
      </w:r>
    </w:p>
    <w:p w14:paraId="76F0CE74" w14:textId="77777777" w:rsidR="008F270E" w:rsidRPr="00CF549D" w:rsidRDefault="008F270E" w:rsidP="008F270E">
      <w:pPr>
        <w:spacing w:after="0" w:line="240" w:lineRule="auto"/>
        <w:rPr>
          <w:rFonts w:ascii="Arial" w:hAnsi="Arial" w:cs="Arial"/>
          <w:sz w:val="24"/>
          <w:szCs w:val="24"/>
        </w:rPr>
      </w:pPr>
      <w:r w:rsidRPr="00CF549D">
        <w:rPr>
          <w:rFonts w:ascii="Arial" w:hAnsi="Arial" w:cs="Arial"/>
          <w:sz w:val="24"/>
          <w:szCs w:val="24"/>
        </w:rPr>
        <w:t>Annex B: Potential Training Developments</w:t>
      </w:r>
    </w:p>
    <w:p w14:paraId="0F2D28E9" w14:textId="77777777" w:rsidR="008F270E" w:rsidRPr="00CF549D" w:rsidRDefault="008F270E" w:rsidP="008F270E">
      <w:pPr>
        <w:spacing w:after="0" w:line="240" w:lineRule="auto"/>
        <w:rPr>
          <w:rFonts w:ascii="Arial" w:hAnsi="Arial" w:cs="Arial"/>
          <w:sz w:val="24"/>
          <w:szCs w:val="24"/>
        </w:rPr>
      </w:pPr>
      <w:r w:rsidRPr="00CF549D">
        <w:rPr>
          <w:rFonts w:ascii="Arial" w:hAnsi="Arial" w:cs="Arial"/>
          <w:sz w:val="24"/>
          <w:szCs w:val="24"/>
        </w:rPr>
        <w:t>Annex C: Specialist Technical Support</w:t>
      </w:r>
    </w:p>
    <w:p w14:paraId="5287345B" w14:textId="77777777" w:rsidR="008F270E" w:rsidRPr="00CF549D" w:rsidRDefault="008F270E" w:rsidP="008F270E">
      <w:pPr>
        <w:spacing w:after="0" w:line="240" w:lineRule="auto"/>
        <w:rPr>
          <w:rFonts w:ascii="Arial" w:hAnsi="Arial" w:cs="Arial"/>
          <w:sz w:val="24"/>
          <w:szCs w:val="24"/>
        </w:rPr>
      </w:pPr>
      <w:r w:rsidRPr="00CF549D">
        <w:rPr>
          <w:rFonts w:ascii="Arial" w:hAnsi="Arial" w:cs="Arial"/>
          <w:sz w:val="24"/>
          <w:szCs w:val="24"/>
        </w:rPr>
        <w:t>Annex D: Acceptance Criteria</w:t>
      </w:r>
    </w:p>
    <w:p w14:paraId="27F06C5D" w14:textId="77777777" w:rsidR="008F270E" w:rsidRPr="00CF549D" w:rsidRDefault="008F270E" w:rsidP="008F270E">
      <w:pPr>
        <w:spacing w:after="0" w:line="240" w:lineRule="auto"/>
        <w:rPr>
          <w:rFonts w:ascii="Arial" w:hAnsi="Arial" w:cs="Arial"/>
          <w:sz w:val="24"/>
          <w:szCs w:val="24"/>
        </w:rPr>
      </w:pPr>
      <w:r w:rsidRPr="00CF549D">
        <w:rPr>
          <w:rFonts w:ascii="Arial" w:hAnsi="Arial" w:cs="Arial"/>
          <w:sz w:val="24"/>
          <w:szCs w:val="24"/>
        </w:rPr>
        <w:t>Annex E: Organisations within STEP II Project initial scope</w:t>
      </w:r>
    </w:p>
    <w:p w14:paraId="4D79F570" w14:textId="77777777" w:rsidR="008F270E" w:rsidRPr="00CF549D" w:rsidRDefault="008F270E" w:rsidP="008F270E">
      <w:pPr>
        <w:spacing w:after="0" w:line="240" w:lineRule="auto"/>
        <w:rPr>
          <w:rFonts w:ascii="Arial" w:hAnsi="Arial" w:cs="Arial"/>
          <w:sz w:val="24"/>
          <w:szCs w:val="24"/>
        </w:rPr>
      </w:pPr>
    </w:p>
    <w:p w14:paraId="5AC9B8BB" w14:textId="77777777" w:rsidR="008F270E" w:rsidRPr="00CF549D" w:rsidRDefault="008F270E" w:rsidP="008F270E">
      <w:pPr>
        <w:spacing w:after="0" w:line="240" w:lineRule="auto"/>
        <w:rPr>
          <w:rFonts w:ascii="Arial" w:hAnsi="Arial" w:cs="Arial"/>
          <w:sz w:val="24"/>
          <w:szCs w:val="24"/>
        </w:rPr>
        <w:sectPr w:rsidR="008F270E" w:rsidRPr="00CF549D" w:rsidSect="00775A35">
          <w:pgSz w:w="11906" w:h="16838" w:code="9"/>
          <w:pgMar w:top="1134" w:right="1134" w:bottom="1134" w:left="1134" w:header="709" w:footer="312" w:gutter="0"/>
          <w:cols w:space="708"/>
          <w:docGrid w:linePitch="360"/>
        </w:sectPr>
      </w:pPr>
    </w:p>
    <w:p w14:paraId="07C0BF1F" w14:textId="77777777" w:rsidR="008F270E" w:rsidRPr="00CF549D" w:rsidRDefault="008F270E" w:rsidP="008F270E">
      <w:pPr>
        <w:spacing w:after="0" w:line="240" w:lineRule="auto"/>
        <w:rPr>
          <w:rFonts w:ascii="Arial" w:hAnsi="Arial" w:cs="Arial"/>
          <w:b/>
          <w:bCs/>
          <w:sz w:val="24"/>
          <w:szCs w:val="24"/>
        </w:rPr>
      </w:pPr>
      <w:r w:rsidRPr="00CF549D">
        <w:rPr>
          <w:rFonts w:ascii="Arial" w:hAnsi="Arial" w:cs="Arial"/>
          <w:b/>
          <w:bCs/>
          <w:sz w:val="24"/>
          <w:szCs w:val="24"/>
        </w:rPr>
        <w:lastRenderedPageBreak/>
        <w:t>Annex A to</w:t>
      </w:r>
    </w:p>
    <w:p w14:paraId="0870ABEE" w14:textId="77777777" w:rsidR="008F270E" w:rsidRPr="00CF549D" w:rsidRDefault="008F270E" w:rsidP="008F270E">
      <w:pPr>
        <w:spacing w:after="0" w:line="240" w:lineRule="auto"/>
        <w:rPr>
          <w:rFonts w:ascii="Arial" w:hAnsi="Arial" w:cs="Arial"/>
          <w:b/>
          <w:bCs/>
          <w:sz w:val="24"/>
          <w:szCs w:val="24"/>
        </w:rPr>
      </w:pPr>
      <w:r w:rsidRPr="00CF549D">
        <w:rPr>
          <w:rFonts w:ascii="Arial" w:hAnsi="Arial" w:cs="Arial"/>
          <w:b/>
          <w:bCs/>
          <w:sz w:val="24"/>
          <w:szCs w:val="24"/>
        </w:rPr>
        <w:t>STEP II SOR</w:t>
      </w:r>
    </w:p>
    <w:p w14:paraId="65808E9E" w14:textId="3DB442A8" w:rsidR="008F270E" w:rsidRPr="00CF549D" w:rsidRDefault="008F270E" w:rsidP="008F270E">
      <w:pPr>
        <w:spacing w:after="0" w:line="240" w:lineRule="auto"/>
        <w:rPr>
          <w:rFonts w:ascii="Arial" w:hAnsi="Arial" w:cs="Arial"/>
          <w:b/>
          <w:bCs/>
          <w:sz w:val="24"/>
          <w:szCs w:val="24"/>
        </w:rPr>
      </w:pPr>
    </w:p>
    <w:p w14:paraId="0FEC3657" w14:textId="77777777" w:rsidR="008F270E" w:rsidRPr="00CF549D" w:rsidRDefault="008F270E" w:rsidP="008F270E">
      <w:pPr>
        <w:spacing w:after="0" w:line="240" w:lineRule="auto"/>
        <w:rPr>
          <w:rFonts w:ascii="Arial" w:hAnsi="Arial" w:cs="Arial"/>
          <w:b/>
          <w:bCs/>
          <w:sz w:val="24"/>
          <w:szCs w:val="24"/>
        </w:rPr>
      </w:pPr>
    </w:p>
    <w:p w14:paraId="73ED7381" w14:textId="77777777" w:rsidR="008F270E" w:rsidRPr="00CF549D" w:rsidRDefault="008F270E" w:rsidP="008F270E">
      <w:pPr>
        <w:spacing w:after="0" w:line="240" w:lineRule="auto"/>
        <w:rPr>
          <w:rFonts w:ascii="Arial" w:hAnsi="Arial" w:cs="Arial"/>
          <w:b/>
          <w:bCs/>
          <w:sz w:val="24"/>
          <w:szCs w:val="24"/>
        </w:rPr>
      </w:pPr>
      <w:r w:rsidRPr="00CF549D">
        <w:rPr>
          <w:rFonts w:ascii="Arial" w:hAnsi="Arial" w:cs="Arial"/>
          <w:b/>
          <w:bCs/>
          <w:sz w:val="24"/>
          <w:szCs w:val="24"/>
        </w:rPr>
        <w:t>Current STEP Training courses</w:t>
      </w:r>
    </w:p>
    <w:p w14:paraId="77751C23" w14:textId="77777777" w:rsidR="008F270E" w:rsidRPr="00CF549D" w:rsidRDefault="008F270E" w:rsidP="008F270E">
      <w:pPr>
        <w:spacing w:after="0" w:line="240" w:lineRule="auto"/>
        <w:rPr>
          <w:rFonts w:ascii="Times New Roman" w:hAnsi="Times New Roman"/>
          <w:sz w:val="24"/>
          <w:szCs w:val="24"/>
        </w:rPr>
      </w:pP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88"/>
        <w:gridCol w:w="2410"/>
        <w:gridCol w:w="6520"/>
        <w:gridCol w:w="1473"/>
        <w:gridCol w:w="2268"/>
      </w:tblGrid>
      <w:tr w:rsidR="008F270E" w:rsidRPr="00CF549D" w14:paraId="1F2AA9A2" w14:textId="77777777" w:rsidTr="00050DB9">
        <w:trPr>
          <w:trHeight w:val="334"/>
          <w:jc w:val="center"/>
        </w:trPr>
        <w:tc>
          <w:tcPr>
            <w:tcW w:w="1788" w:type="dxa"/>
            <w:vAlign w:val="center"/>
          </w:tcPr>
          <w:p w14:paraId="62C569B7" w14:textId="77777777" w:rsidR="008F270E" w:rsidRPr="00CF549D" w:rsidRDefault="008F270E" w:rsidP="00050DB9">
            <w:pPr>
              <w:spacing w:after="0" w:line="240" w:lineRule="auto"/>
              <w:jc w:val="center"/>
              <w:rPr>
                <w:rFonts w:ascii="Arial" w:hAnsi="Arial" w:cs="Arial"/>
                <w:b/>
                <w:sz w:val="24"/>
                <w:szCs w:val="24"/>
              </w:rPr>
            </w:pPr>
          </w:p>
          <w:p w14:paraId="4A758D30" w14:textId="77777777" w:rsidR="008F270E" w:rsidRPr="00CF549D" w:rsidRDefault="008F270E" w:rsidP="00050DB9">
            <w:pPr>
              <w:spacing w:after="0" w:line="240" w:lineRule="auto"/>
              <w:rPr>
                <w:rFonts w:ascii="Arial" w:hAnsi="Arial" w:cs="Arial"/>
                <w:b/>
                <w:sz w:val="24"/>
                <w:szCs w:val="24"/>
              </w:rPr>
            </w:pPr>
            <w:r w:rsidRPr="00CF549D">
              <w:rPr>
                <w:rFonts w:ascii="Arial" w:hAnsi="Arial" w:cs="Arial"/>
                <w:b/>
                <w:sz w:val="24"/>
                <w:szCs w:val="24"/>
              </w:rPr>
              <w:t>Activity</w:t>
            </w:r>
          </w:p>
        </w:tc>
        <w:tc>
          <w:tcPr>
            <w:tcW w:w="2410" w:type="dxa"/>
            <w:vAlign w:val="center"/>
          </w:tcPr>
          <w:p w14:paraId="1AB64002" w14:textId="77777777" w:rsidR="008F270E" w:rsidRPr="00CF549D" w:rsidRDefault="008F270E" w:rsidP="00050DB9">
            <w:pPr>
              <w:spacing w:after="0" w:line="240" w:lineRule="auto"/>
              <w:jc w:val="center"/>
              <w:rPr>
                <w:rFonts w:ascii="Arial" w:hAnsi="Arial" w:cs="Arial"/>
                <w:b/>
                <w:sz w:val="24"/>
                <w:szCs w:val="24"/>
              </w:rPr>
            </w:pPr>
            <w:r w:rsidRPr="00CF549D">
              <w:rPr>
                <w:rFonts w:ascii="Arial" w:hAnsi="Arial" w:cs="Arial"/>
                <w:b/>
                <w:sz w:val="24"/>
                <w:szCs w:val="24"/>
              </w:rPr>
              <w:t>Aim</w:t>
            </w:r>
          </w:p>
        </w:tc>
        <w:tc>
          <w:tcPr>
            <w:tcW w:w="6520" w:type="dxa"/>
            <w:vAlign w:val="center"/>
          </w:tcPr>
          <w:p w14:paraId="5CC250D6" w14:textId="77777777" w:rsidR="008F270E" w:rsidRPr="00CF549D" w:rsidRDefault="008F270E" w:rsidP="00050DB9">
            <w:pPr>
              <w:spacing w:after="0" w:line="240" w:lineRule="auto"/>
              <w:jc w:val="center"/>
              <w:rPr>
                <w:rFonts w:ascii="Arial" w:hAnsi="Arial" w:cs="Arial"/>
                <w:b/>
                <w:sz w:val="24"/>
                <w:szCs w:val="24"/>
              </w:rPr>
            </w:pPr>
            <w:r w:rsidRPr="00CF549D">
              <w:rPr>
                <w:rFonts w:ascii="Arial" w:hAnsi="Arial" w:cs="Arial"/>
                <w:b/>
                <w:sz w:val="24"/>
                <w:szCs w:val="24"/>
              </w:rPr>
              <w:t xml:space="preserve">Objectives/ Training Content </w:t>
            </w:r>
            <w:r w:rsidRPr="00CF549D">
              <w:rPr>
                <w:rFonts w:ascii="Arial" w:hAnsi="Arial" w:cs="Arial"/>
                <w:b/>
                <w:sz w:val="24"/>
                <w:szCs w:val="24"/>
                <w:vertAlign w:val="superscript"/>
              </w:rPr>
              <w:footnoteReference w:id="16"/>
            </w:r>
          </w:p>
        </w:tc>
        <w:tc>
          <w:tcPr>
            <w:tcW w:w="1473" w:type="dxa"/>
            <w:vAlign w:val="center"/>
          </w:tcPr>
          <w:p w14:paraId="25A3FFDB" w14:textId="77777777" w:rsidR="008F270E" w:rsidRPr="00CF549D" w:rsidRDefault="008F270E" w:rsidP="00050DB9">
            <w:pPr>
              <w:spacing w:after="0" w:line="240" w:lineRule="auto"/>
              <w:jc w:val="center"/>
              <w:rPr>
                <w:rFonts w:ascii="Arial" w:hAnsi="Arial" w:cs="Arial"/>
                <w:b/>
                <w:sz w:val="24"/>
                <w:szCs w:val="24"/>
              </w:rPr>
            </w:pPr>
            <w:r w:rsidRPr="00CF549D">
              <w:rPr>
                <w:rFonts w:ascii="Arial" w:hAnsi="Arial" w:cs="Arial"/>
                <w:b/>
                <w:sz w:val="24"/>
                <w:szCs w:val="24"/>
              </w:rPr>
              <w:t>Target Audience</w:t>
            </w:r>
          </w:p>
        </w:tc>
        <w:tc>
          <w:tcPr>
            <w:tcW w:w="2268" w:type="dxa"/>
            <w:vAlign w:val="center"/>
          </w:tcPr>
          <w:p w14:paraId="1F9B2D6E" w14:textId="77777777" w:rsidR="008F270E" w:rsidRPr="00CF549D" w:rsidRDefault="008F270E" w:rsidP="00050DB9">
            <w:pPr>
              <w:spacing w:after="0" w:line="240" w:lineRule="auto"/>
              <w:jc w:val="center"/>
              <w:rPr>
                <w:rFonts w:ascii="Arial" w:hAnsi="Arial" w:cs="Arial"/>
                <w:b/>
                <w:sz w:val="24"/>
                <w:szCs w:val="24"/>
              </w:rPr>
            </w:pPr>
            <w:r w:rsidRPr="00CF549D">
              <w:rPr>
                <w:rFonts w:ascii="Arial" w:hAnsi="Arial" w:cs="Arial"/>
                <w:b/>
                <w:sz w:val="24"/>
                <w:szCs w:val="24"/>
              </w:rPr>
              <w:t>Notes</w:t>
            </w:r>
          </w:p>
        </w:tc>
      </w:tr>
      <w:tr w:rsidR="008F270E" w:rsidRPr="00CF549D" w14:paraId="153ADCD1" w14:textId="77777777" w:rsidTr="00050DB9">
        <w:trPr>
          <w:jc w:val="center"/>
        </w:trPr>
        <w:tc>
          <w:tcPr>
            <w:tcW w:w="1788" w:type="dxa"/>
            <w:vAlign w:val="center"/>
          </w:tcPr>
          <w:p w14:paraId="42BA6911" w14:textId="77777777" w:rsidR="008F270E" w:rsidRPr="00CF549D" w:rsidRDefault="008F270E" w:rsidP="00050DB9">
            <w:pPr>
              <w:spacing w:after="0" w:line="240" w:lineRule="auto"/>
              <w:rPr>
                <w:rFonts w:ascii="Arial" w:hAnsi="Arial" w:cs="Arial"/>
                <w:b/>
                <w:sz w:val="24"/>
                <w:szCs w:val="24"/>
              </w:rPr>
            </w:pPr>
            <w:r w:rsidRPr="00CF549D">
              <w:rPr>
                <w:rFonts w:ascii="Arial" w:hAnsi="Arial" w:cs="Arial"/>
                <w:b/>
                <w:sz w:val="24"/>
                <w:szCs w:val="24"/>
              </w:rPr>
              <w:t>A1) Occurrence Review Group (ORG) course</w:t>
            </w:r>
          </w:p>
          <w:p w14:paraId="045D9A61" w14:textId="77777777" w:rsidR="008F270E" w:rsidRPr="00CF549D" w:rsidRDefault="008F270E" w:rsidP="00050DB9">
            <w:pPr>
              <w:spacing w:after="0" w:line="240" w:lineRule="auto"/>
              <w:rPr>
                <w:rFonts w:ascii="Arial" w:hAnsi="Arial" w:cs="Arial"/>
                <w:b/>
                <w:sz w:val="24"/>
                <w:szCs w:val="24"/>
              </w:rPr>
            </w:pPr>
          </w:p>
          <w:p w14:paraId="15F82F9E" w14:textId="77777777" w:rsidR="008F270E" w:rsidRPr="00CF549D" w:rsidRDefault="008F270E" w:rsidP="00050DB9">
            <w:pPr>
              <w:spacing w:after="0" w:line="240" w:lineRule="auto"/>
              <w:rPr>
                <w:rFonts w:ascii="Arial" w:hAnsi="Arial" w:cs="Arial"/>
                <w:b/>
                <w:sz w:val="24"/>
                <w:szCs w:val="24"/>
              </w:rPr>
            </w:pPr>
            <w:r w:rsidRPr="00CF549D">
              <w:rPr>
                <w:rFonts w:ascii="Arial" w:hAnsi="Arial" w:cs="Arial"/>
                <w:b/>
                <w:sz w:val="24"/>
                <w:szCs w:val="24"/>
              </w:rPr>
              <w:t>Duration – 2 days for both face to face (F2F) and virtual deliveries</w:t>
            </w:r>
          </w:p>
          <w:p w14:paraId="6D477299" w14:textId="77777777" w:rsidR="008F270E" w:rsidRPr="00CF549D" w:rsidRDefault="008F270E" w:rsidP="00050DB9">
            <w:pPr>
              <w:spacing w:after="0" w:line="240" w:lineRule="auto"/>
              <w:rPr>
                <w:rFonts w:ascii="Arial" w:hAnsi="Arial" w:cs="Arial"/>
                <w:b/>
                <w:sz w:val="24"/>
                <w:szCs w:val="24"/>
              </w:rPr>
            </w:pPr>
          </w:p>
          <w:p w14:paraId="69044C3E" w14:textId="77777777" w:rsidR="008F270E" w:rsidRPr="00CF549D" w:rsidRDefault="008F270E" w:rsidP="00050DB9">
            <w:pPr>
              <w:spacing w:after="0" w:line="240" w:lineRule="auto"/>
              <w:rPr>
                <w:rFonts w:ascii="Arial" w:hAnsi="Arial" w:cs="Arial"/>
                <w:b/>
                <w:sz w:val="24"/>
                <w:szCs w:val="24"/>
              </w:rPr>
            </w:pPr>
            <w:r w:rsidRPr="00CF549D">
              <w:rPr>
                <w:rFonts w:ascii="Arial" w:hAnsi="Arial" w:cs="Arial"/>
                <w:b/>
                <w:sz w:val="24"/>
                <w:szCs w:val="24"/>
              </w:rPr>
              <w:t xml:space="preserve">Participants – </w:t>
            </w:r>
          </w:p>
          <w:p w14:paraId="64EDDFAE" w14:textId="77777777" w:rsidR="008F270E" w:rsidRPr="00CF549D" w:rsidRDefault="008F270E" w:rsidP="00050DB9">
            <w:pPr>
              <w:spacing w:after="0" w:line="240" w:lineRule="auto"/>
              <w:rPr>
                <w:rFonts w:ascii="Arial" w:hAnsi="Arial" w:cs="Arial"/>
                <w:b/>
                <w:sz w:val="24"/>
                <w:szCs w:val="24"/>
              </w:rPr>
            </w:pPr>
            <w:r w:rsidRPr="00CF549D">
              <w:rPr>
                <w:rFonts w:ascii="Arial" w:hAnsi="Arial" w:cs="Arial"/>
                <w:b/>
                <w:sz w:val="24"/>
                <w:szCs w:val="24"/>
              </w:rPr>
              <w:t>Face to face – 12</w:t>
            </w:r>
          </w:p>
          <w:p w14:paraId="14AB0B67" w14:textId="77777777" w:rsidR="008F270E" w:rsidRPr="00CF549D" w:rsidRDefault="008F270E" w:rsidP="00050DB9">
            <w:pPr>
              <w:spacing w:after="0" w:line="240" w:lineRule="auto"/>
              <w:rPr>
                <w:rFonts w:ascii="Arial" w:hAnsi="Arial" w:cs="Arial"/>
                <w:b/>
                <w:sz w:val="24"/>
                <w:szCs w:val="24"/>
              </w:rPr>
            </w:pPr>
            <w:r w:rsidRPr="00CF549D">
              <w:rPr>
                <w:rFonts w:ascii="Arial" w:hAnsi="Arial" w:cs="Arial"/>
                <w:b/>
                <w:sz w:val="24"/>
                <w:szCs w:val="24"/>
              </w:rPr>
              <w:t>Virtual – 12</w:t>
            </w:r>
          </w:p>
        </w:tc>
        <w:tc>
          <w:tcPr>
            <w:tcW w:w="2410" w:type="dxa"/>
            <w:vAlign w:val="center"/>
          </w:tcPr>
          <w:p w14:paraId="00E12532" w14:textId="77777777" w:rsidR="008F270E" w:rsidRPr="00CF549D" w:rsidRDefault="008F270E" w:rsidP="00050DB9">
            <w:pPr>
              <w:spacing w:after="0" w:line="240" w:lineRule="auto"/>
              <w:rPr>
                <w:rFonts w:ascii="Arial" w:hAnsi="Arial" w:cs="Arial"/>
                <w:sz w:val="24"/>
                <w:szCs w:val="24"/>
              </w:rPr>
            </w:pPr>
            <w:r w:rsidRPr="00CF549D">
              <w:rPr>
                <w:rFonts w:ascii="Arial" w:hAnsi="Arial" w:cs="Arial"/>
                <w:sz w:val="24"/>
                <w:szCs w:val="24"/>
              </w:rPr>
              <w:t>To provide delegates with a fuller understanding of the error management process, the importance of correctly run ORGs and its centrality to effective error management.</w:t>
            </w:r>
          </w:p>
          <w:p w14:paraId="585C9A2C" w14:textId="77777777" w:rsidR="008F270E" w:rsidRPr="00CF549D" w:rsidRDefault="008F270E" w:rsidP="00050DB9">
            <w:pPr>
              <w:spacing w:after="0" w:line="240" w:lineRule="auto"/>
              <w:rPr>
                <w:rFonts w:ascii="Arial" w:hAnsi="Arial" w:cs="Arial"/>
                <w:sz w:val="24"/>
                <w:szCs w:val="24"/>
              </w:rPr>
            </w:pPr>
          </w:p>
        </w:tc>
        <w:tc>
          <w:tcPr>
            <w:tcW w:w="6520" w:type="dxa"/>
            <w:vAlign w:val="center"/>
          </w:tcPr>
          <w:p w14:paraId="73936DDD" w14:textId="77777777" w:rsidR="008F270E" w:rsidRPr="00CF549D" w:rsidRDefault="008F270E" w:rsidP="00050DB9">
            <w:pPr>
              <w:spacing w:after="0" w:line="240" w:lineRule="auto"/>
              <w:rPr>
                <w:rFonts w:ascii="Arial" w:hAnsi="Arial" w:cs="Arial"/>
                <w:sz w:val="24"/>
                <w:szCs w:val="24"/>
              </w:rPr>
            </w:pPr>
            <w:r w:rsidRPr="00CF549D">
              <w:rPr>
                <w:rFonts w:ascii="Arial" w:hAnsi="Arial" w:cs="Arial"/>
                <w:sz w:val="24"/>
                <w:szCs w:val="24"/>
              </w:rPr>
              <w:t>Objectives:</w:t>
            </w:r>
          </w:p>
          <w:p w14:paraId="79EAA175" w14:textId="77777777" w:rsidR="008F270E" w:rsidRPr="00CF549D" w:rsidRDefault="008F270E" w:rsidP="00050DB9">
            <w:pPr>
              <w:spacing w:after="0" w:line="240" w:lineRule="auto"/>
              <w:rPr>
                <w:rFonts w:ascii="Arial" w:hAnsi="Arial" w:cs="Arial"/>
                <w:sz w:val="24"/>
                <w:szCs w:val="24"/>
              </w:rPr>
            </w:pPr>
            <w:r w:rsidRPr="00CF549D">
              <w:rPr>
                <w:rFonts w:ascii="Arial" w:hAnsi="Arial" w:cs="Arial"/>
                <w:sz w:val="24"/>
                <w:szCs w:val="24"/>
              </w:rPr>
              <w:t>On completion of this course, delegates will be able to:</w:t>
            </w:r>
          </w:p>
          <w:p w14:paraId="3940EE2E" w14:textId="77777777" w:rsidR="008F270E" w:rsidRPr="00CF549D" w:rsidRDefault="008F270E" w:rsidP="00050DB9">
            <w:pPr>
              <w:numPr>
                <w:ilvl w:val="0"/>
                <w:numId w:val="19"/>
              </w:numPr>
              <w:spacing w:after="0" w:line="240" w:lineRule="auto"/>
              <w:rPr>
                <w:rFonts w:ascii="Arial" w:hAnsi="Arial" w:cs="Arial"/>
                <w:sz w:val="24"/>
                <w:szCs w:val="24"/>
              </w:rPr>
            </w:pPr>
            <w:r w:rsidRPr="00CF549D">
              <w:rPr>
                <w:rFonts w:ascii="Arial" w:hAnsi="Arial" w:cs="Arial"/>
                <w:sz w:val="24"/>
                <w:szCs w:val="24"/>
              </w:rPr>
              <w:t>confidently take part in an ORG within their own ship/establishment</w:t>
            </w:r>
          </w:p>
          <w:p w14:paraId="0AFE2B1D" w14:textId="77777777" w:rsidR="008F270E" w:rsidRPr="00CF549D" w:rsidRDefault="008F270E" w:rsidP="00050DB9">
            <w:pPr>
              <w:numPr>
                <w:ilvl w:val="0"/>
                <w:numId w:val="19"/>
              </w:numPr>
              <w:spacing w:after="0" w:line="240" w:lineRule="auto"/>
              <w:rPr>
                <w:rFonts w:ascii="Arial" w:hAnsi="Arial" w:cs="Arial"/>
                <w:sz w:val="24"/>
                <w:szCs w:val="24"/>
              </w:rPr>
            </w:pPr>
            <w:r w:rsidRPr="00CF549D">
              <w:rPr>
                <w:rFonts w:ascii="Arial" w:hAnsi="Arial" w:cs="Arial"/>
                <w:sz w:val="24"/>
                <w:szCs w:val="24"/>
              </w:rPr>
              <w:t>recognise the function of the ORG in the SMS</w:t>
            </w:r>
          </w:p>
          <w:p w14:paraId="53C8A730" w14:textId="77777777" w:rsidR="008F270E" w:rsidRPr="00CF549D" w:rsidRDefault="008F270E" w:rsidP="00050DB9">
            <w:pPr>
              <w:numPr>
                <w:ilvl w:val="0"/>
                <w:numId w:val="19"/>
              </w:numPr>
              <w:spacing w:after="0" w:line="240" w:lineRule="auto"/>
              <w:rPr>
                <w:rFonts w:ascii="Arial" w:hAnsi="Arial" w:cs="Arial"/>
                <w:sz w:val="24"/>
                <w:szCs w:val="24"/>
              </w:rPr>
            </w:pPr>
            <w:r w:rsidRPr="00CF549D">
              <w:rPr>
                <w:rFonts w:ascii="Arial" w:hAnsi="Arial" w:cs="Arial"/>
                <w:sz w:val="24"/>
                <w:szCs w:val="24"/>
              </w:rPr>
              <w:t>be capable of chairing an ORG after attending a small number as a board member</w:t>
            </w:r>
          </w:p>
          <w:p w14:paraId="53C2CA5B" w14:textId="77777777" w:rsidR="008F270E" w:rsidRPr="00CF549D" w:rsidRDefault="008F270E" w:rsidP="00050DB9">
            <w:pPr>
              <w:numPr>
                <w:ilvl w:val="0"/>
                <w:numId w:val="19"/>
              </w:numPr>
              <w:spacing w:after="0" w:line="240" w:lineRule="auto"/>
              <w:rPr>
                <w:rFonts w:ascii="Arial" w:hAnsi="Arial" w:cs="Arial"/>
                <w:sz w:val="24"/>
                <w:szCs w:val="24"/>
              </w:rPr>
            </w:pPr>
            <w:r w:rsidRPr="00CF549D">
              <w:rPr>
                <w:rFonts w:ascii="Arial" w:hAnsi="Arial" w:cs="Arial"/>
                <w:sz w:val="24"/>
                <w:szCs w:val="24"/>
              </w:rPr>
              <w:t xml:space="preserve">understand the strengths, </w:t>
            </w:r>
            <w:proofErr w:type="gramStart"/>
            <w:r w:rsidRPr="00CF549D">
              <w:rPr>
                <w:rFonts w:ascii="Arial" w:hAnsi="Arial" w:cs="Arial"/>
                <w:sz w:val="24"/>
                <w:szCs w:val="24"/>
              </w:rPr>
              <w:t>weaknesses</w:t>
            </w:r>
            <w:proofErr w:type="gramEnd"/>
            <w:r w:rsidRPr="00CF549D">
              <w:rPr>
                <w:rFonts w:ascii="Arial" w:hAnsi="Arial" w:cs="Arial"/>
                <w:sz w:val="24"/>
                <w:szCs w:val="24"/>
              </w:rPr>
              <w:t xml:space="preserve"> and appropriate application of the </w:t>
            </w:r>
            <w:proofErr w:type="spellStart"/>
            <w:r w:rsidRPr="00CF549D">
              <w:rPr>
                <w:rFonts w:ascii="Arial" w:hAnsi="Arial" w:cs="Arial"/>
                <w:sz w:val="24"/>
                <w:szCs w:val="24"/>
              </w:rPr>
              <w:t>FaiR</w:t>
            </w:r>
            <w:proofErr w:type="spellEnd"/>
            <w:r w:rsidRPr="00CF549D">
              <w:rPr>
                <w:rFonts w:ascii="Arial" w:hAnsi="Arial" w:cs="Arial"/>
                <w:sz w:val="24"/>
                <w:szCs w:val="24"/>
              </w:rPr>
              <w:t xml:space="preserve"> tool</w:t>
            </w:r>
          </w:p>
          <w:p w14:paraId="72D9F0CD" w14:textId="77777777" w:rsidR="008F270E" w:rsidRPr="00CF549D" w:rsidRDefault="008F270E" w:rsidP="00050DB9">
            <w:pPr>
              <w:numPr>
                <w:ilvl w:val="0"/>
                <w:numId w:val="19"/>
              </w:numPr>
              <w:spacing w:after="0" w:line="240" w:lineRule="auto"/>
              <w:rPr>
                <w:rFonts w:ascii="Arial" w:hAnsi="Arial" w:cs="Arial"/>
                <w:sz w:val="24"/>
                <w:szCs w:val="24"/>
              </w:rPr>
            </w:pPr>
            <w:r w:rsidRPr="00CF549D">
              <w:rPr>
                <w:rFonts w:ascii="Arial" w:hAnsi="Arial" w:cs="Arial"/>
                <w:sz w:val="24"/>
                <w:szCs w:val="24"/>
              </w:rPr>
              <w:t>discuss the Occurrence Investigation process and reflect on how it feeds the ORG process</w:t>
            </w:r>
          </w:p>
          <w:p w14:paraId="2DF7F052" w14:textId="77777777" w:rsidR="008F270E" w:rsidRPr="00CF549D" w:rsidRDefault="008F270E" w:rsidP="00050DB9">
            <w:pPr>
              <w:numPr>
                <w:ilvl w:val="0"/>
                <w:numId w:val="19"/>
              </w:numPr>
              <w:spacing w:after="0" w:line="240" w:lineRule="auto"/>
              <w:rPr>
                <w:rFonts w:ascii="Arial" w:hAnsi="Arial" w:cs="Arial"/>
                <w:sz w:val="24"/>
                <w:szCs w:val="24"/>
              </w:rPr>
            </w:pPr>
            <w:r w:rsidRPr="00CF549D">
              <w:rPr>
                <w:rFonts w:ascii="Arial" w:hAnsi="Arial" w:cs="Arial"/>
                <w:sz w:val="24"/>
                <w:szCs w:val="24"/>
              </w:rPr>
              <w:t>enable empowered delegates to identify weaknesses in their own ship / establishments processes and know when, how and from whom to request bespoke follow-on support / training / consultation</w:t>
            </w:r>
          </w:p>
          <w:p w14:paraId="1BCB3968" w14:textId="77777777" w:rsidR="008F270E" w:rsidRPr="00CF549D" w:rsidRDefault="008F270E" w:rsidP="00050DB9">
            <w:pPr>
              <w:numPr>
                <w:ilvl w:val="0"/>
                <w:numId w:val="19"/>
              </w:numPr>
              <w:spacing w:after="0" w:line="240" w:lineRule="auto"/>
              <w:rPr>
                <w:rFonts w:ascii="Arial" w:hAnsi="Arial" w:cs="Arial"/>
                <w:sz w:val="24"/>
                <w:szCs w:val="24"/>
              </w:rPr>
            </w:pPr>
            <w:r w:rsidRPr="00CF549D">
              <w:rPr>
                <w:rFonts w:ascii="Arial" w:hAnsi="Arial" w:cs="Arial"/>
                <w:sz w:val="24"/>
                <w:szCs w:val="24"/>
              </w:rPr>
              <w:t xml:space="preserve">understand the role and outputs of Occurrence Investigations (OI) and how they feed the ORG process, including examples of good practice investigations and instance where the ORG should </w:t>
            </w:r>
            <w:r w:rsidRPr="00CF549D">
              <w:rPr>
                <w:rFonts w:ascii="Arial" w:hAnsi="Arial" w:cs="Arial"/>
                <w:sz w:val="24"/>
                <w:szCs w:val="24"/>
              </w:rPr>
              <w:lastRenderedPageBreak/>
              <w:t xml:space="preserve">return an OI back to Occurrence Investigators </w:t>
            </w:r>
            <w:proofErr w:type="gramStart"/>
            <w:r w:rsidRPr="00CF549D">
              <w:rPr>
                <w:rFonts w:ascii="Arial" w:hAnsi="Arial" w:cs="Arial"/>
                <w:sz w:val="24"/>
                <w:szCs w:val="24"/>
              </w:rPr>
              <w:t>i.e.</w:t>
            </w:r>
            <w:proofErr w:type="gramEnd"/>
            <w:r w:rsidRPr="00CF549D">
              <w:rPr>
                <w:rFonts w:ascii="Arial" w:hAnsi="Arial" w:cs="Arial"/>
                <w:sz w:val="24"/>
                <w:szCs w:val="24"/>
              </w:rPr>
              <w:t xml:space="preserve"> where it lacks key information.</w:t>
            </w:r>
          </w:p>
          <w:p w14:paraId="5E66066C" w14:textId="77777777" w:rsidR="008F270E" w:rsidRPr="00CF549D" w:rsidRDefault="008F270E" w:rsidP="00050DB9">
            <w:pPr>
              <w:numPr>
                <w:ilvl w:val="0"/>
                <w:numId w:val="19"/>
              </w:numPr>
              <w:spacing w:after="0" w:line="240" w:lineRule="auto"/>
              <w:rPr>
                <w:rFonts w:ascii="Arial" w:hAnsi="Arial" w:cs="Arial"/>
                <w:sz w:val="24"/>
                <w:szCs w:val="24"/>
              </w:rPr>
            </w:pPr>
            <w:r w:rsidRPr="00CF549D">
              <w:rPr>
                <w:rFonts w:ascii="Arial" w:hAnsi="Arial" w:cs="Arial"/>
                <w:sz w:val="24"/>
                <w:szCs w:val="24"/>
              </w:rPr>
              <w:t>Correctly codify reports</w:t>
            </w:r>
          </w:p>
          <w:p w14:paraId="0B114D8E" w14:textId="77777777" w:rsidR="008F270E" w:rsidRPr="00CF549D" w:rsidRDefault="008F270E" w:rsidP="00050DB9">
            <w:pPr>
              <w:numPr>
                <w:ilvl w:val="0"/>
                <w:numId w:val="19"/>
              </w:numPr>
              <w:spacing w:after="0" w:line="240" w:lineRule="auto"/>
              <w:rPr>
                <w:rFonts w:ascii="Arial" w:hAnsi="Arial" w:cs="Arial"/>
                <w:sz w:val="24"/>
                <w:szCs w:val="24"/>
              </w:rPr>
            </w:pPr>
            <w:r w:rsidRPr="00CF549D">
              <w:rPr>
                <w:rFonts w:ascii="Arial" w:hAnsi="Arial" w:cs="Arial"/>
                <w:sz w:val="24"/>
                <w:szCs w:val="24"/>
              </w:rPr>
              <w:t xml:space="preserve">Effectively use and apply the </w:t>
            </w:r>
            <w:proofErr w:type="spellStart"/>
            <w:r w:rsidRPr="00CF549D">
              <w:rPr>
                <w:rFonts w:ascii="Arial" w:hAnsi="Arial" w:cs="Arial"/>
                <w:sz w:val="24"/>
                <w:szCs w:val="24"/>
              </w:rPr>
              <w:t>FaiR</w:t>
            </w:r>
            <w:proofErr w:type="spellEnd"/>
            <w:r w:rsidRPr="00CF549D">
              <w:rPr>
                <w:rFonts w:ascii="Arial" w:hAnsi="Arial" w:cs="Arial"/>
                <w:sz w:val="24"/>
                <w:szCs w:val="24"/>
              </w:rPr>
              <w:t xml:space="preserve"> Tool   </w:t>
            </w:r>
          </w:p>
          <w:p w14:paraId="31D8FEC7" w14:textId="77777777" w:rsidR="008F270E" w:rsidRPr="00CF549D" w:rsidRDefault="008F270E" w:rsidP="00050DB9">
            <w:pPr>
              <w:numPr>
                <w:ilvl w:val="0"/>
                <w:numId w:val="19"/>
              </w:numPr>
              <w:spacing w:after="0" w:line="240" w:lineRule="auto"/>
              <w:rPr>
                <w:rFonts w:ascii="Arial" w:hAnsi="Arial" w:cs="Arial"/>
                <w:sz w:val="24"/>
                <w:szCs w:val="24"/>
              </w:rPr>
            </w:pPr>
            <w:r w:rsidRPr="00CF549D">
              <w:rPr>
                <w:rFonts w:ascii="Arial" w:hAnsi="Arial" w:cs="Arial"/>
                <w:sz w:val="24"/>
                <w:szCs w:val="24"/>
              </w:rPr>
              <w:t>Use ASIMS effectively</w:t>
            </w:r>
          </w:p>
          <w:p w14:paraId="6CB2E8FD" w14:textId="77777777" w:rsidR="008F270E" w:rsidRPr="00CF549D" w:rsidRDefault="008F270E" w:rsidP="00050DB9">
            <w:pPr>
              <w:numPr>
                <w:ilvl w:val="0"/>
                <w:numId w:val="19"/>
              </w:numPr>
              <w:spacing w:after="0" w:line="240" w:lineRule="auto"/>
              <w:rPr>
                <w:rFonts w:ascii="Arial" w:hAnsi="Arial" w:cs="Arial"/>
                <w:sz w:val="24"/>
                <w:szCs w:val="24"/>
              </w:rPr>
            </w:pPr>
            <w:r w:rsidRPr="00CF549D">
              <w:rPr>
                <w:rFonts w:ascii="Arial" w:hAnsi="Arial" w:cs="Arial"/>
                <w:sz w:val="24"/>
                <w:szCs w:val="24"/>
              </w:rPr>
              <w:t>Generate effective ORG recommendations to prevent occurrence and or re-occurrence</w:t>
            </w:r>
          </w:p>
          <w:p w14:paraId="26A123CE" w14:textId="77777777" w:rsidR="008F270E" w:rsidRPr="00CF549D" w:rsidRDefault="008F270E" w:rsidP="00050DB9">
            <w:pPr>
              <w:spacing w:after="0" w:line="240" w:lineRule="auto"/>
              <w:rPr>
                <w:rFonts w:ascii="Arial" w:hAnsi="Arial" w:cs="Arial"/>
                <w:sz w:val="24"/>
                <w:szCs w:val="24"/>
              </w:rPr>
            </w:pPr>
          </w:p>
          <w:p w14:paraId="0EE74CE9" w14:textId="77777777" w:rsidR="008F270E" w:rsidRPr="00CF549D" w:rsidRDefault="008F270E" w:rsidP="00050DB9">
            <w:pPr>
              <w:spacing w:after="0" w:line="240" w:lineRule="auto"/>
              <w:rPr>
                <w:rFonts w:ascii="Arial" w:hAnsi="Arial" w:cs="Arial"/>
                <w:sz w:val="24"/>
                <w:szCs w:val="24"/>
              </w:rPr>
            </w:pPr>
            <w:r w:rsidRPr="00CF549D">
              <w:rPr>
                <w:rFonts w:ascii="Arial" w:hAnsi="Arial" w:cs="Arial"/>
                <w:sz w:val="24"/>
                <w:szCs w:val="24"/>
              </w:rPr>
              <w:t>Content:</w:t>
            </w:r>
          </w:p>
          <w:p w14:paraId="5A7E4D87" w14:textId="77777777" w:rsidR="008F270E" w:rsidRPr="00CF549D" w:rsidRDefault="008F270E" w:rsidP="00050DB9">
            <w:pPr>
              <w:numPr>
                <w:ilvl w:val="0"/>
                <w:numId w:val="18"/>
              </w:numPr>
              <w:spacing w:after="0" w:line="240" w:lineRule="auto"/>
              <w:rPr>
                <w:rFonts w:ascii="Arial" w:hAnsi="Arial" w:cs="Arial"/>
                <w:sz w:val="24"/>
                <w:szCs w:val="24"/>
              </w:rPr>
            </w:pPr>
            <w:r w:rsidRPr="00CF549D">
              <w:rPr>
                <w:rFonts w:ascii="Arial" w:hAnsi="Arial" w:cs="Arial"/>
                <w:sz w:val="24"/>
                <w:szCs w:val="24"/>
              </w:rPr>
              <w:t xml:space="preserve">Training is a blend of taught sessions, facilitated discussions and group exercises and is aimed at individuals who will be members of an ORG </w:t>
            </w:r>
          </w:p>
          <w:p w14:paraId="3A710770" w14:textId="77777777" w:rsidR="008F270E" w:rsidRPr="00CF549D" w:rsidRDefault="008F270E" w:rsidP="00050DB9">
            <w:pPr>
              <w:numPr>
                <w:ilvl w:val="0"/>
                <w:numId w:val="18"/>
              </w:numPr>
              <w:spacing w:after="0" w:line="240" w:lineRule="auto"/>
              <w:rPr>
                <w:rFonts w:ascii="Arial" w:hAnsi="Arial" w:cs="Arial"/>
                <w:sz w:val="24"/>
                <w:szCs w:val="24"/>
              </w:rPr>
            </w:pPr>
            <w:r w:rsidRPr="00CF549D">
              <w:rPr>
                <w:rFonts w:ascii="Arial" w:hAnsi="Arial" w:cs="Arial"/>
                <w:sz w:val="24"/>
                <w:szCs w:val="24"/>
              </w:rPr>
              <w:t>Practical instruction on how to streamline delivery of efficient, but effective ORGs.</w:t>
            </w:r>
          </w:p>
          <w:p w14:paraId="1D3733E6" w14:textId="77777777" w:rsidR="008F270E" w:rsidRPr="00CF549D" w:rsidRDefault="008F270E" w:rsidP="00050DB9">
            <w:pPr>
              <w:numPr>
                <w:ilvl w:val="0"/>
                <w:numId w:val="18"/>
              </w:numPr>
              <w:spacing w:after="0" w:line="240" w:lineRule="auto"/>
              <w:rPr>
                <w:rFonts w:ascii="Arial" w:hAnsi="Arial" w:cs="Arial"/>
                <w:sz w:val="24"/>
                <w:szCs w:val="24"/>
              </w:rPr>
            </w:pPr>
            <w:r w:rsidRPr="00CF549D">
              <w:rPr>
                <w:rFonts w:ascii="Arial" w:hAnsi="Arial" w:cs="Arial"/>
                <w:sz w:val="24"/>
                <w:szCs w:val="24"/>
              </w:rPr>
              <w:t>ORG practice scenarios.</w:t>
            </w:r>
          </w:p>
          <w:p w14:paraId="69CEBAB8" w14:textId="77777777" w:rsidR="008F270E" w:rsidRPr="00CF549D" w:rsidRDefault="008F270E" w:rsidP="00050DB9">
            <w:pPr>
              <w:autoSpaceDE w:val="0"/>
              <w:autoSpaceDN w:val="0"/>
              <w:adjustRightInd w:val="0"/>
              <w:spacing w:after="0" w:line="240" w:lineRule="auto"/>
              <w:rPr>
                <w:rFonts w:ascii="Arial" w:hAnsi="Arial" w:cs="Arial"/>
                <w:sz w:val="24"/>
                <w:szCs w:val="24"/>
              </w:rPr>
            </w:pPr>
          </w:p>
        </w:tc>
        <w:tc>
          <w:tcPr>
            <w:tcW w:w="1473" w:type="dxa"/>
            <w:vAlign w:val="center"/>
          </w:tcPr>
          <w:p w14:paraId="3ADE1F94" w14:textId="77777777" w:rsidR="008F270E" w:rsidRPr="00CF549D" w:rsidRDefault="008F270E" w:rsidP="00050DB9">
            <w:pPr>
              <w:spacing w:after="0" w:line="240" w:lineRule="auto"/>
              <w:rPr>
                <w:rFonts w:ascii="Arial" w:hAnsi="Arial" w:cs="Arial"/>
                <w:sz w:val="24"/>
                <w:szCs w:val="24"/>
              </w:rPr>
            </w:pPr>
            <w:r w:rsidRPr="00CF549D">
              <w:rPr>
                <w:rFonts w:ascii="Arial" w:hAnsi="Arial" w:cs="Arial"/>
                <w:sz w:val="24"/>
                <w:szCs w:val="24"/>
              </w:rPr>
              <w:lastRenderedPageBreak/>
              <w:t>ORG Chairs and Members</w:t>
            </w:r>
          </w:p>
          <w:p w14:paraId="766E3878" w14:textId="77777777" w:rsidR="008F270E" w:rsidRPr="00CF549D" w:rsidRDefault="008F270E" w:rsidP="00050DB9">
            <w:pPr>
              <w:spacing w:after="0" w:line="240" w:lineRule="auto"/>
              <w:rPr>
                <w:rFonts w:ascii="Arial" w:hAnsi="Arial" w:cs="Arial"/>
                <w:sz w:val="24"/>
                <w:szCs w:val="24"/>
              </w:rPr>
            </w:pPr>
          </w:p>
          <w:p w14:paraId="7D794D46" w14:textId="77777777" w:rsidR="008F270E" w:rsidRPr="00CF549D" w:rsidRDefault="008F270E" w:rsidP="00050DB9">
            <w:pPr>
              <w:spacing w:after="0" w:line="240" w:lineRule="auto"/>
              <w:rPr>
                <w:rFonts w:ascii="Arial" w:hAnsi="Arial" w:cs="Arial"/>
                <w:sz w:val="24"/>
                <w:szCs w:val="24"/>
              </w:rPr>
            </w:pPr>
          </w:p>
        </w:tc>
        <w:tc>
          <w:tcPr>
            <w:tcW w:w="2268" w:type="dxa"/>
            <w:vAlign w:val="center"/>
          </w:tcPr>
          <w:p w14:paraId="31967609" w14:textId="77777777" w:rsidR="008F270E" w:rsidRPr="00CF549D" w:rsidRDefault="008F270E" w:rsidP="00050DB9">
            <w:pPr>
              <w:spacing w:after="0" w:line="240" w:lineRule="auto"/>
              <w:rPr>
                <w:rFonts w:ascii="Arial" w:hAnsi="Arial" w:cs="Arial"/>
                <w:sz w:val="24"/>
                <w:szCs w:val="24"/>
              </w:rPr>
            </w:pPr>
            <w:r w:rsidRPr="00CF549D">
              <w:rPr>
                <w:rFonts w:ascii="Arial" w:hAnsi="Arial" w:cs="Arial"/>
                <w:sz w:val="24"/>
                <w:szCs w:val="24"/>
              </w:rPr>
              <w:t>Greater emphasis placed on practice ORG scenarios provided by previous DAE occurrences.</w:t>
            </w:r>
          </w:p>
          <w:p w14:paraId="743AF7A1" w14:textId="77777777" w:rsidR="008F270E" w:rsidRPr="00CF549D" w:rsidRDefault="008F270E" w:rsidP="00050DB9">
            <w:pPr>
              <w:spacing w:after="0" w:line="240" w:lineRule="auto"/>
              <w:rPr>
                <w:rFonts w:ascii="Arial" w:hAnsi="Arial" w:cs="Arial"/>
                <w:sz w:val="24"/>
                <w:szCs w:val="24"/>
              </w:rPr>
            </w:pPr>
            <w:r w:rsidRPr="00CF549D">
              <w:rPr>
                <w:rFonts w:ascii="Arial" w:hAnsi="Arial" w:cs="Arial"/>
                <w:sz w:val="24"/>
                <w:szCs w:val="24"/>
              </w:rPr>
              <w:t>Typically deliver around 15-20 per financial year (FY)</w:t>
            </w:r>
          </w:p>
        </w:tc>
      </w:tr>
      <w:tr w:rsidR="008F270E" w:rsidRPr="00CF549D" w14:paraId="13DB5431" w14:textId="77777777" w:rsidTr="00050DB9">
        <w:trPr>
          <w:trHeight w:val="1071"/>
          <w:jc w:val="center"/>
        </w:trPr>
        <w:tc>
          <w:tcPr>
            <w:tcW w:w="1788" w:type="dxa"/>
            <w:vAlign w:val="center"/>
          </w:tcPr>
          <w:p w14:paraId="0E360530" w14:textId="77777777" w:rsidR="008F270E" w:rsidRPr="00CF549D" w:rsidRDefault="008F270E" w:rsidP="00050DB9">
            <w:pPr>
              <w:spacing w:after="0" w:line="240" w:lineRule="auto"/>
              <w:rPr>
                <w:rFonts w:ascii="Arial" w:hAnsi="Arial" w:cs="Arial"/>
                <w:b/>
                <w:sz w:val="24"/>
                <w:szCs w:val="24"/>
              </w:rPr>
            </w:pPr>
            <w:r w:rsidRPr="00CF549D">
              <w:rPr>
                <w:rFonts w:ascii="Arial" w:hAnsi="Arial" w:cs="Arial"/>
                <w:b/>
                <w:sz w:val="24"/>
                <w:szCs w:val="24"/>
              </w:rPr>
              <w:t>A2) Occurrence Investigator (OI) course</w:t>
            </w:r>
          </w:p>
          <w:p w14:paraId="4971ABF3" w14:textId="77777777" w:rsidR="008F270E" w:rsidRPr="00CF549D" w:rsidRDefault="008F270E" w:rsidP="00050DB9">
            <w:pPr>
              <w:spacing w:after="0" w:line="240" w:lineRule="auto"/>
              <w:rPr>
                <w:rFonts w:ascii="Arial" w:hAnsi="Arial" w:cs="Arial"/>
                <w:b/>
                <w:sz w:val="24"/>
                <w:szCs w:val="24"/>
              </w:rPr>
            </w:pPr>
          </w:p>
          <w:p w14:paraId="28DE54E2" w14:textId="77777777" w:rsidR="008F270E" w:rsidRPr="00CF549D" w:rsidRDefault="008F270E" w:rsidP="00050DB9">
            <w:pPr>
              <w:spacing w:after="0" w:line="240" w:lineRule="auto"/>
              <w:rPr>
                <w:rFonts w:ascii="Arial" w:hAnsi="Arial" w:cs="Arial"/>
                <w:b/>
                <w:sz w:val="24"/>
                <w:szCs w:val="24"/>
              </w:rPr>
            </w:pPr>
            <w:r w:rsidRPr="00CF549D">
              <w:rPr>
                <w:rFonts w:ascii="Arial" w:hAnsi="Arial" w:cs="Arial"/>
                <w:b/>
                <w:sz w:val="24"/>
                <w:szCs w:val="24"/>
              </w:rPr>
              <w:t>Duration – 3 days for both face to face (F2F) and virtual deliveries</w:t>
            </w:r>
          </w:p>
          <w:p w14:paraId="746B2024" w14:textId="77777777" w:rsidR="008F270E" w:rsidRPr="00CF549D" w:rsidRDefault="008F270E" w:rsidP="00050DB9">
            <w:pPr>
              <w:spacing w:after="0" w:line="240" w:lineRule="auto"/>
              <w:rPr>
                <w:rFonts w:ascii="Arial" w:hAnsi="Arial" w:cs="Arial"/>
                <w:b/>
                <w:sz w:val="24"/>
                <w:szCs w:val="24"/>
              </w:rPr>
            </w:pPr>
          </w:p>
          <w:p w14:paraId="4CBCEE34" w14:textId="77777777" w:rsidR="008F270E" w:rsidRPr="00CF549D" w:rsidRDefault="008F270E" w:rsidP="00050DB9">
            <w:pPr>
              <w:spacing w:after="0" w:line="240" w:lineRule="auto"/>
              <w:rPr>
                <w:rFonts w:ascii="Arial" w:hAnsi="Arial" w:cs="Arial"/>
                <w:b/>
                <w:sz w:val="24"/>
                <w:szCs w:val="24"/>
              </w:rPr>
            </w:pPr>
            <w:r w:rsidRPr="00CF549D">
              <w:rPr>
                <w:rFonts w:ascii="Arial" w:hAnsi="Arial" w:cs="Arial"/>
                <w:b/>
                <w:sz w:val="24"/>
                <w:szCs w:val="24"/>
              </w:rPr>
              <w:t xml:space="preserve">Participants – </w:t>
            </w:r>
          </w:p>
          <w:p w14:paraId="070B14BD" w14:textId="77777777" w:rsidR="008F270E" w:rsidRPr="00CF549D" w:rsidRDefault="008F270E" w:rsidP="00050DB9">
            <w:pPr>
              <w:spacing w:after="0" w:line="240" w:lineRule="auto"/>
              <w:rPr>
                <w:rFonts w:ascii="Arial" w:hAnsi="Arial" w:cs="Arial"/>
                <w:b/>
                <w:sz w:val="24"/>
                <w:szCs w:val="24"/>
              </w:rPr>
            </w:pPr>
            <w:r w:rsidRPr="00CF549D">
              <w:rPr>
                <w:rFonts w:ascii="Arial" w:hAnsi="Arial" w:cs="Arial"/>
                <w:b/>
                <w:sz w:val="24"/>
                <w:szCs w:val="24"/>
              </w:rPr>
              <w:t>Face to Face – 12</w:t>
            </w:r>
          </w:p>
          <w:p w14:paraId="4F2753F3" w14:textId="77777777" w:rsidR="008F270E" w:rsidRPr="00CF549D" w:rsidRDefault="008F270E" w:rsidP="00050DB9">
            <w:pPr>
              <w:spacing w:after="0" w:line="240" w:lineRule="auto"/>
              <w:rPr>
                <w:rFonts w:ascii="Arial" w:hAnsi="Arial" w:cs="Arial"/>
                <w:b/>
                <w:sz w:val="24"/>
                <w:szCs w:val="24"/>
              </w:rPr>
            </w:pPr>
            <w:r w:rsidRPr="00CF549D">
              <w:rPr>
                <w:rFonts w:ascii="Arial" w:hAnsi="Arial" w:cs="Arial"/>
                <w:b/>
                <w:sz w:val="24"/>
                <w:szCs w:val="24"/>
              </w:rPr>
              <w:lastRenderedPageBreak/>
              <w:t>Virtual – 12</w:t>
            </w:r>
          </w:p>
        </w:tc>
        <w:tc>
          <w:tcPr>
            <w:tcW w:w="2410" w:type="dxa"/>
            <w:vAlign w:val="center"/>
          </w:tcPr>
          <w:p w14:paraId="32CC8172" w14:textId="77777777" w:rsidR="008F270E" w:rsidRPr="00CF549D" w:rsidRDefault="008F270E" w:rsidP="00050DB9">
            <w:pPr>
              <w:spacing w:after="0" w:line="240" w:lineRule="auto"/>
              <w:rPr>
                <w:rFonts w:ascii="Arial" w:hAnsi="Arial" w:cs="Arial"/>
                <w:sz w:val="24"/>
                <w:szCs w:val="24"/>
              </w:rPr>
            </w:pPr>
            <w:r w:rsidRPr="00CF549D">
              <w:rPr>
                <w:rFonts w:ascii="Arial" w:hAnsi="Arial" w:cs="Arial"/>
                <w:sz w:val="24"/>
                <w:szCs w:val="24"/>
              </w:rPr>
              <w:lastRenderedPageBreak/>
              <w:t>Enable personnel to conduct effective Occurrence Investigations from low level local investigations up to OSI level.</w:t>
            </w:r>
          </w:p>
          <w:p w14:paraId="6A8EC907" w14:textId="77777777" w:rsidR="008F270E" w:rsidRPr="00CF549D" w:rsidRDefault="008F270E" w:rsidP="00050DB9">
            <w:pPr>
              <w:spacing w:after="0" w:line="240" w:lineRule="auto"/>
              <w:rPr>
                <w:rFonts w:ascii="Arial" w:hAnsi="Arial" w:cs="Arial"/>
                <w:sz w:val="24"/>
                <w:szCs w:val="24"/>
              </w:rPr>
            </w:pPr>
          </w:p>
          <w:p w14:paraId="02C310DA" w14:textId="77777777" w:rsidR="008F270E" w:rsidRPr="00CF549D" w:rsidRDefault="008F270E" w:rsidP="00050DB9">
            <w:pPr>
              <w:spacing w:after="0" w:line="240" w:lineRule="auto"/>
              <w:rPr>
                <w:rFonts w:ascii="Arial" w:hAnsi="Arial" w:cs="Arial"/>
                <w:sz w:val="24"/>
                <w:szCs w:val="24"/>
              </w:rPr>
            </w:pPr>
          </w:p>
        </w:tc>
        <w:tc>
          <w:tcPr>
            <w:tcW w:w="6520" w:type="dxa"/>
            <w:vAlign w:val="center"/>
          </w:tcPr>
          <w:p w14:paraId="106A1F9D" w14:textId="77777777" w:rsidR="008F270E" w:rsidRPr="00CF549D" w:rsidRDefault="008F270E" w:rsidP="00050DB9">
            <w:pPr>
              <w:numPr>
                <w:ilvl w:val="0"/>
                <w:numId w:val="17"/>
              </w:numPr>
              <w:spacing w:after="0" w:line="240" w:lineRule="auto"/>
              <w:rPr>
                <w:rFonts w:ascii="Arial" w:hAnsi="Arial" w:cs="Arial"/>
                <w:sz w:val="24"/>
                <w:szCs w:val="24"/>
              </w:rPr>
            </w:pPr>
            <w:r w:rsidRPr="00CF549D">
              <w:rPr>
                <w:rFonts w:ascii="Arial" w:hAnsi="Arial" w:cs="Arial"/>
                <w:sz w:val="24"/>
                <w:szCs w:val="24"/>
              </w:rPr>
              <w:t>The function of OI in the SMS and contribution to ORG (including the importance of thorough investigations and effective recommendations).</w:t>
            </w:r>
          </w:p>
          <w:p w14:paraId="524B8827" w14:textId="77777777" w:rsidR="008F270E" w:rsidRPr="00CF549D" w:rsidRDefault="008F270E" w:rsidP="00050DB9">
            <w:pPr>
              <w:numPr>
                <w:ilvl w:val="0"/>
                <w:numId w:val="17"/>
              </w:numPr>
              <w:spacing w:after="0" w:line="240" w:lineRule="auto"/>
              <w:rPr>
                <w:rFonts w:ascii="Arial" w:hAnsi="Arial" w:cs="Arial"/>
                <w:sz w:val="24"/>
                <w:szCs w:val="24"/>
              </w:rPr>
            </w:pPr>
            <w:r w:rsidRPr="00CF549D">
              <w:rPr>
                <w:rFonts w:ascii="Arial" w:hAnsi="Arial" w:cs="Arial"/>
                <w:sz w:val="24"/>
                <w:szCs w:val="24"/>
              </w:rPr>
              <w:t xml:space="preserve">When to undertake investigations (proactive v reactive). </w:t>
            </w:r>
          </w:p>
          <w:p w14:paraId="36B320E7" w14:textId="77777777" w:rsidR="008F270E" w:rsidRPr="00CF549D" w:rsidRDefault="008F270E" w:rsidP="00050DB9">
            <w:pPr>
              <w:numPr>
                <w:ilvl w:val="0"/>
                <w:numId w:val="17"/>
              </w:numPr>
              <w:spacing w:after="0" w:line="240" w:lineRule="auto"/>
              <w:rPr>
                <w:rFonts w:ascii="Arial" w:hAnsi="Arial" w:cs="Arial"/>
                <w:sz w:val="24"/>
                <w:szCs w:val="24"/>
              </w:rPr>
            </w:pPr>
            <w:r w:rsidRPr="00CF549D">
              <w:rPr>
                <w:rFonts w:ascii="Arial" w:hAnsi="Arial" w:cs="Arial"/>
                <w:sz w:val="24"/>
                <w:szCs w:val="24"/>
              </w:rPr>
              <w:t>Utilisation of investigation tools and Interview techniques.</w:t>
            </w:r>
          </w:p>
          <w:p w14:paraId="11020481" w14:textId="77777777" w:rsidR="008F270E" w:rsidRPr="00CF549D" w:rsidRDefault="008F270E" w:rsidP="00050DB9">
            <w:pPr>
              <w:numPr>
                <w:ilvl w:val="0"/>
                <w:numId w:val="17"/>
              </w:numPr>
              <w:spacing w:after="0" w:line="240" w:lineRule="auto"/>
              <w:contextualSpacing/>
              <w:rPr>
                <w:rFonts w:ascii="Arial" w:hAnsi="Arial" w:cs="Arial"/>
                <w:sz w:val="24"/>
                <w:szCs w:val="24"/>
                <w:lang w:eastAsia="en-US"/>
              </w:rPr>
            </w:pPr>
            <w:r w:rsidRPr="00CF549D">
              <w:rPr>
                <w:rFonts w:ascii="Arial" w:hAnsi="Arial" w:cs="Arial"/>
                <w:sz w:val="24"/>
                <w:szCs w:val="24"/>
                <w:lang w:eastAsia="en-US"/>
              </w:rPr>
              <w:t>The effective gathering and organisation of data, to establish the facts surrounding an occurrence including using ASIMS</w:t>
            </w:r>
          </w:p>
          <w:p w14:paraId="15738063" w14:textId="77777777" w:rsidR="008F270E" w:rsidRPr="00CF549D" w:rsidRDefault="008F270E" w:rsidP="00050DB9">
            <w:pPr>
              <w:numPr>
                <w:ilvl w:val="0"/>
                <w:numId w:val="17"/>
              </w:numPr>
              <w:spacing w:after="0" w:line="240" w:lineRule="auto"/>
              <w:contextualSpacing/>
              <w:rPr>
                <w:rFonts w:ascii="Arial" w:hAnsi="Arial" w:cs="Arial"/>
                <w:sz w:val="24"/>
                <w:szCs w:val="24"/>
                <w:lang w:eastAsia="en-US"/>
              </w:rPr>
            </w:pPr>
            <w:r w:rsidRPr="00CF549D">
              <w:rPr>
                <w:rFonts w:ascii="Arial" w:hAnsi="Arial" w:cs="Arial"/>
                <w:sz w:val="24"/>
                <w:szCs w:val="24"/>
                <w:lang w:eastAsia="en-US"/>
              </w:rPr>
              <w:t>Analysis of the factors leading to an occurrence.</w:t>
            </w:r>
          </w:p>
          <w:p w14:paraId="0B11204C" w14:textId="77777777" w:rsidR="008F270E" w:rsidRPr="00CF549D" w:rsidRDefault="008F270E" w:rsidP="00050DB9">
            <w:pPr>
              <w:numPr>
                <w:ilvl w:val="0"/>
                <w:numId w:val="17"/>
              </w:numPr>
              <w:spacing w:after="0" w:line="240" w:lineRule="auto"/>
              <w:contextualSpacing/>
              <w:rPr>
                <w:rFonts w:ascii="Arial" w:hAnsi="Arial" w:cs="Arial"/>
                <w:sz w:val="24"/>
                <w:szCs w:val="24"/>
                <w:lang w:eastAsia="en-US"/>
              </w:rPr>
            </w:pPr>
            <w:r w:rsidRPr="00CF549D">
              <w:rPr>
                <w:rFonts w:ascii="Arial" w:hAnsi="Arial" w:cs="Arial"/>
                <w:sz w:val="24"/>
                <w:szCs w:val="24"/>
                <w:lang w:eastAsia="en-US"/>
              </w:rPr>
              <w:t xml:space="preserve">Understanding and using of the ASIMS taxonomy and OSI Users Guide </w:t>
            </w:r>
            <w:proofErr w:type="gramStart"/>
            <w:r w:rsidRPr="00CF549D">
              <w:rPr>
                <w:rFonts w:ascii="Arial" w:hAnsi="Arial" w:cs="Arial"/>
                <w:sz w:val="24"/>
                <w:szCs w:val="24"/>
                <w:lang w:eastAsia="en-US"/>
              </w:rPr>
              <w:t>in order to</w:t>
            </w:r>
            <w:proofErr w:type="gramEnd"/>
            <w:r w:rsidRPr="00CF549D">
              <w:rPr>
                <w:rFonts w:ascii="Arial" w:hAnsi="Arial" w:cs="Arial"/>
                <w:sz w:val="24"/>
                <w:szCs w:val="24"/>
                <w:lang w:eastAsia="en-US"/>
              </w:rPr>
              <w:t xml:space="preserve"> codify outcomes, cause and causal factors as well as ASIMS input.</w:t>
            </w:r>
          </w:p>
          <w:p w14:paraId="2B10BE48" w14:textId="77777777" w:rsidR="008F270E" w:rsidRPr="00CF549D" w:rsidRDefault="008F270E" w:rsidP="00050DB9">
            <w:pPr>
              <w:numPr>
                <w:ilvl w:val="0"/>
                <w:numId w:val="17"/>
              </w:numPr>
              <w:spacing w:after="0" w:line="240" w:lineRule="auto"/>
              <w:contextualSpacing/>
              <w:rPr>
                <w:rFonts w:ascii="Arial" w:hAnsi="Arial" w:cs="Arial"/>
                <w:sz w:val="24"/>
                <w:szCs w:val="24"/>
                <w:lang w:eastAsia="en-US"/>
              </w:rPr>
            </w:pPr>
            <w:r w:rsidRPr="00CF549D">
              <w:rPr>
                <w:rFonts w:ascii="Arial" w:hAnsi="Arial" w:cs="Arial"/>
                <w:sz w:val="24"/>
                <w:szCs w:val="24"/>
                <w:lang w:eastAsia="en-US"/>
              </w:rPr>
              <w:t>The development of SMART recommendations to prevent/mitigate occurrence and/or reoccurrence.</w:t>
            </w:r>
          </w:p>
          <w:p w14:paraId="3C608C40" w14:textId="77777777" w:rsidR="008F270E" w:rsidRPr="00CF549D" w:rsidRDefault="008F270E" w:rsidP="00050DB9">
            <w:pPr>
              <w:numPr>
                <w:ilvl w:val="0"/>
                <w:numId w:val="17"/>
              </w:numPr>
              <w:spacing w:after="0" w:line="240" w:lineRule="auto"/>
              <w:rPr>
                <w:rFonts w:ascii="Arial" w:hAnsi="Arial" w:cs="Arial"/>
                <w:sz w:val="24"/>
                <w:szCs w:val="24"/>
              </w:rPr>
            </w:pPr>
            <w:r w:rsidRPr="00CF549D">
              <w:rPr>
                <w:rFonts w:ascii="Arial" w:hAnsi="Arial" w:cs="Arial"/>
                <w:sz w:val="24"/>
                <w:szCs w:val="24"/>
              </w:rPr>
              <w:lastRenderedPageBreak/>
              <w:t xml:space="preserve">Overview of other investigation techniques (documentation, media evidence, technical analysis). </w:t>
            </w:r>
          </w:p>
          <w:p w14:paraId="5EF140A6" w14:textId="77777777" w:rsidR="008F270E" w:rsidRPr="00CF549D" w:rsidRDefault="008F270E" w:rsidP="00050DB9">
            <w:pPr>
              <w:numPr>
                <w:ilvl w:val="0"/>
                <w:numId w:val="17"/>
              </w:numPr>
              <w:spacing w:after="0" w:line="240" w:lineRule="auto"/>
              <w:rPr>
                <w:rFonts w:ascii="Arial" w:hAnsi="Arial" w:cs="Arial"/>
                <w:sz w:val="24"/>
                <w:szCs w:val="24"/>
              </w:rPr>
            </w:pPr>
            <w:r w:rsidRPr="00CF549D">
              <w:rPr>
                <w:rFonts w:ascii="Arial" w:hAnsi="Arial" w:cs="Arial"/>
                <w:sz w:val="24"/>
                <w:szCs w:val="24"/>
              </w:rPr>
              <w:t>OI practice sessions. Includes OI scenarios and practice on analysing and recording of investigation findings in the requisite format</w:t>
            </w:r>
          </w:p>
          <w:p w14:paraId="684A127E" w14:textId="77777777" w:rsidR="008F270E" w:rsidRPr="00CF549D" w:rsidRDefault="008F270E" w:rsidP="00050DB9">
            <w:pPr>
              <w:numPr>
                <w:ilvl w:val="0"/>
                <w:numId w:val="17"/>
              </w:numPr>
              <w:spacing w:after="0" w:line="240" w:lineRule="auto"/>
              <w:rPr>
                <w:rFonts w:ascii="Arial" w:hAnsi="Arial" w:cs="Arial"/>
                <w:sz w:val="24"/>
                <w:szCs w:val="24"/>
              </w:rPr>
            </w:pPr>
            <w:r w:rsidRPr="00CF549D">
              <w:rPr>
                <w:rFonts w:ascii="Arial" w:hAnsi="Arial" w:cs="Arial"/>
                <w:sz w:val="24"/>
                <w:szCs w:val="24"/>
              </w:rPr>
              <w:t>be able to clearly state / identify what happened – Report/recommendation writing.</w:t>
            </w:r>
          </w:p>
        </w:tc>
        <w:tc>
          <w:tcPr>
            <w:tcW w:w="1473" w:type="dxa"/>
            <w:vAlign w:val="center"/>
          </w:tcPr>
          <w:p w14:paraId="7CB46514" w14:textId="77777777" w:rsidR="008F270E" w:rsidRPr="00CF549D" w:rsidRDefault="008F270E" w:rsidP="00050DB9">
            <w:pPr>
              <w:spacing w:after="0" w:line="240" w:lineRule="auto"/>
              <w:rPr>
                <w:rFonts w:ascii="Arial" w:hAnsi="Arial" w:cs="Arial"/>
                <w:sz w:val="24"/>
                <w:szCs w:val="24"/>
              </w:rPr>
            </w:pPr>
            <w:r w:rsidRPr="00CF549D">
              <w:rPr>
                <w:rFonts w:ascii="Arial" w:hAnsi="Arial" w:cs="Arial"/>
                <w:sz w:val="24"/>
                <w:szCs w:val="24"/>
              </w:rPr>
              <w:lastRenderedPageBreak/>
              <w:t xml:space="preserve">Nominated personnel who will undertake Occurrence Investigations.  </w:t>
            </w:r>
          </w:p>
          <w:p w14:paraId="2F96B364" w14:textId="77777777" w:rsidR="008F270E" w:rsidRPr="00CF549D" w:rsidRDefault="008F270E" w:rsidP="00050DB9">
            <w:pPr>
              <w:spacing w:after="0" w:line="240" w:lineRule="auto"/>
              <w:rPr>
                <w:rFonts w:ascii="Arial" w:hAnsi="Arial" w:cs="Arial"/>
                <w:sz w:val="24"/>
                <w:szCs w:val="24"/>
              </w:rPr>
            </w:pPr>
          </w:p>
          <w:p w14:paraId="436CD85F" w14:textId="77777777" w:rsidR="008F270E" w:rsidRPr="00CF549D" w:rsidRDefault="008F270E" w:rsidP="00050DB9">
            <w:pPr>
              <w:spacing w:after="0" w:line="240" w:lineRule="auto"/>
              <w:rPr>
                <w:rFonts w:ascii="Arial" w:hAnsi="Arial" w:cs="Arial"/>
                <w:sz w:val="24"/>
                <w:szCs w:val="24"/>
              </w:rPr>
            </w:pPr>
          </w:p>
        </w:tc>
        <w:tc>
          <w:tcPr>
            <w:tcW w:w="2268" w:type="dxa"/>
            <w:vAlign w:val="center"/>
          </w:tcPr>
          <w:p w14:paraId="41B59492" w14:textId="77777777" w:rsidR="008F270E" w:rsidRPr="00CF549D" w:rsidRDefault="008F270E" w:rsidP="00050DB9">
            <w:pPr>
              <w:spacing w:after="0" w:line="240" w:lineRule="auto"/>
              <w:rPr>
                <w:rFonts w:ascii="Arial" w:hAnsi="Arial" w:cs="Arial"/>
                <w:sz w:val="24"/>
                <w:szCs w:val="24"/>
              </w:rPr>
            </w:pPr>
            <w:r w:rsidRPr="00CF549D">
              <w:rPr>
                <w:rFonts w:ascii="Arial" w:hAnsi="Arial" w:cs="Arial"/>
                <w:sz w:val="24"/>
                <w:szCs w:val="24"/>
              </w:rPr>
              <w:t>Greater emphasis placed on practical sessions.</w:t>
            </w:r>
          </w:p>
          <w:p w14:paraId="6E1179A1" w14:textId="77777777" w:rsidR="008F270E" w:rsidRPr="00CF549D" w:rsidRDefault="008F270E" w:rsidP="00050DB9">
            <w:pPr>
              <w:spacing w:after="0" w:line="240" w:lineRule="auto"/>
              <w:rPr>
                <w:rFonts w:ascii="Arial" w:hAnsi="Arial" w:cs="Arial"/>
                <w:sz w:val="24"/>
                <w:szCs w:val="24"/>
              </w:rPr>
            </w:pPr>
          </w:p>
          <w:p w14:paraId="2F741877" w14:textId="77777777" w:rsidR="008F270E" w:rsidRPr="00CF549D" w:rsidRDefault="008F270E" w:rsidP="00050DB9">
            <w:pPr>
              <w:spacing w:after="0" w:line="240" w:lineRule="auto"/>
              <w:rPr>
                <w:rFonts w:ascii="Arial" w:hAnsi="Arial" w:cs="Arial"/>
                <w:sz w:val="24"/>
                <w:szCs w:val="24"/>
              </w:rPr>
            </w:pPr>
            <w:r w:rsidRPr="00CF549D">
              <w:rPr>
                <w:rFonts w:ascii="Arial" w:hAnsi="Arial" w:cs="Arial"/>
                <w:sz w:val="24"/>
                <w:szCs w:val="24"/>
              </w:rPr>
              <w:t>Typically deliver around 25-30 per financial year (FY)</w:t>
            </w:r>
          </w:p>
        </w:tc>
      </w:tr>
      <w:tr w:rsidR="008F270E" w:rsidRPr="00CF549D" w14:paraId="5D60B498" w14:textId="77777777" w:rsidTr="00050DB9">
        <w:trPr>
          <w:jc w:val="center"/>
        </w:trPr>
        <w:tc>
          <w:tcPr>
            <w:tcW w:w="1788" w:type="dxa"/>
            <w:vAlign w:val="center"/>
          </w:tcPr>
          <w:p w14:paraId="60398FCD" w14:textId="77777777" w:rsidR="008F270E" w:rsidRPr="00CF549D" w:rsidRDefault="008F270E" w:rsidP="00050DB9">
            <w:pPr>
              <w:spacing w:after="0" w:line="240" w:lineRule="auto"/>
              <w:rPr>
                <w:rFonts w:ascii="Arial" w:hAnsi="Arial" w:cs="Arial"/>
                <w:b/>
                <w:sz w:val="24"/>
                <w:szCs w:val="24"/>
              </w:rPr>
            </w:pPr>
            <w:r w:rsidRPr="00CF549D">
              <w:rPr>
                <w:rFonts w:ascii="Arial" w:hAnsi="Arial" w:cs="Arial"/>
                <w:b/>
                <w:sz w:val="24"/>
                <w:szCs w:val="24"/>
              </w:rPr>
              <w:t>A3) MAA Aviation Safety Risk Practitioners (MASRAMP) course</w:t>
            </w:r>
          </w:p>
          <w:p w14:paraId="1B4E8790" w14:textId="77777777" w:rsidR="008F270E" w:rsidRPr="00CF549D" w:rsidRDefault="008F270E" w:rsidP="00050DB9">
            <w:pPr>
              <w:spacing w:after="0" w:line="240" w:lineRule="auto"/>
              <w:rPr>
                <w:rFonts w:ascii="Arial" w:hAnsi="Arial" w:cs="Arial"/>
                <w:b/>
                <w:sz w:val="24"/>
                <w:szCs w:val="24"/>
              </w:rPr>
            </w:pPr>
          </w:p>
          <w:p w14:paraId="2EB35BDB" w14:textId="77777777" w:rsidR="008F270E" w:rsidRPr="00CF549D" w:rsidRDefault="008F270E" w:rsidP="00050DB9">
            <w:pPr>
              <w:spacing w:after="0" w:line="240" w:lineRule="auto"/>
              <w:rPr>
                <w:rFonts w:ascii="Arial" w:hAnsi="Arial" w:cs="Arial"/>
                <w:b/>
                <w:sz w:val="24"/>
                <w:szCs w:val="24"/>
              </w:rPr>
            </w:pPr>
            <w:r w:rsidRPr="00CF549D">
              <w:rPr>
                <w:rFonts w:ascii="Arial" w:hAnsi="Arial" w:cs="Arial"/>
                <w:b/>
                <w:sz w:val="24"/>
                <w:szCs w:val="24"/>
              </w:rPr>
              <w:t>Duration – 3 days for both face to face (F2F) and virtual deliveries</w:t>
            </w:r>
          </w:p>
          <w:p w14:paraId="31D7B168" w14:textId="77777777" w:rsidR="008F270E" w:rsidRPr="00CF549D" w:rsidRDefault="008F270E" w:rsidP="00050DB9">
            <w:pPr>
              <w:spacing w:after="0" w:line="240" w:lineRule="auto"/>
              <w:rPr>
                <w:rFonts w:ascii="Arial" w:hAnsi="Arial" w:cs="Arial"/>
                <w:b/>
                <w:sz w:val="24"/>
                <w:szCs w:val="24"/>
              </w:rPr>
            </w:pPr>
          </w:p>
          <w:p w14:paraId="3ABDBC3F" w14:textId="77777777" w:rsidR="008F270E" w:rsidRPr="00CF549D" w:rsidRDefault="008F270E" w:rsidP="00050DB9">
            <w:pPr>
              <w:spacing w:after="0" w:line="240" w:lineRule="auto"/>
              <w:rPr>
                <w:rFonts w:ascii="Arial" w:hAnsi="Arial" w:cs="Arial"/>
                <w:b/>
                <w:sz w:val="24"/>
                <w:szCs w:val="24"/>
              </w:rPr>
            </w:pPr>
            <w:r w:rsidRPr="00CF549D">
              <w:rPr>
                <w:rFonts w:ascii="Arial" w:hAnsi="Arial" w:cs="Arial"/>
                <w:b/>
                <w:sz w:val="24"/>
                <w:szCs w:val="24"/>
              </w:rPr>
              <w:t xml:space="preserve">Participants – </w:t>
            </w:r>
          </w:p>
          <w:p w14:paraId="1BEB9215" w14:textId="77777777" w:rsidR="008F270E" w:rsidRPr="00CF549D" w:rsidRDefault="008F270E" w:rsidP="00050DB9">
            <w:pPr>
              <w:spacing w:after="0" w:line="240" w:lineRule="auto"/>
              <w:rPr>
                <w:rFonts w:ascii="Arial" w:hAnsi="Arial" w:cs="Arial"/>
                <w:b/>
                <w:sz w:val="24"/>
                <w:szCs w:val="24"/>
              </w:rPr>
            </w:pPr>
            <w:r w:rsidRPr="00CF549D">
              <w:rPr>
                <w:rFonts w:ascii="Arial" w:hAnsi="Arial" w:cs="Arial"/>
                <w:b/>
                <w:sz w:val="24"/>
                <w:szCs w:val="24"/>
              </w:rPr>
              <w:t>Face to Face – 12</w:t>
            </w:r>
          </w:p>
          <w:p w14:paraId="374FF743" w14:textId="77777777" w:rsidR="008F270E" w:rsidRPr="00CF549D" w:rsidRDefault="008F270E" w:rsidP="00050DB9">
            <w:pPr>
              <w:spacing w:after="0" w:line="240" w:lineRule="auto"/>
              <w:rPr>
                <w:rFonts w:ascii="Arial" w:hAnsi="Arial" w:cs="Arial"/>
                <w:b/>
                <w:sz w:val="24"/>
                <w:szCs w:val="24"/>
              </w:rPr>
            </w:pPr>
            <w:r w:rsidRPr="00CF549D">
              <w:rPr>
                <w:rFonts w:ascii="Arial" w:hAnsi="Arial" w:cs="Arial"/>
                <w:b/>
                <w:sz w:val="24"/>
                <w:szCs w:val="24"/>
              </w:rPr>
              <w:t>Virtual – 12</w:t>
            </w:r>
          </w:p>
        </w:tc>
        <w:tc>
          <w:tcPr>
            <w:tcW w:w="2410" w:type="dxa"/>
            <w:vAlign w:val="center"/>
          </w:tcPr>
          <w:p w14:paraId="11CD91B2" w14:textId="77777777" w:rsidR="008F270E" w:rsidRPr="00CF549D" w:rsidRDefault="008F270E" w:rsidP="00050DB9">
            <w:pPr>
              <w:spacing w:after="0" w:line="240" w:lineRule="auto"/>
              <w:rPr>
                <w:rFonts w:ascii="Arial" w:hAnsi="Arial" w:cs="Arial"/>
                <w:sz w:val="24"/>
                <w:szCs w:val="24"/>
              </w:rPr>
            </w:pPr>
            <w:r w:rsidRPr="00CF549D">
              <w:rPr>
                <w:rFonts w:ascii="Arial" w:hAnsi="Arial" w:cs="Arial"/>
                <w:sz w:val="24"/>
                <w:szCs w:val="24"/>
              </w:rPr>
              <w:t>Enable Personnel to practically apply the requirements of Regulatory Article (RA)1210 – Ownership and Management of operating risk (</w:t>
            </w:r>
            <w:r w:rsidRPr="00CF549D">
              <w:rPr>
                <w:rFonts w:ascii="Arial" w:hAnsi="Arial" w:cs="Arial"/>
                <w:i/>
                <w:sz w:val="24"/>
                <w:szCs w:val="24"/>
              </w:rPr>
              <w:t>risk to life</w:t>
            </w:r>
            <w:r w:rsidRPr="00CF549D">
              <w:rPr>
                <w:rFonts w:ascii="Arial" w:hAnsi="Arial" w:cs="Arial"/>
                <w:sz w:val="24"/>
                <w:szCs w:val="24"/>
              </w:rPr>
              <w:t>) and provide personnel with direct Air Safety responsibility a better understanding of the MAA’s expectations with respect to the practical implementation of risk management regulation</w:t>
            </w:r>
          </w:p>
          <w:p w14:paraId="165B10AA" w14:textId="77777777" w:rsidR="008F270E" w:rsidRPr="00CF549D" w:rsidRDefault="008F270E" w:rsidP="00050DB9">
            <w:pPr>
              <w:autoSpaceDE w:val="0"/>
              <w:autoSpaceDN w:val="0"/>
              <w:adjustRightInd w:val="0"/>
              <w:spacing w:after="0" w:line="240" w:lineRule="auto"/>
              <w:rPr>
                <w:rFonts w:ascii="Arial" w:hAnsi="Arial" w:cs="Arial"/>
                <w:sz w:val="24"/>
                <w:szCs w:val="24"/>
              </w:rPr>
            </w:pPr>
          </w:p>
        </w:tc>
        <w:tc>
          <w:tcPr>
            <w:tcW w:w="6520" w:type="dxa"/>
            <w:vAlign w:val="center"/>
          </w:tcPr>
          <w:p w14:paraId="3E9B09AC" w14:textId="77777777" w:rsidR="008F270E" w:rsidRPr="00CF549D" w:rsidRDefault="008F270E" w:rsidP="00050DB9">
            <w:pPr>
              <w:numPr>
                <w:ilvl w:val="0"/>
                <w:numId w:val="16"/>
              </w:numPr>
              <w:spacing w:after="0" w:line="240" w:lineRule="auto"/>
              <w:rPr>
                <w:rFonts w:ascii="Arial" w:hAnsi="Arial" w:cs="Arial"/>
                <w:sz w:val="24"/>
                <w:szCs w:val="24"/>
              </w:rPr>
            </w:pPr>
            <w:r w:rsidRPr="00CF549D">
              <w:rPr>
                <w:rFonts w:ascii="Arial" w:hAnsi="Arial" w:cs="Arial"/>
                <w:sz w:val="24"/>
                <w:szCs w:val="24"/>
              </w:rPr>
              <w:t>Awareness of the legal requirement for safety risk management and know how to apply the principles of risk management to practical data.</w:t>
            </w:r>
          </w:p>
          <w:p w14:paraId="5CCEE300" w14:textId="77777777" w:rsidR="008F270E" w:rsidRPr="00CF549D" w:rsidRDefault="008F270E" w:rsidP="00050DB9">
            <w:pPr>
              <w:numPr>
                <w:ilvl w:val="0"/>
                <w:numId w:val="16"/>
              </w:numPr>
              <w:spacing w:after="0" w:line="240" w:lineRule="auto"/>
              <w:rPr>
                <w:rFonts w:ascii="Arial" w:hAnsi="Arial" w:cs="Arial"/>
                <w:sz w:val="24"/>
                <w:szCs w:val="24"/>
              </w:rPr>
            </w:pPr>
            <w:r w:rsidRPr="00CF549D">
              <w:rPr>
                <w:rFonts w:ascii="Arial" w:hAnsi="Arial" w:cs="Arial"/>
                <w:sz w:val="24"/>
                <w:szCs w:val="24"/>
              </w:rPr>
              <w:t xml:space="preserve">Familiarly and working knowledge of risk management tools such as </w:t>
            </w:r>
            <w:proofErr w:type="spellStart"/>
            <w:r w:rsidRPr="00CF549D">
              <w:rPr>
                <w:rFonts w:ascii="Arial" w:hAnsi="Arial" w:cs="Arial"/>
                <w:sz w:val="24"/>
                <w:szCs w:val="24"/>
              </w:rPr>
              <w:t>BowTies</w:t>
            </w:r>
            <w:proofErr w:type="spellEnd"/>
            <w:r w:rsidRPr="00CF549D">
              <w:rPr>
                <w:rFonts w:ascii="Arial" w:hAnsi="Arial" w:cs="Arial"/>
                <w:sz w:val="24"/>
                <w:szCs w:val="24"/>
              </w:rPr>
              <w:t>, risk registers and the defence hazard risk matrix.</w:t>
            </w:r>
          </w:p>
          <w:p w14:paraId="07E756D6" w14:textId="77777777" w:rsidR="008F270E" w:rsidRPr="00CF549D" w:rsidRDefault="008F270E" w:rsidP="00050DB9">
            <w:pPr>
              <w:numPr>
                <w:ilvl w:val="0"/>
                <w:numId w:val="16"/>
              </w:numPr>
              <w:spacing w:after="0" w:line="240" w:lineRule="auto"/>
              <w:rPr>
                <w:rFonts w:ascii="Arial" w:hAnsi="Arial" w:cs="Arial"/>
                <w:sz w:val="24"/>
                <w:szCs w:val="24"/>
              </w:rPr>
            </w:pPr>
            <w:r w:rsidRPr="00CF549D">
              <w:rPr>
                <w:rFonts w:ascii="Arial" w:hAnsi="Arial" w:cs="Arial"/>
                <w:sz w:val="24"/>
                <w:szCs w:val="24"/>
              </w:rPr>
              <w:t xml:space="preserve">Describe how an Air System Safety Case (ASSC) is compiled </w:t>
            </w:r>
            <w:proofErr w:type="spellStart"/>
            <w:r w:rsidRPr="00CF549D">
              <w:rPr>
                <w:rFonts w:ascii="Arial" w:hAnsi="Arial" w:cs="Arial"/>
                <w:sz w:val="24"/>
                <w:szCs w:val="24"/>
              </w:rPr>
              <w:t>iaw</w:t>
            </w:r>
            <w:proofErr w:type="spellEnd"/>
            <w:r w:rsidRPr="00CF549D">
              <w:rPr>
                <w:rFonts w:ascii="Arial" w:hAnsi="Arial" w:cs="Arial"/>
                <w:sz w:val="24"/>
                <w:szCs w:val="24"/>
              </w:rPr>
              <w:t xml:space="preserve"> the contents of RA1205 and how it relates to the ASMS</w:t>
            </w:r>
          </w:p>
          <w:p w14:paraId="50FB0F6E" w14:textId="77777777" w:rsidR="008F270E" w:rsidRPr="00CF549D" w:rsidRDefault="008F270E" w:rsidP="00050DB9">
            <w:pPr>
              <w:numPr>
                <w:ilvl w:val="0"/>
                <w:numId w:val="16"/>
              </w:numPr>
              <w:spacing w:after="0" w:line="240" w:lineRule="auto"/>
              <w:rPr>
                <w:rFonts w:ascii="Arial" w:hAnsi="Arial" w:cs="Arial"/>
                <w:sz w:val="24"/>
                <w:szCs w:val="24"/>
              </w:rPr>
            </w:pPr>
            <w:r w:rsidRPr="00CF549D">
              <w:rPr>
                <w:rFonts w:ascii="Arial" w:hAnsi="Arial" w:cs="Arial"/>
                <w:sz w:val="24"/>
                <w:szCs w:val="24"/>
              </w:rPr>
              <w:t xml:space="preserve">Know how to interpret a cost benefit analysis including understanding limitations, relevant </w:t>
            </w:r>
            <w:proofErr w:type="gramStart"/>
            <w:r w:rsidRPr="00CF549D">
              <w:rPr>
                <w:rFonts w:ascii="Arial" w:hAnsi="Arial" w:cs="Arial"/>
                <w:sz w:val="24"/>
                <w:szCs w:val="24"/>
              </w:rPr>
              <w:t>assumptions</w:t>
            </w:r>
            <w:proofErr w:type="gramEnd"/>
            <w:r w:rsidRPr="00CF549D">
              <w:rPr>
                <w:rFonts w:ascii="Arial" w:hAnsi="Arial" w:cs="Arial"/>
                <w:sz w:val="24"/>
                <w:szCs w:val="24"/>
              </w:rPr>
              <w:t xml:space="preserve"> and legal precedence.</w:t>
            </w:r>
          </w:p>
          <w:p w14:paraId="4A8BD7EF" w14:textId="77777777" w:rsidR="008F270E" w:rsidRPr="00CF549D" w:rsidRDefault="008F270E" w:rsidP="00050DB9">
            <w:pPr>
              <w:numPr>
                <w:ilvl w:val="0"/>
                <w:numId w:val="16"/>
              </w:numPr>
              <w:spacing w:after="0" w:line="240" w:lineRule="auto"/>
              <w:rPr>
                <w:rFonts w:ascii="Arial" w:hAnsi="Arial" w:cs="Arial"/>
                <w:sz w:val="24"/>
                <w:szCs w:val="24"/>
              </w:rPr>
            </w:pPr>
            <w:r w:rsidRPr="00CF549D">
              <w:rPr>
                <w:rFonts w:ascii="Arial" w:hAnsi="Arial" w:cs="Arial"/>
                <w:sz w:val="24"/>
                <w:szCs w:val="24"/>
              </w:rPr>
              <w:t>Enable delegates to justify evidence and develop arguments in support of safety risk based intelligent decisions. The legal and regulatory requirement for Safety Risk Management</w:t>
            </w:r>
          </w:p>
          <w:p w14:paraId="71E7D805" w14:textId="77777777" w:rsidR="008F270E" w:rsidRPr="00CF549D" w:rsidRDefault="008F270E" w:rsidP="00050DB9">
            <w:pPr>
              <w:numPr>
                <w:ilvl w:val="0"/>
                <w:numId w:val="16"/>
              </w:numPr>
              <w:spacing w:after="0" w:line="240" w:lineRule="auto"/>
              <w:rPr>
                <w:rFonts w:ascii="Arial" w:hAnsi="Arial" w:cs="Arial"/>
                <w:sz w:val="24"/>
                <w:szCs w:val="24"/>
              </w:rPr>
            </w:pPr>
            <w:r w:rsidRPr="00CF549D">
              <w:rPr>
                <w:rFonts w:ascii="Arial" w:hAnsi="Arial" w:cs="Arial"/>
                <w:sz w:val="24"/>
                <w:szCs w:val="24"/>
              </w:rPr>
              <w:t>Data led, practical application of Risk Management principles to delegates’ organisations.</w:t>
            </w:r>
          </w:p>
          <w:p w14:paraId="66571CBE" w14:textId="77777777" w:rsidR="008F270E" w:rsidRPr="00CF549D" w:rsidRDefault="008F270E" w:rsidP="00050DB9">
            <w:pPr>
              <w:numPr>
                <w:ilvl w:val="0"/>
                <w:numId w:val="16"/>
              </w:numPr>
              <w:spacing w:after="0" w:line="240" w:lineRule="auto"/>
              <w:rPr>
                <w:rFonts w:ascii="Arial" w:hAnsi="Arial" w:cs="Arial"/>
                <w:sz w:val="24"/>
                <w:szCs w:val="24"/>
              </w:rPr>
            </w:pPr>
            <w:r w:rsidRPr="00CF549D">
              <w:rPr>
                <w:rFonts w:ascii="Arial" w:hAnsi="Arial" w:cs="Arial"/>
                <w:sz w:val="24"/>
                <w:szCs w:val="24"/>
              </w:rPr>
              <w:t>Understand how to Identify and analyse hazards – including dynamic risk assessments</w:t>
            </w:r>
          </w:p>
          <w:p w14:paraId="36F698A3" w14:textId="77777777" w:rsidR="008F270E" w:rsidRPr="00CF549D" w:rsidRDefault="008F270E" w:rsidP="00050DB9">
            <w:pPr>
              <w:numPr>
                <w:ilvl w:val="0"/>
                <w:numId w:val="16"/>
              </w:numPr>
              <w:spacing w:after="0" w:line="240" w:lineRule="auto"/>
              <w:rPr>
                <w:rFonts w:ascii="Arial" w:hAnsi="Arial" w:cs="Arial"/>
                <w:sz w:val="24"/>
                <w:szCs w:val="24"/>
              </w:rPr>
            </w:pPr>
            <w:r w:rsidRPr="00CF549D">
              <w:rPr>
                <w:rFonts w:ascii="Arial" w:hAnsi="Arial" w:cs="Arial"/>
                <w:sz w:val="24"/>
                <w:szCs w:val="24"/>
              </w:rPr>
              <w:t xml:space="preserve">Utilise safety data to support risk-based decision making.  </w:t>
            </w:r>
          </w:p>
          <w:p w14:paraId="2D4A8978" w14:textId="77777777" w:rsidR="008F270E" w:rsidRPr="00CF549D" w:rsidRDefault="008F270E" w:rsidP="00050DB9">
            <w:pPr>
              <w:numPr>
                <w:ilvl w:val="0"/>
                <w:numId w:val="16"/>
              </w:numPr>
              <w:spacing w:after="0" w:line="240" w:lineRule="auto"/>
              <w:rPr>
                <w:rFonts w:ascii="Arial" w:hAnsi="Arial" w:cs="Arial"/>
                <w:sz w:val="24"/>
                <w:szCs w:val="24"/>
              </w:rPr>
            </w:pPr>
            <w:r w:rsidRPr="00CF549D">
              <w:rPr>
                <w:rFonts w:ascii="Arial" w:hAnsi="Arial" w:cs="Arial"/>
                <w:sz w:val="24"/>
                <w:szCs w:val="24"/>
              </w:rPr>
              <w:t xml:space="preserve">Use risk management tools such as </w:t>
            </w:r>
            <w:proofErr w:type="spellStart"/>
            <w:r w:rsidRPr="00CF549D">
              <w:rPr>
                <w:rFonts w:ascii="Arial" w:hAnsi="Arial" w:cs="Arial"/>
                <w:sz w:val="24"/>
                <w:szCs w:val="24"/>
              </w:rPr>
              <w:t>BowTie</w:t>
            </w:r>
            <w:proofErr w:type="spellEnd"/>
            <w:r w:rsidRPr="00CF549D">
              <w:rPr>
                <w:rFonts w:ascii="Arial" w:hAnsi="Arial" w:cs="Arial"/>
                <w:sz w:val="24"/>
                <w:szCs w:val="24"/>
              </w:rPr>
              <w:t xml:space="preserve">, Risk </w:t>
            </w:r>
            <w:proofErr w:type="gramStart"/>
            <w:r w:rsidRPr="00CF549D">
              <w:rPr>
                <w:rFonts w:ascii="Arial" w:hAnsi="Arial" w:cs="Arial"/>
                <w:sz w:val="24"/>
                <w:szCs w:val="24"/>
              </w:rPr>
              <w:t>Registers</w:t>
            </w:r>
            <w:proofErr w:type="gramEnd"/>
            <w:r w:rsidRPr="00CF549D">
              <w:rPr>
                <w:rFonts w:ascii="Arial" w:hAnsi="Arial" w:cs="Arial"/>
                <w:sz w:val="24"/>
                <w:szCs w:val="24"/>
              </w:rPr>
              <w:t xml:space="preserve"> and the Defence Hazard Risk Matrix in order to:</w:t>
            </w:r>
          </w:p>
          <w:p w14:paraId="1F889BC9" w14:textId="77777777" w:rsidR="008F270E" w:rsidRPr="00CF549D" w:rsidRDefault="008F270E" w:rsidP="00050DB9">
            <w:pPr>
              <w:numPr>
                <w:ilvl w:val="0"/>
                <w:numId w:val="12"/>
              </w:numPr>
              <w:spacing w:after="0" w:line="240" w:lineRule="auto"/>
              <w:ind w:left="659" w:hanging="425"/>
              <w:rPr>
                <w:rFonts w:ascii="Arial" w:hAnsi="Arial" w:cs="Arial"/>
                <w:sz w:val="24"/>
                <w:szCs w:val="24"/>
              </w:rPr>
            </w:pPr>
            <w:r w:rsidRPr="00CF549D">
              <w:rPr>
                <w:rFonts w:ascii="Arial" w:hAnsi="Arial" w:cs="Arial"/>
                <w:sz w:val="24"/>
                <w:szCs w:val="24"/>
              </w:rPr>
              <w:lastRenderedPageBreak/>
              <w:t>Identify barriers/risk mitigations</w:t>
            </w:r>
          </w:p>
          <w:p w14:paraId="56CD23AB" w14:textId="77777777" w:rsidR="008F270E" w:rsidRPr="00CF549D" w:rsidRDefault="008F270E" w:rsidP="00050DB9">
            <w:pPr>
              <w:numPr>
                <w:ilvl w:val="0"/>
                <w:numId w:val="12"/>
              </w:numPr>
              <w:spacing w:after="0" w:line="240" w:lineRule="auto"/>
              <w:ind w:left="659" w:hanging="425"/>
              <w:rPr>
                <w:rFonts w:ascii="Arial" w:hAnsi="Arial" w:cs="Arial"/>
                <w:sz w:val="24"/>
                <w:szCs w:val="24"/>
              </w:rPr>
            </w:pPr>
            <w:r w:rsidRPr="00CF549D">
              <w:rPr>
                <w:rFonts w:ascii="Arial" w:hAnsi="Arial" w:cs="Arial"/>
                <w:sz w:val="24"/>
                <w:szCs w:val="24"/>
              </w:rPr>
              <w:t>Assess risk and categorise using the Defence Aviation Hazard Risk Matrix</w:t>
            </w:r>
          </w:p>
          <w:p w14:paraId="16DE3310" w14:textId="77777777" w:rsidR="008F270E" w:rsidRPr="00CF549D" w:rsidRDefault="008F270E" w:rsidP="00050DB9">
            <w:pPr>
              <w:numPr>
                <w:ilvl w:val="0"/>
                <w:numId w:val="12"/>
              </w:numPr>
              <w:spacing w:after="0" w:line="240" w:lineRule="auto"/>
              <w:ind w:left="659" w:hanging="425"/>
              <w:rPr>
                <w:rFonts w:ascii="Arial" w:hAnsi="Arial" w:cs="Arial"/>
                <w:sz w:val="24"/>
                <w:szCs w:val="24"/>
              </w:rPr>
            </w:pPr>
            <w:r w:rsidRPr="00CF549D">
              <w:rPr>
                <w:rFonts w:ascii="Arial" w:hAnsi="Arial" w:cs="Arial"/>
                <w:sz w:val="24"/>
                <w:szCs w:val="24"/>
              </w:rPr>
              <w:t>Review and monitor risks (residual risks) and the effectiveness of mitigations.</w:t>
            </w:r>
          </w:p>
        </w:tc>
        <w:tc>
          <w:tcPr>
            <w:tcW w:w="1473" w:type="dxa"/>
            <w:vAlign w:val="center"/>
          </w:tcPr>
          <w:p w14:paraId="65599B6A" w14:textId="77777777" w:rsidR="008F270E" w:rsidRPr="00CF549D" w:rsidRDefault="008F270E" w:rsidP="00050DB9">
            <w:pPr>
              <w:autoSpaceDE w:val="0"/>
              <w:autoSpaceDN w:val="0"/>
              <w:adjustRightInd w:val="0"/>
              <w:spacing w:after="0" w:line="240" w:lineRule="auto"/>
              <w:rPr>
                <w:rFonts w:ascii="Arial" w:hAnsi="Arial" w:cs="Arial"/>
                <w:sz w:val="24"/>
                <w:szCs w:val="24"/>
              </w:rPr>
            </w:pPr>
            <w:r w:rsidRPr="00CF549D">
              <w:rPr>
                <w:rFonts w:ascii="Arial" w:hAnsi="Arial" w:cs="Arial"/>
                <w:sz w:val="24"/>
                <w:szCs w:val="24"/>
              </w:rPr>
              <w:lastRenderedPageBreak/>
              <w:t>Specific roles where Risk Management is explicit. This training is targeted at entry-level practitioners in risk management and the training is likely to be unsuitable for experts seeking advanced instruction.</w:t>
            </w:r>
          </w:p>
        </w:tc>
        <w:tc>
          <w:tcPr>
            <w:tcW w:w="2268" w:type="dxa"/>
            <w:vAlign w:val="center"/>
          </w:tcPr>
          <w:p w14:paraId="39AC30F6" w14:textId="77777777" w:rsidR="008F270E" w:rsidRPr="00CF549D" w:rsidRDefault="008F270E" w:rsidP="00050DB9">
            <w:pPr>
              <w:spacing w:after="0" w:line="240" w:lineRule="auto"/>
              <w:rPr>
                <w:rFonts w:ascii="Arial" w:hAnsi="Arial" w:cs="Arial"/>
                <w:sz w:val="24"/>
                <w:szCs w:val="24"/>
              </w:rPr>
            </w:pPr>
            <w:r w:rsidRPr="00CF549D">
              <w:rPr>
                <w:rFonts w:ascii="Arial" w:hAnsi="Arial" w:cs="Arial"/>
                <w:sz w:val="24"/>
                <w:szCs w:val="24"/>
              </w:rPr>
              <w:t xml:space="preserve">Greater emphasis to be placed on </w:t>
            </w:r>
            <w:proofErr w:type="spellStart"/>
            <w:r w:rsidRPr="00CF549D">
              <w:rPr>
                <w:rFonts w:ascii="Arial" w:hAnsi="Arial" w:cs="Arial"/>
                <w:sz w:val="24"/>
                <w:szCs w:val="24"/>
              </w:rPr>
              <w:t>BowTie</w:t>
            </w:r>
            <w:proofErr w:type="spellEnd"/>
            <w:r w:rsidRPr="00CF549D">
              <w:rPr>
                <w:rFonts w:ascii="Arial" w:hAnsi="Arial" w:cs="Arial"/>
                <w:sz w:val="24"/>
                <w:szCs w:val="24"/>
              </w:rPr>
              <w:t xml:space="preserve"> work as well as the ‘live’ connection between ASSC and ASMS</w:t>
            </w:r>
          </w:p>
          <w:p w14:paraId="1DDF2616" w14:textId="77777777" w:rsidR="008F270E" w:rsidRPr="00CF549D" w:rsidRDefault="008F270E" w:rsidP="00050DB9">
            <w:pPr>
              <w:spacing w:after="0" w:line="240" w:lineRule="auto"/>
              <w:rPr>
                <w:rFonts w:ascii="Arial" w:hAnsi="Arial" w:cs="Arial"/>
                <w:sz w:val="24"/>
                <w:szCs w:val="24"/>
              </w:rPr>
            </w:pPr>
          </w:p>
          <w:p w14:paraId="14C4CFDE" w14:textId="77777777" w:rsidR="008F270E" w:rsidRPr="00CF549D" w:rsidRDefault="008F270E" w:rsidP="00050DB9">
            <w:pPr>
              <w:spacing w:after="0" w:line="240" w:lineRule="auto"/>
              <w:rPr>
                <w:rFonts w:ascii="Arial" w:hAnsi="Arial" w:cs="Arial"/>
                <w:sz w:val="24"/>
                <w:szCs w:val="24"/>
              </w:rPr>
            </w:pPr>
            <w:r w:rsidRPr="00CF549D">
              <w:rPr>
                <w:rFonts w:ascii="Arial" w:hAnsi="Arial" w:cs="Arial"/>
                <w:sz w:val="24"/>
                <w:szCs w:val="24"/>
              </w:rPr>
              <w:t>Typically deliver around 15-20 per financial year (FY)</w:t>
            </w:r>
          </w:p>
          <w:p w14:paraId="5D674220" w14:textId="77777777" w:rsidR="008F270E" w:rsidRPr="00CF549D" w:rsidRDefault="008F270E" w:rsidP="00050DB9">
            <w:pPr>
              <w:spacing w:after="0" w:line="240" w:lineRule="auto"/>
              <w:rPr>
                <w:rFonts w:ascii="Arial" w:hAnsi="Arial" w:cs="Arial"/>
                <w:i/>
                <w:sz w:val="24"/>
                <w:szCs w:val="24"/>
              </w:rPr>
            </w:pPr>
          </w:p>
        </w:tc>
      </w:tr>
      <w:tr w:rsidR="008F270E" w:rsidRPr="00CF549D" w14:paraId="3DE43C67" w14:textId="77777777" w:rsidTr="00050DB9">
        <w:trPr>
          <w:jc w:val="center"/>
        </w:trPr>
        <w:tc>
          <w:tcPr>
            <w:tcW w:w="1788" w:type="dxa"/>
            <w:vAlign w:val="center"/>
          </w:tcPr>
          <w:p w14:paraId="61FD056E" w14:textId="77777777" w:rsidR="008F270E" w:rsidRPr="00CF549D" w:rsidRDefault="008F270E" w:rsidP="00050DB9">
            <w:pPr>
              <w:spacing w:after="0" w:line="240" w:lineRule="auto"/>
              <w:rPr>
                <w:rFonts w:ascii="Arial" w:hAnsi="Arial" w:cs="Arial"/>
                <w:b/>
                <w:sz w:val="24"/>
                <w:szCs w:val="24"/>
              </w:rPr>
            </w:pPr>
            <w:r w:rsidRPr="00CF549D">
              <w:rPr>
                <w:rFonts w:ascii="Arial" w:hAnsi="Arial" w:cs="Arial"/>
                <w:b/>
                <w:sz w:val="24"/>
                <w:szCs w:val="24"/>
              </w:rPr>
              <w:t>A4) Aviation Safety Data Analyst (ASDA) course</w:t>
            </w:r>
          </w:p>
          <w:p w14:paraId="42C64179" w14:textId="77777777" w:rsidR="008F270E" w:rsidRPr="00CF549D" w:rsidRDefault="008F270E" w:rsidP="00050DB9">
            <w:pPr>
              <w:spacing w:after="0" w:line="240" w:lineRule="auto"/>
              <w:rPr>
                <w:rFonts w:ascii="Arial" w:hAnsi="Arial" w:cs="Arial"/>
                <w:b/>
                <w:sz w:val="24"/>
                <w:szCs w:val="24"/>
              </w:rPr>
            </w:pPr>
          </w:p>
          <w:p w14:paraId="4ACAAA1B" w14:textId="77777777" w:rsidR="008F270E" w:rsidRPr="00CF549D" w:rsidRDefault="008F270E" w:rsidP="00050DB9">
            <w:pPr>
              <w:spacing w:after="0" w:line="240" w:lineRule="auto"/>
              <w:rPr>
                <w:rFonts w:ascii="Arial" w:hAnsi="Arial" w:cs="Arial"/>
                <w:b/>
                <w:sz w:val="24"/>
                <w:szCs w:val="24"/>
              </w:rPr>
            </w:pPr>
            <w:r w:rsidRPr="00CF549D">
              <w:rPr>
                <w:rFonts w:ascii="Arial" w:hAnsi="Arial" w:cs="Arial"/>
                <w:b/>
                <w:sz w:val="24"/>
                <w:szCs w:val="24"/>
              </w:rPr>
              <w:t>Duration – 3 days for both face-to-face and virtual deliveries</w:t>
            </w:r>
          </w:p>
          <w:p w14:paraId="5BEC9DE8" w14:textId="77777777" w:rsidR="008F270E" w:rsidRPr="00CF549D" w:rsidRDefault="008F270E" w:rsidP="00050DB9">
            <w:pPr>
              <w:spacing w:after="0" w:line="240" w:lineRule="auto"/>
              <w:rPr>
                <w:rFonts w:ascii="Arial" w:hAnsi="Arial" w:cs="Arial"/>
                <w:b/>
                <w:sz w:val="24"/>
                <w:szCs w:val="24"/>
              </w:rPr>
            </w:pPr>
          </w:p>
          <w:p w14:paraId="1F72ADCB" w14:textId="77777777" w:rsidR="008F270E" w:rsidRPr="00CF549D" w:rsidRDefault="008F270E" w:rsidP="00050DB9">
            <w:pPr>
              <w:spacing w:after="0" w:line="240" w:lineRule="auto"/>
              <w:rPr>
                <w:rFonts w:ascii="Arial" w:hAnsi="Arial" w:cs="Arial"/>
                <w:b/>
                <w:sz w:val="24"/>
                <w:szCs w:val="24"/>
              </w:rPr>
            </w:pPr>
            <w:r w:rsidRPr="00CF549D">
              <w:rPr>
                <w:rFonts w:ascii="Arial" w:hAnsi="Arial" w:cs="Arial"/>
                <w:b/>
                <w:sz w:val="24"/>
                <w:szCs w:val="24"/>
              </w:rPr>
              <w:t xml:space="preserve">Participants – </w:t>
            </w:r>
          </w:p>
          <w:p w14:paraId="0D81F66D" w14:textId="77777777" w:rsidR="008F270E" w:rsidRPr="00CF549D" w:rsidRDefault="008F270E" w:rsidP="00050DB9">
            <w:pPr>
              <w:spacing w:after="0" w:line="240" w:lineRule="auto"/>
              <w:rPr>
                <w:rFonts w:ascii="Arial" w:hAnsi="Arial" w:cs="Arial"/>
                <w:b/>
                <w:sz w:val="24"/>
                <w:szCs w:val="24"/>
              </w:rPr>
            </w:pPr>
            <w:r w:rsidRPr="00CF549D">
              <w:rPr>
                <w:rFonts w:ascii="Arial" w:hAnsi="Arial" w:cs="Arial"/>
                <w:b/>
                <w:sz w:val="24"/>
                <w:szCs w:val="24"/>
              </w:rPr>
              <w:t>Face to Face – 12</w:t>
            </w:r>
          </w:p>
          <w:p w14:paraId="4DD7777B" w14:textId="77777777" w:rsidR="008F270E" w:rsidRPr="00CF549D" w:rsidRDefault="008F270E" w:rsidP="00050DB9">
            <w:pPr>
              <w:spacing w:after="0" w:line="240" w:lineRule="auto"/>
              <w:rPr>
                <w:rFonts w:ascii="Arial" w:hAnsi="Arial" w:cs="Arial"/>
                <w:b/>
                <w:sz w:val="24"/>
                <w:szCs w:val="24"/>
              </w:rPr>
            </w:pPr>
            <w:r w:rsidRPr="00CF549D">
              <w:rPr>
                <w:rFonts w:ascii="Arial" w:hAnsi="Arial" w:cs="Arial"/>
                <w:b/>
                <w:sz w:val="24"/>
                <w:szCs w:val="24"/>
              </w:rPr>
              <w:t>Virtual – 12</w:t>
            </w:r>
          </w:p>
        </w:tc>
        <w:tc>
          <w:tcPr>
            <w:tcW w:w="2410" w:type="dxa"/>
            <w:vAlign w:val="center"/>
          </w:tcPr>
          <w:p w14:paraId="5E0F9940" w14:textId="77777777" w:rsidR="008F270E" w:rsidRPr="00CF549D" w:rsidRDefault="008F270E" w:rsidP="00050DB9">
            <w:pPr>
              <w:spacing w:after="0" w:line="240" w:lineRule="auto"/>
              <w:rPr>
                <w:rFonts w:ascii="Arial" w:hAnsi="Arial" w:cs="Arial"/>
                <w:sz w:val="24"/>
                <w:szCs w:val="24"/>
              </w:rPr>
            </w:pPr>
            <w:r w:rsidRPr="00CF549D">
              <w:rPr>
                <w:rFonts w:ascii="Arial" w:hAnsi="Arial" w:cs="Arial"/>
                <w:sz w:val="24"/>
                <w:szCs w:val="24"/>
              </w:rPr>
              <w:t>Enable personnel to extract, analyse and present safety data from ASIMS in order that organisations can undertake predictive Risk based decision making</w:t>
            </w:r>
          </w:p>
          <w:p w14:paraId="177717DA" w14:textId="77777777" w:rsidR="008F270E" w:rsidRPr="00CF549D" w:rsidRDefault="008F270E" w:rsidP="00050DB9">
            <w:pPr>
              <w:spacing w:after="0" w:line="240" w:lineRule="auto"/>
              <w:rPr>
                <w:rFonts w:ascii="Arial" w:hAnsi="Arial" w:cs="Arial"/>
                <w:sz w:val="24"/>
                <w:szCs w:val="24"/>
              </w:rPr>
            </w:pPr>
            <w:r w:rsidRPr="00CF549D">
              <w:rPr>
                <w:rFonts w:ascii="Arial" w:hAnsi="Arial" w:cs="Arial"/>
                <w:sz w:val="24"/>
                <w:szCs w:val="24"/>
              </w:rPr>
              <w:t>Whilst personnel attending the course should be competent in the use of MS Excel, the ASDA course will provide the supplementary skills to effectively extract, manipulate (</w:t>
            </w:r>
            <w:proofErr w:type="gramStart"/>
            <w:r w:rsidRPr="00CF549D">
              <w:rPr>
                <w:rFonts w:ascii="Arial" w:hAnsi="Arial" w:cs="Arial"/>
                <w:sz w:val="24"/>
                <w:szCs w:val="24"/>
              </w:rPr>
              <w:t>i.e.</w:t>
            </w:r>
            <w:proofErr w:type="gramEnd"/>
            <w:r w:rsidRPr="00CF549D">
              <w:rPr>
                <w:rFonts w:ascii="Arial" w:hAnsi="Arial" w:cs="Arial"/>
                <w:sz w:val="24"/>
                <w:szCs w:val="24"/>
              </w:rPr>
              <w:t xml:space="preserve"> via filtering and formatting) and present safety data for their respective Risk Managers and Owners.</w:t>
            </w:r>
          </w:p>
          <w:p w14:paraId="4EDAB360" w14:textId="77777777" w:rsidR="008F270E" w:rsidRPr="00CF549D" w:rsidRDefault="008F270E" w:rsidP="00050DB9">
            <w:pPr>
              <w:spacing w:after="0" w:line="240" w:lineRule="auto"/>
              <w:rPr>
                <w:rFonts w:ascii="Arial" w:hAnsi="Arial" w:cs="Arial"/>
                <w:sz w:val="24"/>
                <w:szCs w:val="24"/>
              </w:rPr>
            </w:pPr>
          </w:p>
          <w:p w14:paraId="37205805" w14:textId="77777777" w:rsidR="008F270E" w:rsidRPr="00CF549D" w:rsidRDefault="008F270E" w:rsidP="00050DB9">
            <w:pPr>
              <w:spacing w:after="0" w:line="240" w:lineRule="auto"/>
              <w:rPr>
                <w:rFonts w:ascii="Arial" w:hAnsi="Arial" w:cs="Arial"/>
                <w:sz w:val="24"/>
                <w:szCs w:val="24"/>
              </w:rPr>
            </w:pPr>
          </w:p>
        </w:tc>
        <w:tc>
          <w:tcPr>
            <w:tcW w:w="6520" w:type="dxa"/>
            <w:vAlign w:val="center"/>
          </w:tcPr>
          <w:p w14:paraId="6EDD921A" w14:textId="77777777" w:rsidR="008F270E" w:rsidRPr="00CF549D" w:rsidRDefault="008F270E" w:rsidP="00050DB9">
            <w:pPr>
              <w:numPr>
                <w:ilvl w:val="0"/>
                <w:numId w:val="13"/>
              </w:numPr>
              <w:spacing w:after="0" w:line="240" w:lineRule="auto"/>
              <w:ind w:left="234" w:hanging="234"/>
              <w:rPr>
                <w:rFonts w:ascii="Arial" w:hAnsi="Arial" w:cs="Arial"/>
                <w:sz w:val="24"/>
                <w:szCs w:val="24"/>
              </w:rPr>
            </w:pPr>
            <w:r w:rsidRPr="00CF549D">
              <w:rPr>
                <w:rFonts w:ascii="Arial" w:hAnsi="Arial" w:cs="Arial"/>
                <w:sz w:val="24"/>
                <w:szCs w:val="24"/>
              </w:rPr>
              <w:t xml:space="preserve">The function of effective quantitative analysis as part of Risk Based Decision Making </w:t>
            </w:r>
            <w:proofErr w:type="spellStart"/>
            <w:r w:rsidRPr="00CF549D">
              <w:rPr>
                <w:rFonts w:ascii="Arial" w:hAnsi="Arial" w:cs="Arial"/>
                <w:sz w:val="24"/>
                <w:szCs w:val="24"/>
              </w:rPr>
              <w:t>iaw</w:t>
            </w:r>
            <w:proofErr w:type="spellEnd"/>
            <w:r w:rsidRPr="00CF549D">
              <w:rPr>
                <w:rFonts w:ascii="Arial" w:hAnsi="Arial" w:cs="Arial"/>
                <w:sz w:val="24"/>
                <w:szCs w:val="24"/>
              </w:rPr>
              <w:t xml:space="preserve"> RA 1210.</w:t>
            </w:r>
          </w:p>
          <w:p w14:paraId="453AEAED" w14:textId="77777777" w:rsidR="008F270E" w:rsidRPr="00CF549D" w:rsidRDefault="008F270E" w:rsidP="00050DB9">
            <w:pPr>
              <w:numPr>
                <w:ilvl w:val="0"/>
                <w:numId w:val="13"/>
              </w:numPr>
              <w:spacing w:after="0" w:line="240" w:lineRule="auto"/>
              <w:ind w:left="234" w:hanging="234"/>
              <w:rPr>
                <w:rFonts w:ascii="Arial" w:hAnsi="Arial" w:cs="Arial"/>
                <w:sz w:val="24"/>
                <w:szCs w:val="24"/>
              </w:rPr>
            </w:pPr>
            <w:r w:rsidRPr="00CF549D">
              <w:rPr>
                <w:rFonts w:ascii="Arial" w:hAnsi="Arial" w:cs="Arial"/>
                <w:sz w:val="24"/>
                <w:szCs w:val="24"/>
              </w:rPr>
              <w:t xml:space="preserve">Extract data from ASIMS using MS Excel, </w:t>
            </w:r>
            <w:proofErr w:type="gramStart"/>
            <w:r w:rsidRPr="00CF549D">
              <w:rPr>
                <w:rFonts w:ascii="Arial" w:hAnsi="Arial" w:cs="Arial"/>
                <w:sz w:val="24"/>
                <w:szCs w:val="24"/>
              </w:rPr>
              <w:t>interpreting</w:t>
            </w:r>
            <w:proofErr w:type="gramEnd"/>
            <w:r w:rsidRPr="00CF549D">
              <w:rPr>
                <w:rFonts w:ascii="Arial" w:hAnsi="Arial" w:cs="Arial"/>
                <w:sz w:val="24"/>
                <w:szCs w:val="24"/>
              </w:rPr>
              <w:t xml:space="preserve"> and manipulating it via formulae creation, data filtering, data manipulation, charting tools, vectoring and conditional formatting.</w:t>
            </w:r>
          </w:p>
          <w:p w14:paraId="00536D21" w14:textId="77777777" w:rsidR="008F270E" w:rsidRPr="00CF549D" w:rsidRDefault="008F270E" w:rsidP="00050DB9">
            <w:pPr>
              <w:numPr>
                <w:ilvl w:val="0"/>
                <w:numId w:val="13"/>
              </w:numPr>
              <w:spacing w:after="0" w:line="240" w:lineRule="auto"/>
              <w:ind w:left="234" w:hanging="234"/>
              <w:rPr>
                <w:rFonts w:ascii="Arial" w:hAnsi="Arial" w:cs="Arial"/>
                <w:sz w:val="24"/>
                <w:szCs w:val="24"/>
              </w:rPr>
            </w:pPr>
            <w:r w:rsidRPr="00CF549D">
              <w:rPr>
                <w:rFonts w:ascii="Arial" w:hAnsi="Arial" w:cs="Arial"/>
                <w:sz w:val="24"/>
                <w:szCs w:val="24"/>
              </w:rPr>
              <w:t>Present information using a variety of styles (</w:t>
            </w:r>
            <w:proofErr w:type="gramStart"/>
            <w:r w:rsidRPr="00CF549D">
              <w:rPr>
                <w:rFonts w:ascii="Arial" w:hAnsi="Arial" w:cs="Arial"/>
                <w:sz w:val="24"/>
                <w:szCs w:val="24"/>
              </w:rPr>
              <w:t>e.g.</w:t>
            </w:r>
            <w:proofErr w:type="gramEnd"/>
            <w:r w:rsidRPr="00CF549D">
              <w:rPr>
                <w:rFonts w:ascii="Arial" w:hAnsi="Arial" w:cs="Arial"/>
                <w:sz w:val="24"/>
                <w:szCs w:val="24"/>
              </w:rPr>
              <w:t xml:space="preserve"> pivot charts, standalone charts and aggregate charts). </w:t>
            </w:r>
          </w:p>
          <w:p w14:paraId="1B8E351A" w14:textId="77777777" w:rsidR="008F270E" w:rsidRPr="00CF549D" w:rsidRDefault="008F270E" w:rsidP="00050DB9">
            <w:pPr>
              <w:numPr>
                <w:ilvl w:val="0"/>
                <w:numId w:val="13"/>
              </w:numPr>
              <w:spacing w:after="0" w:line="240" w:lineRule="auto"/>
              <w:ind w:left="234" w:hanging="234"/>
              <w:rPr>
                <w:rFonts w:ascii="Arial" w:hAnsi="Arial" w:cs="Arial"/>
                <w:sz w:val="24"/>
                <w:szCs w:val="24"/>
              </w:rPr>
            </w:pPr>
            <w:r w:rsidRPr="00CF549D">
              <w:rPr>
                <w:rFonts w:ascii="Arial" w:hAnsi="Arial" w:cs="Arial"/>
                <w:sz w:val="24"/>
                <w:szCs w:val="24"/>
              </w:rPr>
              <w:t>Tailor data presentation to meet the requirements of an organisations Risk Owners and Managers.</w:t>
            </w:r>
          </w:p>
          <w:p w14:paraId="3997DD12" w14:textId="77777777" w:rsidR="008F270E" w:rsidRPr="00CF549D" w:rsidRDefault="008F270E" w:rsidP="00050DB9">
            <w:pPr>
              <w:numPr>
                <w:ilvl w:val="0"/>
                <w:numId w:val="13"/>
              </w:numPr>
              <w:spacing w:after="0" w:line="240" w:lineRule="auto"/>
              <w:ind w:left="234" w:hanging="234"/>
              <w:rPr>
                <w:rFonts w:ascii="Arial" w:hAnsi="Arial" w:cs="Arial"/>
                <w:sz w:val="24"/>
                <w:szCs w:val="24"/>
              </w:rPr>
            </w:pPr>
            <w:r w:rsidRPr="00CF549D">
              <w:rPr>
                <w:rFonts w:ascii="Arial" w:hAnsi="Arial" w:cs="Arial"/>
                <w:sz w:val="24"/>
                <w:szCs w:val="24"/>
              </w:rPr>
              <w:t>Introduction to utilising Power BI to provide more effective presentations</w:t>
            </w:r>
          </w:p>
          <w:p w14:paraId="1208CD5D" w14:textId="77777777" w:rsidR="008F270E" w:rsidRPr="00CF549D" w:rsidRDefault="008F270E" w:rsidP="00050DB9">
            <w:pPr>
              <w:numPr>
                <w:ilvl w:val="0"/>
                <w:numId w:val="13"/>
              </w:numPr>
              <w:spacing w:after="0" w:line="240" w:lineRule="auto"/>
              <w:ind w:left="234" w:hanging="234"/>
              <w:rPr>
                <w:rFonts w:ascii="Arial" w:hAnsi="Arial" w:cs="Arial"/>
                <w:sz w:val="24"/>
                <w:szCs w:val="24"/>
              </w:rPr>
            </w:pPr>
            <w:r w:rsidRPr="00CF549D">
              <w:rPr>
                <w:rFonts w:ascii="Arial" w:hAnsi="Arial" w:cs="Arial"/>
                <w:sz w:val="24"/>
                <w:szCs w:val="24"/>
              </w:rPr>
              <w:t>Training will be a blend of taught sessions, facilitated discussions and group exercises</w:t>
            </w:r>
          </w:p>
          <w:p w14:paraId="76BB29BF" w14:textId="77777777" w:rsidR="008F270E" w:rsidRPr="00CF549D" w:rsidRDefault="008F270E" w:rsidP="00050DB9">
            <w:pPr>
              <w:spacing w:after="0" w:line="240" w:lineRule="auto"/>
              <w:rPr>
                <w:rFonts w:ascii="Arial" w:hAnsi="Arial" w:cs="Arial"/>
                <w:sz w:val="24"/>
                <w:szCs w:val="24"/>
              </w:rPr>
            </w:pPr>
          </w:p>
          <w:p w14:paraId="053D70BD" w14:textId="77777777" w:rsidR="008F270E" w:rsidRPr="00CF549D" w:rsidRDefault="008F270E" w:rsidP="00050DB9">
            <w:pPr>
              <w:spacing w:after="0" w:line="240" w:lineRule="auto"/>
              <w:rPr>
                <w:rFonts w:ascii="Arial" w:hAnsi="Arial" w:cs="Arial"/>
                <w:sz w:val="24"/>
                <w:szCs w:val="24"/>
              </w:rPr>
            </w:pPr>
            <w:r w:rsidRPr="00CF549D">
              <w:rPr>
                <w:rFonts w:ascii="Arial" w:hAnsi="Arial" w:cs="Arial"/>
                <w:sz w:val="24"/>
                <w:szCs w:val="24"/>
              </w:rPr>
              <w:t>The course has a heavy focus on the use of MS Excel and ASIMS and personnel will need to be familiar with this software before attending.  In addition, personnel should be able to conduct the following basic functions within Excel:</w:t>
            </w:r>
          </w:p>
          <w:p w14:paraId="211AA8F3" w14:textId="77777777" w:rsidR="008F270E" w:rsidRPr="00CF549D" w:rsidRDefault="008F270E" w:rsidP="00050DB9">
            <w:pPr>
              <w:numPr>
                <w:ilvl w:val="0"/>
                <w:numId w:val="20"/>
              </w:numPr>
              <w:spacing w:after="0" w:line="240" w:lineRule="auto"/>
              <w:rPr>
                <w:rFonts w:ascii="Arial" w:hAnsi="Arial" w:cs="Arial"/>
                <w:sz w:val="24"/>
                <w:szCs w:val="24"/>
              </w:rPr>
            </w:pPr>
            <w:r w:rsidRPr="00CF549D">
              <w:rPr>
                <w:rFonts w:ascii="Arial" w:hAnsi="Arial" w:cs="Arial"/>
                <w:sz w:val="24"/>
                <w:szCs w:val="24"/>
              </w:rPr>
              <w:t>Competently orientate around Excel.</w:t>
            </w:r>
          </w:p>
          <w:p w14:paraId="16D04527" w14:textId="77777777" w:rsidR="008F270E" w:rsidRPr="00CF549D" w:rsidRDefault="008F270E" w:rsidP="00050DB9">
            <w:pPr>
              <w:numPr>
                <w:ilvl w:val="0"/>
                <w:numId w:val="20"/>
              </w:numPr>
              <w:spacing w:after="0" w:line="240" w:lineRule="auto"/>
              <w:rPr>
                <w:rFonts w:ascii="Arial" w:hAnsi="Arial" w:cs="Arial"/>
                <w:sz w:val="24"/>
                <w:szCs w:val="24"/>
              </w:rPr>
            </w:pPr>
            <w:r w:rsidRPr="00CF549D">
              <w:rPr>
                <w:rFonts w:ascii="Arial" w:hAnsi="Arial" w:cs="Arial"/>
                <w:sz w:val="24"/>
                <w:szCs w:val="24"/>
              </w:rPr>
              <w:t>Create and understand the layout of spreadsheets.</w:t>
            </w:r>
          </w:p>
          <w:p w14:paraId="4EF99899" w14:textId="77777777" w:rsidR="008F270E" w:rsidRPr="00CF549D" w:rsidRDefault="008F270E" w:rsidP="00050DB9">
            <w:pPr>
              <w:numPr>
                <w:ilvl w:val="0"/>
                <w:numId w:val="20"/>
              </w:numPr>
              <w:spacing w:after="0" w:line="240" w:lineRule="auto"/>
              <w:rPr>
                <w:rFonts w:ascii="Arial" w:hAnsi="Arial" w:cs="Arial"/>
                <w:sz w:val="24"/>
                <w:szCs w:val="24"/>
              </w:rPr>
            </w:pPr>
            <w:r w:rsidRPr="00CF549D">
              <w:rPr>
                <w:rFonts w:ascii="Arial" w:hAnsi="Arial" w:cs="Arial"/>
                <w:sz w:val="24"/>
                <w:szCs w:val="24"/>
              </w:rPr>
              <w:t>Understand how Excel cells and formula work (</w:t>
            </w:r>
            <w:proofErr w:type="gramStart"/>
            <w:r w:rsidRPr="00CF549D">
              <w:rPr>
                <w:rFonts w:ascii="Arial" w:hAnsi="Arial" w:cs="Arial"/>
                <w:sz w:val="24"/>
                <w:szCs w:val="24"/>
              </w:rPr>
              <w:t>e.g.</w:t>
            </w:r>
            <w:proofErr w:type="gramEnd"/>
            <w:r w:rsidRPr="00CF549D">
              <w:rPr>
                <w:rFonts w:ascii="Arial" w:hAnsi="Arial" w:cs="Arial"/>
                <w:sz w:val="24"/>
                <w:szCs w:val="24"/>
              </w:rPr>
              <w:t xml:space="preserve"> multiplication is written as a *)</w:t>
            </w:r>
          </w:p>
        </w:tc>
        <w:tc>
          <w:tcPr>
            <w:tcW w:w="1473" w:type="dxa"/>
            <w:vAlign w:val="center"/>
          </w:tcPr>
          <w:p w14:paraId="585FFE98" w14:textId="77777777" w:rsidR="008F270E" w:rsidRPr="00CF549D" w:rsidRDefault="008F270E" w:rsidP="00050DB9">
            <w:pPr>
              <w:spacing w:after="0" w:line="240" w:lineRule="auto"/>
              <w:rPr>
                <w:rFonts w:ascii="Arial" w:hAnsi="Arial" w:cs="Arial"/>
                <w:sz w:val="24"/>
                <w:szCs w:val="24"/>
              </w:rPr>
            </w:pPr>
            <w:r w:rsidRPr="00CF549D">
              <w:rPr>
                <w:rFonts w:ascii="Arial" w:hAnsi="Arial" w:cs="Arial"/>
                <w:sz w:val="24"/>
                <w:szCs w:val="24"/>
              </w:rPr>
              <w:t>Personnel in Duty Holder and DH-Facing Organisations who are required to conduct trending and analysis data.</w:t>
            </w:r>
          </w:p>
          <w:p w14:paraId="75B70553" w14:textId="77777777" w:rsidR="008F270E" w:rsidRPr="00CF549D" w:rsidRDefault="008F270E" w:rsidP="00050DB9">
            <w:pPr>
              <w:spacing w:after="0" w:line="240" w:lineRule="auto"/>
              <w:rPr>
                <w:rFonts w:ascii="Arial" w:hAnsi="Arial" w:cs="Arial"/>
                <w:sz w:val="24"/>
                <w:szCs w:val="24"/>
              </w:rPr>
            </w:pPr>
          </w:p>
          <w:p w14:paraId="095447E1" w14:textId="77777777" w:rsidR="008F270E" w:rsidRPr="00CF549D" w:rsidRDefault="008F270E" w:rsidP="00050DB9">
            <w:pPr>
              <w:spacing w:after="0" w:line="240" w:lineRule="auto"/>
              <w:rPr>
                <w:rFonts w:ascii="Arial" w:hAnsi="Arial" w:cs="Arial"/>
                <w:sz w:val="24"/>
                <w:szCs w:val="24"/>
              </w:rPr>
            </w:pPr>
            <w:r w:rsidRPr="00CF549D">
              <w:rPr>
                <w:rFonts w:ascii="Arial" w:hAnsi="Arial" w:cs="Arial"/>
                <w:sz w:val="24"/>
                <w:szCs w:val="24"/>
              </w:rPr>
              <w:t xml:space="preserve">The content Is targeted at individuals who are inexperienced in this function and will provide the foundation skills required to extract, </w:t>
            </w:r>
            <w:r w:rsidRPr="00CF549D">
              <w:rPr>
                <w:rFonts w:ascii="Arial" w:hAnsi="Arial" w:cs="Arial"/>
                <w:sz w:val="24"/>
                <w:szCs w:val="24"/>
              </w:rPr>
              <w:lastRenderedPageBreak/>
              <w:t>handle, understand and present defence air safety occurrence report (DASOR) data.</w:t>
            </w:r>
          </w:p>
          <w:p w14:paraId="015626A2" w14:textId="77777777" w:rsidR="008F270E" w:rsidRPr="00CF549D" w:rsidRDefault="008F270E" w:rsidP="00050DB9">
            <w:pPr>
              <w:spacing w:after="0" w:line="240" w:lineRule="auto"/>
              <w:rPr>
                <w:rFonts w:ascii="Arial" w:hAnsi="Arial" w:cs="Arial"/>
                <w:sz w:val="24"/>
                <w:szCs w:val="24"/>
              </w:rPr>
            </w:pPr>
          </w:p>
          <w:p w14:paraId="6114C88D" w14:textId="77777777" w:rsidR="008F270E" w:rsidRPr="00CF549D" w:rsidRDefault="008F270E" w:rsidP="00050DB9">
            <w:pPr>
              <w:spacing w:after="0" w:line="240" w:lineRule="auto"/>
              <w:rPr>
                <w:rFonts w:ascii="Arial" w:hAnsi="Arial" w:cs="Arial"/>
                <w:sz w:val="24"/>
                <w:szCs w:val="24"/>
              </w:rPr>
            </w:pPr>
          </w:p>
        </w:tc>
        <w:tc>
          <w:tcPr>
            <w:tcW w:w="2268" w:type="dxa"/>
            <w:vAlign w:val="center"/>
          </w:tcPr>
          <w:p w14:paraId="755EAFCC" w14:textId="77777777" w:rsidR="008F270E" w:rsidRPr="00CF549D" w:rsidRDefault="008F270E" w:rsidP="00050DB9">
            <w:pPr>
              <w:overflowPunct w:val="0"/>
              <w:autoSpaceDE w:val="0"/>
              <w:autoSpaceDN w:val="0"/>
              <w:spacing w:after="0" w:line="240" w:lineRule="auto"/>
              <w:rPr>
                <w:rFonts w:ascii="Arial" w:hAnsi="Arial" w:cs="Arial"/>
                <w:sz w:val="24"/>
                <w:szCs w:val="24"/>
              </w:rPr>
            </w:pPr>
            <w:r w:rsidRPr="00CF549D">
              <w:rPr>
                <w:rFonts w:ascii="Arial" w:hAnsi="Arial" w:cs="Arial"/>
                <w:sz w:val="24"/>
                <w:szCs w:val="24"/>
              </w:rPr>
              <w:lastRenderedPageBreak/>
              <w:t xml:space="preserve">Planning assumption is that the MOD will provide an IT training suite and ‘standalone ASIMS data for the practical sessions.  Due to the IT requirements, it is likely that these courses will be delivered at </w:t>
            </w:r>
            <w:proofErr w:type="spellStart"/>
            <w:r w:rsidRPr="00CF549D">
              <w:rPr>
                <w:rFonts w:ascii="Arial" w:hAnsi="Arial" w:cs="Arial"/>
                <w:sz w:val="24"/>
                <w:szCs w:val="24"/>
              </w:rPr>
              <w:t>CoAST</w:t>
            </w:r>
            <w:proofErr w:type="spellEnd"/>
            <w:r w:rsidRPr="00CF549D">
              <w:rPr>
                <w:rFonts w:ascii="Arial" w:hAnsi="Arial" w:cs="Arial"/>
                <w:sz w:val="24"/>
                <w:szCs w:val="24"/>
              </w:rPr>
              <w:t xml:space="preserve">.  </w:t>
            </w:r>
          </w:p>
          <w:p w14:paraId="4C8B23F6" w14:textId="77777777" w:rsidR="008F270E" w:rsidRPr="00CF549D" w:rsidRDefault="008F270E" w:rsidP="00050DB9">
            <w:pPr>
              <w:spacing w:after="0" w:line="240" w:lineRule="auto"/>
              <w:rPr>
                <w:rFonts w:ascii="Arial" w:hAnsi="Arial" w:cs="Arial"/>
                <w:sz w:val="24"/>
                <w:szCs w:val="24"/>
              </w:rPr>
            </w:pPr>
          </w:p>
          <w:p w14:paraId="10EF8224" w14:textId="77777777" w:rsidR="008F270E" w:rsidRPr="00CF549D" w:rsidRDefault="008F270E" w:rsidP="00050DB9">
            <w:pPr>
              <w:spacing w:after="0" w:line="240" w:lineRule="auto"/>
              <w:rPr>
                <w:rFonts w:ascii="Arial" w:hAnsi="Arial" w:cs="Arial"/>
                <w:sz w:val="24"/>
                <w:szCs w:val="24"/>
              </w:rPr>
            </w:pPr>
            <w:r w:rsidRPr="00CF549D">
              <w:rPr>
                <w:rFonts w:ascii="Arial" w:hAnsi="Arial" w:cs="Arial"/>
                <w:sz w:val="24"/>
                <w:szCs w:val="24"/>
              </w:rPr>
              <w:t>Typically deliver around 5-7 per financial year (FY)</w:t>
            </w:r>
          </w:p>
          <w:p w14:paraId="4F605686" w14:textId="77777777" w:rsidR="008F270E" w:rsidRPr="00CF549D" w:rsidRDefault="008F270E" w:rsidP="00050DB9">
            <w:pPr>
              <w:spacing w:after="0" w:line="240" w:lineRule="auto"/>
              <w:rPr>
                <w:rFonts w:ascii="Arial" w:hAnsi="Arial" w:cs="Arial"/>
                <w:sz w:val="24"/>
                <w:szCs w:val="24"/>
              </w:rPr>
            </w:pPr>
          </w:p>
        </w:tc>
      </w:tr>
      <w:tr w:rsidR="008F270E" w:rsidRPr="00CF549D" w14:paraId="715E4DB8" w14:textId="77777777" w:rsidTr="00050DB9">
        <w:trPr>
          <w:jc w:val="center"/>
        </w:trPr>
        <w:tc>
          <w:tcPr>
            <w:tcW w:w="1788" w:type="dxa"/>
            <w:vAlign w:val="center"/>
          </w:tcPr>
          <w:p w14:paraId="77EE2091" w14:textId="77777777" w:rsidR="008F270E" w:rsidRPr="00CF549D" w:rsidRDefault="008F270E" w:rsidP="00050DB9">
            <w:pPr>
              <w:spacing w:after="0" w:line="240" w:lineRule="auto"/>
              <w:rPr>
                <w:rFonts w:ascii="Arial" w:hAnsi="Arial" w:cs="Arial"/>
                <w:b/>
                <w:bCs/>
                <w:sz w:val="24"/>
                <w:szCs w:val="24"/>
              </w:rPr>
            </w:pPr>
            <w:r w:rsidRPr="00CF549D">
              <w:rPr>
                <w:rFonts w:ascii="Arial" w:hAnsi="Arial" w:cs="Arial"/>
                <w:b/>
                <w:bCs/>
                <w:sz w:val="24"/>
                <w:szCs w:val="24"/>
              </w:rPr>
              <w:t>A5) Air Safety Management System Overview (ASMSO) course</w:t>
            </w:r>
          </w:p>
          <w:p w14:paraId="05646320" w14:textId="77777777" w:rsidR="008F270E" w:rsidRPr="00CF549D" w:rsidRDefault="008F270E" w:rsidP="00050DB9">
            <w:pPr>
              <w:spacing w:after="0" w:line="240" w:lineRule="auto"/>
              <w:rPr>
                <w:rFonts w:ascii="Arial" w:hAnsi="Arial" w:cs="Arial"/>
                <w:b/>
                <w:bCs/>
                <w:sz w:val="24"/>
                <w:szCs w:val="24"/>
              </w:rPr>
            </w:pPr>
          </w:p>
          <w:p w14:paraId="773B6D42" w14:textId="77777777" w:rsidR="008F270E" w:rsidRPr="00CF549D" w:rsidRDefault="008F270E" w:rsidP="00050DB9">
            <w:pPr>
              <w:spacing w:after="0" w:line="240" w:lineRule="auto"/>
              <w:rPr>
                <w:rFonts w:ascii="Arial" w:hAnsi="Arial" w:cs="Arial"/>
                <w:b/>
                <w:sz w:val="24"/>
                <w:szCs w:val="24"/>
              </w:rPr>
            </w:pPr>
            <w:r w:rsidRPr="00CF549D">
              <w:rPr>
                <w:rFonts w:ascii="Arial" w:hAnsi="Arial" w:cs="Arial"/>
                <w:b/>
                <w:bCs/>
                <w:sz w:val="24"/>
                <w:szCs w:val="24"/>
              </w:rPr>
              <w:t xml:space="preserve">Duration – 2 days </w:t>
            </w:r>
            <w:r w:rsidRPr="00CF549D">
              <w:rPr>
                <w:rFonts w:ascii="Arial" w:hAnsi="Arial" w:cs="Arial"/>
                <w:b/>
                <w:sz w:val="24"/>
                <w:szCs w:val="24"/>
              </w:rPr>
              <w:t>for both face to face (F2F) and virtual deliveries</w:t>
            </w:r>
          </w:p>
          <w:p w14:paraId="3DDB6461" w14:textId="77777777" w:rsidR="008F270E" w:rsidRPr="00CF549D" w:rsidRDefault="008F270E" w:rsidP="00050DB9">
            <w:pPr>
              <w:spacing w:after="0" w:line="240" w:lineRule="auto"/>
              <w:rPr>
                <w:rFonts w:ascii="Arial" w:hAnsi="Arial" w:cs="Arial"/>
                <w:b/>
                <w:bCs/>
                <w:sz w:val="24"/>
                <w:szCs w:val="24"/>
              </w:rPr>
            </w:pPr>
          </w:p>
          <w:p w14:paraId="24A6AA31" w14:textId="77777777" w:rsidR="008F270E" w:rsidRPr="00CF549D" w:rsidRDefault="008F270E" w:rsidP="00050DB9">
            <w:pPr>
              <w:spacing w:after="0" w:line="240" w:lineRule="auto"/>
              <w:rPr>
                <w:rFonts w:ascii="Arial" w:hAnsi="Arial" w:cs="Arial"/>
                <w:b/>
                <w:bCs/>
                <w:sz w:val="24"/>
                <w:szCs w:val="24"/>
              </w:rPr>
            </w:pPr>
            <w:r w:rsidRPr="00CF549D">
              <w:rPr>
                <w:rFonts w:ascii="Arial" w:hAnsi="Arial" w:cs="Arial"/>
                <w:b/>
                <w:bCs/>
                <w:sz w:val="24"/>
                <w:szCs w:val="24"/>
              </w:rPr>
              <w:t xml:space="preserve">Participants – </w:t>
            </w:r>
          </w:p>
          <w:p w14:paraId="28DBE22F" w14:textId="77777777" w:rsidR="008F270E" w:rsidRPr="00CF549D" w:rsidRDefault="008F270E" w:rsidP="00050DB9">
            <w:pPr>
              <w:spacing w:after="0" w:line="240" w:lineRule="auto"/>
              <w:rPr>
                <w:rFonts w:ascii="Arial" w:hAnsi="Arial" w:cs="Arial"/>
                <w:b/>
                <w:sz w:val="24"/>
                <w:szCs w:val="24"/>
              </w:rPr>
            </w:pPr>
            <w:r w:rsidRPr="00CF549D">
              <w:rPr>
                <w:rFonts w:ascii="Arial" w:hAnsi="Arial" w:cs="Arial"/>
                <w:b/>
                <w:sz w:val="24"/>
                <w:szCs w:val="24"/>
              </w:rPr>
              <w:t>Face to Face – 16</w:t>
            </w:r>
          </w:p>
          <w:p w14:paraId="1680EA63" w14:textId="77777777" w:rsidR="008F270E" w:rsidRPr="00CF549D" w:rsidRDefault="008F270E" w:rsidP="00050DB9">
            <w:pPr>
              <w:spacing w:after="0" w:line="240" w:lineRule="auto"/>
              <w:rPr>
                <w:rFonts w:ascii="Arial" w:hAnsi="Arial" w:cs="Arial"/>
                <w:b/>
                <w:bCs/>
                <w:sz w:val="24"/>
                <w:szCs w:val="24"/>
              </w:rPr>
            </w:pPr>
            <w:r w:rsidRPr="00CF549D">
              <w:rPr>
                <w:rFonts w:ascii="Arial" w:hAnsi="Arial" w:cs="Arial"/>
                <w:b/>
                <w:sz w:val="24"/>
                <w:szCs w:val="24"/>
              </w:rPr>
              <w:t>Virtual – 16</w:t>
            </w:r>
          </w:p>
        </w:tc>
        <w:tc>
          <w:tcPr>
            <w:tcW w:w="2410" w:type="dxa"/>
            <w:vAlign w:val="center"/>
          </w:tcPr>
          <w:p w14:paraId="6AAC8C1D" w14:textId="77777777" w:rsidR="008F270E" w:rsidRPr="00CF549D" w:rsidRDefault="008F270E" w:rsidP="00050DB9">
            <w:pPr>
              <w:autoSpaceDE w:val="0"/>
              <w:autoSpaceDN w:val="0"/>
              <w:adjustRightInd w:val="0"/>
              <w:spacing w:after="0" w:line="240" w:lineRule="auto"/>
              <w:rPr>
                <w:rFonts w:ascii="Arial" w:hAnsi="Arial" w:cs="Arial"/>
                <w:sz w:val="24"/>
                <w:szCs w:val="24"/>
              </w:rPr>
            </w:pPr>
            <w:r w:rsidRPr="00CF549D">
              <w:rPr>
                <w:rFonts w:ascii="Arial" w:hAnsi="Arial" w:cs="Arial"/>
                <w:sz w:val="24"/>
                <w:szCs w:val="24"/>
              </w:rPr>
              <w:t>Enable personnel to understand, manage and develop their organisation’s SMS.</w:t>
            </w:r>
          </w:p>
          <w:p w14:paraId="78881E8E" w14:textId="77777777" w:rsidR="008F270E" w:rsidRPr="00CF549D" w:rsidRDefault="008F270E" w:rsidP="00050DB9">
            <w:pPr>
              <w:autoSpaceDE w:val="0"/>
              <w:autoSpaceDN w:val="0"/>
              <w:adjustRightInd w:val="0"/>
              <w:spacing w:after="0" w:line="240" w:lineRule="auto"/>
              <w:rPr>
                <w:rFonts w:ascii="Arial" w:hAnsi="Arial" w:cs="Arial"/>
                <w:sz w:val="24"/>
                <w:szCs w:val="24"/>
              </w:rPr>
            </w:pPr>
          </w:p>
          <w:p w14:paraId="19092E9D" w14:textId="77777777" w:rsidR="008F270E" w:rsidRPr="00CF549D" w:rsidRDefault="008F270E" w:rsidP="00050DB9">
            <w:pPr>
              <w:autoSpaceDE w:val="0"/>
              <w:autoSpaceDN w:val="0"/>
              <w:adjustRightInd w:val="0"/>
              <w:spacing w:after="0" w:line="240" w:lineRule="auto"/>
              <w:rPr>
                <w:rFonts w:ascii="Arial" w:hAnsi="Arial" w:cs="Arial"/>
                <w:sz w:val="24"/>
                <w:szCs w:val="24"/>
              </w:rPr>
            </w:pPr>
            <w:r w:rsidRPr="00CF549D">
              <w:rPr>
                <w:rFonts w:ascii="Arial" w:hAnsi="Arial" w:cs="Arial"/>
                <w:sz w:val="24"/>
                <w:szCs w:val="24"/>
              </w:rPr>
              <w:t xml:space="preserve">To support the development of Air Safety Management Systems within Defence Aviation. Achieved through providing personnel with an understanding of the principles, </w:t>
            </w:r>
            <w:proofErr w:type="gramStart"/>
            <w:r w:rsidRPr="00CF549D">
              <w:rPr>
                <w:rFonts w:ascii="Arial" w:hAnsi="Arial" w:cs="Arial"/>
                <w:sz w:val="24"/>
                <w:szCs w:val="24"/>
              </w:rPr>
              <w:t>benefits</w:t>
            </w:r>
            <w:proofErr w:type="gramEnd"/>
            <w:r w:rsidRPr="00CF549D">
              <w:rPr>
                <w:rFonts w:ascii="Arial" w:hAnsi="Arial" w:cs="Arial"/>
                <w:sz w:val="24"/>
                <w:szCs w:val="24"/>
              </w:rPr>
              <w:t xml:space="preserve"> and techniques to practically implement and further develop an ASMS, for them to </w:t>
            </w:r>
            <w:r w:rsidRPr="00CF549D">
              <w:rPr>
                <w:rFonts w:ascii="Arial" w:hAnsi="Arial" w:cs="Arial"/>
                <w:sz w:val="24"/>
                <w:szCs w:val="24"/>
              </w:rPr>
              <w:lastRenderedPageBreak/>
              <w:t xml:space="preserve">act as champions and to fulfil roles that spread and implement good practice. </w:t>
            </w:r>
          </w:p>
          <w:p w14:paraId="104E0EC9" w14:textId="77777777" w:rsidR="008F270E" w:rsidRPr="00CF549D" w:rsidRDefault="008F270E" w:rsidP="00050DB9">
            <w:pPr>
              <w:autoSpaceDE w:val="0"/>
              <w:autoSpaceDN w:val="0"/>
              <w:adjustRightInd w:val="0"/>
              <w:spacing w:after="0" w:line="240" w:lineRule="auto"/>
              <w:rPr>
                <w:rFonts w:ascii="Arial" w:hAnsi="Arial" w:cs="Arial"/>
                <w:sz w:val="24"/>
                <w:szCs w:val="24"/>
              </w:rPr>
            </w:pPr>
          </w:p>
        </w:tc>
        <w:tc>
          <w:tcPr>
            <w:tcW w:w="6520" w:type="dxa"/>
            <w:vAlign w:val="center"/>
          </w:tcPr>
          <w:p w14:paraId="1D99EF04" w14:textId="77777777" w:rsidR="008F270E" w:rsidRPr="00CF549D" w:rsidRDefault="008F270E" w:rsidP="00050DB9">
            <w:pPr>
              <w:numPr>
                <w:ilvl w:val="0"/>
                <w:numId w:val="21"/>
              </w:numPr>
              <w:autoSpaceDE w:val="0"/>
              <w:autoSpaceDN w:val="0"/>
              <w:adjustRightInd w:val="0"/>
              <w:spacing w:after="0" w:line="240" w:lineRule="auto"/>
              <w:rPr>
                <w:rFonts w:ascii="Arial" w:hAnsi="Arial" w:cs="Arial"/>
                <w:sz w:val="24"/>
                <w:szCs w:val="24"/>
              </w:rPr>
            </w:pPr>
            <w:r w:rsidRPr="00CF549D">
              <w:rPr>
                <w:rFonts w:ascii="Arial" w:hAnsi="Arial" w:cs="Arial"/>
                <w:sz w:val="24"/>
                <w:szCs w:val="24"/>
              </w:rPr>
              <w:lastRenderedPageBreak/>
              <w:t>Move people from currently being an unconscious participant in an SMS to one that can manage and develop the system</w:t>
            </w:r>
          </w:p>
          <w:p w14:paraId="3573368F" w14:textId="77777777" w:rsidR="008F270E" w:rsidRPr="00CF549D" w:rsidRDefault="008F270E" w:rsidP="00050DB9">
            <w:pPr>
              <w:numPr>
                <w:ilvl w:val="0"/>
                <w:numId w:val="21"/>
              </w:numPr>
              <w:autoSpaceDE w:val="0"/>
              <w:autoSpaceDN w:val="0"/>
              <w:adjustRightInd w:val="0"/>
              <w:spacing w:after="0" w:line="240" w:lineRule="auto"/>
              <w:rPr>
                <w:rFonts w:ascii="Arial" w:hAnsi="Arial" w:cs="Arial"/>
                <w:sz w:val="24"/>
                <w:szCs w:val="24"/>
              </w:rPr>
            </w:pPr>
            <w:r w:rsidRPr="00CF549D">
              <w:rPr>
                <w:rFonts w:ascii="Arial" w:hAnsi="Arial" w:cs="Arial"/>
                <w:sz w:val="24"/>
                <w:szCs w:val="24"/>
              </w:rPr>
              <w:t>Discuss the reasons for and benefits of effective SMS implementation</w:t>
            </w:r>
          </w:p>
          <w:p w14:paraId="2000D814" w14:textId="77777777" w:rsidR="008F270E" w:rsidRPr="00CF549D" w:rsidRDefault="008F270E" w:rsidP="00050DB9">
            <w:pPr>
              <w:numPr>
                <w:ilvl w:val="0"/>
                <w:numId w:val="21"/>
              </w:numPr>
              <w:autoSpaceDE w:val="0"/>
              <w:autoSpaceDN w:val="0"/>
              <w:adjustRightInd w:val="0"/>
              <w:spacing w:after="0" w:line="240" w:lineRule="auto"/>
              <w:rPr>
                <w:rFonts w:ascii="Arial" w:hAnsi="Arial" w:cs="Arial"/>
                <w:sz w:val="24"/>
                <w:szCs w:val="24"/>
              </w:rPr>
            </w:pPr>
            <w:r w:rsidRPr="00CF549D">
              <w:rPr>
                <w:rFonts w:ascii="Arial" w:hAnsi="Arial" w:cs="Arial"/>
                <w:sz w:val="24"/>
                <w:szCs w:val="24"/>
              </w:rPr>
              <w:t>Describe functional elements of an SMS and their interactions</w:t>
            </w:r>
          </w:p>
          <w:p w14:paraId="5B6E3FB8" w14:textId="77777777" w:rsidR="008F270E" w:rsidRPr="00CF549D" w:rsidRDefault="008F270E" w:rsidP="00050DB9">
            <w:pPr>
              <w:numPr>
                <w:ilvl w:val="0"/>
                <w:numId w:val="21"/>
              </w:numPr>
              <w:autoSpaceDE w:val="0"/>
              <w:autoSpaceDN w:val="0"/>
              <w:adjustRightInd w:val="0"/>
              <w:spacing w:after="0" w:line="240" w:lineRule="auto"/>
              <w:rPr>
                <w:rFonts w:ascii="Arial" w:hAnsi="Arial" w:cs="Arial"/>
                <w:sz w:val="24"/>
                <w:szCs w:val="24"/>
              </w:rPr>
            </w:pPr>
            <w:r w:rsidRPr="00CF549D">
              <w:rPr>
                <w:rFonts w:ascii="Arial" w:hAnsi="Arial" w:cs="Arial"/>
                <w:sz w:val="24"/>
                <w:szCs w:val="24"/>
              </w:rPr>
              <w:t>Identify opportunities for SMS design and performance improvements The requirement for an ASMS</w:t>
            </w:r>
          </w:p>
          <w:p w14:paraId="2F8F687C" w14:textId="77777777" w:rsidR="008F270E" w:rsidRPr="00CF549D" w:rsidRDefault="008F270E" w:rsidP="00050DB9">
            <w:pPr>
              <w:numPr>
                <w:ilvl w:val="0"/>
                <w:numId w:val="21"/>
              </w:numPr>
              <w:autoSpaceDE w:val="0"/>
              <w:autoSpaceDN w:val="0"/>
              <w:adjustRightInd w:val="0"/>
              <w:spacing w:after="0" w:line="240" w:lineRule="auto"/>
              <w:rPr>
                <w:rFonts w:ascii="Arial" w:hAnsi="Arial" w:cs="Arial"/>
                <w:sz w:val="24"/>
                <w:szCs w:val="24"/>
              </w:rPr>
            </w:pPr>
            <w:r w:rsidRPr="00CF549D">
              <w:rPr>
                <w:rFonts w:ascii="Arial" w:hAnsi="Arial" w:cs="Arial"/>
                <w:sz w:val="24"/>
                <w:szCs w:val="24"/>
              </w:rPr>
              <w:t>Inputs to and outputs from an effective ASMS</w:t>
            </w:r>
          </w:p>
          <w:p w14:paraId="2BA83371" w14:textId="77777777" w:rsidR="008F270E" w:rsidRPr="00CF549D" w:rsidRDefault="008F270E" w:rsidP="00050DB9">
            <w:pPr>
              <w:numPr>
                <w:ilvl w:val="0"/>
                <w:numId w:val="21"/>
              </w:numPr>
              <w:autoSpaceDE w:val="0"/>
              <w:autoSpaceDN w:val="0"/>
              <w:adjustRightInd w:val="0"/>
              <w:spacing w:after="0" w:line="240" w:lineRule="auto"/>
              <w:rPr>
                <w:rFonts w:ascii="Arial" w:hAnsi="Arial" w:cs="Arial"/>
                <w:sz w:val="24"/>
                <w:szCs w:val="24"/>
              </w:rPr>
            </w:pPr>
            <w:r w:rsidRPr="00CF549D">
              <w:rPr>
                <w:rFonts w:ascii="Arial" w:hAnsi="Arial" w:cs="Arial"/>
                <w:sz w:val="24"/>
                <w:szCs w:val="24"/>
              </w:rPr>
              <w:t>Enhancing SMS performance by:</w:t>
            </w:r>
          </w:p>
          <w:p w14:paraId="6ECA3A15" w14:textId="77777777" w:rsidR="008F270E" w:rsidRPr="00CF549D" w:rsidRDefault="008F270E" w:rsidP="00050DB9">
            <w:pPr>
              <w:numPr>
                <w:ilvl w:val="1"/>
                <w:numId w:val="21"/>
              </w:numPr>
              <w:autoSpaceDE w:val="0"/>
              <w:autoSpaceDN w:val="0"/>
              <w:adjustRightInd w:val="0"/>
              <w:spacing w:after="0" w:line="240" w:lineRule="auto"/>
              <w:rPr>
                <w:rFonts w:ascii="Arial" w:hAnsi="Arial" w:cs="Arial"/>
                <w:sz w:val="24"/>
                <w:szCs w:val="24"/>
              </w:rPr>
            </w:pPr>
            <w:r w:rsidRPr="00CF549D">
              <w:rPr>
                <w:rFonts w:ascii="Arial" w:hAnsi="Arial" w:cs="Arial"/>
                <w:sz w:val="24"/>
                <w:szCs w:val="24"/>
              </w:rPr>
              <w:t>Moving from compliance to performance</w:t>
            </w:r>
          </w:p>
          <w:p w14:paraId="5F233522" w14:textId="77777777" w:rsidR="008F270E" w:rsidRPr="00CF549D" w:rsidRDefault="008F270E" w:rsidP="00050DB9">
            <w:pPr>
              <w:numPr>
                <w:ilvl w:val="1"/>
                <w:numId w:val="21"/>
              </w:numPr>
              <w:autoSpaceDE w:val="0"/>
              <w:autoSpaceDN w:val="0"/>
              <w:adjustRightInd w:val="0"/>
              <w:spacing w:after="0" w:line="240" w:lineRule="auto"/>
              <w:rPr>
                <w:rFonts w:ascii="Arial" w:hAnsi="Arial" w:cs="Arial"/>
                <w:sz w:val="24"/>
                <w:szCs w:val="24"/>
              </w:rPr>
            </w:pPr>
            <w:r w:rsidRPr="00CF549D">
              <w:rPr>
                <w:rFonts w:ascii="Arial" w:hAnsi="Arial" w:cs="Arial"/>
                <w:sz w:val="24"/>
                <w:szCs w:val="24"/>
              </w:rPr>
              <w:t>Measuring performance</w:t>
            </w:r>
          </w:p>
          <w:p w14:paraId="64BA3CC8" w14:textId="77777777" w:rsidR="008F270E" w:rsidRPr="00CF549D" w:rsidRDefault="008F270E" w:rsidP="00050DB9">
            <w:pPr>
              <w:numPr>
                <w:ilvl w:val="1"/>
                <w:numId w:val="21"/>
              </w:numPr>
              <w:autoSpaceDE w:val="0"/>
              <w:autoSpaceDN w:val="0"/>
              <w:adjustRightInd w:val="0"/>
              <w:spacing w:after="0" w:line="240" w:lineRule="auto"/>
              <w:rPr>
                <w:rFonts w:ascii="Arial" w:hAnsi="Arial" w:cs="Arial"/>
                <w:sz w:val="24"/>
                <w:szCs w:val="24"/>
              </w:rPr>
            </w:pPr>
            <w:r w:rsidRPr="00CF549D">
              <w:rPr>
                <w:rFonts w:ascii="Arial" w:hAnsi="Arial" w:cs="Arial"/>
                <w:sz w:val="24"/>
                <w:szCs w:val="24"/>
              </w:rPr>
              <w:t>Identifying opportunities for SMS design and performance improvements</w:t>
            </w:r>
          </w:p>
          <w:p w14:paraId="57BA9FEB" w14:textId="77777777" w:rsidR="008F270E" w:rsidRPr="00CF549D" w:rsidRDefault="008F270E" w:rsidP="00050DB9">
            <w:pPr>
              <w:autoSpaceDE w:val="0"/>
              <w:autoSpaceDN w:val="0"/>
              <w:adjustRightInd w:val="0"/>
              <w:spacing w:after="0" w:line="240" w:lineRule="auto"/>
              <w:ind w:firstLine="659"/>
              <w:rPr>
                <w:rFonts w:ascii="Arial" w:hAnsi="Arial" w:cs="Arial"/>
                <w:sz w:val="24"/>
                <w:szCs w:val="24"/>
              </w:rPr>
            </w:pPr>
          </w:p>
        </w:tc>
        <w:tc>
          <w:tcPr>
            <w:tcW w:w="1473" w:type="dxa"/>
            <w:vAlign w:val="center"/>
          </w:tcPr>
          <w:p w14:paraId="2D95DD5A" w14:textId="77777777" w:rsidR="008F270E" w:rsidRPr="00CF549D" w:rsidRDefault="008F270E" w:rsidP="00050DB9">
            <w:pPr>
              <w:spacing w:after="0" w:line="240" w:lineRule="auto"/>
              <w:rPr>
                <w:rFonts w:ascii="Arial" w:hAnsi="Arial" w:cs="Arial"/>
                <w:sz w:val="24"/>
                <w:szCs w:val="24"/>
              </w:rPr>
            </w:pPr>
            <w:r w:rsidRPr="00CF549D">
              <w:rPr>
                <w:rFonts w:ascii="Arial" w:hAnsi="Arial" w:cs="Arial"/>
                <w:sz w:val="24"/>
                <w:szCs w:val="24"/>
              </w:rPr>
              <w:t xml:space="preserve">An introductory course for Individuals responsible for administering, </w:t>
            </w:r>
            <w:proofErr w:type="gramStart"/>
            <w:r w:rsidRPr="00CF549D">
              <w:rPr>
                <w:rFonts w:ascii="Arial" w:hAnsi="Arial" w:cs="Arial"/>
                <w:sz w:val="24"/>
                <w:szCs w:val="24"/>
              </w:rPr>
              <w:t>implementing</w:t>
            </w:r>
            <w:proofErr w:type="gramEnd"/>
            <w:r w:rsidRPr="00CF549D">
              <w:rPr>
                <w:rFonts w:ascii="Arial" w:hAnsi="Arial" w:cs="Arial"/>
                <w:sz w:val="24"/>
                <w:szCs w:val="24"/>
              </w:rPr>
              <w:t xml:space="preserve"> or developing an Air Safety Management System</w:t>
            </w:r>
            <w:r w:rsidRPr="00CF549D" w:rsidDel="009F196A">
              <w:rPr>
                <w:rFonts w:ascii="Arial" w:hAnsi="Arial" w:cs="Arial"/>
                <w:sz w:val="24"/>
                <w:szCs w:val="24"/>
              </w:rPr>
              <w:t xml:space="preserve"> </w:t>
            </w:r>
          </w:p>
          <w:p w14:paraId="69599D82" w14:textId="77777777" w:rsidR="008F270E" w:rsidRPr="00CF549D" w:rsidRDefault="008F270E" w:rsidP="00050DB9">
            <w:pPr>
              <w:spacing w:after="0" w:line="240" w:lineRule="auto"/>
              <w:rPr>
                <w:rFonts w:ascii="Arial" w:hAnsi="Arial" w:cs="Arial"/>
                <w:sz w:val="24"/>
                <w:szCs w:val="24"/>
              </w:rPr>
            </w:pPr>
          </w:p>
          <w:p w14:paraId="2DFC7FEF" w14:textId="77777777" w:rsidR="008F270E" w:rsidRPr="00CF549D" w:rsidRDefault="008F270E" w:rsidP="00050DB9">
            <w:pPr>
              <w:autoSpaceDE w:val="0"/>
              <w:autoSpaceDN w:val="0"/>
              <w:adjustRightInd w:val="0"/>
              <w:spacing w:after="0" w:line="240" w:lineRule="auto"/>
              <w:rPr>
                <w:rFonts w:ascii="Arial" w:hAnsi="Arial" w:cs="Arial"/>
                <w:sz w:val="24"/>
                <w:szCs w:val="24"/>
              </w:rPr>
            </w:pPr>
            <w:r w:rsidRPr="00CF549D">
              <w:rPr>
                <w:rFonts w:ascii="Arial" w:hAnsi="Arial" w:cs="Arial"/>
                <w:sz w:val="24"/>
                <w:szCs w:val="24"/>
              </w:rPr>
              <w:t xml:space="preserve">Safety cell staff from DDH, ODH and SDH; Air Safety </w:t>
            </w:r>
            <w:r w:rsidRPr="00CF549D">
              <w:rPr>
                <w:rFonts w:ascii="Arial" w:hAnsi="Arial" w:cs="Arial"/>
                <w:sz w:val="24"/>
                <w:szCs w:val="24"/>
              </w:rPr>
              <w:lastRenderedPageBreak/>
              <w:t xml:space="preserve">Management team; SMEs from around the MAA; MOD civilians operating within the Duty Holder environment. </w:t>
            </w:r>
          </w:p>
          <w:p w14:paraId="4AC4C964" w14:textId="77777777" w:rsidR="008F270E" w:rsidRPr="00CF549D" w:rsidRDefault="008F270E" w:rsidP="00050DB9">
            <w:pPr>
              <w:spacing w:after="0" w:line="240" w:lineRule="auto"/>
              <w:rPr>
                <w:rFonts w:ascii="Arial" w:hAnsi="Arial" w:cs="Arial"/>
                <w:sz w:val="24"/>
                <w:szCs w:val="24"/>
              </w:rPr>
            </w:pPr>
          </w:p>
        </w:tc>
        <w:tc>
          <w:tcPr>
            <w:tcW w:w="2268" w:type="dxa"/>
            <w:vAlign w:val="center"/>
          </w:tcPr>
          <w:p w14:paraId="7A6EEBCC" w14:textId="77777777" w:rsidR="008F270E" w:rsidRPr="00CF549D" w:rsidRDefault="008F270E" w:rsidP="00050DB9">
            <w:pPr>
              <w:spacing w:after="0" w:line="240" w:lineRule="auto"/>
              <w:rPr>
                <w:rFonts w:ascii="Arial" w:hAnsi="Arial" w:cs="Arial"/>
                <w:sz w:val="24"/>
                <w:szCs w:val="24"/>
              </w:rPr>
            </w:pPr>
            <w:r w:rsidRPr="00CF549D">
              <w:rPr>
                <w:rFonts w:ascii="Arial" w:hAnsi="Arial" w:cs="Arial"/>
                <w:sz w:val="24"/>
                <w:szCs w:val="24"/>
              </w:rPr>
              <w:lastRenderedPageBreak/>
              <w:t>Training will be a blend of taught sessions, facilitated discussions and group exercises.</w:t>
            </w:r>
          </w:p>
          <w:p w14:paraId="0C58F596" w14:textId="77777777" w:rsidR="008F270E" w:rsidRPr="00CF549D" w:rsidRDefault="008F270E" w:rsidP="00050DB9">
            <w:pPr>
              <w:spacing w:after="0" w:line="240" w:lineRule="auto"/>
              <w:rPr>
                <w:rFonts w:ascii="Arial" w:hAnsi="Arial" w:cs="Arial"/>
                <w:sz w:val="24"/>
                <w:szCs w:val="24"/>
              </w:rPr>
            </w:pPr>
          </w:p>
          <w:p w14:paraId="4BD2345D" w14:textId="77777777" w:rsidR="008F270E" w:rsidRPr="00CF549D" w:rsidRDefault="008F270E" w:rsidP="00050DB9">
            <w:pPr>
              <w:spacing w:after="0" w:line="240" w:lineRule="auto"/>
              <w:rPr>
                <w:rFonts w:ascii="Arial" w:hAnsi="Arial" w:cs="Arial"/>
                <w:sz w:val="24"/>
                <w:szCs w:val="24"/>
              </w:rPr>
            </w:pPr>
            <w:r w:rsidRPr="00CF549D">
              <w:rPr>
                <w:rFonts w:ascii="Arial" w:hAnsi="Arial" w:cs="Arial"/>
                <w:sz w:val="24"/>
                <w:szCs w:val="24"/>
              </w:rPr>
              <w:t>Typically deliver around 6-8 per financial year (FY)</w:t>
            </w:r>
          </w:p>
          <w:p w14:paraId="5A2FA874" w14:textId="77777777" w:rsidR="008F270E" w:rsidRPr="00CF549D" w:rsidRDefault="008F270E" w:rsidP="00050DB9">
            <w:pPr>
              <w:spacing w:after="0" w:line="240" w:lineRule="auto"/>
              <w:rPr>
                <w:rFonts w:ascii="Arial" w:hAnsi="Arial" w:cs="Arial"/>
                <w:sz w:val="24"/>
                <w:szCs w:val="24"/>
              </w:rPr>
            </w:pPr>
          </w:p>
        </w:tc>
      </w:tr>
      <w:tr w:rsidR="008F270E" w:rsidRPr="00CF549D" w14:paraId="3583AA8C" w14:textId="77777777" w:rsidTr="00050DB9">
        <w:trPr>
          <w:jc w:val="center"/>
        </w:trPr>
        <w:tc>
          <w:tcPr>
            <w:tcW w:w="1788" w:type="dxa"/>
            <w:vAlign w:val="center"/>
          </w:tcPr>
          <w:p w14:paraId="49D8750B" w14:textId="77777777" w:rsidR="008F270E" w:rsidRPr="00CF549D" w:rsidRDefault="008F270E" w:rsidP="00050DB9">
            <w:pPr>
              <w:spacing w:after="0" w:line="240" w:lineRule="auto"/>
              <w:rPr>
                <w:rFonts w:ascii="Arial" w:hAnsi="Arial" w:cs="Arial"/>
                <w:b/>
                <w:bCs/>
                <w:sz w:val="24"/>
                <w:szCs w:val="24"/>
              </w:rPr>
            </w:pPr>
            <w:r w:rsidRPr="00CF549D">
              <w:rPr>
                <w:rFonts w:ascii="Arial" w:hAnsi="Arial" w:cs="Arial"/>
                <w:b/>
                <w:bCs/>
                <w:sz w:val="24"/>
                <w:szCs w:val="24"/>
              </w:rPr>
              <w:t>A6) Effective Error Management (EEM) course</w:t>
            </w:r>
          </w:p>
          <w:p w14:paraId="100F01BD" w14:textId="77777777" w:rsidR="008F270E" w:rsidRPr="00CF549D" w:rsidRDefault="008F270E" w:rsidP="00050DB9">
            <w:pPr>
              <w:spacing w:after="0" w:line="240" w:lineRule="auto"/>
              <w:rPr>
                <w:rFonts w:ascii="Arial" w:hAnsi="Arial" w:cs="Arial"/>
                <w:b/>
                <w:bCs/>
                <w:sz w:val="24"/>
                <w:szCs w:val="24"/>
              </w:rPr>
            </w:pPr>
          </w:p>
          <w:p w14:paraId="2AC261DD" w14:textId="77777777" w:rsidR="008F270E" w:rsidRPr="00CF549D" w:rsidRDefault="008F270E" w:rsidP="00050DB9">
            <w:pPr>
              <w:spacing w:after="0" w:line="240" w:lineRule="auto"/>
              <w:rPr>
                <w:rFonts w:ascii="Arial" w:hAnsi="Arial" w:cs="Arial"/>
                <w:b/>
                <w:sz w:val="24"/>
                <w:szCs w:val="24"/>
              </w:rPr>
            </w:pPr>
            <w:r w:rsidRPr="00CF549D">
              <w:rPr>
                <w:rFonts w:ascii="Arial" w:hAnsi="Arial" w:cs="Arial"/>
                <w:b/>
                <w:bCs/>
                <w:sz w:val="24"/>
                <w:szCs w:val="24"/>
              </w:rPr>
              <w:t xml:space="preserve">Duration – 3 days </w:t>
            </w:r>
            <w:r w:rsidRPr="00CF549D">
              <w:rPr>
                <w:rFonts w:ascii="Arial" w:hAnsi="Arial" w:cs="Arial"/>
                <w:b/>
                <w:sz w:val="24"/>
                <w:szCs w:val="24"/>
              </w:rPr>
              <w:t>for both face to face (F2F) and virtual deliveries</w:t>
            </w:r>
          </w:p>
          <w:p w14:paraId="7E312995" w14:textId="77777777" w:rsidR="008F270E" w:rsidRPr="00CF549D" w:rsidRDefault="008F270E" w:rsidP="00050DB9">
            <w:pPr>
              <w:spacing w:after="0" w:line="240" w:lineRule="auto"/>
              <w:rPr>
                <w:rFonts w:ascii="Arial" w:hAnsi="Arial" w:cs="Arial"/>
                <w:b/>
                <w:bCs/>
                <w:sz w:val="24"/>
                <w:szCs w:val="24"/>
              </w:rPr>
            </w:pPr>
          </w:p>
          <w:p w14:paraId="3F153237" w14:textId="77777777" w:rsidR="008F270E" w:rsidRPr="00CF549D" w:rsidRDefault="008F270E" w:rsidP="00050DB9">
            <w:pPr>
              <w:spacing w:after="0" w:line="240" w:lineRule="auto"/>
              <w:rPr>
                <w:rFonts w:ascii="Arial" w:hAnsi="Arial" w:cs="Arial"/>
                <w:b/>
                <w:bCs/>
                <w:sz w:val="24"/>
                <w:szCs w:val="24"/>
              </w:rPr>
            </w:pPr>
            <w:r w:rsidRPr="00CF549D">
              <w:rPr>
                <w:rFonts w:ascii="Arial" w:hAnsi="Arial" w:cs="Arial"/>
                <w:b/>
                <w:bCs/>
                <w:sz w:val="24"/>
                <w:szCs w:val="24"/>
              </w:rPr>
              <w:t xml:space="preserve">Participants – </w:t>
            </w:r>
          </w:p>
          <w:p w14:paraId="2B342FD7" w14:textId="77777777" w:rsidR="008F270E" w:rsidRPr="00CF549D" w:rsidRDefault="008F270E" w:rsidP="00050DB9">
            <w:pPr>
              <w:spacing w:after="0" w:line="240" w:lineRule="auto"/>
              <w:rPr>
                <w:rFonts w:ascii="Arial" w:hAnsi="Arial" w:cs="Arial"/>
                <w:b/>
                <w:bCs/>
                <w:sz w:val="24"/>
                <w:szCs w:val="24"/>
              </w:rPr>
            </w:pPr>
            <w:r w:rsidRPr="00CF549D">
              <w:rPr>
                <w:rFonts w:ascii="Arial" w:hAnsi="Arial" w:cs="Arial"/>
                <w:b/>
                <w:bCs/>
                <w:sz w:val="24"/>
                <w:szCs w:val="24"/>
              </w:rPr>
              <w:t>Face to Face – 16</w:t>
            </w:r>
          </w:p>
          <w:p w14:paraId="0C1C0601" w14:textId="77777777" w:rsidR="008F270E" w:rsidRPr="00CF549D" w:rsidRDefault="008F270E" w:rsidP="00050DB9">
            <w:pPr>
              <w:spacing w:after="0" w:line="240" w:lineRule="auto"/>
              <w:rPr>
                <w:rFonts w:ascii="Arial" w:hAnsi="Arial" w:cs="Arial"/>
                <w:b/>
                <w:bCs/>
                <w:sz w:val="24"/>
                <w:szCs w:val="24"/>
              </w:rPr>
            </w:pPr>
            <w:r w:rsidRPr="00CF549D">
              <w:rPr>
                <w:rFonts w:ascii="Arial" w:hAnsi="Arial" w:cs="Arial"/>
                <w:b/>
                <w:bCs/>
                <w:sz w:val="24"/>
                <w:szCs w:val="24"/>
              </w:rPr>
              <w:t>Virtual – 16</w:t>
            </w:r>
          </w:p>
        </w:tc>
        <w:tc>
          <w:tcPr>
            <w:tcW w:w="2410" w:type="dxa"/>
            <w:vAlign w:val="center"/>
          </w:tcPr>
          <w:p w14:paraId="2A1EFF00" w14:textId="77777777" w:rsidR="008F270E" w:rsidRPr="00CF549D" w:rsidRDefault="008F270E" w:rsidP="00050DB9">
            <w:pPr>
              <w:spacing w:after="0" w:line="240" w:lineRule="auto"/>
              <w:rPr>
                <w:rFonts w:ascii="Arial" w:hAnsi="Arial" w:cs="Arial"/>
                <w:sz w:val="24"/>
                <w:szCs w:val="24"/>
              </w:rPr>
            </w:pPr>
            <w:r w:rsidRPr="00CF549D">
              <w:rPr>
                <w:rFonts w:ascii="Arial" w:hAnsi="Arial" w:cs="Arial"/>
                <w:sz w:val="24"/>
                <w:szCs w:val="24"/>
              </w:rPr>
              <w:t>Provide training for personnel undertaking key roles within a Duty Holder’s Error Management System (EMS)</w:t>
            </w:r>
          </w:p>
        </w:tc>
        <w:tc>
          <w:tcPr>
            <w:tcW w:w="6520" w:type="dxa"/>
            <w:vAlign w:val="center"/>
          </w:tcPr>
          <w:p w14:paraId="0229640B" w14:textId="77777777" w:rsidR="008F270E" w:rsidRPr="00CF549D" w:rsidRDefault="008F270E" w:rsidP="00050DB9">
            <w:pPr>
              <w:numPr>
                <w:ilvl w:val="0"/>
                <w:numId w:val="22"/>
              </w:numPr>
              <w:spacing w:after="0" w:line="240" w:lineRule="auto"/>
              <w:rPr>
                <w:rFonts w:ascii="Arial" w:hAnsi="Arial" w:cs="Arial"/>
                <w:sz w:val="24"/>
                <w:szCs w:val="24"/>
              </w:rPr>
            </w:pPr>
            <w:r w:rsidRPr="00CF549D">
              <w:rPr>
                <w:rFonts w:ascii="Arial" w:hAnsi="Arial" w:cs="Arial"/>
                <w:sz w:val="24"/>
                <w:szCs w:val="24"/>
              </w:rPr>
              <w:t>Provide an increased understanding of Error Management Systems and Safety Management Systems (SMS).</w:t>
            </w:r>
          </w:p>
          <w:p w14:paraId="08EFA096" w14:textId="77777777" w:rsidR="008F270E" w:rsidRPr="00CF549D" w:rsidRDefault="008F270E" w:rsidP="00050DB9">
            <w:pPr>
              <w:numPr>
                <w:ilvl w:val="0"/>
                <w:numId w:val="22"/>
              </w:numPr>
              <w:spacing w:after="0" w:line="240" w:lineRule="auto"/>
              <w:rPr>
                <w:rFonts w:ascii="Arial" w:hAnsi="Arial" w:cs="Arial"/>
                <w:sz w:val="24"/>
                <w:szCs w:val="24"/>
              </w:rPr>
            </w:pPr>
            <w:r w:rsidRPr="00CF549D">
              <w:rPr>
                <w:rFonts w:ascii="Arial" w:hAnsi="Arial" w:cs="Arial"/>
                <w:sz w:val="24"/>
                <w:szCs w:val="24"/>
              </w:rPr>
              <w:t>Provide a clear understanding of the critical nature of roles in supporting an effective EMS and SMS within their organisation.</w:t>
            </w:r>
          </w:p>
          <w:p w14:paraId="6BF062DF" w14:textId="77777777" w:rsidR="008F270E" w:rsidRPr="00CF549D" w:rsidRDefault="008F270E" w:rsidP="00050DB9">
            <w:pPr>
              <w:numPr>
                <w:ilvl w:val="0"/>
                <w:numId w:val="22"/>
              </w:numPr>
              <w:spacing w:after="0" w:line="240" w:lineRule="auto"/>
              <w:rPr>
                <w:rFonts w:ascii="Arial" w:hAnsi="Arial" w:cs="Arial"/>
                <w:sz w:val="24"/>
                <w:szCs w:val="24"/>
              </w:rPr>
            </w:pPr>
            <w:r w:rsidRPr="00CF549D">
              <w:rPr>
                <w:rFonts w:ascii="Arial" w:hAnsi="Arial" w:cs="Arial"/>
                <w:sz w:val="24"/>
                <w:szCs w:val="24"/>
              </w:rPr>
              <w:t>Increase understanding of the importance of an engaged safety culture, specifically just, reporting and learning cultures, additionally providing personnel with an ability to identify when these cultures require development.</w:t>
            </w:r>
          </w:p>
          <w:p w14:paraId="000E07AE" w14:textId="77777777" w:rsidR="008F270E" w:rsidRPr="00CF549D" w:rsidRDefault="008F270E" w:rsidP="00050DB9">
            <w:pPr>
              <w:numPr>
                <w:ilvl w:val="0"/>
                <w:numId w:val="22"/>
              </w:numPr>
              <w:spacing w:after="0" w:line="240" w:lineRule="auto"/>
              <w:rPr>
                <w:rFonts w:ascii="Arial" w:hAnsi="Arial" w:cs="Arial"/>
                <w:sz w:val="24"/>
                <w:szCs w:val="24"/>
              </w:rPr>
            </w:pPr>
            <w:r w:rsidRPr="00CF549D">
              <w:rPr>
                <w:rFonts w:ascii="Arial" w:hAnsi="Arial" w:cs="Arial"/>
                <w:sz w:val="24"/>
                <w:szCs w:val="24"/>
              </w:rPr>
              <w:t>Provide an understanding of the investigation process, its importance to the EMS, and the proactive steps delegates can take to support their organisation’s Occurrence Investigators (OIs).</w:t>
            </w:r>
          </w:p>
          <w:p w14:paraId="35496086" w14:textId="77777777" w:rsidR="008F270E" w:rsidRPr="00CF549D" w:rsidRDefault="008F270E" w:rsidP="00050DB9">
            <w:pPr>
              <w:numPr>
                <w:ilvl w:val="0"/>
                <w:numId w:val="22"/>
              </w:numPr>
              <w:spacing w:after="0" w:line="240" w:lineRule="auto"/>
              <w:rPr>
                <w:rFonts w:ascii="Arial" w:hAnsi="Arial" w:cs="Arial"/>
                <w:sz w:val="24"/>
                <w:szCs w:val="24"/>
              </w:rPr>
            </w:pPr>
            <w:r w:rsidRPr="00CF549D">
              <w:rPr>
                <w:rFonts w:ascii="Arial" w:hAnsi="Arial" w:cs="Arial"/>
                <w:sz w:val="24"/>
                <w:szCs w:val="24"/>
              </w:rPr>
              <w:t>Provide an understanding of the Occurrence Review Group (ORG) process, its importance to the EMS and proactive steps personnel can take to support their organisation’s ORG process.</w:t>
            </w:r>
          </w:p>
        </w:tc>
        <w:tc>
          <w:tcPr>
            <w:tcW w:w="1473" w:type="dxa"/>
            <w:vAlign w:val="center"/>
          </w:tcPr>
          <w:p w14:paraId="5B08C501" w14:textId="77777777" w:rsidR="008F270E" w:rsidRPr="00CF549D" w:rsidRDefault="008F270E" w:rsidP="00050DB9">
            <w:pPr>
              <w:spacing w:after="0" w:line="240" w:lineRule="auto"/>
              <w:rPr>
                <w:rFonts w:ascii="Arial" w:hAnsi="Arial" w:cs="Arial"/>
                <w:sz w:val="24"/>
                <w:szCs w:val="24"/>
              </w:rPr>
            </w:pPr>
            <w:r w:rsidRPr="00CF549D">
              <w:rPr>
                <w:rFonts w:ascii="Arial" w:hAnsi="Arial" w:cs="Arial"/>
                <w:sz w:val="24"/>
                <w:szCs w:val="24"/>
              </w:rPr>
              <w:t>Personnel involved in the day-to-day management and/or supervision of their Station or Unit Error Management System (EMS) on behalf of the EMS owner.</w:t>
            </w:r>
          </w:p>
        </w:tc>
        <w:tc>
          <w:tcPr>
            <w:tcW w:w="2268" w:type="dxa"/>
            <w:vAlign w:val="center"/>
          </w:tcPr>
          <w:p w14:paraId="7A7A940C" w14:textId="77777777" w:rsidR="008F270E" w:rsidRPr="00CF549D" w:rsidRDefault="008F270E" w:rsidP="00050DB9">
            <w:pPr>
              <w:spacing w:after="0" w:line="240" w:lineRule="auto"/>
              <w:rPr>
                <w:rFonts w:ascii="Arial" w:hAnsi="Arial" w:cs="Arial"/>
                <w:sz w:val="24"/>
                <w:szCs w:val="24"/>
              </w:rPr>
            </w:pPr>
            <w:r w:rsidRPr="00CF549D">
              <w:rPr>
                <w:rFonts w:ascii="Arial" w:hAnsi="Arial" w:cs="Arial"/>
                <w:sz w:val="24"/>
                <w:szCs w:val="24"/>
              </w:rPr>
              <w:t>Typically deliver around 10-12 per financial year (FY)</w:t>
            </w:r>
          </w:p>
          <w:p w14:paraId="4B8E84A6" w14:textId="77777777" w:rsidR="008F270E" w:rsidRPr="00CF549D" w:rsidRDefault="008F270E" w:rsidP="00050DB9">
            <w:pPr>
              <w:spacing w:after="0" w:line="240" w:lineRule="auto"/>
              <w:rPr>
                <w:rFonts w:ascii="Arial" w:hAnsi="Arial" w:cs="Arial"/>
                <w:sz w:val="24"/>
                <w:szCs w:val="24"/>
              </w:rPr>
            </w:pPr>
          </w:p>
        </w:tc>
      </w:tr>
      <w:tr w:rsidR="008F270E" w:rsidRPr="00CF549D" w14:paraId="7E155BAD" w14:textId="77777777" w:rsidTr="00050DB9">
        <w:trPr>
          <w:jc w:val="center"/>
        </w:trPr>
        <w:tc>
          <w:tcPr>
            <w:tcW w:w="1788" w:type="dxa"/>
            <w:vAlign w:val="center"/>
          </w:tcPr>
          <w:p w14:paraId="17329953" w14:textId="77777777" w:rsidR="008F270E" w:rsidRPr="00CF549D" w:rsidRDefault="008F270E" w:rsidP="00050DB9">
            <w:pPr>
              <w:spacing w:after="0" w:line="240" w:lineRule="auto"/>
              <w:rPr>
                <w:rFonts w:ascii="Arial" w:hAnsi="Arial" w:cs="Arial"/>
                <w:b/>
                <w:bCs/>
                <w:sz w:val="24"/>
                <w:szCs w:val="24"/>
              </w:rPr>
            </w:pPr>
            <w:r w:rsidRPr="00CF549D">
              <w:rPr>
                <w:rFonts w:ascii="Arial" w:hAnsi="Arial" w:cs="Arial"/>
                <w:b/>
                <w:bCs/>
                <w:sz w:val="24"/>
                <w:szCs w:val="24"/>
              </w:rPr>
              <w:lastRenderedPageBreak/>
              <w:t>A7) Understanding Defence CAMO Regulations (CAMO-RT)</w:t>
            </w:r>
          </w:p>
          <w:p w14:paraId="0B30BE2D" w14:textId="77777777" w:rsidR="008F270E" w:rsidRPr="00CF549D" w:rsidRDefault="008F270E" w:rsidP="00050DB9">
            <w:pPr>
              <w:spacing w:after="0" w:line="240" w:lineRule="auto"/>
              <w:rPr>
                <w:rFonts w:ascii="Arial" w:hAnsi="Arial" w:cs="Arial"/>
                <w:b/>
                <w:bCs/>
                <w:sz w:val="24"/>
                <w:szCs w:val="24"/>
              </w:rPr>
            </w:pPr>
          </w:p>
          <w:p w14:paraId="67FC8097" w14:textId="77777777" w:rsidR="008F270E" w:rsidRPr="00CF549D" w:rsidRDefault="008F270E" w:rsidP="00050DB9">
            <w:pPr>
              <w:spacing w:after="0" w:line="240" w:lineRule="auto"/>
              <w:rPr>
                <w:rFonts w:ascii="Arial" w:hAnsi="Arial" w:cs="Arial"/>
                <w:b/>
                <w:sz w:val="24"/>
                <w:szCs w:val="24"/>
              </w:rPr>
            </w:pPr>
            <w:r w:rsidRPr="00CF549D">
              <w:rPr>
                <w:rFonts w:ascii="Arial" w:hAnsi="Arial" w:cs="Arial"/>
                <w:b/>
                <w:bCs/>
                <w:sz w:val="24"/>
                <w:szCs w:val="24"/>
              </w:rPr>
              <w:t xml:space="preserve">Duration – 1 day </w:t>
            </w:r>
            <w:r w:rsidRPr="00CF549D">
              <w:rPr>
                <w:rFonts w:ascii="Arial" w:hAnsi="Arial" w:cs="Arial"/>
                <w:b/>
                <w:sz w:val="24"/>
                <w:szCs w:val="24"/>
              </w:rPr>
              <w:t>for both face to face (F2F) and virtual deliveries</w:t>
            </w:r>
          </w:p>
          <w:p w14:paraId="5CDDFC31" w14:textId="77777777" w:rsidR="008F270E" w:rsidRPr="00CF549D" w:rsidRDefault="008F270E" w:rsidP="00050DB9">
            <w:pPr>
              <w:spacing w:after="0" w:line="240" w:lineRule="auto"/>
              <w:rPr>
                <w:rFonts w:ascii="Arial" w:hAnsi="Arial" w:cs="Arial"/>
                <w:b/>
                <w:bCs/>
                <w:sz w:val="24"/>
                <w:szCs w:val="24"/>
              </w:rPr>
            </w:pPr>
          </w:p>
          <w:p w14:paraId="4B20CDC0" w14:textId="77777777" w:rsidR="008F270E" w:rsidRPr="00CF549D" w:rsidRDefault="008F270E" w:rsidP="00050DB9">
            <w:pPr>
              <w:spacing w:after="0" w:line="240" w:lineRule="auto"/>
              <w:rPr>
                <w:rFonts w:ascii="Arial" w:hAnsi="Arial" w:cs="Arial"/>
                <w:b/>
                <w:bCs/>
                <w:sz w:val="24"/>
                <w:szCs w:val="24"/>
              </w:rPr>
            </w:pPr>
            <w:r w:rsidRPr="00CF549D">
              <w:rPr>
                <w:rFonts w:ascii="Arial" w:hAnsi="Arial" w:cs="Arial"/>
                <w:b/>
                <w:bCs/>
                <w:sz w:val="24"/>
                <w:szCs w:val="24"/>
              </w:rPr>
              <w:t xml:space="preserve">Participants – </w:t>
            </w:r>
          </w:p>
          <w:p w14:paraId="44821272" w14:textId="77777777" w:rsidR="008F270E" w:rsidRPr="00CF549D" w:rsidRDefault="008F270E" w:rsidP="00050DB9">
            <w:pPr>
              <w:spacing w:after="0" w:line="240" w:lineRule="auto"/>
              <w:rPr>
                <w:rFonts w:ascii="Arial" w:hAnsi="Arial" w:cs="Arial"/>
                <w:b/>
                <w:bCs/>
                <w:sz w:val="24"/>
                <w:szCs w:val="24"/>
              </w:rPr>
            </w:pPr>
            <w:r w:rsidRPr="00CF549D">
              <w:rPr>
                <w:rFonts w:ascii="Arial" w:hAnsi="Arial" w:cs="Arial"/>
                <w:b/>
                <w:bCs/>
                <w:sz w:val="24"/>
                <w:szCs w:val="24"/>
              </w:rPr>
              <w:t>Face to Face – 20</w:t>
            </w:r>
          </w:p>
          <w:p w14:paraId="4D0A7522" w14:textId="77777777" w:rsidR="008F270E" w:rsidRPr="00CF549D" w:rsidRDefault="008F270E" w:rsidP="00050DB9">
            <w:pPr>
              <w:spacing w:after="0" w:line="240" w:lineRule="auto"/>
              <w:rPr>
                <w:rFonts w:ascii="Arial" w:hAnsi="Arial" w:cs="Arial"/>
                <w:b/>
                <w:bCs/>
                <w:sz w:val="24"/>
                <w:szCs w:val="24"/>
              </w:rPr>
            </w:pPr>
            <w:r w:rsidRPr="00CF549D">
              <w:rPr>
                <w:rFonts w:ascii="Arial" w:hAnsi="Arial" w:cs="Arial"/>
                <w:b/>
                <w:bCs/>
                <w:sz w:val="24"/>
                <w:szCs w:val="24"/>
              </w:rPr>
              <w:t>Virtual – 20</w:t>
            </w:r>
          </w:p>
        </w:tc>
        <w:tc>
          <w:tcPr>
            <w:tcW w:w="2410" w:type="dxa"/>
            <w:vAlign w:val="center"/>
          </w:tcPr>
          <w:p w14:paraId="253C6B66" w14:textId="77777777" w:rsidR="008F270E" w:rsidRPr="00CF549D" w:rsidRDefault="008F270E" w:rsidP="00050DB9">
            <w:pPr>
              <w:spacing w:after="0" w:line="240" w:lineRule="auto"/>
              <w:rPr>
                <w:rFonts w:ascii="Arial" w:hAnsi="Arial" w:cs="Arial"/>
                <w:sz w:val="24"/>
                <w:szCs w:val="24"/>
              </w:rPr>
            </w:pPr>
            <w:r w:rsidRPr="00CF549D">
              <w:rPr>
                <w:rFonts w:ascii="Arial" w:hAnsi="Arial" w:cs="Arial"/>
                <w:sz w:val="24"/>
                <w:szCs w:val="24"/>
              </w:rPr>
              <w:t>Explains the RA4900 series regulation and advises how it applies to work environment.</w:t>
            </w:r>
          </w:p>
        </w:tc>
        <w:tc>
          <w:tcPr>
            <w:tcW w:w="6520" w:type="dxa"/>
            <w:vAlign w:val="center"/>
          </w:tcPr>
          <w:p w14:paraId="19F0FDED" w14:textId="77777777" w:rsidR="008F270E" w:rsidRPr="00CF549D" w:rsidRDefault="008F270E" w:rsidP="00050DB9">
            <w:pPr>
              <w:numPr>
                <w:ilvl w:val="0"/>
                <w:numId w:val="23"/>
              </w:numPr>
              <w:spacing w:after="0" w:line="240" w:lineRule="auto"/>
              <w:rPr>
                <w:rFonts w:ascii="Arial" w:hAnsi="Arial" w:cs="Arial"/>
                <w:sz w:val="24"/>
                <w:szCs w:val="24"/>
              </w:rPr>
            </w:pPr>
            <w:r w:rsidRPr="00CF549D">
              <w:rPr>
                <w:rFonts w:ascii="Arial" w:hAnsi="Arial" w:cs="Arial"/>
                <w:sz w:val="24"/>
                <w:szCs w:val="24"/>
              </w:rPr>
              <w:t>Describe the Defence CAMO philosophy</w:t>
            </w:r>
          </w:p>
          <w:p w14:paraId="4D4A26B8" w14:textId="77777777" w:rsidR="008F270E" w:rsidRPr="00CF549D" w:rsidRDefault="008F270E" w:rsidP="00050DB9">
            <w:pPr>
              <w:numPr>
                <w:ilvl w:val="0"/>
                <w:numId w:val="23"/>
              </w:numPr>
              <w:spacing w:after="0" w:line="240" w:lineRule="auto"/>
              <w:rPr>
                <w:rFonts w:ascii="Arial" w:hAnsi="Arial" w:cs="Arial"/>
                <w:sz w:val="24"/>
                <w:szCs w:val="24"/>
              </w:rPr>
            </w:pPr>
            <w:r w:rsidRPr="00CF549D">
              <w:rPr>
                <w:rFonts w:ascii="Arial" w:hAnsi="Arial" w:cs="Arial"/>
                <w:sz w:val="24"/>
                <w:szCs w:val="24"/>
              </w:rPr>
              <w:t>Describe the relationship between the CAMO and other stakeholders</w:t>
            </w:r>
          </w:p>
          <w:p w14:paraId="30BC2E79" w14:textId="77777777" w:rsidR="008F270E" w:rsidRPr="00CF549D" w:rsidRDefault="008F270E" w:rsidP="00050DB9">
            <w:pPr>
              <w:numPr>
                <w:ilvl w:val="0"/>
                <w:numId w:val="23"/>
              </w:numPr>
              <w:spacing w:after="0" w:line="240" w:lineRule="auto"/>
              <w:rPr>
                <w:rFonts w:ascii="Arial" w:hAnsi="Arial" w:cs="Arial"/>
                <w:sz w:val="24"/>
                <w:szCs w:val="24"/>
              </w:rPr>
            </w:pPr>
            <w:r w:rsidRPr="00CF549D">
              <w:rPr>
                <w:rFonts w:ascii="Arial" w:hAnsi="Arial" w:cs="Arial"/>
                <w:sz w:val="24"/>
                <w:szCs w:val="24"/>
              </w:rPr>
              <w:t>Identify and explain key responsibilities under MRP Sub Part G and the associated MRP Sub Part C</w:t>
            </w:r>
          </w:p>
          <w:p w14:paraId="3E4F9254" w14:textId="77777777" w:rsidR="008F270E" w:rsidRPr="00CF549D" w:rsidRDefault="008F270E" w:rsidP="00050DB9">
            <w:pPr>
              <w:numPr>
                <w:ilvl w:val="0"/>
                <w:numId w:val="23"/>
              </w:numPr>
              <w:spacing w:after="0" w:line="240" w:lineRule="auto"/>
              <w:rPr>
                <w:rFonts w:ascii="Arial" w:hAnsi="Arial" w:cs="Arial"/>
                <w:sz w:val="24"/>
                <w:szCs w:val="24"/>
              </w:rPr>
            </w:pPr>
            <w:r w:rsidRPr="00CF549D">
              <w:rPr>
                <w:rFonts w:ascii="Arial" w:hAnsi="Arial" w:cs="Arial"/>
                <w:sz w:val="24"/>
                <w:szCs w:val="24"/>
              </w:rPr>
              <w:t>Identify and explain Key responsibilities under MRP Sub Part 1</w:t>
            </w:r>
          </w:p>
          <w:p w14:paraId="0DAD671A" w14:textId="77777777" w:rsidR="008F270E" w:rsidRPr="00CF549D" w:rsidRDefault="008F270E" w:rsidP="00050DB9">
            <w:pPr>
              <w:numPr>
                <w:ilvl w:val="0"/>
                <w:numId w:val="23"/>
              </w:numPr>
              <w:spacing w:after="0" w:line="240" w:lineRule="auto"/>
              <w:rPr>
                <w:rFonts w:ascii="Arial" w:hAnsi="Arial" w:cs="Arial"/>
                <w:sz w:val="24"/>
                <w:szCs w:val="24"/>
              </w:rPr>
            </w:pPr>
            <w:r w:rsidRPr="00CF549D">
              <w:rPr>
                <w:rFonts w:ascii="Arial" w:hAnsi="Arial" w:cs="Arial"/>
                <w:sz w:val="24"/>
                <w:szCs w:val="24"/>
              </w:rPr>
              <w:t>Explain the RA4900 series regulation</w:t>
            </w:r>
          </w:p>
          <w:p w14:paraId="505907F7" w14:textId="77777777" w:rsidR="008F270E" w:rsidRPr="00CF549D" w:rsidRDefault="008F270E" w:rsidP="00050DB9">
            <w:pPr>
              <w:numPr>
                <w:ilvl w:val="0"/>
                <w:numId w:val="23"/>
              </w:numPr>
              <w:spacing w:after="0" w:line="240" w:lineRule="auto"/>
              <w:rPr>
                <w:rFonts w:ascii="Arial" w:hAnsi="Arial" w:cs="Arial"/>
                <w:sz w:val="24"/>
                <w:szCs w:val="24"/>
              </w:rPr>
            </w:pPr>
            <w:r w:rsidRPr="00CF549D">
              <w:rPr>
                <w:rFonts w:ascii="Arial" w:hAnsi="Arial" w:cs="Arial"/>
                <w:sz w:val="24"/>
                <w:szCs w:val="24"/>
              </w:rPr>
              <w:t>How it applies to their work environment</w:t>
            </w:r>
          </w:p>
          <w:p w14:paraId="02937F6D" w14:textId="77777777" w:rsidR="008F270E" w:rsidRPr="00CF549D" w:rsidRDefault="008F270E" w:rsidP="00050DB9">
            <w:pPr>
              <w:numPr>
                <w:ilvl w:val="0"/>
                <w:numId w:val="23"/>
              </w:numPr>
              <w:spacing w:after="0" w:line="240" w:lineRule="auto"/>
              <w:rPr>
                <w:rFonts w:ascii="Arial" w:hAnsi="Arial" w:cs="Arial"/>
                <w:sz w:val="24"/>
                <w:szCs w:val="24"/>
              </w:rPr>
            </w:pPr>
            <w:r w:rsidRPr="00CF549D">
              <w:rPr>
                <w:rFonts w:ascii="Arial" w:hAnsi="Arial" w:cs="Arial"/>
                <w:sz w:val="24"/>
                <w:szCs w:val="24"/>
              </w:rPr>
              <w:t>Recognise the benefits of the CAMO regime</w:t>
            </w:r>
          </w:p>
        </w:tc>
        <w:tc>
          <w:tcPr>
            <w:tcW w:w="1473" w:type="dxa"/>
            <w:vAlign w:val="center"/>
          </w:tcPr>
          <w:p w14:paraId="6F8C3344" w14:textId="77777777" w:rsidR="008F270E" w:rsidRPr="00CF549D" w:rsidRDefault="008F270E" w:rsidP="00050DB9">
            <w:pPr>
              <w:spacing w:after="0" w:line="240" w:lineRule="auto"/>
              <w:rPr>
                <w:rFonts w:ascii="Arial" w:hAnsi="Arial" w:cs="Arial"/>
                <w:sz w:val="24"/>
                <w:szCs w:val="24"/>
              </w:rPr>
            </w:pPr>
            <w:r w:rsidRPr="00CF549D">
              <w:rPr>
                <w:rFonts w:ascii="Arial" w:hAnsi="Arial" w:cs="Arial"/>
                <w:sz w:val="24"/>
                <w:szCs w:val="24"/>
              </w:rPr>
              <w:t>Front-Line Command CAMO personnel or those that work in direct support</w:t>
            </w:r>
          </w:p>
        </w:tc>
        <w:tc>
          <w:tcPr>
            <w:tcW w:w="2268" w:type="dxa"/>
            <w:vAlign w:val="center"/>
          </w:tcPr>
          <w:p w14:paraId="70979A29" w14:textId="77777777" w:rsidR="008F270E" w:rsidRPr="00CF549D" w:rsidRDefault="008F270E" w:rsidP="00050DB9">
            <w:pPr>
              <w:spacing w:after="0" w:line="240" w:lineRule="auto"/>
              <w:rPr>
                <w:rFonts w:ascii="Arial" w:hAnsi="Arial" w:cs="Arial"/>
                <w:sz w:val="24"/>
                <w:szCs w:val="24"/>
              </w:rPr>
            </w:pPr>
            <w:r w:rsidRPr="00CF549D">
              <w:rPr>
                <w:rFonts w:ascii="Arial" w:hAnsi="Arial" w:cs="Arial"/>
                <w:sz w:val="24"/>
                <w:szCs w:val="24"/>
              </w:rPr>
              <w:t>Typically deliver around 15-20 per financial year (FY)</w:t>
            </w:r>
          </w:p>
          <w:p w14:paraId="0301FB61" w14:textId="77777777" w:rsidR="008F270E" w:rsidRPr="00CF549D" w:rsidRDefault="008F270E" w:rsidP="00050DB9">
            <w:pPr>
              <w:spacing w:after="0" w:line="240" w:lineRule="auto"/>
              <w:rPr>
                <w:rFonts w:ascii="Arial" w:hAnsi="Arial" w:cs="Arial"/>
                <w:i/>
                <w:sz w:val="24"/>
                <w:szCs w:val="24"/>
              </w:rPr>
            </w:pPr>
          </w:p>
        </w:tc>
      </w:tr>
      <w:tr w:rsidR="008F270E" w:rsidRPr="00CF549D" w14:paraId="1307BE60" w14:textId="77777777" w:rsidTr="00050DB9">
        <w:trPr>
          <w:jc w:val="center"/>
        </w:trPr>
        <w:tc>
          <w:tcPr>
            <w:tcW w:w="1788" w:type="dxa"/>
            <w:vAlign w:val="center"/>
          </w:tcPr>
          <w:p w14:paraId="146AF8D5" w14:textId="77777777" w:rsidR="008F270E" w:rsidRPr="00CF549D" w:rsidRDefault="008F270E" w:rsidP="00050DB9">
            <w:pPr>
              <w:spacing w:after="0" w:line="240" w:lineRule="auto"/>
              <w:rPr>
                <w:rFonts w:ascii="Arial" w:hAnsi="Arial" w:cs="Arial"/>
                <w:b/>
                <w:bCs/>
                <w:sz w:val="24"/>
                <w:szCs w:val="24"/>
              </w:rPr>
            </w:pPr>
            <w:r w:rsidRPr="00CF549D">
              <w:rPr>
                <w:rFonts w:ascii="Arial" w:hAnsi="Arial" w:cs="Arial"/>
                <w:b/>
                <w:bCs/>
                <w:sz w:val="24"/>
                <w:szCs w:val="24"/>
              </w:rPr>
              <w:t>A8) Continuing Airworthiness Management Skills for the Defence Aviation CAMO (CAMO-FT)</w:t>
            </w:r>
          </w:p>
          <w:p w14:paraId="66D8CD08" w14:textId="77777777" w:rsidR="008F270E" w:rsidRPr="00CF549D" w:rsidRDefault="008F270E" w:rsidP="00050DB9">
            <w:pPr>
              <w:spacing w:after="0" w:line="240" w:lineRule="auto"/>
              <w:rPr>
                <w:rFonts w:ascii="Arial" w:hAnsi="Arial" w:cs="Arial"/>
                <w:b/>
                <w:bCs/>
                <w:sz w:val="24"/>
                <w:szCs w:val="24"/>
              </w:rPr>
            </w:pPr>
          </w:p>
          <w:p w14:paraId="263E9AF4" w14:textId="77777777" w:rsidR="008F270E" w:rsidRPr="00CF549D" w:rsidRDefault="008F270E" w:rsidP="00050DB9">
            <w:pPr>
              <w:spacing w:after="0" w:line="240" w:lineRule="auto"/>
              <w:rPr>
                <w:rFonts w:ascii="Arial" w:hAnsi="Arial" w:cs="Arial"/>
                <w:b/>
                <w:sz w:val="24"/>
                <w:szCs w:val="24"/>
              </w:rPr>
            </w:pPr>
            <w:r w:rsidRPr="00CF549D">
              <w:rPr>
                <w:rFonts w:ascii="Arial" w:hAnsi="Arial" w:cs="Arial"/>
                <w:b/>
                <w:bCs/>
                <w:sz w:val="24"/>
                <w:szCs w:val="24"/>
              </w:rPr>
              <w:t xml:space="preserve">Duration – 3 days </w:t>
            </w:r>
            <w:r w:rsidRPr="00CF549D">
              <w:rPr>
                <w:rFonts w:ascii="Arial" w:hAnsi="Arial" w:cs="Arial"/>
                <w:b/>
                <w:sz w:val="24"/>
                <w:szCs w:val="24"/>
              </w:rPr>
              <w:t xml:space="preserve">for both face to face </w:t>
            </w:r>
            <w:r w:rsidRPr="00CF549D">
              <w:rPr>
                <w:rFonts w:ascii="Arial" w:hAnsi="Arial" w:cs="Arial"/>
                <w:b/>
                <w:sz w:val="24"/>
                <w:szCs w:val="24"/>
              </w:rPr>
              <w:lastRenderedPageBreak/>
              <w:t>(F2F) and virtual deliveries</w:t>
            </w:r>
          </w:p>
          <w:p w14:paraId="4ACB3D76" w14:textId="77777777" w:rsidR="008F270E" w:rsidRPr="00CF549D" w:rsidRDefault="008F270E" w:rsidP="00050DB9">
            <w:pPr>
              <w:spacing w:after="0" w:line="240" w:lineRule="auto"/>
              <w:rPr>
                <w:rFonts w:ascii="Arial" w:hAnsi="Arial" w:cs="Arial"/>
                <w:b/>
                <w:bCs/>
                <w:sz w:val="24"/>
                <w:szCs w:val="24"/>
              </w:rPr>
            </w:pPr>
          </w:p>
          <w:p w14:paraId="7201A1E5" w14:textId="77777777" w:rsidR="008F270E" w:rsidRPr="00CF549D" w:rsidRDefault="008F270E" w:rsidP="00050DB9">
            <w:pPr>
              <w:spacing w:after="0" w:line="240" w:lineRule="auto"/>
              <w:rPr>
                <w:rFonts w:ascii="Arial" w:hAnsi="Arial" w:cs="Arial"/>
                <w:b/>
                <w:bCs/>
                <w:sz w:val="24"/>
                <w:szCs w:val="24"/>
              </w:rPr>
            </w:pPr>
            <w:r w:rsidRPr="00CF549D">
              <w:rPr>
                <w:rFonts w:ascii="Arial" w:hAnsi="Arial" w:cs="Arial"/>
                <w:b/>
                <w:bCs/>
                <w:sz w:val="24"/>
                <w:szCs w:val="24"/>
              </w:rPr>
              <w:t xml:space="preserve">Participants – </w:t>
            </w:r>
          </w:p>
          <w:p w14:paraId="43ACB9B7" w14:textId="77777777" w:rsidR="008F270E" w:rsidRPr="00CF549D" w:rsidRDefault="008F270E" w:rsidP="00050DB9">
            <w:pPr>
              <w:spacing w:after="0" w:line="240" w:lineRule="auto"/>
              <w:rPr>
                <w:rFonts w:ascii="Arial" w:hAnsi="Arial" w:cs="Arial"/>
                <w:b/>
                <w:bCs/>
                <w:sz w:val="24"/>
                <w:szCs w:val="24"/>
              </w:rPr>
            </w:pPr>
            <w:r w:rsidRPr="00CF549D">
              <w:rPr>
                <w:rFonts w:ascii="Arial" w:hAnsi="Arial" w:cs="Arial"/>
                <w:b/>
                <w:bCs/>
                <w:sz w:val="24"/>
                <w:szCs w:val="24"/>
              </w:rPr>
              <w:t>Face to Face – 16</w:t>
            </w:r>
          </w:p>
          <w:p w14:paraId="545D6E22" w14:textId="77777777" w:rsidR="008F270E" w:rsidRPr="00CF549D" w:rsidRDefault="008F270E" w:rsidP="00050DB9">
            <w:pPr>
              <w:spacing w:after="0" w:line="240" w:lineRule="auto"/>
              <w:rPr>
                <w:rFonts w:ascii="Arial" w:hAnsi="Arial" w:cs="Arial"/>
                <w:b/>
                <w:bCs/>
                <w:sz w:val="24"/>
                <w:szCs w:val="24"/>
              </w:rPr>
            </w:pPr>
            <w:r w:rsidRPr="00CF549D">
              <w:rPr>
                <w:rFonts w:ascii="Arial" w:hAnsi="Arial" w:cs="Arial"/>
                <w:b/>
                <w:bCs/>
                <w:sz w:val="24"/>
                <w:szCs w:val="24"/>
              </w:rPr>
              <w:t>Virtual – 16</w:t>
            </w:r>
          </w:p>
          <w:p w14:paraId="1F56E139" w14:textId="77777777" w:rsidR="008F270E" w:rsidRPr="00CF549D" w:rsidRDefault="008F270E" w:rsidP="00050DB9">
            <w:pPr>
              <w:spacing w:after="0" w:line="240" w:lineRule="auto"/>
              <w:rPr>
                <w:rFonts w:ascii="Arial" w:hAnsi="Arial" w:cs="Arial"/>
                <w:b/>
                <w:bCs/>
                <w:sz w:val="24"/>
                <w:szCs w:val="24"/>
              </w:rPr>
            </w:pPr>
          </w:p>
        </w:tc>
        <w:tc>
          <w:tcPr>
            <w:tcW w:w="2410" w:type="dxa"/>
            <w:vAlign w:val="center"/>
          </w:tcPr>
          <w:p w14:paraId="630B1D80" w14:textId="77777777" w:rsidR="008F270E" w:rsidRPr="00CF549D" w:rsidRDefault="008F270E" w:rsidP="00050DB9">
            <w:pPr>
              <w:spacing w:after="0" w:line="240" w:lineRule="auto"/>
              <w:rPr>
                <w:rFonts w:ascii="Arial" w:hAnsi="Arial" w:cs="Arial"/>
                <w:sz w:val="24"/>
                <w:szCs w:val="24"/>
              </w:rPr>
            </w:pPr>
            <w:r w:rsidRPr="00CF549D">
              <w:rPr>
                <w:rFonts w:ascii="Arial" w:hAnsi="Arial" w:cs="Arial"/>
                <w:sz w:val="24"/>
                <w:szCs w:val="24"/>
              </w:rPr>
              <w:lastRenderedPageBreak/>
              <w:t>This course explains the challenges the CAMO Staff face and how to add value to continuing airworthiness management.</w:t>
            </w:r>
          </w:p>
        </w:tc>
        <w:tc>
          <w:tcPr>
            <w:tcW w:w="6520" w:type="dxa"/>
            <w:vAlign w:val="center"/>
          </w:tcPr>
          <w:p w14:paraId="3C779084" w14:textId="77777777" w:rsidR="008F270E" w:rsidRPr="00CF549D" w:rsidRDefault="008F270E" w:rsidP="00050DB9">
            <w:pPr>
              <w:spacing w:after="0" w:line="240" w:lineRule="auto"/>
              <w:rPr>
                <w:rFonts w:ascii="Arial" w:hAnsi="Arial" w:cs="Arial"/>
                <w:sz w:val="24"/>
                <w:szCs w:val="24"/>
              </w:rPr>
            </w:pPr>
            <w:r w:rsidRPr="00CF549D">
              <w:rPr>
                <w:rFonts w:ascii="Arial" w:hAnsi="Arial" w:cs="Arial"/>
                <w:sz w:val="24"/>
                <w:szCs w:val="24"/>
              </w:rPr>
              <w:t xml:space="preserve">Supports practitioners conducting continuing airworthiness activities within a CAMO. Delivered as a series of sessions that include practical exercises and delegate participation, it explains the challenges the CAMO Staff face and how to add value to continuing airworthiness management. This CAMO (RT) course is a pre-requisite for this course. </w:t>
            </w:r>
          </w:p>
          <w:p w14:paraId="51EFE9B3" w14:textId="77777777" w:rsidR="008F270E" w:rsidRPr="00CF549D" w:rsidRDefault="008F270E" w:rsidP="00050DB9">
            <w:pPr>
              <w:spacing w:after="0" w:line="240" w:lineRule="auto"/>
              <w:rPr>
                <w:rFonts w:ascii="Arial" w:hAnsi="Arial" w:cs="Arial"/>
                <w:sz w:val="24"/>
                <w:szCs w:val="24"/>
              </w:rPr>
            </w:pPr>
          </w:p>
          <w:p w14:paraId="7BE55862" w14:textId="77777777" w:rsidR="008F270E" w:rsidRPr="00CF549D" w:rsidRDefault="008F270E" w:rsidP="00050DB9">
            <w:pPr>
              <w:spacing w:after="0" w:line="240" w:lineRule="auto"/>
              <w:rPr>
                <w:rFonts w:ascii="Arial" w:hAnsi="Arial" w:cs="Arial"/>
                <w:sz w:val="24"/>
                <w:szCs w:val="24"/>
              </w:rPr>
            </w:pPr>
            <w:r w:rsidRPr="00CF549D">
              <w:rPr>
                <w:rFonts w:ascii="Arial" w:hAnsi="Arial" w:cs="Arial"/>
                <w:sz w:val="24"/>
                <w:szCs w:val="24"/>
              </w:rPr>
              <w:t>Key learning points:</w:t>
            </w:r>
          </w:p>
          <w:p w14:paraId="287C9812" w14:textId="77777777" w:rsidR="008F270E" w:rsidRPr="00CF549D" w:rsidRDefault="008F270E" w:rsidP="00050DB9">
            <w:pPr>
              <w:spacing w:after="0" w:line="240" w:lineRule="auto"/>
              <w:rPr>
                <w:rFonts w:ascii="Arial" w:hAnsi="Arial" w:cs="Arial"/>
                <w:sz w:val="24"/>
                <w:szCs w:val="24"/>
              </w:rPr>
            </w:pPr>
          </w:p>
          <w:p w14:paraId="4EE2B6BE" w14:textId="77777777" w:rsidR="008F270E" w:rsidRPr="00CF549D" w:rsidRDefault="008F270E" w:rsidP="00050DB9">
            <w:pPr>
              <w:numPr>
                <w:ilvl w:val="0"/>
                <w:numId w:val="27"/>
              </w:numPr>
              <w:spacing w:after="0" w:line="240" w:lineRule="auto"/>
              <w:rPr>
                <w:rFonts w:ascii="Arial" w:hAnsi="Arial" w:cs="Arial"/>
                <w:sz w:val="24"/>
                <w:szCs w:val="24"/>
              </w:rPr>
            </w:pPr>
            <w:r w:rsidRPr="00CF549D">
              <w:rPr>
                <w:rFonts w:ascii="Arial" w:hAnsi="Arial" w:cs="Arial"/>
                <w:sz w:val="24"/>
                <w:szCs w:val="24"/>
              </w:rPr>
              <w:t>Role and responsibilities of a CAMO</w:t>
            </w:r>
          </w:p>
          <w:p w14:paraId="6A896672" w14:textId="77777777" w:rsidR="008F270E" w:rsidRPr="00CF549D" w:rsidRDefault="008F270E" w:rsidP="00050DB9">
            <w:pPr>
              <w:numPr>
                <w:ilvl w:val="0"/>
                <w:numId w:val="27"/>
              </w:numPr>
              <w:spacing w:after="0" w:line="240" w:lineRule="auto"/>
              <w:rPr>
                <w:rFonts w:ascii="Arial" w:hAnsi="Arial" w:cs="Arial"/>
                <w:sz w:val="24"/>
                <w:szCs w:val="24"/>
              </w:rPr>
            </w:pPr>
            <w:r w:rsidRPr="00CF549D">
              <w:rPr>
                <w:rFonts w:ascii="Arial" w:hAnsi="Arial" w:cs="Arial"/>
                <w:sz w:val="24"/>
                <w:szCs w:val="24"/>
              </w:rPr>
              <w:t>Core CAMO activities and an overview of each area</w:t>
            </w:r>
          </w:p>
          <w:p w14:paraId="342C11EF" w14:textId="77777777" w:rsidR="008F270E" w:rsidRPr="00CF549D" w:rsidRDefault="008F270E" w:rsidP="00050DB9">
            <w:pPr>
              <w:numPr>
                <w:ilvl w:val="0"/>
                <w:numId w:val="27"/>
              </w:numPr>
              <w:spacing w:after="0" w:line="240" w:lineRule="auto"/>
              <w:rPr>
                <w:rFonts w:ascii="Arial" w:hAnsi="Arial" w:cs="Arial"/>
                <w:sz w:val="24"/>
                <w:szCs w:val="24"/>
              </w:rPr>
            </w:pPr>
            <w:r w:rsidRPr="00CF549D">
              <w:rPr>
                <w:rFonts w:ascii="Arial" w:hAnsi="Arial" w:cs="Arial"/>
                <w:sz w:val="24"/>
                <w:szCs w:val="24"/>
              </w:rPr>
              <w:t>CAMO interfaces with Designers, Maintainers, Suppliers and Operators</w:t>
            </w:r>
          </w:p>
          <w:p w14:paraId="19B8D498" w14:textId="77777777" w:rsidR="008F270E" w:rsidRPr="00CF549D" w:rsidRDefault="008F270E" w:rsidP="00050DB9">
            <w:pPr>
              <w:numPr>
                <w:ilvl w:val="0"/>
                <w:numId w:val="27"/>
              </w:numPr>
              <w:spacing w:after="0" w:line="240" w:lineRule="auto"/>
              <w:rPr>
                <w:rFonts w:ascii="Arial" w:hAnsi="Arial" w:cs="Arial"/>
                <w:sz w:val="24"/>
                <w:szCs w:val="24"/>
              </w:rPr>
            </w:pPr>
            <w:r w:rsidRPr="00CF549D">
              <w:rPr>
                <w:rFonts w:ascii="Arial" w:hAnsi="Arial" w:cs="Arial"/>
                <w:sz w:val="24"/>
                <w:szCs w:val="24"/>
              </w:rPr>
              <w:lastRenderedPageBreak/>
              <w:t>Developing techniques and skills to support a value-adding CAMO</w:t>
            </w:r>
          </w:p>
          <w:p w14:paraId="62C08BBB" w14:textId="77777777" w:rsidR="008F270E" w:rsidRPr="00CF549D" w:rsidRDefault="008F270E" w:rsidP="00050DB9">
            <w:pPr>
              <w:numPr>
                <w:ilvl w:val="0"/>
                <w:numId w:val="27"/>
              </w:numPr>
              <w:spacing w:after="0" w:line="240" w:lineRule="auto"/>
              <w:rPr>
                <w:rFonts w:ascii="Arial" w:hAnsi="Arial" w:cs="Arial"/>
                <w:sz w:val="24"/>
                <w:szCs w:val="24"/>
              </w:rPr>
            </w:pPr>
            <w:r w:rsidRPr="00CF549D">
              <w:rPr>
                <w:rFonts w:ascii="Arial" w:hAnsi="Arial" w:cs="Arial"/>
                <w:sz w:val="24"/>
                <w:szCs w:val="24"/>
              </w:rPr>
              <w:t>Case study practice scenarios</w:t>
            </w:r>
          </w:p>
        </w:tc>
        <w:tc>
          <w:tcPr>
            <w:tcW w:w="1473" w:type="dxa"/>
            <w:vAlign w:val="center"/>
          </w:tcPr>
          <w:p w14:paraId="0FBD6DD6" w14:textId="77777777" w:rsidR="008F270E" w:rsidRPr="00CF549D" w:rsidRDefault="008F270E" w:rsidP="00050DB9">
            <w:pPr>
              <w:spacing w:after="0" w:line="240" w:lineRule="auto"/>
              <w:rPr>
                <w:rFonts w:ascii="Arial" w:hAnsi="Arial" w:cs="Arial"/>
                <w:sz w:val="24"/>
                <w:szCs w:val="24"/>
              </w:rPr>
            </w:pPr>
            <w:r w:rsidRPr="00CF549D">
              <w:rPr>
                <w:rFonts w:ascii="Arial" w:hAnsi="Arial" w:cs="Arial"/>
                <w:sz w:val="24"/>
                <w:szCs w:val="24"/>
              </w:rPr>
              <w:lastRenderedPageBreak/>
              <w:t>Practitioners conducting continuing airworthiness activities within a CAMO</w:t>
            </w:r>
          </w:p>
        </w:tc>
        <w:tc>
          <w:tcPr>
            <w:tcW w:w="2268" w:type="dxa"/>
            <w:vAlign w:val="center"/>
          </w:tcPr>
          <w:p w14:paraId="712B699B" w14:textId="77777777" w:rsidR="008F270E" w:rsidRPr="00CF549D" w:rsidRDefault="008F270E" w:rsidP="00050DB9">
            <w:pPr>
              <w:spacing w:after="0" w:line="240" w:lineRule="auto"/>
              <w:rPr>
                <w:rFonts w:ascii="Arial" w:hAnsi="Arial" w:cs="Arial"/>
                <w:sz w:val="24"/>
                <w:szCs w:val="24"/>
              </w:rPr>
            </w:pPr>
            <w:r w:rsidRPr="00CF549D">
              <w:rPr>
                <w:rFonts w:ascii="Arial" w:hAnsi="Arial" w:cs="Arial"/>
                <w:sz w:val="24"/>
                <w:szCs w:val="24"/>
              </w:rPr>
              <w:t>Typically deliver around 20 per financial year (FY)</w:t>
            </w:r>
          </w:p>
          <w:p w14:paraId="297F485C" w14:textId="77777777" w:rsidR="008F270E" w:rsidRPr="00CF549D" w:rsidRDefault="008F270E" w:rsidP="00050DB9">
            <w:pPr>
              <w:spacing w:after="0" w:line="240" w:lineRule="auto"/>
              <w:rPr>
                <w:rFonts w:ascii="Arial" w:hAnsi="Arial" w:cs="Arial"/>
                <w:sz w:val="24"/>
                <w:szCs w:val="24"/>
              </w:rPr>
            </w:pPr>
          </w:p>
        </w:tc>
      </w:tr>
      <w:tr w:rsidR="008F270E" w:rsidRPr="00CF549D" w14:paraId="43E877D3" w14:textId="77777777" w:rsidTr="00050DB9">
        <w:trPr>
          <w:jc w:val="center"/>
        </w:trPr>
        <w:tc>
          <w:tcPr>
            <w:tcW w:w="1788" w:type="dxa"/>
            <w:vAlign w:val="center"/>
          </w:tcPr>
          <w:p w14:paraId="2B1F3142" w14:textId="77777777" w:rsidR="008F270E" w:rsidRPr="00CF549D" w:rsidRDefault="008F270E" w:rsidP="00050DB9">
            <w:pPr>
              <w:spacing w:after="0" w:line="240" w:lineRule="auto"/>
              <w:rPr>
                <w:rFonts w:ascii="Arial" w:hAnsi="Arial" w:cs="Arial"/>
                <w:b/>
                <w:bCs/>
                <w:sz w:val="24"/>
                <w:szCs w:val="24"/>
              </w:rPr>
            </w:pPr>
            <w:r w:rsidRPr="00CF549D">
              <w:rPr>
                <w:rFonts w:ascii="Arial" w:hAnsi="Arial" w:cs="Arial"/>
                <w:b/>
                <w:bCs/>
                <w:sz w:val="24"/>
                <w:szCs w:val="24"/>
              </w:rPr>
              <w:t xml:space="preserve">A9) Introduction to </w:t>
            </w:r>
            <w:proofErr w:type="spellStart"/>
            <w:r w:rsidRPr="00CF549D">
              <w:rPr>
                <w:rFonts w:ascii="Arial" w:hAnsi="Arial" w:cs="Arial"/>
                <w:b/>
                <w:bCs/>
                <w:sz w:val="24"/>
                <w:szCs w:val="24"/>
              </w:rPr>
              <w:t>BowTie</w:t>
            </w:r>
            <w:proofErr w:type="spellEnd"/>
            <w:r w:rsidRPr="00CF549D">
              <w:rPr>
                <w:rFonts w:ascii="Arial" w:hAnsi="Arial" w:cs="Arial"/>
                <w:b/>
                <w:bCs/>
                <w:sz w:val="24"/>
                <w:szCs w:val="24"/>
              </w:rPr>
              <w:t xml:space="preserve"> course</w:t>
            </w:r>
          </w:p>
          <w:p w14:paraId="66B17648" w14:textId="77777777" w:rsidR="008F270E" w:rsidRPr="00CF549D" w:rsidRDefault="008F270E" w:rsidP="00050DB9">
            <w:pPr>
              <w:spacing w:after="0" w:line="240" w:lineRule="auto"/>
              <w:rPr>
                <w:rFonts w:ascii="Arial" w:hAnsi="Arial" w:cs="Arial"/>
                <w:b/>
                <w:bCs/>
                <w:sz w:val="24"/>
                <w:szCs w:val="24"/>
              </w:rPr>
            </w:pPr>
          </w:p>
          <w:p w14:paraId="4113A908" w14:textId="77777777" w:rsidR="008F270E" w:rsidRPr="00CF549D" w:rsidRDefault="008F270E" w:rsidP="00050DB9">
            <w:pPr>
              <w:spacing w:after="0" w:line="240" w:lineRule="auto"/>
              <w:rPr>
                <w:rFonts w:ascii="Arial" w:hAnsi="Arial" w:cs="Arial"/>
                <w:b/>
                <w:bCs/>
                <w:sz w:val="24"/>
                <w:szCs w:val="24"/>
              </w:rPr>
            </w:pPr>
            <w:r w:rsidRPr="00CF549D">
              <w:rPr>
                <w:rFonts w:ascii="Arial" w:hAnsi="Arial" w:cs="Arial"/>
                <w:b/>
                <w:bCs/>
                <w:sz w:val="24"/>
                <w:szCs w:val="24"/>
              </w:rPr>
              <w:t>Duration – 1 day</w:t>
            </w:r>
          </w:p>
          <w:p w14:paraId="2A4881EE" w14:textId="77777777" w:rsidR="008F270E" w:rsidRPr="00CF549D" w:rsidRDefault="008F270E" w:rsidP="00050DB9">
            <w:pPr>
              <w:spacing w:after="0" w:line="240" w:lineRule="auto"/>
              <w:rPr>
                <w:rFonts w:ascii="Arial" w:hAnsi="Arial" w:cs="Arial"/>
                <w:b/>
                <w:sz w:val="24"/>
                <w:szCs w:val="24"/>
              </w:rPr>
            </w:pPr>
            <w:r w:rsidRPr="00CF549D">
              <w:rPr>
                <w:rFonts w:ascii="Arial" w:hAnsi="Arial" w:cs="Arial"/>
                <w:b/>
                <w:sz w:val="24"/>
                <w:szCs w:val="24"/>
              </w:rPr>
              <w:t>for both face to face (F2F) and virtual deliveries</w:t>
            </w:r>
          </w:p>
          <w:p w14:paraId="3AAD6220" w14:textId="77777777" w:rsidR="008F270E" w:rsidRPr="00CF549D" w:rsidRDefault="008F270E" w:rsidP="00050DB9">
            <w:pPr>
              <w:spacing w:after="0" w:line="240" w:lineRule="auto"/>
              <w:rPr>
                <w:rFonts w:ascii="Arial" w:hAnsi="Arial" w:cs="Arial"/>
                <w:b/>
                <w:bCs/>
                <w:sz w:val="24"/>
                <w:szCs w:val="24"/>
              </w:rPr>
            </w:pPr>
          </w:p>
          <w:p w14:paraId="289A3739" w14:textId="77777777" w:rsidR="008F270E" w:rsidRPr="00CF549D" w:rsidRDefault="008F270E" w:rsidP="00050DB9">
            <w:pPr>
              <w:spacing w:after="0" w:line="240" w:lineRule="auto"/>
              <w:rPr>
                <w:rFonts w:ascii="Arial" w:hAnsi="Arial" w:cs="Arial"/>
                <w:b/>
                <w:bCs/>
                <w:sz w:val="24"/>
                <w:szCs w:val="24"/>
              </w:rPr>
            </w:pPr>
            <w:r w:rsidRPr="00CF549D">
              <w:rPr>
                <w:rFonts w:ascii="Arial" w:hAnsi="Arial" w:cs="Arial"/>
                <w:b/>
                <w:bCs/>
                <w:sz w:val="24"/>
                <w:szCs w:val="24"/>
              </w:rPr>
              <w:t>Participants –</w:t>
            </w:r>
          </w:p>
          <w:p w14:paraId="3F455821" w14:textId="77777777" w:rsidR="008F270E" w:rsidRPr="00CF549D" w:rsidRDefault="008F270E" w:rsidP="00050DB9">
            <w:pPr>
              <w:spacing w:after="0" w:line="240" w:lineRule="auto"/>
              <w:rPr>
                <w:rFonts w:ascii="Arial" w:hAnsi="Arial" w:cs="Arial"/>
                <w:b/>
                <w:bCs/>
                <w:sz w:val="24"/>
                <w:szCs w:val="24"/>
              </w:rPr>
            </w:pPr>
            <w:r w:rsidRPr="00CF549D">
              <w:rPr>
                <w:rFonts w:ascii="Arial" w:hAnsi="Arial" w:cs="Arial"/>
                <w:b/>
                <w:bCs/>
                <w:sz w:val="24"/>
                <w:szCs w:val="24"/>
              </w:rPr>
              <w:t>Face to Face – 12</w:t>
            </w:r>
          </w:p>
          <w:p w14:paraId="6252BC55" w14:textId="77777777" w:rsidR="008F270E" w:rsidRPr="00CF549D" w:rsidRDefault="008F270E" w:rsidP="00050DB9">
            <w:pPr>
              <w:spacing w:after="0" w:line="240" w:lineRule="auto"/>
              <w:rPr>
                <w:rFonts w:ascii="Arial" w:hAnsi="Arial" w:cs="Arial"/>
                <w:b/>
                <w:bCs/>
                <w:sz w:val="24"/>
                <w:szCs w:val="24"/>
              </w:rPr>
            </w:pPr>
            <w:r w:rsidRPr="00CF549D">
              <w:rPr>
                <w:rFonts w:ascii="Arial" w:hAnsi="Arial" w:cs="Arial"/>
                <w:b/>
                <w:bCs/>
                <w:sz w:val="24"/>
                <w:szCs w:val="24"/>
              </w:rPr>
              <w:t>Virtual – 12</w:t>
            </w:r>
          </w:p>
        </w:tc>
        <w:tc>
          <w:tcPr>
            <w:tcW w:w="2410" w:type="dxa"/>
            <w:vAlign w:val="center"/>
          </w:tcPr>
          <w:p w14:paraId="1B0FFA9F" w14:textId="77777777" w:rsidR="008F270E" w:rsidRPr="00CF549D" w:rsidRDefault="008F270E" w:rsidP="00050DB9">
            <w:pPr>
              <w:spacing w:after="0" w:line="240" w:lineRule="auto"/>
              <w:rPr>
                <w:rFonts w:ascii="Arial" w:hAnsi="Arial" w:cs="Arial"/>
                <w:sz w:val="24"/>
                <w:szCs w:val="24"/>
              </w:rPr>
            </w:pPr>
            <w:r w:rsidRPr="00CF549D">
              <w:rPr>
                <w:rFonts w:ascii="Arial" w:hAnsi="Arial" w:cs="Arial"/>
                <w:sz w:val="24"/>
                <w:szCs w:val="24"/>
              </w:rPr>
              <w:t xml:space="preserve">Enables delegates to gain a basic awareness of </w:t>
            </w:r>
            <w:proofErr w:type="spellStart"/>
            <w:r w:rsidRPr="00CF549D">
              <w:rPr>
                <w:rFonts w:ascii="Arial" w:hAnsi="Arial" w:cs="Arial"/>
                <w:sz w:val="24"/>
                <w:szCs w:val="24"/>
              </w:rPr>
              <w:t>BowTies</w:t>
            </w:r>
            <w:proofErr w:type="spellEnd"/>
            <w:r w:rsidRPr="00CF549D">
              <w:rPr>
                <w:rFonts w:ascii="Arial" w:hAnsi="Arial" w:cs="Arial"/>
                <w:sz w:val="24"/>
                <w:szCs w:val="24"/>
              </w:rPr>
              <w:t xml:space="preserve"> and associated processes.</w:t>
            </w:r>
          </w:p>
        </w:tc>
        <w:tc>
          <w:tcPr>
            <w:tcW w:w="6520" w:type="dxa"/>
            <w:vAlign w:val="center"/>
          </w:tcPr>
          <w:p w14:paraId="4F0E7543" w14:textId="77777777" w:rsidR="008F270E" w:rsidRPr="00CF549D" w:rsidRDefault="008F270E" w:rsidP="00050DB9">
            <w:pPr>
              <w:spacing w:after="0" w:line="240" w:lineRule="auto"/>
              <w:rPr>
                <w:rFonts w:ascii="Arial" w:hAnsi="Arial" w:cs="Arial"/>
                <w:sz w:val="24"/>
                <w:szCs w:val="24"/>
              </w:rPr>
            </w:pPr>
            <w:r w:rsidRPr="00CF549D">
              <w:rPr>
                <w:rFonts w:ascii="Arial" w:hAnsi="Arial" w:cs="Arial"/>
                <w:sz w:val="24"/>
                <w:szCs w:val="24"/>
              </w:rPr>
              <w:t>To build foundation knowledge to enable delegates to:</w:t>
            </w:r>
          </w:p>
          <w:p w14:paraId="78B55A76" w14:textId="77777777" w:rsidR="008F270E" w:rsidRPr="00CF549D" w:rsidRDefault="008F270E" w:rsidP="00050DB9">
            <w:pPr>
              <w:spacing w:after="0" w:line="240" w:lineRule="auto"/>
              <w:rPr>
                <w:rFonts w:ascii="Arial" w:hAnsi="Arial" w:cs="Arial"/>
                <w:sz w:val="24"/>
                <w:szCs w:val="24"/>
              </w:rPr>
            </w:pPr>
          </w:p>
          <w:p w14:paraId="605C59E0" w14:textId="77777777" w:rsidR="008F270E" w:rsidRPr="00CF549D" w:rsidRDefault="008F270E" w:rsidP="00050DB9">
            <w:pPr>
              <w:numPr>
                <w:ilvl w:val="0"/>
                <w:numId w:val="28"/>
              </w:numPr>
              <w:spacing w:after="0" w:line="240" w:lineRule="auto"/>
              <w:rPr>
                <w:rFonts w:ascii="Arial" w:hAnsi="Arial" w:cs="Arial"/>
                <w:sz w:val="24"/>
                <w:szCs w:val="24"/>
              </w:rPr>
            </w:pPr>
            <w:r w:rsidRPr="00CF549D">
              <w:rPr>
                <w:rFonts w:ascii="Arial" w:hAnsi="Arial" w:cs="Arial"/>
                <w:sz w:val="24"/>
                <w:szCs w:val="24"/>
              </w:rPr>
              <w:t xml:space="preserve">Understand the architecture of Bowtie - structure of a BT and must include specific emphasis on barrier construct as this is the fundamental element of the BT. Show the adverse impact of poor barrier construct (danger of having an illusion of effective RM (i.e., long chains of barriers). </w:t>
            </w:r>
          </w:p>
          <w:p w14:paraId="51F0CDB3" w14:textId="77777777" w:rsidR="008F270E" w:rsidRPr="00CF549D" w:rsidRDefault="008F270E" w:rsidP="00050DB9">
            <w:pPr>
              <w:numPr>
                <w:ilvl w:val="0"/>
                <w:numId w:val="28"/>
              </w:numPr>
              <w:spacing w:after="0" w:line="240" w:lineRule="auto"/>
              <w:rPr>
                <w:rFonts w:ascii="Arial" w:hAnsi="Arial" w:cs="Arial"/>
                <w:sz w:val="24"/>
                <w:szCs w:val="24"/>
              </w:rPr>
            </w:pPr>
            <w:r w:rsidRPr="00CF549D">
              <w:rPr>
                <w:rFonts w:ascii="Arial" w:hAnsi="Arial" w:cs="Arial"/>
                <w:sz w:val="24"/>
                <w:szCs w:val="24"/>
              </w:rPr>
              <w:t>Identify where BT helps with safety RM – to include Server use</w:t>
            </w:r>
          </w:p>
          <w:p w14:paraId="1E103860" w14:textId="77777777" w:rsidR="008F270E" w:rsidRPr="00CF549D" w:rsidRDefault="008F270E" w:rsidP="00050DB9">
            <w:pPr>
              <w:numPr>
                <w:ilvl w:val="0"/>
                <w:numId w:val="28"/>
              </w:numPr>
              <w:spacing w:after="0" w:line="240" w:lineRule="auto"/>
              <w:rPr>
                <w:rFonts w:ascii="Arial" w:hAnsi="Arial" w:cs="Arial"/>
                <w:sz w:val="24"/>
                <w:szCs w:val="24"/>
              </w:rPr>
            </w:pPr>
            <w:r w:rsidRPr="00CF549D">
              <w:rPr>
                <w:rFonts w:ascii="Arial" w:hAnsi="Arial" w:cs="Arial"/>
                <w:sz w:val="24"/>
                <w:szCs w:val="24"/>
              </w:rPr>
              <w:t>Understand barrier-based approach to RM. - include dynamic RM i.e., from a live safety report to how it affects the BT. Should also include changes of context on BT.</w:t>
            </w:r>
          </w:p>
          <w:p w14:paraId="6F4F8760" w14:textId="77777777" w:rsidR="008F270E" w:rsidRPr="00CF549D" w:rsidRDefault="008F270E" w:rsidP="00050DB9">
            <w:pPr>
              <w:numPr>
                <w:ilvl w:val="0"/>
                <w:numId w:val="28"/>
              </w:numPr>
              <w:spacing w:after="0" w:line="240" w:lineRule="auto"/>
              <w:rPr>
                <w:rFonts w:ascii="Arial" w:hAnsi="Arial" w:cs="Arial"/>
                <w:sz w:val="24"/>
                <w:szCs w:val="24"/>
              </w:rPr>
            </w:pPr>
            <w:r w:rsidRPr="00CF549D">
              <w:rPr>
                <w:rFonts w:ascii="Arial" w:hAnsi="Arial" w:cs="Arial"/>
                <w:sz w:val="24"/>
                <w:szCs w:val="24"/>
              </w:rPr>
              <w:t xml:space="preserve">Assist with building a BT by using a systematic approach to the problem </w:t>
            </w:r>
          </w:p>
          <w:p w14:paraId="5909592C" w14:textId="77777777" w:rsidR="008F270E" w:rsidRPr="00CF549D" w:rsidRDefault="008F270E" w:rsidP="00050DB9">
            <w:pPr>
              <w:numPr>
                <w:ilvl w:val="1"/>
                <w:numId w:val="28"/>
              </w:numPr>
              <w:spacing w:after="0" w:line="240" w:lineRule="auto"/>
              <w:rPr>
                <w:rFonts w:ascii="Arial" w:hAnsi="Arial" w:cs="Arial"/>
                <w:sz w:val="24"/>
                <w:szCs w:val="24"/>
              </w:rPr>
            </w:pPr>
            <w:r w:rsidRPr="00CF549D">
              <w:rPr>
                <w:rFonts w:ascii="Arial" w:hAnsi="Arial" w:cs="Arial"/>
                <w:sz w:val="24"/>
                <w:szCs w:val="24"/>
              </w:rPr>
              <w:t>Build elements in this training should only really be used to demonstrate the systematic approach and the construct of BT elements or as a check of understanding. Build training should be left to the second Bowtie course (A10).</w:t>
            </w:r>
          </w:p>
          <w:p w14:paraId="56AECB05" w14:textId="77777777" w:rsidR="008F270E" w:rsidRPr="00CF549D" w:rsidRDefault="008F270E" w:rsidP="00050DB9">
            <w:pPr>
              <w:numPr>
                <w:ilvl w:val="0"/>
                <w:numId w:val="28"/>
              </w:numPr>
              <w:spacing w:after="0" w:line="240" w:lineRule="auto"/>
              <w:rPr>
                <w:rFonts w:ascii="Arial" w:hAnsi="Arial" w:cs="Arial"/>
                <w:sz w:val="24"/>
                <w:szCs w:val="24"/>
              </w:rPr>
            </w:pPr>
            <w:r w:rsidRPr="00CF549D">
              <w:rPr>
                <w:rFonts w:ascii="Arial" w:hAnsi="Arial" w:cs="Arial"/>
                <w:sz w:val="24"/>
                <w:szCs w:val="24"/>
              </w:rPr>
              <w:t>Identify barrier efficacy.</w:t>
            </w:r>
          </w:p>
          <w:p w14:paraId="0AAF5716" w14:textId="77777777" w:rsidR="008F270E" w:rsidRPr="00CF549D" w:rsidRDefault="008F270E" w:rsidP="00050DB9">
            <w:pPr>
              <w:numPr>
                <w:ilvl w:val="0"/>
                <w:numId w:val="28"/>
              </w:numPr>
              <w:spacing w:after="0" w:line="240" w:lineRule="auto"/>
              <w:rPr>
                <w:rFonts w:ascii="Arial" w:hAnsi="Arial" w:cs="Arial"/>
                <w:sz w:val="24"/>
                <w:szCs w:val="24"/>
              </w:rPr>
            </w:pPr>
            <w:r w:rsidRPr="00CF549D">
              <w:rPr>
                <w:rFonts w:ascii="Arial" w:hAnsi="Arial" w:cs="Arial"/>
                <w:sz w:val="24"/>
                <w:szCs w:val="24"/>
              </w:rPr>
              <w:lastRenderedPageBreak/>
              <w:t xml:space="preserve">Utilise barrier information to help manage risk </w:t>
            </w:r>
          </w:p>
          <w:p w14:paraId="03AC996C" w14:textId="77777777" w:rsidR="008F270E" w:rsidRPr="00CF549D" w:rsidRDefault="008F270E" w:rsidP="00050DB9">
            <w:pPr>
              <w:numPr>
                <w:ilvl w:val="1"/>
                <w:numId w:val="28"/>
              </w:numPr>
              <w:spacing w:after="0" w:line="240" w:lineRule="auto"/>
              <w:rPr>
                <w:rFonts w:ascii="Arial" w:hAnsi="Arial" w:cs="Arial"/>
                <w:sz w:val="24"/>
                <w:szCs w:val="24"/>
              </w:rPr>
            </w:pPr>
            <w:r w:rsidRPr="00CF549D">
              <w:rPr>
                <w:rFonts w:ascii="Arial" w:hAnsi="Arial" w:cs="Arial"/>
                <w:sz w:val="24"/>
                <w:szCs w:val="24"/>
              </w:rPr>
              <w:t>Including activity management and use of PSO (Present, Suitable, Operating) or a similar industry-wide accepted method to test/review activities and barriers.</w:t>
            </w:r>
          </w:p>
          <w:p w14:paraId="0F868114" w14:textId="77777777" w:rsidR="008F270E" w:rsidRPr="00CF549D" w:rsidRDefault="008F270E" w:rsidP="00050DB9">
            <w:pPr>
              <w:numPr>
                <w:ilvl w:val="0"/>
                <w:numId w:val="28"/>
              </w:numPr>
              <w:spacing w:after="0" w:line="240" w:lineRule="auto"/>
              <w:rPr>
                <w:rFonts w:ascii="Arial" w:hAnsi="Arial" w:cs="Arial"/>
                <w:sz w:val="24"/>
                <w:szCs w:val="24"/>
              </w:rPr>
            </w:pPr>
            <w:r w:rsidRPr="00CF549D">
              <w:rPr>
                <w:rFonts w:ascii="Arial" w:hAnsi="Arial" w:cs="Arial"/>
                <w:sz w:val="24"/>
                <w:szCs w:val="24"/>
              </w:rPr>
              <w:t xml:space="preserve">Be able to critically review existing BTs - </w:t>
            </w:r>
          </w:p>
          <w:p w14:paraId="3612A2A0" w14:textId="77777777" w:rsidR="008F270E" w:rsidRPr="00CF549D" w:rsidRDefault="008F270E" w:rsidP="00050DB9">
            <w:pPr>
              <w:numPr>
                <w:ilvl w:val="1"/>
                <w:numId w:val="28"/>
              </w:numPr>
              <w:spacing w:after="0" w:line="240" w:lineRule="auto"/>
              <w:rPr>
                <w:rFonts w:ascii="Arial" w:hAnsi="Arial" w:cs="Arial"/>
                <w:sz w:val="24"/>
                <w:szCs w:val="24"/>
              </w:rPr>
            </w:pPr>
            <w:r w:rsidRPr="00CF549D">
              <w:rPr>
                <w:rFonts w:ascii="Arial" w:hAnsi="Arial" w:cs="Arial"/>
                <w:sz w:val="24"/>
                <w:szCs w:val="24"/>
              </w:rPr>
              <w:t>Including review of context (i.e., environment, emerging technologies etc)</w:t>
            </w:r>
          </w:p>
          <w:p w14:paraId="03F59D1C" w14:textId="77777777" w:rsidR="008F270E" w:rsidRPr="00CF549D" w:rsidRDefault="008F270E" w:rsidP="00050DB9">
            <w:pPr>
              <w:numPr>
                <w:ilvl w:val="1"/>
                <w:numId w:val="28"/>
              </w:numPr>
              <w:spacing w:after="0" w:line="240" w:lineRule="auto"/>
              <w:rPr>
                <w:rFonts w:ascii="Arial" w:hAnsi="Arial" w:cs="Arial"/>
                <w:sz w:val="24"/>
                <w:szCs w:val="24"/>
              </w:rPr>
            </w:pPr>
            <w:r w:rsidRPr="00CF549D">
              <w:rPr>
                <w:rFonts w:ascii="Arial" w:hAnsi="Arial" w:cs="Arial"/>
                <w:sz w:val="24"/>
                <w:szCs w:val="24"/>
              </w:rPr>
              <w:t>Links to PSO above.</w:t>
            </w:r>
          </w:p>
        </w:tc>
        <w:tc>
          <w:tcPr>
            <w:tcW w:w="1473" w:type="dxa"/>
            <w:vAlign w:val="center"/>
          </w:tcPr>
          <w:p w14:paraId="0098EB81" w14:textId="77777777" w:rsidR="008F270E" w:rsidRPr="00CF549D" w:rsidRDefault="008F270E" w:rsidP="00050DB9">
            <w:pPr>
              <w:spacing w:after="0" w:line="240" w:lineRule="auto"/>
              <w:rPr>
                <w:rFonts w:ascii="Arial" w:hAnsi="Arial" w:cs="Arial"/>
                <w:sz w:val="24"/>
                <w:szCs w:val="24"/>
              </w:rPr>
            </w:pPr>
            <w:r w:rsidRPr="00CF549D">
              <w:rPr>
                <w:rFonts w:ascii="Arial" w:hAnsi="Arial" w:cs="Arial"/>
                <w:sz w:val="24"/>
                <w:szCs w:val="24"/>
              </w:rPr>
              <w:lastRenderedPageBreak/>
              <w:t xml:space="preserve">Flight Safety Officers, Risk Managers and Personnel who interact with SMS at any level who own, </w:t>
            </w:r>
            <w:proofErr w:type="gramStart"/>
            <w:r w:rsidRPr="00CF549D">
              <w:rPr>
                <w:rFonts w:ascii="Arial" w:hAnsi="Arial" w:cs="Arial"/>
                <w:sz w:val="24"/>
                <w:szCs w:val="24"/>
              </w:rPr>
              <w:t>review</w:t>
            </w:r>
            <w:proofErr w:type="gramEnd"/>
            <w:r w:rsidRPr="00CF549D">
              <w:rPr>
                <w:rFonts w:ascii="Arial" w:hAnsi="Arial" w:cs="Arial"/>
                <w:sz w:val="24"/>
                <w:szCs w:val="24"/>
              </w:rPr>
              <w:t xml:space="preserve"> or interact with bowtie barriers.</w:t>
            </w:r>
          </w:p>
        </w:tc>
        <w:tc>
          <w:tcPr>
            <w:tcW w:w="2268" w:type="dxa"/>
            <w:vAlign w:val="center"/>
          </w:tcPr>
          <w:p w14:paraId="058F6D69" w14:textId="77777777" w:rsidR="008F270E" w:rsidRPr="00CF549D" w:rsidRDefault="008F270E" w:rsidP="00050DB9">
            <w:pPr>
              <w:spacing w:after="0" w:line="240" w:lineRule="auto"/>
              <w:rPr>
                <w:rFonts w:ascii="Arial" w:hAnsi="Arial" w:cs="Arial"/>
                <w:sz w:val="24"/>
                <w:szCs w:val="24"/>
              </w:rPr>
            </w:pPr>
            <w:r w:rsidRPr="00CF549D">
              <w:rPr>
                <w:rFonts w:ascii="Arial" w:hAnsi="Arial" w:cs="Arial"/>
                <w:sz w:val="24"/>
                <w:szCs w:val="24"/>
              </w:rPr>
              <w:t>Typically deliver around 10-12 per financial year (FY)</w:t>
            </w:r>
          </w:p>
          <w:p w14:paraId="6A651BCD" w14:textId="77777777" w:rsidR="008F270E" w:rsidRPr="00CF549D" w:rsidRDefault="008F270E" w:rsidP="00050DB9">
            <w:pPr>
              <w:spacing w:after="0" w:line="240" w:lineRule="auto"/>
              <w:rPr>
                <w:rFonts w:ascii="Arial" w:hAnsi="Arial" w:cs="Arial"/>
                <w:sz w:val="24"/>
                <w:szCs w:val="24"/>
              </w:rPr>
            </w:pPr>
          </w:p>
        </w:tc>
      </w:tr>
      <w:tr w:rsidR="008F270E" w:rsidRPr="00CF549D" w14:paraId="09E61A60" w14:textId="77777777" w:rsidTr="00050DB9">
        <w:trPr>
          <w:jc w:val="center"/>
        </w:trPr>
        <w:tc>
          <w:tcPr>
            <w:tcW w:w="1788" w:type="dxa"/>
            <w:vAlign w:val="center"/>
          </w:tcPr>
          <w:p w14:paraId="4849A6E7" w14:textId="77777777" w:rsidR="008F270E" w:rsidRPr="00CF549D" w:rsidRDefault="008F270E" w:rsidP="00050DB9">
            <w:pPr>
              <w:spacing w:after="0" w:line="240" w:lineRule="auto"/>
              <w:rPr>
                <w:rFonts w:ascii="Arial" w:hAnsi="Arial" w:cs="Arial"/>
                <w:b/>
                <w:bCs/>
                <w:sz w:val="24"/>
                <w:szCs w:val="24"/>
              </w:rPr>
            </w:pPr>
            <w:r w:rsidRPr="00CF549D">
              <w:rPr>
                <w:rFonts w:ascii="Arial" w:hAnsi="Arial" w:cs="Arial"/>
                <w:b/>
                <w:bCs/>
                <w:sz w:val="24"/>
                <w:szCs w:val="24"/>
              </w:rPr>
              <w:t xml:space="preserve">A10) Applying </w:t>
            </w:r>
            <w:proofErr w:type="spellStart"/>
            <w:r w:rsidRPr="00CF549D">
              <w:rPr>
                <w:rFonts w:ascii="Arial" w:hAnsi="Arial" w:cs="Arial"/>
                <w:b/>
                <w:bCs/>
                <w:sz w:val="24"/>
                <w:szCs w:val="24"/>
              </w:rPr>
              <w:t>BowTie</w:t>
            </w:r>
            <w:proofErr w:type="spellEnd"/>
            <w:r w:rsidRPr="00CF549D">
              <w:rPr>
                <w:rFonts w:ascii="Arial" w:hAnsi="Arial" w:cs="Arial"/>
                <w:b/>
                <w:bCs/>
                <w:sz w:val="24"/>
                <w:szCs w:val="24"/>
              </w:rPr>
              <w:t xml:space="preserve"> XP Build and Server User methodology course</w:t>
            </w:r>
          </w:p>
          <w:p w14:paraId="4C94D02C" w14:textId="77777777" w:rsidR="008F270E" w:rsidRPr="00CF549D" w:rsidRDefault="008F270E" w:rsidP="00050DB9">
            <w:pPr>
              <w:spacing w:after="0" w:line="240" w:lineRule="auto"/>
              <w:rPr>
                <w:rFonts w:ascii="Arial" w:hAnsi="Arial" w:cs="Arial"/>
                <w:b/>
                <w:bCs/>
                <w:sz w:val="24"/>
                <w:szCs w:val="24"/>
              </w:rPr>
            </w:pPr>
          </w:p>
          <w:p w14:paraId="0403032D" w14:textId="77777777" w:rsidR="008F270E" w:rsidRPr="00CF549D" w:rsidRDefault="008F270E" w:rsidP="00050DB9">
            <w:pPr>
              <w:spacing w:after="0" w:line="240" w:lineRule="auto"/>
              <w:rPr>
                <w:rFonts w:ascii="Arial" w:hAnsi="Arial" w:cs="Arial"/>
                <w:b/>
                <w:bCs/>
                <w:sz w:val="24"/>
                <w:szCs w:val="24"/>
              </w:rPr>
            </w:pPr>
            <w:r w:rsidRPr="00CF549D">
              <w:rPr>
                <w:rFonts w:ascii="Arial" w:hAnsi="Arial" w:cs="Arial"/>
                <w:b/>
                <w:bCs/>
                <w:sz w:val="24"/>
                <w:szCs w:val="24"/>
              </w:rPr>
              <w:t>Duration – 3 days</w:t>
            </w:r>
          </w:p>
          <w:p w14:paraId="029D8B00" w14:textId="77777777" w:rsidR="008F270E" w:rsidRPr="00CF549D" w:rsidRDefault="008F270E" w:rsidP="00050DB9">
            <w:pPr>
              <w:spacing w:after="0" w:line="240" w:lineRule="auto"/>
              <w:rPr>
                <w:rFonts w:ascii="Arial" w:hAnsi="Arial" w:cs="Arial"/>
                <w:b/>
                <w:sz w:val="24"/>
                <w:szCs w:val="24"/>
              </w:rPr>
            </w:pPr>
            <w:r w:rsidRPr="00CF549D">
              <w:rPr>
                <w:rFonts w:ascii="Arial" w:hAnsi="Arial" w:cs="Arial"/>
                <w:b/>
                <w:sz w:val="24"/>
                <w:szCs w:val="24"/>
              </w:rPr>
              <w:t>for face to face. Ideally this course is not delivered virtually</w:t>
            </w:r>
          </w:p>
          <w:p w14:paraId="70EA3492" w14:textId="77777777" w:rsidR="008F270E" w:rsidRPr="00CF549D" w:rsidRDefault="008F270E" w:rsidP="00050DB9">
            <w:pPr>
              <w:spacing w:after="0" w:line="240" w:lineRule="auto"/>
              <w:rPr>
                <w:rFonts w:ascii="Arial" w:hAnsi="Arial" w:cs="Arial"/>
                <w:b/>
                <w:bCs/>
                <w:sz w:val="24"/>
                <w:szCs w:val="24"/>
              </w:rPr>
            </w:pPr>
          </w:p>
          <w:p w14:paraId="63EFC05F" w14:textId="77777777" w:rsidR="008F270E" w:rsidRPr="00CF549D" w:rsidRDefault="008F270E" w:rsidP="00050DB9">
            <w:pPr>
              <w:spacing w:after="0" w:line="240" w:lineRule="auto"/>
              <w:rPr>
                <w:rFonts w:ascii="Arial" w:hAnsi="Arial" w:cs="Arial"/>
                <w:b/>
                <w:bCs/>
                <w:sz w:val="24"/>
                <w:szCs w:val="24"/>
              </w:rPr>
            </w:pPr>
            <w:r w:rsidRPr="00CF549D">
              <w:rPr>
                <w:rFonts w:ascii="Arial" w:hAnsi="Arial" w:cs="Arial"/>
                <w:b/>
                <w:bCs/>
                <w:sz w:val="24"/>
                <w:szCs w:val="24"/>
              </w:rPr>
              <w:t xml:space="preserve">Participants – </w:t>
            </w:r>
          </w:p>
          <w:p w14:paraId="7FB3ECAD" w14:textId="77777777" w:rsidR="008F270E" w:rsidRPr="00CF549D" w:rsidRDefault="008F270E" w:rsidP="00050DB9">
            <w:pPr>
              <w:spacing w:after="0" w:line="240" w:lineRule="auto"/>
              <w:rPr>
                <w:rFonts w:ascii="Arial" w:hAnsi="Arial" w:cs="Arial"/>
                <w:b/>
                <w:bCs/>
                <w:sz w:val="24"/>
                <w:szCs w:val="24"/>
              </w:rPr>
            </w:pPr>
            <w:r w:rsidRPr="00CF549D">
              <w:rPr>
                <w:rFonts w:ascii="Arial" w:hAnsi="Arial" w:cs="Arial"/>
                <w:b/>
                <w:bCs/>
                <w:sz w:val="24"/>
                <w:szCs w:val="24"/>
              </w:rPr>
              <w:t>Face to face – 12</w:t>
            </w:r>
          </w:p>
          <w:p w14:paraId="348BA5D4" w14:textId="77777777" w:rsidR="008F270E" w:rsidRPr="00CF549D" w:rsidRDefault="008F270E" w:rsidP="00050DB9">
            <w:pPr>
              <w:spacing w:after="0" w:line="240" w:lineRule="auto"/>
              <w:rPr>
                <w:rFonts w:ascii="Arial" w:hAnsi="Arial" w:cs="Arial"/>
                <w:b/>
                <w:bCs/>
                <w:sz w:val="24"/>
                <w:szCs w:val="24"/>
              </w:rPr>
            </w:pPr>
            <w:r w:rsidRPr="00CF549D">
              <w:rPr>
                <w:rFonts w:ascii="Arial" w:hAnsi="Arial" w:cs="Arial"/>
                <w:b/>
                <w:bCs/>
                <w:sz w:val="24"/>
                <w:szCs w:val="24"/>
              </w:rPr>
              <w:t>Virtual – 12</w:t>
            </w:r>
          </w:p>
        </w:tc>
        <w:tc>
          <w:tcPr>
            <w:tcW w:w="2410" w:type="dxa"/>
            <w:vAlign w:val="center"/>
          </w:tcPr>
          <w:p w14:paraId="6C658EF4" w14:textId="77777777" w:rsidR="008F270E" w:rsidRPr="00CF549D" w:rsidRDefault="008F270E" w:rsidP="00050DB9">
            <w:pPr>
              <w:spacing w:after="0" w:line="240" w:lineRule="auto"/>
              <w:rPr>
                <w:rFonts w:ascii="Arial" w:hAnsi="Arial" w:cs="Arial"/>
                <w:sz w:val="24"/>
                <w:szCs w:val="24"/>
              </w:rPr>
            </w:pPr>
            <w:r w:rsidRPr="00CF549D">
              <w:rPr>
                <w:rFonts w:ascii="Arial" w:hAnsi="Arial" w:cs="Arial"/>
                <w:sz w:val="24"/>
                <w:szCs w:val="24"/>
              </w:rPr>
              <w:t xml:space="preserve">Enables delegates to develop delegate understanding of the </w:t>
            </w:r>
            <w:proofErr w:type="spellStart"/>
            <w:r w:rsidRPr="00CF549D">
              <w:rPr>
                <w:rFonts w:ascii="Arial" w:hAnsi="Arial" w:cs="Arial"/>
                <w:sz w:val="24"/>
                <w:szCs w:val="24"/>
              </w:rPr>
              <w:t>BowTie</w:t>
            </w:r>
            <w:proofErr w:type="spellEnd"/>
            <w:r w:rsidRPr="00CF549D">
              <w:rPr>
                <w:rFonts w:ascii="Arial" w:hAnsi="Arial" w:cs="Arial"/>
                <w:sz w:val="24"/>
                <w:szCs w:val="24"/>
              </w:rPr>
              <w:t xml:space="preserve"> Risk Assessment methodology, and coach delegates to use </w:t>
            </w:r>
            <w:proofErr w:type="spellStart"/>
            <w:r w:rsidRPr="00CF549D">
              <w:rPr>
                <w:rFonts w:ascii="Arial" w:hAnsi="Arial" w:cs="Arial"/>
                <w:sz w:val="24"/>
                <w:szCs w:val="24"/>
              </w:rPr>
              <w:t>BowTieXP</w:t>
            </w:r>
            <w:proofErr w:type="spellEnd"/>
            <w:r w:rsidRPr="00CF549D">
              <w:rPr>
                <w:rFonts w:ascii="Arial" w:hAnsi="Arial" w:cs="Arial"/>
                <w:sz w:val="24"/>
                <w:szCs w:val="24"/>
              </w:rPr>
              <w:t xml:space="preserve"> software to build </w:t>
            </w:r>
            <w:proofErr w:type="spellStart"/>
            <w:r w:rsidRPr="00CF549D">
              <w:rPr>
                <w:rFonts w:ascii="Arial" w:hAnsi="Arial" w:cs="Arial"/>
                <w:sz w:val="24"/>
                <w:szCs w:val="24"/>
              </w:rPr>
              <w:t>BowTie</w:t>
            </w:r>
            <w:proofErr w:type="spellEnd"/>
            <w:r w:rsidRPr="00CF549D">
              <w:rPr>
                <w:rFonts w:ascii="Arial" w:hAnsi="Arial" w:cs="Arial"/>
                <w:sz w:val="24"/>
                <w:szCs w:val="24"/>
              </w:rPr>
              <w:t xml:space="preserve"> diagrams and apply Risk Management activities</w:t>
            </w:r>
          </w:p>
        </w:tc>
        <w:tc>
          <w:tcPr>
            <w:tcW w:w="6520" w:type="dxa"/>
            <w:vAlign w:val="center"/>
          </w:tcPr>
          <w:p w14:paraId="0F2A17C9" w14:textId="77777777" w:rsidR="008F270E" w:rsidRPr="00CF549D" w:rsidRDefault="008F270E" w:rsidP="00050DB9">
            <w:pPr>
              <w:spacing w:after="0" w:line="240" w:lineRule="auto"/>
              <w:rPr>
                <w:rFonts w:ascii="Arial" w:hAnsi="Arial" w:cs="Arial"/>
                <w:sz w:val="24"/>
                <w:szCs w:val="24"/>
              </w:rPr>
            </w:pPr>
            <w:r w:rsidRPr="00CF549D">
              <w:rPr>
                <w:rFonts w:ascii="Arial" w:hAnsi="Arial" w:cs="Arial"/>
                <w:sz w:val="24"/>
                <w:szCs w:val="24"/>
              </w:rPr>
              <w:t xml:space="preserve">This course builds on the ‘Introduction to </w:t>
            </w:r>
            <w:proofErr w:type="spellStart"/>
            <w:r w:rsidRPr="00CF549D">
              <w:rPr>
                <w:rFonts w:ascii="Arial" w:hAnsi="Arial" w:cs="Arial"/>
                <w:sz w:val="24"/>
                <w:szCs w:val="24"/>
              </w:rPr>
              <w:t>BowTie</w:t>
            </w:r>
            <w:proofErr w:type="spellEnd"/>
            <w:r w:rsidRPr="00CF549D">
              <w:rPr>
                <w:rFonts w:ascii="Arial" w:hAnsi="Arial" w:cs="Arial"/>
                <w:sz w:val="24"/>
                <w:szCs w:val="24"/>
              </w:rPr>
              <w:t>’ one-day course and upon completion of this course, delegates will be able to:</w:t>
            </w:r>
          </w:p>
          <w:p w14:paraId="5CDF3849" w14:textId="77777777" w:rsidR="008F270E" w:rsidRPr="00CF549D" w:rsidRDefault="008F270E" w:rsidP="00050DB9">
            <w:pPr>
              <w:numPr>
                <w:ilvl w:val="0"/>
                <w:numId w:val="31"/>
              </w:numPr>
              <w:spacing w:after="0" w:line="240" w:lineRule="auto"/>
              <w:rPr>
                <w:rFonts w:ascii="Arial" w:hAnsi="Arial" w:cs="Arial"/>
                <w:sz w:val="24"/>
                <w:szCs w:val="24"/>
              </w:rPr>
            </w:pPr>
            <w:r w:rsidRPr="00CF549D">
              <w:rPr>
                <w:rFonts w:ascii="Arial" w:hAnsi="Arial" w:cs="Arial"/>
                <w:sz w:val="24"/>
                <w:szCs w:val="24"/>
              </w:rPr>
              <w:t xml:space="preserve">Build </w:t>
            </w:r>
            <w:proofErr w:type="spellStart"/>
            <w:r w:rsidRPr="00CF549D">
              <w:rPr>
                <w:rFonts w:ascii="Arial" w:hAnsi="Arial" w:cs="Arial"/>
                <w:sz w:val="24"/>
                <w:szCs w:val="24"/>
              </w:rPr>
              <w:t>BowTies</w:t>
            </w:r>
            <w:proofErr w:type="spellEnd"/>
            <w:r w:rsidRPr="00CF549D">
              <w:rPr>
                <w:rFonts w:ascii="Arial" w:hAnsi="Arial" w:cs="Arial"/>
                <w:sz w:val="24"/>
                <w:szCs w:val="24"/>
              </w:rPr>
              <w:t xml:space="preserve"> – Training should include all elements covered in the Enablon online training package and exercises should encourage the trainees to stick closely to the methodology.</w:t>
            </w:r>
          </w:p>
          <w:p w14:paraId="7A7F202F" w14:textId="77777777" w:rsidR="008F270E" w:rsidRPr="00CF549D" w:rsidRDefault="008F270E" w:rsidP="00050DB9">
            <w:pPr>
              <w:numPr>
                <w:ilvl w:val="0"/>
                <w:numId w:val="31"/>
              </w:numPr>
              <w:spacing w:after="0" w:line="240" w:lineRule="auto"/>
              <w:rPr>
                <w:rFonts w:ascii="Arial" w:hAnsi="Arial" w:cs="Arial"/>
                <w:sz w:val="24"/>
                <w:szCs w:val="24"/>
              </w:rPr>
            </w:pPr>
            <w:r w:rsidRPr="00CF549D">
              <w:rPr>
                <w:rFonts w:ascii="Arial" w:hAnsi="Arial" w:cs="Arial"/>
                <w:sz w:val="24"/>
                <w:szCs w:val="24"/>
              </w:rPr>
              <w:t>Understand how BT server software is used in RM.</w:t>
            </w:r>
          </w:p>
          <w:p w14:paraId="7A0298D7" w14:textId="77777777" w:rsidR="008F270E" w:rsidRPr="00CF549D" w:rsidRDefault="008F270E" w:rsidP="00050DB9">
            <w:pPr>
              <w:numPr>
                <w:ilvl w:val="0"/>
                <w:numId w:val="31"/>
              </w:numPr>
              <w:spacing w:after="0" w:line="240" w:lineRule="auto"/>
              <w:rPr>
                <w:rFonts w:ascii="Arial" w:hAnsi="Arial" w:cs="Arial"/>
                <w:sz w:val="24"/>
                <w:szCs w:val="24"/>
              </w:rPr>
            </w:pPr>
            <w:r w:rsidRPr="00CF549D">
              <w:rPr>
                <w:rFonts w:ascii="Arial" w:hAnsi="Arial" w:cs="Arial"/>
                <w:sz w:val="24"/>
                <w:szCs w:val="24"/>
              </w:rPr>
              <w:t>Understand how Scenario-based Incident Reporting (SIR) is used within BT server for dynamic RM.</w:t>
            </w:r>
          </w:p>
          <w:p w14:paraId="50AE745A" w14:textId="77777777" w:rsidR="008F270E" w:rsidRPr="00CF549D" w:rsidRDefault="008F270E" w:rsidP="00050DB9">
            <w:pPr>
              <w:spacing w:after="0" w:line="240" w:lineRule="auto"/>
              <w:rPr>
                <w:rFonts w:ascii="Arial" w:hAnsi="Arial" w:cs="Arial"/>
                <w:sz w:val="24"/>
                <w:szCs w:val="24"/>
              </w:rPr>
            </w:pPr>
          </w:p>
          <w:p w14:paraId="4FB29176" w14:textId="77777777" w:rsidR="008F270E" w:rsidRPr="00CF549D" w:rsidRDefault="008F270E" w:rsidP="00050DB9">
            <w:pPr>
              <w:spacing w:after="0" w:line="240" w:lineRule="auto"/>
              <w:rPr>
                <w:rFonts w:ascii="Arial" w:hAnsi="Arial" w:cs="Arial"/>
                <w:sz w:val="24"/>
                <w:szCs w:val="24"/>
              </w:rPr>
            </w:pPr>
            <w:r w:rsidRPr="00CF549D">
              <w:rPr>
                <w:rFonts w:ascii="Arial" w:hAnsi="Arial" w:cs="Arial"/>
                <w:sz w:val="24"/>
                <w:szCs w:val="24"/>
              </w:rPr>
              <w:t>Course content is to include:</w:t>
            </w:r>
          </w:p>
          <w:p w14:paraId="108343DF" w14:textId="77777777" w:rsidR="008F270E" w:rsidRPr="00CF549D" w:rsidRDefault="008F270E" w:rsidP="00050DB9">
            <w:pPr>
              <w:numPr>
                <w:ilvl w:val="0"/>
                <w:numId w:val="31"/>
              </w:numPr>
              <w:spacing w:after="0" w:line="240" w:lineRule="auto"/>
              <w:rPr>
                <w:rFonts w:ascii="Arial" w:hAnsi="Arial" w:cs="Arial"/>
                <w:sz w:val="24"/>
                <w:szCs w:val="24"/>
              </w:rPr>
            </w:pPr>
            <w:r w:rsidRPr="00CF549D">
              <w:rPr>
                <w:rFonts w:ascii="Arial" w:hAnsi="Arial" w:cs="Arial"/>
                <w:sz w:val="24"/>
                <w:szCs w:val="24"/>
              </w:rPr>
              <w:t xml:space="preserve">Emphasis on the importance of using Suitably Qualified and Experienced Personnel, demonstrated by using the SQEP from within the room during exercises for different opinions/viewpoints.   </w:t>
            </w:r>
          </w:p>
          <w:p w14:paraId="16CF79FC" w14:textId="77777777" w:rsidR="008F270E" w:rsidRPr="00CF549D" w:rsidRDefault="008F270E" w:rsidP="00050DB9">
            <w:pPr>
              <w:numPr>
                <w:ilvl w:val="0"/>
                <w:numId w:val="31"/>
              </w:numPr>
              <w:spacing w:after="0" w:line="240" w:lineRule="auto"/>
              <w:rPr>
                <w:rFonts w:ascii="Arial" w:hAnsi="Arial" w:cs="Arial"/>
                <w:sz w:val="24"/>
                <w:szCs w:val="24"/>
              </w:rPr>
            </w:pPr>
            <w:r w:rsidRPr="00CF549D">
              <w:rPr>
                <w:rFonts w:ascii="Arial" w:hAnsi="Arial" w:cs="Arial"/>
                <w:sz w:val="24"/>
                <w:szCs w:val="24"/>
              </w:rPr>
              <w:t xml:space="preserve">Use 'Air' related flying and engineering examples in demonstrations and exercises (for example, release of unairworthy aircraft resulting in loss of control of an aircraft) </w:t>
            </w:r>
          </w:p>
          <w:p w14:paraId="30878653" w14:textId="77777777" w:rsidR="008F270E" w:rsidRPr="00CF549D" w:rsidRDefault="008F270E" w:rsidP="00050DB9">
            <w:pPr>
              <w:numPr>
                <w:ilvl w:val="0"/>
                <w:numId w:val="31"/>
              </w:numPr>
              <w:spacing w:after="0" w:line="240" w:lineRule="auto"/>
              <w:rPr>
                <w:rFonts w:ascii="Arial" w:hAnsi="Arial" w:cs="Arial"/>
                <w:sz w:val="24"/>
                <w:szCs w:val="24"/>
              </w:rPr>
            </w:pPr>
            <w:r w:rsidRPr="00CF549D">
              <w:rPr>
                <w:rFonts w:ascii="Arial" w:hAnsi="Arial" w:cs="Arial"/>
                <w:sz w:val="24"/>
                <w:szCs w:val="24"/>
              </w:rPr>
              <w:t>Server full (basic) functionality, including review and the use of Scenario-based Incident Reporting function to track DASOR evidence on BTs.</w:t>
            </w:r>
          </w:p>
          <w:p w14:paraId="5A38E675" w14:textId="77777777" w:rsidR="008F270E" w:rsidRPr="00CF549D" w:rsidRDefault="008F270E" w:rsidP="00050DB9">
            <w:pPr>
              <w:numPr>
                <w:ilvl w:val="0"/>
                <w:numId w:val="31"/>
              </w:numPr>
              <w:spacing w:after="0" w:line="240" w:lineRule="auto"/>
              <w:rPr>
                <w:rFonts w:ascii="Arial" w:hAnsi="Arial" w:cs="Arial"/>
                <w:sz w:val="24"/>
                <w:szCs w:val="24"/>
              </w:rPr>
            </w:pPr>
            <w:r w:rsidRPr="00CF549D">
              <w:rPr>
                <w:rFonts w:ascii="Arial" w:hAnsi="Arial" w:cs="Arial"/>
                <w:sz w:val="24"/>
                <w:szCs w:val="24"/>
              </w:rPr>
              <w:lastRenderedPageBreak/>
              <w:t>Exercise so individuals all have an opportunity to construct a BT.</w:t>
            </w:r>
          </w:p>
          <w:p w14:paraId="53EDFB35" w14:textId="77777777" w:rsidR="008F270E" w:rsidRPr="00CF549D" w:rsidRDefault="008F270E" w:rsidP="00050DB9">
            <w:pPr>
              <w:spacing w:after="0" w:line="240" w:lineRule="auto"/>
              <w:rPr>
                <w:rFonts w:ascii="Arial" w:hAnsi="Arial" w:cs="Arial"/>
                <w:sz w:val="24"/>
                <w:szCs w:val="24"/>
              </w:rPr>
            </w:pPr>
          </w:p>
          <w:p w14:paraId="6BCAFEE3" w14:textId="77777777" w:rsidR="008F270E" w:rsidRPr="00CF549D" w:rsidRDefault="008F270E" w:rsidP="00050DB9">
            <w:pPr>
              <w:spacing w:after="0" w:line="240" w:lineRule="auto"/>
              <w:rPr>
                <w:rFonts w:ascii="Arial" w:hAnsi="Arial" w:cs="Arial"/>
                <w:sz w:val="24"/>
                <w:szCs w:val="24"/>
              </w:rPr>
            </w:pPr>
            <w:r w:rsidRPr="00CF549D">
              <w:rPr>
                <w:rFonts w:ascii="Arial" w:hAnsi="Arial" w:cs="Arial"/>
                <w:sz w:val="24"/>
                <w:szCs w:val="24"/>
              </w:rPr>
              <w:t>Training will be instructional to ensure exposure and familiarity with software capabilities and functions across the training period. Instruction follows the EDIP model (Explanation, Demonstration, Imitation and Practice) which has proven effective in learning complex software applications.</w:t>
            </w:r>
          </w:p>
          <w:p w14:paraId="65A1341D" w14:textId="77777777" w:rsidR="008F270E" w:rsidRPr="00CF549D" w:rsidRDefault="008F270E" w:rsidP="00050DB9">
            <w:pPr>
              <w:spacing w:after="0" w:line="240" w:lineRule="auto"/>
              <w:rPr>
                <w:rFonts w:ascii="Arial" w:hAnsi="Arial" w:cs="Arial"/>
                <w:sz w:val="24"/>
                <w:szCs w:val="24"/>
              </w:rPr>
            </w:pPr>
          </w:p>
          <w:p w14:paraId="74591ADE" w14:textId="77777777" w:rsidR="008F270E" w:rsidRPr="00CF549D" w:rsidRDefault="008F270E" w:rsidP="00050DB9">
            <w:pPr>
              <w:spacing w:after="0" w:line="240" w:lineRule="auto"/>
              <w:rPr>
                <w:rFonts w:ascii="Arial" w:hAnsi="Arial" w:cs="Arial"/>
                <w:sz w:val="24"/>
                <w:szCs w:val="24"/>
              </w:rPr>
            </w:pPr>
            <w:r w:rsidRPr="00CF549D">
              <w:rPr>
                <w:rFonts w:ascii="Arial" w:hAnsi="Arial" w:cs="Arial"/>
                <w:sz w:val="24"/>
                <w:szCs w:val="24"/>
              </w:rPr>
              <w:t>When delivered virtually, there is a requirement to provide as much one-to-one facilitation/training as the equivalent face-to-face course.</w:t>
            </w:r>
          </w:p>
          <w:p w14:paraId="1968AACA" w14:textId="77777777" w:rsidR="008F270E" w:rsidRPr="00CF549D" w:rsidRDefault="008F270E" w:rsidP="00050DB9">
            <w:pPr>
              <w:spacing w:after="0" w:line="240" w:lineRule="auto"/>
              <w:rPr>
                <w:rFonts w:ascii="Arial" w:hAnsi="Arial" w:cs="Arial"/>
                <w:sz w:val="24"/>
                <w:szCs w:val="24"/>
              </w:rPr>
            </w:pPr>
          </w:p>
        </w:tc>
        <w:tc>
          <w:tcPr>
            <w:tcW w:w="1473" w:type="dxa"/>
            <w:vAlign w:val="center"/>
          </w:tcPr>
          <w:p w14:paraId="5F6CCFD6" w14:textId="77777777" w:rsidR="008F270E" w:rsidRPr="00CF549D" w:rsidRDefault="008F270E" w:rsidP="00050DB9">
            <w:pPr>
              <w:spacing w:after="0" w:line="240" w:lineRule="auto"/>
              <w:rPr>
                <w:rFonts w:ascii="Arial" w:hAnsi="Arial" w:cs="Arial"/>
                <w:sz w:val="24"/>
                <w:szCs w:val="24"/>
              </w:rPr>
            </w:pPr>
            <w:r w:rsidRPr="00CF549D">
              <w:rPr>
                <w:rFonts w:ascii="Arial" w:hAnsi="Arial" w:cs="Arial"/>
                <w:sz w:val="24"/>
                <w:szCs w:val="24"/>
              </w:rPr>
              <w:lastRenderedPageBreak/>
              <w:t xml:space="preserve">Safety Managers and Risk Register / </w:t>
            </w:r>
            <w:proofErr w:type="spellStart"/>
            <w:r w:rsidRPr="00CF549D">
              <w:rPr>
                <w:rFonts w:ascii="Arial" w:hAnsi="Arial" w:cs="Arial"/>
                <w:sz w:val="24"/>
                <w:szCs w:val="24"/>
              </w:rPr>
              <w:t>BowTie</w:t>
            </w:r>
            <w:proofErr w:type="spellEnd"/>
            <w:r w:rsidRPr="00CF549D">
              <w:rPr>
                <w:rFonts w:ascii="Arial" w:hAnsi="Arial" w:cs="Arial"/>
                <w:sz w:val="24"/>
                <w:szCs w:val="24"/>
              </w:rPr>
              <w:t xml:space="preserve"> Owners, </w:t>
            </w:r>
          </w:p>
          <w:p w14:paraId="6C6E3761" w14:textId="77777777" w:rsidR="008F270E" w:rsidRPr="00CF549D" w:rsidRDefault="008F270E" w:rsidP="00050DB9">
            <w:pPr>
              <w:spacing w:after="0" w:line="240" w:lineRule="auto"/>
              <w:rPr>
                <w:rFonts w:ascii="Arial" w:hAnsi="Arial" w:cs="Arial"/>
                <w:sz w:val="24"/>
                <w:szCs w:val="24"/>
              </w:rPr>
            </w:pPr>
            <w:r w:rsidRPr="00CF549D">
              <w:rPr>
                <w:rFonts w:ascii="Arial" w:hAnsi="Arial" w:cs="Arial"/>
                <w:sz w:val="24"/>
                <w:szCs w:val="24"/>
              </w:rPr>
              <w:t xml:space="preserve">Safety Management personnel and Data Analysts as well as </w:t>
            </w:r>
          </w:p>
          <w:p w14:paraId="5B4F80FE" w14:textId="77777777" w:rsidR="008F270E" w:rsidRPr="00CF549D" w:rsidRDefault="008F270E" w:rsidP="00050DB9">
            <w:pPr>
              <w:spacing w:after="0" w:line="240" w:lineRule="auto"/>
              <w:rPr>
                <w:rFonts w:ascii="Arial" w:hAnsi="Arial" w:cs="Arial"/>
                <w:sz w:val="24"/>
                <w:szCs w:val="24"/>
              </w:rPr>
            </w:pPr>
            <w:r w:rsidRPr="00CF549D">
              <w:rPr>
                <w:rFonts w:ascii="Arial" w:hAnsi="Arial" w:cs="Arial"/>
                <w:sz w:val="24"/>
                <w:szCs w:val="24"/>
              </w:rPr>
              <w:t xml:space="preserve">Auditors and Investigators interested in improving their familiarity with </w:t>
            </w:r>
            <w:r w:rsidRPr="00CF549D">
              <w:rPr>
                <w:rFonts w:ascii="Arial" w:hAnsi="Arial" w:cs="Arial"/>
                <w:sz w:val="24"/>
                <w:szCs w:val="24"/>
              </w:rPr>
              <w:lastRenderedPageBreak/>
              <w:t>industry SRM tools</w:t>
            </w:r>
          </w:p>
        </w:tc>
        <w:tc>
          <w:tcPr>
            <w:tcW w:w="2268" w:type="dxa"/>
            <w:vAlign w:val="center"/>
          </w:tcPr>
          <w:p w14:paraId="14147AC0" w14:textId="77777777" w:rsidR="008F270E" w:rsidRPr="00CF549D" w:rsidRDefault="008F270E" w:rsidP="00050DB9">
            <w:pPr>
              <w:spacing w:after="0" w:line="240" w:lineRule="auto"/>
              <w:rPr>
                <w:rFonts w:ascii="Arial" w:hAnsi="Arial" w:cs="Arial"/>
                <w:sz w:val="24"/>
                <w:szCs w:val="24"/>
              </w:rPr>
            </w:pPr>
            <w:r w:rsidRPr="00CF549D">
              <w:rPr>
                <w:rFonts w:ascii="Arial" w:hAnsi="Arial" w:cs="Arial"/>
                <w:sz w:val="24"/>
                <w:szCs w:val="24"/>
              </w:rPr>
              <w:lastRenderedPageBreak/>
              <w:t>Typically deliver around 5-10 per financial year (FY)</w:t>
            </w:r>
          </w:p>
          <w:p w14:paraId="70B5CF7E" w14:textId="77777777" w:rsidR="008F270E" w:rsidRPr="00CF549D" w:rsidRDefault="008F270E" w:rsidP="00050DB9">
            <w:pPr>
              <w:spacing w:after="0" w:line="240" w:lineRule="auto"/>
              <w:rPr>
                <w:rFonts w:ascii="Arial" w:hAnsi="Arial" w:cs="Arial"/>
                <w:sz w:val="24"/>
                <w:szCs w:val="24"/>
              </w:rPr>
            </w:pPr>
          </w:p>
        </w:tc>
      </w:tr>
    </w:tbl>
    <w:p w14:paraId="5B8E8341" w14:textId="77777777" w:rsidR="008F270E" w:rsidRPr="00CF549D" w:rsidRDefault="008F270E" w:rsidP="008F270E">
      <w:pPr>
        <w:spacing w:after="0" w:line="240" w:lineRule="auto"/>
        <w:jc w:val="right"/>
        <w:rPr>
          <w:rFonts w:ascii="Arial" w:hAnsi="Arial" w:cs="Arial"/>
          <w:b/>
          <w:bCs/>
          <w:sz w:val="24"/>
          <w:szCs w:val="24"/>
        </w:rPr>
      </w:pPr>
    </w:p>
    <w:p w14:paraId="054E3F2A" w14:textId="77777777" w:rsidR="008F270E" w:rsidRPr="00CF549D" w:rsidRDefault="008F270E" w:rsidP="008F270E">
      <w:pPr>
        <w:spacing w:after="0" w:line="240" w:lineRule="auto"/>
        <w:rPr>
          <w:rFonts w:ascii="Arial" w:hAnsi="Arial" w:cs="Arial"/>
          <w:b/>
          <w:bCs/>
          <w:sz w:val="24"/>
          <w:szCs w:val="24"/>
        </w:rPr>
        <w:sectPr w:rsidR="008F270E" w:rsidRPr="00CF549D" w:rsidSect="00D24FB0">
          <w:footerReference w:type="default" r:id="rId20"/>
          <w:pgSz w:w="16838" w:h="11906" w:orient="landscape" w:code="9"/>
          <w:pgMar w:top="1134" w:right="1134" w:bottom="1134" w:left="1134" w:header="709" w:footer="709" w:gutter="0"/>
          <w:pgNumType w:start="1"/>
          <w:cols w:space="708"/>
          <w:docGrid w:linePitch="360"/>
        </w:sectPr>
      </w:pPr>
      <w:r w:rsidRPr="00CF549D">
        <w:rPr>
          <w:rFonts w:ascii="Arial" w:hAnsi="Arial" w:cs="Arial"/>
          <w:b/>
          <w:bCs/>
          <w:sz w:val="24"/>
          <w:szCs w:val="24"/>
        </w:rPr>
        <w:br w:type="page"/>
      </w:r>
    </w:p>
    <w:p w14:paraId="25D9ECFA" w14:textId="77777777" w:rsidR="008F270E" w:rsidRPr="00CF549D" w:rsidRDefault="008F270E" w:rsidP="008F270E">
      <w:pPr>
        <w:spacing w:after="0" w:line="240" w:lineRule="auto"/>
        <w:rPr>
          <w:rFonts w:ascii="Arial" w:hAnsi="Arial" w:cs="Arial"/>
          <w:b/>
          <w:bCs/>
          <w:sz w:val="24"/>
          <w:szCs w:val="24"/>
        </w:rPr>
      </w:pPr>
      <w:r w:rsidRPr="00CF549D">
        <w:rPr>
          <w:rFonts w:ascii="Arial" w:hAnsi="Arial" w:cs="Arial"/>
          <w:b/>
          <w:bCs/>
          <w:sz w:val="24"/>
          <w:szCs w:val="24"/>
        </w:rPr>
        <w:lastRenderedPageBreak/>
        <w:t xml:space="preserve">Annex B to </w:t>
      </w:r>
    </w:p>
    <w:p w14:paraId="3464E792" w14:textId="77777777" w:rsidR="008F270E" w:rsidRPr="00CF549D" w:rsidRDefault="008F270E" w:rsidP="008F270E">
      <w:pPr>
        <w:spacing w:after="0" w:line="240" w:lineRule="auto"/>
        <w:rPr>
          <w:rFonts w:ascii="Arial" w:hAnsi="Arial" w:cs="Arial"/>
          <w:b/>
          <w:bCs/>
          <w:sz w:val="24"/>
          <w:szCs w:val="24"/>
        </w:rPr>
      </w:pPr>
      <w:r w:rsidRPr="00CF549D">
        <w:rPr>
          <w:rFonts w:ascii="Arial" w:hAnsi="Arial" w:cs="Arial"/>
          <w:b/>
          <w:bCs/>
          <w:sz w:val="24"/>
          <w:szCs w:val="24"/>
        </w:rPr>
        <w:t>STEP II SOR</w:t>
      </w:r>
    </w:p>
    <w:p w14:paraId="1E14A116" w14:textId="2149A52E" w:rsidR="008F270E" w:rsidRPr="00CF549D" w:rsidRDefault="008F270E" w:rsidP="008F270E">
      <w:pPr>
        <w:spacing w:after="0" w:line="240" w:lineRule="auto"/>
        <w:rPr>
          <w:rFonts w:ascii="Arial" w:hAnsi="Arial" w:cs="Arial"/>
          <w:b/>
          <w:bCs/>
          <w:sz w:val="24"/>
          <w:szCs w:val="24"/>
        </w:rPr>
      </w:pPr>
    </w:p>
    <w:p w14:paraId="187482B1" w14:textId="77777777" w:rsidR="008F270E" w:rsidRPr="00CF549D" w:rsidRDefault="008F270E" w:rsidP="008F270E">
      <w:pPr>
        <w:spacing w:after="0" w:line="240" w:lineRule="auto"/>
        <w:rPr>
          <w:rFonts w:ascii="Arial" w:hAnsi="Arial" w:cs="Arial"/>
          <w:b/>
          <w:bCs/>
          <w:sz w:val="24"/>
          <w:szCs w:val="24"/>
        </w:rPr>
      </w:pPr>
    </w:p>
    <w:p w14:paraId="48C66E88" w14:textId="77777777" w:rsidR="008F270E" w:rsidRPr="00CF549D" w:rsidRDefault="008F270E" w:rsidP="008F270E">
      <w:pPr>
        <w:spacing w:after="0" w:line="240" w:lineRule="auto"/>
        <w:rPr>
          <w:rFonts w:ascii="Arial" w:hAnsi="Arial" w:cs="Arial"/>
          <w:b/>
          <w:bCs/>
          <w:sz w:val="24"/>
          <w:szCs w:val="24"/>
        </w:rPr>
      </w:pPr>
      <w:r w:rsidRPr="00CF549D">
        <w:rPr>
          <w:rFonts w:ascii="Arial" w:hAnsi="Arial" w:cs="Arial"/>
          <w:b/>
          <w:bCs/>
          <w:sz w:val="24"/>
          <w:szCs w:val="24"/>
        </w:rPr>
        <w:t>Potential Training Developments</w:t>
      </w:r>
    </w:p>
    <w:p w14:paraId="7F8B3404" w14:textId="77777777" w:rsidR="008F270E" w:rsidRPr="00CF549D" w:rsidRDefault="008F270E" w:rsidP="008F270E">
      <w:pPr>
        <w:spacing w:after="0" w:line="240" w:lineRule="auto"/>
        <w:rPr>
          <w:rFonts w:ascii="Arial" w:hAnsi="Arial" w:cs="Arial"/>
          <w:b/>
          <w:bCs/>
          <w:sz w:val="24"/>
          <w:szCs w:val="24"/>
        </w:rPr>
      </w:pP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88"/>
        <w:gridCol w:w="2410"/>
        <w:gridCol w:w="6520"/>
        <w:gridCol w:w="1473"/>
        <w:gridCol w:w="2268"/>
      </w:tblGrid>
      <w:tr w:rsidR="008F270E" w:rsidRPr="00CF549D" w14:paraId="1CB7E9A3" w14:textId="77777777" w:rsidTr="00050DB9">
        <w:trPr>
          <w:trHeight w:val="458"/>
          <w:jc w:val="center"/>
        </w:trPr>
        <w:tc>
          <w:tcPr>
            <w:tcW w:w="1788" w:type="dxa"/>
            <w:vAlign w:val="center"/>
          </w:tcPr>
          <w:p w14:paraId="1A576AC7" w14:textId="77777777" w:rsidR="008F270E" w:rsidRPr="00CF549D" w:rsidRDefault="008F270E" w:rsidP="00050DB9">
            <w:pPr>
              <w:spacing w:after="0" w:line="240" w:lineRule="auto"/>
              <w:jc w:val="center"/>
              <w:rPr>
                <w:rFonts w:ascii="Arial" w:hAnsi="Arial" w:cs="Arial"/>
                <w:b/>
                <w:sz w:val="24"/>
                <w:szCs w:val="24"/>
              </w:rPr>
            </w:pPr>
          </w:p>
          <w:p w14:paraId="26A8085F" w14:textId="77777777" w:rsidR="008F270E" w:rsidRPr="00CF549D" w:rsidRDefault="008F270E" w:rsidP="00050DB9">
            <w:pPr>
              <w:spacing w:after="0" w:line="240" w:lineRule="auto"/>
              <w:rPr>
                <w:rFonts w:ascii="Arial" w:hAnsi="Arial" w:cs="Arial"/>
                <w:b/>
                <w:sz w:val="24"/>
                <w:szCs w:val="24"/>
              </w:rPr>
            </w:pPr>
            <w:r w:rsidRPr="00CF549D">
              <w:rPr>
                <w:rFonts w:ascii="Arial" w:hAnsi="Arial" w:cs="Arial"/>
                <w:b/>
                <w:sz w:val="24"/>
                <w:szCs w:val="24"/>
              </w:rPr>
              <w:t>Activity</w:t>
            </w:r>
          </w:p>
        </w:tc>
        <w:tc>
          <w:tcPr>
            <w:tcW w:w="2410" w:type="dxa"/>
            <w:vAlign w:val="center"/>
          </w:tcPr>
          <w:p w14:paraId="1755E135" w14:textId="77777777" w:rsidR="008F270E" w:rsidRPr="00CF549D" w:rsidRDefault="008F270E" w:rsidP="00050DB9">
            <w:pPr>
              <w:spacing w:after="0" w:line="240" w:lineRule="auto"/>
              <w:jc w:val="center"/>
              <w:rPr>
                <w:rFonts w:ascii="Arial" w:hAnsi="Arial" w:cs="Arial"/>
                <w:b/>
                <w:sz w:val="24"/>
                <w:szCs w:val="24"/>
              </w:rPr>
            </w:pPr>
            <w:r w:rsidRPr="00CF549D">
              <w:rPr>
                <w:rFonts w:ascii="Arial" w:hAnsi="Arial" w:cs="Arial"/>
                <w:b/>
                <w:sz w:val="24"/>
                <w:szCs w:val="24"/>
              </w:rPr>
              <w:t>Aim</w:t>
            </w:r>
          </w:p>
        </w:tc>
        <w:tc>
          <w:tcPr>
            <w:tcW w:w="6520" w:type="dxa"/>
            <w:vAlign w:val="center"/>
          </w:tcPr>
          <w:p w14:paraId="54AD66AD" w14:textId="77777777" w:rsidR="008F270E" w:rsidRPr="00CF549D" w:rsidRDefault="008F270E" w:rsidP="00050DB9">
            <w:pPr>
              <w:spacing w:after="0" w:line="240" w:lineRule="auto"/>
              <w:jc w:val="center"/>
              <w:rPr>
                <w:rFonts w:ascii="Arial" w:hAnsi="Arial" w:cs="Arial"/>
                <w:b/>
                <w:sz w:val="24"/>
                <w:szCs w:val="24"/>
              </w:rPr>
            </w:pPr>
            <w:r w:rsidRPr="00CF549D">
              <w:rPr>
                <w:rFonts w:ascii="Arial" w:hAnsi="Arial" w:cs="Arial"/>
                <w:b/>
                <w:sz w:val="24"/>
                <w:szCs w:val="24"/>
              </w:rPr>
              <w:t xml:space="preserve">Objectives/ Training Content </w:t>
            </w:r>
            <w:r w:rsidRPr="00CF549D">
              <w:rPr>
                <w:rFonts w:ascii="Arial" w:hAnsi="Arial" w:cs="Arial"/>
                <w:b/>
                <w:sz w:val="24"/>
                <w:szCs w:val="24"/>
                <w:vertAlign w:val="superscript"/>
              </w:rPr>
              <w:footnoteReference w:id="17"/>
            </w:r>
          </w:p>
        </w:tc>
        <w:tc>
          <w:tcPr>
            <w:tcW w:w="1473" w:type="dxa"/>
            <w:vAlign w:val="center"/>
          </w:tcPr>
          <w:p w14:paraId="1B48CC13" w14:textId="77777777" w:rsidR="008F270E" w:rsidRPr="00CF549D" w:rsidRDefault="008F270E" w:rsidP="00050DB9">
            <w:pPr>
              <w:spacing w:after="0" w:line="240" w:lineRule="auto"/>
              <w:jc w:val="center"/>
              <w:rPr>
                <w:rFonts w:ascii="Arial" w:hAnsi="Arial" w:cs="Arial"/>
                <w:b/>
                <w:sz w:val="24"/>
                <w:szCs w:val="24"/>
              </w:rPr>
            </w:pPr>
            <w:r w:rsidRPr="00CF549D">
              <w:rPr>
                <w:rFonts w:ascii="Arial" w:hAnsi="Arial" w:cs="Arial"/>
                <w:b/>
                <w:sz w:val="24"/>
                <w:szCs w:val="24"/>
              </w:rPr>
              <w:t>Target Audience</w:t>
            </w:r>
          </w:p>
        </w:tc>
        <w:tc>
          <w:tcPr>
            <w:tcW w:w="2268" w:type="dxa"/>
            <w:vAlign w:val="center"/>
          </w:tcPr>
          <w:p w14:paraId="52C9A47B" w14:textId="77777777" w:rsidR="008F270E" w:rsidRPr="00CF549D" w:rsidRDefault="008F270E" w:rsidP="00050DB9">
            <w:pPr>
              <w:spacing w:after="0" w:line="240" w:lineRule="auto"/>
              <w:jc w:val="center"/>
              <w:rPr>
                <w:rFonts w:ascii="Arial" w:hAnsi="Arial" w:cs="Arial"/>
                <w:b/>
                <w:sz w:val="24"/>
                <w:szCs w:val="24"/>
              </w:rPr>
            </w:pPr>
            <w:r w:rsidRPr="00CF549D">
              <w:rPr>
                <w:rFonts w:ascii="Arial" w:hAnsi="Arial" w:cs="Arial"/>
                <w:b/>
                <w:sz w:val="24"/>
                <w:szCs w:val="24"/>
              </w:rPr>
              <w:t>Notes</w:t>
            </w:r>
          </w:p>
        </w:tc>
      </w:tr>
      <w:tr w:rsidR="008F270E" w:rsidRPr="00CF549D" w14:paraId="472DDDC9" w14:textId="77777777" w:rsidTr="00050DB9">
        <w:trPr>
          <w:jc w:val="center"/>
        </w:trPr>
        <w:tc>
          <w:tcPr>
            <w:tcW w:w="1788" w:type="dxa"/>
            <w:vAlign w:val="center"/>
          </w:tcPr>
          <w:p w14:paraId="568ADBB8" w14:textId="77777777" w:rsidR="008F270E" w:rsidRPr="00CF549D" w:rsidRDefault="008F270E" w:rsidP="00050DB9">
            <w:pPr>
              <w:spacing w:after="0" w:line="240" w:lineRule="auto"/>
              <w:rPr>
                <w:rFonts w:ascii="Arial" w:hAnsi="Arial" w:cs="Arial"/>
                <w:b/>
                <w:sz w:val="24"/>
                <w:szCs w:val="24"/>
              </w:rPr>
            </w:pPr>
            <w:r w:rsidRPr="00CF549D">
              <w:rPr>
                <w:rFonts w:ascii="Arial" w:hAnsi="Arial" w:cs="Arial"/>
                <w:b/>
                <w:sz w:val="24"/>
                <w:szCs w:val="24"/>
              </w:rPr>
              <w:t>B1) Root Cause Analysis (RCA) course</w:t>
            </w:r>
          </w:p>
          <w:p w14:paraId="281C02F4" w14:textId="77777777" w:rsidR="008F270E" w:rsidRPr="00CF549D" w:rsidRDefault="008F270E" w:rsidP="00050DB9">
            <w:pPr>
              <w:spacing w:after="0" w:line="240" w:lineRule="auto"/>
              <w:rPr>
                <w:rFonts w:ascii="Arial" w:hAnsi="Arial" w:cs="Arial"/>
                <w:b/>
                <w:sz w:val="24"/>
                <w:szCs w:val="24"/>
              </w:rPr>
            </w:pPr>
          </w:p>
          <w:p w14:paraId="55AA0DB3" w14:textId="77777777" w:rsidR="008F270E" w:rsidRPr="00CF549D" w:rsidRDefault="008F270E" w:rsidP="00050DB9">
            <w:pPr>
              <w:spacing w:after="0" w:line="240" w:lineRule="auto"/>
              <w:rPr>
                <w:rFonts w:ascii="Arial" w:hAnsi="Arial" w:cs="Arial"/>
                <w:b/>
                <w:sz w:val="24"/>
                <w:szCs w:val="24"/>
              </w:rPr>
            </w:pPr>
            <w:r w:rsidRPr="00CF549D">
              <w:rPr>
                <w:rFonts w:ascii="Arial" w:hAnsi="Arial" w:cs="Arial"/>
                <w:b/>
                <w:sz w:val="24"/>
                <w:szCs w:val="24"/>
              </w:rPr>
              <w:t>Duration –2 to 3 days for both face to face (F2F) and virtual deliveries</w:t>
            </w:r>
          </w:p>
          <w:p w14:paraId="77DC7BAB" w14:textId="77777777" w:rsidR="008F270E" w:rsidRPr="00CF549D" w:rsidRDefault="008F270E" w:rsidP="00050DB9">
            <w:pPr>
              <w:spacing w:after="0" w:line="240" w:lineRule="auto"/>
              <w:rPr>
                <w:rFonts w:ascii="Arial" w:hAnsi="Arial" w:cs="Arial"/>
                <w:b/>
                <w:sz w:val="24"/>
                <w:szCs w:val="24"/>
              </w:rPr>
            </w:pPr>
          </w:p>
          <w:p w14:paraId="608141AF" w14:textId="77777777" w:rsidR="008F270E" w:rsidRPr="00CF549D" w:rsidRDefault="008F270E" w:rsidP="00050DB9">
            <w:pPr>
              <w:spacing w:after="0" w:line="240" w:lineRule="auto"/>
              <w:rPr>
                <w:rFonts w:ascii="Arial" w:hAnsi="Arial" w:cs="Arial"/>
                <w:b/>
                <w:sz w:val="24"/>
                <w:szCs w:val="24"/>
              </w:rPr>
            </w:pPr>
            <w:r w:rsidRPr="00CF549D">
              <w:rPr>
                <w:rFonts w:ascii="Arial" w:hAnsi="Arial" w:cs="Arial"/>
                <w:b/>
                <w:sz w:val="24"/>
                <w:szCs w:val="24"/>
              </w:rPr>
              <w:t xml:space="preserve">Participants – </w:t>
            </w:r>
          </w:p>
          <w:p w14:paraId="59C1CC6F" w14:textId="77777777" w:rsidR="008F270E" w:rsidRPr="00CF549D" w:rsidRDefault="008F270E" w:rsidP="00050DB9">
            <w:pPr>
              <w:spacing w:after="0" w:line="240" w:lineRule="auto"/>
              <w:rPr>
                <w:rFonts w:ascii="Arial" w:hAnsi="Arial" w:cs="Arial"/>
                <w:b/>
                <w:sz w:val="24"/>
                <w:szCs w:val="24"/>
              </w:rPr>
            </w:pPr>
            <w:r w:rsidRPr="00CF549D">
              <w:rPr>
                <w:rFonts w:ascii="Arial" w:hAnsi="Arial" w:cs="Arial"/>
                <w:b/>
                <w:sz w:val="24"/>
                <w:szCs w:val="24"/>
              </w:rPr>
              <w:t>Face to face – 12</w:t>
            </w:r>
          </w:p>
          <w:p w14:paraId="7ACCB3CF" w14:textId="77777777" w:rsidR="008F270E" w:rsidRPr="00CF549D" w:rsidRDefault="008F270E" w:rsidP="00050DB9">
            <w:pPr>
              <w:spacing w:after="0" w:line="240" w:lineRule="auto"/>
              <w:rPr>
                <w:rFonts w:ascii="Arial" w:hAnsi="Arial" w:cs="Arial"/>
                <w:b/>
                <w:sz w:val="24"/>
                <w:szCs w:val="24"/>
              </w:rPr>
            </w:pPr>
            <w:r w:rsidRPr="00CF549D">
              <w:rPr>
                <w:rFonts w:ascii="Arial" w:hAnsi="Arial" w:cs="Arial"/>
                <w:b/>
                <w:sz w:val="24"/>
                <w:szCs w:val="24"/>
              </w:rPr>
              <w:t>Virtual – 12</w:t>
            </w:r>
          </w:p>
        </w:tc>
        <w:tc>
          <w:tcPr>
            <w:tcW w:w="2410" w:type="dxa"/>
            <w:vAlign w:val="center"/>
          </w:tcPr>
          <w:p w14:paraId="1A1B0536" w14:textId="77777777" w:rsidR="008F270E" w:rsidRPr="00CF549D" w:rsidRDefault="008F270E" w:rsidP="00050DB9">
            <w:pPr>
              <w:spacing w:after="0" w:line="240" w:lineRule="auto"/>
              <w:rPr>
                <w:rFonts w:ascii="Arial" w:hAnsi="Arial" w:cs="Arial"/>
                <w:sz w:val="24"/>
                <w:szCs w:val="24"/>
              </w:rPr>
            </w:pPr>
            <w:r w:rsidRPr="00CF549D">
              <w:rPr>
                <w:rFonts w:ascii="Arial" w:hAnsi="Arial" w:cs="Arial"/>
                <w:sz w:val="24"/>
                <w:szCs w:val="24"/>
              </w:rPr>
              <w:t>To provide members of Continuing Airworthiness Management Organisations (CAMOs), and CAMO facing organisations with the tools and techniques to conduct effective Root Cause Analysis</w:t>
            </w:r>
          </w:p>
        </w:tc>
        <w:tc>
          <w:tcPr>
            <w:tcW w:w="6520" w:type="dxa"/>
            <w:vAlign w:val="center"/>
          </w:tcPr>
          <w:p w14:paraId="19A3A995" w14:textId="77777777" w:rsidR="008F270E" w:rsidRPr="00CF549D" w:rsidRDefault="008F270E" w:rsidP="00050DB9">
            <w:pPr>
              <w:spacing w:after="0" w:line="240" w:lineRule="auto"/>
              <w:rPr>
                <w:rFonts w:ascii="Arial" w:hAnsi="Arial" w:cs="Arial"/>
                <w:sz w:val="24"/>
                <w:szCs w:val="24"/>
              </w:rPr>
            </w:pPr>
            <w:r w:rsidRPr="00CF549D">
              <w:rPr>
                <w:rFonts w:ascii="Arial" w:hAnsi="Arial" w:cs="Arial"/>
                <w:sz w:val="24"/>
                <w:szCs w:val="24"/>
              </w:rPr>
              <w:t xml:space="preserve">The course content shall enable the Delegate to be able </w:t>
            </w:r>
            <w:proofErr w:type="gramStart"/>
            <w:r w:rsidRPr="00CF549D">
              <w:rPr>
                <w:rFonts w:ascii="Arial" w:hAnsi="Arial" w:cs="Arial"/>
                <w:sz w:val="24"/>
                <w:szCs w:val="24"/>
              </w:rPr>
              <w:t>to;</w:t>
            </w:r>
            <w:proofErr w:type="gramEnd"/>
          </w:p>
          <w:p w14:paraId="36AD7F1D" w14:textId="77777777" w:rsidR="008F270E" w:rsidRPr="00CF549D" w:rsidRDefault="008F270E" w:rsidP="00050DB9">
            <w:pPr>
              <w:numPr>
                <w:ilvl w:val="0"/>
                <w:numId w:val="37"/>
              </w:numPr>
              <w:spacing w:after="0" w:line="240" w:lineRule="auto"/>
              <w:rPr>
                <w:rFonts w:ascii="Arial" w:hAnsi="Arial" w:cs="Arial"/>
                <w:sz w:val="24"/>
                <w:szCs w:val="24"/>
              </w:rPr>
            </w:pPr>
            <w:r w:rsidRPr="00CF549D">
              <w:rPr>
                <w:rFonts w:ascii="Arial" w:hAnsi="Arial" w:cs="Arial"/>
                <w:sz w:val="24"/>
                <w:szCs w:val="24"/>
              </w:rPr>
              <w:t>Be aware of the need for an established Safety Management System (SMS)</w:t>
            </w:r>
          </w:p>
          <w:p w14:paraId="38F2480A" w14:textId="77777777" w:rsidR="008F270E" w:rsidRPr="00CF549D" w:rsidRDefault="008F270E" w:rsidP="00050DB9">
            <w:pPr>
              <w:numPr>
                <w:ilvl w:val="1"/>
                <w:numId w:val="37"/>
              </w:numPr>
              <w:spacing w:after="0" w:line="240" w:lineRule="auto"/>
              <w:rPr>
                <w:rFonts w:ascii="Arial" w:hAnsi="Arial" w:cs="Arial"/>
                <w:sz w:val="24"/>
                <w:szCs w:val="24"/>
              </w:rPr>
            </w:pPr>
            <w:r w:rsidRPr="00CF549D">
              <w:rPr>
                <w:rFonts w:ascii="Arial" w:hAnsi="Arial" w:cs="Arial"/>
                <w:sz w:val="24"/>
                <w:szCs w:val="24"/>
              </w:rPr>
              <w:t xml:space="preserve">Explain that a Safety Management System is to be applied to all Military Aircraft Platforms irrespective of </w:t>
            </w:r>
            <w:proofErr w:type="spellStart"/>
            <w:r w:rsidRPr="00CF549D">
              <w:rPr>
                <w:rFonts w:ascii="Arial" w:hAnsi="Arial" w:cs="Arial"/>
                <w:sz w:val="24"/>
                <w:szCs w:val="24"/>
              </w:rPr>
              <w:t>TAw</w:t>
            </w:r>
            <w:proofErr w:type="spellEnd"/>
            <w:r w:rsidRPr="00CF549D">
              <w:rPr>
                <w:rFonts w:ascii="Arial" w:hAnsi="Arial" w:cs="Arial"/>
                <w:sz w:val="24"/>
                <w:szCs w:val="24"/>
              </w:rPr>
              <w:t xml:space="preserve"> or </w:t>
            </w:r>
            <w:proofErr w:type="spellStart"/>
            <w:r w:rsidRPr="00CF549D">
              <w:rPr>
                <w:rFonts w:ascii="Arial" w:hAnsi="Arial" w:cs="Arial"/>
                <w:sz w:val="24"/>
                <w:szCs w:val="24"/>
              </w:rPr>
              <w:t>CAw</w:t>
            </w:r>
            <w:proofErr w:type="spellEnd"/>
            <w:r w:rsidRPr="00CF549D">
              <w:rPr>
                <w:rFonts w:ascii="Arial" w:hAnsi="Arial" w:cs="Arial"/>
                <w:sz w:val="24"/>
                <w:szCs w:val="24"/>
              </w:rPr>
              <w:t xml:space="preserve"> environment of the Job Holder</w:t>
            </w:r>
          </w:p>
          <w:p w14:paraId="41C26C91" w14:textId="77777777" w:rsidR="008F270E" w:rsidRPr="00CF549D" w:rsidRDefault="008F270E" w:rsidP="00050DB9">
            <w:pPr>
              <w:numPr>
                <w:ilvl w:val="1"/>
                <w:numId w:val="37"/>
              </w:numPr>
              <w:spacing w:after="0" w:line="240" w:lineRule="auto"/>
              <w:rPr>
                <w:rFonts w:ascii="Arial" w:hAnsi="Arial" w:cs="Arial"/>
                <w:sz w:val="24"/>
                <w:szCs w:val="24"/>
              </w:rPr>
            </w:pPr>
            <w:r w:rsidRPr="00CF549D">
              <w:rPr>
                <w:rFonts w:ascii="Arial" w:hAnsi="Arial" w:cs="Arial"/>
                <w:sz w:val="24"/>
                <w:szCs w:val="24"/>
              </w:rPr>
              <w:t>Explain what contributes to effective and efficient SMS's</w:t>
            </w:r>
          </w:p>
          <w:p w14:paraId="5ACBD4B6" w14:textId="77777777" w:rsidR="008F270E" w:rsidRPr="00CF549D" w:rsidRDefault="008F270E" w:rsidP="00050DB9">
            <w:pPr>
              <w:numPr>
                <w:ilvl w:val="1"/>
                <w:numId w:val="37"/>
              </w:numPr>
              <w:spacing w:after="0" w:line="240" w:lineRule="auto"/>
              <w:rPr>
                <w:rFonts w:ascii="Arial" w:hAnsi="Arial" w:cs="Arial"/>
                <w:sz w:val="24"/>
                <w:szCs w:val="24"/>
              </w:rPr>
            </w:pPr>
            <w:r w:rsidRPr="00CF549D">
              <w:rPr>
                <w:rFonts w:ascii="Arial" w:hAnsi="Arial" w:cs="Arial"/>
                <w:sz w:val="24"/>
                <w:szCs w:val="24"/>
              </w:rPr>
              <w:t>Describe what is Safety</w:t>
            </w:r>
          </w:p>
          <w:p w14:paraId="58AC2262" w14:textId="77777777" w:rsidR="008F270E" w:rsidRPr="00CF549D" w:rsidRDefault="008F270E" w:rsidP="00050DB9">
            <w:pPr>
              <w:numPr>
                <w:ilvl w:val="1"/>
                <w:numId w:val="37"/>
              </w:numPr>
              <w:spacing w:after="0" w:line="240" w:lineRule="auto"/>
              <w:rPr>
                <w:rFonts w:ascii="Arial" w:hAnsi="Arial" w:cs="Arial"/>
                <w:sz w:val="24"/>
                <w:szCs w:val="24"/>
              </w:rPr>
            </w:pPr>
            <w:r w:rsidRPr="00CF549D">
              <w:rPr>
                <w:rFonts w:ascii="Arial" w:hAnsi="Arial" w:cs="Arial"/>
                <w:sz w:val="24"/>
                <w:szCs w:val="24"/>
              </w:rPr>
              <w:t>Identify the ways that compliance with a SMS can be assured</w:t>
            </w:r>
          </w:p>
          <w:p w14:paraId="5EAFE264" w14:textId="77777777" w:rsidR="008F270E" w:rsidRPr="00CF549D" w:rsidRDefault="008F270E" w:rsidP="00050DB9">
            <w:pPr>
              <w:numPr>
                <w:ilvl w:val="1"/>
                <w:numId w:val="37"/>
              </w:numPr>
              <w:spacing w:after="0" w:line="240" w:lineRule="auto"/>
              <w:rPr>
                <w:rFonts w:ascii="Arial" w:hAnsi="Arial" w:cs="Arial"/>
                <w:sz w:val="24"/>
                <w:szCs w:val="24"/>
              </w:rPr>
            </w:pPr>
            <w:r w:rsidRPr="00CF549D">
              <w:rPr>
                <w:rFonts w:ascii="Arial" w:hAnsi="Arial" w:cs="Arial"/>
                <w:sz w:val="24"/>
                <w:szCs w:val="24"/>
              </w:rPr>
              <w:t>Agree Root Cause Analysis definitions that should be applied to RCA processes within Defence Aviation</w:t>
            </w:r>
          </w:p>
          <w:p w14:paraId="1C8CF989" w14:textId="77777777" w:rsidR="008F270E" w:rsidRPr="00CF549D" w:rsidRDefault="008F270E" w:rsidP="00050DB9">
            <w:pPr>
              <w:numPr>
                <w:ilvl w:val="0"/>
                <w:numId w:val="37"/>
              </w:numPr>
              <w:spacing w:after="0" w:line="240" w:lineRule="auto"/>
              <w:rPr>
                <w:rFonts w:ascii="Arial" w:hAnsi="Arial" w:cs="Arial"/>
                <w:sz w:val="24"/>
                <w:szCs w:val="24"/>
              </w:rPr>
            </w:pPr>
            <w:r w:rsidRPr="00CF549D">
              <w:rPr>
                <w:rFonts w:ascii="Arial" w:hAnsi="Arial" w:cs="Arial"/>
                <w:sz w:val="24"/>
                <w:szCs w:val="24"/>
              </w:rPr>
              <w:t>Critique how Root Cause Analysis applications would benefit an organisation</w:t>
            </w:r>
          </w:p>
          <w:p w14:paraId="674DC320" w14:textId="77777777" w:rsidR="008F270E" w:rsidRPr="00CF549D" w:rsidRDefault="008F270E" w:rsidP="00050DB9">
            <w:pPr>
              <w:numPr>
                <w:ilvl w:val="1"/>
                <w:numId w:val="37"/>
              </w:numPr>
              <w:spacing w:after="0" w:line="240" w:lineRule="auto"/>
              <w:rPr>
                <w:rFonts w:ascii="Arial" w:hAnsi="Arial" w:cs="Arial"/>
                <w:sz w:val="24"/>
                <w:szCs w:val="24"/>
              </w:rPr>
            </w:pPr>
            <w:r w:rsidRPr="00CF549D">
              <w:rPr>
                <w:rFonts w:ascii="Arial" w:hAnsi="Arial" w:cs="Arial"/>
                <w:sz w:val="24"/>
                <w:szCs w:val="24"/>
              </w:rPr>
              <w:t>List examples of Ineffective compliance management</w:t>
            </w:r>
          </w:p>
          <w:p w14:paraId="2D4391F8" w14:textId="77777777" w:rsidR="008F270E" w:rsidRPr="00CF549D" w:rsidRDefault="008F270E" w:rsidP="00050DB9">
            <w:pPr>
              <w:numPr>
                <w:ilvl w:val="1"/>
                <w:numId w:val="37"/>
              </w:numPr>
              <w:spacing w:after="0" w:line="240" w:lineRule="auto"/>
              <w:rPr>
                <w:rFonts w:ascii="Arial" w:hAnsi="Arial" w:cs="Arial"/>
                <w:sz w:val="24"/>
                <w:szCs w:val="24"/>
              </w:rPr>
            </w:pPr>
            <w:r w:rsidRPr="00CF549D">
              <w:rPr>
                <w:rFonts w:ascii="Arial" w:hAnsi="Arial" w:cs="Arial"/>
                <w:sz w:val="24"/>
                <w:szCs w:val="24"/>
              </w:rPr>
              <w:lastRenderedPageBreak/>
              <w:t>List how Root Cause Analysis is important to your organisation to remain, and improve operational effectiveness and capability</w:t>
            </w:r>
          </w:p>
          <w:p w14:paraId="1443ADCA" w14:textId="77777777" w:rsidR="008F270E" w:rsidRPr="00CF549D" w:rsidRDefault="008F270E" w:rsidP="00050DB9">
            <w:pPr>
              <w:numPr>
                <w:ilvl w:val="1"/>
                <w:numId w:val="37"/>
              </w:numPr>
              <w:spacing w:after="0" w:line="240" w:lineRule="auto"/>
              <w:rPr>
                <w:rFonts w:ascii="Arial" w:hAnsi="Arial" w:cs="Arial"/>
                <w:sz w:val="24"/>
                <w:szCs w:val="24"/>
              </w:rPr>
            </w:pPr>
            <w:r w:rsidRPr="00CF549D">
              <w:rPr>
                <w:rFonts w:ascii="Arial" w:hAnsi="Arial" w:cs="Arial"/>
                <w:sz w:val="24"/>
                <w:szCs w:val="24"/>
              </w:rPr>
              <w:t>Identify three basic types of causal factors leading to an occurrence</w:t>
            </w:r>
          </w:p>
          <w:p w14:paraId="036ED7EF" w14:textId="77777777" w:rsidR="008F270E" w:rsidRPr="00CF549D" w:rsidRDefault="008F270E" w:rsidP="00050DB9">
            <w:pPr>
              <w:numPr>
                <w:ilvl w:val="0"/>
                <w:numId w:val="37"/>
              </w:numPr>
              <w:spacing w:after="0" w:line="240" w:lineRule="auto"/>
              <w:rPr>
                <w:rFonts w:ascii="Arial" w:hAnsi="Arial" w:cs="Arial"/>
                <w:sz w:val="24"/>
                <w:szCs w:val="24"/>
              </w:rPr>
            </w:pPr>
            <w:r w:rsidRPr="00CF549D">
              <w:rPr>
                <w:rFonts w:ascii="Arial" w:hAnsi="Arial" w:cs="Arial"/>
                <w:sz w:val="24"/>
                <w:szCs w:val="24"/>
              </w:rPr>
              <w:t>Carry out effective Root Cause Analysis in the Military Continuing Airworthiness Environment</w:t>
            </w:r>
          </w:p>
          <w:p w14:paraId="4E5E8C1E" w14:textId="77777777" w:rsidR="008F270E" w:rsidRPr="00CF549D" w:rsidRDefault="008F270E" w:rsidP="00050DB9">
            <w:pPr>
              <w:numPr>
                <w:ilvl w:val="1"/>
                <w:numId w:val="37"/>
              </w:numPr>
              <w:spacing w:after="0" w:line="240" w:lineRule="auto"/>
              <w:rPr>
                <w:rFonts w:ascii="Arial" w:hAnsi="Arial" w:cs="Arial"/>
                <w:sz w:val="24"/>
                <w:szCs w:val="24"/>
              </w:rPr>
            </w:pPr>
            <w:r w:rsidRPr="00CF549D">
              <w:rPr>
                <w:rFonts w:ascii="Arial" w:hAnsi="Arial" w:cs="Arial"/>
                <w:sz w:val="24"/>
                <w:szCs w:val="24"/>
              </w:rPr>
              <w:t>Triage the event</w:t>
            </w:r>
          </w:p>
          <w:p w14:paraId="1C323FC1" w14:textId="77777777" w:rsidR="008F270E" w:rsidRPr="00CF549D" w:rsidRDefault="008F270E" w:rsidP="00050DB9">
            <w:pPr>
              <w:numPr>
                <w:ilvl w:val="1"/>
                <w:numId w:val="37"/>
              </w:numPr>
              <w:spacing w:after="0" w:line="240" w:lineRule="auto"/>
              <w:rPr>
                <w:rFonts w:ascii="Arial" w:hAnsi="Arial" w:cs="Arial"/>
                <w:sz w:val="24"/>
                <w:szCs w:val="24"/>
              </w:rPr>
            </w:pPr>
            <w:r w:rsidRPr="00CF549D">
              <w:rPr>
                <w:rFonts w:ascii="Arial" w:hAnsi="Arial" w:cs="Arial"/>
                <w:sz w:val="24"/>
                <w:szCs w:val="24"/>
              </w:rPr>
              <w:t>Create a problem statement</w:t>
            </w:r>
          </w:p>
          <w:p w14:paraId="4EC49552" w14:textId="77777777" w:rsidR="008F270E" w:rsidRPr="00CF549D" w:rsidRDefault="008F270E" w:rsidP="00050DB9">
            <w:pPr>
              <w:numPr>
                <w:ilvl w:val="1"/>
                <w:numId w:val="37"/>
              </w:numPr>
              <w:spacing w:after="0" w:line="240" w:lineRule="auto"/>
              <w:rPr>
                <w:rFonts w:ascii="Arial" w:hAnsi="Arial" w:cs="Arial"/>
                <w:sz w:val="24"/>
                <w:szCs w:val="24"/>
              </w:rPr>
            </w:pPr>
            <w:r w:rsidRPr="00CF549D">
              <w:rPr>
                <w:rFonts w:ascii="Arial" w:hAnsi="Arial" w:cs="Arial"/>
                <w:sz w:val="24"/>
                <w:szCs w:val="24"/>
              </w:rPr>
              <w:t>Define the components of a finding</w:t>
            </w:r>
          </w:p>
          <w:p w14:paraId="66A14C32" w14:textId="77777777" w:rsidR="008F270E" w:rsidRPr="00CF549D" w:rsidRDefault="008F270E" w:rsidP="00050DB9">
            <w:pPr>
              <w:numPr>
                <w:ilvl w:val="1"/>
                <w:numId w:val="37"/>
              </w:numPr>
              <w:spacing w:after="0" w:line="240" w:lineRule="auto"/>
              <w:rPr>
                <w:rFonts w:ascii="Arial" w:hAnsi="Arial" w:cs="Arial"/>
                <w:sz w:val="24"/>
                <w:szCs w:val="24"/>
              </w:rPr>
            </w:pPr>
            <w:r w:rsidRPr="00CF549D">
              <w:rPr>
                <w:rFonts w:ascii="Arial" w:hAnsi="Arial" w:cs="Arial"/>
                <w:sz w:val="24"/>
                <w:szCs w:val="24"/>
              </w:rPr>
              <w:t>Carry out effective Root Cause Analysis in the Military Continuing Airworthiness Environment</w:t>
            </w:r>
          </w:p>
          <w:p w14:paraId="54F4F919" w14:textId="77777777" w:rsidR="008F270E" w:rsidRPr="00CF549D" w:rsidRDefault="008F270E" w:rsidP="00050DB9">
            <w:pPr>
              <w:numPr>
                <w:ilvl w:val="0"/>
                <w:numId w:val="37"/>
              </w:numPr>
              <w:spacing w:after="0" w:line="240" w:lineRule="auto"/>
              <w:rPr>
                <w:rFonts w:ascii="Arial" w:hAnsi="Arial" w:cs="Arial"/>
                <w:sz w:val="24"/>
                <w:szCs w:val="24"/>
              </w:rPr>
            </w:pPr>
            <w:r w:rsidRPr="00CF549D">
              <w:rPr>
                <w:rFonts w:ascii="Arial" w:hAnsi="Arial" w:cs="Arial"/>
                <w:sz w:val="24"/>
                <w:szCs w:val="24"/>
              </w:rPr>
              <w:t>Conduct Process Mapping</w:t>
            </w:r>
          </w:p>
          <w:p w14:paraId="5505133D" w14:textId="77777777" w:rsidR="008F270E" w:rsidRPr="00CF549D" w:rsidRDefault="008F270E" w:rsidP="00050DB9">
            <w:pPr>
              <w:numPr>
                <w:ilvl w:val="0"/>
                <w:numId w:val="37"/>
              </w:numPr>
              <w:spacing w:after="0" w:line="240" w:lineRule="auto"/>
              <w:rPr>
                <w:rFonts w:ascii="Arial" w:hAnsi="Arial" w:cs="Arial"/>
                <w:sz w:val="24"/>
                <w:szCs w:val="24"/>
              </w:rPr>
            </w:pPr>
            <w:r w:rsidRPr="00CF549D">
              <w:rPr>
                <w:rFonts w:ascii="Arial" w:hAnsi="Arial" w:cs="Arial"/>
                <w:sz w:val="24"/>
                <w:szCs w:val="24"/>
              </w:rPr>
              <w:t>Develop and apply Effective Interview Techniques</w:t>
            </w:r>
          </w:p>
          <w:p w14:paraId="3EBFFF39" w14:textId="77777777" w:rsidR="008F270E" w:rsidRPr="00CF549D" w:rsidRDefault="008F270E" w:rsidP="00050DB9">
            <w:pPr>
              <w:numPr>
                <w:ilvl w:val="0"/>
                <w:numId w:val="37"/>
              </w:numPr>
              <w:spacing w:after="0" w:line="240" w:lineRule="auto"/>
              <w:rPr>
                <w:rFonts w:ascii="Arial" w:hAnsi="Arial" w:cs="Arial"/>
                <w:sz w:val="24"/>
                <w:szCs w:val="24"/>
              </w:rPr>
            </w:pPr>
            <w:r w:rsidRPr="00CF549D">
              <w:rPr>
                <w:rFonts w:ascii="Arial" w:hAnsi="Arial" w:cs="Arial"/>
                <w:sz w:val="24"/>
                <w:szCs w:val="24"/>
              </w:rPr>
              <w:t>Carry out Data Gathering</w:t>
            </w:r>
          </w:p>
          <w:p w14:paraId="66AF1568" w14:textId="77777777" w:rsidR="008F270E" w:rsidRPr="00CF549D" w:rsidRDefault="008F270E" w:rsidP="00050DB9">
            <w:pPr>
              <w:numPr>
                <w:ilvl w:val="1"/>
                <w:numId w:val="37"/>
              </w:numPr>
              <w:spacing w:after="0" w:line="240" w:lineRule="auto"/>
              <w:rPr>
                <w:rFonts w:ascii="Arial" w:hAnsi="Arial" w:cs="Arial"/>
                <w:sz w:val="24"/>
                <w:szCs w:val="24"/>
              </w:rPr>
            </w:pPr>
            <w:r w:rsidRPr="00CF549D">
              <w:rPr>
                <w:rFonts w:ascii="Arial" w:hAnsi="Arial" w:cs="Arial"/>
                <w:sz w:val="24"/>
                <w:szCs w:val="24"/>
              </w:rPr>
              <w:t>Recognise how extracting data from various source can aid successful RCA</w:t>
            </w:r>
          </w:p>
          <w:p w14:paraId="65D51F9B" w14:textId="77777777" w:rsidR="008F270E" w:rsidRPr="00CF549D" w:rsidRDefault="008F270E" w:rsidP="00050DB9">
            <w:pPr>
              <w:numPr>
                <w:ilvl w:val="1"/>
                <w:numId w:val="37"/>
              </w:numPr>
              <w:spacing w:after="0" w:line="240" w:lineRule="auto"/>
              <w:rPr>
                <w:rFonts w:ascii="Arial" w:hAnsi="Arial" w:cs="Arial"/>
                <w:sz w:val="24"/>
                <w:szCs w:val="24"/>
              </w:rPr>
            </w:pPr>
            <w:r w:rsidRPr="00CF549D">
              <w:rPr>
                <w:rFonts w:ascii="Arial" w:hAnsi="Arial" w:cs="Arial"/>
                <w:sz w:val="24"/>
                <w:szCs w:val="24"/>
              </w:rPr>
              <w:t>Select the most effective RCA techniques to a given scenario</w:t>
            </w:r>
          </w:p>
          <w:p w14:paraId="3C2A5B92" w14:textId="77777777" w:rsidR="008F270E" w:rsidRPr="00CF549D" w:rsidRDefault="008F270E" w:rsidP="00050DB9">
            <w:pPr>
              <w:numPr>
                <w:ilvl w:val="1"/>
                <w:numId w:val="37"/>
              </w:numPr>
              <w:spacing w:after="0" w:line="240" w:lineRule="auto"/>
              <w:rPr>
                <w:rFonts w:ascii="Arial" w:hAnsi="Arial" w:cs="Arial"/>
                <w:sz w:val="24"/>
                <w:szCs w:val="24"/>
              </w:rPr>
            </w:pPr>
            <w:r w:rsidRPr="00CF549D">
              <w:rPr>
                <w:rFonts w:ascii="Arial" w:hAnsi="Arial" w:cs="Arial"/>
                <w:sz w:val="24"/>
                <w:szCs w:val="24"/>
              </w:rPr>
              <w:t>Explore the '5 Whys' method of data gathering applicable to material failure occurrence</w:t>
            </w:r>
          </w:p>
          <w:p w14:paraId="4007B6D9" w14:textId="77777777" w:rsidR="008F270E" w:rsidRPr="00CF549D" w:rsidRDefault="008F270E" w:rsidP="00050DB9">
            <w:pPr>
              <w:numPr>
                <w:ilvl w:val="1"/>
                <w:numId w:val="37"/>
              </w:numPr>
              <w:spacing w:after="0" w:line="240" w:lineRule="auto"/>
              <w:rPr>
                <w:rFonts w:ascii="Arial" w:hAnsi="Arial" w:cs="Arial"/>
                <w:sz w:val="24"/>
                <w:szCs w:val="24"/>
              </w:rPr>
            </w:pPr>
            <w:r w:rsidRPr="00CF549D">
              <w:rPr>
                <w:rFonts w:ascii="Arial" w:hAnsi="Arial" w:cs="Arial"/>
                <w:sz w:val="24"/>
                <w:szCs w:val="24"/>
              </w:rPr>
              <w:t>Appreciate what can make the '5 Whys' technique more effective</w:t>
            </w:r>
          </w:p>
          <w:p w14:paraId="02FE6F43" w14:textId="77777777" w:rsidR="008F270E" w:rsidRPr="00CF549D" w:rsidRDefault="008F270E" w:rsidP="00050DB9">
            <w:pPr>
              <w:numPr>
                <w:ilvl w:val="1"/>
                <w:numId w:val="37"/>
              </w:numPr>
              <w:spacing w:after="0" w:line="240" w:lineRule="auto"/>
              <w:rPr>
                <w:rFonts w:ascii="Arial" w:hAnsi="Arial" w:cs="Arial"/>
                <w:sz w:val="24"/>
                <w:szCs w:val="24"/>
              </w:rPr>
            </w:pPr>
            <w:r w:rsidRPr="00CF549D">
              <w:rPr>
                <w:rFonts w:ascii="Arial" w:hAnsi="Arial" w:cs="Arial"/>
                <w:sz w:val="24"/>
                <w:szCs w:val="24"/>
              </w:rPr>
              <w:t>Explore the Cause and Effect (Ishikawa) method of data gathering</w:t>
            </w:r>
          </w:p>
          <w:p w14:paraId="75FF1B4D" w14:textId="77777777" w:rsidR="008F270E" w:rsidRPr="00CF549D" w:rsidRDefault="008F270E" w:rsidP="00050DB9">
            <w:pPr>
              <w:numPr>
                <w:ilvl w:val="1"/>
                <w:numId w:val="37"/>
              </w:numPr>
              <w:spacing w:after="0" w:line="240" w:lineRule="auto"/>
              <w:rPr>
                <w:rFonts w:ascii="Arial" w:hAnsi="Arial" w:cs="Arial"/>
                <w:sz w:val="24"/>
                <w:szCs w:val="24"/>
              </w:rPr>
            </w:pPr>
            <w:r w:rsidRPr="00CF549D">
              <w:rPr>
                <w:rFonts w:ascii="Arial" w:hAnsi="Arial" w:cs="Arial"/>
                <w:sz w:val="24"/>
                <w:szCs w:val="24"/>
              </w:rPr>
              <w:t>Appreciate what can make the Cause-and-Effect technique more effective</w:t>
            </w:r>
          </w:p>
          <w:p w14:paraId="56C7617E" w14:textId="77777777" w:rsidR="008F270E" w:rsidRPr="00CF549D" w:rsidRDefault="008F270E" w:rsidP="00050DB9">
            <w:pPr>
              <w:numPr>
                <w:ilvl w:val="1"/>
                <w:numId w:val="37"/>
              </w:numPr>
              <w:spacing w:after="0" w:line="240" w:lineRule="auto"/>
              <w:rPr>
                <w:rFonts w:ascii="Arial" w:hAnsi="Arial" w:cs="Arial"/>
                <w:sz w:val="24"/>
                <w:szCs w:val="24"/>
              </w:rPr>
            </w:pPr>
            <w:r w:rsidRPr="00CF549D">
              <w:rPr>
                <w:rFonts w:ascii="Arial" w:hAnsi="Arial" w:cs="Arial"/>
                <w:sz w:val="24"/>
                <w:szCs w:val="24"/>
              </w:rPr>
              <w:t>Understand the advantages of using the 8 Disciplines technique of RCA</w:t>
            </w:r>
          </w:p>
          <w:p w14:paraId="39F40DBE" w14:textId="77777777" w:rsidR="008F270E" w:rsidRPr="00CF549D" w:rsidRDefault="008F270E" w:rsidP="00050DB9">
            <w:pPr>
              <w:numPr>
                <w:ilvl w:val="0"/>
                <w:numId w:val="37"/>
              </w:numPr>
              <w:spacing w:after="0" w:line="240" w:lineRule="auto"/>
              <w:rPr>
                <w:rFonts w:ascii="Arial" w:hAnsi="Arial" w:cs="Arial"/>
                <w:sz w:val="24"/>
                <w:szCs w:val="24"/>
              </w:rPr>
            </w:pPr>
            <w:r w:rsidRPr="00CF549D">
              <w:rPr>
                <w:rFonts w:ascii="Arial" w:hAnsi="Arial" w:cs="Arial"/>
                <w:sz w:val="24"/>
                <w:szCs w:val="24"/>
              </w:rPr>
              <w:t>Implement corrective action plans</w:t>
            </w:r>
          </w:p>
        </w:tc>
        <w:tc>
          <w:tcPr>
            <w:tcW w:w="1473" w:type="dxa"/>
            <w:vAlign w:val="center"/>
          </w:tcPr>
          <w:p w14:paraId="62C00C3C" w14:textId="77777777" w:rsidR="008F270E" w:rsidRPr="00CF549D" w:rsidRDefault="008F270E" w:rsidP="00050DB9">
            <w:pPr>
              <w:spacing w:after="0" w:line="240" w:lineRule="auto"/>
              <w:rPr>
                <w:rFonts w:ascii="Arial" w:hAnsi="Arial" w:cs="Arial"/>
                <w:sz w:val="24"/>
                <w:szCs w:val="24"/>
              </w:rPr>
            </w:pPr>
            <w:r w:rsidRPr="00CF549D">
              <w:rPr>
                <w:rFonts w:ascii="Arial" w:hAnsi="Arial" w:cs="Arial"/>
                <w:sz w:val="24"/>
                <w:szCs w:val="24"/>
              </w:rPr>
              <w:lastRenderedPageBreak/>
              <w:t xml:space="preserve">CAMO personnel tasked with conducting investigations to enable the identification and rectification of all issues, preventing reoccurrence. Those in CAMO facing roles assigned with supporting </w:t>
            </w:r>
            <w:r w:rsidRPr="00CF549D">
              <w:rPr>
                <w:rFonts w:ascii="Arial" w:hAnsi="Arial" w:cs="Arial"/>
                <w:sz w:val="24"/>
                <w:szCs w:val="24"/>
              </w:rPr>
              <w:lastRenderedPageBreak/>
              <w:t>RCA activity.</w:t>
            </w:r>
          </w:p>
          <w:p w14:paraId="7CA24E4F" w14:textId="77777777" w:rsidR="008F270E" w:rsidRPr="00CF549D" w:rsidRDefault="008F270E" w:rsidP="00050DB9">
            <w:pPr>
              <w:spacing w:after="0" w:line="240" w:lineRule="auto"/>
              <w:rPr>
                <w:rFonts w:ascii="Arial" w:hAnsi="Arial" w:cs="Arial"/>
                <w:sz w:val="24"/>
                <w:szCs w:val="24"/>
              </w:rPr>
            </w:pPr>
          </w:p>
        </w:tc>
        <w:tc>
          <w:tcPr>
            <w:tcW w:w="2268" w:type="dxa"/>
            <w:vAlign w:val="center"/>
          </w:tcPr>
          <w:p w14:paraId="79A317D8" w14:textId="77777777" w:rsidR="008F270E" w:rsidRPr="00CF549D" w:rsidRDefault="008F270E" w:rsidP="00050DB9">
            <w:pPr>
              <w:spacing w:after="0" w:line="240" w:lineRule="auto"/>
              <w:rPr>
                <w:rFonts w:ascii="Arial" w:hAnsi="Arial" w:cs="Arial"/>
                <w:sz w:val="24"/>
                <w:szCs w:val="24"/>
              </w:rPr>
            </w:pPr>
            <w:r w:rsidRPr="00CF549D">
              <w:rPr>
                <w:rFonts w:ascii="Arial" w:hAnsi="Arial" w:cs="Arial"/>
                <w:sz w:val="24"/>
                <w:szCs w:val="24"/>
              </w:rPr>
              <w:lastRenderedPageBreak/>
              <w:t>Training will be a blend of taught sessions, facilitated discussions and group exercises examining case studies.</w:t>
            </w:r>
          </w:p>
          <w:p w14:paraId="00D6B016" w14:textId="77777777" w:rsidR="008F270E" w:rsidRPr="00CF549D" w:rsidRDefault="008F270E" w:rsidP="00050DB9">
            <w:pPr>
              <w:spacing w:after="0" w:line="240" w:lineRule="auto"/>
              <w:rPr>
                <w:rFonts w:ascii="Arial" w:hAnsi="Arial" w:cs="Arial"/>
                <w:sz w:val="24"/>
                <w:szCs w:val="24"/>
              </w:rPr>
            </w:pPr>
            <w:r w:rsidRPr="00CF549D">
              <w:rPr>
                <w:rFonts w:ascii="Arial" w:hAnsi="Arial" w:cs="Arial"/>
                <w:sz w:val="24"/>
                <w:szCs w:val="24"/>
              </w:rPr>
              <w:t>Typically deliver around 6-8 per financial year (FY)</w:t>
            </w:r>
          </w:p>
        </w:tc>
      </w:tr>
      <w:tr w:rsidR="008F270E" w:rsidRPr="00CF549D" w14:paraId="4864A14F" w14:textId="77777777" w:rsidTr="00050DB9">
        <w:trPr>
          <w:trHeight w:val="1071"/>
          <w:jc w:val="center"/>
        </w:trPr>
        <w:tc>
          <w:tcPr>
            <w:tcW w:w="1788" w:type="dxa"/>
            <w:vAlign w:val="center"/>
          </w:tcPr>
          <w:p w14:paraId="45A23ECA" w14:textId="77777777" w:rsidR="008F270E" w:rsidRPr="00CF549D" w:rsidRDefault="008F270E" w:rsidP="00050DB9">
            <w:pPr>
              <w:spacing w:after="0" w:line="240" w:lineRule="auto"/>
              <w:rPr>
                <w:rFonts w:ascii="Arial" w:hAnsi="Arial" w:cs="Arial"/>
                <w:b/>
                <w:sz w:val="24"/>
                <w:szCs w:val="24"/>
              </w:rPr>
            </w:pPr>
            <w:r w:rsidRPr="00CF549D">
              <w:rPr>
                <w:rFonts w:ascii="Arial" w:hAnsi="Arial" w:cs="Arial"/>
                <w:bCs/>
                <w:sz w:val="24"/>
                <w:szCs w:val="24"/>
              </w:rPr>
              <w:lastRenderedPageBreak/>
              <w:t>B</w:t>
            </w:r>
            <w:r w:rsidRPr="00CF549D">
              <w:rPr>
                <w:rFonts w:ascii="Arial" w:hAnsi="Arial" w:cs="Arial"/>
                <w:b/>
                <w:sz w:val="24"/>
                <w:szCs w:val="24"/>
              </w:rPr>
              <w:t>2) Local Investigator (LI) course</w:t>
            </w:r>
          </w:p>
          <w:p w14:paraId="7C4F975B" w14:textId="77777777" w:rsidR="008F270E" w:rsidRPr="00CF549D" w:rsidRDefault="008F270E" w:rsidP="00050DB9">
            <w:pPr>
              <w:spacing w:after="0" w:line="240" w:lineRule="auto"/>
              <w:rPr>
                <w:rFonts w:ascii="Arial" w:hAnsi="Arial" w:cs="Arial"/>
                <w:b/>
                <w:sz w:val="24"/>
                <w:szCs w:val="24"/>
              </w:rPr>
            </w:pPr>
          </w:p>
          <w:p w14:paraId="146E854F" w14:textId="77777777" w:rsidR="008F270E" w:rsidRPr="00CF549D" w:rsidRDefault="008F270E" w:rsidP="00050DB9">
            <w:pPr>
              <w:spacing w:after="0" w:line="240" w:lineRule="auto"/>
              <w:rPr>
                <w:rFonts w:ascii="Arial" w:hAnsi="Arial" w:cs="Arial"/>
                <w:b/>
                <w:sz w:val="24"/>
                <w:szCs w:val="24"/>
              </w:rPr>
            </w:pPr>
            <w:r w:rsidRPr="00CF549D">
              <w:rPr>
                <w:rFonts w:ascii="Arial" w:hAnsi="Arial" w:cs="Arial"/>
                <w:b/>
                <w:sz w:val="24"/>
                <w:szCs w:val="24"/>
              </w:rPr>
              <w:t>Duration – 1 day for both face to face (F2F) and virtual deliveries</w:t>
            </w:r>
          </w:p>
          <w:p w14:paraId="6EFCD5ED" w14:textId="77777777" w:rsidR="008F270E" w:rsidRPr="00CF549D" w:rsidRDefault="008F270E" w:rsidP="00050DB9">
            <w:pPr>
              <w:spacing w:after="0" w:line="240" w:lineRule="auto"/>
              <w:rPr>
                <w:rFonts w:ascii="Arial" w:hAnsi="Arial" w:cs="Arial"/>
                <w:b/>
                <w:sz w:val="24"/>
                <w:szCs w:val="24"/>
              </w:rPr>
            </w:pPr>
          </w:p>
          <w:p w14:paraId="74A7E812" w14:textId="77777777" w:rsidR="008F270E" w:rsidRPr="00CF549D" w:rsidRDefault="008F270E" w:rsidP="00050DB9">
            <w:pPr>
              <w:spacing w:after="0" w:line="240" w:lineRule="auto"/>
              <w:rPr>
                <w:rFonts w:ascii="Arial" w:hAnsi="Arial" w:cs="Arial"/>
                <w:b/>
                <w:sz w:val="24"/>
                <w:szCs w:val="24"/>
              </w:rPr>
            </w:pPr>
            <w:r w:rsidRPr="00CF549D">
              <w:rPr>
                <w:rFonts w:ascii="Arial" w:hAnsi="Arial" w:cs="Arial"/>
                <w:b/>
                <w:sz w:val="24"/>
                <w:szCs w:val="24"/>
              </w:rPr>
              <w:t xml:space="preserve">Participants – </w:t>
            </w:r>
          </w:p>
          <w:p w14:paraId="687EE7DB" w14:textId="77777777" w:rsidR="008F270E" w:rsidRPr="00CF549D" w:rsidRDefault="008F270E" w:rsidP="00050DB9">
            <w:pPr>
              <w:spacing w:after="0" w:line="240" w:lineRule="auto"/>
              <w:rPr>
                <w:rFonts w:ascii="Arial" w:hAnsi="Arial" w:cs="Arial"/>
                <w:b/>
                <w:sz w:val="24"/>
                <w:szCs w:val="24"/>
              </w:rPr>
            </w:pPr>
            <w:r w:rsidRPr="00CF549D">
              <w:rPr>
                <w:rFonts w:ascii="Arial" w:hAnsi="Arial" w:cs="Arial"/>
                <w:b/>
                <w:sz w:val="24"/>
                <w:szCs w:val="24"/>
              </w:rPr>
              <w:t>Face to Face – 16</w:t>
            </w:r>
          </w:p>
          <w:p w14:paraId="6791BD5C" w14:textId="77777777" w:rsidR="008F270E" w:rsidRPr="00CF549D" w:rsidRDefault="008F270E" w:rsidP="00050DB9">
            <w:pPr>
              <w:spacing w:after="0" w:line="240" w:lineRule="auto"/>
              <w:rPr>
                <w:rFonts w:ascii="Arial" w:hAnsi="Arial" w:cs="Arial"/>
                <w:b/>
                <w:sz w:val="24"/>
                <w:szCs w:val="24"/>
              </w:rPr>
            </w:pPr>
            <w:r w:rsidRPr="00CF549D">
              <w:rPr>
                <w:rFonts w:ascii="Arial" w:hAnsi="Arial" w:cs="Arial"/>
                <w:b/>
                <w:sz w:val="24"/>
                <w:szCs w:val="24"/>
              </w:rPr>
              <w:t>Virtual – 16</w:t>
            </w:r>
          </w:p>
        </w:tc>
        <w:tc>
          <w:tcPr>
            <w:tcW w:w="2410" w:type="dxa"/>
            <w:vAlign w:val="center"/>
          </w:tcPr>
          <w:p w14:paraId="5D1A557A" w14:textId="77777777" w:rsidR="008F270E" w:rsidRPr="00CF549D" w:rsidRDefault="008F270E" w:rsidP="00050DB9">
            <w:pPr>
              <w:spacing w:after="0" w:line="240" w:lineRule="auto"/>
              <w:rPr>
                <w:rFonts w:ascii="Arial" w:hAnsi="Arial" w:cs="Arial"/>
                <w:sz w:val="24"/>
                <w:szCs w:val="24"/>
              </w:rPr>
            </w:pPr>
            <w:r w:rsidRPr="00CF549D">
              <w:rPr>
                <w:rFonts w:ascii="Arial" w:hAnsi="Arial" w:cs="Arial"/>
                <w:sz w:val="24"/>
                <w:szCs w:val="24"/>
              </w:rPr>
              <w:t>Enable personnel to conduct effective Local Investigations and make appropriate recommendations</w:t>
            </w:r>
          </w:p>
          <w:p w14:paraId="564E081B" w14:textId="77777777" w:rsidR="008F270E" w:rsidRPr="00CF549D" w:rsidRDefault="008F270E" w:rsidP="00050DB9">
            <w:pPr>
              <w:spacing w:after="0" w:line="240" w:lineRule="auto"/>
              <w:rPr>
                <w:rFonts w:ascii="Arial" w:hAnsi="Arial" w:cs="Arial"/>
                <w:sz w:val="24"/>
                <w:szCs w:val="24"/>
              </w:rPr>
            </w:pPr>
          </w:p>
        </w:tc>
        <w:tc>
          <w:tcPr>
            <w:tcW w:w="6520" w:type="dxa"/>
            <w:vAlign w:val="center"/>
          </w:tcPr>
          <w:p w14:paraId="0A99C509" w14:textId="77777777" w:rsidR="008F270E" w:rsidRPr="00CF549D" w:rsidRDefault="008F270E" w:rsidP="00050DB9">
            <w:pPr>
              <w:spacing w:after="0" w:line="240" w:lineRule="auto"/>
              <w:rPr>
                <w:rFonts w:ascii="Arial" w:hAnsi="Arial" w:cs="Arial"/>
                <w:sz w:val="24"/>
                <w:szCs w:val="24"/>
              </w:rPr>
            </w:pPr>
          </w:p>
          <w:p w14:paraId="482899D9" w14:textId="77777777" w:rsidR="008F270E" w:rsidRPr="00CF549D" w:rsidRDefault="008F270E" w:rsidP="00050DB9">
            <w:pPr>
              <w:spacing w:after="0" w:line="240" w:lineRule="auto"/>
              <w:rPr>
                <w:rFonts w:ascii="Arial" w:hAnsi="Arial" w:cs="Arial"/>
                <w:sz w:val="24"/>
                <w:szCs w:val="24"/>
              </w:rPr>
            </w:pPr>
            <w:r w:rsidRPr="00CF549D">
              <w:rPr>
                <w:rFonts w:ascii="Arial" w:hAnsi="Arial" w:cs="Arial"/>
                <w:sz w:val="24"/>
                <w:szCs w:val="24"/>
              </w:rPr>
              <w:t>To build foundation LI knowledge to enable delegates to:</w:t>
            </w:r>
          </w:p>
          <w:p w14:paraId="58A300C8" w14:textId="77777777" w:rsidR="008F270E" w:rsidRPr="00CF549D" w:rsidRDefault="008F270E" w:rsidP="00050DB9">
            <w:pPr>
              <w:numPr>
                <w:ilvl w:val="0"/>
                <w:numId w:val="36"/>
              </w:numPr>
              <w:spacing w:after="0" w:line="240" w:lineRule="auto"/>
              <w:rPr>
                <w:rFonts w:ascii="Arial" w:hAnsi="Arial" w:cs="Arial"/>
                <w:sz w:val="24"/>
                <w:szCs w:val="24"/>
              </w:rPr>
            </w:pPr>
            <w:r w:rsidRPr="00CF549D">
              <w:rPr>
                <w:rFonts w:ascii="Arial" w:hAnsi="Arial" w:cs="Arial"/>
                <w:sz w:val="24"/>
                <w:szCs w:val="24"/>
              </w:rPr>
              <w:t>Find out what happened and why</w:t>
            </w:r>
          </w:p>
          <w:p w14:paraId="0061E887" w14:textId="77777777" w:rsidR="008F270E" w:rsidRPr="00CF549D" w:rsidRDefault="008F270E" w:rsidP="00050DB9">
            <w:pPr>
              <w:numPr>
                <w:ilvl w:val="0"/>
                <w:numId w:val="34"/>
              </w:numPr>
              <w:spacing w:after="0" w:line="240" w:lineRule="auto"/>
              <w:rPr>
                <w:rFonts w:ascii="Arial" w:hAnsi="Arial" w:cs="Arial"/>
                <w:sz w:val="24"/>
                <w:szCs w:val="24"/>
              </w:rPr>
            </w:pPr>
            <w:r w:rsidRPr="00CF549D">
              <w:rPr>
                <w:rFonts w:ascii="Arial" w:hAnsi="Arial" w:cs="Arial"/>
                <w:sz w:val="24"/>
                <w:szCs w:val="24"/>
              </w:rPr>
              <w:t>Gather evidence and interviewing tips</w:t>
            </w:r>
          </w:p>
          <w:p w14:paraId="47223DC9" w14:textId="77777777" w:rsidR="008F270E" w:rsidRPr="00CF549D" w:rsidRDefault="008F270E" w:rsidP="00050DB9">
            <w:pPr>
              <w:numPr>
                <w:ilvl w:val="0"/>
                <w:numId w:val="34"/>
              </w:numPr>
              <w:spacing w:after="0" w:line="240" w:lineRule="auto"/>
              <w:rPr>
                <w:rFonts w:ascii="Arial" w:hAnsi="Arial" w:cs="Arial"/>
                <w:sz w:val="24"/>
                <w:szCs w:val="24"/>
              </w:rPr>
            </w:pPr>
            <w:r w:rsidRPr="00CF549D">
              <w:rPr>
                <w:rFonts w:ascii="Arial" w:hAnsi="Arial" w:cs="Arial"/>
                <w:sz w:val="24"/>
                <w:szCs w:val="24"/>
              </w:rPr>
              <w:t>Find out what had made it more likely to happen or made the outcome worse.</w:t>
            </w:r>
          </w:p>
          <w:p w14:paraId="07A93173" w14:textId="77777777" w:rsidR="008F270E" w:rsidRPr="00CF549D" w:rsidRDefault="008F270E" w:rsidP="00050DB9">
            <w:pPr>
              <w:numPr>
                <w:ilvl w:val="0"/>
                <w:numId w:val="34"/>
              </w:numPr>
              <w:spacing w:after="0" w:line="240" w:lineRule="auto"/>
              <w:rPr>
                <w:rFonts w:ascii="Arial" w:hAnsi="Arial" w:cs="Arial"/>
                <w:sz w:val="24"/>
                <w:szCs w:val="24"/>
              </w:rPr>
            </w:pPr>
            <w:r w:rsidRPr="00CF549D">
              <w:rPr>
                <w:rFonts w:ascii="Arial" w:hAnsi="Arial" w:cs="Arial"/>
                <w:sz w:val="24"/>
                <w:szCs w:val="24"/>
              </w:rPr>
              <w:t>Use appropriate analysis methods</w:t>
            </w:r>
          </w:p>
          <w:p w14:paraId="00DABA16" w14:textId="77777777" w:rsidR="008F270E" w:rsidRPr="00CF549D" w:rsidRDefault="008F270E" w:rsidP="00050DB9">
            <w:pPr>
              <w:numPr>
                <w:ilvl w:val="0"/>
                <w:numId w:val="34"/>
              </w:numPr>
              <w:spacing w:after="0" w:line="240" w:lineRule="auto"/>
              <w:rPr>
                <w:rFonts w:ascii="Arial" w:hAnsi="Arial" w:cs="Arial"/>
                <w:sz w:val="24"/>
                <w:szCs w:val="24"/>
              </w:rPr>
            </w:pPr>
            <w:r w:rsidRPr="00CF549D">
              <w:rPr>
                <w:rFonts w:ascii="Arial" w:hAnsi="Arial" w:cs="Arial"/>
                <w:sz w:val="24"/>
                <w:szCs w:val="24"/>
              </w:rPr>
              <w:t>Make SMART recommendations to prevent/reduce likelihood of reoccurrence or reduce the severity of a future outcome</w:t>
            </w:r>
          </w:p>
          <w:p w14:paraId="62217F09" w14:textId="77777777" w:rsidR="008F270E" w:rsidRPr="00CF549D" w:rsidRDefault="008F270E" w:rsidP="00050DB9">
            <w:pPr>
              <w:spacing w:after="0" w:line="240" w:lineRule="auto"/>
              <w:rPr>
                <w:rFonts w:ascii="Arial" w:hAnsi="Arial" w:cs="Arial"/>
                <w:sz w:val="24"/>
                <w:szCs w:val="24"/>
              </w:rPr>
            </w:pPr>
          </w:p>
          <w:p w14:paraId="3A135A15" w14:textId="77777777" w:rsidR="008F270E" w:rsidRPr="00CF549D" w:rsidRDefault="008F270E" w:rsidP="00050DB9">
            <w:pPr>
              <w:spacing w:after="0" w:line="240" w:lineRule="auto"/>
              <w:rPr>
                <w:rFonts w:ascii="Arial" w:hAnsi="Arial" w:cs="Arial"/>
                <w:sz w:val="24"/>
                <w:szCs w:val="24"/>
              </w:rPr>
            </w:pPr>
            <w:r w:rsidRPr="00CF549D">
              <w:rPr>
                <w:rFonts w:ascii="Arial" w:hAnsi="Arial" w:cs="Arial"/>
                <w:sz w:val="24"/>
                <w:szCs w:val="24"/>
              </w:rPr>
              <w:t>Additionally:</w:t>
            </w:r>
          </w:p>
          <w:p w14:paraId="1373A675" w14:textId="77777777" w:rsidR="008F270E" w:rsidRPr="00CF549D" w:rsidRDefault="008F270E" w:rsidP="00050DB9">
            <w:pPr>
              <w:numPr>
                <w:ilvl w:val="0"/>
                <w:numId w:val="35"/>
              </w:numPr>
              <w:spacing w:after="0" w:line="240" w:lineRule="auto"/>
              <w:rPr>
                <w:rFonts w:ascii="Arial" w:hAnsi="Arial" w:cs="Arial"/>
                <w:sz w:val="24"/>
                <w:szCs w:val="24"/>
              </w:rPr>
            </w:pPr>
            <w:r w:rsidRPr="00CF549D">
              <w:rPr>
                <w:rFonts w:ascii="Arial" w:hAnsi="Arial" w:cs="Arial"/>
                <w:sz w:val="24"/>
                <w:szCs w:val="24"/>
              </w:rPr>
              <w:t>The function of LI in the SMS</w:t>
            </w:r>
          </w:p>
          <w:p w14:paraId="56C58D47" w14:textId="77777777" w:rsidR="008F270E" w:rsidRPr="00CF549D" w:rsidRDefault="008F270E" w:rsidP="00050DB9">
            <w:pPr>
              <w:numPr>
                <w:ilvl w:val="0"/>
                <w:numId w:val="35"/>
              </w:numPr>
              <w:spacing w:after="0" w:line="240" w:lineRule="auto"/>
              <w:contextualSpacing/>
              <w:rPr>
                <w:rFonts w:ascii="Arial" w:hAnsi="Arial" w:cs="Arial"/>
                <w:sz w:val="24"/>
                <w:szCs w:val="24"/>
                <w:lang w:eastAsia="en-US"/>
              </w:rPr>
            </w:pPr>
            <w:r w:rsidRPr="00CF549D">
              <w:rPr>
                <w:rFonts w:ascii="Arial" w:hAnsi="Arial" w:cs="Arial"/>
                <w:sz w:val="24"/>
                <w:szCs w:val="24"/>
                <w:lang w:eastAsia="en-US"/>
              </w:rPr>
              <w:t>Understanding the ASIMS taxonomy</w:t>
            </w:r>
          </w:p>
          <w:p w14:paraId="73C9AE2A" w14:textId="77777777" w:rsidR="008F270E" w:rsidRPr="00CF549D" w:rsidRDefault="008F270E" w:rsidP="00050DB9">
            <w:pPr>
              <w:numPr>
                <w:ilvl w:val="0"/>
                <w:numId w:val="35"/>
              </w:numPr>
              <w:spacing w:after="0" w:line="240" w:lineRule="auto"/>
              <w:contextualSpacing/>
              <w:rPr>
                <w:rFonts w:ascii="Arial" w:hAnsi="Arial" w:cs="Arial"/>
                <w:sz w:val="24"/>
                <w:szCs w:val="24"/>
                <w:lang w:eastAsia="en-US"/>
              </w:rPr>
            </w:pPr>
            <w:r w:rsidRPr="00CF549D">
              <w:rPr>
                <w:rFonts w:ascii="Arial" w:hAnsi="Arial" w:cs="Arial"/>
                <w:sz w:val="24"/>
                <w:szCs w:val="24"/>
                <w:lang w:eastAsia="en-US"/>
              </w:rPr>
              <w:t>Tips for good report writing</w:t>
            </w:r>
          </w:p>
          <w:p w14:paraId="1B2B6524" w14:textId="77777777" w:rsidR="008F270E" w:rsidRPr="00CF549D" w:rsidRDefault="008F270E" w:rsidP="00050DB9">
            <w:pPr>
              <w:numPr>
                <w:ilvl w:val="0"/>
                <w:numId w:val="35"/>
              </w:numPr>
              <w:spacing w:after="0" w:line="240" w:lineRule="auto"/>
              <w:contextualSpacing/>
              <w:rPr>
                <w:rFonts w:ascii="Arial" w:hAnsi="Arial" w:cs="Arial"/>
                <w:sz w:val="24"/>
                <w:szCs w:val="24"/>
                <w:lang w:eastAsia="en-US"/>
              </w:rPr>
            </w:pPr>
            <w:r w:rsidRPr="00CF549D">
              <w:rPr>
                <w:rFonts w:ascii="Arial" w:hAnsi="Arial" w:cs="Arial"/>
                <w:sz w:val="24"/>
                <w:szCs w:val="24"/>
                <w:lang w:eastAsia="en-US"/>
              </w:rPr>
              <w:t>Recording LI in ASIMS</w:t>
            </w:r>
          </w:p>
          <w:p w14:paraId="6AD3CE7F" w14:textId="77777777" w:rsidR="008F270E" w:rsidRPr="00CF549D" w:rsidRDefault="008F270E" w:rsidP="00050DB9">
            <w:pPr>
              <w:spacing w:after="0" w:line="240" w:lineRule="auto"/>
              <w:rPr>
                <w:rFonts w:ascii="Arial" w:hAnsi="Arial" w:cs="Arial"/>
                <w:sz w:val="24"/>
                <w:szCs w:val="24"/>
              </w:rPr>
            </w:pPr>
          </w:p>
        </w:tc>
        <w:tc>
          <w:tcPr>
            <w:tcW w:w="1473" w:type="dxa"/>
            <w:vAlign w:val="center"/>
          </w:tcPr>
          <w:p w14:paraId="5AA5D5B9" w14:textId="77777777" w:rsidR="008F270E" w:rsidRPr="00CF549D" w:rsidRDefault="008F270E" w:rsidP="00050DB9">
            <w:pPr>
              <w:spacing w:after="0" w:line="240" w:lineRule="auto"/>
              <w:rPr>
                <w:rFonts w:ascii="Arial" w:hAnsi="Arial" w:cs="Arial"/>
                <w:sz w:val="24"/>
                <w:szCs w:val="24"/>
              </w:rPr>
            </w:pPr>
            <w:r w:rsidRPr="00CF549D">
              <w:rPr>
                <w:rFonts w:ascii="Arial" w:hAnsi="Arial" w:cs="Arial"/>
                <w:sz w:val="24"/>
                <w:szCs w:val="24"/>
              </w:rPr>
              <w:t>Personnel at an appropriate level commensurate to the severity or potential severity of the occurrence.</w:t>
            </w:r>
          </w:p>
          <w:p w14:paraId="2704F027" w14:textId="77777777" w:rsidR="008F270E" w:rsidRPr="00CF549D" w:rsidRDefault="008F270E" w:rsidP="00050DB9">
            <w:pPr>
              <w:spacing w:after="0" w:line="240" w:lineRule="auto"/>
              <w:rPr>
                <w:rFonts w:ascii="Arial" w:hAnsi="Arial" w:cs="Arial"/>
                <w:sz w:val="24"/>
                <w:szCs w:val="24"/>
              </w:rPr>
            </w:pPr>
            <w:r w:rsidRPr="00CF549D">
              <w:rPr>
                <w:rFonts w:ascii="Arial" w:hAnsi="Arial" w:cs="Arial"/>
                <w:sz w:val="24"/>
                <w:szCs w:val="24"/>
              </w:rPr>
              <w:t>Such as Assistant FSOs, mid-level experienced flight crew and experienced SNCOs.</w:t>
            </w:r>
          </w:p>
        </w:tc>
        <w:tc>
          <w:tcPr>
            <w:tcW w:w="2268" w:type="dxa"/>
            <w:vAlign w:val="center"/>
          </w:tcPr>
          <w:p w14:paraId="037DC8C3" w14:textId="77777777" w:rsidR="008F270E" w:rsidRPr="00CF549D" w:rsidRDefault="008F270E" w:rsidP="00050DB9">
            <w:pPr>
              <w:spacing w:after="0" w:line="240" w:lineRule="auto"/>
              <w:rPr>
                <w:rFonts w:ascii="Arial" w:hAnsi="Arial" w:cs="Arial"/>
                <w:sz w:val="24"/>
                <w:szCs w:val="24"/>
              </w:rPr>
            </w:pPr>
            <w:r w:rsidRPr="00CF549D">
              <w:rPr>
                <w:rFonts w:ascii="Arial" w:hAnsi="Arial" w:cs="Arial"/>
                <w:sz w:val="24"/>
                <w:szCs w:val="24"/>
              </w:rPr>
              <w:t>Training will be a blend of taught sessions, facilitated discussions and group exercises examining case studies.</w:t>
            </w:r>
          </w:p>
          <w:p w14:paraId="0B8B83FC" w14:textId="77777777" w:rsidR="008F270E" w:rsidRPr="00CF549D" w:rsidRDefault="008F270E" w:rsidP="00050DB9">
            <w:pPr>
              <w:spacing w:after="0" w:line="240" w:lineRule="auto"/>
              <w:rPr>
                <w:rFonts w:ascii="Arial" w:hAnsi="Arial" w:cs="Arial"/>
                <w:sz w:val="24"/>
                <w:szCs w:val="24"/>
              </w:rPr>
            </w:pPr>
          </w:p>
          <w:p w14:paraId="0253154B" w14:textId="77777777" w:rsidR="008F270E" w:rsidRPr="00CF549D" w:rsidRDefault="008F270E" w:rsidP="00050DB9">
            <w:pPr>
              <w:spacing w:after="0" w:line="240" w:lineRule="auto"/>
              <w:rPr>
                <w:rFonts w:ascii="Arial" w:hAnsi="Arial" w:cs="Arial"/>
                <w:sz w:val="24"/>
                <w:szCs w:val="24"/>
              </w:rPr>
            </w:pPr>
            <w:r w:rsidRPr="00CF549D">
              <w:rPr>
                <w:rFonts w:ascii="Arial" w:hAnsi="Arial" w:cs="Arial"/>
                <w:sz w:val="24"/>
                <w:szCs w:val="24"/>
              </w:rPr>
              <w:t>Number of annual deliveries currently unknown but expected to be 3-4 per FY initially.</w:t>
            </w:r>
          </w:p>
        </w:tc>
      </w:tr>
      <w:tr w:rsidR="008F270E" w:rsidRPr="00CF549D" w14:paraId="04636E8D" w14:textId="77777777" w:rsidTr="00050DB9">
        <w:trPr>
          <w:trHeight w:val="1071"/>
          <w:jc w:val="center"/>
        </w:trPr>
        <w:tc>
          <w:tcPr>
            <w:tcW w:w="1788" w:type="dxa"/>
            <w:vAlign w:val="center"/>
          </w:tcPr>
          <w:p w14:paraId="578D1CFB" w14:textId="77777777" w:rsidR="008F270E" w:rsidRPr="00CF549D" w:rsidRDefault="008F270E" w:rsidP="00050DB9">
            <w:pPr>
              <w:spacing w:after="0" w:line="240" w:lineRule="auto"/>
              <w:rPr>
                <w:rFonts w:ascii="Arial" w:hAnsi="Arial" w:cs="Arial"/>
                <w:b/>
                <w:sz w:val="24"/>
                <w:szCs w:val="24"/>
              </w:rPr>
            </w:pPr>
            <w:r w:rsidRPr="00CF549D">
              <w:rPr>
                <w:rFonts w:ascii="Arial" w:hAnsi="Arial" w:cs="Arial"/>
                <w:bCs/>
                <w:sz w:val="24"/>
                <w:szCs w:val="24"/>
              </w:rPr>
              <w:t>B</w:t>
            </w:r>
            <w:r w:rsidRPr="00CF549D">
              <w:rPr>
                <w:rFonts w:ascii="Arial" w:hAnsi="Arial" w:cs="Arial"/>
                <w:b/>
                <w:sz w:val="24"/>
                <w:szCs w:val="24"/>
              </w:rPr>
              <w:t>3) Practical Auditing Skills course</w:t>
            </w:r>
          </w:p>
          <w:p w14:paraId="5B9DAC63" w14:textId="77777777" w:rsidR="008F270E" w:rsidRPr="00CF549D" w:rsidRDefault="008F270E" w:rsidP="00050DB9">
            <w:pPr>
              <w:spacing w:after="0" w:line="240" w:lineRule="auto"/>
              <w:rPr>
                <w:rFonts w:ascii="Arial" w:hAnsi="Arial" w:cs="Arial"/>
                <w:b/>
                <w:sz w:val="24"/>
                <w:szCs w:val="24"/>
              </w:rPr>
            </w:pPr>
          </w:p>
          <w:p w14:paraId="4AEB3EAF" w14:textId="77777777" w:rsidR="008F270E" w:rsidRPr="00CF549D" w:rsidRDefault="008F270E" w:rsidP="00050DB9">
            <w:pPr>
              <w:spacing w:after="0" w:line="240" w:lineRule="auto"/>
              <w:rPr>
                <w:rFonts w:ascii="Arial" w:hAnsi="Arial" w:cs="Arial"/>
                <w:b/>
                <w:sz w:val="24"/>
                <w:szCs w:val="24"/>
              </w:rPr>
            </w:pPr>
            <w:r w:rsidRPr="00CF549D">
              <w:rPr>
                <w:rFonts w:ascii="Arial" w:hAnsi="Arial" w:cs="Arial"/>
                <w:b/>
                <w:sz w:val="24"/>
                <w:szCs w:val="24"/>
              </w:rPr>
              <w:t>Duration – 3-4 days for both face to face (F2F) and virtual deliveries</w:t>
            </w:r>
          </w:p>
          <w:p w14:paraId="3DD0AEEB" w14:textId="77777777" w:rsidR="008F270E" w:rsidRPr="00CF549D" w:rsidRDefault="008F270E" w:rsidP="00050DB9">
            <w:pPr>
              <w:spacing w:after="0" w:line="240" w:lineRule="auto"/>
              <w:rPr>
                <w:rFonts w:ascii="Arial" w:hAnsi="Arial" w:cs="Arial"/>
                <w:b/>
                <w:sz w:val="24"/>
                <w:szCs w:val="24"/>
              </w:rPr>
            </w:pPr>
          </w:p>
          <w:p w14:paraId="09D34411" w14:textId="77777777" w:rsidR="008F270E" w:rsidRPr="00CF549D" w:rsidRDefault="008F270E" w:rsidP="00050DB9">
            <w:pPr>
              <w:spacing w:after="0" w:line="240" w:lineRule="auto"/>
              <w:rPr>
                <w:rFonts w:ascii="Arial" w:hAnsi="Arial" w:cs="Arial"/>
                <w:b/>
                <w:sz w:val="24"/>
                <w:szCs w:val="24"/>
              </w:rPr>
            </w:pPr>
            <w:r w:rsidRPr="00CF549D">
              <w:rPr>
                <w:rFonts w:ascii="Arial" w:hAnsi="Arial" w:cs="Arial"/>
                <w:b/>
                <w:sz w:val="24"/>
                <w:szCs w:val="24"/>
              </w:rPr>
              <w:t xml:space="preserve">Participants – </w:t>
            </w:r>
          </w:p>
          <w:p w14:paraId="08E6F9B9" w14:textId="77777777" w:rsidR="008F270E" w:rsidRPr="00CF549D" w:rsidRDefault="008F270E" w:rsidP="00050DB9">
            <w:pPr>
              <w:spacing w:after="0" w:line="240" w:lineRule="auto"/>
              <w:rPr>
                <w:rFonts w:ascii="Arial" w:hAnsi="Arial" w:cs="Arial"/>
                <w:b/>
                <w:sz w:val="24"/>
                <w:szCs w:val="24"/>
              </w:rPr>
            </w:pPr>
            <w:r w:rsidRPr="00CF549D">
              <w:rPr>
                <w:rFonts w:ascii="Arial" w:hAnsi="Arial" w:cs="Arial"/>
                <w:b/>
                <w:sz w:val="24"/>
                <w:szCs w:val="24"/>
              </w:rPr>
              <w:lastRenderedPageBreak/>
              <w:t>Face to Face – 10</w:t>
            </w:r>
          </w:p>
          <w:p w14:paraId="2006F4DE" w14:textId="77777777" w:rsidR="008F270E" w:rsidRPr="00CF549D" w:rsidRDefault="008F270E" w:rsidP="00050DB9">
            <w:pPr>
              <w:spacing w:after="0" w:line="240" w:lineRule="auto"/>
              <w:rPr>
                <w:rFonts w:ascii="Arial" w:hAnsi="Arial" w:cs="Arial"/>
                <w:bCs/>
                <w:sz w:val="24"/>
                <w:szCs w:val="24"/>
              </w:rPr>
            </w:pPr>
            <w:r w:rsidRPr="00CF549D">
              <w:rPr>
                <w:rFonts w:ascii="Arial" w:hAnsi="Arial" w:cs="Arial"/>
                <w:b/>
                <w:sz w:val="24"/>
                <w:szCs w:val="24"/>
              </w:rPr>
              <w:t>Virtual – 10</w:t>
            </w:r>
          </w:p>
        </w:tc>
        <w:tc>
          <w:tcPr>
            <w:tcW w:w="2410" w:type="dxa"/>
            <w:vAlign w:val="center"/>
          </w:tcPr>
          <w:p w14:paraId="45ECA723" w14:textId="77777777" w:rsidR="008F270E" w:rsidRPr="00CF549D" w:rsidRDefault="008F270E" w:rsidP="00050DB9">
            <w:pPr>
              <w:spacing w:after="0" w:line="240" w:lineRule="auto"/>
              <w:rPr>
                <w:rFonts w:ascii="Arial" w:hAnsi="Arial" w:cs="Arial"/>
                <w:sz w:val="24"/>
                <w:szCs w:val="24"/>
              </w:rPr>
            </w:pPr>
            <w:r w:rsidRPr="00CF549D">
              <w:rPr>
                <w:rFonts w:ascii="Arial" w:hAnsi="Arial" w:cs="Arial"/>
                <w:sz w:val="24"/>
                <w:szCs w:val="24"/>
              </w:rPr>
              <w:lastRenderedPageBreak/>
              <w:t>To enhance Auditing skills to Practitioner level, in Quality Assurance, monitoring and management roles.</w:t>
            </w:r>
          </w:p>
          <w:p w14:paraId="22D4D64A" w14:textId="77777777" w:rsidR="008F270E" w:rsidRPr="00CF549D" w:rsidRDefault="008F270E" w:rsidP="00050DB9">
            <w:pPr>
              <w:autoSpaceDE w:val="0"/>
              <w:autoSpaceDN w:val="0"/>
              <w:adjustRightInd w:val="0"/>
              <w:snapToGrid w:val="0"/>
              <w:spacing w:after="0" w:line="240" w:lineRule="auto"/>
              <w:rPr>
                <w:rFonts w:ascii="Arial" w:hAnsi="Arial" w:cs="Arial"/>
                <w:sz w:val="24"/>
                <w:szCs w:val="24"/>
              </w:rPr>
            </w:pPr>
          </w:p>
        </w:tc>
        <w:tc>
          <w:tcPr>
            <w:tcW w:w="6520" w:type="dxa"/>
            <w:vAlign w:val="center"/>
          </w:tcPr>
          <w:p w14:paraId="5A2D8FED" w14:textId="77777777" w:rsidR="008F270E" w:rsidRPr="00CF549D" w:rsidRDefault="008F270E" w:rsidP="00050DB9">
            <w:pPr>
              <w:spacing w:after="0" w:line="240" w:lineRule="auto"/>
              <w:rPr>
                <w:rFonts w:ascii="Arial" w:hAnsi="Arial" w:cs="Arial"/>
                <w:sz w:val="24"/>
                <w:szCs w:val="24"/>
              </w:rPr>
            </w:pPr>
            <w:r w:rsidRPr="00CF549D">
              <w:rPr>
                <w:rFonts w:ascii="Arial" w:hAnsi="Arial" w:cs="Arial"/>
                <w:sz w:val="24"/>
                <w:szCs w:val="24"/>
              </w:rPr>
              <w:t xml:space="preserve">The course content shall enable the Delegate to be able </w:t>
            </w:r>
            <w:proofErr w:type="gramStart"/>
            <w:r w:rsidRPr="00CF549D">
              <w:rPr>
                <w:rFonts w:ascii="Arial" w:hAnsi="Arial" w:cs="Arial"/>
                <w:sz w:val="24"/>
                <w:szCs w:val="24"/>
              </w:rPr>
              <w:t>to;</w:t>
            </w:r>
            <w:proofErr w:type="gramEnd"/>
          </w:p>
          <w:p w14:paraId="20F75609" w14:textId="77777777" w:rsidR="008F270E" w:rsidRPr="00CF549D" w:rsidRDefault="008F270E" w:rsidP="00050DB9">
            <w:pPr>
              <w:numPr>
                <w:ilvl w:val="0"/>
                <w:numId w:val="39"/>
              </w:numPr>
              <w:autoSpaceDE w:val="0"/>
              <w:autoSpaceDN w:val="0"/>
              <w:adjustRightInd w:val="0"/>
              <w:snapToGrid w:val="0"/>
              <w:spacing w:after="0" w:line="240" w:lineRule="auto"/>
              <w:rPr>
                <w:rFonts w:ascii="Arial" w:hAnsi="Arial" w:cs="Arial"/>
                <w:color w:val="231F20"/>
                <w:sz w:val="24"/>
                <w:szCs w:val="24"/>
                <w:lang w:val="x-none"/>
              </w:rPr>
            </w:pPr>
            <w:r w:rsidRPr="00CF549D">
              <w:rPr>
                <w:rFonts w:ascii="Arial" w:hAnsi="Arial" w:cs="Arial"/>
                <w:color w:val="231F20"/>
                <w:sz w:val="24"/>
                <w:szCs w:val="24"/>
              </w:rPr>
              <w:t>Understand the Auditing process and the roles and responsibilities within it</w:t>
            </w:r>
          </w:p>
          <w:p w14:paraId="4BAC5011" w14:textId="77777777" w:rsidR="008F270E" w:rsidRPr="00CF549D" w:rsidRDefault="008F270E" w:rsidP="00050DB9">
            <w:pPr>
              <w:numPr>
                <w:ilvl w:val="0"/>
                <w:numId w:val="39"/>
              </w:numPr>
              <w:autoSpaceDE w:val="0"/>
              <w:autoSpaceDN w:val="0"/>
              <w:adjustRightInd w:val="0"/>
              <w:snapToGrid w:val="0"/>
              <w:spacing w:after="0" w:line="240" w:lineRule="auto"/>
              <w:rPr>
                <w:rFonts w:ascii="Arial" w:hAnsi="Arial" w:cs="Arial"/>
                <w:color w:val="231F20"/>
                <w:sz w:val="24"/>
                <w:szCs w:val="24"/>
                <w:lang w:val="x-none"/>
              </w:rPr>
            </w:pPr>
            <w:r w:rsidRPr="00CF549D">
              <w:rPr>
                <w:rFonts w:ascii="Arial" w:hAnsi="Arial" w:cs="Arial"/>
                <w:color w:val="231F20"/>
                <w:sz w:val="24"/>
                <w:szCs w:val="24"/>
                <w:lang w:val="x-none"/>
              </w:rPr>
              <w:t xml:space="preserve">Improve value gained from audits </w:t>
            </w:r>
            <w:r w:rsidRPr="00CF549D">
              <w:rPr>
                <w:rFonts w:ascii="Arial" w:hAnsi="Arial" w:cs="Arial"/>
                <w:color w:val="231F20"/>
                <w:sz w:val="24"/>
                <w:szCs w:val="24"/>
              </w:rPr>
              <w:t>through good planning, preparation and execution</w:t>
            </w:r>
          </w:p>
          <w:p w14:paraId="2C8869E1" w14:textId="77777777" w:rsidR="008F270E" w:rsidRPr="00CF549D" w:rsidRDefault="008F270E" w:rsidP="00050DB9">
            <w:pPr>
              <w:numPr>
                <w:ilvl w:val="0"/>
                <w:numId w:val="39"/>
              </w:numPr>
              <w:autoSpaceDE w:val="0"/>
              <w:autoSpaceDN w:val="0"/>
              <w:adjustRightInd w:val="0"/>
              <w:snapToGrid w:val="0"/>
              <w:spacing w:after="0" w:line="240" w:lineRule="auto"/>
              <w:rPr>
                <w:rFonts w:ascii="Arial" w:hAnsi="Arial" w:cs="Arial"/>
                <w:color w:val="231F20"/>
                <w:sz w:val="24"/>
                <w:szCs w:val="24"/>
                <w:lang w:val="x-none"/>
              </w:rPr>
            </w:pPr>
            <w:r w:rsidRPr="00CF549D">
              <w:rPr>
                <w:rFonts w:ascii="Arial" w:hAnsi="Arial" w:cs="Arial"/>
                <w:color w:val="231F20"/>
                <w:sz w:val="24"/>
                <w:szCs w:val="24"/>
                <w:lang w:val="x-none"/>
              </w:rPr>
              <w:t xml:space="preserve">Improve quality </w:t>
            </w:r>
            <w:r w:rsidRPr="00CF549D">
              <w:rPr>
                <w:rFonts w:ascii="Arial" w:hAnsi="Arial" w:cs="Arial"/>
                <w:color w:val="231F20"/>
                <w:sz w:val="24"/>
                <w:szCs w:val="24"/>
              </w:rPr>
              <w:t xml:space="preserve">within their </w:t>
            </w:r>
            <w:proofErr w:type="spellStart"/>
            <w:r w:rsidRPr="00CF549D">
              <w:rPr>
                <w:rFonts w:ascii="Arial" w:hAnsi="Arial" w:cs="Arial"/>
                <w:color w:val="231F20"/>
                <w:sz w:val="24"/>
                <w:szCs w:val="24"/>
              </w:rPr>
              <w:t>AoR</w:t>
            </w:r>
            <w:proofErr w:type="spellEnd"/>
          </w:p>
          <w:p w14:paraId="08529E14" w14:textId="77777777" w:rsidR="008F270E" w:rsidRPr="00CF549D" w:rsidRDefault="008F270E" w:rsidP="00050DB9">
            <w:pPr>
              <w:numPr>
                <w:ilvl w:val="0"/>
                <w:numId w:val="38"/>
              </w:numPr>
              <w:autoSpaceDE w:val="0"/>
              <w:autoSpaceDN w:val="0"/>
              <w:adjustRightInd w:val="0"/>
              <w:snapToGrid w:val="0"/>
              <w:spacing w:after="0" w:line="240" w:lineRule="auto"/>
              <w:rPr>
                <w:rFonts w:ascii="Arial" w:hAnsi="Arial" w:cs="Arial"/>
                <w:color w:val="231F20"/>
                <w:sz w:val="24"/>
                <w:szCs w:val="24"/>
                <w:lang w:val="x-none"/>
              </w:rPr>
            </w:pPr>
            <w:r w:rsidRPr="00CF549D">
              <w:rPr>
                <w:rFonts w:ascii="Arial" w:hAnsi="Arial" w:cs="Arial"/>
                <w:color w:val="231F20"/>
                <w:sz w:val="24"/>
                <w:szCs w:val="24"/>
              </w:rPr>
              <w:t xml:space="preserve">Improve existing understanding and utilisation of </w:t>
            </w:r>
            <w:r w:rsidRPr="00CF549D">
              <w:rPr>
                <w:rFonts w:ascii="Arial" w:hAnsi="Arial" w:cs="Arial"/>
                <w:color w:val="231F20"/>
                <w:sz w:val="24"/>
                <w:szCs w:val="24"/>
                <w:lang w:val="x-none"/>
              </w:rPr>
              <w:t xml:space="preserve">system </w:t>
            </w:r>
            <w:r w:rsidRPr="00CF549D">
              <w:rPr>
                <w:rFonts w:ascii="Arial" w:hAnsi="Arial" w:cs="Arial"/>
                <w:color w:val="231F20"/>
                <w:sz w:val="24"/>
                <w:szCs w:val="24"/>
              </w:rPr>
              <w:t>processes</w:t>
            </w:r>
            <w:r w:rsidRPr="00CF549D">
              <w:rPr>
                <w:rFonts w:ascii="Arial" w:hAnsi="Arial" w:cs="Arial"/>
                <w:color w:val="231F20"/>
                <w:sz w:val="24"/>
                <w:szCs w:val="24"/>
                <w:lang w:val="x-none"/>
              </w:rPr>
              <w:t xml:space="preserve"> </w:t>
            </w:r>
          </w:p>
          <w:p w14:paraId="648727BA" w14:textId="77777777" w:rsidR="008F270E" w:rsidRPr="00CF549D" w:rsidRDefault="008F270E" w:rsidP="00050DB9">
            <w:pPr>
              <w:numPr>
                <w:ilvl w:val="0"/>
                <w:numId w:val="38"/>
              </w:numPr>
              <w:autoSpaceDE w:val="0"/>
              <w:autoSpaceDN w:val="0"/>
              <w:adjustRightInd w:val="0"/>
              <w:snapToGrid w:val="0"/>
              <w:spacing w:after="0" w:line="240" w:lineRule="auto"/>
              <w:rPr>
                <w:rFonts w:ascii="Arial" w:hAnsi="Arial" w:cs="Arial"/>
                <w:color w:val="231F20"/>
                <w:sz w:val="24"/>
                <w:szCs w:val="24"/>
                <w:lang w:val="x-none"/>
              </w:rPr>
            </w:pPr>
            <w:r w:rsidRPr="00CF549D">
              <w:rPr>
                <w:rFonts w:ascii="Arial" w:hAnsi="Arial" w:cs="Arial"/>
                <w:color w:val="231F20"/>
                <w:sz w:val="24"/>
                <w:szCs w:val="24"/>
              </w:rPr>
              <w:t>Understand risk</w:t>
            </w:r>
            <w:r w:rsidRPr="00CF549D">
              <w:rPr>
                <w:rFonts w:ascii="Arial" w:hAnsi="Arial" w:cs="Arial"/>
                <w:color w:val="231F20"/>
                <w:sz w:val="24"/>
                <w:szCs w:val="24"/>
                <w:lang w:val="x-none"/>
              </w:rPr>
              <w:t xml:space="preserve"> exposure </w:t>
            </w:r>
            <w:r w:rsidRPr="00CF549D">
              <w:rPr>
                <w:rFonts w:ascii="Arial" w:hAnsi="Arial" w:cs="Arial"/>
                <w:color w:val="231F20"/>
                <w:sz w:val="24"/>
                <w:szCs w:val="24"/>
              </w:rPr>
              <w:t>relating to the Audit process</w:t>
            </w:r>
          </w:p>
          <w:p w14:paraId="300BE8D5" w14:textId="77777777" w:rsidR="008F270E" w:rsidRPr="00CF549D" w:rsidRDefault="008F270E" w:rsidP="00050DB9">
            <w:pPr>
              <w:numPr>
                <w:ilvl w:val="0"/>
                <w:numId w:val="38"/>
              </w:numPr>
              <w:autoSpaceDE w:val="0"/>
              <w:autoSpaceDN w:val="0"/>
              <w:adjustRightInd w:val="0"/>
              <w:snapToGrid w:val="0"/>
              <w:spacing w:after="0" w:line="240" w:lineRule="auto"/>
              <w:rPr>
                <w:rFonts w:ascii="Arial" w:hAnsi="Arial" w:cs="Arial"/>
                <w:color w:val="231F20"/>
                <w:sz w:val="24"/>
                <w:szCs w:val="24"/>
                <w:lang w:val="x-none"/>
              </w:rPr>
            </w:pPr>
            <w:r w:rsidRPr="00CF549D">
              <w:rPr>
                <w:rFonts w:ascii="Arial" w:hAnsi="Arial" w:cs="Arial"/>
                <w:color w:val="231F20"/>
                <w:sz w:val="24"/>
                <w:szCs w:val="24"/>
              </w:rPr>
              <w:t>Use better Questioning skills and interview techniques</w:t>
            </w:r>
          </w:p>
          <w:p w14:paraId="53EFFA2F" w14:textId="77777777" w:rsidR="008F270E" w:rsidRPr="00CF549D" w:rsidRDefault="008F270E" w:rsidP="00050DB9">
            <w:pPr>
              <w:numPr>
                <w:ilvl w:val="0"/>
                <w:numId w:val="38"/>
              </w:numPr>
              <w:autoSpaceDE w:val="0"/>
              <w:autoSpaceDN w:val="0"/>
              <w:adjustRightInd w:val="0"/>
              <w:snapToGrid w:val="0"/>
              <w:spacing w:after="0" w:line="240" w:lineRule="auto"/>
              <w:rPr>
                <w:rFonts w:ascii="Arial" w:hAnsi="Arial" w:cs="Arial"/>
                <w:color w:val="231F20"/>
                <w:sz w:val="24"/>
                <w:szCs w:val="24"/>
                <w:lang w:val="x-none"/>
              </w:rPr>
            </w:pPr>
            <w:r w:rsidRPr="00CF549D">
              <w:rPr>
                <w:rFonts w:ascii="Arial" w:hAnsi="Arial" w:cs="Arial"/>
                <w:color w:val="231F20"/>
                <w:sz w:val="24"/>
                <w:szCs w:val="24"/>
              </w:rPr>
              <w:t>Gather appropriate evidence</w:t>
            </w:r>
          </w:p>
          <w:p w14:paraId="385DCFDD" w14:textId="77777777" w:rsidR="008F270E" w:rsidRPr="00CF549D" w:rsidRDefault="008F270E" w:rsidP="00050DB9">
            <w:pPr>
              <w:numPr>
                <w:ilvl w:val="0"/>
                <w:numId w:val="38"/>
              </w:numPr>
              <w:autoSpaceDE w:val="0"/>
              <w:autoSpaceDN w:val="0"/>
              <w:adjustRightInd w:val="0"/>
              <w:snapToGrid w:val="0"/>
              <w:spacing w:after="0" w:line="240" w:lineRule="auto"/>
              <w:rPr>
                <w:rFonts w:ascii="Arial" w:hAnsi="Arial" w:cs="Arial"/>
                <w:color w:val="231F20"/>
                <w:sz w:val="24"/>
                <w:szCs w:val="24"/>
                <w:lang w:val="x-none"/>
              </w:rPr>
            </w:pPr>
            <w:r w:rsidRPr="00CF549D">
              <w:rPr>
                <w:rFonts w:ascii="Arial" w:hAnsi="Arial" w:cs="Arial"/>
                <w:color w:val="231F20"/>
                <w:sz w:val="24"/>
                <w:szCs w:val="24"/>
              </w:rPr>
              <w:lastRenderedPageBreak/>
              <w:t>How to present evidence/write up the audit and track recommendations</w:t>
            </w:r>
          </w:p>
          <w:p w14:paraId="01FC359E" w14:textId="77777777" w:rsidR="008F270E" w:rsidRPr="00CF549D" w:rsidRDefault="008F270E" w:rsidP="00050DB9">
            <w:pPr>
              <w:numPr>
                <w:ilvl w:val="0"/>
                <w:numId w:val="38"/>
              </w:numPr>
              <w:autoSpaceDE w:val="0"/>
              <w:autoSpaceDN w:val="0"/>
              <w:adjustRightInd w:val="0"/>
              <w:snapToGrid w:val="0"/>
              <w:spacing w:after="0" w:line="240" w:lineRule="auto"/>
              <w:rPr>
                <w:rFonts w:ascii="Arial" w:hAnsi="Arial" w:cs="Arial"/>
                <w:color w:val="231F20"/>
                <w:sz w:val="24"/>
                <w:szCs w:val="24"/>
                <w:lang w:val="x-none"/>
              </w:rPr>
            </w:pPr>
            <w:r w:rsidRPr="00CF549D">
              <w:rPr>
                <w:rFonts w:ascii="Arial" w:hAnsi="Arial" w:cs="Arial"/>
                <w:color w:val="231F20"/>
                <w:sz w:val="24"/>
                <w:szCs w:val="24"/>
              </w:rPr>
              <w:t>Understand the</w:t>
            </w:r>
            <w:r w:rsidRPr="00CF549D">
              <w:rPr>
                <w:rFonts w:ascii="Arial" w:hAnsi="Arial" w:cs="Arial"/>
                <w:color w:val="231F20"/>
                <w:sz w:val="24"/>
                <w:szCs w:val="24"/>
                <w:lang w:val="x-none"/>
              </w:rPr>
              <w:t xml:space="preserve"> value</w:t>
            </w:r>
            <w:r w:rsidRPr="00CF549D">
              <w:rPr>
                <w:rFonts w:ascii="Arial" w:hAnsi="Arial" w:cs="Arial"/>
                <w:color w:val="231F20"/>
                <w:sz w:val="24"/>
                <w:szCs w:val="24"/>
              </w:rPr>
              <w:t xml:space="preserve"> of</w:t>
            </w:r>
            <w:r w:rsidRPr="00CF549D">
              <w:rPr>
                <w:rFonts w:ascii="Arial" w:hAnsi="Arial" w:cs="Arial"/>
                <w:color w:val="231F20"/>
                <w:sz w:val="24"/>
                <w:szCs w:val="24"/>
                <w:lang w:val="x-none"/>
              </w:rPr>
              <w:t xml:space="preserve"> continuous </w:t>
            </w:r>
            <w:proofErr w:type="spellStart"/>
            <w:r w:rsidRPr="00CF549D">
              <w:rPr>
                <w:rFonts w:ascii="Arial" w:hAnsi="Arial" w:cs="Arial"/>
                <w:color w:val="231F20"/>
                <w:sz w:val="24"/>
                <w:szCs w:val="24"/>
              </w:rPr>
              <w:t>i</w:t>
            </w:r>
            <w:proofErr w:type="spellEnd"/>
            <w:r w:rsidRPr="00CF549D">
              <w:rPr>
                <w:rFonts w:ascii="Arial" w:hAnsi="Arial" w:cs="Arial"/>
                <w:color w:val="231F20"/>
                <w:sz w:val="24"/>
                <w:szCs w:val="24"/>
                <w:lang w:val="x-none"/>
              </w:rPr>
              <w:t xml:space="preserve">improvement </w:t>
            </w:r>
            <w:r w:rsidRPr="00CF549D">
              <w:rPr>
                <w:rFonts w:ascii="Arial" w:hAnsi="Arial" w:cs="Arial"/>
                <w:color w:val="231F20"/>
                <w:sz w:val="24"/>
                <w:szCs w:val="24"/>
              </w:rPr>
              <w:t xml:space="preserve">and how to </w:t>
            </w:r>
            <w:r w:rsidRPr="00CF549D">
              <w:rPr>
                <w:rFonts w:ascii="Arial" w:hAnsi="Arial" w:cs="Arial"/>
                <w:color w:val="231F20"/>
                <w:sz w:val="24"/>
                <w:szCs w:val="24"/>
                <w:lang w:val="x-none"/>
              </w:rPr>
              <w:t>identify</w:t>
            </w:r>
            <w:r w:rsidRPr="00CF549D">
              <w:rPr>
                <w:rFonts w:ascii="Arial" w:hAnsi="Arial" w:cs="Arial"/>
                <w:color w:val="231F20"/>
                <w:sz w:val="24"/>
                <w:szCs w:val="24"/>
              </w:rPr>
              <w:t xml:space="preserve"> </w:t>
            </w:r>
            <w:r w:rsidRPr="00CF549D">
              <w:rPr>
                <w:rFonts w:ascii="Arial" w:hAnsi="Arial" w:cs="Arial"/>
                <w:color w:val="231F20"/>
                <w:sz w:val="24"/>
                <w:szCs w:val="24"/>
                <w:lang w:val="x-none"/>
              </w:rPr>
              <w:t>underperforming processes</w:t>
            </w:r>
          </w:p>
          <w:p w14:paraId="43A1AA31" w14:textId="77777777" w:rsidR="008F270E" w:rsidRPr="00CF549D" w:rsidRDefault="008F270E" w:rsidP="00050DB9">
            <w:pPr>
              <w:numPr>
                <w:ilvl w:val="0"/>
                <w:numId w:val="38"/>
              </w:numPr>
              <w:autoSpaceDE w:val="0"/>
              <w:autoSpaceDN w:val="0"/>
              <w:adjustRightInd w:val="0"/>
              <w:snapToGrid w:val="0"/>
              <w:spacing w:after="0" w:line="240" w:lineRule="auto"/>
              <w:rPr>
                <w:rFonts w:ascii="Arial" w:hAnsi="Arial" w:cs="Arial"/>
                <w:color w:val="231F20"/>
                <w:sz w:val="24"/>
                <w:szCs w:val="24"/>
                <w:lang w:val="x-none"/>
              </w:rPr>
            </w:pPr>
            <w:r w:rsidRPr="00CF549D">
              <w:rPr>
                <w:rFonts w:ascii="Arial" w:hAnsi="Arial" w:cs="Arial"/>
                <w:color w:val="231F20"/>
                <w:sz w:val="24"/>
                <w:szCs w:val="24"/>
              </w:rPr>
              <w:t>Understand ISO 19011 and its relation to their role</w:t>
            </w:r>
          </w:p>
          <w:p w14:paraId="2C0AF1B2" w14:textId="77777777" w:rsidR="008F270E" w:rsidRPr="00CF549D" w:rsidRDefault="008F270E" w:rsidP="00050DB9">
            <w:pPr>
              <w:numPr>
                <w:ilvl w:val="0"/>
                <w:numId w:val="38"/>
              </w:numPr>
              <w:autoSpaceDE w:val="0"/>
              <w:autoSpaceDN w:val="0"/>
              <w:adjustRightInd w:val="0"/>
              <w:snapToGrid w:val="0"/>
              <w:spacing w:after="0" w:line="240" w:lineRule="auto"/>
              <w:rPr>
                <w:rFonts w:ascii="Arial" w:hAnsi="Arial" w:cs="Arial"/>
                <w:color w:val="231F20"/>
                <w:sz w:val="24"/>
                <w:szCs w:val="24"/>
                <w:lang w:val="x-none"/>
              </w:rPr>
            </w:pPr>
          </w:p>
        </w:tc>
        <w:tc>
          <w:tcPr>
            <w:tcW w:w="1473" w:type="dxa"/>
            <w:vAlign w:val="center"/>
          </w:tcPr>
          <w:p w14:paraId="3AE7069E" w14:textId="77777777" w:rsidR="008F270E" w:rsidRPr="00CF549D" w:rsidRDefault="008F270E" w:rsidP="00050DB9">
            <w:pPr>
              <w:spacing w:after="0" w:line="240" w:lineRule="auto"/>
              <w:rPr>
                <w:rFonts w:ascii="Arial" w:hAnsi="Arial" w:cs="Arial"/>
                <w:sz w:val="24"/>
                <w:szCs w:val="24"/>
              </w:rPr>
            </w:pPr>
            <w:r w:rsidRPr="00CF549D">
              <w:rPr>
                <w:rFonts w:ascii="Arial" w:hAnsi="Arial" w:cs="Arial"/>
                <w:sz w:val="24"/>
                <w:szCs w:val="24"/>
              </w:rPr>
              <w:lastRenderedPageBreak/>
              <w:t xml:space="preserve">Audit Personnel with some but limited Auditing experience but who </w:t>
            </w:r>
            <w:proofErr w:type="gramStart"/>
            <w:r w:rsidRPr="00CF549D">
              <w:rPr>
                <w:rFonts w:ascii="Arial" w:hAnsi="Arial" w:cs="Arial"/>
                <w:sz w:val="24"/>
                <w:szCs w:val="24"/>
              </w:rPr>
              <w:t>have an understanding of</w:t>
            </w:r>
            <w:proofErr w:type="gramEnd"/>
            <w:r w:rsidRPr="00CF549D">
              <w:rPr>
                <w:rFonts w:ascii="Arial" w:hAnsi="Arial" w:cs="Arial"/>
                <w:sz w:val="24"/>
                <w:szCs w:val="24"/>
              </w:rPr>
              <w:t xml:space="preserve"> core auditing processes and </w:t>
            </w:r>
            <w:r w:rsidRPr="00CF549D">
              <w:rPr>
                <w:rFonts w:ascii="Arial" w:hAnsi="Arial" w:cs="Arial"/>
                <w:sz w:val="24"/>
                <w:szCs w:val="24"/>
              </w:rPr>
              <w:lastRenderedPageBreak/>
              <w:t>terminology.</w:t>
            </w:r>
          </w:p>
        </w:tc>
        <w:tc>
          <w:tcPr>
            <w:tcW w:w="2268" w:type="dxa"/>
            <w:vAlign w:val="center"/>
          </w:tcPr>
          <w:p w14:paraId="4BF5A3C7" w14:textId="77777777" w:rsidR="008F270E" w:rsidRPr="00CF549D" w:rsidRDefault="008F270E" w:rsidP="00050DB9">
            <w:pPr>
              <w:spacing w:after="0" w:line="240" w:lineRule="auto"/>
              <w:rPr>
                <w:rFonts w:ascii="Arial" w:hAnsi="Arial" w:cs="Arial"/>
                <w:sz w:val="24"/>
                <w:szCs w:val="24"/>
              </w:rPr>
            </w:pPr>
            <w:r w:rsidRPr="00CF549D">
              <w:rPr>
                <w:rFonts w:ascii="Arial" w:hAnsi="Arial" w:cs="Arial"/>
                <w:sz w:val="24"/>
                <w:szCs w:val="24"/>
              </w:rPr>
              <w:lastRenderedPageBreak/>
              <w:t>Training will be a blend of taught sessions, facilitated discussions and group exercises examining case studies.</w:t>
            </w:r>
          </w:p>
          <w:p w14:paraId="2998F4F7" w14:textId="77777777" w:rsidR="008F270E" w:rsidRPr="00CF549D" w:rsidRDefault="008F270E" w:rsidP="00050DB9">
            <w:pPr>
              <w:spacing w:after="0" w:line="240" w:lineRule="auto"/>
              <w:rPr>
                <w:rFonts w:ascii="Arial" w:hAnsi="Arial" w:cs="Arial"/>
                <w:sz w:val="24"/>
                <w:szCs w:val="24"/>
              </w:rPr>
            </w:pPr>
          </w:p>
          <w:p w14:paraId="6BFA823E" w14:textId="77777777" w:rsidR="008F270E" w:rsidRPr="00CF549D" w:rsidRDefault="008F270E" w:rsidP="00050DB9">
            <w:pPr>
              <w:spacing w:after="0" w:line="240" w:lineRule="auto"/>
              <w:rPr>
                <w:rFonts w:ascii="Arial" w:hAnsi="Arial" w:cs="Arial"/>
                <w:sz w:val="24"/>
                <w:szCs w:val="24"/>
              </w:rPr>
            </w:pPr>
            <w:r w:rsidRPr="00CF549D">
              <w:rPr>
                <w:rFonts w:ascii="Arial" w:hAnsi="Arial" w:cs="Arial"/>
                <w:sz w:val="24"/>
                <w:szCs w:val="24"/>
              </w:rPr>
              <w:t xml:space="preserve">Number of annual deliveries currently unknown but </w:t>
            </w:r>
            <w:r w:rsidRPr="00CF549D">
              <w:rPr>
                <w:rFonts w:ascii="Arial" w:hAnsi="Arial" w:cs="Arial"/>
                <w:sz w:val="24"/>
                <w:szCs w:val="24"/>
              </w:rPr>
              <w:lastRenderedPageBreak/>
              <w:t>expected to be 2-4 per FY initially.</w:t>
            </w:r>
          </w:p>
        </w:tc>
      </w:tr>
    </w:tbl>
    <w:p w14:paraId="7594CB98" w14:textId="77777777" w:rsidR="008F270E" w:rsidRPr="00CF549D" w:rsidRDefault="008F270E" w:rsidP="008F270E">
      <w:pPr>
        <w:spacing w:after="0" w:line="240" w:lineRule="auto"/>
        <w:rPr>
          <w:rFonts w:ascii="Arial" w:hAnsi="Arial" w:cs="Arial"/>
          <w:b/>
          <w:bCs/>
          <w:sz w:val="24"/>
          <w:szCs w:val="24"/>
        </w:rPr>
        <w:sectPr w:rsidR="008F270E" w:rsidRPr="00CF549D" w:rsidSect="00D24FB0">
          <w:footerReference w:type="default" r:id="rId21"/>
          <w:pgSz w:w="16838" w:h="11906" w:orient="landscape" w:code="9"/>
          <w:pgMar w:top="1134" w:right="1134" w:bottom="1134" w:left="1134" w:header="709" w:footer="709" w:gutter="0"/>
          <w:pgNumType w:start="1"/>
          <w:cols w:space="708"/>
          <w:docGrid w:linePitch="360"/>
        </w:sectPr>
      </w:pPr>
    </w:p>
    <w:p w14:paraId="68538525" w14:textId="77777777" w:rsidR="008F270E" w:rsidRPr="00CF549D" w:rsidRDefault="008F270E" w:rsidP="008F270E">
      <w:pPr>
        <w:spacing w:after="0" w:line="240" w:lineRule="auto"/>
        <w:rPr>
          <w:rFonts w:ascii="Arial" w:hAnsi="Arial" w:cs="Arial"/>
          <w:b/>
          <w:bCs/>
          <w:sz w:val="24"/>
          <w:szCs w:val="24"/>
        </w:rPr>
      </w:pPr>
      <w:r w:rsidRPr="00CF549D">
        <w:rPr>
          <w:rFonts w:ascii="Arial" w:hAnsi="Arial" w:cs="Arial"/>
          <w:b/>
          <w:bCs/>
          <w:sz w:val="24"/>
          <w:szCs w:val="24"/>
        </w:rPr>
        <w:lastRenderedPageBreak/>
        <w:t>Annex C to</w:t>
      </w:r>
    </w:p>
    <w:p w14:paraId="6727D141" w14:textId="77777777" w:rsidR="008F270E" w:rsidRPr="00CF549D" w:rsidRDefault="008F270E" w:rsidP="008F270E">
      <w:pPr>
        <w:spacing w:after="0" w:line="240" w:lineRule="auto"/>
        <w:rPr>
          <w:rFonts w:ascii="Arial" w:hAnsi="Arial" w:cs="Arial"/>
          <w:b/>
          <w:bCs/>
          <w:sz w:val="24"/>
          <w:szCs w:val="24"/>
        </w:rPr>
      </w:pPr>
      <w:r w:rsidRPr="00CF549D">
        <w:rPr>
          <w:rFonts w:ascii="Arial" w:hAnsi="Arial" w:cs="Arial"/>
          <w:b/>
          <w:bCs/>
          <w:sz w:val="24"/>
          <w:szCs w:val="24"/>
        </w:rPr>
        <w:t>STEP II SOR</w:t>
      </w:r>
    </w:p>
    <w:p w14:paraId="7D938B44" w14:textId="0F5E51B3" w:rsidR="008F270E" w:rsidRPr="00CF549D" w:rsidRDefault="008F270E" w:rsidP="008F270E">
      <w:pPr>
        <w:spacing w:after="0" w:line="240" w:lineRule="auto"/>
        <w:rPr>
          <w:rFonts w:ascii="Arial" w:hAnsi="Arial" w:cs="Arial"/>
          <w:b/>
          <w:bCs/>
          <w:sz w:val="24"/>
          <w:szCs w:val="24"/>
        </w:rPr>
      </w:pPr>
    </w:p>
    <w:p w14:paraId="2052BC0C" w14:textId="77777777" w:rsidR="008F270E" w:rsidRPr="00CF549D" w:rsidRDefault="008F270E" w:rsidP="008F270E">
      <w:pPr>
        <w:spacing w:after="0" w:line="240" w:lineRule="auto"/>
        <w:rPr>
          <w:rFonts w:ascii="Arial" w:hAnsi="Arial" w:cs="Arial"/>
          <w:b/>
          <w:bCs/>
          <w:sz w:val="24"/>
          <w:szCs w:val="24"/>
        </w:rPr>
      </w:pPr>
    </w:p>
    <w:p w14:paraId="2104D414" w14:textId="77777777" w:rsidR="008F270E" w:rsidRPr="00CF549D" w:rsidRDefault="008F270E" w:rsidP="008F270E">
      <w:pPr>
        <w:spacing w:after="0" w:line="240" w:lineRule="auto"/>
        <w:rPr>
          <w:rFonts w:ascii="Arial" w:hAnsi="Arial" w:cs="Arial"/>
          <w:b/>
          <w:bCs/>
          <w:sz w:val="24"/>
          <w:szCs w:val="24"/>
        </w:rPr>
      </w:pPr>
      <w:r w:rsidRPr="00CF549D">
        <w:rPr>
          <w:rFonts w:ascii="Arial" w:hAnsi="Arial" w:cs="Arial"/>
          <w:b/>
          <w:bCs/>
          <w:sz w:val="24"/>
          <w:szCs w:val="24"/>
        </w:rPr>
        <w:t>Specialist Technical Support</w:t>
      </w:r>
    </w:p>
    <w:p w14:paraId="5148D430" w14:textId="77777777" w:rsidR="008F270E" w:rsidRPr="00CF549D" w:rsidRDefault="008F270E" w:rsidP="008F270E">
      <w:pPr>
        <w:spacing w:after="0" w:line="240" w:lineRule="auto"/>
        <w:rPr>
          <w:rFonts w:ascii="Arial" w:hAnsi="Arial" w:cs="Arial"/>
          <w:sz w:val="24"/>
          <w:szCs w:val="24"/>
        </w:rPr>
      </w:pPr>
    </w:p>
    <w:p w14:paraId="720115DE" w14:textId="77777777" w:rsidR="008F270E" w:rsidRPr="00CF549D" w:rsidRDefault="008F270E" w:rsidP="008F270E">
      <w:pPr>
        <w:spacing w:after="0" w:line="240" w:lineRule="auto"/>
        <w:rPr>
          <w:rFonts w:ascii="Arial" w:hAnsi="Arial" w:cs="Arial"/>
          <w:sz w:val="24"/>
          <w:szCs w:val="24"/>
        </w:rPr>
      </w:pP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3"/>
        <w:gridCol w:w="2482"/>
        <w:gridCol w:w="5528"/>
        <w:gridCol w:w="4536"/>
      </w:tblGrid>
      <w:tr w:rsidR="008F270E" w:rsidRPr="00CF549D" w14:paraId="0290DDFD" w14:textId="77777777" w:rsidTr="00050DB9">
        <w:trPr>
          <w:trHeight w:val="411"/>
          <w:jc w:val="center"/>
        </w:trPr>
        <w:tc>
          <w:tcPr>
            <w:tcW w:w="1913" w:type="dxa"/>
            <w:vAlign w:val="center"/>
          </w:tcPr>
          <w:p w14:paraId="2EB0DD16" w14:textId="77777777" w:rsidR="008F270E" w:rsidRPr="00CF549D" w:rsidRDefault="008F270E" w:rsidP="00050DB9">
            <w:pPr>
              <w:spacing w:after="0" w:line="240" w:lineRule="auto"/>
              <w:ind w:left="34"/>
              <w:jc w:val="center"/>
              <w:rPr>
                <w:rFonts w:ascii="Arial" w:hAnsi="Arial" w:cs="Arial"/>
                <w:b/>
                <w:sz w:val="24"/>
                <w:szCs w:val="24"/>
              </w:rPr>
            </w:pPr>
            <w:r w:rsidRPr="00CF549D">
              <w:rPr>
                <w:rFonts w:ascii="Arial" w:hAnsi="Arial" w:cs="Arial"/>
                <w:b/>
                <w:sz w:val="24"/>
                <w:szCs w:val="24"/>
              </w:rPr>
              <w:t>Activity</w:t>
            </w:r>
          </w:p>
        </w:tc>
        <w:tc>
          <w:tcPr>
            <w:tcW w:w="2482" w:type="dxa"/>
            <w:vAlign w:val="center"/>
          </w:tcPr>
          <w:p w14:paraId="521E5D26" w14:textId="77777777" w:rsidR="008F270E" w:rsidRPr="00CF549D" w:rsidRDefault="008F270E" w:rsidP="00050DB9">
            <w:pPr>
              <w:spacing w:after="0" w:line="240" w:lineRule="auto"/>
              <w:ind w:left="34"/>
              <w:jc w:val="center"/>
              <w:rPr>
                <w:rFonts w:ascii="Arial" w:hAnsi="Arial" w:cs="Arial"/>
                <w:b/>
                <w:sz w:val="24"/>
                <w:szCs w:val="24"/>
              </w:rPr>
            </w:pPr>
            <w:r w:rsidRPr="00CF549D">
              <w:rPr>
                <w:rFonts w:ascii="Arial" w:hAnsi="Arial" w:cs="Arial"/>
                <w:b/>
                <w:sz w:val="24"/>
                <w:szCs w:val="24"/>
              </w:rPr>
              <w:t>Aim</w:t>
            </w:r>
          </w:p>
        </w:tc>
        <w:tc>
          <w:tcPr>
            <w:tcW w:w="5528" w:type="dxa"/>
            <w:vAlign w:val="center"/>
          </w:tcPr>
          <w:p w14:paraId="71E85192" w14:textId="77777777" w:rsidR="008F270E" w:rsidRPr="00CF549D" w:rsidRDefault="008F270E" w:rsidP="00050DB9">
            <w:pPr>
              <w:spacing w:after="0" w:line="240" w:lineRule="auto"/>
              <w:ind w:left="34"/>
              <w:jc w:val="center"/>
              <w:rPr>
                <w:rFonts w:ascii="Arial" w:hAnsi="Arial" w:cs="Arial"/>
                <w:b/>
                <w:sz w:val="24"/>
                <w:szCs w:val="24"/>
              </w:rPr>
            </w:pPr>
            <w:r w:rsidRPr="00CF549D">
              <w:rPr>
                <w:rFonts w:ascii="Arial" w:hAnsi="Arial" w:cs="Arial"/>
                <w:b/>
                <w:sz w:val="24"/>
                <w:szCs w:val="24"/>
              </w:rPr>
              <w:t>Objectives/ Activity</w:t>
            </w:r>
          </w:p>
        </w:tc>
        <w:tc>
          <w:tcPr>
            <w:tcW w:w="4536" w:type="dxa"/>
            <w:vAlign w:val="center"/>
          </w:tcPr>
          <w:p w14:paraId="788E34EA" w14:textId="77777777" w:rsidR="008F270E" w:rsidRPr="00CF549D" w:rsidRDefault="008F270E" w:rsidP="00050DB9">
            <w:pPr>
              <w:spacing w:after="0" w:line="240" w:lineRule="auto"/>
              <w:ind w:left="34"/>
              <w:jc w:val="center"/>
              <w:rPr>
                <w:rFonts w:ascii="Arial" w:hAnsi="Arial" w:cs="Arial"/>
                <w:b/>
                <w:sz w:val="24"/>
                <w:szCs w:val="24"/>
              </w:rPr>
            </w:pPr>
            <w:r w:rsidRPr="00CF549D">
              <w:rPr>
                <w:rFonts w:ascii="Arial" w:hAnsi="Arial" w:cs="Arial"/>
                <w:b/>
                <w:sz w:val="24"/>
                <w:szCs w:val="24"/>
              </w:rPr>
              <w:t>Notes</w:t>
            </w:r>
          </w:p>
        </w:tc>
      </w:tr>
      <w:tr w:rsidR="008F270E" w:rsidRPr="00CF549D" w14:paraId="6965C529" w14:textId="77777777" w:rsidTr="00050DB9">
        <w:trPr>
          <w:jc w:val="center"/>
        </w:trPr>
        <w:tc>
          <w:tcPr>
            <w:tcW w:w="1913" w:type="dxa"/>
            <w:vAlign w:val="center"/>
          </w:tcPr>
          <w:p w14:paraId="0AA0D275" w14:textId="77777777" w:rsidR="008F270E" w:rsidRPr="00CF549D" w:rsidRDefault="008F270E" w:rsidP="00050DB9">
            <w:pPr>
              <w:spacing w:after="0" w:line="240" w:lineRule="auto"/>
              <w:ind w:left="34"/>
              <w:jc w:val="center"/>
              <w:rPr>
                <w:rFonts w:ascii="Arial" w:hAnsi="Arial" w:cs="Arial"/>
                <w:bCs/>
                <w:sz w:val="24"/>
                <w:szCs w:val="24"/>
              </w:rPr>
            </w:pPr>
            <w:r w:rsidRPr="00CF549D">
              <w:rPr>
                <w:rFonts w:ascii="Arial" w:hAnsi="Arial" w:cs="Arial"/>
                <w:bCs/>
                <w:sz w:val="24"/>
                <w:szCs w:val="24"/>
              </w:rPr>
              <w:t>C1) CAMO Modules</w:t>
            </w:r>
          </w:p>
          <w:p w14:paraId="56B6980A" w14:textId="77777777" w:rsidR="008F270E" w:rsidRPr="00CF549D" w:rsidRDefault="008F270E" w:rsidP="00050DB9">
            <w:pPr>
              <w:spacing w:after="0" w:line="240" w:lineRule="auto"/>
              <w:ind w:left="34"/>
              <w:jc w:val="center"/>
              <w:rPr>
                <w:rFonts w:ascii="Arial" w:hAnsi="Arial" w:cs="Arial"/>
                <w:bCs/>
                <w:sz w:val="24"/>
                <w:szCs w:val="24"/>
              </w:rPr>
            </w:pPr>
          </w:p>
          <w:p w14:paraId="35F397AF" w14:textId="77777777" w:rsidR="008F270E" w:rsidRPr="00CF549D" w:rsidRDefault="008F270E" w:rsidP="00050DB9">
            <w:pPr>
              <w:spacing w:after="0" w:line="240" w:lineRule="auto"/>
              <w:ind w:left="34"/>
              <w:jc w:val="center"/>
              <w:rPr>
                <w:rFonts w:ascii="Arial" w:hAnsi="Arial" w:cs="Arial"/>
                <w:bCs/>
                <w:sz w:val="24"/>
                <w:szCs w:val="24"/>
              </w:rPr>
            </w:pPr>
            <w:r w:rsidRPr="00CF549D">
              <w:rPr>
                <w:rFonts w:ascii="Arial" w:hAnsi="Arial" w:cs="Arial"/>
                <w:bCs/>
                <w:sz w:val="24"/>
                <w:szCs w:val="24"/>
              </w:rPr>
              <w:t>Duration – Bespoke</w:t>
            </w:r>
          </w:p>
          <w:p w14:paraId="5D0ED9E2" w14:textId="77777777" w:rsidR="008F270E" w:rsidRPr="00CF549D" w:rsidRDefault="008F270E" w:rsidP="00050DB9">
            <w:pPr>
              <w:spacing w:after="0" w:line="240" w:lineRule="auto"/>
              <w:ind w:left="34"/>
              <w:jc w:val="center"/>
              <w:rPr>
                <w:rFonts w:ascii="Arial" w:hAnsi="Arial" w:cs="Arial"/>
                <w:bCs/>
                <w:sz w:val="24"/>
                <w:szCs w:val="24"/>
              </w:rPr>
            </w:pPr>
          </w:p>
          <w:p w14:paraId="1DC98D9E" w14:textId="77777777" w:rsidR="008F270E" w:rsidRPr="00CF549D" w:rsidRDefault="008F270E" w:rsidP="00050DB9">
            <w:pPr>
              <w:spacing w:after="0" w:line="240" w:lineRule="auto"/>
              <w:ind w:left="34"/>
              <w:jc w:val="center"/>
              <w:rPr>
                <w:rFonts w:ascii="Arial" w:hAnsi="Arial" w:cs="Arial"/>
                <w:bCs/>
                <w:sz w:val="24"/>
                <w:szCs w:val="24"/>
              </w:rPr>
            </w:pPr>
            <w:r w:rsidRPr="00CF549D">
              <w:rPr>
                <w:rFonts w:ascii="Arial" w:hAnsi="Arial" w:cs="Arial"/>
                <w:bCs/>
                <w:sz w:val="24"/>
                <w:szCs w:val="24"/>
              </w:rPr>
              <w:t>Participation - bespoke</w:t>
            </w:r>
          </w:p>
        </w:tc>
        <w:tc>
          <w:tcPr>
            <w:tcW w:w="2482" w:type="dxa"/>
            <w:vAlign w:val="center"/>
          </w:tcPr>
          <w:p w14:paraId="584AAA0F" w14:textId="77777777" w:rsidR="008F270E" w:rsidRPr="00CF549D" w:rsidRDefault="008F270E" w:rsidP="00050DB9">
            <w:pPr>
              <w:spacing w:after="0" w:line="240" w:lineRule="auto"/>
              <w:ind w:left="34"/>
              <w:rPr>
                <w:rFonts w:ascii="Arial" w:hAnsi="Arial" w:cs="Arial"/>
                <w:bCs/>
                <w:sz w:val="24"/>
                <w:szCs w:val="24"/>
              </w:rPr>
            </w:pPr>
            <w:r w:rsidRPr="00CF549D">
              <w:rPr>
                <w:rFonts w:ascii="Arial" w:hAnsi="Arial" w:cs="Arial"/>
                <w:bCs/>
                <w:sz w:val="24"/>
                <w:szCs w:val="24"/>
              </w:rPr>
              <w:t>To help overcome challenges that CAMO Staff face and how to add value to continuing airworthiness management</w:t>
            </w:r>
          </w:p>
        </w:tc>
        <w:tc>
          <w:tcPr>
            <w:tcW w:w="5528" w:type="dxa"/>
            <w:vAlign w:val="center"/>
          </w:tcPr>
          <w:p w14:paraId="436ADC1D" w14:textId="77777777" w:rsidR="008F270E" w:rsidRPr="00CF549D" w:rsidRDefault="008F270E" w:rsidP="00050DB9">
            <w:pPr>
              <w:spacing w:after="0" w:line="240" w:lineRule="auto"/>
              <w:ind w:left="34"/>
              <w:rPr>
                <w:rFonts w:ascii="Arial" w:hAnsi="Arial" w:cs="Arial"/>
                <w:bCs/>
                <w:sz w:val="24"/>
                <w:szCs w:val="24"/>
              </w:rPr>
            </w:pPr>
            <w:r w:rsidRPr="00CF549D">
              <w:rPr>
                <w:rFonts w:ascii="Arial" w:hAnsi="Arial" w:cs="Arial"/>
                <w:bCs/>
                <w:sz w:val="24"/>
                <w:szCs w:val="24"/>
              </w:rPr>
              <w:t>To broaden the services that can be provided to CAMOs under the STS banner, a series of modules have been developed that can be used to improve the performance of Mil CAMOs. The modules build on individual competence gained through attendance of the CAMO Foundation and Continuing Airworthiness Management Skills for Defence courses.</w:t>
            </w:r>
          </w:p>
          <w:p w14:paraId="758B1621" w14:textId="77777777" w:rsidR="008F270E" w:rsidRPr="00CF549D" w:rsidRDefault="008F270E" w:rsidP="00050DB9">
            <w:pPr>
              <w:spacing w:after="0" w:line="240" w:lineRule="auto"/>
              <w:ind w:left="34"/>
              <w:rPr>
                <w:rFonts w:ascii="Arial" w:hAnsi="Arial" w:cs="Arial"/>
                <w:bCs/>
                <w:sz w:val="24"/>
                <w:szCs w:val="24"/>
              </w:rPr>
            </w:pPr>
          </w:p>
          <w:p w14:paraId="73DCE8C5" w14:textId="77777777" w:rsidR="008F270E" w:rsidRPr="00CF549D" w:rsidRDefault="008F270E" w:rsidP="00050DB9">
            <w:pPr>
              <w:spacing w:after="0" w:line="240" w:lineRule="auto"/>
              <w:ind w:left="34"/>
              <w:rPr>
                <w:rFonts w:ascii="Arial" w:hAnsi="Arial" w:cs="Arial"/>
                <w:bCs/>
                <w:sz w:val="24"/>
                <w:szCs w:val="24"/>
              </w:rPr>
            </w:pPr>
            <w:r w:rsidRPr="00CF549D">
              <w:rPr>
                <w:rFonts w:ascii="Arial" w:hAnsi="Arial" w:cs="Arial"/>
                <w:bCs/>
                <w:sz w:val="24"/>
                <w:szCs w:val="24"/>
              </w:rPr>
              <w:t>Each module has a specific focus:</w:t>
            </w:r>
          </w:p>
          <w:p w14:paraId="7CDAC646" w14:textId="77777777" w:rsidR="008F270E" w:rsidRPr="00CF549D" w:rsidRDefault="008F270E" w:rsidP="00050DB9">
            <w:pPr>
              <w:numPr>
                <w:ilvl w:val="0"/>
                <w:numId w:val="25"/>
              </w:numPr>
              <w:spacing w:after="0" w:line="240" w:lineRule="auto"/>
              <w:rPr>
                <w:rFonts w:ascii="Arial" w:hAnsi="Arial" w:cs="Arial"/>
                <w:bCs/>
                <w:sz w:val="24"/>
                <w:szCs w:val="24"/>
              </w:rPr>
            </w:pPr>
            <w:r w:rsidRPr="00CF549D">
              <w:rPr>
                <w:rFonts w:ascii="Arial" w:hAnsi="Arial" w:cs="Arial"/>
                <w:b/>
                <w:sz w:val="24"/>
                <w:szCs w:val="24"/>
              </w:rPr>
              <w:t>Introduction to Airworthiness and why it matters</w:t>
            </w:r>
            <w:r w:rsidRPr="00CF549D">
              <w:rPr>
                <w:rFonts w:ascii="Arial" w:hAnsi="Arial" w:cs="Arial"/>
                <w:bCs/>
                <w:sz w:val="24"/>
                <w:szCs w:val="24"/>
              </w:rPr>
              <w:t xml:space="preserve"> – This provides an insight into the intent and linkage of applicable Ras and clarifies the roles and responsibilities for </w:t>
            </w:r>
            <w:proofErr w:type="spellStart"/>
            <w:r w:rsidRPr="00CF549D">
              <w:rPr>
                <w:rFonts w:ascii="Arial" w:hAnsi="Arial" w:cs="Arial"/>
                <w:bCs/>
                <w:sz w:val="24"/>
                <w:szCs w:val="24"/>
              </w:rPr>
              <w:t>CAw</w:t>
            </w:r>
            <w:proofErr w:type="spellEnd"/>
          </w:p>
          <w:p w14:paraId="6FF55D3E" w14:textId="77777777" w:rsidR="008F270E" w:rsidRPr="00CF549D" w:rsidRDefault="008F270E" w:rsidP="00050DB9">
            <w:pPr>
              <w:numPr>
                <w:ilvl w:val="0"/>
                <w:numId w:val="25"/>
              </w:numPr>
              <w:spacing w:after="0" w:line="240" w:lineRule="auto"/>
              <w:rPr>
                <w:rFonts w:ascii="Arial" w:hAnsi="Arial" w:cs="Arial"/>
                <w:bCs/>
                <w:sz w:val="24"/>
                <w:szCs w:val="24"/>
              </w:rPr>
            </w:pPr>
            <w:r w:rsidRPr="00CF549D">
              <w:rPr>
                <w:rFonts w:ascii="Arial" w:hAnsi="Arial" w:cs="Arial"/>
                <w:b/>
                <w:sz w:val="24"/>
                <w:szCs w:val="24"/>
              </w:rPr>
              <w:t>The Management of Continuing Airworthiness</w:t>
            </w:r>
            <w:r w:rsidRPr="00CF549D">
              <w:rPr>
                <w:rFonts w:ascii="Arial" w:hAnsi="Arial" w:cs="Arial"/>
                <w:bCs/>
                <w:sz w:val="24"/>
                <w:szCs w:val="24"/>
              </w:rPr>
              <w:t xml:space="preserve"> – Mapping the Compliance framework(s) to enable an effective stakeholder management process to be developed</w:t>
            </w:r>
          </w:p>
          <w:p w14:paraId="3307106E" w14:textId="77777777" w:rsidR="008F270E" w:rsidRPr="00CF549D" w:rsidRDefault="008F270E" w:rsidP="00050DB9">
            <w:pPr>
              <w:numPr>
                <w:ilvl w:val="0"/>
                <w:numId w:val="25"/>
              </w:numPr>
              <w:spacing w:after="0" w:line="240" w:lineRule="auto"/>
              <w:rPr>
                <w:rFonts w:ascii="Arial" w:hAnsi="Arial" w:cs="Arial"/>
                <w:bCs/>
                <w:sz w:val="24"/>
                <w:szCs w:val="24"/>
              </w:rPr>
            </w:pPr>
            <w:r w:rsidRPr="00CF549D">
              <w:rPr>
                <w:rFonts w:ascii="Arial" w:hAnsi="Arial" w:cs="Arial"/>
                <w:b/>
                <w:sz w:val="24"/>
                <w:szCs w:val="24"/>
              </w:rPr>
              <w:t>Role of a CAMO</w:t>
            </w:r>
            <w:r w:rsidRPr="00CF549D">
              <w:rPr>
                <w:rFonts w:ascii="Arial" w:hAnsi="Arial" w:cs="Arial"/>
                <w:bCs/>
                <w:sz w:val="24"/>
                <w:szCs w:val="24"/>
              </w:rPr>
              <w:t xml:space="preserve"> – Describe fully the CAMO tasks and create a stakeholder map detailing who undertakes these tasks</w:t>
            </w:r>
          </w:p>
          <w:p w14:paraId="310E1E02" w14:textId="77777777" w:rsidR="008F270E" w:rsidRPr="00CF549D" w:rsidRDefault="008F270E" w:rsidP="00050DB9">
            <w:pPr>
              <w:numPr>
                <w:ilvl w:val="0"/>
                <w:numId w:val="25"/>
              </w:numPr>
              <w:spacing w:after="0" w:line="240" w:lineRule="auto"/>
              <w:rPr>
                <w:rFonts w:ascii="Arial" w:hAnsi="Arial" w:cs="Arial"/>
                <w:bCs/>
                <w:sz w:val="24"/>
                <w:szCs w:val="24"/>
              </w:rPr>
            </w:pPr>
            <w:r w:rsidRPr="00CF549D">
              <w:rPr>
                <w:rFonts w:ascii="Arial" w:hAnsi="Arial" w:cs="Arial"/>
                <w:b/>
                <w:sz w:val="24"/>
                <w:szCs w:val="24"/>
              </w:rPr>
              <w:t>CAMO approvals process A</w:t>
            </w:r>
            <w:r w:rsidRPr="00CF549D">
              <w:rPr>
                <w:rFonts w:ascii="Arial" w:hAnsi="Arial" w:cs="Arial"/>
                <w:bCs/>
                <w:sz w:val="24"/>
                <w:szCs w:val="24"/>
              </w:rPr>
              <w:t xml:space="preserve"> – Creation of a framework for an effective CAME</w:t>
            </w:r>
          </w:p>
          <w:p w14:paraId="05A20899" w14:textId="77777777" w:rsidR="008F270E" w:rsidRPr="00CF549D" w:rsidRDefault="008F270E" w:rsidP="00050DB9">
            <w:pPr>
              <w:numPr>
                <w:ilvl w:val="0"/>
                <w:numId w:val="25"/>
              </w:numPr>
              <w:spacing w:after="0" w:line="240" w:lineRule="auto"/>
              <w:rPr>
                <w:rFonts w:ascii="Arial" w:hAnsi="Arial" w:cs="Arial"/>
                <w:bCs/>
                <w:sz w:val="24"/>
                <w:szCs w:val="24"/>
              </w:rPr>
            </w:pPr>
            <w:r w:rsidRPr="00CF549D">
              <w:rPr>
                <w:rFonts w:ascii="Arial" w:hAnsi="Arial" w:cs="Arial"/>
                <w:b/>
                <w:sz w:val="24"/>
                <w:szCs w:val="24"/>
              </w:rPr>
              <w:lastRenderedPageBreak/>
              <w:t>CAMO approvals process B</w:t>
            </w:r>
            <w:r w:rsidRPr="00CF549D">
              <w:rPr>
                <w:rFonts w:ascii="Arial" w:hAnsi="Arial" w:cs="Arial"/>
                <w:bCs/>
                <w:sz w:val="24"/>
                <w:szCs w:val="24"/>
              </w:rPr>
              <w:t xml:space="preserve"> – Review what are the constituent parts of a Military Aircraft Maintenance Programme (AMP) and assessing its effectiveness</w:t>
            </w:r>
          </w:p>
          <w:p w14:paraId="34308F34" w14:textId="77777777" w:rsidR="008F270E" w:rsidRPr="00CF549D" w:rsidRDefault="008F270E" w:rsidP="00050DB9">
            <w:pPr>
              <w:numPr>
                <w:ilvl w:val="0"/>
                <w:numId w:val="25"/>
              </w:numPr>
              <w:spacing w:after="0" w:line="240" w:lineRule="auto"/>
              <w:rPr>
                <w:rFonts w:ascii="Arial" w:hAnsi="Arial" w:cs="Arial"/>
                <w:bCs/>
                <w:sz w:val="24"/>
                <w:szCs w:val="24"/>
              </w:rPr>
            </w:pPr>
            <w:r w:rsidRPr="00CF549D">
              <w:rPr>
                <w:rFonts w:ascii="Arial" w:hAnsi="Arial" w:cs="Arial"/>
                <w:b/>
                <w:sz w:val="24"/>
                <w:szCs w:val="24"/>
              </w:rPr>
              <w:t>Modifications and Repairs</w:t>
            </w:r>
            <w:r w:rsidRPr="00CF549D">
              <w:rPr>
                <w:rFonts w:ascii="Arial" w:hAnsi="Arial" w:cs="Arial"/>
                <w:bCs/>
                <w:sz w:val="24"/>
                <w:szCs w:val="24"/>
              </w:rPr>
              <w:t xml:space="preserve"> – Describe the process for the approval of modifications and repairs from requirement to embodiment</w:t>
            </w:r>
          </w:p>
          <w:p w14:paraId="45F28B84" w14:textId="77777777" w:rsidR="008F270E" w:rsidRPr="00CF549D" w:rsidRDefault="008F270E" w:rsidP="00050DB9">
            <w:pPr>
              <w:numPr>
                <w:ilvl w:val="0"/>
                <w:numId w:val="25"/>
              </w:numPr>
              <w:spacing w:after="0" w:line="240" w:lineRule="auto"/>
              <w:rPr>
                <w:rFonts w:ascii="Arial" w:hAnsi="Arial" w:cs="Arial"/>
                <w:bCs/>
                <w:sz w:val="24"/>
                <w:szCs w:val="24"/>
              </w:rPr>
            </w:pPr>
            <w:r w:rsidRPr="00CF549D">
              <w:rPr>
                <w:rFonts w:ascii="Arial" w:hAnsi="Arial" w:cs="Arial"/>
                <w:b/>
                <w:sz w:val="24"/>
                <w:szCs w:val="24"/>
              </w:rPr>
              <w:t>Maintenance Modifications and Repairs</w:t>
            </w:r>
            <w:r w:rsidRPr="00CF549D">
              <w:rPr>
                <w:rFonts w:ascii="Arial" w:hAnsi="Arial" w:cs="Arial"/>
                <w:bCs/>
                <w:sz w:val="24"/>
                <w:szCs w:val="24"/>
              </w:rPr>
              <w:t xml:space="preserve"> – To describe the importance of the Statement of Work (SOW) in the Ensure/Assure process and that modifications and repairs are carried out to the required quality and IAW AMP</w:t>
            </w:r>
          </w:p>
          <w:p w14:paraId="04DF27B1" w14:textId="77777777" w:rsidR="008F270E" w:rsidRPr="00CF549D" w:rsidRDefault="008F270E" w:rsidP="00050DB9">
            <w:pPr>
              <w:numPr>
                <w:ilvl w:val="0"/>
                <w:numId w:val="25"/>
              </w:numPr>
              <w:spacing w:after="0" w:line="240" w:lineRule="auto"/>
              <w:rPr>
                <w:rFonts w:ascii="Arial" w:hAnsi="Arial" w:cs="Arial"/>
                <w:bCs/>
                <w:sz w:val="24"/>
                <w:szCs w:val="24"/>
              </w:rPr>
            </w:pPr>
            <w:r w:rsidRPr="00CF549D">
              <w:rPr>
                <w:rFonts w:ascii="Arial" w:hAnsi="Arial" w:cs="Arial"/>
                <w:b/>
                <w:sz w:val="24"/>
                <w:szCs w:val="24"/>
              </w:rPr>
              <w:t>Special Instructions (Technical)</w:t>
            </w:r>
            <w:r w:rsidRPr="00CF549D">
              <w:rPr>
                <w:rFonts w:ascii="Arial" w:hAnsi="Arial" w:cs="Arial"/>
                <w:bCs/>
                <w:sz w:val="24"/>
                <w:szCs w:val="24"/>
              </w:rPr>
              <w:t xml:space="preserve"> – The management of SI(T)s including aircraft and off-aircraft applicability</w:t>
            </w:r>
          </w:p>
          <w:p w14:paraId="00025186" w14:textId="77777777" w:rsidR="008F270E" w:rsidRPr="00CF549D" w:rsidRDefault="008F270E" w:rsidP="00050DB9">
            <w:pPr>
              <w:numPr>
                <w:ilvl w:val="0"/>
                <w:numId w:val="25"/>
              </w:numPr>
              <w:spacing w:after="0" w:line="240" w:lineRule="auto"/>
              <w:rPr>
                <w:rFonts w:ascii="Arial" w:hAnsi="Arial" w:cs="Arial"/>
                <w:bCs/>
                <w:sz w:val="24"/>
                <w:szCs w:val="24"/>
              </w:rPr>
            </w:pPr>
            <w:r w:rsidRPr="00CF549D">
              <w:rPr>
                <w:rFonts w:ascii="Arial" w:hAnsi="Arial" w:cs="Arial"/>
                <w:b/>
                <w:sz w:val="24"/>
                <w:szCs w:val="24"/>
              </w:rPr>
              <w:t>Fault Management</w:t>
            </w:r>
            <w:r w:rsidRPr="00CF549D">
              <w:rPr>
                <w:rFonts w:ascii="Arial" w:hAnsi="Arial" w:cs="Arial"/>
                <w:bCs/>
                <w:sz w:val="24"/>
                <w:szCs w:val="24"/>
              </w:rPr>
              <w:t xml:space="preserve"> – Develop an effective process for managing faults and monitoring the effectiveness of fault diagnosis</w:t>
            </w:r>
          </w:p>
          <w:p w14:paraId="73FE3933" w14:textId="77777777" w:rsidR="008F270E" w:rsidRPr="00CF549D" w:rsidRDefault="008F270E" w:rsidP="00050DB9">
            <w:pPr>
              <w:numPr>
                <w:ilvl w:val="0"/>
                <w:numId w:val="25"/>
              </w:numPr>
              <w:spacing w:after="0" w:line="240" w:lineRule="auto"/>
              <w:rPr>
                <w:rFonts w:ascii="Arial" w:hAnsi="Arial" w:cs="Arial"/>
                <w:bCs/>
                <w:sz w:val="24"/>
                <w:szCs w:val="24"/>
              </w:rPr>
            </w:pPr>
            <w:r w:rsidRPr="00CF549D">
              <w:rPr>
                <w:rFonts w:ascii="Arial" w:hAnsi="Arial" w:cs="Arial"/>
                <w:b/>
                <w:sz w:val="24"/>
                <w:szCs w:val="24"/>
              </w:rPr>
              <w:t>Fleet Management</w:t>
            </w:r>
            <w:r w:rsidRPr="00CF549D">
              <w:rPr>
                <w:rFonts w:ascii="Arial" w:hAnsi="Arial" w:cs="Arial"/>
                <w:bCs/>
                <w:sz w:val="24"/>
                <w:szCs w:val="24"/>
              </w:rPr>
              <w:t xml:space="preserve"> - Describe the differing planning requirements and the role of the key stakeholders in this</w:t>
            </w:r>
          </w:p>
          <w:p w14:paraId="7AE54A38" w14:textId="77777777" w:rsidR="008F270E" w:rsidRPr="00CF549D" w:rsidRDefault="008F270E" w:rsidP="00050DB9">
            <w:pPr>
              <w:numPr>
                <w:ilvl w:val="0"/>
                <w:numId w:val="25"/>
              </w:numPr>
              <w:spacing w:after="0" w:line="240" w:lineRule="auto"/>
              <w:rPr>
                <w:rFonts w:ascii="Arial" w:hAnsi="Arial" w:cs="Arial"/>
                <w:bCs/>
                <w:sz w:val="24"/>
                <w:szCs w:val="24"/>
              </w:rPr>
            </w:pPr>
            <w:r w:rsidRPr="00CF549D">
              <w:rPr>
                <w:rFonts w:ascii="Arial" w:hAnsi="Arial" w:cs="Arial"/>
                <w:b/>
                <w:sz w:val="24"/>
                <w:szCs w:val="24"/>
              </w:rPr>
              <w:t>Managing and archiving airworthiness records</w:t>
            </w:r>
            <w:r w:rsidRPr="00CF549D">
              <w:rPr>
                <w:rFonts w:ascii="Arial" w:hAnsi="Arial" w:cs="Arial"/>
                <w:bCs/>
                <w:sz w:val="24"/>
                <w:szCs w:val="24"/>
              </w:rPr>
              <w:t xml:space="preserve"> – Identify records requiring management, differentiating between </w:t>
            </w:r>
            <w:proofErr w:type="spellStart"/>
            <w:r w:rsidRPr="00CF549D">
              <w:rPr>
                <w:rFonts w:ascii="Arial" w:hAnsi="Arial" w:cs="Arial"/>
                <w:bCs/>
                <w:sz w:val="24"/>
                <w:szCs w:val="24"/>
              </w:rPr>
              <w:t>CAw</w:t>
            </w:r>
            <w:proofErr w:type="spellEnd"/>
            <w:r w:rsidRPr="00CF549D">
              <w:rPr>
                <w:rFonts w:ascii="Arial" w:hAnsi="Arial" w:cs="Arial"/>
                <w:bCs/>
                <w:sz w:val="24"/>
                <w:szCs w:val="24"/>
              </w:rPr>
              <w:t xml:space="preserve"> and Maintenance</w:t>
            </w:r>
          </w:p>
          <w:p w14:paraId="495D3550" w14:textId="77777777" w:rsidR="008F270E" w:rsidRPr="00CF549D" w:rsidRDefault="008F270E" w:rsidP="00050DB9">
            <w:pPr>
              <w:numPr>
                <w:ilvl w:val="0"/>
                <w:numId w:val="25"/>
              </w:numPr>
              <w:spacing w:after="0" w:line="240" w:lineRule="auto"/>
              <w:rPr>
                <w:rFonts w:ascii="Arial" w:hAnsi="Arial" w:cs="Arial"/>
                <w:bCs/>
                <w:sz w:val="24"/>
                <w:szCs w:val="24"/>
              </w:rPr>
            </w:pPr>
            <w:r w:rsidRPr="00CF549D">
              <w:rPr>
                <w:rFonts w:ascii="Arial" w:hAnsi="Arial" w:cs="Arial"/>
                <w:b/>
                <w:sz w:val="24"/>
                <w:szCs w:val="24"/>
              </w:rPr>
              <w:t>Assuring weight and moment</w:t>
            </w:r>
            <w:r w:rsidRPr="00CF549D">
              <w:rPr>
                <w:rFonts w:ascii="Arial" w:hAnsi="Arial" w:cs="Arial"/>
                <w:bCs/>
                <w:sz w:val="24"/>
                <w:szCs w:val="24"/>
              </w:rPr>
              <w:t xml:space="preserve"> – Describe the importance of weight and moment data and its implications</w:t>
            </w:r>
          </w:p>
          <w:p w14:paraId="17D3185B" w14:textId="77777777" w:rsidR="008F270E" w:rsidRPr="00CF549D" w:rsidRDefault="008F270E" w:rsidP="00050DB9">
            <w:pPr>
              <w:numPr>
                <w:ilvl w:val="0"/>
                <w:numId w:val="25"/>
              </w:numPr>
              <w:spacing w:after="0" w:line="240" w:lineRule="auto"/>
              <w:rPr>
                <w:rFonts w:ascii="Arial" w:hAnsi="Arial" w:cs="Arial"/>
                <w:bCs/>
                <w:sz w:val="24"/>
                <w:szCs w:val="24"/>
              </w:rPr>
            </w:pPr>
            <w:r w:rsidRPr="00CF549D">
              <w:rPr>
                <w:rFonts w:ascii="Arial" w:hAnsi="Arial" w:cs="Arial"/>
                <w:b/>
                <w:sz w:val="24"/>
                <w:szCs w:val="24"/>
              </w:rPr>
              <w:t>Occurrence management</w:t>
            </w:r>
            <w:r w:rsidRPr="00CF549D">
              <w:rPr>
                <w:rFonts w:ascii="Arial" w:hAnsi="Arial" w:cs="Arial"/>
                <w:bCs/>
                <w:sz w:val="24"/>
                <w:szCs w:val="24"/>
              </w:rPr>
              <w:t xml:space="preserve"> – Describe what constitutes an Occurrence and their associated management</w:t>
            </w:r>
          </w:p>
          <w:p w14:paraId="185A09D1" w14:textId="77777777" w:rsidR="008F270E" w:rsidRPr="00CF549D" w:rsidRDefault="008F270E" w:rsidP="00050DB9">
            <w:pPr>
              <w:numPr>
                <w:ilvl w:val="0"/>
                <w:numId w:val="25"/>
              </w:numPr>
              <w:spacing w:after="0" w:line="240" w:lineRule="auto"/>
              <w:rPr>
                <w:rFonts w:ascii="Arial" w:hAnsi="Arial" w:cs="Arial"/>
                <w:bCs/>
                <w:sz w:val="24"/>
                <w:szCs w:val="24"/>
              </w:rPr>
            </w:pPr>
            <w:r w:rsidRPr="00CF549D">
              <w:rPr>
                <w:rFonts w:ascii="Arial" w:hAnsi="Arial" w:cs="Arial"/>
                <w:b/>
                <w:sz w:val="24"/>
                <w:szCs w:val="24"/>
              </w:rPr>
              <w:lastRenderedPageBreak/>
              <w:t>Airworthiness reviews</w:t>
            </w:r>
            <w:r w:rsidRPr="00CF549D">
              <w:rPr>
                <w:rFonts w:ascii="Arial" w:hAnsi="Arial" w:cs="Arial"/>
                <w:bCs/>
                <w:sz w:val="24"/>
                <w:szCs w:val="24"/>
              </w:rPr>
              <w:t xml:space="preserve"> – To recognise what constitutes an effective Airworthiness Review</w:t>
            </w:r>
          </w:p>
          <w:p w14:paraId="51375797" w14:textId="77777777" w:rsidR="008F270E" w:rsidRPr="00CF549D" w:rsidRDefault="008F270E" w:rsidP="00050DB9">
            <w:pPr>
              <w:numPr>
                <w:ilvl w:val="0"/>
                <w:numId w:val="25"/>
              </w:numPr>
              <w:spacing w:after="0" w:line="240" w:lineRule="auto"/>
              <w:rPr>
                <w:rFonts w:ascii="Arial" w:hAnsi="Arial" w:cs="Arial"/>
                <w:bCs/>
                <w:sz w:val="24"/>
                <w:szCs w:val="24"/>
              </w:rPr>
            </w:pPr>
            <w:r w:rsidRPr="00CF549D">
              <w:rPr>
                <w:rFonts w:ascii="Arial" w:hAnsi="Arial" w:cs="Arial"/>
                <w:b/>
                <w:sz w:val="24"/>
                <w:szCs w:val="24"/>
              </w:rPr>
              <w:t>CAMO Quality System</w:t>
            </w:r>
            <w:r w:rsidRPr="00CF549D">
              <w:rPr>
                <w:rFonts w:ascii="Arial" w:hAnsi="Arial" w:cs="Arial"/>
                <w:bCs/>
                <w:sz w:val="24"/>
                <w:szCs w:val="24"/>
              </w:rPr>
              <w:t xml:space="preserve"> – Map the full extent of Assurance activity requirements</w:t>
            </w:r>
          </w:p>
          <w:p w14:paraId="53280C54" w14:textId="77777777" w:rsidR="008F270E" w:rsidRPr="00CF549D" w:rsidRDefault="008F270E" w:rsidP="00050DB9">
            <w:pPr>
              <w:numPr>
                <w:ilvl w:val="0"/>
                <w:numId w:val="25"/>
              </w:numPr>
              <w:spacing w:after="0" w:line="240" w:lineRule="auto"/>
              <w:rPr>
                <w:rFonts w:ascii="Arial" w:hAnsi="Arial" w:cs="Arial"/>
                <w:bCs/>
                <w:sz w:val="24"/>
                <w:szCs w:val="24"/>
              </w:rPr>
            </w:pPr>
            <w:r w:rsidRPr="00CF549D">
              <w:rPr>
                <w:rFonts w:ascii="Arial" w:hAnsi="Arial" w:cs="Arial"/>
                <w:b/>
                <w:sz w:val="24"/>
                <w:szCs w:val="24"/>
              </w:rPr>
              <w:t>Data Exploitation</w:t>
            </w:r>
            <w:r w:rsidRPr="00CF549D">
              <w:rPr>
                <w:rFonts w:ascii="Arial" w:hAnsi="Arial" w:cs="Arial"/>
                <w:bCs/>
                <w:sz w:val="24"/>
                <w:szCs w:val="24"/>
              </w:rPr>
              <w:t xml:space="preserve"> – How to use Technical Data Exploration (TDE) in an effective way</w:t>
            </w:r>
          </w:p>
          <w:p w14:paraId="426DCF80" w14:textId="77777777" w:rsidR="008F270E" w:rsidRPr="00CF549D" w:rsidRDefault="008F270E" w:rsidP="00050DB9">
            <w:pPr>
              <w:spacing w:after="0" w:line="240" w:lineRule="auto"/>
              <w:ind w:left="34"/>
              <w:rPr>
                <w:rFonts w:ascii="Arial" w:hAnsi="Arial" w:cs="Arial"/>
                <w:bCs/>
                <w:sz w:val="24"/>
                <w:szCs w:val="24"/>
              </w:rPr>
            </w:pPr>
          </w:p>
        </w:tc>
        <w:tc>
          <w:tcPr>
            <w:tcW w:w="4536" w:type="dxa"/>
            <w:vAlign w:val="center"/>
          </w:tcPr>
          <w:p w14:paraId="09BE4B4D" w14:textId="77777777" w:rsidR="008F270E" w:rsidRPr="00CF549D" w:rsidRDefault="008F270E" w:rsidP="00050DB9">
            <w:pPr>
              <w:spacing w:after="0" w:line="240" w:lineRule="auto"/>
              <w:ind w:left="34"/>
              <w:rPr>
                <w:rFonts w:ascii="Arial" w:hAnsi="Arial" w:cs="Arial"/>
                <w:bCs/>
                <w:sz w:val="24"/>
                <w:szCs w:val="24"/>
              </w:rPr>
            </w:pPr>
            <w:r w:rsidRPr="00CF549D">
              <w:rPr>
                <w:rFonts w:ascii="Arial" w:hAnsi="Arial" w:cs="Arial"/>
                <w:bCs/>
                <w:sz w:val="24"/>
                <w:szCs w:val="24"/>
              </w:rPr>
              <w:lastRenderedPageBreak/>
              <w:t>The modules take the form of practical workshops with a facilitator using case studies and various tools to ensure the application and efficacy of the module content. The duration, objectives and deliverables for each workshop are established through early engagement.</w:t>
            </w:r>
          </w:p>
          <w:p w14:paraId="645B8EBB" w14:textId="77777777" w:rsidR="008F270E" w:rsidRPr="00CF549D" w:rsidRDefault="008F270E" w:rsidP="00050DB9">
            <w:pPr>
              <w:spacing w:after="0" w:line="240" w:lineRule="auto"/>
              <w:ind w:left="34"/>
              <w:rPr>
                <w:rFonts w:ascii="Arial" w:hAnsi="Arial" w:cs="Arial"/>
                <w:bCs/>
                <w:sz w:val="24"/>
                <w:szCs w:val="24"/>
              </w:rPr>
            </w:pPr>
          </w:p>
          <w:p w14:paraId="277F79E5" w14:textId="77777777" w:rsidR="008F270E" w:rsidRPr="00CF549D" w:rsidRDefault="008F270E" w:rsidP="00050DB9">
            <w:pPr>
              <w:spacing w:after="0" w:line="240" w:lineRule="auto"/>
              <w:ind w:left="34"/>
              <w:rPr>
                <w:rFonts w:ascii="Arial" w:hAnsi="Arial" w:cs="Arial"/>
                <w:bCs/>
                <w:sz w:val="24"/>
                <w:szCs w:val="24"/>
              </w:rPr>
            </w:pPr>
            <w:r w:rsidRPr="00CF549D">
              <w:rPr>
                <w:rFonts w:ascii="Arial" w:hAnsi="Arial" w:cs="Arial"/>
                <w:bCs/>
                <w:sz w:val="24"/>
                <w:szCs w:val="24"/>
              </w:rPr>
              <w:t>The modules provide:</w:t>
            </w:r>
          </w:p>
          <w:p w14:paraId="6074177D" w14:textId="77777777" w:rsidR="008F270E" w:rsidRPr="00CF549D" w:rsidRDefault="008F270E" w:rsidP="00050DB9">
            <w:pPr>
              <w:numPr>
                <w:ilvl w:val="0"/>
                <w:numId w:val="24"/>
              </w:numPr>
              <w:spacing w:after="0" w:line="240" w:lineRule="auto"/>
              <w:rPr>
                <w:rFonts w:ascii="Arial" w:hAnsi="Arial" w:cs="Arial"/>
                <w:bCs/>
                <w:sz w:val="24"/>
                <w:szCs w:val="24"/>
              </w:rPr>
            </w:pPr>
            <w:r w:rsidRPr="00CF549D">
              <w:rPr>
                <w:rFonts w:ascii="Arial" w:hAnsi="Arial" w:cs="Arial"/>
                <w:bCs/>
                <w:sz w:val="24"/>
                <w:szCs w:val="24"/>
              </w:rPr>
              <w:t>An insight into the intent of associated regulations</w:t>
            </w:r>
          </w:p>
          <w:p w14:paraId="60B5F352" w14:textId="77777777" w:rsidR="008F270E" w:rsidRPr="00CF549D" w:rsidRDefault="008F270E" w:rsidP="00050DB9">
            <w:pPr>
              <w:numPr>
                <w:ilvl w:val="0"/>
                <w:numId w:val="24"/>
              </w:numPr>
              <w:spacing w:after="0" w:line="240" w:lineRule="auto"/>
              <w:rPr>
                <w:rFonts w:ascii="Arial" w:hAnsi="Arial" w:cs="Arial"/>
                <w:bCs/>
                <w:sz w:val="24"/>
                <w:szCs w:val="24"/>
              </w:rPr>
            </w:pPr>
            <w:r w:rsidRPr="00CF549D">
              <w:rPr>
                <w:rFonts w:ascii="Arial" w:hAnsi="Arial" w:cs="Arial"/>
                <w:bCs/>
                <w:sz w:val="24"/>
                <w:szCs w:val="24"/>
              </w:rPr>
              <w:t>A diagnosis of current processes to identify areas for improvement</w:t>
            </w:r>
          </w:p>
          <w:p w14:paraId="3F44739F" w14:textId="77777777" w:rsidR="008F270E" w:rsidRPr="00CF549D" w:rsidRDefault="008F270E" w:rsidP="00050DB9">
            <w:pPr>
              <w:numPr>
                <w:ilvl w:val="0"/>
                <w:numId w:val="24"/>
              </w:numPr>
              <w:spacing w:after="0" w:line="240" w:lineRule="auto"/>
              <w:rPr>
                <w:rFonts w:ascii="Arial" w:hAnsi="Arial" w:cs="Arial"/>
                <w:bCs/>
                <w:sz w:val="24"/>
                <w:szCs w:val="24"/>
              </w:rPr>
            </w:pPr>
            <w:r w:rsidRPr="00CF549D">
              <w:rPr>
                <w:rFonts w:ascii="Arial" w:hAnsi="Arial" w:cs="Arial"/>
                <w:bCs/>
                <w:sz w:val="24"/>
                <w:szCs w:val="24"/>
              </w:rPr>
              <w:t>Assistance with the development of a top level and practicable strategy</w:t>
            </w:r>
          </w:p>
          <w:p w14:paraId="401464A4" w14:textId="77777777" w:rsidR="008F270E" w:rsidRPr="00CF549D" w:rsidRDefault="008F270E" w:rsidP="00050DB9">
            <w:pPr>
              <w:numPr>
                <w:ilvl w:val="0"/>
                <w:numId w:val="24"/>
              </w:numPr>
              <w:spacing w:after="0" w:line="240" w:lineRule="auto"/>
              <w:rPr>
                <w:rFonts w:ascii="Arial" w:hAnsi="Arial" w:cs="Arial"/>
                <w:bCs/>
                <w:sz w:val="24"/>
                <w:szCs w:val="24"/>
              </w:rPr>
            </w:pPr>
            <w:r w:rsidRPr="00CF549D">
              <w:rPr>
                <w:rFonts w:ascii="Arial" w:hAnsi="Arial" w:cs="Arial"/>
                <w:bCs/>
                <w:sz w:val="24"/>
                <w:szCs w:val="24"/>
              </w:rPr>
              <w:t>A look at what a future state looks like and a realistic action plan to deliver it</w:t>
            </w:r>
          </w:p>
        </w:tc>
      </w:tr>
      <w:tr w:rsidR="008F270E" w:rsidRPr="00CF549D" w14:paraId="1EAC04D7" w14:textId="77777777" w:rsidTr="00050DB9">
        <w:trPr>
          <w:jc w:val="center"/>
        </w:trPr>
        <w:tc>
          <w:tcPr>
            <w:tcW w:w="1913" w:type="dxa"/>
            <w:vAlign w:val="center"/>
          </w:tcPr>
          <w:p w14:paraId="0049B115" w14:textId="77777777" w:rsidR="008F270E" w:rsidRPr="00CF549D" w:rsidRDefault="008F270E" w:rsidP="00050DB9">
            <w:pPr>
              <w:spacing w:after="0" w:line="240" w:lineRule="auto"/>
              <w:ind w:left="34"/>
              <w:jc w:val="center"/>
              <w:rPr>
                <w:rFonts w:ascii="Arial" w:hAnsi="Arial" w:cs="Arial"/>
                <w:b/>
                <w:sz w:val="24"/>
                <w:szCs w:val="24"/>
              </w:rPr>
            </w:pPr>
            <w:r w:rsidRPr="00CF549D">
              <w:rPr>
                <w:rFonts w:ascii="Arial" w:hAnsi="Arial" w:cs="Arial"/>
                <w:b/>
                <w:sz w:val="24"/>
                <w:szCs w:val="24"/>
              </w:rPr>
              <w:lastRenderedPageBreak/>
              <w:t xml:space="preserve">C2) DH Direct Specialist Support </w:t>
            </w:r>
          </w:p>
        </w:tc>
        <w:tc>
          <w:tcPr>
            <w:tcW w:w="2482" w:type="dxa"/>
            <w:vAlign w:val="center"/>
          </w:tcPr>
          <w:p w14:paraId="261B176C" w14:textId="77777777" w:rsidR="008F270E" w:rsidRPr="00CF549D" w:rsidRDefault="008F270E" w:rsidP="00050DB9">
            <w:pPr>
              <w:spacing w:after="0" w:line="240" w:lineRule="auto"/>
              <w:ind w:left="34"/>
              <w:rPr>
                <w:rFonts w:ascii="Arial" w:hAnsi="Arial" w:cs="Arial"/>
                <w:sz w:val="24"/>
                <w:szCs w:val="24"/>
              </w:rPr>
            </w:pPr>
            <w:r w:rsidRPr="00CF549D">
              <w:rPr>
                <w:rFonts w:ascii="Arial" w:hAnsi="Arial" w:cs="Arial"/>
                <w:sz w:val="24"/>
                <w:szCs w:val="24"/>
              </w:rPr>
              <w:t>Further embed and mature the SMS, by providing specialist support directly to aviation organisations at the various DH levels.</w:t>
            </w:r>
          </w:p>
          <w:p w14:paraId="785E44D4" w14:textId="77777777" w:rsidR="008F270E" w:rsidRPr="00CF549D" w:rsidRDefault="008F270E" w:rsidP="00050DB9">
            <w:pPr>
              <w:spacing w:after="0" w:line="240" w:lineRule="auto"/>
              <w:ind w:left="34"/>
              <w:rPr>
                <w:rFonts w:ascii="Arial" w:hAnsi="Arial" w:cs="Arial"/>
                <w:sz w:val="24"/>
                <w:szCs w:val="24"/>
              </w:rPr>
            </w:pPr>
          </w:p>
          <w:p w14:paraId="538362E3" w14:textId="77777777" w:rsidR="008F270E" w:rsidRPr="00CF549D" w:rsidRDefault="008F270E" w:rsidP="00050DB9">
            <w:pPr>
              <w:spacing w:after="0" w:line="240" w:lineRule="auto"/>
              <w:ind w:left="34"/>
              <w:rPr>
                <w:rFonts w:ascii="Arial" w:hAnsi="Arial" w:cs="Arial"/>
                <w:sz w:val="24"/>
                <w:szCs w:val="24"/>
              </w:rPr>
            </w:pPr>
          </w:p>
        </w:tc>
        <w:tc>
          <w:tcPr>
            <w:tcW w:w="5528" w:type="dxa"/>
            <w:vAlign w:val="center"/>
          </w:tcPr>
          <w:p w14:paraId="727591A0" w14:textId="77777777" w:rsidR="008F270E" w:rsidRPr="00CF549D" w:rsidRDefault="008F270E" w:rsidP="00050DB9">
            <w:pPr>
              <w:spacing w:after="0" w:line="240" w:lineRule="auto"/>
              <w:ind w:left="34"/>
              <w:rPr>
                <w:rFonts w:ascii="Arial" w:hAnsi="Arial" w:cs="Arial"/>
                <w:b/>
                <w:sz w:val="24"/>
                <w:szCs w:val="24"/>
              </w:rPr>
            </w:pPr>
            <w:r w:rsidRPr="00CF549D">
              <w:rPr>
                <w:rFonts w:ascii="Arial" w:hAnsi="Arial" w:cs="Arial"/>
                <w:b/>
                <w:sz w:val="24"/>
                <w:szCs w:val="24"/>
              </w:rPr>
              <w:t>Ad hoc specialist support</w:t>
            </w:r>
          </w:p>
          <w:p w14:paraId="2360AE4C" w14:textId="77777777" w:rsidR="008F270E" w:rsidRPr="00CF549D" w:rsidRDefault="008F270E" w:rsidP="00050DB9">
            <w:pPr>
              <w:spacing w:after="0" w:line="240" w:lineRule="auto"/>
              <w:ind w:left="34"/>
              <w:rPr>
                <w:rFonts w:ascii="Arial" w:hAnsi="Arial" w:cs="Arial"/>
                <w:sz w:val="24"/>
                <w:szCs w:val="24"/>
              </w:rPr>
            </w:pPr>
            <w:r w:rsidRPr="00CF549D">
              <w:rPr>
                <w:rFonts w:ascii="Arial" w:hAnsi="Arial" w:cs="Arial"/>
                <w:sz w:val="24"/>
                <w:szCs w:val="24"/>
              </w:rPr>
              <w:t>The firm price for this requirement will be used to activate ad-hoc support to defence aviation organisations as needs emerge.  Potentially includes the augmentation to safety management activity (</w:t>
            </w:r>
            <w:proofErr w:type="gramStart"/>
            <w:r w:rsidRPr="00CF549D">
              <w:rPr>
                <w:rFonts w:ascii="Arial" w:hAnsi="Arial" w:cs="Arial"/>
                <w:sz w:val="24"/>
                <w:szCs w:val="24"/>
              </w:rPr>
              <w:t>e.g.</w:t>
            </w:r>
            <w:proofErr w:type="gramEnd"/>
            <w:r w:rsidRPr="00CF549D">
              <w:rPr>
                <w:rFonts w:ascii="Arial" w:hAnsi="Arial" w:cs="Arial"/>
                <w:sz w:val="24"/>
                <w:szCs w:val="24"/>
              </w:rPr>
              <w:t xml:space="preserve"> provision of analysts to assist with data trending activity) or fulfilling requests directly from units to support SMS maturity development (e.g. observe an occurrence review group to help improve standards, run a bespoke focus group on a specific area of the SMS).  </w:t>
            </w:r>
          </w:p>
          <w:p w14:paraId="4F0B6729" w14:textId="77777777" w:rsidR="008F270E" w:rsidRPr="00CF549D" w:rsidRDefault="008F270E" w:rsidP="00050DB9">
            <w:pPr>
              <w:spacing w:after="0" w:line="240" w:lineRule="auto"/>
              <w:ind w:left="34"/>
              <w:rPr>
                <w:rFonts w:ascii="Arial" w:hAnsi="Arial" w:cs="Arial"/>
                <w:sz w:val="24"/>
                <w:szCs w:val="24"/>
              </w:rPr>
            </w:pPr>
          </w:p>
        </w:tc>
        <w:tc>
          <w:tcPr>
            <w:tcW w:w="4536" w:type="dxa"/>
            <w:vAlign w:val="center"/>
          </w:tcPr>
          <w:p w14:paraId="038169AA" w14:textId="77777777" w:rsidR="008F270E" w:rsidRPr="00CF549D" w:rsidRDefault="008F270E" w:rsidP="00050DB9">
            <w:pPr>
              <w:spacing w:after="0" w:line="240" w:lineRule="auto"/>
              <w:ind w:left="34"/>
              <w:rPr>
                <w:rFonts w:ascii="Arial" w:hAnsi="Arial" w:cs="Arial"/>
                <w:sz w:val="24"/>
                <w:szCs w:val="24"/>
              </w:rPr>
            </w:pPr>
            <w:r w:rsidRPr="00CF549D">
              <w:rPr>
                <w:rFonts w:ascii="Arial" w:hAnsi="Arial" w:cs="Arial"/>
                <w:sz w:val="24"/>
                <w:szCs w:val="24"/>
              </w:rPr>
              <w:t xml:space="preserve">See Annex E for the potential organisations in scope.  </w:t>
            </w:r>
          </w:p>
          <w:p w14:paraId="16BF431A" w14:textId="77777777" w:rsidR="008F270E" w:rsidRPr="00CF549D" w:rsidRDefault="008F270E" w:rsidP="00050DB9">
            <w:pPr>
              <w:spacing w:after="0" w:line="240" w:lineRule="auto"/>
              <w:ind w:left="34"/>
              <w:rPr>
                <w:rFonts w:ascii="Arial" w:hAnsi="Arial" w:cs="Arial"/>
                <w:sz w:val="24"/>
                <w:szCs w:val="24"/>
              </w:rPr>
            </w:pPr>
          </w:p>
          <w:p w14:paraId="427DF398" w14:textId="77777777" w:rsidR="008F270E" w:rsidRPr="00CF549D" w:rsidRDefault="008F270E" w:rsidP="00050DB9">
            <w:pPr>
              <w:spacing w:after="0" w:line="240" w:lineRule="auto"/>
              <w:ind w:left="34"/>
              <w:rPr>
                <w:rFonts w:ascii="Arial" w:hAnsi="Arial" w:cs="Arial"/>
                <w:sz w:val="24"/>
                <w:szCs w:val="24"/>
              </w:rPr>
            </w:pPr>
            <w:r w:rsidRPr="00CF549D">
              <w:rPr>
                <w:rFonts w:ascii="Arial" w:hAnsi="Arial" w:cs="Arial"/>
                <w:sz w:val="24"/>
                <w:szCs w:val="24"/>
              </w:rPr>
              <w:t>Activity to be priced on a daily rate for contact time with the Unit</w:t>
            </w:r>
            <w:r w:rsidRPr="00CF549D">
              <w:rPr>
                <w:rFonts w:ascii="Arial" w:hAnsi="Arial" w:cs="Arial"/>
                <w:sz w:val="24"/>
                <w:szCs w:val="24"/>
                <w:vertAlign w:val="superscript"/>
              </w:rPr>
              <w:footnoteReference w:id="18"/>
            </w:r>
            <w:r w:rsidRPr="00CF549D">
              <w:rPr>
                <w:rFonts w:ascii="Arial" w:hAnsi="Arial" w:cs="Arial"/>
                <w:sz w:val="24"/>
                <w:szCs w:val="24"/>
              </w:rPr>
              <w:t xml:space="preserve">. </w:t>
            </w:r>
          </w:p>
          <w:p w14:paraId="74F6DC11" w14:textId="77777777" w:rsidR="008F270E" w:rsidRPr="00CF549D" w:rsidRDefault="008F270E" w:rsidP="00050DB9">
            <w:pPr>
              <w:spacing w:after="0" w:line="240" w:lineRule="auto"/>
              <w:ind w:left="34"/>
              <w:rPr>
                <w:rFonts w:ascii="Arial" w:hAnsi="Arial" w:cs="Arial"/>
                <w:sz w:val="24"/>
                <w:szCs w:val="24"/>
              </w:rPr>
            </w:pPr>
          </w:p>
          <w:p w14:paraId="3D656DD0" w14:textId="77777777" w:rsidR="008F270E" w:rsidRPr="00CF549D" w:rsidRDefault="008F270E" w:rsidP="00050DB9">
            <w:pPr>
              <w:spacing w:after="0" w:line="240" w:lineRule="auto"/>
              <w:ind w:left="34"/>
              <w:rPr>
                <w:rFonts w:ascii="Arial" w:hAnsi="Arial" w:cs="Arial"/>
                <w:sz w:val="24"/>
                <w:szCs w:val="24"/>
              </w:rPr>
            </w:pPr>
            <w:r w:rsidRPr="00CF549D">
              <w:rPr>
                <w:rFonts w:ascii="Arial" w:hAnsi="Arial" w:cs="Arial"/>
                <w:sz w:val="24"/>
                <w:szCs w:val="24"/>
              </w:rPr>
              <w:t xml:space="preserve">For ODH level organisations it is envisaged that delivery of this activity is less resource intensive than for Delivery Duty Holders (DDH).  The DDHs will generally have multiple units at their location requiring support. </w:t>
            </w:r>
          </w:p>
          <w:p w14:paraId="7732A54B" w14:textId="77777777" w:rsidR="008F270E" w:rsidRPr="00CF549D" w:rsidRDefault="008F270E" w:rsidP="00050DB9">
            <w:pPr>
              <w:spacing w:after="0" w:line="240" w:lineRule="auto"/>
              <w:ind w:left="34"/>
              <w:rPr>
                <w:rFonts w:ascii="Arial" w:hAnsi="Arial" w:cs="Arial"/>
                <w:sz w:val="24"/>
                <w:szCs w:val="24"/>
              </w:rPr>
            </w:pPr>
          </w:p>
          <w:p w14:paraId="6CFC1B30" w14:textId="77777777" w:rsidR="008F270E" w:rsidRPr="00CF549D" w:rsidRDefault="008F270E" w:rsidP="00050DB9">
            <w:pPr>
              <w:spacing w:after="0" w:line="240" w:lineRule="auto"/>
              <w:ind w:left="34"/>
              <w:rPr>
                <w:rFonts w:ascii="Arial" w:hAnsi="Arial" w:cs="Arial"/>
                <w:sz w:val="24"/>
                <w:szCs w:val="24"/>
              </w:rPr>
            </w:pPr>
          </w:p>
        </w:tc>
      </w:tr>
    </w:tbl>
    <w:p w14:paraId="48425E15" w14:textId="77777777" w:rsidR="008F270E" w:rsidRPr="00CF549D" w:rsidRDefault="008F270E" w:rsidP="008F270E">
      <w:pPr>
        <w:spacing w:after="0" w:line="240" w:lineRule="auto"/>
        <w:rPr>
          <w:rFonts w:ascii="Arial" w:hAnsi="Arial" w:cs="Arial"/>
          <w:b/>
          <w:sz w:val="24"/>
          <w:szCs w:val="24"/>
          <w:u w:val="single"/>
        </w:rPr>
      </w:pPr>
    </w:p>
    <w:p w14:paraId="35202B63" w14:textId="77777777" w:rsidR="008F270E" w:rsidRPr="00CF549D" w:rsidRDefault="008F270E" w:rsidP="008F270E">
      <w:pPr>
        <w:spacing w:after="0" w:line="240" w:lineRule="auto"/>
        <w:jc w:val="right"/>
        <w:rPr>
          <w:rFonts w:ascii="Arial" w:hAnsi="Arial" w:cs="Arial"/>
          <w:b/>
          <w:bCs/>
          <w:sz w:val="24"/>
          <w:szCs w:val="24"/>
        </w:rPr>
      </w:pPr>
    </w:p>
    <w:p w14:paraId="2E2D540D" w14:textId="77777777" w:rsidR="008F270E" w:rsidRPr="00CF549D" w:rsidRDefault="008F270E" w:rsidP="008F270E">
      <w:pPr>
        <w:spacing w:after="0" w:line="240" w:lineRule="auto"/>
        <w:jc w:val="right"/>
        <w:rPr>
          <w:rFonts w:ascii="Arial" w:hAnsi="Arial" w:cs="Arial"/>
          <w:b/>
          <w:bCs/>
          <w:sz w:val="24"/>
          <w:szCs w:val="24"/>
        </w:rPr>
      </w:pPr>
    </w:p>
    <w:p w14:paraId="1BFE3D75" w14:textId="77777777" w:rsidR="008F270E" w:rsidRPr="00CF549D" w:rsidRDefault="008F270E" w:rsidP="008F270E">
      <w:pPr>
        <w:spacing w:after="0" w:line="240" w:lineRule="auto"/>
        <w:jc w:val="right"/>
        <w:rPr>
          <w:rFonts w:ascii="Arial" w:hAnsi="Arial" w:cs="Arial"/>
          <w:b/>
          <w:bCs/>
          <w:sz w:val="24"/>
          <w:szCs w:val="24"/>
        </w:rPr>
      </w:pPr>
    </w:p>
    <w:p w14:paraId="038876F7" w14:textId="77777777" w:rsidR="008F270E" w:rsidRPr="00CF549D" w:rsidRDefault="008F270E" w:rsidP="008F270E">
      <w:pPr>
        <w:spacing w:after="0" w:line="240" w:lineRule="auto"/>
        <w:jc w:val="right"/>
        <w:rPr>
          <w:rFonts w:ascii="Arial" w:hAnsi="Arial" w:cs="Arial"/>
          <w:b/>
          <w:bCs/>
          <w:sz w:val="24"/>
          <w:szCs w:val="24"/>
        </w:rPr>
      </w:pPr>
    </w:p>
    <w:p w14:paraId="2548A3D2" w14:textId="77777777" w:rsidR="008F270E" w:rsidRPr="00CF549D" w:rsidRDefault="008F270E" w:rsidP="008F270E">
      <w:pPr>
        <w:spacing w:after="0" w:line="240" w:lineRule="auto"/>
        <w:jc w:val="right"/>
        <w:rPr>
          <w:rFonts w:ascii="Arial" w:hAnsi="Arial" w:cs="Arial"/>
          <w:b/>
          <w:bCs/>
          <w:sz w:val="24"/>
          <w:szCs w:val="24"/>
        </w:rPr>
      </w:pPr>
    </w:p>
    <w:p w14:paraId="6EC16AB4" w14:textId="77777777" w:rsidR="008F270E" w:rsidRPr="00CF549D" w:rsidRDefault="008F270E" w:rsidP="008F270E">
      <w:pPr>
        <w:spacing w:after="0" w:line="240" w:lineRule="auto"/>
        <w:jc w:val="right"/>
        <w:rPr>
          <w:rFonts w:ascii="Arial" w:hAnsi="Arial" w:cs="Arial"/>
          <w:b/>
          <w:bCs/>
          <w:sz w:val="24"/>
          <w:szCs w:val="24"/>
        </w:rPr>
      </w:pPr>
    </w:p>
    <w:p w14:paraId="0D277D2B" w14:textId="77777777" w:rsidR="008F270E" w:rsidRPr="00CF549D" w:rsidRDefault="008F270E" w:rsidP="008F270E">
      <w:pPr>
        <w:spacing w:after="0" w:line="240" w:lineRule="auto"/>
        <w:jc w:val="right"/>
        <w:rPr>
          <w:rFonts w:ascii="Arial" w:hAnsi="Arial" w:cs="Arial"/>
          <w:b/>
          <w:bCs/>
          <w:sz w:val="24"/>
          <w:szCs w:val="24"/>
        </w:rPr>
      </w:pPr>
    </w:p>
    <w:p w14:paraId="3EF9A52D" w14:textId="77777777" w:rsidR="008F270E" w:rsidRPr="00CF549D" w:rsidRDefault="008F270E" w:rsidP="008F270E">
      <w:pPr>
        <w:spacing w:after="0" w:line="240" w:lineRule="auto"/>
        <w:jc w:val="right"/>
        <w:rPr>
          <w:rFonts w:ascii="Arial" w:hAnsi="Arial" w:cs="Arial"/>
          <w:b/>
          <w:bCs/>
          <w:sz w:val="24"/>
          <w:szCs w:val="24"/>
        </w:rPr>
      </w:pPr>
    </w:p>
    <w:p w14:paraId="0A427EED" w14:textId="77777777" w:rsidR="008F270E" w:rsidRPr="00CF549D" w:rsidRDefault="008F270E" w:rsidP="008F270E">
      <w:pPr>
        <w:spacing w:after="0" w:line="240" w:lineRule="auto"/>
        <w:jc w:val="right"/>
        <w:rPr>
          <w:rFonts w:ascii="Arial" w:hAnsi="Arial" w:cs="Arial"/>
          <w:b/>
          <w:bCs/>
          <w:sz w:val="24"/>
          <w:szCs w:val="24"/>
        </w:rPr>
      </w:pPr>
    </w:p>
    <w:p w14:paraId="340BF9D4" w14:textId="77777777" w:rsidR="008F270E" w:rsidRPr="00CF549D" w:rsidRDefault="008F270E" w:rsidP="008F270E">
      <w:pPr>
        <w:spacing w:after="0" w:line="240" w:lineRule="auto"/>
        <w:rPr>
          <w:rFonts w:ascii="Arial" w:hAnsi="Arial" w:cs="Arial"/>
          <w:b/>
          <w:bCs/>
          <w:sz w:val="24"/>
          <w:szCs w:val="24"/>
        </w:rPr>
        <w:sectPr w:rsidR="008F270E" w:rsidRPr="00CF549D" w:rsidSect="00D24FB0">
          <w:footerReference w:type="default" r:id="rId22"/>
          <w:pgSz w:w="16838" w:h="11906" w:orient="landscape" w:code="9"/>
          <w:pgMar w:top="1134" w:right="1134" w:bottom="1134" w:left="1134" w:header="709" w:footer="709" w:gutter="0"/>
          <w:pgNumType w:start="1"/>
          <w:cols w:space="708"/>
          <w:docGrid w:linePitch="360"/>
        </w:sectPr>
      </w:pPr>
    </w:p>
    <w:p w14:paraId="4A7C088A" w14:textId="77777777" w:rsidR="008F270E" w:rsidRPr="00CF549D" w:rsidRDefault="008F270E" w:rsidP="008F270E">
      <w:pPr>
        <w:spacing w:after="0" w:line="240" w:lineRule="auto"/>
        <w:rPr>
          <w:rFonts w:ascii="Arial" w:hAnsi="Arial" w:cs="Arial"/>
          <w:b/>
          <w:bCs/>
          <w:sz w:val="24"/>
          <w:szCs w:val="24"/>
        </w:rPr>
      </w:pPr>
      <w:r w:rsidRPr="00CF549D">
        <w:rPr>
          <w:rFonts w:ascii="Arial" w:hAnsi="Arial" w:cs="Arial"/>
          <w:b/>
          <w:bCs/>
          <w:sz w:val="24"/>
          <w:szCs w:val="24"/>
        </w:rPr>
        <w:lastRenderedPageBreak/>
        <w:t>Annex D to</w:t>
      </w:r>
    </w:p>
    <w:p w14:paraId="13607DC3" w14:textId="77777777" w:rsidR="008F270E" w:rsidRPr="00CF549D" w:rsidRDefault="008F270E" w:rsidP="008F270E">
      <w:pPr>
        <w:spacing w:after="0" w:line="240" w:lineRule="auto"/>
        <w:rPr>
          <w:rFonts w:ascii="Arial" w:hAnsi="Arial" w:cs="Arial"/>
          <w:b/>
          <w:bCs/>
          <w:sz w:val="24"/>
          <w:szCs w:val="24"/>
        </w:rPr>
      </w:pPr>
      <w:r w:rsidRPr="00CF549D">
        <w:rPr>
          <w:rFonts w:ascii="Arial" w:hAnsi="Arial" w:cs="Arial"/>
          <w:b/>
          <w:bCs/>
          <w:sz w:val="24"/>
          <w:szCs w:val="24"/>
        </w:rPr>
        <w:t>STEP II SOR</w:t>
      </w:r>
    </w:p>
    <w:p w14:paraId="77C55D54" w14:textId="77777777" w:rsidR="008F270E" w:rsidRPr="00CF549D" w:rsidRDefault="008F270E" w:rsidP="008F270E">
      <w:pPr>
        <w:spacing w:after="0" w:line="240" w:lineRule="auto"/>
        <w:rPr>
          <w:rFonts w:ascii="Arial" w:hAnsi="Arial" w:cs="Arial"/>
          <w:b/>
          <w:bCs/>
          <w:sz w:val="24"/>
          <w:szCs w:val="24"/>
        </w:rPr>
      </w:pPr>
    </w:p>
    <w:p w14:paraId="699A6842" w14:textId="77777777" w:rsidR="008F270E" w:rsidRPr="00CF549D" w:rsidRDefault="008F270E" w:rsidP="008F270E">
      <w:pPr>
        <w:spacing w:after="0" w:line="240" w:lineRule="auto"/>
        <w:rPr>
          <w:rFonts w:ascii="Arial" w:hAnsi="Arial" w:cs="Arial"/>
          <w:b/>
          <w:bCs/>
          <w:sz w:val="24"/>
          <w:szCs w:val="24"/>
        </w:rPr>
      </w:pPr>
    </w:p>
    <w:p w14:paraId="639E98D8" w14:textId="77777777" w:rsidR="008F270E" w:rsidRPr="00CF549D" w:rsidRDefault="008F270E" w:rsidP="008F270E">
      <w:pPr>
        <w:spacing w:after="0" w:line="240" w:lineRule="auto"/>
        <w:rPr>
          <w:rFonts w:ascii="Arial" w:hAnsi="Arial" w:cs="Arial"/>
          <w:b/>
          <w:bCs/>
          <w:sz w:val="24"/>
          <w:szCs w:val="24"/>
        </w:rPr>
      </w:pPr>
      <w:r w:rsidRPr="00CF549D">
        <w:rPr>
          <w:rFonts w:ascii="Arial" w:hAnsi="Arial" w:cs="Arial"/>
          <w:b/>
          <w:bCs/>
          <w:sz w:val="24"/>
          <w:szCs w:val="24"/>
        </w:rPr>
        <w:t>Acceptance Criteria</w:t>
      </w:r>
    </w:p>
    <w:p w14:paraId="565A93BF" w14:textId="77777777" w:rsidR="008F270E" w:rsidRPr="00CF549D" w:rsidRDefault="008F270E" w:rsidP="008F270E">
      <w:pPr>
        <w:spacing w:after="0" w:line="240" w:lineRule="auto"/>
        <w:jc w:val="right"/>
        <w:rPr>
          <w:rFonts w:ascii="Arial" w:hAnsi="Arial" w:cs="Arial"/>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7"/>
        <w:gridCol w:w="12143"/>
      </w:tblGrid>
      <w:tr w:rsidR="008F270E" w:rsidRPr="00CF549D" w14:paraId="0ACC5534" w14:textId="77777777" w:rsidTr="00050DB9">
        <w:tc>
          <w:tcPr>
            <w:tcW w:w="2170" w:type="dxa"/>
          </w:tcPr>
          <w:p w14:paraId="6BE2FB33" w14:textId="77777777" w:rsidR="008F270E" w:rsidRPr="00CF549D" w:rsidRDefault="008F270E" w:rsidP="00050DB9">
            <w:pPr>
              <w:spacing w:after="0" w:line="240" w:lineRule="auto"/>
              <w:jc w:val="center"/>
              <w:rPr>
                <w:rFonts w:ascii="Arial" w:hAnsi="Arial" w:cs="Arial"/>
                <w:b/>
                <w:sz w:val="24"/>
                <w:szCs w:val="24"/>
              </w:rPr>
            </w:pPr>
            <w:r w:rsidRPr="00CF549D">
              <w:rPr>
                <w:rFonts w:ascii="Arial" w:hAnsi="Arial" w:cs="Arial"/>
                <w:b/>
                <w:sz w:val="24"/>
                <w:szCs w:val="24"/>
              </w:rPr>
              <w:t>Activity</w:t>
            </w:r>
          </w:p>
        </w:tc>
        <w:tc>
          <w:tcPr>
            <w:tcW w:w="12289" w:type="dxa"/>
          </w:tcPr>
          <w:p w14:paraId="7DCBB42E" w14:textId="77777777" w:rsidR="008F270E" w:rsidRPr="00CF549D" w:rsidRDefault="008F270E" w:rsidP="00050DB9">
            <w:pPr>
              <w:spacing w:after="0" w:line="240" w:lineRule="auto"/>
              <w:jc w:val="center"/>
              <w:rPr>
                <w:rFonts w:ascii="Arial" w:hAnsi="Arial" w:cs="Arial"/>
                <w:b/>
                <w:sz w:val="24"/>
                <w:szCs w:val="24"/>
              </w:rPr>
            </w:pPr>
            <w:r w:rsidRPr="00CF549D">
              <w:rPr>
                <w:rFonts w:ascii="Arial" w:hAnsi="Arial" w:cs="Arial"/>
                <w:b/>
                <w:sz w:val="24"/>
                <w:szCs w:val="24"/>
              </w:rPr>
              <w:t xml:space="preserve">Criteria </w:t>
            </w:r>
          </w:p>
        </w:tc>
      </w:tr>
      <w:tr w:rsidR="008F270E" w:rsidRPr="00CF549D" w14:paraId="07B48C37" w14:textId="77777777" w:rsidTr="00050DB9">
        <w:tc>
          <w:tcPr>
            <w:tcW w:w="2170" w:type="dxa"/>
          </w:tcPr>
          <w:p w14:paraId="5BED758B" w14:textId="77777777" w:rsidR="008F270E" w:rsidRPr="00CF549D" w:rsidRDefault="008F270E" w:rsidP="00050DB9">
            <w:pPr>
              <w:spacing w:after="0" w:line="240" w:lineRule="auto"/>
              <w:ind w:left="34"/>
              <w:rPr>
                <w:rFonts w:ascii="Arial" w:hAnsi="Arial" w:cs="Arial"/>
                <w:b/>
                <w:sz w:val="24"/>
                <w:szCs w:val="24"/>
              </w:rPr>
            </w:pPr>
            <w:r w:rsidRPr="00CF549D">
              <w:rPr>
                <w:rFonts w:ascii="Arial" w:hAnsi="Arial" w:cs="Arial"/>
                <w:b/>
                <w:sz w:val="24"/>
                <w:szCs w:val="24"/>
              </w:rPr>
              <w:t>D1) Design and re-design of training courses</w:t>
            </w:r>
          </w:p>
        </w:tc>
        <w:tc>
          <w:tcPr>
            <w:tcW w:w="12289" w:type="dxa"/>
          </w:tcPr>
          <w:p w14:paraId="3FC3448A" w14:textId="77777777" w:rsidR="008F270E" w:rsidRPr="00CF549D" w:rsidRDefault="008F270E" w:rsidP="00050DB9">
            <w:pPr>
              <w:spacing w:after="0" w:line="240" w:lineRule="auto"/>
              <w:rPr>
                <w:rFonts w:ascii="Arial" w:hAnsi="Arial" w:cs="Arial"/>
                <w:sz w:val="24"/>
                <w:szCs w:val="24"/>
              </w:rPr>
            </w:pPr>
            <w:r w:rsidRPr="00CF549D">
              <w:rPr>
                <w:rFonts w:ascii="Arial" w:hAnsi="Arial" w:cs="Arial"/>
                <w:sz w:val="24"/>
                <w:szCs w:val="24"/>
              </w:rPr>
              <w:t xml:space="preserve">Course design material benchmarked against DSAT (or other MOD mandated) standards and project objectives. </w:t>
            </w:r>
          </w:p>
          <w:p w14:paraId="41294351" w14:textId="77777777" w:rsidR="008F270E" w:rsidRPr="00CF549D" w:rsidRDefault="008F270E" w:rsidP="00050DB9">
            <w:pPr>
              <w:spacing w:after="0" w:line="240" w:lineRule="auto"/>
              <w:rPr>
                <w:rFonts w:ascii="Arial" w:hAnsi="Arial" w:cs="Arial"/>
                <w:sz w:val="24"/>
                <w:szCs w:val="24"/>
              </w:rPr>
            </w:pPr>
            <w:r w:rsidRPr="00CF549D">
              <w:rPr>
                <w:rFonts w:ascii="Arial" w:hAnsi="Arial" w:cs="Arial"/>
                <w:sz w:val="24"/>
                <w:szCs w:val="24"/>
              </w:rPr>
              <w:t>If required, mobilisation courses to be delivered as part of the firm price for delivery activity.</w:t>
            </w:r>
          </w:p>
          <w:p w14:paraId="67084474" w14:textId="77777777" w:rsidR="008F270E" w:rsidRPr="00CF549D" w:rsidRDefault="008F270E" w:rsidP="00050DB9">
            <w:pPr>
              <w:spacing w:after="0" w:line="240" w:lineRule="auto"/>
              <w:rPr>
                <w:rFonts w:ascii="Arial" w:hAnsi="Arial" w:cs="Arial"/>
                <w:sz w:val="24"/>
                <w:szCs w:val="24"/>
              </w:rPr>
            </w:pPr>
          </w:p>
          <w:p w14:paraId="433701AA" w14:textId="77777777" w:rsidR="008F270E" w:rsidRPr="00CF549D" w:rsidRDefault="008F270E" w:rsidP="00050DB9">
            <w:pPr>
              <w:spacing w:after="0" w:line="240" w:lineRule="auto"/>
              <w:rPr>
                <w:rFonts w:ascii="Arial" w:hAnsi="Arial" w:cs="Arial"/>
                <w:sz w:val="24"/>
                <w:szCs w:val="24"/>
              </w:rPr>
            </w:pPr>
            <w:r w:rsidRPr="00CF549D">
              <w:rPr>
                <w:rFonts w:ascii="Arial" w:hAnsi="Arial" w:cs="Arial"/>
                <w:sz w:val="24"/>
                <w:szCs w:val="24"/>
              </w:rPr>
              <w:t>For new requirements, training analysis, design and mobilisation course delivery is expected to take no longer than 6 months.</w:t>
            </w:r>
          </w:p>
          <w:p w14:paraId="3047A356" w14:textId="77777777" w:rsidR="008F270E" w:rsidRPr="00CF549D" w:rsidRDefault="008F270E" w:rsidP="00050DB9">
            <w:pPr>
              <w:spacing w:after="0" w:line="240" w:lineRule="auto"/>
              <w:rPr>
                <w:rFonts w:ascii="Arial" w:hAnsi="Arial" w:cs="Arial"/>
                <w:sz w:val="24"/>
                <w:szCs w:val="24"/>
              </w:rPr>
            </w:pPr>
          </w:p>
          <w:p w14:paraId="4751E625" w14:textId="77777777" w:rsidR="008F270E" w:rsidRPr="00CF549D" w:rsidRDefault="008F270E" w:rsidP="00050DB9">
            <w:pPr>
              <w:spacing w:after="0" w:line="240" w:lineRule="auto"/>
              <w:rPr>
                <w:rFonts w:ascii="Arial" w:hAnsi="Arial" w:cs="Arial"/>
                <w:sz w:val="24"/>
                <w:szCs w:val="24"/>
              </w:rPr>
            </w:pPr>
            <w:r w:rsidRPr="00CF549D">
              <w:rPr>
                <w:rFonts w:ascii="Arial" w:hAnsi="Arial" w:cs="Arial"/>
                <w:sz w:val="24"/>
                <w:szCs w:val="24"/>
              </w:rPr>
              <w:t>Acceptance by MOD STEP PM in coordination with MOD stakeholders, shall successfully incorporate mobilisation course findings and stakeholder feedback.</w:t>
            </w:r>
          </w:p>
          <w:p w14:paraId="2BF6F35B" w14:textId="77777777" w:rsidR="008F270E" w:rsidRPr="00CF549D" w:rsidRDefault="008F270E" w:rsidP="00050DB9">
            <w:pPr>
              <w:spacing w:after="0" w:line="240" w:lineRule="auto"/>
              <w:rPr>
                <w:rFonts w:ascii="Arial" w:hAnsi="Arial" w:cs="Arial"/>
                <w:sz w:val="24"/>
                <w:szCs w:val="24"/>
              </w:rPr>
            </w:pPr>
          </w:p>
          <w:p w14:paraId="3BE2C2B3" w14:textId="77777777" w:rsidR="008F270E" w:rsidRPr="00CF549D" w:rsidRDefault="008F270E" w:rsidP="00050DB9">
            <w:pPr>
              <w:spacing w:after="0" w:line="240" w:lineRule="auto"/>
              <w:rPr>
                <w:rFonts w:ascii="Arial" w:hAnsi="Arial" w:cs="Arial"/>
                <w:sz w:val="24"/>
                <w:szCs w:val="24"/>
              </w:rPr>
            </w:pPr>
            <w:r w:rsidRPr="00CF549D">
              <w:rPr>
                <w:rFonts w:ascii="Arial" w:hAnsi="Arial" w:cs="Arial"/>
                <w:sz w:val="24"/>
                <w:szCs w:val="24"/>
              </w:rPr>
              <w:t>Training material and resources developed by the contractor will be reviewed by the MOD STEP PM and stakeholders and approved following any design work and pre/post any mobilisation course.</w:t>
            </w:r>
          </w:p>
          <w:p w14:paraId="0554224D" w14:textId="77777777" w:rsidR="008F270E" w:rsidRPr="00CF549D" w:rsidRDefault="008F270E" w:rsidP="00050DB9">
            <w:pPr>
              <w:spacing w:after="0" w:line="240" w:lineRule="auto"/>
              <w:rPr>
                <w:rFonts w:ascii="Arial" w:hAnsi="Arial" w:cs="Arial"/>
                <w:sz w:val="24"/>
                <w:szCs w:val="24"/>
              </w:rPr>
            </w:pPr>
          </w:p>
        </w:tc>
      </w:tr>
      <w:tr w:rsidR="008F270E" w:rsidRPr="00CF549D" w14:paraId="72C5643A" w14:textId="77777777" w:rsidTr="00050DB9">
        <w:tc>
          <w:tcPr>
            <w:tcW w:w="2170" w:type="dxa"/>
          </w:tcPr>
          <w:p w14:paraId="3473BBD9" w14:textId="77777777" w:rsidR="008F270E" w:rsidRPr="00CF549D" w:rsidRDefault="008F270E" w:rsidP="00050DB9">
            <w:pPr>
              <w:spacing w:after="0" w:line="240" w:lineRule="auto"/>
              <w:rPr>
                <w:rFonts w:ascii="Arial" w:hAnsi="Arial" w:cs="Arial"/>
                <w:b/>
                <w:sz w:val="24"/>
                <w:szCs w:val="24"/>
              </w:rPr>
            </w:pPr>
            <w:r w:rsidRPr="00CF549D">
              <w:rPr>
                <w:rFonts w:ascii="Arial" w:hAnsi="Arial" w:cs="Arial"/>
                <w:b/>
                <w:sz w:val="24"/>
                <w:szCs w:val="24"/>
              </w:rPr>
              <w:t xml:space="preserve">D2) Evaluation and assurance of training </w:t>
            </w:r>
          </w:p>
        </w:tc>
        <w:tc>
          <w:tcPr>
            <w:tcW w:w="12289" w:type="dxa"/>
          </w:tcPr>
          <w:p w14:paraId="56FA5191" w14:textId="77777777" w:rsidR="008F270E" w:rsidRPr="00CF549D" w:rsidRDefault="008F270E" w:rsidP="00050DB9">
            <w:pPr>
              <w:spacing w:after="0" w:line="240" w:lineRule="auto"/>
              <w:rPr>
                <w:rFonts w:ascii="Arial" w:hAnsi="Arial" w:cs="Arial"/>
                <w:sz w:val="24"/>
                <w:szCs w:val="24"/>
              </w:rPr>
            </w:pPr>
            <w:r w:rsidRPr="00CF549D">
              <w:rPr>
                <w:rFonts w:ascii="Arial" w:hAnsi="Arial" w:cs="Arial"/>
                <w:sz w:val="24"/>
                <w:szCs w:val="24"/>
              </w:rPr>
              <w:t xml:space="preserve">JSP 822 mandates, as part of the DSAT process, </w:t>
            </w:r>
            <w:proofErr w:type="gramStart"/>
            <w:r w:rsidRPr="00CF549D">
              <w:rPr>
                <w:rFonts w:ascii="Arial" w:hAnsi="Arial" w:cs="Arial"/>
                <w:sz w:val="24"/>
                <w:szCs w:val="24"/>
              </w:rPr>
              <w:t>training</w:t>
            </w:r>
            <w:proofErr w:type="gramEnd"/>
            <w:r w:rsidRPr="00CF549D">
              <w:rPr>
                <w:rFonts w:ascii="Arial" w:hAnsi="Arial" w:cs="Arial"/>
                <w:sz w:val="24"/>
                <w:szCs w:val="24"/>
              </w:rPr>
              <w:t xml:space="preserve"> and assurance activities </w:t>
            </w:r>
            <w:proofErr w:type="spellStart"/>
            <w:r w:rsidRPr="00CF549D">
              <w:rPr>
                <w:rFonts w:ascii="Arial" w:hAnsi="Arial" w:cs="Arial"/>
                <w:sz w:val="24"/>
                <w:szCs w:val="24"/>
              </w:rPr>
              <w:t>iot</w:t>
            </w:r>
            <w:proofErr w:type="spellEnd"/>
            <w:r w:rsidRPr="00CF549D">
              <w:rPr>
                <w:rFonts w:ascii="Arial" w:hAnsi="Arial" w:cs="Arial"/>
                <w:sz w:val="24"/>
                <w:szCs w:val="24"/>
              </w:rPr>
              <w:t xml:space="preserve"> ensure: that training activities are being delivered correctly; that training remains fit for purpose in terms of meeting user requirements, and that Continuous Improvement activity can be conducted to review and improve training where necessary or where there are clear efficiencies.</w:t>
            </w:r>
          </w:p>
          <w:p w14:paraId="5C180A6E" w14:textId="77777777" w:rsidR="008F270E" w:rsidRPr="00CF549D" w:rsidRDefault="008F270E" w:rsidP="00050DB9">
            <w:pPr>
              <w:spacing w:after="0" w:line="240" w:lineRule="auto"/>
              <w:rPr>
                <w:rFonts w:ascii="Arial" w:hAnsi="Arial" w:cs="Arial"/>
                <w:sz w:val="24"/>
                <w:szCs w:val="24"/>
              </w:rPr>
            </w:pPr>
          </w:p>
          <w:p w14:paraId="2155073D" w14:textId="77777777" w:rsidR="008F270E" w:rsidRPr="00CF549D" w:rsidRDefault="008F270E" w:rsidP="00050DB9">
            <w:pPr>
              <w:spacing w:after="0" w:line="240" w:lineRule="auto"/>
              <w:rPr>
                <w:rFonts w:ascii="Arial" w:hAnsi="Arial" w:cs="Arial"/>
                <w:sz w:val="24"/>
                <w:szCs w:val="24"/>
              </w:rPr>
            </w:pPr>
            <w:r w:rsidRPr="00CF549D">
              <w:rPr>
                <w:rFonts w:ascii="Arial" w:hAnsi="Arial" w:cs="Arial"/>
                <w:sz w:val="24"/>
                <w:szCs w:val="24"/>
              </w:rPr>
              <w:t xml:space="preserve">After the letting of the STEP </w:t>
            </w:r>
            <w:proofErr w:type="gramStart"/>
            <w:r w:rsidRPr="00CF549D">
              <w:rPr>
                <w:rFonts w:ascii="Arial" w:hAnsi="Arial" w:cs="Arial"/>
                <w:sz w:val="24"/>
                <w:szCs w:val="24"/>
              </w:rPr>
              <w:t>contract</w:t>
            </w:r>
            <w:proofErr w:type="gramEnd"/>
            <w:r w:rsidRPr="00CF549D">
              <w:rPr>
                <w:rFonts w:ascii="Arial" w:hAnsi="Arial" w:cs="Arial"/>
                <w:sz w:val="24"/>
                <w:szCs w:val="24"/>
              </w:rPr>
              <w:t xml:space="preserve"> it is the intent of the MOD STEP PM to lead on developing a collaborative </w:t>
            </w:r>
            <w:proofErr w:type="spellStart"/>
            <w:r w:rsidRPr="00CF549D">
              <w:rPr>
                <w:rFonts w:ascii="Arial" w:hAnsi="Arial" w:cs="Arial"/>
                <w:sz w:val="24"/>
                <w:szCs w:val="24"/>
              </w:rPr>
              <w:t>trg</w:t>
            </w:r>
            <w:proofErr w:type="spellEnd"/>
            <w:r w:rsidRPr="00CF549D">
              <w:rPr>
                <w:rFonts w:ascii="Arial" w:hAnsi="Arial" w:cs="Arial"/>
                <w:sz w:val="24"/>
                <w:szCs w:val="24"/>
              </w:rPr>
              <w:t xml:space="preserve"> evaluation strategy with the successful bidder. As a minimum, this will outline the following </w:t>
            </w:r>
            <w:proofErr w:type="spellStart"/>
            <w:r w:rsidRPr="00CF549D">
              <w:rPr>
                <w:rFonts w:ascii="Arial" w:hAnsi="Arial" w:cs="Arial"/>
                <w:sz w:val="24"/>
                <w:szCs w:val="24"/>
              </w:rPr>
              <w:t>trg</w:t>
            </w:r>
            <w:proofErr w:type="spellEnd"/>
            <w:r w:rsidRPr="00CF549D">
              <w:rPr>
                <w:rFonts w:ascii="Arial" w:hAnsi="Arial" w:cs="Arial"/>
                <w:sz w:val="24"/>
                <w:szCs w:val="24"/>
              </w:rPr>
              <w:t xml:space="preserve"> evaluation activities:</w:t>
            </w:r>
          </w:p>
          <w:p w14:paraId="56036A81" w14:textId="77777777" w:rsidR="008F270E" w:rsidRPr="00CF549D" w:rsidRDefault="008F270E" w:rsidP="00050DB9">
            <w:pPr>
              <w:spacing w:after="0" w:line="240" w:lineRule="auto"/>
              <w:rPr>
                <w:rFonts w:ascii="Arial" w:hAnsi="Arial" w:cs="Arial"/>
                <w:sz w:val="24"/>
                <w:szCs w:val="24"/>
              </w:rPr>
            </w:pPr>
          </w:p>
          <w:p w14:paraId="5C19AB4E" w14:textId="77777777" w:rsidR="008F270E" w:rsidRPr="00CF549D" w:rsidRDefault="008F270E" w:rsidP="00050DB9">
            <w:pPr>
              <w:spacing w:after="0" w:line="240" w:lineRule="auto"/>
              <w:rPr>
                <w:rFonts w:ascii="Arial" w:hAnsi="Arial" w:cs="Arial"/>
                <w:sz w:val="24"/>
                <w:szCs w:val="24"/>
              </w:rPr>
            </w:pPr>
            <w:r w:rsidRPr="00CF549D">
              <w:rPr>
                <w:rFonts w:ascii="Arial" w:hAnsi="Arial" w:cs="Arial"/>
                <w:sz w:val="24"/>
                <w:szCs w:val="24"/>
              </w:rPr>
              <w:t>•</w:t>
            </w:r>
            <w:r w:rsidRPr="00CF549D">
              <w:rPr>
                <w:rFonts w:ascii="Arial" w:hAnsi="Arial" w:cs="Arial"/>
                <w:sz w:val="24"/>
                <w:szCs w:val="24"/>
              </w:rPr>
              <w:tab/>
              <w:t>Internal Evaluation (</w:t>
            </w:r>
            <w:proofErr w:type="spellStart"/>
            <w:r w:rsidRPr="00CF549D">
              <w:rPr>
                <w:rFonts w:ascii="Arial" w:hAnsi="Arial" w:cs="Arial"/>
                <w:sz w:val="24"/>
                <w:szCs w:val="24"/>
              </w:rPr>
              <w:t>InVal</w:t>
            </w:r>
            <w:proofErr w:type="spellEnd"/>
            <w:r w:rsidRPr="00CF549D">
              <w:rPr>
                <w:rFonts w:ascii="Arial" w:hAnsi="Arial" w:cs="Arial"/>
                <w:sz w:val="24"/>
                <w:szCs w:val="24"/>
              </w:rPr>
              <w:t xml:space="preserve">) - conducted by the contractor: This should be undertaken at the end of each training activity by means of a student questionnaire and post-course discussion. Its aim is to assess the standard of training delivery and whether it met the stated Training Objectives. Data collected via </w:t>
            </w:r>
            <w:proofErr w:type="spellStart"/>
            <w:r w:rsidRPr="00CF549D">
              <w:rPr>
                <w:rFonts w:ascii="Arial" w:hAnsi="Arial" w:cs="Arial"/>
                <w:sz w:val="24"/>
                <w:szCs w:val="24"/>
              </w:rPr>
              <w:t>InVal</w:t>
            </w:r>
            <w:proofErr w:type="spellEnd"/>
            <w:r w:rsidRPr="00CF549D">
              <w:rPr>
                <w:rFonts w:ascii="Arial" w:hAnsi="Arial" w:cs="Arial"/>
                <w:sz w:val="24"/>
                <w:szCs w:val="24"/>
              </w:rPr>
              <w:t xml:space="preserve"> should be available to the STEP PROJECT MANAGER and used as a basis for regular project and training reviews. </w:t>
            </w:r>
          </w:p>
          <w:p w14:paraId="5FCDC45F" w14:textId="77777777" w:rsidR="008F270E" w:rsidRPr="00CF549D" w:rsidRDefault="008F270E" w:rsidP="00050DB9">
            <w:pPr>
              <w:spacing w:after="0" w:line="240" w:lineRule="auto"/>
              <w:jc w:val="right"/>
              <w:rPr>
                <w:rFonts w:ascii="Arial" w:hAnsi="Arial" w:cs="Arial"/>
                <w:sz w:val="24"/>
                <w:szCs w:val="24"/>
              </w:rPr>
            </w:pPr>
          </w:p>
          <w:p w14:paraId="73F36612" w14:textId="77777777" w:rsidR="008F270E" w:rsidRPr="00CF549D" w:rsidRDefault="008F270E" w:rsidP="00050DB9">
            <w:pPr>
              <w:spacing w:after="0" w:line="240" w:lineRule="auto"/>
              <w:rPr>
                <w:rFonts w:ascii="Arial" w:hAnsi="Arial" w:cs="Arial"/>
                <w:sz w:val="24"/>
                <w:szCs w:val="24"/>
              </w:rPr>
            </w:pPr>
            <w:r w:rsidRPr="00CF549D">
              <w:rPr>
                <w:rFonts w:ascii="Arial" w:hAnsi="Arial" w:cs="Arial"/>
                <w:sz w:val="24"/>
                <w:szCs w:val="24"/>
              </w:rPr>
              <w:lastRenderedPageBreak/>
              <w:t>•</w:t>
            </w:r>
            <w:r w:rsidRPr="00CF549D">
              <w:rPr>
                <w:rFonts w:ascii="Arial" w:hAnsi="Arial" w:cs="Arial"/>
                <w:sz w:val="24"/>
                <w:szCs w:val="24"/>
              </w:rPr>
              <w:tab/>
              <w:t>External Evaluation (</w:t>
            </w:r>
            <w:proofErr w:type="spellStart"/>
            <w:r w:rsidRPr="00CF549D">
              <w:rPr>
                <w:rFonts w:ascii="Arial" w:hAnsi="Arial" w:cs="Arial"/>
                <w:sz w:val="24"/>
                <w:szCs w:val="24"/>
              </w:rPr>
              <w:t>ExVal</w:t>
            </w:r>
            <w:proofErr w:type="spellEnd"/>
            <w:r w:rsidRPr="00CF549D">
              <w:rPr>
                <w:rFonts w:ascii="Arial" w:hAnsi="Arial" w:cs="Arial"/>
                <w:sz w:val="24"/>
                <w:szCs w:val="24"/>
              </w:rPr>
              <w:t xml:space="preserve">) - conducted by the contractor and MOD. This should be conducted after any STEP </w:t>
            </w:r>
            <w:proofErr w:type="spellStart"/>
            <w:r w:rsidRPr="00CF549D">
              <w:rPr>
                <w:rFonts w:ascii="Arial" w:hAnsi="Arial" w:cs="Arial"/>
                <w:sz w:val="24"/>
                <w:szCs w:val="24"/>
              </w:rPr>
              <w:t>trg</w:t>
            </w:r>
            <w:proofErr w:type="spellEnd"/>
            <w:r w:rsidRPr="00CF549D">
              <w:rPr>
                <w:rFonts w:ascii="Arial" w:hAnsi="Arial" w:cs="Arial"/>
                <w:sz w:val="24"/>
                <w:szCs w:val="24"/>
              </w:rPr>
              <w:t xml:space="preserve"> or STS.  Its aim is to determine the degree of effectiveness of any STS or to which STEP training prepared individuals for their safety role and whether that role remains valid.  The contractor will be invited to conduct this activity collaboratively, particularly after any STS visit to a unit.</w:t>
            </w:r>
          </w:p>
          <w:p w14:paraId="5B9FC084" w14:textId="77777777" w:rsidR="008F270E" w:rsidRPr="00CF549D" w:rsidRDefault="008F270E" w:rsidP="00050DB9">
            <w:pPr>
              <w:spacing w:after="0" w:line="240" w:lineRule="auto"/>
              <w:rPr>
                <w:rFonts w:ascii="Arial" w:hAnsi="Arial" w:cs="Arial"/>
                <w:sz w:val="24"/>
                <w:szCs w:val="24"/>
              </w:rPr>
            </w:pPr>
          </w:p>
          <w:p w14:paraId="1AA96B16" w14:textId="77777777" w:rsidR="008F270E" w:rsidRPr="00CF549D" w:rsidRDefault="008F270E" w:rsidP="00050DB9">
            <w:pPr>
              <w:spacing w:after="0" w:line="240" w:lineRule="auto"/>
              <w:rPr>
                <w:rFonts w:ascii="Arial" w:hAnsi="Arial" w:cs="Arial"/>
                <w:sz w:val="24"/>
                <w:szCs w:val="24"/>
              </w:rPr>
            </w:pPr>
            <w:r w:rsidRPr="00CF549D">
              <w:rPr>
                <w:rFonts w:ascii="Arial" w:hAnsi="Arial" w:cs="Arial"/>
                <w:sz w:val="24"/>
                <w:szCs w:val="24"/>
              </w:rPr>
              <w:t>•</w:t>
            </w:r>
            <w:r w:rsidRPr="00CF549D">
              <w:rPr>
                <w:rFonts w:ascii="Arial" w:hAnsi="Arial" w:cs="Arial"/>
                <w:sz w:val="24"/>
                <w:szCs w:val="24"/>
              </w:rPr>
              <w:tab/>
              <w:t xml:space="preserve">Instructor Monitoring - led by the MOD. Each contractor instructor should be monitored 6 monthly </w:t>
            </w:r>
            <w:proofErr w:type="spellStart"/>
            <w:r w:rsidRPr="00CF549D">
              <w:rPr>
                <w:rFonts w:ascii="Arial" w:hAnsi="Arial" w:cs="Arial"/>
                <w:sz w:val="24"/>
                <w:szCs w:val="24"/>
              </w:rPr>
              <w:t>iaw</w:t>
            </w:r>
            <w:proofErr w:type="spellEnd"/>
            <w:r w:rsidRPr="00CF549D">
              <w:rPr>
                <w:rFonts w:ascii="Arial" w:hAnsi="Arial" w:cs="Arial"/>
                <w:sz w:val="24"/>
                <w:szCs w:val="24"/>
              </w:rPr>
              <w:t xml:space="preserve"> JSP 822. Such monitoring should comprise a mixture of MOD and collaborative monitoring (</w:t>
            </w:r>
            <w:proofErr w:type="gramStart"/>
            <w:r w:rsidRPr="00CF549D">
              <w:rPr>
                <w:rFonts w:ascii="Arial" w:hAnsi="Arial" w:cs="Arial"/>
                <w:sz w:val="24"/>
                <w:szCs w:val="24"/>
              </w:rPr>
              <w:t>i.e.</w:t>
            </w:r>
            <w:proofErr w:type="gramEnd"/>
            <w:r w:rsidRPr="00CF549D">
              <w:rPr>
                <w:rFonts w:ascii="Arial" w:hAnsi="Arial" w:cs="Arial"/>
                <w:sz w:val="24"/>
                <w:szCs w:val="24"/>
              </w:rPr>
              <w:t xml:space="preserve"> with the contractors own </w:t>
            </w:r>
            <w:proofErr w:type="spellStart"/>
            <w:r w:rsidRPr="00CF549D">
              <w:rPr>
                <w:rFonts w:ascii="Arial" w:hAnsi="Arial" w:cs="Arial"/>
                <w:sz w:val="24"/>
                <w:szCs w:val="24"/>
              </w:rPr>
              <w:t>trg</w:t>
            </w:r>
            <w:proofErr w:type="spellEnd"/>
            <w:r w:rsidRPr="00CF549D">
              <w:rPr>
                <w:rFonts w:ascii="Arial" w:hAnsi="Arial" w:cs="Arial"/>
                <w:sz w:val="24"/>
                <w:szCs w:val="24"/>
              </w:rPr>
              <w:t xml:space="preserve"> standards or professional development lead). As part of the evaluation strategy a metrics for feedback will be developed. The MOD will reserve the right to remove from training delivery any instructor failing to meet sufficient delivery standards who fails to show improvement following Instructor Monitoring and feedback. </w:t>
            </w:r>
          </w:p>
          <w:p w14:paraId="707DEA61" w14:textId="77777777" w:rsidR="008F270E" w:rsidRPr="00CF549D" w:rsidRDefault="008F270E" w:rsidP="00050DB9">
            <w:pPr>
              <w:spacing w:after="0" w:line="240" w:lineRule="auto"/>
              <w:rPr>
                <w:rFonts w:ascii="Arial" w:hAnsi="Arial" w:cs="Arial"/>
                <w:sz w:val="24"/>
                <w:szCs w:val="24"/>
              </w:rPr>
            </w:pPr>
          </w:p>
          <w:p w14:paraId="29957EB4" w14:textId="77777777" w:rsidR="008F270E" w:rsidRPr="00CF549D" w:rsidRDefault="008F270E" w:rsidP="00050DB9">
            <w:pPr>
              <w:spacing w:after="0" w:line="240" w:lineRule="auto"/>
              <w:rPr>
                <w:rFonts w:ascii="Arial" w:hAnsi="Arial" w:cs="Arial"/>
                <w:sz w:val="24"/>
                <w:szCs w:val="24"/>
              </w:rPr>
            </w:pPr>
            <w:r w:rsidRPr="00CF549D">
              <w:rPr>
                <w:rFonts w:ascii="Arial" w:hAnsi="Arial" w:cs="Arial"/>
                <w:sz w:val="24"/>
                <w:szCs w:val="24"/>
              </w:rPr>
              <w:t>•</w:t>
            </w:r>
            <w:r w:rsidRPr="00CF549D">
              <w:rPr>
                <w:rFonts w:ascii="Arial" w:hAnsi="Arial" w:cs="Arial"/>
                <w:sz w:val="24"/>
                <w:szCs w:val="24"/>
              </w:rPr>
              <w:tab/>
              <w:t xml:space="preserve">First Party Training Audit – conducted by the MAA.  First Party Audit is assurance activity conducted for internal purposes for the DSAT activities and organisation undertakes or directly overseas.   </w:t>
            </w:r>
          </w:p>
          <w:p w14:paraId="672A95C8" w14:textId="77777777" w:rsidR="008F270E" w:rsidRPr="00CF549D" w:rsidRDefault="008F270E" w:rsidP="00050DB9">
            <w:pPr>
              <w:spacing w:after="0" w:line="240" w:lineRule="auto"/>
              <w:rPr>
                <w:rFonts w:ascii="Arial" w:hAnsi="Arial" w:cs="Arial"/>
                <w:sz w:val="24"/>
                <w:szCs w:val="24"/>
              </w:rPr>
            </w:pPr>
          </w:p>
          <w:p w14:paraId="67C1040D" w14:textId="77777777" w:rsidR="008F270E" w:rsidRPr="00CF549D" w:rsidRDefault="008F270E" w:rsidP="00050DB9">
            <w:pPr>
              <w:spacing w:after="0" w:line="240" w:lineRule="auto"/>
              <w:rPr>
                <w:rFonts w:ascii="Arial" w:hAnsi="Arial" w:cs="Arial"/>
                <w:sz w:val="24"/>
                <w:szCs w:val="24"/>
              </w:rPr>
            </w:pPr>
            <w:r w:rsidRPr="00CF549D">
              <w:rPr>
                <w:rFonts w:ascii="Arial" w:hAnsi="Arial" w:cs="Arial"/>
                <w:sz w:val="24"/>
                <w:szCs w:val="24"/>
              </w:rPr>
              <w:t>•</w:t>
            </w:r>
            <w:r w:rsidRPr="00CF549D">
              <w:rPr>
                <w:rFonts w:ascii="Arial" w:hAnsi="Arial" w:cs="Arial"/>
                <w:sz w:val="24"/>
                <w:szCs w:val="24"/>
              </w:rPr>
              <w:tab/>
              <w:t xml:space="preserve">Second- and Third-Party Training Audit – Such activity will be conducted by either an Independent Defence Organisation or External Organisation. At present the MAA is subject to Second Partly Training Audit only by RAF 22 </w:t>
            </w:r>
            <w:proofErr w:type="spellStart"/>
            <w:r w:rsidRPr="00CF549D">
              <w:rPr>
                <w:rFonts w:ascii="Arial" w:hAnsi="Arial" w:cs="Arial"/>
                <w:sz w:val="24"/>
                <w:szCs w:val="24"/>
              </w:rPr>
              <w:t>Trg</w:t>
            </w:r>
            <w:proofErr w:type="spellEnd"/>
            <w:r w:rsidRPr="00CF549D">
              <w:rPr>
                <w:rFonts w:ascii="Arial" w:hAnsi="Arial" w:cs="Arial"/>
                <w:sz w:val="24"/>
                <w:szCs w:val="24"/>
              </w:rPr>
              <w:t xml:space="preserve"> Gp.  It is envisaged that STEP will come within the scope of this biennial audit activity.   </w:t>
            </w:r>
          </w:p>
        </w:tc>
      </w:tr>
      <w:tr w:rsidR="008F270E" w:rsidRPr="00CF549D" w14:paraId="58324E91" w14:textId="77777777" w:rsidTr="00050DB9">
        <w:tc>
          <w:tcPr>
            <w:tcW w:w="2170" w:type="dxa"/>
          </w:tcPr>
          <w:p w14:paraId="19A2E86E" w14:textId="77777777" w:rsidR="008F270E" w:rsidRPr="00CF549D" w:rsidRDefault="008F270E" w:rsidP="00050DB9">
            <w:pPr>
              <w:spacing w:after="0" w:line="240" w:lineRule="auto"/>
              <w:rPr>
                <w:rFonts w:ascii="Arial" w:hAnsi="Arial" w:cs="Arial"/>
                <w:b/>
                <w:sz w:val="24"/>
                <w:szCs w:val="24"/>
              </w:rPr>
            </w:pPr>
            <w:r w:rsidRPr="00CF549D">
              <w:rPr>
                <w:rFonts w:ascii="Arial" w:hAnsi="Arial" w:cs="Arial"/>
                <w:b/>
                <w:sz w:val="24"/>
                <w:szCs w:val="24"/>
              </w:rPr>
              <w:lastRenderedPageBreak/>
              <w:t xml:space="preserve">D3) STEP Documentation and Material – </w:t>
            </w:r>
            <w:proofErr w:type="gramStart"/>
            <w:r w:rsidRPr="00CF549D">
              <w:rPr>
                <w:rFonts w:ascii="Arial" w:hAnsi="Arial" w:cs="Arial"/>
                <w:b/>
                <w:sz w:val="24"/>
                <w:szCs w:val="24"/>
              </w:rPr>
              <w:t>e.g.</w:t>
            </w:r>
            <w:proofErr w:type="gramEnd"/>
            <w:r w:rsidRPr="00CF549D">
              <w:rPr>
                <w:rFonts w:ascii="Arial" w:hAnsi="Arial" w:cs="Arial"/>
                <w:b/>
                <w:sz w:val="24"/>
                <w:szCs w:val="24"/>
              </w:rPr>
              <w:t xml:space="preserve"> Assurance Matrix, Competency Roadmaps, Implementation Templates</w:t>
            </w:r>
          </w:p>
        </w:tc>
        <w:tc>
          <w:tcPr>
            <w:tcW w:w="12289" w:type="dxa"/>
          </w:tcPr>
          <w:p w14:paraId="19BB720B" w14:textId="77777777" w:rsidR="008F270E" w:rsidRPr="00CF549D" w:rsidRDefault="008F270E" w:rsidP="00050DB9">
            <w:pPr>
              <w:spacing w:after="0" w:line="240" w:lineRule="auto"/>
              <w:rPr>
                <w:rFonts w:ascii="Arial" w:hAnsi="Arial" w:cs="Arial"/>
                <w:sz w:val="24"/>
                <w:szCs w:val="24"/>
              </w:rPr>
            </w:pPr>
            <w:r w:rsidRPr="00CF549D">
              <w:rPr>
                <w:rFonts w:ascii="Arial" w:hAnsi="Arial" w:cs="Arial"/>
                <w:sz w:val="24"/>
                <w:szCs w:val="24"/>
              </w:rPr>
              <w:t xml:space="preserve">Reviewed by MOD STEP PM in coordination with MOD stakeholders.  </w:t>
            </w:r>
          </w:p>
          <w:p w14:paraId="4712DEAC" w14:textId="77777777" w:rsidR="008F270E" w:rsidRPr="00CF549D" w:rsidRDefault="008F270E" w:rsidP="00050DB9">
            <w:pPr>
              <w:spacing w:after="0" w:line="240" w:lineRule="auto"/>
              <w:rPr>
                <w:rFonts w:ascii="Arial" w:hAnsi="Arial" w:cs="Arial"/>
                <w:sz w:val="24"/>
                <w:szCs w:val="24"/>
              </w:rPr>
            </w:pPr>
            <w:r w:rsidRPr="00CF549D">
              <w:rPr>
                <w:rFonts w:ascii="Arial" w:hAnsi="Arial" w:cs="Arial"/>
                <w:sz w:val="24"/>
                <w:szCs w:val="24"/>
              </w:rPr>
              <w:t xml:space="preserve">Successful incorporation of review comments before acceptance.  </w:t>
            </w:r>
          </w:p>
          <w:p w14:paraId="39F53BAF" w14:textId="77777777" w:rsidR="008F270E" w:rsidRPr="00CF549D" w:rsidRDefault="008F270E" w:rsidP="00050DB9">
            <w:pPr>
              <w:spacing w:after="0" w:line="240" w:lineRule="auto"/>
              <w:rPr>
                <w:rFonts w:ascii="Arial" w:hAnsi="Arial" w:cs="Arial"/>
                <w:sz w:val="24"/>
                <w:szCs w:val="24"/>
              </w:rPr>
            </w:pPr>
            <w:r w:rsidRPr="00CF549D">
              <w:rPr>
                <w:rFonts w:ascii="Arial" w:hAnsi="Arial" w:cs="Arial"/>
                <w:sz w:val="24"/>
                <w:szCs w:val="24"/>
              </w:rPr>
              <w:t xml:space="preserve">Continuing acceptance dependent on successfully conducting minor refreshes of documentation.  </w:t>
            </w:r>
          </w:p>
          <w:p w14:paraId="0FFF8231" w14:textId="77777777" w:rsidR="008F270E" w:rsidRPr="00CF549D" w:rsidRDefault="008F270E" w:rsidP="00050DB9">
            <w:pPr>
              <w:spacing w:after="0" w:line="240" w:lineRule="auto"/>
              <w:rPr>
                <w:rFonts w:ascii="Arial" w:hAnsi="Arial" w:cs="Arial"/>
                <w:sz w:val="24"/>
                <w:szCs w:val="24"/>
              </w:rPr>
            </w:pPr>
          </w:p>
        </w:tc>
      </w:tr>
      <w:tr w:rsidR="008F270E" w:rsidRPr="00CF549D" w14:paraId="7C62478E" w14:textId="77777777" w:rsidTr="00050DB9">
        <w:tc>
          <w:tcPr>
            <w:tcW w:w="2170" w:type="dxa"/>
          </w:tcPr>
          <w:p w14:paraId="1CFCF66E" w14:textId="77777777" w:rsidR="008F270E" w:rsidRPr="00CF549D" w:rsidRDefault="008F270E" w:rsidP="00050DB9">
            <w:pPr>
              <w:spacing w:after="0" w:line="240" w:lineRule="auto"/>
              <w:rPr>
                <w:rFonts w:ascii="Arial" w:hAnsi="Arial" w:cs="Arial"/>
                <w:b/>
                <w:sz w:val="24"/>
                <w:szCs w:val="24"/>
              </w:rPr>
            </w:pPr>
            <w:r w:rsidRPr="00CF549D">
              <w:rPr>
                <w:rFonts w:ascii="Arial" w:hAnsi="Arial" w:cs="Arial"/>
                <w:b/>
                <w:sz w:val="24"/>
                <w:szCs w:val="24"/>
              </w:rPr>
              <w:t xml:space="preserve">D4) Specialist Support Delivery </w:t>
            </w:r>
          </w:p>
        </w:tc>
        <w:tc>
          <w:tcPr>
            <w:tcW w:w="12289" w:type="dxa"/>
          </w:tcPr>
          <w:p w14:paraId="2F86A710" w14:textId="77777777" w:rsidR="008F270E" w:rsidRPr="00CF549D" w:rsidRDefault="008F270E" w:rsidP="00050DB9">
            <w:pPr>
              <w:spacing w:after="0" w:line="240" w:lineRule="auto"/>
              <w:rPr>
                <w:rFonts w:ascii="Arial" w:hAnsi="Arial" w:cs="Arial"/>
                <w:sz w:val="24"/>
                <w:szCs w:val="24"/>
              </w:rPr>
            </w:pPr>
            <w:r w:rsidRPr="00CF549D">
              <w:rPr>
                <w:rFonts w:ascii="Arial" w:hAnsi="Arial" w:cs="Arial"/>
                <w:sz w:val="24"/>
                <w:szCs w:val="24"/>
              </w:rPr>
              <w:t>Acceptance by MOD STEP PM in coordination with other MOD stakeholders.</w:t>
            </w:r>
          </w:p>
          <w:p w14:paraId="5BC3E721" w14:textId="77777777" w:rsidR="008F270E" w:rsidRPr="00CF549D" w:rsidRDefault="008F270E" w:rsidP="00050DB9">
            <w:pPr>
              <w:spacing w:after="0" w:line="240" w:lineRule="auto"/>
              <w:rPr>
                <w:rFonts w:ascii="Arial" w:hAnsi="Arial" w:cs="Arial"/>
                <w:sz w:val="24"/>
                <w:szCs w:val="24"/>
              </w:rPr>
            </w:pPr>
          </w:p>
          <w:p w14:paraId="0586C06C" w14:textId="77777777" w:rsidR="008F270E" w:rsidRPr="00CF549D" w:rsidRDefault="008F270E" w:rsidP="00050DB9">
            <w:pPr>
              <w:spacing w:after="0" w:line="240" w:lineRule="auto"/>
              <w:rPr>
                <w:rFonts w:ascii="Arial" w:hAnsi="Arial" w:cs="Arial"/>
                <w:b/>
                <w:sz w:val="24"/>
                <w:szCs w:val="24"/>
              </w:rPr>
            </w:pPr>
            <w:r w:rsidRPr="00CF549D">
              <w:rPr>
                <w:rFonts w:ascii="Arial" w:hAnsi="Arial" w:cs="Arial"/>
                <w:b/>
                <w:sz w:val="24"/>
                <w:szCs w:val="24"/>
              </w:rPr>
              <w:t>Delivery</w:t>
            </w:r>
          </w:p>
          <w:p w14:paraId="1D90A423" w14:textId="77777777" w:rsidR="008F270E" w:rsidRPr="00CF549D" w:rsidRDefault="008F270E" w:rsidP="00050DB9">
            <w:pPr>
              <w:spacing w:after="0" w:line="240" w:lineRule="auto"/>
              <w:rPr>
                <w:rFonts w:ascii="Arial" w:hAnsi="Arial" w:cs="Arial"/>
                <w:b/>
                <w:sz w:val="24"/>
                <w:szCs w:val="24"/>
              </w:rPr>
            </w:pPr>
            <w:r w:rsidRPr="00CF549D">
              <w:rPr>
                <w:rFonts w:ascii="Arial" w:hAnsi="Arial" w:cs="Arial"/>
                <w:sz w:val="24"/>
                <w:szCs w:val="24"/>
              </w:rPr>
              <w:t>Successful delivery of Needs Analysis at the commencement of activity.</w:t>
            </w:r>
          </w:p>
          <w:p w14:paraId="50F58F55" w14:textId="77777777" w:rsidR="008F270E" w:rsidRPr="00CF549D" w:rsidRDefault="008F270E" w:rsidP="00050DB9">
            <w:pPr>
              <w:spacing w:after="0" w:line="240" w:lineRule="auto"/>
              <w:rPr>
                <w:rFonts w:ascii="Arial" w:hAnsi="Arial" w:cs="Arial"/>
                <w:sz w:val="24"/>
                <w:szCs w:val="24"/>
              </w:rPr>
            </w:pPr>
            <w:r w:rsidRPr="00CF549D">
              <w:rPr>
                <w:rFonts w:ascii="Arial" w:hAnsi="Arial" w:cs="Arial"/>
                <w:sz w:val="24"/>
                <w:szCs w:val="24"/>
              </w:rPr>
              <w:t>Unit implementation plans approved by MOD STEP PM and stakeholders before delivery commences.</w:t>
            </w:r>
          </w:p>
          <w:p w14:paraId="778887B1" w14:textId="77777777" w:rsidR="008F270E" w:rsidRPr="00CF549D" w:rsidRDefault="008F270E" w:rsidP="00050DB9">
            <w:pPr>
              <w:spacing w:after="0" w:line="240" w:lineRule="auto"/>
              <w:rPr>
                <w:rFonts w:ascii="Arial" w:hAnsi="Arial" w:cs="Arial"/>
                <w:sz w:val="24"/>
                <w:szCs w:val="24"/>
              </w:rPr>
            </w:pPr>
            <w:r w:rsidRPr="00CF549D">
              <w:rPr>
                <w:rFonts w:ascii="Arial" w:hAnsi="Arial" w:cs="Arial"/>
                <w:sz w:val="24"/>
                <w:szCs w:val="24"/>
              </w:rPr>
              <w:lastRenderedPageBreak/>
              <w:t>Implementation plan approved by MOD STEP PM and stakeholders before commencement of activity. Plan to include estimate of days and visit activity.</w:t>
            </w:r>
          </w:p>
          <w:p w14:paraId="4BCA8D02" w14:textId="77777777" w:rsidR="008F270E" w:rsidRPr="00CF549D" w:rsidRDefault="008F270E" w:rsidP="00050DB9">
            <w:pPr>
              <w:spacing w:after="0" w:line="240" w:lineRule="auto"/>
              <w:rPr>
                <w:rFonts w:ascii="Arial" w:hAnsi="Arial" w:cs="Arial"/>
                <w:sz w:val="24"/>
                <w:szCs w:val="24"/>
              </w:rPr>
            </w:pPr>
            <w:r w:rsidRPr="00CF549D">
              <w:rPr>
                <w:rFonts w:ascii="Arial" w:hAnsi="Arial" w:cs="Arial"/>
                <w:sz w:val="24"/>
                <w:szCs w:val="24"/>
              </w:rPr>
              <w:t xml:space="preserve">Regular updates provided to MOD STEP PM on implementation progress. </w:t>
            </w:r>
          </w:p>
          <w:p w14:paraId="34905B5F" w14:textId="77777777" w:rsidR="008F270E" w:rsidRPr="00CF549D" w:rsidRDefault="008F270E" w:rsidP="00050DB9">
            <w:pPr>
              <w:spacing w:after="0" w:line="240" w:lineRule="auto"/>
              <w:rPr>
                <w:rFonts w:ascii="Arial" w:hAnsi="Arial" w:cs="Arial"/>
                <w:sz w:val="24"/>
                <w:szCs w:val="24"/>
              </w:rPr>
            </w:pPr>
          </w:p>
          <w:p w14:paraId="210E1698" w14:textId="77777777" w:rsidR="008F270E" w:rsidRPr="00CF549D" w:rsidRDefault="008F270E" w:rsidP="00050DB9">
            <w:pPr>
              <w:spacing w:after="0" w:line="240" w:lineRule="auto"/>
              <w:rPr>
                <w:rFonts w:ascii="Arial" w:hAnsi="Arial" w:cs="Arial"/>
                <w:b/>
                <w:sz w:val="24"/>
                <w:szCs w:val="24"/>
              </w:rPr>
            </w:pPr>
            <w:r w:rsidRPr="00CF549D">
              <w:rPr>
                <w:rFonts w:ascii="Arial" w:hAnsi="Arial" w:cs="Arial"/>
                <w:b/>
                <w:sz w:val="24"/>
                <w:szCs w:val="24"/>
              </w:rPr>
              <w:t>Reporting</w:t>
            </w:r>
          </w:p>
          <w:p w14:paraId="348578D8" w14:textId="77777777" w:rsidR="008F270E" w:rsidRPr="00CF549D" w:rsidRDefault="008F270E" w:rsidP="00050DB9">
            <w:pPr>
              <w:spacing w:after="0" w:line="240" w:lineRule="auto"/>
              <w:rPr>
                <w:rFonts w:ascii="Arial" w:hAnsi="Arial" w:cs="Arial"/>
                <w:sz w:val="24"/>
                <w:szCs w:val="24"/>
              </w:rPr>
            </w:pPr>
            <w:r w:rsidRPr="00CF549D">
              <w:rPr>
                <w:rFonts w:ascii="Arial" w:hAnsi="Arial" w:cs="Arial"/>
                <w:sz w:val="24"/>
                <w:szCs w:val="24"/>
              </w:rPr>
              <w:t xml:space="preserve">Production of a detailed report for each relevant DDH following delivery. This is combined with direct feedback to DDH stakeholders to assist with developing their SMS further.  </w:t>
            </w:r>
          </w:p>
          <w:p w14:paraId="7F79D613" w14:textId="77777777" w:rsidR="008F270E" w:rsidRPr="00CF549D" w:rsidRDefault="008F270E" w:rsidP="00050DB9">
            <w:pPr>
              <w:spacing w:after="0" w:line="240" w:lineRule="auto"/>
              <w:rPr>
                <w:rFonts w:ascii="Arial" w:hAnsi="Arial" w:cs="Arial"/>
                <w:sz w:val="24"/>
                <w:szCs w:val="24"/>
              </w:rPr>
            </w:pPr>
          </w:p>
          <w:p w14:paraId="00168E6B" w14:textId="77777777" w:rsidR="008F270E" w:rsidRPr="00CF549D" w:rsidRDefault="008F270E" w:rsidP="00050DB9">
            <w:pPr>
              <w:spacing w:after="0" w:line="240" w:lineRule="auto"/>
              <w:rPr>
                <w:rFonts w:ascii="Arial" w:hAnsi="Arial" w:cs="Arial"/>
                <w:sz w:val="24"/>
                <w:szCs w:val="24"/>
              </w:rPr>
            </w:pPr>
            <w:r w:rsidRPr="00CF549D">
              <w:rPr>
                <w:rFonts w:ascii="Arial" w:hAnsi="Arial" w:cs="Arial"/>
                <w:sz w:val="24"/>
                <w:szCs w:val="24"/>
              </w:rPr>
              <w:t xml:space="preserve">Production of a report for each ODH following delivery and provision of direct feedback - All reports are to include practical recommendations and the contractor is to provide clarification of report contents to MOD stakeholders before final acceptance. </w:t>
            </w:r>
          </w:p>
        </w:tc>
      </w:tr>
    </w:tbl>
    <w:p w14:paraId="616004A0" w14:textId="77777777" w:rsidR="008F270E" w:rsidRPr="00CF549D" w:rsidRDefault="008F270E" w:rsidP="008F270E">
      <w:pPr>
        <w:spacing w:after="0" w:line="240" w:lineRule="auto"/>
        <w:rPr>
          <w:rFonts w:ascii="Arial" w:hAnsi="Arial" w:cs="Arial"/>
          <w:i/>
          <w:sz w:val="24"/>
          <w:szCs w:val="24"/>
        </w:rPr>
        <w:sectPr w:rsidR="008F270E" w:rsidRPr="00CF549D" w:rsidSect="00D24FB0">
          <w:footerReference w:type="default" r:id="rId23"/>
          <w:pgSz w:w="16838" w:h="11906" w:orient="landscape" w:code="9"/>
          <w:pgMar w:top="1134" w:right="1134" w:bottom="1134" w:left="1134" w:header="709" w:footer="709" w:gutter="0"/>
          <w:pgNumType w:start="1"/>
          <w:cols w:space="708"/>
          <w:docGrid w:linePitch="360"/>
        </w:sectPr>
      </w:pPr>
    </w:p>
    <w:p w14:paraId="3B9E6749" w14:textId="77777777" w:rsidR="008F270E" w:rsidRPr="00CF549D" w:rsidRDefault="008F270E" w:rsidP="008F270E">
      <w:pPr>
        <w:spacing w:after="0" w:line="240" w:lineRule="auto"/>
        <w:rPr>
          <w:rFonts w:ascii="Arial" w:hAnsi="Arial" w:cs="Arial"/>
          <w:b/>
          <w:sz w:val="24"/>
          <w:szCs w:val="24"/>
        </w:rPr>
      </w:pPr>
      <w:r w:rsidRPr="00CF549D">
        <w:rPr>
          <w:rFonts w:ascii="Arial" w:hAnsi="Arial" w:cs="Arial"/>
          <w:b/>
          <w:sz w:val="24"/>
          <w:szCs w:val="24"/>
        </w:rPr>
        <w:lastRenderedPageBreak/>
        <w:t>Annex E to</w:t>
      </w:r>
    </w:p>
    <w:p w14:paraId="46ED2A58" w14:textId="77777777" w:rsidR="008F270E" w:rsidRPr="00411B38" w:rsidRDefault="008F270E" w:rsidP="008F270E">
      <w:pPr>
        <w:spacing w:after="0" w:line="240" w:lineRule="auto"/>
        <w:rPr>
          <w:rFonts w:ascii="Arial" w:hAnsi="Arial" w:cs="Arial"/>
          <w:b/>
          <w:sz w:val="24"/>
          <w:szCs w:val="24"/>
        </w:rPr>
      </w:pPr>
      <w:r w:rsidRPr="00CF549D">
        <w:rPr>
          <w:rFonts w:ascii="Arial" w:hAnsi="Arial" w:cs="Arial"/>
          <w:b/>
          <w:sz w:val="24"/>
          <w:szCs w:val="24"/>
        </w:rPr>
        <w:t>STEP II SOR</w:t>
      </w:r>
    </w:p>
    <w:p w14:paraId="137E4F1C" w14:textId="77777777" w:rsidR="008F270E" w:rsidRPr="00CF549D" w:rsidRDefault="008F270E" w:rsidP="008F270E">
      <w:pPr>
        <w:spacing w:after="0" w:line="240" w:lineRule="auto"/>
        <w:jc w:val="right"/>
        <w:rPr>
          <w:rFonts w:ascii="Arial" w:hAnsi="Arial" w:cs="Arial"/>
          <w:bCs/>
          <w:sz w:val="24"/>
          <w:szCs w:val="24"/>
        </w:rPr>
      </w:pPr>
    </w:p>
    <w:p w14:paraId="6FAD902E" w14:textId="77777777" w:rsidR="008F270E" w:rsidRPr="00CF549D" w:rsidRDefault="008F270E" w:rsidP="008F270E">
      <w:pPr>
        <w:spacing w:after="0" w:line="240" w:lineRule="auto"/>
        <w:outlineLvl w:val="0"/>
        <w:rPr>
          <w:rFonts w:ascii="Arial" w:hAnsi="Arial" w:cs="Arial"/>
          <w:b/>
          <w:sz w:val="24"/>
          <w:szCs w:val="24"/>
        </w:rPr>
      </w:pPr>
      <w:r w:rsidRPr="00CF549D">
        <w:rPr>
          <w:rFonts w:ascii="Arial" w:hAnsi="Arial" w:cs="Arial"/>
          <w:b/>
          <w:sz w:val="24"/>
          <w:szCs w:val="24"/>
        </w:rPr>
        <w:t>Organisations within STEP II Project initial scope</w:t>
      </w:r>
    </w:p>
    <w:p w14:paraId="70811896" w14:textId="77777777" w:rsidR="008F270E" w:rsidRPr="00CF549D" w:rsidRDefault="008F270E" w:rsidP="008F270E">
      <w:pPr>
        <w:spacing w:after="0" w:line="240" w:lineRule="auto"/>
        <w:rPr>
          <w:rFonts w:ascii="Arial" w:hAnsi="Arial" w:cs="Arial"/>
          <w:b/>
          <w:sz w:val="24"/>
          <w:szCs w:val="24"/>
          <w:u w:val="single"/>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8"/>
        <w:gridCol w:w="4500"/>
      </w:tblGrid>
      <w:tr w:rsidR="008F270E" w:rsidRPr="00CF549D" w14:paraId="1E82F14A" w14:textId="77777777" w:rsidTr="00050DB9">
        <w:tc>
          <w:tcPr>
            <w:tcW w:w="5508" w:type="dxa"/>
          </w:tcPr>
          <w:p w14:paraId="239937A4" w14:textId="77777777" w:rsidR="008F270E" w:rsidRPr="00CF549D" w:rsidRDefault="008F270E" w:rsidP="00050DB9">
            <w:pPr>
              <w:spacing w:after="0" w:line="240" w:lineRule="auto"/>
              <w:jc w:val="center"/>
              <w:rPr>
                <w:rFonts w:ascii="Arial" w:hAnsi="Arial" w:cs="Arial"/>
                <w:b/>
                <w:sz w:val="24"/>
                <w:szCs w:val="24"/>
              </w:rPr>
            </w:pPr>
            <w:r w:rsidRPr="00CF549D">
              <w:rPr>
                <w:rFonts w:ascii="Arial" w:hAnsi="Arial" w:cs="Arial"/>
                <w:b/>
                <w:sz w:val="24"/>
                <w:szCs w:val="24"/>
              </w:rPr>
              <w:t>Organisation</w:t>
            </w:r>
          </w:p>
        </w:tc>
        <w:tc>
          <w:tcPr>
            <w:tcW w:w="4500" w:type="dxa"/>
          </w:tcPr>
          <w:p w14:paraId="47F85FE0" w14:textId="77777777" w:rsidR="008F270E" w:rsidRPr="00CF549D" w:rsidRDefault="008F270E" w:rsidP="00050DB9">
            <w:pPr>
              <w:spacing w:after="0" w:line="240" w:lineRule="auto"/>
              <w:jc w:val="center"/>
              <w:rPr>
                <w:rFonts w:ascii="Arial" w:hAnsi="Arial" w:cs="Arial"/>
                <w:b/>
                <w:sz w:val="24"/>
                <w:szCs w:val="24"/>
              </w:rPr>
            </w:pPr>
            <w:r w:rsidRPr="00CF549D">
              <w:rPr>
                <w:rFonts w:ascii="Arial" w:hAnsi="Arial" w:cs="Arial"/>
                <w:b/>
                <w:sz w:val="24"/>
                <w:szCs w:val="24"/>
              </w:rPr>
              <w:t>Notes</w:t>
            </w:r>
          </w:p>
        </w:tc>
      </w:tr>
      <w:tr w:rsidR="008F270E" w:rsidRPr="00CF549D" w14:paraId="2B64B2FD" w14:textId="77777777" w:rsidTr="00050DB9">
        <w:tc>
          <w:tcPr>
            <w:tcW w:w="5508" w:type="dxa"/>
            <w:shd w:val="clear" w:color="auto" w:fill="D9D9D9"/>
          </w:tcPr>
          <w:p w14:paraId="206F605A" w14:textId="77777777" w:rsidR="008F270E" w:rsidRPr="00CF549D" w:rsidRDefault="008F270E" w:rsidP="00050DB9">
            <w:pPr>
              <w:spacing w:after="0" w:line="240" w:lineRule="auto"/>
              <w:rPr>
                <w:rFonts w:ascii="Arial" w:hAnsi="Arial" w:cs="Arial"/>
                <w:sz w:val="24"/>
                <w:szCs w:val="24"/>
              </w:rPr>
            </w:pPr>
            <w:r w:rsidRPr="00CF549D">
              <w:rPr>
                <w:rFonts w:ascii="Arial" w:hAnsi="Arial" w:cs="Arial"/>
                <w:b/>
                <w:sz w:val="24"/>
                <w:szCs w:val="24"/>
              </w:rPr>
              <w:t>Director Force Generation and Rear Admiral Fleet Air Arm</w:t>
            </w:r>
          </w:p>
        </w:tc>
        <w:tc>
          <w:tcPr>
            <w:tcW w:w="4500" w:type="dxa"/>
            <w:shd w:val="clear" w:color="auto" w:fill="D9D9D9"/>
          </w:tcPr>
          <w:p w14:paraId="6BD02692" w14:textId="77777777" w:rsidR="008F270E" w:rsidRPr="00CF549D" w:rsidRDefault="008F270E" w:rsidP="00050DB9">
            <w:pPr>
              <w:spacing w:after="0" w:line="240" w:lineRule="auto"/>
              <w:rPr>
                <w:rFonts w:ascii="Arial" w:hAnsi="Arial" w:cs="Arial"/>
                <w:sz w:val="24"/>
                <w:szCs w:val="24"/>
              </w:rPr>
            </w:pPr>
            <w:r w:rsidRPr="00CF549D">
              <w:rPr>
                <w:rFonts w:ascii="Arial" w:hAnsi="Arial" w:cs="Arial"/>
                <w:sz w:val="24"/>
                <w:szCs w:val="24"/>
              </w:rPr>
              <w:t>Operating Duty Holder (ODH)</w:t>
            </w:r>
          </w:p>
        </w:tc>
      </w:tr>
      <w:tr w:rsidR="008F270E" w:rsidRPr="00CF549D" w14:paraId="43552BD7" w14:textId="77777777" w:rsidTr="00050DB9">
        <w:tc>
          <w:tcPr>
            <w:tcW w:w="5508" w:type="dxa"/>
          </w:tcPr>
          <w:p w14:paraId="513368CE" w14:textId="77777777" w:rsidR="008F270E" w:rsidRPr="00CF549D" w:rsidRDefault="008F270E" w:rsidP="00050DB9">
            <w:pPr>
              <w:spacing w:after="0" w:line="240" w:lineRule="auto"/>
              <w:rPr>
                <w:rFonts w:ascii="Arial" w:hAnsi="Arial" w:cs="Arial"/>
                <w:sz w:val="24"/>
                <w:szCs w:val="24"/>
              </w:rPr>
            </w:pPr>
            <w:r w:rsidRPr="00CF549D">
              <w:rPr>
                <w:rFonts w:ascii="Arial" w:hAnsi="Arial" w:cs="Arial"/>
                <w:sz w:val="24"/>
                <w:szCs w:val="24"/>
              </w:rPr>
              <w:t>Commanding Officer RNAS Yeovilton</w:t>
            </w:r>
          </w:p>
        </w:tc>
        <w:tc>
          <w:tcPr>
            <w:tcW w:w="4500" w:type="dxa"/>
          </w:tcPr>
          <w:p w14:paraId="3C4878F5" w14:textId="77777777" w:rsidR="008F270E" w:rsidRPr="00CF549D" w:rsidRDefault="008F270E" w:rsidP="00050DB9">
            <w:pPr>
              <w:spacing w:after="0" w:line="240" w:lineRule="auto"/>
              <w:rPr>
                <w:rFonts w:ascii="Arial" w:hAnsi="Arial" w:cs="Arial"/>
                <w:sz w:val="24"/>
                <w:szCs w:val="24"/>
              </w:rPr>
            </w:pPr>
          </w:p>
        </w:tc>
      </w:tr>
      <w:tr w:rsidR="008F270E" w:rsidRPr="00CF549D" w14:paraId="7CB44FED" w14:textId="77777777" w:rsidTr="00050DB9">
        <w:tc>
          <w:tcPr>
            <w:tcW w:w="5508" w:type="dxa"/>
          </w:tcPr>
          <w:p w14:paraId="357FB2F8" w14:textId="77777777" w:rsidR="008F270E" w:rsidRPr="00CF549D" w:rsidRDefault="008F270E" w:rsidP="00050DB9">
            <w:pPr>
              <w:spacing w:after="0" w:line="240" w:lineRule="auto"/>
              <w:rPr>
                <w:rFonts w:ascii="Arial" w:hAnsi="Arial" w:cs="Arial"/>
                <w:sz w:val="24"/>
                <w:szCs w:val="24"/>
              </w:rPr>
            </w:pPr>
            <w:r w:rsidRPr="00CF549D">
              <w:rPr>
                <w:rFonts w:ascii="Arial" w:hAnsi="Arial" w:cs="Arial"/>
                <w:sz w:val="24"/>
                <w:szCs w:val="24"/>
              </w:rPr>
              <w:t>Commanding Officer RNAS Culdrose</w:t>
            </w:r>
          </w:p>
        </w:tc>
        <w:tc>
          <w:tcPr>
            <w:tcW w:w="4500" w:type="dxa"/>
          </w:tcPr>
          <w:p w14:paraId="7F01A217" w14:textId="77777777" w:rsidR="008F270E" w:rsidRPr="00CF549D" w:rsidRDefault="008F270E" w:rsidP="00050DB9">
            <w:pPr>
              <w:spacing w:after="0" w:line="240" w:lineRule="auto"/>
              <w:rPr>
                <w:rFonts w:ascii="Arial" w:hAnsi="Arial" w:cs="Arial"/>
                <w:sz w:val="24"/>
                <w:szCs w:val="24"/>
              </w:rPr>
            </w:pPr>
          </w:p>
        </w:tc>
      </w:tr>
      <w:tr w:rsidR="008F270E" w:rsidRPr="00CF549D" w14:paraId="03CC6B64" w14:textId="77777777" w:rsidTr="00050DB9">
        <w:tc>
          <w:tcPr>
            <w:tcW w:w="5508" w:type="dxa"/>
            <w:shd w:val="clear" w:color="auto" w:fill="D9D9D9"/>
          </w:tcPr>
          <w:p w14:paraId="2C6B35CE" w14:textId="77777777" w:rsidR="008F270E" w:rsidRPr="00CF549D" w:rsidRDefault="008F270E" w:rsidP="00050DB9">
            <w:pPr>
              <w:spacing w:after="0" w:line="240" w:lineRule="auto"/>
              <w:rPr>
                <w:rFonts w:ascii="Arial" w:hAnsi="Arial" w:cs="Arial"/>
                <w:b/>
                <w:bCs/>
                <w:sz w:val="24"/>
                <w:szCs w:val="24"/>
              </w:rPr>
            </w:pPr>
            <w:r w:rsidRPr="00CF549D">
              <w:rPr>
                <w:rFonts w:ascii="Arial" w:hAnsi="Arial" w:cs="Arial"/>
                <w:b/>
                <w:bCs/>
                <w:sz w:val="24"/>
                <w:szCs w:val="24"/>
              </w:rPr>
              <w:t>Air Officer Commanding Number 1 Group (AOC 1 Gp)</w:t>
            </w:r>
          </w:p>
        </w:tc>
        <w:tc>
          <w:tcPr>
            <w:tcW w:w="4500" w:type="dxa"/>
          </w:tcPr>
          <w:p w14:paraId="27FBD94F" w14:textId="77777777" w:rsidR="008F270E" w:rsidRPr="00CF549D" w:rsidRDefault="008F270E" w:rsidP="00050DB9">
            <w:pPr>
              <w:spacing w:after="0" w:line="240" w:lineRule="auto"/>
              <w:rPr>
                <w:rFonts w:ascii="Arial" w:hAnsi="Arial" w:cs="Arial"/>
                <w:sz w:val="24"/>
                <w:szCs w:val="24"/>
              </w:rPr>
            </w:pPr>
            <w:r w:rsidRPr="00CF549D">
              <w:rPr>
                <w:rFonts w:ascii="Arial" w:hAnsi="Arial" w:cs="Arial"/>
                <w:sz w:val="24"/>
                <w:szCs w:val="24"/>
              </w:rPr>
              <w:t>ODH</w:t>
            </w:r>
          </w:p>
        </w:tc>
      </w:tr>
      <w:tr w:rsidR="008F270E" w:rsidRPr="00CF549D" w14:paraId="3B345088" w14:textId="77777777" w:rsidTr="00050DB9">
        <w:tc>
          <w:tcPr>
            <w:tcW w:w="5508" w:type="dxa"/>
          </w:tcPr>
          <w:p w14:paraId="54409DF0" w14:textId="77777777" w:rsidR="008F270E" w:rsidRPr="00CF549D" w:rsidRDefault="008F270E" w:rsidP="00050DB9">
            <w:pPr>
              <w:spacing w:after="0" w:line="240" w:lineRule="auto"/>
              <w:rPr>
                <w:rFonts w:ascii="Arial" w:hAnsi="Arial" w:cs="Arial"/>
                <w:sz w:val="24"/>
                <w:szCs w:val="24"/>
              </w:rPr>
            </w:pPr>
            <w:r w:rsidRPr="00CF549D">
              <w:rPr>
                <w:rFonts w:ascii="Arial" w:hAnsi="Arial" w:cs="Arial"/>
                <w:sz w:val="24"/>
                <w:szCs w:val="24"/>
              </w:rPr>
              <w:t>AMF DDH (</w:t>
            </w:r>
            <w:proofErr w:type="spellStart"/>
            <w:r w:rsidRPr="00CF549D">
              <w:rPr>
                <w:rFonts w:ascii="Arial" w:hAnsi="Arial" w:cs="Arial"/>
                <w:sz w:val="24"/>
                <w:szCs w:val="24"/>
              </w:rPr>
              <w:t>incl</w:t>
            </w:r>
            <w:proofErr w:type="spellEnd"/>
            <w:r w:rsidRPr="00CF549D">
              <w:rPr>
                <w:rFonts w:ascii="Arial" w:hAnsi="Arial" w:cs="Arial"/>
                <w:sz w:val="24"/>
                <w:szCs w:val="24"/>
              </w:rPr>
              <w:t xml:space="preserve"> AFE/ADE)</w:t>
            </w:r>
          </w:p>
        </w:tc>
        <w:tc>
          <w:tcPr>
            <w:tcW w:w="4500" w:type="dxa"/>
          </w:tcPr>
          <w:p w14:paraId="4DF7EC62" w14:textId="77777777" w:rsidR="008F270E" w:rsidRPr="00CF549D" w:rsidRDefault="008F270E" w:rsidP="00050DB9">
            <w:pPr>
              <w:spacing w:after="0" w:line="240" w:lineRule="auto"/>
              <w:rPr>
                <w:rFonts w:ascii="Arial" w:hAnsi="Arial" w:cs="Arial"/>
                <w:sz w:val="24"/>
                <w:szCs w:val="24"/>
              </w:rPr>
            </w:pPr>
          </w:p>
        </w:tc>
      </w:tr>
      <w:tr w:rsidR="008F270E" w:rsidRPr="00CF549D" w14:paraId="44B43CD1" w14:textId="77777777" w:rsidTr="00050DB9">
        <w:tc>
          <w:tcPr>
            <w:tcW w:w="5508" w:type="dxa"/>
          </w:tcPr>
          <w:p w14:paraId="61023E95" w14:textId="77777777" w:rsidR="008F270E" w:rsidRPr="00CF549D" w:rsidRDefault="008F270E" w:rsidP="00050DB9">
            <w:pPr>
              <w:spacing w:after="0" w:line="240" w:lineRule="auto"/>
              <w:rPr>
                <w:rFonts w:ascii="Arial" w:hAnsi="Arial" w:cs="Arial"/>
                <w:sz w:val="24"/>
                <w:szCs w:val="24"/>
              </w:rPr>
            </w:pPr>
            <w:r w:rsidRPr="00CF549D">
              <w:rPr>
                <w:rFonts w:ascii="Arial" w:hAnsi="Arial" w:cs="Arial"/>
                <w:sz w:val="24"/>
                <w:szCs w:val="24"/>
              </w:rPr>
              <w:t>Display DDH</w:t>
            </w:r>
          </w:p>
        </w:tc>
        <w:tc>
          <w:tcPr>
            <w:tcW w:w="4500" w:type="dxa"/>
          </w:tcPr>
          <w:p w14:paraId="2E27B76B" w14:textId="77777777" w:rsidR="008F270E" w:rsidRPr="00CF549D" w:rsidRDefault="008F270E" w:rsidP="00050DB9">
            <w:pPr>
              <w:spacing w:after="0" w:line="240" w:lineRule="auto"/>
              <w:rPr>
                <w:rFonts w:ascii="Arial" w:hAnsi="Arial" w:cs="Arial"/>
                <w:sz w:val="24"/>
                <w:szCs w:val="24"/>
              </w:rPr>
            </w:pPr>
          </w:p>
        </w:tc>
      </w:tr>
      <w:tr w:rsidR="008F270E" w:rsidRPr="00CF549D" w14:paraId="340DB724" w14:textId="77777777" w:rsidTr="00050DB9">
        <w:tc>
          <w:tcPr>
            <w:tcW w:w="5508" w:type="dxa"/>
          </w:tcPr>
          <w:p w14:paraId="518DF990" w14:textId="77777777" w:rsidR="008F270E" w:rsidRPr="00CF549D" w:rsidRDefault="008F270E" w:rsidP="00050DB9">
            <w:pPr>
              <w:spacing w:after="0" w:line="240" w:lineRule="auto"/>
              <w:rPr>
                <w:rFonts w:ascii="Arial" w:hAnsi="Arial" w:cs="Arial"/>
                <w:sz w:val="24"/>
                <w:szCs w:val="24"/>
              </w:rPr>
            </w:pPr>
            <w:r w:rsidRPr="00CF549D">
              <w:rPr>
                <w:rFonts w:ascii="Arial" w:hAnsi="Arial" w:cs="Arial"/>
                <w:sz w:val="24"/>
                <w:szCs w:val="24"/>
              </w:rPr>
              <w:t xml:space="preserve">ISTAR DDH </w:t>
            </w:r>
          </w:p>
        </w:tc>
        <w:tc>
          <w:tcPr>
            <w:tcW w:w="4500" w:type="dxa"/>
          </w:tcPr>
          <w:p w14:paraId="4EABE8C5" w14:textId="77777777" w:rsidR="008F270E" w:rsidRPr="00CF549D" w:rsidRDefault="008F270E" w:rsidP="00050DB9">
            <w:pPr>
              <w:spacing w:after="0" w:line="240" w:lineRule="auto"/>
              <w:rPr>
                <w:rFonts w:ascii="Arial" w:hAnsi="Arial" w:cs="Arial"/>
                <w:sz w:val="24"/>
                <w:szCs w:val="24"/>
              </w:rPr>
            </w:pPr>
            <w:r w:rsidRPr="00CF549D">
              <w:rPr>
                <w:rFonts w:ascii="Arial" w:hAnsi="Arial" w:cs="Arial"/>
                <w:sz w:val="24"/>
                <w:szCs w:val="24"/>
              </w:rPr>
              <w:t xml:space="preserve"> </w:t>
            </w:r>
          </w:p>
        </w:tc>
      </w:tr>
      <w:tr w:rsidR="008F270E" w:rsidRPr="00CF549D" w14:paraId="148C8B37" w14:textId="77777777" w:rsidTr="00050DB9">
        <w:tc>
          <w:tcPr>
            <w:tcW w:w="5508" w:type="dxa"/>
          </w:tcPr>
          <w:p w14:paraId="0D37B74C" w14:textId="77777777" w:rsidR="008F270E" w:rsidRPr="00CF549D" w:rsidRDefault="008F270E" w:rsidP="00050DB9">
            <w:pPr>
              <w:spacing w:after="0" w:line="240" w:lineRule="auto"/>
              <w:rPr>
                <w:rFonts w:ascii="Arial" w:hAnsi="Arial" w:cs="Arial"/>
                <w:sz w:val="24"/>
                <w:szCs w:val="24"/>
              </w:rPr>
            </w:pPr>
            <w:r w:rsidRPr="00CF549D">
              <w:rPr>
                <w:rFonts w:ascii="Arial" w:hAnsi="Arial" w:cs="Arial"/>
                <w:sz w:val="24"/>
                <w:szCs w:val="24"/>
              </w:rPr>
              <w:t>Typhoon DDH*</w:t>
            </w:r>
          </w:p>
        </w:tc>
        <w:tc>
          <w:tcPr>
            <w:tcW w:w="4500" w:type="dxa"/>
          </w:tcPr>
          <w:p w14:paraId="2D7FA292" w14:textId="77777777" w:rsidR="008F270E" w:rsidRPr="00CF549D" w:rsidRDefault="008F270E" w:rsidP="00050DB9">
            <w:pPr>
              <w:spacing w:after="0" w:line="240" w:lineRule="auto"/>
              <w:rPr>
                <w:rFonts w:ascii="Arial" w:hAnsi="Arial" w:cs="Arial"/>
                <w:sz w:val="24"/>
                <w:szCs w:val="24"/>
              </w:rPr>
            </w:pPr>
            <w:r w:rsidRPr="00CF549D">
              <w:rPr>
                <w:rFonts w:ascii="Arial" w:hAnsi="Arial" w:cs="Arial"/>
                <w:sz w:val="24"/>
                <w:szCs w:val="24"/>
              </w:rPr>
              <w:t xml:space="preserve">N.B. Decision awaited </w:t>
            </w:r>
            <w:proofErr w:type="spellStart"/>
            <w:r w:rsidRPr="00CF549D">
              <w:rPr>
                <w:rFonts w:ascii="Arial" w:hAnsi="Arial" w:cs="Arial"/>
                <w:sz w:val="24"/>
                <w:szCs w:val="24"/>
              </w:rPr>
              <w:t>wrt</w:t>
            </w:r>
            <w:proofErr w:type="spellEnd"/>
            <w:r w:rsidRPr="00CF549D">
              <w:rPr>
                <w:rFonts w:ascii="Arial" w:hAnsi="Arial" w:cs="Arial"/>
                <w:sz w:val="24"/>
                <w:szCs w:val="24"/>
              </w:rPr>
              <w:t xml:space="preserve"> Ty(N) DDH @ RAF Lossiemouth vs Ty(S) DDH @ RAF Waddington</w:t>
            </w:r>
          </w:p>
        </w:tc>
      </w:tr>
      <w:tr w:rsidR="008F270E" w:rsidRPr="00CF549D" w14:paraId="293A81D7" w14:textId="77777777" w:rsidTr="00050DB9">
        <w:tc>
          <w:tcPr>
            <w:tcW w:w="5508" w:type="dxa"/>
          </w:tcPr>
          <w:p w14:paraId="6EC57E17" w14:textId="77777777" w:rsidR="008F270E" w:rsidRPr="00CF549D" w:rsidRDefault="008F270E" w:rsidP="00050DB9">
            <w:pPr>
              <w:spacing w:after="0" w:line="240" w:lineRule="auto"/>
              <w:rPr>
                <w:rFonts w:ascii="Arial" w:hAnsi="Arial" w:cs="Arial"/>
                <w:sz w:val="24"/>
                <w:szCs w:val="24"/>
              </w:rPr>
            </w:pPr>
            <w:proofErr w:type="spellStart"/>
            <w:r w:rsidRPr="00CF549D">
              <w:rPr>
                <w:rFonts w:ascii="Arial" w:hAnsi="Arial" w:cs="Arial"/>
                <w:sz w:val="24"/>
                <w:szCs w:val="24"/>
              </w:rPr>
              <w:t>Ltng</w:t>
            </w:r>
            <w:proofErr w:type="spellEnd"/>
            <w:r w:rsidRPr="00CF549D">
              <w:rPr>
                <w:rFonts w:ascii="Arial" w:hAnsi="Arial" w:cs="Arial"/>
                <w:sz w:val="24"/>
                <w:szCs w:val="24"/>
              </w:rPr>
              <w:t xml:space="preserve"> DDH</w:t>
            </w:r>
          </w:p>
        </w:tc>
        <w:tc>
          <w:tcPr>
            <w:tcW w:w="4500" w:type="dxa"/>
          </w:tcPr>
          <w:p w14:paraId="298332A4" w14:textId="77777777" w:rsidR="008F270E" w:rsidRPr="00CF549D" w:rsidRDefault="008F270E" w:rsidP="00050DB9">
            <w:pPr>
              <w:spacing w:after="0" w:line="240" w:lineRule="auto"/>
              <w:rPr>
                <w:rFonts w:ascii="Arial" w:hAnsi="Arial" w:cs="Arial"/>
                <w:sz w:val="24"/>
                <w:szCs w:val="24"/>
              </w:rPr>
            </w:pPr>
          </w:p>
        </w:tc>
      </w:tr>
      <w:tr w:rsidR="008F270E" w:rsidRPr="00CF549D" w14:paraId="05F48E4C" w14:textId="77777777" w:rsidTr="00050DB9">
        <w:tc>
          <w:tcPr>
            <w:tcW w:w="5508" w:type="dxa"/>
          </w:tcPr>
          <w:p w14:paraId="4493DACA" w14:textId="77777777" w:rsidR="008F270E" w:rsidRPr="00CF549D" w:rsidRDefault="008F270E" w:rsidP="00050DB9">
            <w:pPr>
              <w:spacing w:after="0" w:line="240" w:lineRule="auto"/>
              <w:rPr>
                <w:rFonts w:ascii="Arial" w:hAnsi="Arial" w:cs="Arial"/>
                <w:sz w:val="24"/>
                <w:szCs w:val="24"/>
              </w:rPr>
            </w:pPr>
            <w:r w:rsidRPr="00CF549D">
              <w:rPr>
                <w:rFonts w:ascii="Arial" w:hAnsi="Arial" w:cs="Arial"/>
                <w:sz w:val="24"/>
                <w:szCs w:val="24"/>
              </w:rPr>
              <w:t xml:space="preserve">ASWC T&amp;E DDH incl. Flying </w:t>
            </w:r>
            <w:proofErr w:type="spellStart"/>
            <w:r w:rsidRPr="00CF549D">
              <w:rPr>
                <w:rFonts w:ascii="Arial" w:hAnsi="Arial" w:cs="Arial"/>
                <w:sz w:val="24"/>
                <w:szCs w:val="24"/>
              </w:rPr>
              <w:t>Div</w:t>
            </w:r>
            <w:proofErr w:type="spellEnd"/>
            <w:r w:rsidRPr="00CF549D">
              <w:rPr>
                <w:rFonts w:ascii="Arial" w:hAnsi="Arial" w:cs="Arial"/>
                <w:sz w:val="24"/>
                <w:szCs w:val="24"/>
              </w:rPr>
              <w:t xml:space="preserve"> (Fixed Wg) and US </w:t>
            </w:r>
            <w:proofErr w:type="spellStart"/>
            <w:r w:rsidRPr="00CF549D">
              <w:rPr>
                <w:rFonts w:ascii="Arial" w:hAnsi="Arial" w:cs="Arial"/>
                <w:sz w:val="24"/>
                <w:szCs w:val="24"/>
              </w:rPr>
              <w:t>Div</w:t>
            </w:r>
            <w:proofErr w:type="spellEnd"/>
          </w:p>
        </w:tc>
        <w:tc>
          <w:tcPr>
            <w:tcW w:w="4500" w:type="dxa"/>
          </w:tcPr>
          <w:p w14:paraId="773D4E5F" w14:textId="77777777" w:rsidR="008F270E" w:rsidRPr="00CF549D" w:rsidRDefault="008F270E" w:rsidP="00050DB9">
            <w:pPr>
              <w:spacing w:after="0" w:line="240" w:lineRule="auto"/>
              <w:rPr>
                <w:rFonts w:ascii="Arial" w:hAnsi="Arial" w:cs="Arial"/>
                <w:sz w:val="24"/>
                <w:szCs w:val="24"/>
              </w:rPr>
            </w:pPr>
            <w:r w:rsidRPr="00CF549D">
              <w:rPr>
                <w:rFonts w:ascii="Arial" w:hAnsi="Arial" w:cs="Arial"/>
                <w:sz w:val="24"/>
                <w:szCs w:val="24"/>
              </w:rPr>
              <w:t xml:space="preserve"> </w:t>
            </w:r>
          </w:p>
        </w:tc>
      </w:tr>
      <w:tr w:rsidR="008F270E" w:rsidRPr="00CF549D" w14:paraId="44D19536" w14:textId="77777777" w:rsidTr="00050D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c>
          <w:tcPr>
            <w:tcW w:w="5508"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1203AFC9" w14:textId="77777777" w:rsidR="008F270E" w:rsidRPr="00CF549D" w:rsidRDefault="008F270E" w:rsidP="00050DB9">
            <w:pPr>
              <w:spacing w:after="0" w:line="240" w:lineRule="auto"/>
              <w:rPr>
                <w:rFonts w:ascii="Arial" w:hAnsi="Arial" w:cs="Arial"/>
                <w:b/>
                <w:bCs/>
                <w:sz w:val="24"/>
                <w:szCs w:val="24"/>
              </w:rPr>
            </w:pPr>
            <w:r w:rsidRPr="00CF549D">
              <w:rPr>
                <w:rFonts w:ascii="Arial" w:hAnsi="Arial" w:cs="Arial"/>
                <w:b/>
                <w:bCs/>
                <w:color w:val="000000"/>
                <w:sz w:val="24"/>
                <w:szCs w:val="24"/>
              </w:rPr>
              <w:t>Air Officer Commanding Number 2 Group (AOC 2 Gp)</w:t>
            </w:r>
          </w:p>
        </w:tc>
        <w:tc>
          <w:tcPr>
            <w:tcW w:w="450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327B7202" w14:textId="77777777" w:rsidR="008F270E" w:rsidRPr="00CF549D" w:rsidRDefault="008F270E" w:rsidP="00050DB9">
            <w:pPr>
              <w:spacing w:after="0" w:line="240" w:lineRule="auto"/>
              <w:rPr>
                <w:rFonts w:ascii="Arial" w:hAnsi="Arial" w:cs="Arial"/>
                <w:sz w:val="24"/>
                <w:szCs w:val="24"/>
              </w:rPr>
            </w:pPr>
            <w:r w:rsidRPr="00CF549D">
              <w:rPr>
                <w:rFonts w:ascii="Arial" w:hAnsi="Arial" w:cs="Arial"/>
                <w:color w:val="000000"/>
                <w:sz w:val="24"/>
                <w:szCs w:val="24"/>
              </w:rPr>
              <w:t>ODH</w:t>
            </w:r>
          </w:p>
        </w:tc>
      </w:tr>
      <w:tr w:rsidR="008F270E" w:rsidRPr="00CF549D" w14:paraId="2734C301" w14:textId="77777777" w:rsidTr="00050D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c>
          <w:tcPr>
            <w:tcW w:w="55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561455" w14:textId="77777777" w:rsidR="008F270E" w:rsidRPr="00CF549D" w:rsidRDefault="008F270E" w:rsidP="00050DB9">
            <w:pPr>
              <w:spacing w:after="0" w:line="240" w:lineRule="auto"/>
              <w:rPr>
                <w:rFonts w:ascii="Arial" w:hAnsi="Arial" w:cs="Arial"/>
                <w:sz w:val="24"/>
                <w:szCs w:val="24"/>
              </w:rPr>
            </w:pPr>
            <w:r w:rsidRPr="00CF549D">
              <w:rPr>
                <w:rFonts w:ascii="Arial" w:hAnsi="Arial" w:cs="Arial"/>
                <w:sz w:val="24"/>
                <w:szCs w:val="24"/>
              </w:rPr>
              <w:t>Head of Establishment, MOD Boscombe Down</w:t>
            </w:r>
          </w:p>
        </w:tc>
        <w:tc>
          <w:tcPr>
            <w:tcW w:w="4500" w:type="dxa"/>
            <w:tcBorders>
              <w:top w:val="nil"/>
              <w:left w:val="nil"/>
              <w:bottom w:val="single" w:sz="8" w:space="0" w:color="auto"/>
              <w:right w:val="single" w:sz="8" w:space="0" w:color="auto"/>
            </w:tcBorders>
            <w:tcMar>
              <w:top w:w="0" w:type="dxa"/>
              <w:left w:w="108" w:type="dxa"/>
              <w:bottom w:w="0" w:type="dxa"/>
              <w:right w:w="108" w:type="dxa"/>
            </w:tcMar>
          </w:tcPr>
          <w:p w14:paraId="7C56C0F0" w14:textId="77777777" w:rsidR="008F270E" w:rsidRPr="00CF549D" w:rsidRDefault="008F270E" w:rsidP="00050DB9">
            <w:pPr>
              <w:spacing w:after="0" w:line="240" w:lineRule="auto"/>
              <w:rPr>
                <w:rFonts w:ascii="Arial" w:hAnsi="Arial" w:cs="Arial"/>
                <w:sz w:val="24"/>
                <w:szCs w:val="24"/>
              </w:rPr>
            </w:pPr>
          </w:p>
        </w:tc>
      </w:tr>
      <w:tr w:rsidR="008F270E" w:rsidRPr="00CF549D" w14:paraId="7CA853C3" w14:textId="77777777" w:rsidTr="00050D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c>
          <w:tcPr>
            <w:tcW w:w="55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29D51B" w14:textId="77777777" w:rsidR="008F270E" w:rsidRPr="00CF549D" w:rsidRDefault="008F270E" w:rsidP="00050DB9">
            <w:pPr>
              <w:spacing w:after="0" w:line="240" w:lineRule="auto"/>
              <w:rPr>
                <w:rFonts w:ascii="Arial" w:hAnsi="Arial" w:cs="Arial"/>
                <w:sz w:val="24"/>
                <w:szCs w:val="24"/>
              </w:rPr>
            </w:pPr>
            <w:r w:rsidRPr="00CF549D">
              <w:rPr>
                <w:rFonts w:ascii="Arial" w:hAnsi="Arial" w:cs="Arial"/>
                <w:sz w:val="24"/>
                <w:szCs w:val="24"/>
              </w:rPr>
              <w:t xml:space="preserve">Head of Establishment, RAF </w:t>
            </w:r>
            <w:proofErr w:type="spellStart"/>
            <w:r w:rsidRPr="00CF549D">
              <w:rPr>
                <w:rFonts w:ascii="Arial" w:hAnsi="Arial" w:cs="Arial"/>
                <w:sz w:val="24"/>
                <w:szCs w:val="24"/>
              </w:rPr>
              <w:t>Boulmer</w:t>
            </w:r>
            <w:proofErr w:type="spellEnd"/>
          </w:p>
        </w:tc>
        <w:tc>
          <w:tcPr>
            <w:tcW w:w="4500" w:type="dxa"/>
            <w:tcBorders>
              <w:top w:val="nil"/>
              <w:left w:val="nil"/>
              <w:bottom w:val="single" w:sz="8" w:space="0" w:color="auto"/>
              <w:right w:val="single" w:sz="8" w:space="0" w:color="auto"/>
            </w:tcBorders>
            <w:tcMar>
              <w:top w:w="0" w:type="dxa"/>
              <w:left w:w="108" w:type="dxa"/>
              <w:bottom w:w="0" w:type="dxa"/>
              <w:right w:w="108" w:type="dxa"/>
            </w:tcMar>
            <w:hideMark/>
          </w:tcPr>
          <w:p w14:paraId="15E13B30" w14:textId="77777777" w:rsidR="008F270E" w:rsidRPr="00CF549D" w:rsidRDefault="008F270E" w:rsidP="00050DB9">
            <w:pPr>
              <w:spacing w:after="0" w:line="240" w:lineRule="auto"/>
              <w:rPr>
                <w:rFonts w:ascii="Arial" w:hAnsi="Arial" w:cs="Arial"/>
                <w:sz w:val="24"/>
                <w:szCs w:val="24"/>
              </w:rPr>
            </w:pPr>
            <w:r w:rsidRPr="00CF549D">
              <w:rPr>
                <w:rFonts w:ascii="Arial" w:hAnsi="Arial" w:cs="Arial"/>
                <w:sz w:val="24"/>
                <w:szCs w:val="24"/>
              </w:rPr>
              <w:t> </w:t>
            </w:r>
          </w:p>
        </w:tc>
      </w:tr>
      <w:tr w:rsidR="008F270E" w:rsidRPr="00CF549D" w14:paraId="624B0EC3" w14:textId="77777777" w:rsidTr="00050D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c>
          <w:tcPr>
            <w:tcW w:w="55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A249F0" w14:textId="77777777" w:rsidR="008F270E" w:rsidRPr="00CF549D" w:rsidRDefault="008F270E" w:rsidP="00050DB9">
            <w:pPr>
              <w:spacing w:after="0" w:line="240" w:lineRule="auto"/>
              <w:rPr>
                <w:rFonts w:ascii="Arial" w:hAnsi="Arial" w:cs="Arial"/>
                <w:sz w:val="24"/>
                <w:szCs w:val="24"/>
              </w:rPr>
            </w:pPr>
            <w:r w:rsidRPr="00CF549D">
              <w:rPr>
                <w:rFonts w:ascii="Arial" w:hAnsi="Arial" w:cs="Arial"/>
                <w:sz w:val="24"/>
                <w:szCs w:val="24"/>
              </w:rPr>
              <w:t>Head of Establishment, RAF Brize Norton</w:t>
            </w:r>
          </w:p>
        </w:tc>
        <w:tc>
          <w:tcPr>
            <w:tcW w:w="4500" w:type="dxa"/>
            <w:tcBorders>
              <w:top w:val="nil"/>
              <w:left w:val="nil"/>
              <w:bottom w:val="single" w:sz="8" w:space="0" w:color="auto"/>
              <w:right w:val="single" w:sz="8" w:space="0" w:color="auto"/>
            </w:tcBorders>
            <w:tcMar>
              <w:top w:w="0" w:type="dxa"/>
              <w:left w:w="108" w:type="dxa"/>
              <w:bottom w:w="0" w:type="dxa"/>
              <w:right w:w="108" w:type="dxa"/>
            </w:tcMar>
            <w:hideMark/>
          </w:tcPr>
          <w:p w14:paraId="4CFB5DD2" w14:textId="77777777" w:rsidR="008F270E" w:rsidRPr="00CF549D" w:rsidRDefault="008F270E" w:rsidP="00050DB9">
            <w:pPr>
              <w:spacing w:after="0" w:line="240" w:lineRule="auto"/>
              <w:rPr>
                <w:rFonts w:ascii="Arial" w:hAnsi="Arial" w:cs="Arial"/>
                <w:sz w:val="24"/>
                <w:szCs w:val="24"/>
              </w:rPr>
            </w:pPr>
            <w:r w:rsidRPr="00CF549D">
              <w:rPr>
                <w:rFonts w:ascii="Arial" w:hAnsi="Arial" w:cs="Arial"/>
                <w:sz w:val="24"/>
                <w:szCs w:val="24"/>
              </w:rPr>
              <w:t> </w:t>
            </w:r>
          </w:p>
        </w:tc>
      </w:tr>
      <w:tr w:rsidR="008F270E" w:rsidRPr="00CF549D" w14:paraId="36D9D9CA" w14:textId="77777777" w:rsidTr="00050D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c>
          <w:tcPr>
            <w:tcW w:w="55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8247FF" w14:textId="77777777" w:rsidR="008F270E" w:rsidRPr="00CF549D" w:rsidRDefault="008F270E" w:rsidP="00050DB9">
            <w:pPr>
              <w:spacing w:after="0" w:line="240" w:lineRule="auto"/>
              <w:rPr>
                <w:rFonts w:ascii="Arial" w:hAnsi="Arial" w:cs="Arial"/>
                <w:sz w:val="24"/>
                <w:szCs w:val="24"/>
              </w:rPr>
            </w:pPr>
            <w:r w:rsidRPr="00CF549D">
              <w:rPr>
                <w:rFonts w:ascii="Arial" w:hAnsi="Arial" w:cs="Arial"/>
                <w:sz w:val="24"/>
                <w:szCs w:val="24"/>
              </w:rPr>
              <w:t>Head of Establishment, RAF Coningsby</w:t>
            </w:r>
          </w:p>
        </w:tc>
        <w:tc>
          <w:tcPr>
            <w:tcW w:w="4500" w:type="dxa"/>
            <w:tcBorders>
              <w:top w:val="nil"/>
              <w:left w:val="nil"/>
              <w:bottom w:val="single" w:sz="8" w:space="0" w:color="auto"/>
              <w:right w:val="single" w:sz="8" w:space="0" w:color="auto"/>
            </w:tcBorders>
            <w:tcMar>
              <w:top w:w="0" w:type="dxa"/>
              <w:left w:w="108" w:type="dxa"/>
              <w:bottom w:w="0" w:type="dxa"/>
              <w:right w:w="108" w:type="dxa"/>
            </w:tcMar>
            <w:hideMark/>
          </w:tcPr>
          <w:p w14:paraId="4510F6D3" w14:textId="77777777" w:rsidR="008F270E" w:rsidRPr="00CF549D" w:rsidRDefault="008F270E" w:rsidP="00050DB9">
            <w:pPr>
              <w:spacing w:after="0" w:line="240" w:lineRule="auto"/>
              <w:rPr>
                <w:rFonts w:ascii="Arial" w:hAnsi="Arial" w:cs="Arial"/>
                <w:sz w:val="24"/>
                <w:szCs w:val="24"/>
              </w:rPr>
            </w:pPr>
            <w:r w:rsidRPr="00CF549D">
              <w:rPr>
                <w:rFonts w:ascii="Arial" w:hAnsi="Arial" w:cs="Arial"/>
                <w:sz w:val="24"/>
                <w:szCs w:val="24"/>
              </w:rPr>
              <w:t>Likely Tx from 1Gp NLT Sep 23</w:t>
            </w:r>
          </w:p>
        </w:tc>
      </w:tr>
      <w:tr w:rsidR="008F270E" w:rsidRPr="00CF549D" w14:paraId="5AF8A4FB" w14:textId="77777777" w:rsidTr="00050D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c>
          <w:tcPr>
            <w:tcW w:w="55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84EBC1" w14:textId="77777777" w:rsidR="008F270E" w:rsidRPr="00CF549D" w:rsidRDefault="008F270E" w:rsidP="00050DB9">
            <w:pPr>
              <w:spacing w:after="0" w:line="240" w:lineRule="auto"/>
              <w:rPr>
                <w:rFonts w:ascii="Arial" w:hAnsi="Arial" w:cs="Arial"/>
                <w:sz w:val="24"/>
                <w:szCs w:val="24"/>
              </w:rPr>
            </w:pPr>
            <w:r w:rsidRPr="00CF549D">
              <w:rPr>
                <w:rFonts w:ascii="Arial" w:hAnsi="Arial" w:cs="Arial"/>
                <w:sz w:val="24"/>
                <w:szCs w:val="24"/>
              </w:rPr>
              <w:t>Head of Establishment, RAF Cosford</w:t>
            </w:r>
          </w:p>
        </w:tc>
        <w:tc>
          <w:tcPr>
            <w:tcW w:w="4500" w:type="dxa"/>
            <w:tcBorders>
              <w:top w:val="nil"/>
              <w:left w:val="nil"/>
              <w:bottom w:val="single" w:sz="8" w:space="0" w:color="auto"/>
              <w:right w:val="single" w:sz="8" w:space="0" w:color="auto"/>
            </w:tcBorders>
            <w:tcMar>
              <w:top w:w="0" w:type="dxa"/>
              <w:left w:w="108" w:type="dxa"/>
              <w:bottom w:w="0" w:type="dxa"/>
              <w:right w:w="108" w:type="dxa"/>
            </w:tcMar>
            <w:hideMark/>
          </w:tcPr>
          <w:p w14:paraId="2C552EFF" w14:textId="77777777" w:rsidR="008F270E" w:rsidRPr="00CF549D" w:rsidRDefault="008F270E" w:rsidP="00050DB9">
            <w:pPr>
              <w:spacing w:after="0" w:line="240" w:lineRule="auto"/>
              <w:rPr>
                <w:rFonts w:ascii="Arial" w:hAnsi="Arial" w:cs="Arial"/>
                <w:sz w:val="24"/>
                <w:szCs w:val="24"/>
              </w:rPr>
            </w:pPr>
            <w:r w:rsidRPr="00CF549D">
              <w:rPr>
                <w:rFonts w:ascii="Arial" w:hAnsi="Arial" w:cs="Arial"/>
                <w:sz w:val="24"/>
                <w:szCs w:val="24"/>
              </w:rPr>
              <w:t>Likely Tx from 22Gp late 23</w:t>
            </w:r>
          </w:p>
        </w:tc>
      </w:tr>
      <w:tr w:rsidR="008F270E" w:rsidRPr="00CF549D" w14:paraId="0466615A" w14:textId="77777777" w:rsidTr="00050D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c>
          <w:tcPr>
            <w:tcW w:w="55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DE21CE" w14:textId="77777777" w:rsidR="008F270E" w:rsidRPr="00CF549D" w:rsidRDefault="008F270E" w:rsidP="00050DB9">
            <w:pPr>
              <w:spacing w:after="0" w:line="240" w:lineRule="auto"/>
              <w:rPr>
                <w:rFonts w:ascii="Arial" w:hAnsi="Arial" w:cs="Arial"/>
                <w:sz w:val="24"/>
                <w:szCs w:val="24"/>
              </w:rPr>
            </w:pPr>
            <w:r w:rsidRPr="00CF549D">
              <w:rPr>
                <w:rFonts w:ascii="Arial" w:hAnsi="Arial" w:cs="Arial"/>
                <w:sz w:val="24"/>
                <w:szCs w:val="24"/>
              </w:rPr>
              <w:t>Head of Establishment, RAF Cranwell</w:t>
            </w:r>
          </w:p>
        </w:tc>
        <w:tc>
          <w:tcPr>
            <w:tcW w:w="4500" w:type="dxa"/>
            <w:tcBorders>
              <w:top w:val="nil"/>
              <w:left w:val="nil"/>
              <w:bottom w:val="single" w:sz="8" w:space="0" w:color="auto"/>
              <w:right w:val="single" w:sz="8" w:space="0" w:color="auto"/>
            </w:tcBorders>
            <w:tcMar>
              <w:top w:w="0" w:type="dxa"/>
              <w:left w:w="108" w:type="dxa"/>
              <w:bottom w:w="0" w:type="dxa"/>
              <w:right w:w="108" w:type="dxa"/>
            </w:tcMar>
            <w:hideMark/>
          </w:tcPr>
          <w:p w14:paraId="57C38F89" w14:textId="77777777" w:rsidR="008F270E" w:rsidRPr="00CF549D" w:rsidRDefault="008F270E" w:rsidP="00050DB9">
            <w:pPr>
              <w:spacing w:after="0" w:line="240" w:lineRule="auto"/>
              <w:rPr>
                <w:rFonts w:ascii="Arial" w:hAnsi="Arial" w:cs="Arial"/>
                <w:sz w:val="24"/>
                <w:szCs w:val="24"/>
              </w:rPr>
            </w:pPr>
            <w:r w:rsidRPr="00CF549D">
              <w:rPr>
                <w:rFonts w:ascii="Arial" w:hAnsi="Arial" w:cs="Arial"/>
                <w:sz w:val="24"/>
                <w:szCs w:val="24"/>
              </w:rPr>
              <w:t>Likely Tx from 22Gp Jun 23</w:t>
            </w:r>
          </w:p>
        </w:tc>
      </w:tr>
      <w:tr w:rsidR="008F270E" w:rsidRPr="00CF549D" w14:paraId="1B88051F" w14:textId="77777777" w:rsidTr="00050D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c>
          <w:tcPr>
            <w:tcW w:w="55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B1605B" w14:textId="77777777" w:rsidR="008F270E" w:rsidRPr="00CF549D" w:rsidRDefault="008F270E" w:rsidP="00050DB9">
            <w:pPr>
              <w:spacing w:after="0" w:line="240" w:lineRule="auto"/>
              <w:rPr>
                <w:rFonts w:ascii="Arial" w:hAnsi="Arial" w:cs="Arial"/>
                <w:sz w:val="24"/>
                <w:szCs w:val="24"/>
              </w:rPr>
            </w:pPr>
            <w:r w:rsidRPr="00CF549D">
              <w:rPr>
                <w:rFonts w:ascii="Arial" w:hAnsi="Arial" w:cs="Arial"/>
                <w:sz w:val="24"/>
                <w:szCs w:val="24"/>
              </w:rPr>
              <w:t>Head of Establishment, RAF Halton</w:t>
            </w:r>
          </w:p>
        </w:tc>
        <w:tc>
          <w:tcPr>
            <w:tcW w:w="4500" w:type="dxa"/>
            <w:tcBorders>
              <w:top w:val="nil"/>
              <w:left w:val="nil"/>
              <w:bottom w:val="single" w:sz="8" w:space="0" w:color="auto"/>
              <w:right w:val="single" w:sz="8" w:space="0" w:color="auto"/>
            </w:tcBorders>
            <w:tcMar>
              <w:top w:w="0" w:type="dxa"/>
              <w:left w:w="108" w:type="dxa"/>
              <w:bottom w:w="0" w:type="dxa"/>
              <w:right w:w="108" w:type="dxa"/>
            </w:tcMar>
            <w:hideMark/>
          </w:tcPr>
          <w:p w14:paraId="3DCA78C5" w14:textId="77777777" w:rsidR="008F270E" w:rsidRPr="00CF549D" w:rsidRDefault="008F270E" w:rsidP="00050DB9">
            <w:pPr>
              <w:spacing w:after="0" w:line="240" w:lineRule="auto"/>
              <w:rPr>
                <w:rFonts w:ascii="Arial" w:hAnsi="Arial" w:cs="Arial"/>
                <w:sz w:val="24"/>
                <w:szCs w:val="24"/>
              </w:rPr>
            </w:pPr>
            <w:r w:rsidRPr="00CF549D">
              <w:rPr>
                <w:rFonts w:ascii="Arial" w:hAnsi="Arial" w:cs="Arial"/>
                <w:sz w:val="24"/>
                <w:szCs w:val="24"/>
              </w:rPr>
              <w:t>Further discussions for Tx from 22Gp planned for May 23</w:t>
            </w:r>
          </w:p>
        </w:tc>
      </w:tr>
      <w:tr w:rsidR="008F270E" w:rsidRPr="00CF549D" w14:paraId="3F63A5BD" w14:textId="77777777" w:rsidTr="00050D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c>
          <w:tcPr>
            <w:tcW w:w="55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392AC9" w14:textId="77777777" w:rsidR="008F270E" w:rsidRPr="00CF549D" w:rsidRDefault="008F270E" w:rsidP="00050DB9">
            <w:pPr>
              <w:spacing w:after="0" w:line="240" w:lineRule="auto"/>
              <w:rPr>
                <w:rFonts w:ascii="Arial" w:hAnsi="Arial" w:cs="Arial"/>
                <w:sz w:val="24"/>
                <w:szCs w:val="24"/>
              </w:rPr>
            </w:pPr>
            <w:r w:rsidRPr="00CF549D">
              <w:rPr>
                <w:rFonts w:ascii="Arial" w:hAnsi="Arial" w:cs="Arial"/>
                <w:sz w:val="24"/>
                <w:szCs w:val="24"/>
              </w:rPr>
              <w:t>Head of Establishment, RAF Henlow</w:t>
            </w:r>
          </w:p>
        </w:tc>
        <w:tc>
          <w:tcPr>
            <w:tcW w:w="4500" w:type="dxa"/>
            <w:tcBorders>
              <w:top w:val="nil"/>
              <w:left w:val="nil"/>
              <w:bottom w:val="single" w:sz="8" w:space="0" w:color="auto"/>
              <w:right w:val="single" w:sz="8" w:space="0" w:color="auto"/>
            </w:tcBorders>
            <w:tcMar>
              <w:top w:w="0" w:type="dxa"/>
              <w:left w:w="108" w:type="dxa"/>
              <w:bottom w:w="0" w:type="dxa"/>
              <w:right w:w="108" w:type="dxa"/>
            </w:tcMar>
            <w:hideMark/>
          </w:tcPr>
          <w:p w14:paraId="482B4785" w14:textId="77777777" w:rsidR="008F270E" w:rsidRPr="00CF549D" w:rsidRDefault="008F270E" w:rsidP="00050DB9">
            <w:pPr>
              <w:spacing w:after="0" w:line="240" w:lineRule="auto"/>
              <w:rPr>
                <w:rFonts w:ascii="Arial" w:hAnsi="Arial" w:cs="Arial"/>
                <w:sz w:val="24"/>
                <w:szCs w:val="24"/>
              </w:rPr>
            </w:pPr>
            <w:r w:rsidRPr="00CF549D">
              <w:rPr>
                <w:rFonts w:ascii="Arial" w:hAnsi="Arial" w:cs="Arial"/>
                <w:sz w:val="24"/>
                <w:szCs w:val="24"/>
              </w:rPr>
              <w:t> </w:t>
            </w:r>
          </w:p>
        </w:tc>
      </w:tr>
      <w:tr w:rsidR="008F270E" w:rsidRPr="00CF549D" w14:paraId="39FC0DBE" w14:textId="77777777" w:rsidTr="00050D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c>
          <w:tcPr>
            <w:tcW w:w="55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DA1721" w14:textId="77777777" w:rsidR="008F270E" w:rsidRPr="00CF549D" w:rsidRDefault="008F270E" w:rsidP="00050DB9">
            <w:pPr>
              <w:spacing w:after="0" w:line="240" w:lineRule="auto"/>
              <w:rPr>
                <w:rFonts w:ascii="Arial" w:hAnsi="Arial" w:cs="Arial"/>
                <w:sz w:val="24"/>
                <w:szCs w:val="24"/>
              </w:rPr>
            </w:pPr>
            <w:r w:rsidRPr="00CF549D">
              <w:rPr>
                <w:rFonts w:ascii="Arial" w:hAnsi="Arial" w:cs="Arial"/>
                <w:sz w:val="24"/>
                <w:szCs w:val="24"/>
              </w:rPr>
              <w:t>Head of Establishment, RAF High Wycombe</w:t>
            </w:r>
          </w:p>
        </w:tc>
        <w:tc>
          <w:tcPr>
            <w:tcW w:w="4500" w:type="dxa"/>
            <w:tcBorders>
              <w:top w:val="nil"/>
              <w:left w:val="nil"/>
              <w:bottom w:val="single" w:sz="8" w:space="0" w:color="auto"/>
              <w:right w:val="single" w:sz="8" w:space="0" w:color="auto"/>
            </w:tcBorders>
            <w:tcMar>
              <w:top w:w="0" w:type="dxa"/>
              <w:left w:w="108" w:type="dxa"/>
              <w:bottom w:w="0" w:type="dxa"/>
              <w:right w:w="108" w:type="dxa"/>
            </w:tcMar>
          </w:tcPr>
          <w:p w14:paraId="05B6342B" w14:textId="77777777" w:rsidR="008F270E" w:rsidRPr="00CF549D" w:rsidRDefault="008F270E" w:rsidP="00050DB9">
            <w:pPr>
              <w:spacing w:after="0" w:line="240" w:lineRule="auto"/>
              <w:rPr>
                <w:rFonts w:ascii="Arial" w:hAnsi="Arial" w:cs="Arial"/>
                <w:sz w:val="24"/>
                <w:szCs w:val="24"/>
              </w:rPr>
            </w:pPr>
          </w:p>
        </w:tc>
      </w:tr>
      <w:tr w:rsidR="008F270E" w:rsidRPr="00CF549D" w14:paraId="574B5DA9" w14:textId="77777777" w:rsidTr="00050D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c>
          <w:tcPr>
            <w:tcW w:w="55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A80DBD" w14:textId="77777777" w:rsidR="008F270E" w:rsidRPr="00CF549D" w:rsidRDefault="008F270E" w:rsidP="00050DB9">
            <w:pPr>
              <w:spacing w:after="0" w:line="240" w:lineRule="auto"/>
              <w:rPr>
                <w:rFonts w:ascii="Arial" w:hAnsi="Arial" w:cs="Arial"/>
                <w:sz w:val="24"/>
                <w:szCs w:val="24"/>
              </w:rPr>
            </w:pPr>
            <w:r w:rsidRPr="00CF549D">
              <w:rPr>
                <w:rFonts w:ascii="Arial" w:hAnsi="Arial" w:cs="Arial"/>
                <w:sz w:val="24"/>
                <w:szCs w:val="24"/>
              </w:rPr>
              <w:t xml:space="preserve">Head of Establishment, RAF </w:t>
            </w:r>
            <w:proofErr w:type="spellStart"/>
            <w:r w:rsidRPr="00CF549D">
              <w:rPr>
                <w:rFonts w:ascii="Arial" w:hAnsi="Arial" w:cs="Arial"/>
                <w:sz w:val="24"/>
                <w:szCs w:val="24"/>
              </w:rPr>
              <w:t>Honington</w:t>
            </w:r>
            <w:proofErr w:type="spellEnd"/>
          </w:p>
        </w:tc>
        <w:tc>
          <w:tcPr>
            <w:tcW w:w="4500" w:type="dxa"/>
            <w:tcBorders>
              <w:top w:val="nil"/>
              <w:left w:val="nil"/>
              <w:bottom w:val="single" w:sz="8" w:space="0" w:color="auto"/>
              <w:right w:val="single" w:sz="8" w:space="0" w:color="auto"/>
            </w:tcBorders>
            <w:tcMar>
              <w:top w:w="0" w:type="dxa"/>
              <w:left w:w="108" w:type="dxa"/>
              <w:bottom w:w="0" w:type="dxa"/>
              <w:right w:w="108" w:type="dxa"/>
            </w:tcMar>
            <w:hideMark/>
          </w:tcPr>
          <w:p w14:paraId="6B23CBB9" w14:textId="77777777" w:rsidR="008F270E" w:rsidRPr="00CF549D" w:rsidRDefault="008F270E" w:rsidP="00050DB9">
            <w:pPr>
              <w:spacing w:after="0" w:line="240" w:lineRule="auto"/>
              <w:rPr>
                <w:rFonts w:ascii="Arial" w:hAnsi="Arial" w:cs="Arial"/>
                <w:sz w:val="24"/>
                <w:szCs w:val="24"/>
              </w:rPr>
            </w:pPr>
            <w:r w:rsidRPr="00CF549D">
              <w:rPr>
                <w:rFonts w:ascii="Arial" w:hAnsi="Arial" w:cs="Arial"/>
                <w:sz w:val="24"/>
                <w:szCs w:val="24"/>
              </w:rPr>
              <w:t> </w:t>
            </w:r>
          </w:p>
        </w:tc>
      </w:tr>
      <w:tr w:rsidR="008F270E" w:rsidRPr="00CF549D" w14:paraId="6E64990B" w14:textId="77777777" w:rsidTr="00050D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c>
          <w:tcPr>
            <w:tcW w:w="55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54F424" w14:textId="77777777" w:rsidR="008F270E" w:rsidRPr="00CF549D" w:rsidRDefault="008F270E" w:rsidP="00050DB9">
            <w:pPr>
              <w:spacing w:after="0" w:line="240" w:lineRule="auto"/>
              <w:rPr>
                <w:rFonts w:ascii="Arial" w:hAnsi="Arial" w:cs="Arial"/>
                <w:sz w:val="24"/>
                <w:szCs w:val="24"/>
              </w:rPr>
            </w:pPr>
            <w:r w:rsidRPr="00CF549D">
              <w:rPr>
                <w:rFonts w:ascii="Arial" w:hAnsi="Arial" w:cs="Arial"/>
                <w:sz w:val="24"/>
                <w:szCs w:val="24"/>
              </w:rPr>
              <w:t>Head of Establishment, RAF Leeming</w:t>
            </w:r>
          </w:p>
        </w:tc>
        <w:tc>
          <w:tcPr>
            <w:tcW w:w="4500" w:type="dxa"/>
            <w:tcBorders>
              <w:top w:val="nil"/>
              <w:left w:val="nil"/>
              <w:bottom w:val="single" w:sz="8" w:space="0" w:color="auto"/>
              <w:right w:val="single" w:sz="8" w:space="0" w:color="auto"/>
            </w:tcBorders>
            <w:tcMar>
              <w:top w:w="0" w:type="dxa"/>
              <w:left w:w="108" w:type="dxa"/>
              <w:bottom w:w="0" w:type="dxa"/>
              <w:right w:w="108" w:type="dxa"/>
            </w:tcMar>
            <w:hideMark/>
          </w:tcPr>
          <w:p w14:paraId="3326B117" w14:textId="77777777" w:rsidR="008F270E" w:rsidRPr="00CF549D" w:rsidRDefault="008F270E" w:rsidP="00050DB9">
            <w:pPr>
              <w:spacing w:after="0" w:line="240" w:lineRule="auto"/>
              <w:rPr>
                <w:rFonts w:ascii="Arial" w:hAnsi="Arial" w:cs="Arial"/>
                <w:sz w:val="24"/>
                <w:szCs w:val="24"/>
              </w:rPr>
            </w:pPr>
            <w:r w:rsidRPr="00CF549D">
              <w:rPr>
                <w:rFonts w:ascii="Arial" w:hAnsi="Arial" w:cs="Arial"/>
                <w:sz w:val="24"/>
                <w:szCs w:val="24"/>
              </w:rPr>
              <w:t> </w:t>
            </w:r>
          </w:p>
        </w:tc>
      </w:tr>
      <w:tr w:rsidR="008F270E" w:rsidRPr="00CF549D" w14:paraId="4AAA9753" w14:textId="77777777" w:rsidTr="00050D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c>
          <w:tcPr>
            <w:tcW w:w="55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503099" w14:textId="77777777" w:rsidR="008F270E" w:rsidRPr="00CF549D" w:rsidRDefault="008F270E" w:rsidP="00050DB9">
            <w:pPr>
              <w:spacing w:after="0" w:line="240" w:lineRule="auto"/>
              <w:rPr>
                <w:rFonts w:ascii="Arial" w:hAnsi="Arial" w:cs="Arial"/>
                <w:sz w:val="24"/>
                <w:szCs w:val="24"/>
              </w:rPr>
            </w:pPr>
            <w:r w:rsidRPr="00CF549D">
              <w:rPr>
                <w:rFonts w:ascii="Arial" w:hAnsi="Arial" w:cs="Arial"/>
                <w:sz w:val="24"/>
                <w:szCs w:val="24"/>
              </w:rPr>
              <w:t>Head of Establishment, RAF Lossiemouth</w:t>
            </w:r>
          </w:p>
        </w:tc>
        <w:tc>
          <w:tcPr>
            <w:tcW w:w="4500" w:type="dxa"/>
            <w:tcBorders>
              <w:top w:val="nil"/>
              <w:left w:val="nil"/>
              <w:bottom w:val="single" w:sz="8" w:space="0" w:color="auto"/>
              <w:right w:val="single" w:sz="8" w:space="0" w:color="auto"/>
            </w:tcBorders>
            <w:tcMar>
              <w:top w:w="0" w:type="dxa"/>
              <w:left w:w="108" w:type="dxa"/>
              <w:bottom w:w="0" w:type="dxa"/>
              <w:right w:w="108" w:type="dxa"/>
            </w:tcMar>
            <w:hideMark/>
          </w:tcPr>
          <w:p w14:paraId="3365278A" w14:textId="77777777" w:rsidR="008F270E" w:rsidRPr="00CF549D" w:rsidRDefault="008F270E" w:rsidP="00050DB9">
            <w:pPr>
              <w:spacing w:after="0" w:line="240" w:lineRule="auto"/>
              <w:rPr>
                <w:rFonts w:ascii="Arial" w:hAnsi="Arial" w:cs="Arial"/>
                <w:sz w:val="24"/>
                <w:szCs w:val="24"/>
              </w:rPr>
            </w:pPr>
            <w:r w:rsidRPr="00CF549D">
              <w:rPr>
                <w:rFonts w:ascii="Arial" w:hAnsi="Arial" w:cs="Arial"/>
                <w:sz w:val="24"/>
                <w:szCs w:val="24"/>
              </w:rPr>
              <w:t> Likely Tx from 1Gp NLT Sep 23</w:t>
            </w:r>
          </w:p>
        </w:tc>
      </w:tr>
      <w:tr w:rsidR="008F270E" w:rsidRPr="00CF549D" w14:paraId="1590A7A5" w14:textId="77777777" w:rsidTr="00050D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c>
          <w:tcPr>
            <w:tcW w:w="55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7C1BDB" w14:textId="77777777" w:rsidR="008F270E" w:rsidRPr="00CF549D" w:rsidRDefault="008F270E" w:rsidP="00050DB9">
            <w:pPr>
              <w:spacing w:after="0" w:line="240" w:lineRule="auto"/>
              <w:rPr>
                <w:rFonts w:ascii="Arial" w:hAnsi="Arial" w:cs="Arial"/>
                <w:sz w:val="24"/>
                <w:szCs w:val="24"/>
              </w:rPr>
            </w:pPr>
            <w:r w:rsidRPr="00CF549D">
              <w:rPr>
                <w:rFonts w:ascii="Arial" w:hAnsi="Arial" w:cs="Arial"/>
                <w:sz w:val="24"/>
                <w:szCs w:val="24"/>
              </w:rPr>
              <w:t>Head of Establishment, RAF Marham</w:t>
            </w:r>
          </w:p>
        </w:tc>
        <w:tc>
          <w:tcPr>
            <w:tcW w:w="4500" w:type="dxa"/>
            <w:tcBorders>
              <w:top w:val="nil"/>
              <w:left w:val="nil"/>
              <w:bottom w:val="single" w:sz="8" w:space="0" w:color="auto"/>
              <w:right w:val="single" w:sz="8" w:space="0" w:color="auto"/>
            </w:tcBorders>
            <w:tcMar>
              <w:top w:w="0" w:type="dxa"/>
              <w:left w:w="108" w:type="dxa"/>
              <w:bottom w:w="0" w:type="dxa"/>
              <w:right w:w="108" w:type="dxa"/>
            </w:tcMar>
            <w:hideMark/>
          </w:tcPr>
          <w:p w14:paraId="6D4545B8" w14:textId="77777777" w:rsidR="008F270E" w:rsidRPr="00CF549D" w:rsidRDefault="008F270E" w:rsidP="00050DB9">
            <w:pPr>
              <w:spacing w:after="0" w:line="240" w:lineRule="auto"/>
              <w:rPr>
                <w:rFonts w:ascii="Arial" w:hAnsi="Arial" w:cs="Arial"/>
                <w:sz w:val="24"/>
                <w:szCs w:val="24"/>
              </w:rPr>
            </w:pPr>
            <w:r w:rsidRPr="00CF549D">
              <w:rPr>
                <w:rFonts w:ascii="Arial" w:hAnsi="Arial" w:cs="Arial"/>
                <w:sz w:val="24"/>
                <w:szCs w:val="24"/>
              </w:rPr>
              <w:t> Tx from 1Gp Apr 23</w:t>
            </w:r>
          </w:p>
        </w:tc>
      </w:tr>
      <w:tr w:rsidR="008F270E" w:rsidRPr="00CF549D" w14:paraId="14A34376" w14:textId="77777777" w:rsidTr="00050D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c>
          <w:tcPr>
            <w:tcW w:w="55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7C2BE5" w14:textId="77777777" w:rsidR="008F270E" w:rsidRPr="00CF549D" w:rsidRDefault="008F270E" w:rsidP="00050DB9">
            <w:pPr>
              <w:spacing w:after="0" w:line="240" w:lineRule="auto"/>
              <w:rPr>
                <w:rFonts w:ascii="Arial" w:hAnsi="Arial" w:cs="Arial"/>
                <w:sz w:val="24"/>
                <w:szCs w:val="24"/>
              </w:rPr>
            </w:pPr>
            <w:r w:rsidRPr="00CF549D">
              <w:rPr>
                <w:rFonts w:ascii="Arial" w:hAnsi="Arial" w:cs="Arial"/>
                <w:sz w:val="24"/>
                <w:szCs w:val="24"/>
              </w:rPr>
              <w:t>Head of Establishment, RAF Northolt</w:t>
            </w:r>
          </w:p>
        </w:tc>
        <w:tc>
          <w:tcPr>
            <w:tcW w:w="4500" w:type="dxa"/>
            <w:tcBorders>
              <w:top w:val="nil"/>
              <w:left w:val="nil"/>
              <w:bottom w:val="single" w:sz="8" w:space="0" w:color="auto"/>
              <w:right w:val="single" w:sz="8" w:space="0" w:color="auto"/>
            </w:tcBorders>
            <w:tcMar>
              <w:top w:w="0" w:type="dxa"/>
              <w:left w:w="108" w:type="dxa"/>
              <w:bottom w:w="0" w:type="dxa"/>
              <w:right w:w="108" w:type="dxa"/>
            </w:tcMar>
            <w:hideMark/>
          </w:tcPr>
          <w:p w14:paraId="5BACF0EB" w14:textId="77777777" w:rsidR="008F270E" w:rsidRPr="00CF549D" w:rsidRDefault="008F270E" w:rsidP="00050DB9">
            <w:pPr>
              <w:spacing w:after="0" w:line="240" w:lineRule="auto"/>
              <w:rPr>
                <w:rFonts w:ascii="Arial" w:hAnsi="Arial" w:cs="Arial"/>
                <w:sz w:val="24"/>
                <w:szCs w:val="24"/>
              </w:rPr>
            </w:pPr>
            <w:r w:rsidRPr="00CF549D">
              <w:rPr>
                <w:rFonts w:ascii="Arial" w:hAnsi="Arial" w:cs="Arial"/>
                <w:sz w:val="24"/>
                <w:szCs w:val="24"/>
              </w:rPr>
              <w:t> </w:t>
            </w:r>
          </w:p>
        </w:tc>
      </w:tr>
      <w:tr w:rsidR="008F270E" w:rsidRPr="00CF549D" w14:paraId="72C317BC" w14:textId="77777777" w:rsidTr="00050D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c>
          <w:tcPr>
            <w:tcW w:w="55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5FC269" w14:textId="77777777" w:rsidR="008F270E" w:rsidRPr="00CF549D" w:rsidRDefault="008F270E" w:rsidP="00050DB9">
            <w:pPr>
              <w:spacing w:after="0" w:line="240" w:lineRule="auto"/>
              <w:rPr>
                <w:rFonts w:ascii="Arial" w:hAnsi="Arial" w:cs="Arial"/>
                <w:sz w:val="24"/>
                <w:szCs w:val="24"/>
              </w:rPr>
            </w:pPr>
            <w:r w:rsidRPr="00CF549D">
              <w:rPr>
                <w:rFonts w:ascii="Arial" w:hAnsi="Arial" w:cs="Arial"/>
                <w:sz w:val="24"/>
                <w:szCs w:val="24"/>
              </w:rPr>
              <w:t>Head of Establishment, RAF Shawbury</w:t>
            </w:r>
          </w:p>
        </w:tc>
        <w:tc>
          <w:tcPr>
            <w:tcW w:w="4500" w:type="dxa"/>
            <w:tcBorders>
              <w:top w:val="nil"/>
              <w:left w:val="nil"/>
              <w:bottom w:val="single" w:sz="8" w:space="0" w:color="auto"/>
              <w:right w:val="single" w:sz="8" w:space="0" w:color="auto"/>
            </w:tcBorders>
            <w:tcMar>
              <w:top w:w="0" w:type="dxa"/>
              <w:left w:w="108" w:type="dxa"/>
              <w:bottom w:w="0" w:type="dxa"/>
              <w:right w:w="108" w:type="dxa"/>
            </w:tcMar>
            <w:hideMark/>
          </w:tcPr>
          <w:p w14:paraId="32B206FE" w14:textId="77777777" w:rsidR="008F270E" w:rsidRPr="00CF549D" w:rsidRDefault="008F270E" w:rsidP="00050DB9">
            <w:pPr>
              <w:spacing w:after="0" w:line="240" w:lineRule="auto"/>
              <w:rPr>
                <w:rFonts w:ascii="Arial" w:hAnsi="Arial" w:cs="Arial"/>
                <w:sz w:val="24"/>
                <w:szCs w:val="24"/>
              </w:rPr>
            </w:pPr>
            <w:r w:rsidRPr="00CF549D">
              <w:rPr>
                <w:rFonts w:ascii="Arial" w:hAnsi="Arial" w:cs="Arial"/>
                <w:sz w:val="24"/>
                <w:szCs w:val="24"/>
              </w:rPr>
              <w:t>Likely Tx from 22Gp late 23</w:t>
            </w:r>
          </w:p>
        </w:tc>
      </w:tr>
      <w:tr w:rsidR="008F270E" w:rsidRPr="00CF549D" w14:paraId="2A3FAB06" w14:textId="77777777" w:rsidTr="00050D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c>
          <w:tcPr>
            <w:tcW w:w="55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7282DB" w14:textId="77777777" w:rsidR="008F270E" w:rsidRPr="00CF549D" w:rsidRDefault="008F270E" w:rsidP="00050DB9">
            <w:pPr>
              <w:spacing w:after="0" w:line="240" w:lineRule="auto"/>
              <w:rPr>
                <w:rFonts w:ascii="Arial" w:hAnsi="Arial" w:cs="Arial"/>
                <w:sz w:val="24"/>
                <w:szCs w:val="24"/>
              </w:rPr>
            </w:pPr>
            <w:r w:rsidRPr="00CF549D">
              <w:rPr>
                <w:rFonts w:ascii="Arial" w:hAnsi="Arial" w:cs="Arial"/>
                <w:sz w:val="24"/>
                <w:szCs w:val="24"/>
              </w:rPr>
              <w:t xml:space="preserve">Head of Establishment, RAF </w:t>
            </w:r>
            <w:proofErr w:type="spellStart"/>
            <w:r w:rsidRPr="00CF549D">
              <w:rPr>
                <w:rFonts w:ascii="Arial" w:hAnsi="Arial" w:cs="Arial"/>
                <w:sz w:val="24"/>
                <w:szCs w:val="24"/>
              </w:rPr>
              <w:t>Spadeadam</w:t>
            </w:r>
            <w:proofErr w:type="spellEnd"/>
          </w:p>
        </w:tc>
        <w:tc>
          <w:tcPr>
            <w:tcW w:w="4500" w:type="dxa"/>
            <w:tcBorders>
              <w:top w:val="nil"/>
              <w:left w:val="nil"/>
              <w:bottom w:val="single" w:sz="8" w:space="0" w:color="auto"/>
              <w:right w:val="single" w:sz="8" w:space="0" w:color="auto"/>
            </w:tcBorders>
            <w:tcMar>
              <w:top w:w="0" w:type="dxa"/>
              <w:left w:w="108" w:type="dxa"/>
              <w:bottom w:w="0" w:type="dxa"/>
              <w:right w:w="108" w:type="dxa"/>
            </w:tcMar>
          </w:tcPr>
          <w:p w14:paraId="6112D343" w14:textId="77777777" w:rsidR="008F270E" w:rsidRPr="00CF549D" w:rsidRDefault="008F270E" w:rsidP="00050DB9">
            <w:pPr>
              <w:spacing w:after="0" w:line="240" w:lineRule="auto"/>
              <w:rPr>
                <w:rFonts w:ascii="Arial" w:hAnsi="Arial" w:cs="Arial"/>
                <w:sz w:val="24"/>
                <w:szCs w:val="24"/>
              </w:rPr>
            </w:pPr>
          </w:p>
        </w:tc>
      </w:tr>
      <w:tr w:rsidR="008F270E" w:rsidRPr="00CF549D" w14:paraId="26C209AD" w14:textId="77777777" w:rsidTr="00050D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c>
          <w:tcPr>
            <w:tcW w:w="55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90DE6B" w14:textId="77777777" w:rsidR="008F270E" w:rsidRPr="00CF549D" w:rsidRDefault="008F270E" w:rsidP="00050DB9">
            <w:pPr>
              <w:spacing w:after="0" w:line="240" w:lineRule="auto"/>
              <w:rPr>
                <w:rFonts w:ascii="Arial" w:hAnsi="Arial" w:cs="Arial"/>
                <w:sz w:val="24"/>
                <w:szCs w:val="24"/>
              </w:rPr>
            </w:pPr>
            <w:r w:rsidRPr="00CF549D">
              <w:rPr>
                <w:rFonts w:ascii="Arial" w:hAnsi="Arial" w:cs="Arial"/>
                <w:sz w:val="24"/>
                <w:szCs w:val="24"/>
              </w:rPr>
              <w:t>Head of Establishment, RAF Waddington</w:t>
            </w:r>
          </w:p>
        </w:tc>
        <w:tc>
          <w:tcPr>
            <w:tcW w:w="4500" w:type="dxa"/>
            <w:tcBorders>
              <w:top w:val="nil"/>
              <w:left w:val="nil"/>
              <w:bottom w:val="single" w:sz="8" w:space="0" w:color="auto"/>
              <w:right w:val="single" w:sz="8" w:space="0" w:color="auto"/>
            </w:tcBorders>
            <w:tcMar>
              <w:top w:w="0" w:type="dxa"/>
              <w:left w:w="108" w:type="dxa"/>
              <w:bottom w:w="0" w:type="dxa"/>
              <w:right w:w="108" w:type="dxa"/>
            </w:tcMar>
            <w:hideMark/>
          </w:tcPr>
          <w:p w14:paraId="3BB19586" w14:textId="77777777" w:rsidR="008F270E" w:rsidRPr="00CF549D" w:rsidRDefault="008F270E" w:rsidP="00050DB9">
            <w:pPr>
              <w:spacing w:after="0" w:line="240" w:lineRule="auto"/>
              <w:rPr>
                <w:rFonts w:ascii="Arial" w:hAnsi="Arial" w:cs="Arial"/>
                <w:sz w:val="24"/>
                <w:szCs w:val="24"/>
              </w:rPr>
            </w:pPr>
            <w:r w:rsidRPr="00CF549D">
              <w:rPr>
                <w:rFonts w:ascii="Arial" w:hAnsi="Arial" w:cs="Arial"/>
                <w:sz w:val="24"/>
                <w:szCs w:val="24"/>
              </w:rPr>
              <w:t> Tx from 1Gp May 23</w:t>
            </w:r>
          </w:p>
        </w:tc>
      </w:tr>
      <w:tr w:rsidR="008F270E" w:rsidRPr="00CF549D" w14:paraId="39760175" w14:textId="77777777" w:rsidTr="00050D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c>
          <w:tcPr>
            <w:tcW w:w="55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F9FD13" w14:textId="77777777" w:rsidR="008F270E" w:rsidRPr="00CF549D" w:rsidRDefault="008F270E" w:rsidP="00050DB9">
            <w:pPr>
              <w:spacing w:after="0" w:line="240" w:lineRule="auto"/>
              <w:rPr>
                <w:rFonts w:ascii="Arial" w:hAnsi="Arial" w:cs="Arial"/>
                <w:sz w:val="24"/>
                <w:szCs w:val="24"/>
              </w:rPr>
            </w:pPr>
            <w:r w:rsidRPr="00CF549D">
              <w:rPr>
                <w:rFonts w:ascii="Arial" w:hAnsi="Arial" w:cs="Arial"/>
                <w:sz w:val="24"/>
                <w:szCs w:val="24"/>
              </w:rPr>
              <w:t>Head of Establishment, RAF Wittering</w:t>
            </w:r>
          </w:p>
        </w:tc>
        <w:tc>
          <w:tcPr>
            <w:tcW w:w="4500" w:type="dxa"/>
            <w:tcBorders>
              <w:top w:val="nil"/>
              <w:left w:val="nil"/>
              <w:bottom w:val="single" w:sz="8" w:space="0" w:color="auto"/>
              <w:right w:val="single" w:sz="8" w:space="0" w:color="auto"/>
            </w:tcBorders>
            <w:tcMar>
              <w:top w:w="0" w:type="dxa"/>
              <w:left w:w="108" w:type="dxa"/>
              <w:bottom w:w="0" w:type="dxa"/>
              <w:right w:w="108" w:type="dxa"/>
            </w:tcMar>
            <w:hideMark/>
          </w:tcPr>
          <w:p w14:paraId="1D6EA9D5" w14:textId="77777777" w:rsidR="008F270E" w:rsidRPr="00CF549D" w:rsidRDefault="008F270E" w:rsidP="00050DB9">
            <w:pPr>
              <w:spacing w:after="0" w:line="240" w:lineRule="auto"/>
              <w:rPr>
                <w:rFonts w:ascii="Arial" w:hAnsi="Arial" w:cs="Arial"/>
                <w:sz w:val="24"/>
                <w:szCs w:val="24"/>
              </w:rPr>
            </w:pPr>
            <w:r w:rsidRPr="00CF549D">
              <w:rPr>
                <w:rFonts w:ascii="Arial" w:hAnsi="Arial" w:cs="Arial"/>
                <w:sz w:val="24"/>
                <w:szCs w:val="24"/>
              </w:rPr>
              <w:t> </w:t>
            </w:r>
          </w:p>
        </w:tc>
      </w:tr>
      <w:tr w:rsidR="008F270E" w:rsidRPr="00CF549D" w14:paraId="30756077" w14:textId="77777777" w:rsidTr="00050D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c>
          <w:tcPr>
            <w:tcW w:w="55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22BE5E" w14:textId="77777777" w:rsidR="008F270E" w:rsidRPr="00CF549D" w:rsidRDefault="008F270E" w:rsidP="00050DB9">
            <w:pPr>
              <w:spacing w:after="0" w:line="240" w:lineRule="auto"/>
              <w:rPr>
                <w:rFonts w:ascii="Arial" w:hAnsi="Arial" w:cs="Arial"/>
                <w:sz w:val="24"/>
                <w:szCs w:val="24"/>
              </w:rPr>
            </w:pPr>
            <w:r w:rsidRPr="00CF549D">
              <w:rPr>
                <w:rFonts w:ascii="Arial" w:hAnsi="Arial" w:cs="Arial"/>
                <w:sz w:val="24"/>
                <w:szCs w:val="24"/>
              </w:rPr>
              <w:t>Head of Establishment, RAF Woodvale</w:t>
            </w:r>
          </w:p>
        </w:tc>
        <w:tc>
          <w:tcPr>
            <w:tcW w:w="4500" w:type="dxa"/>
            <w:tcBorders>
              <w:top w:val="nil"/>
              <w:left w:val="nil"/>
              <w:bottom w:val="single" w:sz="8" w:space="0" w:color="auto"/>
              <w:right w:val="single" w:sz="8" w:space="0" w:color="auto"/>
            </w:tcBorders>
            <w:tcMar>
              <w:top w:w="0" w:type="dxa"/>
              <w:left w:w="108" w:type="dxa"/>
              <w:bottom w:w="0" w:type="dxa"/>
              <w:right w:w="108" w:type="dxa"/>
            </w:tcMar>
            <w:hideMark/>
          </w:tcPr>
          <w:p w14:paraId="72EE0652" w14:textId="77777777" w:rsidR="008F270E" w:rsidRPr="00CF549D" w:rsidRDefault="008F270E" w:rsidP="00050DB9">
            <w:pPr>
              <w:spacing w:after="0" w:line="240" w:lineRule="auto"/>
              <w:rPr>
                <w:rFonts w:ascii="Arial" w:hAnsi="Arial" w:cs="Arial"/>
                <w:sz w:val="24"/>
                <w:szCs w:val="24"/>
              </w:rPr>
            </w:pPr>
            <w:r w:rsidRPr="00CF549D">
              <w:rPr>
                <w:rFonts w:ascii="Arial" w:hAnsi="Arial" w:cs="Arial"/>
                <w:sz w:val="24"/>
                <w:szCs w:val="24"/>
              </w:rPr>
              <w:t>Likely Tx from 22Gp Jun 23</w:t>
            </w:r>
          </w:p>
        </w:tc>
      </w:tr>
      <w:tr w:rsidR="008F270E" w:rsidRPr="00CF549D" w14:paraId="3F3D0DC9" w14:textId="77777777" w:rsidTr="00050D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c>
          <w:tcPr>
            <w:tcW w:w="55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0285A1" w14:textId="77777777" w:rsidR="008F270E" w:rsidRPr="00CF549D" w:rsidRDefault="008F270E" w:rsidP="00050DB9">
            <w:pPr>
              <w:spacing w:after="0" w:line="240" w:lineRule="auto"/>
              <w:rPr>
                <w:rFonts w:ascii="Arial" w:hAnsi="Arial" w:cs="Arial"/>
                <w:sz w:val="24"/>
                <w:szCs w:val="24"/>
              </w:rPr>
            </w:pPr>
            <w:r w:rsidRPr="00CF549D">
              <w:rPr>
                <w:rFonts w:ascii="Arial" w:hAnsi="Arial" w:cs="Arial"/>
                <w:sz w:val="24"/>
                <w:szCs w:val="24"/>
              </w:rPr>
              <w:t>Head of Establishment, RAF Valley</w:t>
            </w:r>
          </w:p>
        </w:tc>
        <w:tc>
          <w:tcPr>
            <w:tcW w:w="4500" w:type="dxa"/>
            <w:tcBorders>
              <w:top w:val="nil"/>
              <w:left w:val="nil"/>
              <w:bottom w:val="single" w:sz="8" w:space="0" w:color="auto"/>
              <w:right w:val="single" w:sz="8" w:space="0" w:color="auto"/>
            </w:tcBorders>
            <w:tcMar>
              <w:top w:w="0" w:type="dxa"/>
              <w:left w:w="108" w:type="dxa"/>
              <w:bottom w:w="0" w:type="dxa"/>
              <w:right w:w="108" w:type="dxa"/>
            </w:tcMar>
            <w:hideMark/>
          </w:tcPr>
          <w:p w14:paraId="55CD4781" w14:textId="77777777" w:rsidR="008F270E" w:rsidRPr="00CF549D" w:rsidRDefault="008F270E" w:rsidP="00050DB9">
            <w:pPr>
              <w:spacing w:after="0" w:line="240" w:lineRule="auto"/>
              <w:rPr>
                <w:rFonts w:ascii="Arial" w:hAnsi="Arial" w:cs="Arial"/>
                <w:sz w:val="24"/>
                <w:szCs w:val="24"/>
              </w:rPr>
            </w:pPr>
            <w:r w:rsidRPr="00CF549D">
              <w:rPr>
                <w:rFonts w:ascii="Arial" w:hAnsi="Arial" w:cs="Arial"/>
                <w:sz w:val="24"/>
                <w:szCs w:val="24"/>
              </w:rPr>
              <w:t>Likely Tx from 22Gp late 23</w:t>
            </w:r>
          </w:p>
        </w:tc>
      </w:tr>
      <w:tr w:rsidR="008F270E" w:rsidRPr="00CF549D" w14:paraId="68B2B274" w14:textId="77777777" w:rsidTr="00050D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c>
          <w:tcPr>
            <w:tcW w:w="55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469D68" w14:textId="77777777" w:rsidR="008F270E" w:rsidRPr="00CF549D" w:rsidRDefault="008F270E" w:rsidP="00050DB9">
            <w:pPr>
              <w:spacing w:after="0" w:line="240" w:lineRule="auto"/>
              <w:rPr>
                <w:rFonts w:ascii="Arial" w:hAnsi="Arial" w:cs="Arial"/>
                <w:sz w:val="24"/>
                <w:szCs w:val="24"/>
              </w:rPr>
            </w:pPr>
            <w:r w:rsidRPr="00CF549D">
              <w:rPr>
                <w:rFonts w:ascii="Arial" w:hAnsi="Arial" w:cs="Arial"/>
                <w:sz w:val="24"/>
                <w:szCs w:val="24"/>
              </w:rPr>
              <w:t>Head of Establishment, 78 Sqn</w:t>
            </w:r>
          </w:p>
        </w:tc>
        <w:tc>
          <w:tcPr>
            <w:tcW w:w="4500" w:type="dxa"/>
            <w:tcBorders>
              <w:top w:val="nil"/>
              <w:left w:val="nil"/>
              <w:bottom w:val="single" w:sz="8" w:space="0" w:color="auto"/>
              <w:right w:val="single" w:sz="8" w:space="0" w:color="auto"/>
            </w:tcBorders>
            <w:tcMar>
              <w:top w:w="0" w:type="dxa"/>
              <w:left w:w="108" w:type="dxa"/>
              <w:bottom w:w="0" w:type="dxa"/>
              <w:right w:w="108" w:type="dxa"/>
            </w:tcMar>
            <w:hideMark/>
          </w:tcPr>
          <w:p w14:paraId="441159E6" w14:textId="77777777" w:rsidR="008F270E" w:rsidRPr="00CF549D" w:rsidRDefault="008F270E" w:rsidP="00050DB9">
            <w:pPr>
              <w:spacing w:after="0" w:line="240" w:lineRule="auto"/>
              <w:rPr>
                <w:rFonts w:ascii="Arial" w:hAnsi="Arial" w:cs="Arial"/>
                <w:sz w:val="24"/>
                <w:szCs w:val="24"/>
              </w:rPr>
            </w:pPr>
            <w:r w:rsidRPr="00CF549D">
              <w:rPr>
                <w:rFonts w:ascii="Arial" w:hAnsi="Arial" w:cs="Arial"/>
                <w:sz w:val="24"/>
                <w:szCs w:val="24"/>
              </w:rPr>
              <w:t> </w:t>
            </w:r>
          </w:p>
        </w:tc>
      </w:tr>
      <w:tr w:rsidR="008F270E" w:rsidRPr="00CF549D" w14:paraId="67E6D437" w14:textId="77777777" w:rsidTr="00050D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c>
          <w:tcPr>
            <w:tcW w:w="55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750D8B" w14:textId="77777777" w:rsidR="008F270E" w:rsidRPr="00CF549D" w:rsidRDefault="008F270E" w:rsidP="00050DB9">
            <w:pPr>
              <w:spacing w:after="0" w:line="240" w:lineRule="auto"/>
              <w:rPr>
                <w:rFonts w:ascii="Arial" w:hAnsi="Arial" w:cs="Arial"/>
                <w:sz w:val="24"/>
                <w:szCs w:val="24"/>
              </w:rPr>
            </w:pPr>
            <w:r w:rsidRPr="00CF549D">
              <w:rPr>
                <w:rFonts w:ascii="Arial" w:hAnsi="Arial" w:cs="Arial"/>
                <w:sz w:val="24"/>
                <w:szCs w:val="24"/>
              </w:rPr>
              <w:t>Commander ASF</w:t>
            </w:r>
          </w:p>
        </w:tc>
        <w:tc>
          <w:tcPr>
            <w:tcW w:w="4500" w:type="dxa"/>
            <w:tcBorders>
              <w:top w:val="nil"/>
              <w:left w:val="nil"/>
              <w:bottom w:val="single" w:sz="8" w:space="0" w:color="auto"/>
              <w:right w:val="single" w:sz="8" w:space="0" w:color="auto"/>
            </w:tcBorders>
            <w:tcMar>
              <w:top w:w="0" w:type="dxa"/>
              <w:left w:w="108" w:type="dxa"/>
              <w:bottom w:w="0" w:type="dxa"/>
              <w:right w:w="108" w:type="dxa"/>
            </w:tcMar>
          </w:tcPr>
          <w:p w14:paraId="67955B92" w14:textId="77777777" w:rsidR="008F270E" w:rsidRPr="00CF549D" w:rsidRDefault="008F270E" w:rsidP="00050DB9">
            <w:pPr>
              <w:spacing w:after="0" w:line="240" w:lineRule="auto"/>
              <w:rPr>
                <w:rFonts w:ascii="Arial" w:hAnsi="Arial" w:cs="Arial"/>
                <w:sz w:val="24"/>
                <w:szCs w:val="24"/>
              </w:rPr>
            </w:pPr>
          </w:p>
        </w:tc>
      </w:tr>
      <w:tr w:rsidR="008F270E" w:rsidRPr="00CF549D" w14:paraId="62FD30FA" w14:textId="77777777" w:rsidTr="00050D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c>
          <w:tcPr>
            <w:tcW w:w="55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683C91" w14:textId="77777777" w:rsidR="008F270E" w:rsidRPr="00CF549D" w:rsidRDefault="008F270E" w:rsidP="00050DB9">
            <w:pPr>
              <w:spacing w:after="0" w:line="240" w:lineRule="auto"/>
              <w:rPr>
                <w:rFonts w:ascii="Arial" w:hAnsi="Arial" w:cs="Arial"/>
                <w:sz w:val="24"/>
                <w:szCs w:val="24"/>
              </w:rPr>
            </w:pPr>
            <w:r w:rsidRPr="00CF549D">
              <w:rPr>
                <w:rFonts w:ascii="Arial" w:hAnsi="Arial" w:cs="Arial"/>
                <w:sz w:val="24"/>
                <w:szCs w:val="24"/>
              </w:rPr>
              <w:t>Commander BM Ops</w:t>
            </w:r>
          </w:p>
        </w:tc>
        <w:tc>
          <w:tcPr>
            <w:tcW w:w="4500" w:type="dxa"/>
            <w:tcBorders>
              <w:top w:val="nil"/>
              <w:left w:val="nil"/>
              <w:bottom w:val="single" w:sz="8" w:space="0" w:color="auto"/>
              <w:right w:val="single" w:sz="8" w:space="0" w:color="auto"/>
            </w:tcBorders>
            <w:tcMar>
              <w:top w:w="0" w:type="dxa"/>
              <w:left w:w="108" w:type="dxa"/>
              <w:bottom w:w="0" w:type="dxa"/>
              <w:right w:w="108" w:type="dxa"/>
            </w:tcMar>
          </w:tcPr>
          <w:p w14:paraId="42E84072" w14:textId="77777777" w:rsidR="008F270E" w:rsidRPr="00CF549D" w:rsidRDefault="008F270E" w:rsidP="00050DB9">
            <w:pPr>
              <w:spacing w:after="0" w:line="240" w:lineRule="auto"/>
              <w:rPr>
                <w:rFonts w:ascii="Arial" w:hAnsi="Arial" w:cs="Arial"/>
                <w:sz w:val="24"/>
                <w:szCs w:val="24"/>
              </w:rPr>
            </w:pPr>
          </w:p>
        </w:tc>
      </w:tr>
      <w:tr w:rsidR="008F270E" w:rsidRPr="00CF549D" w14:paraId="5C782488" w14:textId="77777777" w:rsidTr="00050D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c>
          <w:tcPr>
            <w:tcW w:w="55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4CBF50" w14:textId="77777777" w:rsidR="008F270E" w:rsidRPr="00CF549D" w:rsidRDefault="008F270E" w:rsidP="00050DB9">
            <w:pPr>
              <w:spacing w:after="0" w:line="240" w:lineRule="auto"/>
              <w:rPr>
                <w:rFonts w:ascii="Arial" w:hAnsi="Arial" w:cs="Arial"/>
                <w:sz w:val="24"/>
                <w:szCs w:val="24"/>
              </w:rPr>
            </w:pPr>
            <w:r w:rsidRPr="00CF549D">
              <w:rPr>
                <w:rFonts w:ascii="Arial" w:hAnsi="Arial" w:cs="Arial"/>
                <w:sz w:val="24"/>
                <w:szCs w:val="24"/>
              </w:rPr>
              <w:t>Commander C&amp;RF</w:t>
            </w:r>
          </w:p>
        </w:tc>
        <w:tc>
          <w:tcPr>
            <w:tcW w:w="4500" w:type="dxa"/>
            <w:tcBorders>
              <w:top w:val="nil"/>
              <w:left w:val="nil"/>
              <w:bottom w:val="single" w:sz="8" w:space="0" w:color="auto"/>
              <w:right w:val="single" w:sz="8" w:space="0" w:color="auto"/>
            </w:tcBorders>
            <w:tcMar>
              <w:top w:w="0" w:type="dxa"/>
              <w:left w:w="108" w:type="dxa"/>
              <w:bottom w:w="0" w:type="dxa"/>
              <w:right w:w="108" w:type="dxa"/>
            </w:tcMar>
          </w:tcPr>
          <w:p w14:paraId="69542764" w14:textId="77777777" w:rsidR="008F270E" w:rsidRPr="00CF549D" w:rsidRDefault="008F270E" w:rsidP="00050DB9">
            <w:pPr>
              <w:spacing w:after="0" w:line="240" w:lineRule="auto"/>
              <w:rPr>
                <w:rFonts w:ascii="Arial" w:hAnsi="Arial" w:cs="Arial"/>
                <w:sz w:val="24"/>
                <w:szCs w:val="24"/>
              </w:rPr>
            </w:pPr>
          </w:p>
        </w:tc>
      </w:tr>
      <w:tr w:rsidR="008F270E" w:rsidRPr="00CF549D" w14:paraId="7493B925" w14:textId="77777777" w:rsidTr="00050D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c>
          <w:tcPr>
            <w:tcW w:w="55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1E6341" w14:textId="77777777" w:rsidR="008F270E" w:rsidRPr="00CF549D" w:rsidRDefault="008F270E" w:rsidP="00050DB9">
            <w:pPr>
              <w:spacing w:after="0" w:line="240" w:lineRule="auto"/>
              <w:rPr>
                <w:rFonts w:ascii="Arial" w:hAnsi="Arial" w:cs="Arial"/>
                <w:sz w:val="24"/>
                <w:szCs w:val="24"/>
              </w:rPr>
            </w:pPr>
            <w:r w:rsidRPr="00CF549D">
              <w:rPr>
                <w:rFonts w:ascii="Arial" w:hAnsi="Arial" w:cs="Arial"/>
                <w:sz w:val="24"/>
                <w:szCs w:val="24"/>
              </w:rPr>
              <w:lastRenderedPageBreak/>
              <w:t>Commander Med Ops</w:t>
            </w:r>
          </w:p>
        </w:tc>
        <w:tc>
          <w:tcPr>
            <w:tcW w:w="4500" w:type="dxa"/>
            <w:tcBorders>
              <w:top w:val="nil"/>
              <w:left w:val="nil"/>
              <w:bottom w:val="single" w:sz="8" w:space="0" w:color="auto"/>
              <w:right w:val="single" w:sz="8" w:space="0" w:color="auto"/>
            </w:tcBorders>
            <w:tcMar>
              <w:top w:w="0" w:type="dxa"/>
              <w:left w:w="108" w:type="dxa"/>
              <w:bottom w:w="0" w:type="dxa"/>
              <w:right w:w="108" w:type="dxa"/>
            </w:tcMar>
          </w:tcPr>
          <w:p w14:paraId="10D27308" w14:textId="77777777" w:rsidR="008F270E" w:rsidRPr="00CF549D" w:rsidRDefault="008F270E" w:rsidP="00050DB9">
            <w:pPr>
              <w:spacing w:after="0" w:line="240" w:lineRule="auto"/>
              <w:rPr>
                <w:rFonts w:ascii="Arial" w:hAnsi="Arial" w:cs="Arial"/>
                <w:sz w:val="24"/>
                <w:szCs w:val="24"/>
              </w:rPr>
            </w:pPr>
          </w:p>
        </w:tc>
      </w:tr>
      <w:tr w:rsidR="008F270E" w:rsidRPr="00CF549D" w14:paraId="021A3E39" w14:textId="77777777" w:rsidTr="00050D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c>
          <w:tcPr>
            <w:tcW w:w="55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32A5F8" w14:textId="77777777" w:rsidR="008F270E" w:rsidRPr="00CF549D" w:rsidRDefault="008F270E" w:rsidP="00050DB9">
            <w:pPr>
              <w:spacing w:after="0" w:line="240" w:lineRule="auto"/>
              <w:rPr>
                <w:rFonts w:ascii="Arial" w:hAnsi="Arial" w:cs="Arial"/>
                <w:sz w:val="24"/>
                <w:szCs w:val="24"/>
              </w:rPr>
            </w:pPr>
            <w:r w:rsidRPr="00CF549D">
              <w:rPr>
                <w:rFonts w:ascii="Arial" w:hAnsi="Arial" w:cs="Arial"/>
                <w:sz w:val="24"/>
                <w:szCs w:val="24"/>
              </w:rPr>
              <w:t xml:space="preserve">Commander Spt </w:t>
            </w:r>
            <w:proofErr w:type="spellStart"/>
            <w:r w:rsidRPr="00CF549D">
              <w:rPr>
                <w:rFonts w:ascii="Arial" w:hAnsi="Arial" w:cs="Arial"/>
                <w:sz w:val="24"/>
                <w:szCs w:val="24"/>
              </w:rPr>
              <w:t>Fce</w:t>
            </w:r>
            <w:proofErr w:type="spellEnd"/>
          </w:p>
        </w:tc>
        <w:tc>
          <w:tcPr>
            <w:tcW w:w="4500" w:type="dxa"/>
            <w:tcBorders>
              <w:top w:val="nil"/>
              <w:left w:val="nil"/>
              <w:bottom w:val="single" w:sz="8" w:space="0" w:color="auto"/>
              <w:right w:val="single" w:sz="8" w:space="0" w:color="auto"/>
            </w:tcBorders>
            <w:tcMar>
              <w:top w:w="0" w:type="dxa"/>
              <w:left w:w="108" w:type="dxa"/>
              <w:bottom w:w="0" w:type="dxa"/>
              <w:right w:w="108" w:type="dxa"/>
            </w:tcMar>
          </w:tcPr>
          <w:p w14:paraId="4C15F9BA" w14:textId="77777777" w:rsidR="008F270E" w:rsidRPr="00CF549D" w:rsidRDefault="008F270E" w:rsidP="00050DB9">
            <w:pPr>
              <w:spacing w:after="0" w:line="240" w:lineRule="auto"/>
              <w:rPr>
                <w:rFonts w:ascii="Arial" w:hAnsi="Arial" w:cs="Arial"/>
                <w:sz w:val="24"/>
                <w:szCs w:val="24"/>
              </w:rPr>
            </w:pPr>
          </w:p>
        </w:tc>
      </w:tr>
      <w:tr w:rsidR="008F270E" w:rsidRPr="00CF549D" w14:paraId="39635D70" w14:textId="77777777" w:rsidTr="00050D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c>
          <w:tcPr>
            <w:tcW w:w="55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D1C887" w14:textId="77777777" w:rsidR="008F270E" w:rsidRPr="00CF549D" w:rsidRDefault="008F270E" w:rsidP="00050DB9">
            <w:pPr>
              <w:spacing w:after="0" w:line="240" w:lineRule="auto"/>
              <w:rPr>
                <w:rFonts w:ascii="Arial" w:hAnsi="Arial" w:cs="Arial"/>
                <w:sz w:val="24"/>
                <w:szCs w:val="24"/>
              </w:rPr>
            </w:pPr>
            <w:r w:rsidRPr="00CF549D">
              <w:rPr>
                <w:rFonts w:ascii="Arial" w:hAnsi="Arial" w:cs="Arial"/>
                <w:sz w:val="24"/>
                <w:szCs w:val="24"/>
              </w:rPr>
              <w:t>Commander 90SU</w:t>
            </w:r>
          </w:p>
        </w:tc>
        <w:tc>
          <w:tcPr>
            <w:tcW w:w="4500" w:type="dxa"/>
            <w:tcBorders>
              <w:top w:val="nil"/>
              <w:left w:val="nil"/>
              <w:bottom w:val="single" w:sz="8" w:space="0" w:color="auto"/>
              <w:right w:val="single" w:sz="8" w:space="0" w:color="auto"/>
            </w:tcBorders>
            <w:tcMar>
              <w:top w:w="0" w:type="dxa"/>
              <w:left w:w="108" w:type="dxa"/>
              <w:bottom w:w="0" w:type="dxa"/>
              <w:right w:w="108" w:type="dxa"/>
            </w:tcMar>
          </w:tcPr>
          <w:p w14:paraId="6206C93F" w14:textId="77777777" w:rsidR="008F270E" w:rsidRPr="00CF549D" w:rsidRDefault="008F270E" w:rsidP="00050DB9">
            <w:pPr>
              <w:spacing w:after="0" w:line="240" w:lineRule="auto"/>
              <w:rPr>
                <w:rFonts w:ascii="Arial" w:hAnsi="Arial" w:cs="Arial"/>
                <w:sz w:val="24"/>
                <w:szCs w:val="24"/>
              </w:rPr>
            </w:pPr>
          </w:p>
        </w:tc>
      </w:tr>
      <w:tr w:rsidR="008F270E" w:rsidRPr="00CF549D" w14:paraId="55426F57" w14:textId="77777777" w:rsidTr="00050DB9">
        <w:tc>
          <w:tcPr>
            <w:tcW w:w="5508" w:type="dxa"/>
            <w:shd w:val="clear" w:color="auto" w:fill="D9D9D9"/>
          </w:tcPr>
          <w:p w14:paraId="34046C94" w14:textId="77777777" w:rsidR="008F270E" w:rsidRPr="00CF549D" w:rsidRDefault="008F270E" w:rsidP="00050DB9">
            <w:pPr>
              <w:spacing w:after="0" w:line="240" w:lineRule="auto"/>
              <w:rPr>
                <w:rFonts w:ascii="Arial" w:hAnsi="Arial" w:cs="Arial"/>
                <w:sz w:val="24"/>
                <w:szCs w:val="24"/>
              </w:rPr>
            </w:pPr>
            <w:r w:rsidRPr="00CF549D">
              <w:rPr>
                <w:rFonts w:ascii="Arial" w:hAnsi="Arial" w:cs="Arial"/>
                <w:b/>
                <w:sz w:val="24"/>
                <w:szCs w:val="24"/>
              </w:rPr>
              <w:t>Air Officer Commanding Number 22 Group (AOC 22 Gp)</w:t>
            </w:r>
          </w:p>
        </w:tc>
        <w:tc>
          <w:tcPr>
            <w:tcW w:w="4500" w:type="dxa"/>
            <w:shd w:val="clear" w:color="auto" w:fill="D9D9D9"/>
          </w:tcPr>
          <w:p w14:paraId="28C629E8" w14:textId="77777777" w:rsidR="008F270E" w:rsidRPr="00CF549D" w:rsidRDefault="008F270E" w:rsidP="00050DB9">
            <w:pPr>
              <w:spacing w:after="0" w:line="240" w:lineRule="auto"/>
              <w:rPr>
                <w:rFonts w:ascii="Arial" w:hAnsi="Arial" w:cs="Arial"/>
                <w:sz w:val="24"/>
                <w:szCs w:val="24"/>
              </w:rPr>
            </w:pPr>
            <w:r w:rsidRPr="00CF549D">
              <w:rPr>
                <w:rFonts w:ascii="Arial" w:hAnsi="Arial" w:cs="Arial"/>
                <w:sz w:val="24"/>
                <w:szCs w:val="24"/>
              </w:rPr>
              <w:t>ODH</w:t>
            </w:r>
          </w:p>
        </w:tc>
      </w:tr>
      <w:tr w:rsidR="008F270E" w:rsidRPr="00CF549D" w14:paraId="16C44DC1" w14:textId="77777777" w:rsidTr="00050DB9">
        <w:tc>
          <w:tcPr>
            <w:tcW w:w="5508" w:type="dxa"/>
            <w:tcBorders>
              <w:top w:val="nil"/>
              <w:left w:val="single" w:sz="8" w:space="0" w:color="auto"/>
              <w:bottom w:val="single" w:sz="8" w:space="0" w:color="auto"/>
              <w:right w:val="single" w:sz="8" w:space="0" w:color="auto"/>
            </w:tcBorders>
            <w:vAlign w:val="center"/>
          </w:tcPr>
          <w:p w14:paraId="70B63013" w14:textId="77777777" w:rsidR="008F270E" w:rsidRPr="00CF549D" w:rsidRDefault="008F270E" w:rsidP="00050DB9">
            <w:pPr>
              <w:spacing w:after="0" w:line="240" w:lineRule="auto"/>
              <w:rPr>
                <w:rFonts w:ascii="Arial" w:hAnsi="Arial" w:cs="Arial"/>
                <w:sz w:val="24"/>
                <w:szCs w:val="24"/>
              </w:rPr>
            </w:pPr>
            <w:r w:rsidRPr="00CF549D">
              <w:rPr>
                <w:rFonts w:ascii="Arial" w:hAnsi="Arial" w:cs="Arial"/>
                <w:sz w:val="24"/>
                <w:szCs w:val="24"/>
              </w:rPr>
              <w:t>HQ 22 Gp Directorate of Flying Training (DFT) Air Safety, Assurance and Regulation (ASAR) MOD Abbey Wood and DFT personnel</w:t>
            </w:r>
          </w:p>
        </w:tc>
        <w:tc>
          <w:tcPr>
            <w:tcW w:w="4500" w:type="dxa"/>
            <w:tcBorders>
              <w:top w:val="nil"/>
              <w:left w:val="nil"/>
              <w:bottom w:val="single" w:sz="8" w:space="0" w:color="auto"/>
              <w:right w:val="single" w:sz="8" w:space="0" w:color="auto"/>
            </w:tcBorders>
            <w:vAlign w:val="center"/>
          </w:tcPr>
          <w:p w14:paraId="185F3015" w14:textId="77777777" w:rsidR="008F270E" w:rsidRPr="00CF549D" w:rsidRDefault="008F270E" w:rsidP="00050DB9">
            <w:pPr>
              <w:spacing w:after="0" w:line="240" w:lineRule="auto"/>
              <w:rPr>
                <w:rFonts w:ascii="Arial" w:hAnsi="Arial" w:cs="Arial"/>
                <w:sz w:val="24"/>
                <w:szCs w:val="24"/>
              </w:rPr>
            </w:pPr>
            <w:r w:rsidRPr="00CF549D">
              <w:rPr>
                <w:rFonts w:ascii="Arial" w:hAnsi="Arial" w:cs="Arial"/>
                <w:sz w:val="24"/>
                <w:szCs w:val="24"/>
                <w:lang w:eastAsia="en-US"/>
              </w:rPr>
              <w:t xml:space="preserve">Provision of qualifying, refresher and </w:t>
            </w:r>
            <w:proofErr w:type="spellStart"/>
            <w:r w:rsidRPr="00CF549D">
              <w:rPr>
                <w:rFonts w:ascii="Arial" w:hAnsi="Arial" w:cs="Arial"/>
                <w:sz w:val="24"/>
                <w:szCs w:val="24"/>
                <w:lang w:eastAsia="en-US"/>
              </w:rPr>
              <w:t>cpd</w:t>
            </w:r>
            <w:proofErr w:type="spellEnd"/>
            <w:r w:rsidRPr="00CF549D">
              <w:rPr>
                <w:rFonts w:ascii="Arial" w:hAnsi="Arial" w:cs="Arial"/>
                <w:sz w:val="24"/>
                <w:szCs w:val="24"/>
                <w:lang w:eastAsia="en-US"/>
              </w:rPr>
              <w:t xml:space="preserve"> courses for a team of 10 in ASAR and other members of DFT as required for their task and OOA commitments.</w:t>
            </w:r>
          </w:p>
        </w:tc>
      </w:tr>
      <w:tr w:rsidR="008F270E" w:rsidRPr="00CF549D" w14:paraId="72DC2DB2" w14:textId="77777777" w:rsidTr="00050DB9">
        <w:tc>
          <w:tcPr>
            <w:tcW w:w="5508" w:type="dxa"/>
            <w:tcBorders>
              <w:top w:val="nil"/>
              <w:left w:val="single" w:sz="8" w:space="0" w:color="auto"/>
              <w:bottom w:val="single" w:sz="8" w:space="0" w:color="auto"/>
              <w:right w:val="single" w:sz="8" w:space="0" w:color="auto"/>
            </w:tcBorders>
            <w:vAlign w:val="center"/>
          </w:tcPr>
          <w:p w14:paraId="03E79A77" w14:textId="77777777" w:rsidR="008F270E" w:rsidRPr="00CF549D" w:rsidRDefault="008F270E" w:rsidP="00050DB9">
            <w:pPr>
              <w:spacing w:after="0" w:line="240" w:lineRule="auto"/>
              <w:rPr>
                <w:rFonts w:ascii="Arial" w:hAnsi="Arial" w:cs="Arial"/>
                <w:sz w:val="24"/>
                <w:szCs w:val="24"/>
              </w:rPr>
            </w:pPr>
            <w:proofErr w:type="spellStart"/>
            <w:r w:rsidRPr="00CF549D">
              <w:rPr>
                <w:rFonts w:ascii="Arial" w:hAnsi="Arial" w:cs="Arial"/>
                <w:sz w:val="24"/>
                <w:szCs w:val="24"/>
              </w:rPr>
              <w:t>Comdt</w:t>
            </w:r>
            <w:proofErr w:type="spellEnd"/>
            <w:r w:rsidRPr="00CF549D">
              <w:rPr>
                <w:rFonts w:ascii="Arial" w:hAnsi="Arial" w:cs="Arial"/>
                <w:sz w:val="24"/>
                <w:szCs w:val="24"/>
              </w:rPr>
              <w:t xml:space="preserve"> Number 1 Flying Training School (RAF Shawbury)</w:t>
            </w:r>
          </w:p>
        </w:tc>
        <w:tc>
          <w:tcPr>
            <w:tcW w:w="4500" w:type="dxa"/>
            <w:tcBorders>
              <w:top w:val="nil"/>
              <w:left w:val="nil"/>
              <w:bottom w:val="single" w:sz="8" w:space="0" w:color="auto"/>
              <w:right w:val="single" w:sz="8" w:space="0" w:color="auto"/>
            </w:tcBorders>
            <w:vAlign w:val="center"/>
          </w:tcPr>
          <w:p w14:paraId="671D874B" w14:textId="77777777" w:rsidR="008F270E" w:rsidRPr="00CF549D" w:rsidRDefault="008F270E" w:rsidP="00050DB9">
            <w:pPr>
              <w:spacing w:after="0" w:line="240" w:lineRule="auto"/>
              <w:rPr>
                <w:rFonts w:ascii="Arial" w:hAnsi="Arial" w:cs="Arial"/>
                <w:sz w:val="24"/>
                <w:szCs w:val="24"/>
              </w:rPr>
            </w:pPr>
          </w:p>
        </w:tc>
      </w:tr>
      <w:tr w:rsidR="008F270E" w:rsidRPr="00CF549D" w14:paraId="2E748555" w14:textId="77777777" w:rsidTr="00050DB9">
        <w:tc>
          <w:tcPr>
            <w:tcW w:w="5508" w:type="dxa"/>
            <w:tcBorders>
              <w:top w:val="nil"/>
              <w:left w:val="single" w:sz="8" w:space="0" w:color="auto"/>
              <w:bottom w:val="single" w:sz="8" w:space="0" w:color="auto"/>
              <w:right w:val="single" w:sz="8" w:space="0" w:color="auto"/>
            </w:tcBorders>
            <w:vAlign w:val="center"/>
          </w:tcPr>
          <w:p w14:paraId="03D2039F" w14:textId="77777777" w:rsidR="008F270E" w:rsidRPr="00CF549D" w:rsidRDefault="008F270E" w:rsidP="00050DB9">
            <w:pPr>
              <w:spacing w:after="0" w:line="240" w:lineRule="auto"/>
              <w:rPr>
                <w:rFonts w:ascii="Arial" w:hAnsi="Arial" w:cs="Arial"/>
                <w:sz w:val="24"/>
                <w:szCs w:val="24"/>
              </w:rPr>
            </w:pPr>
            <w:proofErr w:type="spellStart"/>
            <w:r w:rsidRPr="00CF549D">
              <w:rPr>
                <w:rFonts w:ascii="Arial" w:hAnsi="Arial" w:cs="Arial"/>
                <w:sz w:val="24"/>
                <w:szCs w:val="24"/>
              </w:rPr>
              <w:t>Comdt</w:t>
            </w:r>
            <w:proofErr w:type="spellEnd"/>
            <w:r w:rsidRPr="00CF549D">
              <w:rPr>
                <w:rFonts w:ascii="Arial" w:hAnsi="Arial" w:cs="Arial"/>
                <w:sz w:val="24"/>
                <w:szCs w:val="24"/>
              </w:rPr>
              <w:t xml:space="preserve"> Number 2 Flying Training School (RAF </w:t>
            </w:r>
            <w:proofErr w:type="spellStart"/>
            <w:r w:rsidRPr="00CF549D">
              <w:rPr>
                <w:rFonts w:ascii="Arial" w:hAnsi="Arial" w:cs="Arial"/>
                <w:sz w:val="24"/>
                <w:szCs w:val="24"/>
              </w:rPr>
              <w:t>Syerston</w:t>
            </w:r>
            <w:proofErr w:type="spellEnd"/>
            <w:r w:rsidRPr="00CF549D">
              <w:rPr>
                <w:rFonts w:ascii="Arial" w:hAnsi="Arial" w:cs="Arial"/>
                <w:sz w:val="24"/>
                <w:szCs w:val="24"/>
              </w:rPr>
              <w:t>)</w:t>
            </w:r>
          </w:p>
        </w:tc>
        <w:tc>
          <w:tcPr>
            <w:tcW w:w="4500" w:type="dxa"/>
            <w:tcBorders>
              <w:top w:val="nil"/>
              <w:left w:val="nil"/>
              <w:bottom w:val="single" w:sz="8" w:space="0" w:color="auto"/>
              <w:right w:val="single" w:sz="8" w:space="0" w:color="auto"/>
            </w:tcBorders>
            <w:vAlign w:val="center"/>
          </w:tcPr>
          <w:p w14:paraId="2AE1AB47" w14:textId="77777777" w:rsidR="008F270E" w:rsidRPr="00CF549D" w:rsidRDefault="008F270E" w:rsidP="00050DB9">
            <w:pPr>
              <w:spacing w:after="0" w:line="240" w:lineRule="auto"/>
              <w:rPr>
                <w:rFonts w:ascii="Arial" w:hAnsi="Arial" w:cs="Arial"/>
                <w:sz w:val="24"/>
                <w:szCs w:val="24"/>
              </w:rPr>
            </w:pPr>
            <w:r w:rsidRPr="00CF549D">
              <w:rPr>
                <w:rFonts w:ascii="Arial" w:hAnsi="Arial" w:cs="Arial"/>
                <w:sz w:val="24"/>
                <w:szCs w:val="24"/>
              </w:rPr>
              <w:t xml:space="preserve">Although the HQ is located at RAF </w:t>
            </w:r>
            <w:proofErr w:type="spellStart"/>
            <w:r w:rsidRPr="00CF549D">
              <w:rPr>
                <w:rFonts w:ascii="Arial" w:hAnsi="Arial" w:cs="Arial"/>
                <w:sz w:val="24"/>
                <w:szCs w:val="24"/>
              </w:rPr>
              <w:t>Syerston</w:t>
            </w:r>
            <w:proofErr w:type="spellEnd"/>
            <w:r w:rsidRPr="00CF549D">
              <w:rPr>
                <w:rFonts w:ascii="Arial" w:hAnsi="Arial" w:cs="Arial"/>
                <w:sz w:val="24"/>
                <w:szCs w:val="24"/>
              </w:rPr>
              <w:t>, the organisation has 14 glider sites around the UK. Requirement to factor in weekend deliver as a large proportion of staff are volunteers.</w:t>
            </w:r>
          </w:p>
        </w:tc>
      </w:tr>
      <w:tr w:rsidR="008F270E" w:rsidRPr="00CF549D" w14:paraId="08A36BB5" w14:textId="77777777" w:rsidTr="00050DB9">
        <w:tc>
          <w:tcPr>
            <w:tcW w:w="5508" w:type="dxa"/>
            <w:tcBorders>
              <w:top w:val="nil"/>
              <w:left w:val="single" w:sz="8" w:space="0" w:color="auto"/>
              <w:bottom w:val="single" w:sz="8" w:space="0" w:color="auto"/>
              <w:right w:val="single" w:sz="8" w:space="0" w:color="auto"/>
            </w:tcBorders>
            <w:vAlign w:val="center"/>
          </w:tcPr>
          <w:p w14:paraId="472BCCBE" w14:textId="77777777" w:rsidR="008F270E" w:rsidRPr="00CF549D" w:rsidRDefault="008F270E" w:rsidP="00050DB9">
            <w:pPr>
              <w:spacing w:after="0" w:line="240" w:lineRule="auto"/>
              <w:rPr>
                <w:rFonts w:ascii="Arial" w:hAnsi="Arial" w:cs="Arial"/>
                <w:sz w:val="24"/>
                <w:szCs w:val="24"/>
              </w:rPr>
            </w:pPr>
            <w:proofErr w:type="spellStart"/>
            <w:r w:rsidRPr="00CF549D">
              <w:rPr>
                <w:rFonts w:ascii="Arial" w:hAnsi="Arial" w:cs="Arial"/>
                <w:sz w:val="24"/>
                <w:szCs w:val="24"/>
              </w:rPr>
              <w:t>Comdt</w:t>
            </w:r>
            <w:proofErr w:type="spellEnd"/>
            <w:r w:rsidRPr="00CF549D">
              <w:rPr>
                <w:rFonts w:ascii="Arial" w:hAnsi="Arial" w:cs="Arial"/>
                <w:sz w:val="24"/>
                <w:szCs w:val="24"/>
              </w:rPr>
              <w:t xml:space="preserve"> Number 3 Flying Training School (RAF Cranwell)</w:t>
            </w:r>
          </w:p>
        </w:tc>
        <w:tc>
          <w:tcPr>
            <w:tcW w:w="4500" w:type="dxa"/>
            <w:tcBorders>
              <w:top w:val="nil"/>
              <w:left w:val="nil"/>
              <w:bottom w:val="single" w:sz="8" w:space="0" w:color="auto"/>
              <w:right w:val="single" w:sz="8" w:space="0" w:color="auto"/>
            </w:tcBorders>
            <w:vAlign w:val="center"/>
          </w:tcPr>
          <w:p w14:paraId="765A7E12" w14:textId="77777777" w:rsidR="008F270E" w:rsidRPr="00CF549D" w:rsidRDefault="008F270E" w:rsidP="00050DB9">
            <w:pPr>
              <w:spacing w:after="0" w:line="240" w:lineRule="auto"/>
              <w:rPr>
                <w:rFonts w:ascii="Arial" w:hAnsi="Arial" w:cs="Arial"/>
                <w:sz w:val="24"/>
                <w:szCs w:val="24"/>
              </w:rPr>
            </w:pPr>
          </w:p>
        </w:tc>
      </w:tr>
      <w:tr w:rsidR="008F270E" w:rsidRPr="00CF549D" w14:paraId="54B4EDEC" w14:textId="77777777" w:rsidTr="00050DB9">
        <w:tc>
          <w:tcPr>
            <w:tcW w:w="5508" w:type="dxa"/>
            <w:tcBorders>
              <w:top w:val="nil"/>
              <w:left w:val="single" w:sz="8" w:space="0" w:color="auto"/>
              <w:bottom w:val="single" w:sz="8" w:space="0" w:color="auto"/>
              <w:right w:val="single" w:sz="8" w:space="0" w:color="auto"/>
            </w:tcBorders>
            <w:vAlign w:val="center"/>
          </w:tcPr>
          <w:p w14:paraId="0067B947" w14:textId="77777777" w:rsidR="008F270E" w:rsidRPr="00CF549D" w:rsidRDefault="008F270E" w:rsidP="00050DB9">
            <w:pPr>
              <w:spacing w:after="0" w:line="240" w:lineRule="auto"/>
              <w:rPr>
                <w:rFonts w:ascii="Arial" w:hAnsi="Arial" w:cs="Arial"/>
                <w:sz w:val="24"/>
                <w:szCs w:val="24"/>
              </w:rPr>
            </w:pPr>
            <w:proofErr w:type="spellStart"/>
            <w:r w:rsidRPr="00CF549D">
              <w:rPr>
                <w:rFonts w:ascii="Arial" w:hAnsi="Arial" w:cs="Arial"/>
                <w:sz w:val="24"/>
                <w:szCs w:val="24"/>
              </w:rPr>
              <w:t>Comdt</w:t>
            </w:r>
            <w:proofErr w:type="spellEnd"/>
            <w:r w:rsidRPr="00CF549D">
              <w:rPr>
                <w:rFonts w:ascii="Arial" w:hAnsi="Arial" w:cs="Arial"/>
                <w:sz w:val="24"/>
                <w:szCs w:val="24"/>
              </w:rPr>
              <w:t xml:space="preserve"> Number 4 Flying Training School (RAF Valley) </w:t>
            </w:r>
          </w:p>
        </w:tc>
        <w:tc>
          <w:tcPr>
            <w:tcW w:w="4500" w:type="dxa"/>
            <w:tcBorders>
              <w:top w:val="nil"/>
              <w:left w:val="nil"/>
              <w:bottom w:val="single" w:sz="8" w:space="0" w:color="auto"/>
              <w:right w:val="single" w:sz="8" w:space="0" w:color="auto"/>
            </w:tcBorders>
            <w:vAlign w:val="center"/>
          </w:tcPr>
          <w:p w14:paraId="263B86F3" w14:textId="77777777" w:rsidR="008F270E" w:rsidRPr="00CF549D" w:rsidRDefault="008F270E" w:rsidP="00050DB9">
            <w:pPr>
              <w:spacing w:after="0" w:line="240" w:lineRule="auto"/>
              <w:rPr>
                <w:rFonts w:ascii="Arial" w:hAnsi="Arial" w:cs="Arial"/>
                <w:sz w:val="24"/>
                <w:szCs w:val="24"/>
              </w:rPr>
            </w:pPr>
          </w:p>
        </w:tc>
      </w:tr>
      <w:tr w:rsidR="008F270E" w:rsidRPr="00CF549D" w14:paraId="4DB545D7" w14:textId="77777777" w:rsidTr="00050DB9">
        <w:tc>
          <w:tcPr>
            <w:tcW w:w="5508" w:type="dxa"/>
            <w:tcBorders>
              <w:top w:val="nil"/>
              <w:left w:val="single" w:sz="8" w:space="0" w:color="auto"/>
              <w:bottom w:val="single" w:sz="8" w:space="0" w:color="auto"/>
              <w:right w:val="single" w:sz="8" w:space="0" w:color="auto"/>
            </w:tcBorders>
            <w:vAlign w:val="center"/>
          </w:tcPr>
          <w:p w14:paraId="3C185033" w14:textId="77777777" w:rsidR="008F270E" w:rsidRPr="00CF549D" w:rsidRDefault="008F270E" w:rsidP="00050DB9">
            <w:pPr>
              <w:spacing w:after="0" w:line="240" w:lineRule="auto"/>
              <w:rPr>
                <w:rFonts w:ascii="Arial" w:hAnsi="Arial" w:cs="Arial"/>
                <w:sz w:val="24"/>
                <w:szCs w:val="24"/>
              </w:rPr>
            </w:pPr>
            <w:proofErr w:type="spellStart"/>
            <w:r w:rsidRPr="00CF549D">
              <w:rPr>
                <w:rFonts w:ascii="Arial" w:hAnsi="Arial" w:cs="Arial"/>
                <w:sz w:val="24"/>
                <w:szCs w:val="24"/>
              </w:rPr>
              <w:t>Comdt</w:t>
            </w:r>
            <w:proofErr w:type="spellEnd"/>
            <w:r w:rsidRPr="00CF549D">
              <w:rPr>
                <w:rFonts w:ascii="Arial" w:hAnsi="Arial" w:cs="Arial"/>
                <w:sz w:val="24"/>
                <w:szCs w:val="24"/>
              </w:rPr>
              <w:t xml:space="preserve"> Number 6 Flying Training School (RAF Cranwell)</w:t>
            </w:r>
          </w:p>
        </w:tc>
        <w:tc>
          <w:tcPr>
            <w:tcW w:w="4500" w:type="dxa"/>
            <w:tcBorders>
              <w:top w:val="nil"/>
              <w:left w:val="nil"/>
              <w:bottom w:val="single" w:sz="8" w:space="0" w:color="auto"/>
              <w:right w:val="single" w:sz="8" w:space="0" w:color="auto"/>
            </w:tcBorders>
            <w:vAlign w:val="center"/>
          </w:tcPr>
          <w:p w14:paraId="0BC989B9" w14:textId="77777777" w:rsidR="008F270E" w:rsidRPr="00CF549D" w:rsidRDefault="008F270E" w:rsidP="00050DB9">
            <w:pPr>
              <w:spacing w:after="0" w:line="240" w:lineRule="auto"/>
              <w:rPr>
                <w:rFonts w:ascii="Arial" w:hAnsi="Arial" w:cs="Arial"/>
                <w:sz w:val="24"/>
                <w:szCs w:val="24"/>
              </w:rPr>
            </w:pPr>
          </w:p>
        </w:tc>
      </w:tr>
      <w:tr w:rsidR="008F270E" w:rsidRPr="00CF549D" w14:paraId="07F53291" w14:textId="77777777" w:rsidTr="00050DB9">
        <w:tc>
          <w:tcPr>
            <w:tcW w:w="5508" w:type="dxa"/>
            <w:tcBorders>
              <w:top w:val="nil"/>
              <w:left w:val="single" w:sz="8" w:space="0" w:color="auto"/>
              <w:bottom w:val="single" w:sz="8" w:space="0" w:color="auto"/>
              <w:right w:val="single" w:sz="8" w:space="0" w:color="auto"/>
            </w:tcBorders>
            <w:vAlign w:val="center"/>
          </w:tcPr>
          <w:p w14:paraId="3E451575" w14:textId="77777777" w:rsidR="008F270E" w:rsidRPr="00CF549D" w:rsidRDefault="008F270E" w:rsidP="00050DB9">
            <w:pPr>
              <w:spacing w:after="0" w:line="240" w:lineRule="auto"/>
              <w:rPr>
                <w:rFonts w:ascii="Arial" w:hAnsi="Arial" w:cs="Arial"/>
                <w:sz w:val="24"/>
                <w:szCs w:val="24"/>
              </w:rPr>
            </w:pPr>
            <w:proofErr w:type="spellStart"/>
            <w:r w:rsidRPr="00CF549D">
              <w:rPr>
                <w:rFonts w:ascii="Arial" w:hAnsi="Arial" w:cs="Arial"/>
                <w:sz w:val="24"/>
                <w:szCs w:val="24"/>
              </w:rPr>
              <w:t>Comdt</w:t>
            </w:r>
            <w:proofErr w:type="spellEnd"/>
            <w:r w:rsidRPr="00CF549D">
              <w:rPr>
                <w:rFonts w:ascii="Arial" w:hAnsi="Arial" w:cs="Arial"/>
                <w:sz w:val="24"/>
                <w:szCs w:val="24"/>
              </w:rPr>
              <w:t xml:space="preserve"> Central Flying School (CFS) (RAF Cranwell)</w:t>
            </w:r>
          </w:p>
        </w:tc>
        <w:tc>
          <w:tcPr>
            <w:tcW w:w="4500" w:type="dxa"/>
            <w:tcBorders>
              <w:top w:val="nil"/>
              <w:left w:val="nil"/>
              <w:bottom w:val="single" w:sz="8" w:space="0" w:color="auto"/>
              <w:right w:val="single" w:sz="8" w:space="0" w:color="auto"/>
            </w:tcBorders>
            <w:vAlign w:val="center"/>
          </w:tcPr>
          <w:p w14:paraId="7B5506DC" w14:textId="77777777" w:rsidR="008F270E" w:rsidRPr="00CF549D" w:rsidRDefault="008F270E" w:rsidP="00050DB9">
            <w:pPr>
              <w:spacing w:after="0" w:line="240" w:lineRule="auto"/>
              <w:rPr>
                <w:rFonts w:ascii="Arial" w:hAnsi="Arial" w:cs="Arial"/>
                <w:sz w:val="24"/>
                <w:szCs w:val="24"/>
              </w:rPr>
            </w:pPr>
          </w:p>
        </w:tc>
      </w:tr>
    </w:tbl>
    <w:p w14:paraId="64A195E7" w14:textId="77777777" w:rsidR="00F97CDD" w:rsidRDefault="00F97CDD">
      <w:pPr>
        <w:widowControl w:val="0"/>
        <w:autoSpaceDE w:val="0"/>
        <w:autoSpaceDN w:val="0"/>
        <w:adjustRightInd w:val="0"/>
        <w:spacing w:after="200" w:line="276" w:lineRule="auto"/>
        <w:ind w:left="120" w:right="114"/>
        <w:rPr>
          <w:rFonts w:ascii="Arial" w:hAnsi="Arial" w:cs="Arial"/>
          <w:sz w:val="24"/>
          <w:szCs w:val="24"/>
        </w:rPr>
      </w:pPr>
    </w:p>
    <w:p w14:paraId="2600A5B9" w14:textId="77777777" w:rsidR="008F270E" w:rsidRDefault="008F270E">
      <w:pPr>
        <w:widowControl w:val="0"/>
        <w:autoSpaceDE w:val="0"/>
        <w:autoSpaceDN w:val="0"/>
        <w:adjustRightInd w:val="0"/>
        <w:spacing w:after="200" w:line="276" w:lineRule="auto"/>
        <w:ind w:left="120" w:right="114"/>
        <w:rPr>
          <w:rFonts w:ascii="Arial" w:hAnsi="Arial" w:cs="Arial"/>
          <w:sz w:val="24"/>
          <w:szCs w:val="24"/>
        </w:rPr>
      </w:pPr>
    </w:p>
    <w:p w14:paraId="01E265C7" w14:textId="77777777" w:rsidR="008F270E" w:rsidRDefault="008F270E">
      <w:pPr>
        <w:widowControl w:val="0"/>
        <w:autoSpaceDE w:val="0"/>
        <w:autoSpaceDN w:val="0"/>
        <w:adjustRightInd w:val="0"/>
        <w:spacing w:after="200" w:line="276" w:lineRule="auto"/>
        <w:ind w:left="120" w:right="114"/>
        <w:rPr>
          <w:rFonts w:ascii="Arial" w:hAnsi="Arial" w:cs="Arial"/>
          <w:sz w:val="24"/>
          <w:szCs w:val="24"/>
        </w:rPr>
      </w:pPr>
    </w:p>
    <w:p w14:paraId="65674647" w14:textId="77777777" w:rsidR="008F270E" w:rsidRDefault="008F270E">
      <w:pPr>
        <w:widowControl w:val="0"/>
        <w:autoSpaceDE w:val="0"/>
        <w:autoSpaceDN w:val="0"/>
        <w:adjustRightInd w:val="0"/>
        <w:spacing w:after="200" w:line="276" w:lineRule="auto"/>
        <w:ind w:left="120" w:right="114"/>
        <w:rPr>
          <w:rFonts w:ascii="Arial" w:hAnsi="Arial" w:cs="Arial"/>
          <w:sz w:val="24"/>
          <w:szCs w:val="24"/>
        </w:rPr>
      </w:pPr>
    </w:p>
    <w:p w14:paraId="45FFFA78" w14:textId="77777777" w:rsidR="008F270E" w:rsidRDefault="008F270E">
      <w:pPr>
        <w:widowControl w:val="0"/>
        <w:autoSpaceDE w:val="0"/>
        <w:autoSpaceDN w:val="0"/>
        <w:adjustRightInd w:val="0"/>
        <w:spacing w:after="200" w:line="276" w:lineRule="auto"/>
        <w:ind w:left="120" w:right="114"/>
        <w:rPr>
          <w:rFonts w:ascii="Arial" w:hAnsi="Arial" w:cs="Arial"/>
          <w:sz w:val="24"/>
          <w:szCs w:val="24"/>
        </w:rPr>
      </w:pPr>
    </w:p>
    <w:p w14:paraId="0838B4EC" w14:textId="77777777" w:rsidR="008F270E" w:rsidRDefault="008F270E">
      <w:pPr>
        <w:widowControl w:val="0"/>
        <w:autoSpaceDE w:val="0"/>
        <w:autoSpaceDN w:val="0"/>
        <w:adjustRightInd w:val="0"/>
        <w:spacing w:after="200" w:line="276" w:lineRule="auto"/>
        <w:ind w:left="120" w:right="114"/>
        <w:rPr>
          <w:rFonts w:ascii="Arial" w:hAnsi="Arial" w:cs="Arial"/>
          <w:sz w:val="24"/>
          <w:szCs w:val="24"/>
        </w:rPr>
      </w:pPr>
    </w:p>
    <w:p w14:paraId="028187B9" w14:textId="77777777" w:rsidR="008F270E" w:rsidRDefault="008F270E">
      <w:pPr>
        <w:widowControl w:val="0"/>
        <w:autoSpaceDE w:val="0"/>
        <w:autoSpaceDN w:val="0"/>
        <w:adjustRightInd w:val="0"/>
        <w:spacing w:after="200" w:line="276" w:lineRule="auto"/>
        <w:ind w:left="120" w:right="114"/>
        <w:rPr>
          <w:rFonts w:ascii="Arial" w:hAnsi="Arial" w:cs="Arial"/>
          <w:sz w:val="24"/>
          <w:szCs w:val="24"/>
        </w:rPr>
      </w:pPr>
    </w:p>
    <w:p w14:paraId="3E406A59" w14:textId="77777777" w:rsidR="008F270E" w:rsidRDefault="008F270E">
      <w:pPr>
        <w:widowControl w:val="0"/>
        <w:autoSpaceDE w:val="0"/>
        <w:autoSpaceDN w:val="0"/>
        <w:adjustRightInd w:val="0"/>
        <w:spacing w:after="200" w:line="276" w:lineRule="auto"/>
        <w:ind w:left="120" w:right="114"/>
        <w:rPr>
          <w:rFonts w:ascii="Arial" w:hAnsi="Arial" w:cs="Arial"/>
          <w:sz w:val="24"/>
          <w:szCs w:val="24"/>
        </w:rPr>
      </w:pPr>
    </w:p>
    <w:p w14:paraId="483C9D45" w14:textId="77777777" w:rsidR="008F270E" w:rsidRDefault="008F270E">
      <w:pPr>
        <w:widowControl w:val="0"/>
        <w:autoSpaceDE w:val="0"/>
        <w:autoSpaceDN w:val="0"/>
        <w:adjustRightInd w:val="0"/>
        <w:spacing w:after="200" w:line="276" w:lineRule="auto"/>
        <w:ind w:left="120" w:right="114"/>
        <w:rPr>
          <w:rFonts w:ascii="Arial" w:hAnsi="Arial" w:cs="Arial"/>
          <w:sz w:val="24"/>
          <w:szCs w:val="24"/>
        </w:rPr>
      </w:pPr>
    </w:p>
    <w:p w14:paraId="586A2EBD" w14:textId="77777777" w:rsidR="008F270E" w:rsidRDefault="008F270E">
      <w:pPr>
        <w:widowControl w:val="0"/>
        <w:autoSpaceDE w:val="0"/>
        <w:autoSpaceDN w:val="0"/>
        <w:adjustRightInd w:val="0"/>
        <w:spacing w:after="200" w:line="276" w:lineRule="auto"/>
        <w:ind w:left="120" w:right="114"/>
        <w:rPr>
          <w:rFonts w:ascii="Arial" w:hAnsi="Arial" w:cs="Arial"/>
          <w:sz w:val="24"/>
          <w:szCs w:val="24"/>
        </w:rPr>
      </w:pPr>
    </w:p>
    <w:p w14:paraId="7C8FFE38" w14:textId="77777777" w:rsidR="008F270E" w:rsidRDefault="008F270E">
      <w:pPr>
        <w:widowControl w:val="0"/>
        <w:autoSpaceDE w:val="0"/>
        <w:autoSpaceDN w:val="0"/>
        <w:adjustRightInd w:val="0"/>
        <w:spacing w:after="200" w:line="276" w:lineRule="auto"/>
        <w:ind w:left="120" w:right="114"/>
        <w:rPr>
          <w:rFonts w:ascii="Arial" w:hAnsi="Arial" w:cs="Arial"/>
          <w:sz w:val="24"/>
          <w:szCs w:val="24"/>
        </w:rPr>
      </w:pPr>
    </w:p>
    <w:p w14:paraId="3B18AA52" w14:textId="77777777" w:rsidR="008F270E" w:rsidRDefault="008F270E">
      <w:pPr>
        <w:widowControl w:val="0"/>
        <w:autoSpaceDE w:val="0"/>
        <w:autoSpaceDN w:val="0"/>
        <w:adjustRightInd w:val="0"/>
        <w:spacing w:after="200" w:line="276" w:lineRule="auto"/>
        <w:ind w:left="120" w:right="114"/>
        <w:rPr>
          <w:rFonts w:ascii="Arial" w:hAnsi="Arial" w:cs="Arial"/>
          <w:sz w:val="24"/>
          <w:szCs w:val="24"/>
        </w:rPr>
      </w:pPr>
    </w:p>
    <w:p w14:paraId="3C4AEEEB" w14:textId="77777777" w:rsidR="008F270E" w:rsidRDefault="008F270E">
      <w:pPr>
        <w:widowControl w:val="0"/>
        <w:autoSpaceDE w:val="0"/>
        <w:autoSpaceDN w:val="0"/>
        <w:adjustRightInd w:val="0"/>
        <w:spacing w:after="200" w:line="276" w:lineRule="auto"/>
        <w:ind w:left="120" w:right="114"/>
        <w:rPr>
          <w:rFonts w:ascii="Arial" w:hAnsi="Arial" w:cs="Arial"/>
          <w:sz w:val="24"/>
          <w:szCs w:val="24"/>
        </w:rPr>
      </w:pPr>
    </w:p>
    <w:p w14:paraId="21BC9320" w14:textId="77777777" w:rsidR="008F270E" w:rsidRDefault="008F270E">
      <w:pPr>
        <w:widowControl w:val="0"/>
        <w:autoSpaceDE w:val="0"/>
        <w:autoSpaceDN w:val="0"/>
        <w:adjustRightInd w:val="0"/>
        <w:spacing w:after="200" w:line="276" w:lineRule="auto"/>
        <w:ind w:left="120" w:right="114"/>
        <w:rPr>
          <w:rFonts w:ascii="Arial" w:hAnsi="Arial" w:cs="Arial"/>
          <w:sz w:val="24"/>
          <w:szCs w:val="24"/>
        </w:rPr>
      </w:pPr>
    </w:p>
    <w:p w14:paraId="5A64FFBA" w14:textId="77777777" w:rsidR="008F270E" w:rsidRDefault="008F270E">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lastRenderedPageBreak/>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Schedule 2 to ITT </w:t>
      </w:r>
    </w:p>
    <w:p w14:paraId="6FB358E3" w14:textId="77777777" w:rsidR="00F97CDD" w:rsidRDefault="00F97CDD" w:rsidP="008F270E">
      <w:pPr>
        <w:widowControl w:val="0"/>
        <w:autoSpaceDE w:val="0"/>
        <w:autoSpaceDN w:val="0"/>
        <w:adjustRightInd w:val="0"/>
        <w:spacing w:after="0" w:line="276" w:lineRule="auto"/>
        <w:ind w:left="120" w:right="114"/>
        <w:rPr>
          <w:rFonts w:ascii="Arial" w:hAnsi="Arial" w:cs="Arial"/>
          <w:sz w:val="24"/>
          <w:szCs w:val="24"/>
        </w:rPr>
      </w:pPr>
      <w:r>
        <w:rPr>
          <w:rFonts w:ascii="Arial" w:hAnsi="Arial" w:cs="Arial"/>
          <w:color w:val="000000"/>
        </w:rPr>
        <w:t xml:space="preserve"> </w:t>
      </w:r>
      <w:bookmarkStart w:id="18" w:name="_Toc501022445_2"/>
      <w:r>
        <w:rPr>
          <w:rFonts w:ascii="Arial" w:hAnsi="Arial" w:cs="Arial"/>
          <w:b/>
          <w:bCs/>
          <w:color w:val="000000"/>
          <w:sz w:val="28"/>
          <w:szCs w:val="28"/>
        </w:rPr>
        <w:t>Standardised Contracting Terms</w:t>
      </w:r>
      <w:bookmarkEnd w:id="18"/>
    </w:p>
    <w:p w14:paraId="4E65DFE5" w14:textId="77777777" w:rsidR="00F97CDD" w:rsidRDefault="00F97CDD" w:rsidP="008F270E">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354B2F88" w14:textId="77777777" w:rsidR="00F97CDD" w:rsidRDefault="00F97CDD">
      <w:pPr>
        <w:widowControl w:val="0"/>
        <w:autoSpaceDE w:val="0"/>
        <w:autoSpaceDN w:val="0"/>
        <w:adjustRightInd w:val="0"/>
        <w:spacing w:before="120" w:after="60" w:line="240" w:lineRule="auto"/>
        <w:ind w:left="-589"/>
        <w:rPr>
          <w:rFonts w:ascii="Arial" w:hAnsi="Arial" w:cs="Arial"/>
          <w:sz w:val="24"/>
          <w:szCs w:val="24"/>
        </w:rPr>
      </w:pPr>
      <w:r>
        <w:rPr>
          <w:rFonts w:ascii="Arial" w:hAnsi="Arial" w:cs="Arial"/>
          <w:b/>
          <w:bCs/>
          <w:color w:val="000000"/>
          <w:u w:val="single"/>
        </w:rPr>
        <w:t xml:space="preserve">General Conditions </w:t>
      </w:r>
    </w:p>
    <w:p w14:paraId="206B37FE" w14:textId="77777777" w:rsidR="00F97CDD" w:rsidRDefault="00F97CDD">
      <w:pPr>
        <w:widowControl w:val="0"/>
        <w:autoSpaceDE w:val="0"/>
        <w:autoSpaceDN w:val="0"/>
        <w:adjustRightInd w:val="0"/>
        <w:spacing w:before="120" w:after="60" w:line="240" w:lineRule="auto"/>
        <w:ind w:left="-589"/>
        <w:rPr>
          <w:rFonts w:ascii="Arial" w:hAnsi="Arial" w:cs="Arial"/>
          <w:sz w:val="24"/>
          <w:szCs w:val="24"/>
        </w:rPr>
      </w:pPr>
      <w:r>
        <w:rPr>
          <w:rFonts w:ascii="Arial" w:hAnsi="Arial" w:cs="Arial"/>
          <w:b/>
          <w:bCs/>
          <w:color w:val="000000"/>
        </w:rPr>
        <w:t>1.General</w:t>
      </w:r>
    </w:p>
    <w:p w14:paraId="4C4FDEF8"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a.      The defined terms in the Contract shall be as set out in Schedule 1.</w:t>
      </w:r>
    </w:p>
    <w:p w14:paraId="2F29A5D0"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b.      The Contractor shall comply with all applicable Legislation, whether specifically referenced in this Contract or not.</w:t>
      </w:r>
    </w:p>
    <w:p w14:paraId="6BCAEE9B"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c.      The Contractor warrants and represents, that:</w:t>
      </w:r>
    </w:p>
    <w:p w14:paraId="6330AC8A"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(1)     they have the full capacity and authority to enter into, and to exercise their rights and perform their obligations under, the </w:t>
      </w:r>
      <w:proofErr w:type="gramStart"/>
      <w:r>
        <w:rPr>
          <w:rFonts w:ascii="Arial" w:hAnsi="Arial" w:cs="Arial"/>
          <w:color w:val="000000"/>
        </w:rPr>
        <w:t>Contract;</w:t>
      </w:r>
      <w:proofErr w:type="gramEnd"/>
    </w:p>
    <w:p w14:paraId="5D580A44"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(2)     from the Effective Date of Contract and for so long as the Contract remains in force it shall give the Authority Notice of any litigation, arbitration (unless expressly prohibited from doing so in accordance with the terms of the arbitration), administrative or adjudication or mediation proceedings before any court, tribunal, arbitrator, administrator or adjudicator or mediator or relevant authority against themselves or a Subcontractor which would adversely affect the Contractor's ability to perform their obligations under the Contract;</w:t>
      </w:r>
    </w:p>
    <w:p w14:paraId="158EAE45"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(3)     as at the Effective Date of Contract no proceedings or other steps have been taken and not discharged (nor, to the best of the knowledge of the Contractor, threatened) for the winding-up of the company or dissolution or for the appointment of a receiver, administrative receiver, administrator, liquidator, trustee or similar officer in relation to any of its assets or </w:t>
      </w:r>
      <w:proofErr w:type="gramStart"/>
      <w:r>
        <w:rPr>
          <w:rFonts w:ascii="Arial" w:hAnsi="Arial" w:cs="Arial"/>
          <w:color w:val="000000"/>
        </w:rPr>
        <w:t>revenues;</w:t>
      </w:r>
      <w:proofErr w:type="gramEnd"/>
    </w:p>
    <w:p w14:paraId="1DC03F32"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(4)     for so long as the Contract remains in force they shall give the Authority Notice of any proceedings or other steps that have been taken but not discharged (nor to the best of the knowledge of the Contractor, threatened) for the winding-up of the company or dissolution or for the appointment of a receiver, administrator, liquidator, trustee or similar officer in relation to any of its assets or revenues.</w:t>
      </w:r>
    </w:p>
    <w:p w14:paraId="7345287E"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d.      Unless the context otherwise requires:</w:t>
      </w:r>
    </w:p>
    <w:p w14:paraId="3F2F66FB"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(1)     The singular includes the plural and vice versa, and the masculine includes the feminine and vice versa.</w:t>
      </w:r>
    </w:p>
    <w:p w14:paraId="188E72BE"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(2)     The words “include”, “includes”, “including” and “included” are to be construed as if they were immediately followed by the words “without limitation”, except where explicitly stated otherwise. </w:t>
      </w:r>
    </w:p>
    <w:p w14:paraId="2BD4A869"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(3)     The expression “person” means any individual, firm, body corporate, unincorporated association or partnership, government, </w:t>
      </w:r>
      <w:proofErr w:type="gramStart"/>
      <w:r>
        <w:rPr>
          <w:rFonts w:ascii="Arial" w:hAnsi="Arial" w:cs="Arial"/>
          <w:color w:val="000000"/>
        </w:rPr>
        <w:t>state</w:t>
      </w:r>
      <w:proofErr w:type="gramEnd"/>
      <w:r>
        <w:rPr>
          <w:rFonts w:ascii="Arial" w:hAnsi="Arial" w:cs="Arial"/>
          <w:color w:val="000000"/>
        </w:rPr>
        <w:t xml:space="preserve"> or agency of a state or joint venture.</w:t>
      </w:r>
    </w:p>
    <w:p w14:paraId="184D7F44"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(4)     References to any statute, enactment, order, regulation, or other similar instrument shall be construed as a reference to the statute, enactment, order, regulation, or instrument as amended, supplemented, </w:t>
      </w:r>
      <w:proofErr w:type="gramStart"/>
      <w:r>
        <w:rPr>
          <w:rFonts w:ascii="Arial" w:hAnsi="Arial" w:cs="Arial"/>
          <w:color w:val="000000"/>
        </w:rPr>
        <w:t>replaced</w:t>
      </w:r>
      <w:proofErr w:type="gramEnd"/>
      <w:r>
        <w:rPr>
          <w:rFonts w:ascii="Arial" w:hAnsi="Arial" w:cs="Arial"/>
          <w:color w:val="000000"/>
        </w:rPr>
        <w:t xml:space="preserve"> or consolidated by any subsequent statute, enactment, order, regulation, or instrument.</w:t>
      </w:r>
    </w:p>
    <w:p w14:paraId="7018133D"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(5)     The heading to any Contract provision shall not affect the interpretation of that provision.</w:t>
      </w:r>
    </w:p>
    <w:p w14:paraId="66A70C8F"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(6)     Any decision, </w:t>
      </w:r>
      <w:proofErr w:type="gramStart"/>
      <w:r>
        <w:rPr>
          <w:rFonts w:ascii="Arial" w:hAnsi="Arial" w:cs="Arial"/>
          <w:color w:val="000000"/>
        </w:rPr>
        <w:t>act</w:t>
      </w:r>
      <w:proofErr w:type="gramEnd"/>
      <w:r>
        <w:rPr>
          <w:rFonts w:ascii="Arial" w:hAnsi="Arial" w:cs="Arial"/>
          <w:color w:val="000000"/>
        </w:rPr>
        <w:t xml:space="preserve"> or thing which the Authority is required or authorised to take or do under the Contract may be taken or done only by the person (or its nominated deputy) authorised in Schedule 3 (Contract Data Sheet) to take or do that decision, act, or thing on behalf of the Authority.</w:t>
      </w:r>
    </w:p>
    <w:p w14:paraId="3199BE77"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(7)     Unless excluded within the Conditions of the Contract or required by law, references to submission of documents in writing shall include electronic submission.</w:t>
      </w:r>
    </w:p>
    <w:p w14:paraId="722CA003" w14:textId="77777777" w:rsidR="00F97CDD" w:rsidRDefault="00F97CDD">
      <w:pPr>
        <w:widowControl w:val="0"/>
        <w:autoSpaceDE w:val="0"/>
        <w:autoSpaceDN w:val="0"/>
        <w:adjustRightInd w:val="0"/>
        <w:spacing w:before="120" w:after="60" w:line="240" w:lineRule="auto"/>
        <w:ind w:left="-589"/>
        <w:rPr>
          <w:rFonts w:ascii="Arial" w:hAnsi="Arial" w:cs="Arial"/>
          <w:sz w:val="24"/>
          <w:szCs w:val="24"/>
        </w:rPr>
      </w:pPr>
      <w:r>
        <w:rPr>
          <w:rFonts w:ascii="Arial" w:hAnsi="Arial" w:cs="Arial"/>
          <w:b/>
          <w:bCs/>
          <w:color w:val="000000"/>
        </w:rPr>
        <w:t>2.     Duration of Contract</w:t>
      </w:r>
    </w:p>
    <w:p w14:paraId="3503898D"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This Contract comes into effect on the Effective Date of Contract and will expire automatically on the </w:t>
      </w:r>
      <w:r>
        <w:rPr>
          <w:rFonts w:ascii="Arial" w:hAnsi="Arial" w:cs="Arial"/>
          <w:color w:val="000000"/>
        </w:rPr>
        <w:lastRenderedPageBreak/>
        <w:t>date identified in Schedule 3 (Contract Data Sheet) unless it is otherwise terminated in accordance with the provisions of the Contract, or otherwise lawfully terminated.</w:t>
      </w:r>
    </w:p>
    <w:p w14:paraId="63C0C6CE" w14:textId="77777777" w:rsidR="00F97CDD" w:rsidRDefault="00F97CDD">
      <w:pPr>
        <w:widowControl w:val="0"/>
        <w:autoSpaceDE w:val="0"/>
        <w:autoSpaceDN w:val="0"/>
        <w:adjustRightInd w:val="0"/>
        <w:spacing w:before="120" w:after="60" w:line="240" w:lineRule="auto"/>
        <w:ind w:left="-589"/>
        <w:rPr>
          <w:rFonts w:ascii="Arial" w:hAnsi="Arial" w:cs="Arial"/>
          <w:sz w:val="24"/>
          <w:szCs w:val="24"/>
        </w:rPr>
      </w:pPr>
      <w:r>
        <w:rPr>
          <w:rFonts w:ascii="Arial" w:hAnsi="Arial" w:cs="Arial"/>
          <w:b/>
          <w:bCs/>
          <w:color w:val="000000"/>
        </w:rPr>
        <w:t>3.     Entire Agreement</w:t>
      </w:r>
    </w:p>
    <w:p w14:paraId="7597ABD8"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This Contract constitutes the entire agreement between the Parties relating to the subject matter of the Contract.  The Contract supersedes, and neither Party has relied upon, any prior negotiations, </w:t>
      </w:r>
      <w:proofErr w:type="gramStart"/>
      <w:r>
        <w:rPr>
          <w:rFonts w:ascii="Arial" w:hAnsi="Arial" w:cs="Arial"/>
          <w:color w:val="000000"/>
        </w:rPr>
        <w:t>representations</w:t>
      </w:r>
      <w:proofErr w:type="gramEnd"/>
      <w:r>
        <w:rPr>
          <w:rFonts w:ascii="Arial" w:hAnsi="Arial" w:cs="Arial"/>
          <w:color w:val="000000"/>
        </w:rPr>
        <w:t xml:space="preserve"> and undertakings, whether written or oral, except that this Condition shall not exclude liability in respect of any fraudulent misrepresentation.</w:t>
      </w:r>
    </w:p>
    <w:p w14:paraId="56A86398" w14:textId="77777777" w:rsidR="00F97CDD" w:rsidRDefault="00F97CDD">
      <w:pPr>
        <w:widowControl w:val="0"/>
        <w:autoSpaceDE w:val="0"/>
        <w:autoSpaceDN w:val="0"/>
        <w:adjustRightInd w:val="0"/>
        <w:spacing w:before="120" w:after="60" w:line="240" w:lineRule="auto"/>
        <w:ind w:left="-589"/>
        <w:rPr>
          <w:rFonts w:ascii="Arial" w:hAnsi="Arial" w:cs="Arial"/>
          <w:sz w:val="24"/>
          <w:szCs w:val="24"/>
        </w:rPr>
      </w:pPr>
      <w:r>
        <w:rPr>
          <w:rFonts w:ascii="Arial" w:hAnsi="Arial" w:cs="Arial"/>
          <w:b/>
          <w:bCs/>
          <w:color w:val="000000"/>
        </w:rPr>
        <w:t xml:space="preserve">4.     Governing Law  </w:t>
      </w:r>
    </w:p>
    <w:p w14:paraId="1501AE3D"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a.      Subject to clause 4.d, the Contract shall be considered as a contract made in England and subject to English Law.  </w:t>
      </w:r>
    </w:p>
    <w:p w14:paraId="7C8622D6"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b.      Subject to clause 4.d and Condition 40 (Dispute Resolution) and without prejudice to the dispute resolution process set out therein, each Party submits and agrees to the exclusive jurisdiction of the Courts of England to resolve, and the laws of England to govern, any actions proceedings, controversy or claim of whatever nature arising out of or relating to the Contract or breach thereof. </w:t>
      </w:r>
    </w:p>
    <w:p w14:paraId="40F3734A"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c.      Subject to clause 4.d any dispute arising out of or in connection with the Contract shall be determined within the English jurisdiction and to the exclusion of all other jurisdictions save that other jurisdictions may apply solely for the purpose of giving effect to this Condition 4 and for the enforcement of any judgment, order or award given under English jurisdiction. </w:t>
      </w:r>
    </w:p>
    <w:p w14:paraId="569AA7FC"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d.      If the Parties pursuant to the Contract agree that Scots Law should </w:t>
      </w:r>
      <w:proofErr w:type="gramStart"/>
      <w:r>
        <w:rPr>
          <w:rFonts w:ascii="Arial" w:hAnsi="Arial" w:cs="Arial"/>
          <w:color w:val="000000"/>
        </w:rPr>
        <w:t>apply</w:t>
      </w:r>
      <w:proofErr w:type="gramEnd"/>
      <w:r>
        <w:rPr>
          <w:rFonts w:ascii="Arial" w:hAnsi="Arial" w:cs="Arial"/>
          <w:color w:val="000000"/>
        </w:rPr>
        <w:t xml:space="preserve"> then the following amendments shall apply to the Contract: </w:t>
      </w:r>
    </w:p>
    <w:p w14:paraId="062B610B"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(1)     Clause 4.a, 4.b and 4.c shall be amended to read:</w:t>
      </w:r>
    </w:p>
    <w:p w14:paraId="49368517"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“a.     The Contract shall be considered as a contract made in Scotland and subject to Scots Law. </w:t>
      </w:r>
    </w:p>
    <w:p w14:paraId="4B9C8FA2"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b.      Subject to Condition 40 (Dispute Resolution) and without prejudice to the dispute resolution process set out therein, each Party submits and agrees to the exclusive jurisdiction of the Courts of Scotland to resolve, and the laws of Scotland to govern, any actions, proceedings, controversy or claim of whatever nature arising out of or relating to the Contract or breach thereof. </w:t>
      </w:r>
    </w:p>
    <w:p w14:paraId="503F103E"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c.     Any dispute arising out of or in connection with the Contract shall be determined within the Scottish jurisdiction and to the exclusion of all other jurisdictions save that other jurisdictions may apply solely for the purpose of giving effect to this Condition 4 and for the enforcement of any judgment, order or award given under Scottish jurisdiction.”</w:t>
      </w:r>
    </w:p>
    <w:p w14:paraId="1E5F04ED"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(2)     Clause 40.b shall be amended to read:</w:t>
      </w:r>
    </w:p>
    <w:p w14:paraId="3E4CA8E0"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“In the event that the dispute or claim is not resolved pursuant to clause 40.a the dispute shall be referred to arbitration.  Unless otherwise agreed in writing by the Parties, the </w:t>
      </w:r>
      <w:proofErr w:type="gramStart"/>
      <w:r>
        <w:rPr>
          <w:rFonts w:ascii="Arial" w:hAnsi="Arial" w:cs="Arial"/>
          <w:color w:val="000000"/>
        </w:rPr>
        <w:t>arbitration</w:t>
      </w:r>
      <w:proofErr w:type="gramEnd"/>
      <w:r>
        <w:rPr>
          <w:rFonts w:ascii="Arial" w:hAnsi="Arial" w:cs="Arial"/>
          <w:color w:val="000000"/>
        </w:rPr>
        <w:t xml:space="preserve"> and this clause 40.b shall be governed by the Arbitration (Scotland) Act 2010.  The seat of the arbitration shall be Scotland.  For the avoidance of doubt, for the purpose of arbitration the tribunal shall have the power to make provisional awards pursuant to Rule 53 of the Scottish Arbitration Rules, as set out in Schedule 1 to the Arbitration (Scotland) Act 2010.”</w:t>
      </w:r>
    </w:p>
    <w:p w14:paraId="1DF77CBB" w14:textId="77777777" w:rsidR="00F97CDD" w:rsidRDefault="00F97CDD">
      <w:pPr>
        <w:widowControl w:val="0"/>
        <w:autoSpaceDE w:val="0"/>
        <w:autoSpaceDN w:val="0"/>
        <w:adjustRightInd w:val="0"/>
        <w:spacing w:after="200" w:line="276" w:lineRule="auto"/>
        <w:ind w:left="120" w:right="114"/>
        <w:rPr>
          <w:rFonts w:ascii="Arial" w:hAnsi="Arial" w:cs="Arial"/>
          <w:sz w:val="24"/>
          <w:szCs w:val="24"/>
        </w:rPr>
      </w:pPr>
    </w:p>
    <w:p w14:paraId="3A78E63B" w14:textId="77777777" w:rsidR="00F97CDD" w:rsidRDefault="00F97CDD">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4B25262C" w14:textId="77777777" w:rsidR="00F97CDD" w:rsidRDefault="00F97CDD">
      <w:pPr>
        <w:widowControl w:val="0"/>
        <w:autoSpaceDE w:val="0"/>
        <w:autoSpaceDN w:val="0"/>
        <w:adjustRightInd w:val="0"/>
        <w:spacing w:after="60" w:line="240" w:lineRule="auto"/>
        <w:ind w:left="-589"/>
        <w:rPr>
          <w:rFonts w:ascii="Arial" w:hAnsi="Arial" w:cs="Arial"/>
          <w:color w:val="000000"/>
        </w:rPr>
      </w:pPr>
    </w:p>
    <w:p w14:paraId="6B363D6C"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e.      Each Party warrants to each other that entry into the Contract does not, and the performance of the Contract will not, in any way violate or conflict with any provision of law, statute, rule, regulation, judgement, writ, injunction, decree or order applicable to it.  Each Party also warrants that the Contract does not conflict with or result in a breach or termination of any provision of, or constitute a default under, any mortgage, contract or other liability, </w:t>
      </w:r>
      <w:proofErr w:type="gramStart"/>
      <w:r>
        <w:rPr>
          <w:rFonts w:ascii="Arial" w:hAnsi="Arial" w:cs="Arial"/>
          <w:color w:val="000000"/>
        </w:rPr>
        <w:t>charge</w:t>
      </w:r>
      <w:proofErr w:type="gramEnd"/>
      <w:r>
        <w:rPr>
          <w:rFonts w:ascii="Arial" w:hAnsi="Arial" w:cs="Arial"/>
          <w:color w:val="000000"/>
        </w:rPr>
        <w:t xml:space="preserve"> or encumbrance upon any of its properties or other assets.</w:t>
      </w:r>
    </w:p>
    <w:p w14:paraId="1ADF5777"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f.      Each Party agrees with each other Party that the provisions of this Condition 4 shall survive any termination of the Contract for any reason whatsoever and shall remain fully enforceable as between the Parties notwithstanding such a termination.</w:t>
      </w:r>
    </w:p>
    <w:p w14:paraId="052B3432"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g.     Where the Contractor’s place of business is not in England or Wales (or Scotland where the Parties agree pursuant to the Contract that Scots Law should apply), the Contractor irrevocably appoints the solicitors or other persons in England and Wales (or Scotland where the Parties agree pursuant to the Contract that Scots Law should apply) detailed in Schedule 3 (Contract Data Sheet) as their agents to accept on their behalf service of all process and other documents of whatever description to be served on the Contractor in connection with any litigation or arbitration within the English jurisdiction (or Scottish jurisdiction where the Parties agree pursuant to the Contract that Scots Law should apply) arising out of or relating to the Contract or any issue connected therewith.</w:t>
      </w:r>
    </w:p>
    <w:p w14:paraId="657E0BF9" w14:textId="77777777" w:rsidR="00F97CDD" w:rsidRDefault="00F97CDD">
      <w:pPr>
        <w:widowControl w:val="0"/>
        <w:autoSpaceDE w:val="0"/>
        <w:autoSpaceDN w:val="0"/>
        <w:adjustRightInd w:val="0"/>
        <w:spacing w:before="120" w:after="60" w:line="240" w:lineRule="auto"/>
        <w:ind w:left="-589"/>
        <w:rPr>
          <w:rFonts w:ascii="Arial" w:hAnsi="Arial" w:cs="Arial"/>
          <w:sz w:val="24"/>
          <w:szCs w:val="24"/>
        </w:rPr>
      </w:pPr>
      <w:r>
        <w:rPr>
          <w:rFonts w:ascii="Arial" w:hAnsi="Arial" w:cs="Arial"/>
          <w:b/>
          <w:bCs/>
          <w:color w:val="000000"/>
        </w:rPr>
        <w:t>5.     Precedence</w:t>
      </w:r>
    </w:p>
    <w:p w14:paraId="2F9E36EF"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a.      If there is any inconsistency between the different provisions of the Contract the inconsistency shall be resolved according to the following descending order of precedence:</w:t>
      </w:r>
    </w:p>
    <w:p w14:paraId="63AE42BE"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(1)     Conditions 1 - 44 (and 45 - 47, if included in the Contract) of the Conditions of the Contract shall be given equal precedence with Schedule 1 (Definitions of Contract) and Schedule 3 (Contract Data Sheet</w:t>
      </w:r>
      <w:proofErr w:type="gramStart"/>
      <w:r>
        <w:rPr>
          <w:rFonts w:ascii="Arial" w:hAnsi="Arial" w:cs="Arial"/>
          <w:color w:val="000000"/>
        </w:rPr>
        <w:t>);</w:t>
      </w:r>
      <w:proofErr w:type="gramEnd"/>
    </w:p>
    <w:p w14:paraId="2F435DA6"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(2)     Schedule 2 (Schedule of Requirements) and Schedule 8 (Acceptance Procedure</w:t>
      </w:r>
      <w:proofErr w:type="gramStart"/>
      <w:r>
        <w:rPr>
          <w:rFonts w:ascii="Arial" w:hAnsi="Arial" w:cs="Arial"/>
          <w:color w:val="000000"/>
        </w:rPr>
        <w:t>);</w:t>
      </w:r>
      <w:proofErr w:type="gramEnd"/>
    </w:p>
    <w:p w14:paraId="466C6EFD"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(3)     the remaining Schedules; and</w:t>
      </w:r>
    </w:p>
    <w:p w14:paraId="48EAB6E7"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(4)     any other documents expressly referred to in the Contract.</w:t>
      </w:r>
    </w:p>
    <w:p w14:paraId="6F779155"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b.      If either Party becomes aware of any inconsistency within or between the documents referred to in clause 5.a such Party shall notify the other Party forthwith and the Parties will seek to resolve that inconsistency </w:t>
      </w:r>
      <w:proofErr w:type="gramStart"/>
      <w:r>
        <w:rPr>
          <w:rFonts w:ascii="Arial" w:hAnsi="Arial" w:cs="Arial"/>
          <w:color w:val="000000"/>
        </w:rPr>
        <w:t>on the basis of</w:t>
      </w:r>
      <w:proofErr w:type="gramEnd"/>
      <w:r>
        <w:rPr>
          <w:rFonts w:ascii="Arial" w:hAnsi="Arial" w:cs="Arial"/>
          <w:color w:val="000000"/>
        </w:rPr>
        <w:t xml:space="preserve"> the order of precedence set out in clause 5.a. Where the Parties fail to reach agreement, and if either Party considers the inconsistency to be material to its rights and obligations under the Contract, then the matter will be referred to the dispute resolution procedure in accordance with Condition 40 (Dispute Resolution).</w:t>
      </w:r>
    </w:p>
    <w:p w14:paraId="590F6CC7" w14:textId="77777777" w:rsidR="00F97CDD" w:rsidRDefault="00F97CDD">
      <w:pPr>
        <w:widowControl w:val="0"/>
        <w:autoSpaceDE w:val="0"/>
        <w:autoSpaceDN w:val="0"/>
        <w:adjustRightInd w:val="0"/>
        <w:spacing w:before="120" w:after="60" w:line="240" w:lineRule="auto"/>
        <w:ind w:left="-589"/>
        <w:rPr>
          <w:rFonts w:ascii="Arial" w:hAnsi="Arial" w:cs="Arial"/>
          <w:sz w:val="24"/>
          <w:szCs w:val="24"/>
        </w:rPr>
      </w:pPr>
      <w:r>
        <w:rPr>
          <w:rFonts w:ascii="Arial" w:hAnsi="Arial" w:cs="Arial"/>
          <w:b/>
          <w:bCs/>
          <w:color w:val="000000"/>
        </w:rPr>
        <w:t>6.     Formal Amendments to the Contract</w:t>
      </w:r>
    </w:p>
    <w:p w14:paraId="3FCCF4B8"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a.      Except as provided in Condition 31 and subject to clause 6.c, the Contract may only be amended by the written agreement of the Parties (or their duly authorised representatives acting on their behalf). Such written agreement shall consist of:</w:t>
      </w:r>
    </w:p>
    <w:p w14:paraId="34D51C4C"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(1)     the Authority Notice of Change under Schedule 4 (Contract Change Control Procedure) (where used) </w:t>
      </w:r>
      <w:proofErr w:type="gramStart"/>
      <w:r>
        <w:rPr>
          <w:rFonts w:ascii="Arial" w:hAnsi="Arial" w:cs="Arial"/>
          <w:color w:val="000000"/>
        </w:rPr>
        <w:t>and;</w:t>
      </w:r>
      <w:proofErr w:type="gramEnd"/>
    </w:p>
    <w:p w14:paraId="6EAB6733"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(2)     the Contractor's unqualified acceptance of the contractual amendments as evidenced by the DEFFORM 10B duly signed by the Contractor.</w:t>
      </w:r>
    </w:p>
    <w:p w14:paraId="40A2F654"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b.      Where required by the Authority in connection with any such amendment, the Contractor shall (as so required) confirm that any existing Parent Company Guarantee is sufficiently comprehensive so as to cover and support all of the Contractor's liabilities and obligations under and in connection with the Contract (as amended by such amendment) or provide a revised Parent Company Guarantee with such DEFFORM 10B to achieve the same purposes.  </w:t>
      </w:r>
    </w:p>
    <w:p w14:paraId="46D0D672"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c.      Where the Authority wishes to amend the Contract to incorporate any work that is unpriced at the time of amendment:</w:t>
      </w:r>
    </w:p>
    <w:p w14:paraId="54BFBCC3"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(1)     if the Contract is not a Qualifying Defence Contract, the Authority shall have the right to settle with the Contractor a price for such work under the terms of DEFCON 643 (SC2) or </w:t>
      </w:r>
      <w:r>
        <w:rPr>
          <w:rFonts w:ascii="Arial" w:hAnsi="Arial" w:cs="Arial"/>
          <w:color w:val="000000"/>
        </w:rPr>
        <w:lastRenderedPageBreak/>
        <w:t>DEFCON 127. Where DEFCON 643 (SC2) is used, the Contractor shall make all appropriate arrangements with all its Subcontractors affected by the Change or Changes in accordance with clause 5 of DEFCON 643 (SC2); or</w:t>
      </w:r>
    </w:p>
    <w:p w14:paraId="5AB96D83"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(2)     if the Contract is a Qualifying Defence Contract, the Contract Price shall be redetermined on amendment in accordance with the Defence Reform Act 2014 and Single Source Contract Regulations 2014 (each as amended from time to time).   </w:t>
      </w:r>
    </w:p>
    <w:p w14:paraId="16AB3147"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b/>
          <w:bCs/>
          <w:color w:val="000000"/>
        </w:rPr>
        <w:t>Changes to the Specification</w:t>
      </w:r>
    </w:p>
    <w:p w14:paraId="408E3FD8"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d.     The Specification forms part of the Contract and all Contract Deliverables to be supplied by the Contractor under the Contract shall conform in all respects with the Specification.</w:t>
      </w:r>
    </w:p>
    <w:p w14:paraId="2C340D26"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e.     The Contractor shall use a configuration control system to control all changes to the Specification. The configuration control system shall be compatible with ISO 9001 (latest published version) or as specified in the Contract. </w:t>
      </w:r>
    </w:p>
    <w:p w14:paraId="63E92FD0" w14:textId="77777777" w:rsidR="00F97CDD" w:rsidRDefault="00F97CDD">
      <w:pPr>
        <w:widowControl w:val="0"/>
        <w:autoSpaceDE w:val="0"/>
        <w:autoSpaceDN w:val="0"/>
        <w:adjustRightInd w:val="0"/>
        <w:spacing w:before="120" w:after="60" w:line="240" w:lineRule="auto"/>
        <w:ind w:left="-589"/>
        <w:rPr>
          <w:rFonts w:ascii="Arial" w:hAnsi="Arial" w:cs="Arial"/>
          <w:sz w:val="24"/>
          <w:szCs w:val="24"/>
        </w:rPr>
      </w:pPr>
      <w:r>
        <w:rPr>
          <w:rFonts w:ascii="Arial" w:hAnsi="Arial" w:cs="Arial"/>
          <w:b/>
          <w:bCs/>
          <w:color w:val="000000"/>
        </w:rPr>
        <w:t>7.     Authority Representatives</w:t>
      </w:r>
    </w:p>
    <w:p w14:paraId="03DC2392"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a.     Any reference to the Authority in respect of:</w:t>
      </w:r>
    </w:p>
    <w:p w14:paraId="2F4D45D2"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(1)     the giving of </w:t>
      </w:r>
      <w:proofErr w:type="gramStart"/>
      <w:r>
        <w:rPr>
          <w:rFonts w:ascii="Arial" w:hAnsi="Arial" w:cs="Arial"/>
          <w:color w:val="000000"/>
        </w:rPr>
        <w:t>consent;</w:t>
      </w:r>
      <w:proofErr w:type="gramEnd"/>
    </w:p>
    <w:p w14:paraId="427C6274"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(2)     the delivering of any Notices; or</w:t>
      </w:r>
    </w:p>
    <w:p w14:paraId="38D9DBD3"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(3)     the doing of any other thing that may reasonably be undertaken by an individual acting on behalf of the Authority, </w:t>
      </w:r>
    </w:p>
    <w:p w14:paraId="18D305C5"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shall be deemed to be references to the Authority's Representatives in accordance with this Condition 7. </w:t>
      </w:r>
    </w:p>
    <w:p w14:paraId="7291216B"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b.      The Authority’s Representatives detailed in Schedule 3 (Contract Data Sheet) (or their nominated deputy) shall have full authority to act on behalf of the Authority for all purposes of the Contract.  Unless notified in writing before such act or instruction, the Contractor shall be entitled to treat any act of the Authority’s Representatives which is authorised by the Contract as being expressly authorised by the Authority and the Contractor shall not be required to determine whether authority has in fact been given.</w:t>
      </w:r>
    </w:p>
    <w:p w14:paraId="44BBF151"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c.      In the event of any change to the identity of the Authority’s Representatives, the Authority shall provide written confirmation to the Contractor, and shall update Schedule 3 (Contract Data Sheet) in accordance with Condition 6 (Formal Amendments to the Contract).</w:t>
      </w:r>
    </w:p>
    <w:p w14:paraId="79259C8B" w14:textId="77777777" w:rsidR="00F97CDD" w:rsidRDefault="00F97CDD">
      <w:pPr>
        <w:widowControl w:val="0"/>
        <w:autoSpaceDE w:val="0"/>
        <w:autoSpaceDN w:val="0"/>
        <w:adjustRightInd w:val="0"/>
        <w:spacing w:before="120" w:after="60" w:line="240" w:lineRule="auto"/>
        <w:ind w:left="-589"/>
        <w:rPr>
          <w:rFonts w:ascii="Arial" w:hAnsi="Arial" w:cs="Arial"/>
          <w:sz w:val="24"/>
          <w:szCs w:val="24"/>
        </w:rPr>
      </w:pPr>
      <w:r>
        <w:rPr>
          <w:rFonts w:ascii="Arial" w:hAnsi="Arial" w:cs="Arial"/>
          <w:b/>
          <w:bCs/>
          <w:color w:val="000000"/>
        </w:rPr>
        <w:t>8.     Severability</w:t>
      </w:r>
    </w:p>
    <w:p w14:paraId="32F384D2"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a.      If any provision of the Contract is held to be invalid, </w:t>
      </w:r>
      <w:proofErr w:type="gramStart"/>
      <w:r>
        <w:rPr>
          <w:rFonts w:ascii="Arial" w:hAnsi="Arial" w:cs="Arial"/>
          <w:color w:val="000000"/>
        </w:rPr>
        <w:t>illegal</w:t>
      </w:r>
      <w:proofErr w:type="gramEnd"/>
      <w:r>
        <w:rPr>
          <w:rFonts w:ascii="Arial" w:hAnsi="Arial" w:cs="Arial"/>
          <w:color w:val="000000"/>
        </w:rPr>
        <w:t xml:space="preserve"> or unenforceable to any extent then:</w:t>
      </w:r>
    </w:p>
    <w:p w14:paraId="433B3DBC"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(1)     such provision shall (to the extent that it is invalid, </w:t>
      </w:r>
      <w:proofErr w:type="gramStart"/>
      <w:r>
        <w:rPr>
          <w:rFonts w:ascii="Arial" w:hAnsi="Arial" w:cs="Arial"/>
          <w:color w:val="000000"/>
        </w:rPr>
        <w:t>illegal</w:t>
      </w:r>
      <w:proofErr w:type="gramEnd"/>
      <w:r>
        <w:rPr>
          <w:rFonts w:ascii="Arial" w:hAnsi="Arial" w:cs="Arial"/>
          <w:color w:val="000000"/>
        </w:rPr>
        <w:t xml:space="preserve"> or unenforceable) be given no effect and shall be deemed not to be included in the Contract but without invalidating any of the remaining provisions of the Contract; and</w:t>
      </w:r>
    </w:p>
    <w:p w14:paraId="52BC4025"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(2)     the Parties shall use all reasonable endeavours to replace the invalid, illegal or unenforceable provision by a valid,</w:t>
      </w:r>
    </w:p>
    <w:p w14:paraId="1AF5A608" w14:textId="77777777" w:rsidR="00F97CDD" w:rsidRDefault="00F97CDD">
      <w:pPr>
        <w:widowControl w:val="0"/>
        <w:autoSpaceDE w:val="0"/>
        <w:autoSpaceDN w:val="0"/>
        <w:adjustRightInd w:val="0"/>
        <w:spacing w:after="200" w:line="276" w:lineRule="auto"/>
        <w:ind w:left="120" w:right="114"/>
        <w:rPr>
          <w:rFonts w:ascii="Arial" w:hAnsi="Arial" w:cs="Arial"/>
          <w:sz w:val="24"/>
          <w:szCs w:val="24"/>
        </w:rPr>
      </w:pPr>
    </w:p>
    <w:p w14:paraId="5CEF4B89" w14:textId="77777777" w:rsidR="00F97CDD" w:rsidRDefault="00F97CDD">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63319D4F"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lastRenderedPageBreak/>
        <w:t>legal and enforceable substitute provision the effect of which is as close as possible to the intended effect of the invalid, illegal or unenforceable provision.</w:t>
      </w:r>
    </w:p>
    <w:p w14:paraId="016CD80A" w14:textId="77777777" w:rsidR="00F97CDD" w:rsidRDefault="00F97CDD">
      <w:pPr>
        <w:widowControl w:val="0"/>
        <w:autoSpaceDE w:val="0"/>
        <w:autoSpaceDN w:val="0"/>
        <w:adjustRightInd w:val="0"/>
        <w:spacing w:before="120" w:after="60" w:line="240" w:lineRule="auto"/>
        <w:ind w:left="-589"/>
        <w:rPr>
          <w:rFonts w:ascii="Arial" w:hAnsi="Arial" w:cs="Arial"/>
          <w:sz w:val="24"/>
          <w:szCs w:val="24"/>
        </w:rPr>
      </w:pPr>
      <w:r>
        <w:rPr>
          <w:rFonts w:ascii="Arial" w:hAnsi="Arial" w:cs="Arial"/>
          <w:b/>
          <w:bCs/>
          <w:color w:val="000000"/>
        </w:rPr>
        <w:t>9.     Waiver</w:t>
      </w:r>
    </w:p>
    <w:p w14:paraId="47A8A02B"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a.      No act or omission of either Party shall by itself amount to a waiver of any right or remedy unless expressly stated by that Party in writing.  </w:t>
      </w:r>
      <w:proofErr w:type="gramStart"/>
      <w:r>
        <w:rPr>
          <w:rFonts w:ascii="Arial" w:hAnsi="Arial" w:cs="Arial"/>
          <w:color w:val="000000"/>
        </w:rPr>
        <w:t>In particular, no</w:t>
      </w:r>
      <w:proofErr w:type="gramEnd"/>
      <w:r>
        <w:rPr>
          <w:rFonts w:ascii="Arial" w:hAnsi="Arial" w:cs="Arial"/>
          <w:color w:val="000000"/>
        </w:rPr>
        <w:t xml:space="preserve"> reasonable delay in exercising any right or remedy shall by itself constitute a waiver of that right or remedy.</w:t>
      </w:r>
    </w:p>
    <w:p w14:paraId="2B1575BA"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b.      No waiver in respect of any right or remedy shall operate as a waiver in respect of any other right or remedy.</w:t>
      </w:r>
    </w:p>
    <w:p w14:paraId="71523948" w14:textId="77777777" w:rsidR="00F97CDD" w:rsidRDefault="00F97CDD">
      <w:pPr>
        <w:widowControl w:val="0"/>
        <w:autoSpaceDE w:val="0"/>
        <w:autoSpaceDN w:val="0"/>
        <w:adjustRightInd w:val="0"/>
        <w:spacing w:before="120" w:after="60" w:line="240" w:lineRule="auto"/>
        <w:ind w:left="-589"/>
        <w:rPr>
          <w:rFonts w:ascii="Arial" w:hAnsi="Arial" w:cs="Arial"/>
          <w:sz w:val="24"/>
          <w:szCs w:val="24"/>
        </w:rPr>
      </w:pPr>
      <w:r>
        <w:rPr>
          <w:rFonts w:ascii="Arial" w:hAnsi="Arial" w:cs="Arial"/>
          <w:b/>
          <w:bCs/>
          <w:color w:val="000000"/>
        </w:rPr>
        <w:t>10.   Assignment of Contract</w:t>
      </w:r>
    </w:p>
    <w:p w14:paraId="7A6C81C1"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Neither Party shall be entitled to assign the Contract (or any part thereof) without the prior written consent of the other Party.</w:t>
      </w:r>
    </w:p>
    <w:p w14:paraId="2FBABA08" w14:textId="77777777" w:rsidR="00F97CDD" w:rsidRDefault="00F97CDD">
      <w:pPr>
        <w:widowControl w:val="0"/>
        <w:autoSpaceDE w:val="0"/>
        <w:autoSpaceDN w:val="0"/>
        <w:adjustRightInd w:val="0"/>
        <w:spacing w:before="120" w:after="60" w:line="240" w:lineRule="auto"/>
        <w:ind w:left="-589"/>
        <w:rPr>
          <w:rFonts w:ascii="Arial" w:hAnsi="Arial" w:cs="Arial"/>
          <w:sz w:val="24"/>
          <w:szCs w:val="24"/>
        </w:rPr>
      </w:pPr>
      <w:r>
        <w:rPr>
          <w:rFonts w:ascii="Arial" w:hAnsi="Arial" w:cs="Arial"/>
          <w:b/>
          <w:bCs/>
          <w:color w:val="000000"/>
        </w:rPr>
        <w:t>11.   Third Party Rights</w:t>
      </w:r>
    </w:p>
    <w:p w14:paraId="297F948F"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Notwithstanding anything to the contrary elsewhere in the Contract, no right is granted to any person who is not a Party to the Contract to enforce any term of the Contract </w:t>
      </w:r>
      <w:proofErr w:type="gramStart"/>
      <w:r>
        <w:rPr>
          <w:rFonts w:ascii="Arial" w:hAnsi="Arial" w:cs="Arial"/>
          <w:color w:val="000000"/>
        </w:rPr>
        <w:t>in its own right and</w:t>
      </w:r>
      <w:proofErr w:type="gramEnd"/>
      <w:r>
        <w:rPr>
          <w:rFonts w:ascii="Arial" w:hAnsi="Arial" w:cs="Arial"/>
          <w:color w:val="000000"/>
        </w:rPr>
        <w:t xml:space="preserve"> the Parties to the Contract declare that they have no intention to grant any such right.</w:t>
      </w:r>
    </w:p>
    <w:p w14:paraId="1E72E8A6" w14:textId="77777777" w:rsidR="00F97CDD" w:rsidRDefault="00F97CDD">
      <w:pPr>
        <w:widowControl w:val="0"/>
        <w:autoSpaceDE w:val="0"/>
        <w:autoSpaceDN w:val="0"/>
        <w:adjustRightInd w:val="0"/>
        <w:spacing w:before="120" w:after="60" w:line="240" w:lineRule="auto"/>
        <w:ind w:left="-589"/>
        <w:rPr>
          <w:rFonts w:ascii="Arial" w:hAnsi="Arial" w:cs="Arial"/>
          <w:sz w:val="24"/>
          <w:szCs w:val="24"/>
        </w:rPr>
      </w:pPr>
      <w:r>
        <w:rPr>
          <w:rFonts w:ascii="Arial" w:hAnsi="Arial" w:cs="Arial"/>
          <w:b/>
          <w:bCs/>
          <w:color w:val="000000"/>
        </w:rPr>
        <w:t>12.   Transparency</w:t>
      </w:r>
    </w:p>
    <w:p w14:paraId="3953F2B6"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a.      Notwithstanding any other term of this Contract, including Condition 13 (Disclosure of Information), the Contractor understands that the Authority may publish the Transparency Information and Publishable Performance Information to the </w:t>
      </w:r>
      <w:proofErr w:type="gramStart"/>
      <w:r>
        <w:rPr>
          <w:rFonts w:ascii="Arial" w:hAnsi="Arial" w:cs="Arial"/>
          <w:color w:val="000000"/>
        </w:rPr>
        <w:t>general public</w:t>
      </w:r>
      <w:proofErr w:type="gramEnd"/>
      <w:r>
        <w:rPr>
          <w:rFonts w:ascii="Arial" w:hAnsi="Arial" w:cs="Arial"/>
          <w:color w:val="000000"/>
        </w:rPr>
        <w:t xml:space="preserve">. </w:t>
      </w:r>
    </w:p>
    <w:p w14:paraId="6492F1C1"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b.      Subject to clause 12.c the Authority shall publish and maintain an up-to-date version of the Transparency Information and Publishable Performance Information in a format readily accessible and reusable by the </w:t>
      </w:r>
      <w:proofErr w:type="gramStart"/>
      <w:r>
        <w:rPr>
          <w:rFonts w:ascii="Arial" w:hAnsi="Arial" w:cs="Arial"/>
          <w:color w:val="000000"/>
        </w:rPr>
        <w:t>general public</w:t>
      </w:r>
      <w:proofErr w:type="gramEnd"/>
      <w:r>
        <w:rPr>
          <w:rFonts w:ascii="Arial" w:hAnsi="Arial" w:cs="Arial"/>
          <w:color w:val="000000"/>
        </w:rPr>
        <w:t xml:space="preserve"> under an open licence where applicable.</w:t>
      </w:r>
    </w:p>
    <w:p w14:paraId="74515772"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c.      If, in the Authority's reasonable opinion, publication of any element of the Transparency Information and Publishable Performance Information would be contrary to the public interest, the Authority shall be entitled to exclude such Information from publication. The Authority acknowledges that it would expect the public interest by default to be best served by publication of the Transparency Information and Publishable Performance Information in its entirety. Accordingly, the Authority acknowledges that it shall only exclude Transparency Information and Publishable Performance Information from publication in exceptional circumstances and agrees that where it decides to exclude Information from publication on that basis, it will provide a clear statement to the </w:t>
      </w:r>
      <w:proofErr w:type="gramStart"/>
      <w:r>
        <w:rPr>
          <w:rFonts w:ascii="Arial" w:hAnsi="Arial" w:cs="Arial"/>
          <w:color w:val="000000"/>
        </w:rPr>
        <w:t>general public</w:t>
      </w:r>
      <w:proofErr w:type="gramEnd"/>
      <w:r>
        <w:rPr>
          <w:rFonts w:ascii="Arial" w:hAnsi="Arial" w:cs="Arial"/>
          <w:color w:val="000000"/>
        </w:rPr>
        <w:t xml:space="preserve"> explaining the categories of information that have been excluded from publication and reasons for withholding that information.</w:t>
      </w:r>
    </w:p>
    <w:p w14:paraId="6F94A48D"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d.      The Contractor shall assist and co-operate with the Authority as reasonably required to enable the Authority to publish the Transparency Information and Publishable Performance Information, in accordance with the principles set out above, including through compliance with the requirements relating to the preparation of Publishable Performance Information set out in clause 12.e to 12.i.  Where the Authority publishes Transparency Information, it shall:</w:t>
      </w:r>
    </w:p>
    <w:p w14:paraId="3479A40B"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(1)     before publishing, redact any Information that would be exempt from disclosure if it was the subject of a request for information under the Freedom of Information Act 2000 (FOIA) or the Environmental Information Regulations 2004 (EIR</w:t>
      </w:r>
      <w:proofErr w:type="gramStart"/>
      <w:r>
        <w:rPr>
          <w:rFonts w:ascii="Arial" w:hAnsi="Arial" w:cs="Arial"/>
          <w:color w:val="000000"/>
        </w:rPr>
        <w:t>),  for</w:t>
      </w:r>
      <w:proofErr w:type="gramEnd"/>
      <w:r>
        <w:rPr>
          <w:rFonts w:ascii="Arial" w:hAnsi="Arial" w:cs="Arial"/>
          <w:color w:val="000000"/>
        </w:rPr>
        <w:t xml:space="preserve"> the avoidance of doubt, including Sensitive information;</w:t>
      </w:r>
    </w:p>
    <w:p w14:paraId="39970659"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(2)     taking </w:t>
      </w:r>
      <w:proofErr w:type="gramStart"/>
      <w:r>
        <w:rPr>
          <w:rFonts w:ascii="Arial" w:hAnsi="Arial" w:cs="Arial"/>
          <w:color w:val="000000"/>
        </w:rPr>
        <w:t>account</w:t>
      </w:r>
      <w:proofErr w:type="gramEnd"/>
      <w:r>
        <w:rPr>
          <w:rFonts w:ascii="Arial" w:hAnsi="Arial" w:cs="Arial"/>
          <w:color w:val="000000"/>
        </w:rPr>
        <w:t xml:space="preserve"> the Sensitive Information set out in Schedule 5, consult with the Contractor where the Authority intends to publish Information which has been identified as Sensitive Information. For the avoidance of doubt the Authority, acting reasonably, shall have absolute discretion to decide what information shall be published or be exempt from disclosure in accordance with the FOIA and/or the EIR; and</w:t>
      </w:r>
    </w:p>
    <w:p w14:paraId="71DB61B1"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(3)     present information in a format that assists the </w:t>
      </w:r>
      <w:proofErr w:type="gramStart"/>
      <w:r>
        <w:rPr>
          <w:rFonts w:ascii="Arial" w:hAnsi="Arial" w:cs="Arial"/>
          <w:color w:val="000000"/>
        </w:rPr>
        <w:t>general public</w:t>
      </w:r>
      <w:proofErr w:type="gramEnd"/>
      <w:r>
        <w:rPr>
          <w:rFonts w:ascii="Arial" w:hAnsi="Arial" w:cs="Arial"/>
          <w:color w:val="000000"/>
        </w:rPr>
        <w:t xml:space="preserve"> in understanding the relevance and completeness of the information being published to ensure the public obtain a fair view on how this Contract is being performed.</w:t>
      </w:r>
    </w:p>
    <w:p w14:paraId="083FA995"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b/>
          <w:bCs/>
          <w:color w:val="000000"/>
        </w:rPr>
        <w:lastRenderedPageBreak/>
        <w:t>Publishable Performance Information</w:t>
      </w:r>
    </w:p>
    <w:p w14:paraId="0D596A5C"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e.      Within three (3) months of the effective date of Contract the Contractor shall provide to the Authority for its approval (such approval shall not be unreasonably withheld or delayed) a draft Publishable Performance Information KPI Data Report consistent with the content requirements of Schedule 9.</w:t>
      </w:r>
    </w:p>
    <w:p w14:paraId="3A520BDC"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f.       If the Authority rejects any draft Publishable Performance Information the Contractor shall submit a revised version of the relevant KPI Data Report for further approval by the Authority with five (5) business days of receipt of any notice or rejection, taking account of any recommendations for revision and improvement to the report provided by the Authority. This process shall be repeated until the parties have an agreed version of the Publishable Performance Information.</w:t>
      </w:r>
    </w:p>
    <w:p w14:paraId="789DD8DA"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g.      The Contractor shall provide an accurate and up-to-date version of the KPI Data Report to the Authority for each quarter at the frequency referred to in the agreed Schedule 9.</w:t>
      </w:r>
    </w:p>
    <w:p w14:paraId="5A950C8B"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h.      Any dispute in connection with the preparation and/or approval of Publishable Performance Information, other than under clause 12.f, shall be resolved in accordance with the dispute resolution procedure provided for in this Contract.</w:t>
      </w:r>
    </w:p>
    <w:p w14:paraId="230F1953" w14:textId="77777777" w:rsidR="00F97CDD" w:rsidRDefault="00F97CDD">
      <w:pPr>
        <w:widowControl w:val="0"/>
        <w:autoSpaceDE w:val="0"/>
        <w:autoSpaceDN w:val="0"/>
        <w:adjustRightInd w:val="0"/>
        <w:spacing w:after="60" w:line="240" w:lineRule="auto"/>
        <w:ind w:left="-589"/>
        <w:rPr>
          <w:rFonts w:ascii="Arial" w:hAnsi="Arial" w:cs="Arial"/>
          <w:sz w:val="24"/>
          <w:szCs w:val="24"/>
        </w:rPr>
      </w:pPr>
      <w:proofErr w:type="spellStart"/>
      <w:r>
        <w:rPr>
          <w:rFonts w:ascii="Arial" w:hAnsi="Arial" w:cs="Arial"/>
          <w:color w:val="000000"/>
        </w:rPr>
        <w:t>i</w:t>
      </w:r>
      <w:proofErr w:type="spellEnd"/>
      <w:r>
        <w:rPr>
          <w:rFonts w:ascii="Arial" w:hAnsi="Arial" w:cs="Arial"/>
          <w:color w:val="000000"/>
        </w:rPr>
        <w:t xml:space="preserve">.       The requirements of this Condition are in addition to any other reporting requirements in this Contract.    </w:t>
      </w:r>
    </w:p>
    <w:p w14:paraId="154B3D0D" w14:textId="77777777" w:rsidR="00F97CDD" w:rsidRDefault="00F97CDD">
      <w:pPr>
        <w:widowControl w:val="0"/>
        <w:autoSpaceDE w:val="0"/>
        <w:autoSpaceDN w:val="0"/>
        <w:adjustRightInd w:val="0"/>
        <w:spacing w:before="120" w:after="60" w:line="240" w:lineRule="auto"/>
        <w:ind w:left="-589"/>
        <w:rPr>
          <w:rFonts w:ascii="Arial" w:hAnsi="Arial" w:cs="Arial"/>
          <w:sz w:val="24"/>
          <w:szCs w:val="24"/>
        </w:rPr>
      </w:pPr>
      <w:r>
        <w:rPr>
          <w:rFonts w:ascii="Arial" w:hAnsi="Arial" w:cs="Arial"/>
          <w:b/>
          <w:bCs/>
          <w:color w:val="000000"/>
        </w:rPr>
        <w:t>13.    Disclosure of Information</w:t>
      </w:r>
    </w:p>
    <w:p w14:paraId="0271E289"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a.      Subject to clauses 13.d to 13.i and Condition 12 each Party:</w:t>
      </w:r>
    </w:p>
    <w:p w14:paraId="660C47D5"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(1)     shall treat in confidence all Information it receives from the </w:t>
      </w:r>
      <w:proofErr w:type="gramStart"/>
      <w:r>
        <w:rPr>
          <w:rFonts w:ascii="Arial" w:hAnsi="Arial" w:cs="Arial"/>
          <w:color w:val="000000"/>
        </w:rPr>
        <w:t>other;</w:t>
      </w:r>
      <w:proofErr w:type="gramEnd"/>
    </w:p>
    <w:p w14:paraId="002C9AB7"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(2)     shall not disclose any of that Information to any third party without the prior written consent of the other Party, which consent shall not unreasonably be withheld, except that the Contractor may disclose Information in confidence, without prior consent, to such persons and to such extent as may be necessary for the performance of the </w:t>
      </w:r>
      <w:proofErr w:type="gramStart"/>
      <w:r>
        <w:rPr>
          <w:rFonts w:ascii="Arial" w:hAnsi="Arial" w:cs="Arial"/>
          <w:color w:val="000000"/>
        </w:rPr>
        <w:t>Contract;</w:t>
      </w:r>
      <w:proofErr w:type="gramEnd"/>
    </w:p>
    <w:p w14:paraId="4A380AEA"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(3)     shall not use any of that Information otherwise than for the purpose of the Contract; and </w:t>
      </w:r>
    </w:p>
    <w:p w14:paraId="630781D5"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(4)     shall not copy any of that Information except to the extent necessary for the purpose of exercising its rights of use and disclosure under the Contract.</w:t>
      </w:r>
    </w:p>
    <w:p w14:paraId="320CB3E7"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b.      The Contractor shall take all reasonable precautions necessary to ensure that all Information disclosed to the Contractor by or on behalf of the Authority under or in connection with the Contract:</w:t>
      </w:r>
    </w:p>
    <w:p w14:paraId="2C5E717F"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(1)     is disclosed to their employees and Subcontractors, only to the extent necessary for the performance of the </w:t>
      </w:r>
      <w:proofErr w:type="gramStart"/>
      <w:r>
        <w:rPr>
          <w:rFonts w:ascii="Arial" w:hAnsi="Arial" w:cs="Arial"/>
          <w:color w:val="000000"/>
        </w:rPr>
        <w:t>Contract;</w:t>
      </w:r>
      <w:proofErr w:type="gramEnd"/>
    </w:p>
    <w:p w14:paraId="3E34E10A"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and</w:t>
      </w:r>
    </w:p>
    <w:p w14:paraId="0DAA168D"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(2)     is treated in confidence by them and not disclosed except with the prior written consent of the Authority or used otherwise than for the purpose of performing work or having work performed for the Authority under the Contract or any subcontract.</w:t>
      </w:r>
    </w:p>
    <w:p w14:paraId="512FD180" w14:textId="77777777" w:rsidR="00F97CDD" w:rsidRDefault="00F97CDD">
      <w:pPr>
        <w:widowControl w:val="0"/>
        <w:autoSpaceDE w:val="0"/>
        <w:autoSpaceDN w:val="0"/>
        <w:adjustRightInd w:val="0"/>
        <w:spacing w:after="200" w:line="276" w:lineRule="auto"/>
        <w:ind w:left="120" w:right="114"/>
        <w:rPr>
          <w:rFonts w:ascii="Arial" w:hAnsi="Arial" w:cs="Arial"/>
          <w:sz w:val="24"/>
          <w:szCs w:val="24"/>
        </w:rPr>
      </w:pPr>
    </w:p>
    <w:p w14:paraId="3284F0C5" w14:textId="77777777" w:rsidR="00F97CDD" w:rsidRDefault="00F97CDD">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3115842B" w14:textId="77777777" w:rsidR="00F97CDD" w:rsidRDefault="00F97CDD">
      <w:pPr>
        <w:widowControl w:val="0"/>
        <w:autoSpaceDE w:val="0"/>
        <w:autoSpaceDN w:val="0"/>
        <w:adjustRightInd w:val="0"/>
        <w:spacing w:after="60" w:line="240" w:lineRule="auto"/>
        <w:ind w:left="-589"/>
        <w:rPr>
          <w:rFonts w:ascii="Arial" w:hAnsi="Arial" w:cs="Arial"/>
          <w:color w:val="000000"/>
        </w:rPr>
      </w:pPr>
    </w:p>
    <w:p w14:paraId="217C2DDB"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c.      The Contractor shall ensure that their employees are aware of the Contractor’s arrangements for discharging the obligations at clauses 13.a and 13.b before receiving Information and shall take such steps as may be reasonably practical to enforce such arrangements.</w:t>
      </w:r>
    </w:p>
    <w:p w14:paraId="33F7E1EF"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d.      A Party shall not be in breach of Clauses 13.a</w:t>
      </w:r>
      <w:proofErr w:type="gramStart"/>
      <w:r>
        <w:rPr>
          <w:rFonts w:ascii="Arial" w:hAnsi="Arial" w:cs="Arial"/>
          <w:color w:val="000000"/>
        </w:rPr>
        <w:t>,  13.b</w:t>
      </w:r>
      <w:proofErr w:type="gramEnd"/>
      <w:r>
        <w:rPr>
          <w:rFonts w:ascii="Arial" w:hAnsi="Arial" w:cs="Arial"/>
          <w:color w:val="000000"/>
        </w:rPr>
        <w:t>, 13.f, 13.g and 13.h to the extent that either Party:</w:t>
      </w:r>
    </w:p>
    <w:p w14:paraId="47A34A37"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(1)    exercises rights of use or disclosure granted otherwise than in consequence of, or under, the </w:t>
      </w:r>
      <w:proofErr w:type="gramStart"/>
      <w:r>
        <w:rPr>
          <w:rFonts w:ascii="Arial" w:hAnsi="Arial" w:cs="Arial"/>
          <w:color w:val="000000"/>
        </w:rPr>
        <w:t>Contract;</w:t>
      </w:r>
      <w:proofErr w:type="gramEnd"/>
    </w:p>
    <w:p w14:paraId="5E630941"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(2)    has the right to use or disclose the Information in accordance with other Conditions of the Contract; or </w:t>
      </w:r>
    </w:p>
    <w:p w14:paraId="1866E453"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(3)    can show:</w:t>
      </w:r>
    </w:p>
    <w:p w14:paraId="3E51F23C"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(a)      that the Information was or has become published or publicly available for use otherwise than in breach of any provision of the Contract or any other agreement between the </w:t>
      </w:r>
      <w:proofErr w:type="gramStart"/>
      <w:r>
        <w:rPr>
          <w:rFonts w:ascii="Arial" w:hAnsi="Arial" w:cs="Arial"/>
          <w:color w:val="000000"/>
        </w:rPr>
        <w:t>Parties;</w:t>
      </w:r>
      <w:proofErr w:type="gramEnd"/>
    </w:p>
    <w:p w14:paraId="68C6B678"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(b)      that the Information was already known to it (without restrictions on disclosure or use) prior to receiving the Information under or in connection with the </w:t>
      </w:r>
      <w:proofErr w:type="gramStart"/>
      <w:r>
        <w:rPr>
          <w:rFonts w:ascii="Arial" w:hAnsi="Arial" w:cs="Arial"/>
          <w:color w:val="000000"/>
        </w:rPr>
        <w:t>Contract;</w:t>
      </w:r>
      <w:proofErr w:type="gramEnd"/>
    </w:p>
    <w:p w14:paraId="2A530F28"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(c)      that the Information was received without restriction on further disclosure from a third party which lawfully acquired the Information without any restriction on disclosure; or</w:t>
      </w:r>
    </w:p>
    <w:p w14:paraId="4F794B25"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(d)      from its records that the same Information was derived independently of that received under or in connection with the </w:t>
      </w:r>
      <w:proofErr w:type="gramStart"/>
      <w:r>
        <w:rPr>
          <w:rFonts w:ascii="Arial" w:hAnsi="Arial" w:cs="Arial"/>
          <w:color w:val="000000"/>
        </w:rPr>
        <w:t>Contract;</w:t>
      </w:r>
      <w:proofErr w:type="gramEnd"/>
    </w:p>
    <w:p w14:paraId="7B44AD91"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provided that the relationship to any other Information is not revealed.</w:t>
      </w:r>
    </w:p>
    <w:p w14:paraId="14C39FCB"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e.      Neither Party shall be in breach of this Condition where it can show that any disclosure of Information was made solely and to the extent necessary to comply with a statutory, </w:t>
      </w:r>
      <w:proofErr w:type="gramStart"/>
      <w:r>
        <w:rPr>
          <w:rFonts w:ascii="Arial" w:hAnsi="Arial" w:cs="Arial"/>
          <w:color w:val="000000"/>
        </w:rPr>
        <w:t>judicial</w:t>
      </w:r>
      <w:proofErr w:type="gramEnd"/>
      <w:r>
        <w:rPr>
          <w:rFonts w:ascii="Arial" w:hAnsi="Arial" w:cs="Arial"/>
          <w:color w:val="000000"/>
        </w:rPr>
        <w:t xml:space="preserve"> or parliamentary obligation.  Where such a disclosure is made, the Party making the disclosure shall ensure that the recipient of the Information is made aware of and asked to respect its confidentiality.  Such disclosure shall in no way diminish the obligations of the Parties under this Condition.</w:t>
      </w:r>
    </w:p>
    <w:p w14:paraId="2FD5FC00"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f.      The Authority may disclose the Information: </w:t>
      </w:r>
    </w:p>
    <w:p w14:paraId="3F3149E4"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(1)      to any Central Government Body for any proper purpose of the Authority or of the relevant Central Government Body, which shall </w:t>
      </w:r>
      <w:proofErr w:type="gramStart"/>
      <w:r>
        <w:rPr>
          <w:rFonts w:ascii="Arial" w:hAnsi="Arial" w:cs="Arial"/>
          <w:color w:val="000000"/>
        </w:rPr>
        <w:t>include:</w:t>
      </w:r>
      <w:proofErr w:type="gramEnd"/>
      <w:r>
        <w:rPr>
          <w:rFonts w:ascii="Arial" w:hAnsi="Arial" w:cs="Arial"/>
          <w:color w:val="000000"/>
        </w:rPr>
        <w:t xml:space="preserve"> disclosure to the Cabinet Office and/or HM Treasury for the purpose of ensuring effective cross-Government procurement processes, including value for money and related purposes.  Where such a disclosure is made the Authority shall ensure that the recipient is made aware of its </w:t>
      </w:r>
      <w:proofErr w:type="gramStart"/>
      <w:r>
        <w:rPr>
          <w:rFonts w:ascii="Arial" w:hAnsi="Arial" w:cs="Arial"/>
          <w:color w:val="000000"/>
        </w:rPr>
        <w:t>confidentiality;</w:t>
      </w:r>
      <w:proofErr w:type="gramEnd"/>
      <w:r>
        <w:rPr>
          <w:rFonts w:ascii="Arial" w:hAnsi="Arial" w:cs="Arial"/>
          <w:color w:val="000000"/>
        </w:rPr>
        <w:t xml:space="preserve"> </w:t>
      </w:r>
    </w:p>
    <w:p w14:paraId="60EC8B04"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(2)      to Parliament and Parliamentary Committees or if required by any Parliamentary reporting </w:t>
      </w:r>
      <w:proofErr w:type="gramStart"/>
      <w:r>
        <w:rPr>
          <w:rFonts w:ascii="Arial" w:hAnsi="Arial" w:cs="Arial"/>
          <w:color w:val="000000"/>
        </w:rPr>
        <w:t>requirement;</w:t>
      </w:r>
      <w:proofErr w:type="gramEnd"/>
      <w:r>
        <w:rPr>
          <w:rFonts w:ascii="Arial" w:hAnsi="Arial" w:cs="Arial"/>
          <w:color w:val="000000"/>
        </w:rPr>
        <w:t xml:space="preserve"> </w:t>
      </w:r>
    </w:p>
    <w:p w14:paraId="6D9DF476"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(3)      to the extent that the Authority (acting reasonably) deems disclosure necessary or appropriate in the course of carrying out its public </w:t>
      </w:r>
      <w:proofErr w:type="gramStart"/>
      <w:r>
        <w:rPr>
          <w:rFonts w:ascii="Arial" w:hAnsi="Arial" w:cs="Arial"/>
          <w:color w:val="000000"/>
        </w:rPr>
        <w:t>functions;</w:t>
      </w:r>
      <w:proofErr w:type="gramEnd"/>
      <w:r>
        <w:rPr>
          <w:rFonts w:ascii="Arial" w:hAnsi="Arial" w:cs="Arial"/>
          <w:color w:val="000000"/>
        </w:rPr>
        <w:t xml:space="preserve"> </w:t>
      </w:r>
    </w:p>
    <w:p w14:paraId="5FB8552A"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(4)      subject to clause 13.g below, on a confidential basis to a professional adviser, consultant or other person engaged by any of the entities defined in Schedule 1 (including benchmarking organisations) for any purpose relating to or connected with the </w:t>
      </w:r>
      <w:proofErr w:type="gramStart"/>
      <w:r>
        <w:rPr>
          <w:rFonts w:ascii="Arial" w:hAnsi="Arial" w:cs="Arial"/>
          <w:color w:val="000000"/>
        </w:rPr>
        <w:t>Contract;</w:t>
      </w:r>
      <w:proofErr w:type="gramEnd"/>
    </w:p>
    <w:p w14:paraId="3DA827AA"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(5)      subject to clause 13.g below, on a confidential basis for the purpose of the exercise of its rights under the Contract; or</w:t>
      </w:r>
    </w:p>
    <w:p w14:paraId="770684D0"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(6)      on a confidential basis to a proposed body in connection with any assignment, novation or disposal of any of its rights, obligations or liabilities under the </w:t>
      </w:r>
      <w:proofErr w:type="gramStart"/>
      <w:r>
        <w:rPr>
          <w:rFonts w:ascii="Arial" w:hAnsi="Arial" w:cs="Arial"/>
          <w:color w:val="000000"/>
        </w:rPr>
        <w:t>Contract;</w:t>
      </w:r>
      <w:proofErr w:type="gramEnd"/>
      <w:r>
        <w:rPr>
          <w:rFonts w:ascii="Arial" w:hAnsi="Arial" w:cs="Arial"/>
          <w:color w:val="000000"/>
        </w:rPr>
        <w:t xml:space="preserve"> </w:t>
      </w:r>
    </w:p>
    <w:p w14:paraId="50221A85"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and for the purposes of the foregoing, references to disclosure on a confidential basis shall mean disclosure subject to a confidentiality agreement or arrangement containing terms no less stringent than those placed on the Authority under this Condition. </w:t>
      </w:r>
    </w:p>
    <w:p w14:paraId="47603D01"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g.      Where the Authority intends to disclose Information to a commercial entity which is not a Central Government Body in accordance with clauses 13.f.(4) or 13.f.(5) above, the Authority will endeavour to provide the Contractor with 3 Business Days' notice in advance of such disclosure.  In relation to a disclosure of Information made under clause 13.f.(3) above, if reasonably requested by the Contractor within 2 Business Days of such notice being given, where the Authority has not </w:t>
      </w:r>
      <w:r>
        <w:rPr>
          <w:rFonts w:ascii="Arial" w:hAnsi="Arial" w:cs="Arial"/>
          <w:color w:val="000000"/>
        </w:rPr>
        <w:lastRenderedPageBreak/>
        <w:t>already done so, it will endeavour to procure from the intended recipient of the Information an agreement containing confidentiality terms the same as, or substantially similar to, those placed on the Authority under this Condition.</w:t>
      </w:r>
    </w:p>
    <w:p w14:paraId="52111D4A"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h.      Before sharing any Information in accordance with clause 13.f, the Authority may redact the Information.  Any decision to redact Information made by the Authority shall be final.</w:t>
      </w:r>
    </w:p>
    <w:p w14:paraId="759D761F" w14:textId="77777777" w:rsidR="00F97CDD" w:rsidRDefault="00F97CDD">
      <w:pPr>
        <w:widowControl w:val="0"/>
        <w:autoSpaceDE w:val="0"/>
        <w:autoSpaceDN w:val="0"/>
        <w:adjustRightInd w:val="0"/>
        <w:spacing w:after="60" w:line="240" w:lineRule="auto"/>
        <w:ind w:left="-589"/>
        <w:rPr>
          <w:rFonts w:ascii="Arial" w:hAnsi="Arial" w:cs="Arial"/>
          <w:sz w:val="24"/>
          <w:szCs w:val="24"/>
        </w:rPr>
      </w:pPr>
      <w:proofErr w:type="spellStart"/>
      <w:r>
        <w:rPr>
          <w:rFonts w:ascii="Arial" w:hAnsi="Arial" w:cs="Arial"/>
          <w:color w:val="000000"/>
        </w:rPr>
        <w:t>i</w:t>
      </w:r>
      <w:proofErr w:type="spellEnd"/>
      <w:r>
        <w:rPr>
          <w:rFonts w:ascii="Arial" w:hAnsi="Arial" w:cs="Arial"/>
          <w:color w:val="000000"/>
        </w:rPr>
        <w:t xml:space="preserve">.      The Authority shall not be in breach of the Contract where disclosure of Information is made solely and to the extent necessary to comply with the Freedom of Information Act 2000 (the “Act”) or the Environmental Information Regulations 2004 (the “Regulations”). To the extent permitted by the time for compliance under the Act or the Regulations, the Authority shall consult the Contractor where the Authority is considering the disclosure of Information under the Act or the Regulations and, in any event, shall provide prior notification to the Contractor of any decision to disclose the Information. The Contractor acknowledges and accepts that their representations on disclosure during consultation may not be determinative and that the decision whether to disclose Information </w:t>
      </w:r>
      <w:proofErr w:type="gramStart"/>
      <w:r>
        <w:rPr>
          <w:rFonts w:ascii="Arial" w:hAnsi="Arial" w:cs="Arial"/>
          <w:color w:val="000000"/>
        </w:rPr>
        <w:t>in order to</w:t>
      </w:r>
      <w:proofErr w:type="gramEnd"/>
      <w:r>
        <w:rPr>
          <w:rFonts w:ascii="Arial" w:hAnsi="Arial" w:cs="Arial"/>
          <w:color w:val="000000"/>
        </w:rPr>
        <w:t xml:space="preserve"> comply with the Act or the Regulations is a matter in which the Authority shall exercise its own discretion, subject always to the provisions of the Act or the Regulations. </w:t>
      </w:r>
    </w:p>
    <w:p w14:paraId="34C98616"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j.      Nothing in this Condition shall affect the Parties' obligations of confidentiality where Information is disclosed orally in confidence.</w:t>
      </w:r>
    </w:p>
    <w:p w14:paraId="3229D987" w14:textId="77777777" w:rsidR="00F97CDD" w:rsidRDefault="00F97CDD">
      <w:pPr>
        <w:widowControl w:val="0"/>
        <w:autoSpaceDE w:val="0"/>
        <w:autoSpaceDN w:val="0"/>
        <w:adjustRightInd w:val="0"/>
        <w:spacing w:before="120" w:after="60" w:line="240" w:lineRule="auto"/>
        <w:ind w:left="-589"/>
        <w:rPr>
          <w:rFonts w:ascii="Arial" w:hAnsi="Arial" w:cs="Arial"/>
          <w:sz w:val="24"/>
          <w:szCs w:val="24"/>
        </w:rPr>
      </w:pPr>
      <w:r>
        <w:rPr>
          <w:rFonts w:ascii="Arial" w:hAnsi="Arial" w:cs="Arial"/>
          <w:b/>
          <w:bCs/>
          <w:color w:val="000000"/>
        </w:rPr>
        <w:t>14.   Publicity and Communications with the Media</w:t>
      </w:r>
    </w:p>
    <w:p w14:paraId="0A8ADA3A"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The Contractor shall not and shall ensure that any employee or Subcontractor shall not communicate with representatives of the press, television, </w:t>
      </w:r>
      <w:proofErr w:type="gramStart"/>
      <w:r>
        <w:rPr>
          <w:rFonts w:ascii="Arial" w:hAnsi="Arial" w:cs="Arial"/>
          <w:color w:val="000000"/>
        </w:rPr>
        <w:t>radio</w:t>
      </w:r>
      <w:proofErr w:type="gramEnd"/>
      <w:r>
        <w:rPr>
          <w:rFonts w:ascii="Arial" w:hAnsi="Arial" w:cs="Arial"/>
          <w:color w:val="000000"/>
        </w:rPr>
        <w:t xml:space="preserve"> or other media on any matter concerning the Contract unless the Authority has given its prior written consent.</w:t>
      </w:r>
    </w:p>
    <w:p w14:paraId="0BE28FCE" w14:textId="77777777" w:rsidR="00F97CDD" w:rsidRDefault="00F97CDD">
      <w:pPr>
        <w:widowControl w:val="0"/>
        <w:autoSpaceDE w:val="0"/>
        <w:autoSpaceDN w:val="0"/>
        <w:adjustRightInd w:val="0"/>
        <w:spacing w:before="120" w:after="60" w:line="240" w:lineRule="auto"/>
        <w:ind w:left="-589"/>
        <w:rPr>
          <w:rFonts w:ascii="Arial" w:hAnsi="Arial" w:cs="Arial"/>
          <w:sz w:val="24"/>
          <w:szCs w:val="24"/>
        </w:rPr>
      </w:pPr>
      <w:r>
        <w:rPr>
          <w:rFonts w:ascii="Arial" w:hAnsi="Arial" w:cs="Arial"/>
          <w:b/>
          <w:bCs/>
          <w:color w:val="000000"/>
        </w:rPr>
        <w:t>15.   Change of Control of Contractor</w:t>
      </w:r>
    </w:p>
    <w:p w14:paraId="0DB3962D"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a.     The Contractor shall notify the Representative of the Authority at the address given in clause 15.b, as soon as practicable, in writing of any intended, </w:t>
      </w:r>
      <w:proofErr w:type="gramStart"/>
      <w:r>
        <w:rPr>
          <w:rFonts w:ascii="Arial" w:hAnsi="Arial" w:cs="Arial"/>
          <w:color w:val="000000"/>
        </w:rPr>
        <w:t>planned</w:t>
      </w:r>
      <w:proofErr w:type="gramEnd"/>
      <w:r>
        <w:rPr>
          <w:rFonts w:ascii="Arial" w:hAnsi="Arial" w:cs="Arial"/>
          <w:color w:val="000000"/>
        </w:rPr>
        <w:t xml:space="preserve"> or actual change in control of the Contractor, including any Subcontractors. The Contractor shall not be required to submit any notice which is unlawful or is in breach of either any pre-existing non-disclosure agreement or any regulations governing the conduct of the Contractor in the UK or other jurisdictions where the Contractor may be subject to legal sanction arising from issuing such a notice. </w:t>
      </w:r>
    </w:p>
    <w:p w14:paraId="3D94E2A3"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b.     Each notice of change of control shall be taken to apply to all contracts with the Authority. Notices shall be submitted to: </w:t>
      </w:r>
    </w:p>
    <w:p w14:paraId="13C75A17"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        Mergers &amp; Acquisitions Section </w:t>
      </w:r>
    </w:p>
    <w:p w14:paraId="61D7D3C9"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        Strategic Supplier Management Team </w:t>
      </w:r>
    </w:p>
    <w:p w14:paraId="2FE49F09"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        Spruce 3b # 1301 </w:t>
      </w:r>
    </w:p>
    <w:p w14:paraId="70B5EE03"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        MOD Abbey Wood, </w:t>
      </w:r>
    </w:p>
    <w:p w14:paraId="0E78EFD0"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        Bristol, BS34 8JH</w:t>
      </w:r>
    </w:p>
    <w:p w14:paraId="5094C8D1"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b/>
          <w:bCs/>
          <w:color w:val="000000"/>
        </w:rPr>
        <w:t>and</w:t>
      </w:r>
      <w:r>
        <w:rPr>
          <w:rFonts w:ascii="Arial" w:hAnsi="Arial" w:cs="Arial"/>
          <w:color w:val="000000"/>
        </w:rPr>
        <w:t xml:space="preserve"> emailed to: </w:t>
      </w:r>
      <w:hyperlink r:id="rId24" w:history="1">
        <w:r>
          <w:rPr>
            <w:rFonts w:ascii="Arial" w:hAnsi="Arial" w:cs="Arial"/>
            <w:color w:val="0000FF"/>
            <w:u w:val="single"/>
          </w:rPr>
          <w:t>DefComrclSSM-MergersandAcq@mod.gov.uk</w:t>
        </w:r>
      </w:hyperlink>
    </w:p>
    <w:p w14:paraId="76E8D3FD"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c.     The Representative of the Authority shall consider the notice of change of control and advise the Contractor in writing of any concerns the Authority may have. Such concerns may include but are not limited to potential threats to national security, the ability of the Authority to comply with its statutory obligations or matters covered by the declarations made by the Contractor prior to contract award.</w:t>
      </w:r>
    </w:p>
    <w:p w14:paraId="5D19777C"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d.     The Authority may terminate the Contract by giving written notice to the Contractor within six months of the Authority being notified in accordance with clause 15.a. The Authority shall act reasonably in exercising its right of termination under this Condition.</w:t>
      </w:r>
    </w:p>
    <w:p w14:paraId="3509C383"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e.     If the Authority exercises its right to terminate in accordance with clause 15.d the Contractor shall be entitled to request the Authority to consider making a payment representing any commitments, liabilities or expenditure incurred by the Contractor in connection with the Contract up to the point of termination. Such commitments, liabilities or expenditure shall be reasonably and properly chargeable by the </w:t>
      </w:r>
      <w:proofErr w:type="gramStart"/>
      <w:r>
        <w:rPr>
          <w:rFonts w:ascii="Arial" w:hAnsi="Arial" w:cs="Arial"/>
          <w:color w:val="000000"/>
        </w:rPr>
        <w:t>Contractor, and</w:t>
      </w:r>
      <w:proofErr w:type="gramEnd"/>
      <w:r>
        <w:rPr>
          <w:rFonts w:ascii="Arial" w:hAnsi="Arial" w:cs="Arial"/>
          <w:color w:val="000000"/>
        </w:rPr>
        <w:t xml:space="preserve"> shall otherwise represent an unavoidable loss by the Contractor by reason of the termination of the Contract. Any payment under this clause 15.e must be fully supported by documentary evidence. The decision whether to make such a payment shall be at </w:t>
      </w:r>
      <w:r>
        <w:rPr>
          <w:rFonts w:ascii="Arial" w:hAnsi="Arial" w:cs="Arial"/>
          <w:color w:val="000000"/>
        </w:rPr>
        <w:lastRenderedPageBreak/>
        <w:t>the Authority’s sole discretion.</w:t>
      </w:r>
    </w:p>
    <w:p w14:paraId="529E4EE8"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f.      Notification by the Contractor of any intended, </w:t>
      </w:r>
      <w:proofErr w:type="gramStart"/>
      <w:r>
        <w:rPr>
          <w:rFonts w:ascii="Arial" w:hAnsi="Arial" w:cs="Arial"/>
          <w:color w:val="000000"/>
        </w:rPr>
        <w:t>planned</w:t>
      </w:r>
      <w:proofErr w:type="gramEnd"/>
      <w:r>
        <w:rPr>
          <w:rFonts w:ascii="Arial" w:hAnsi="Arial" w:cs="Arial"/>
          <w:color w:val="000000"/>
        </w:rPr>
        <w:t xml:space="preserve"> or actual change of control shall not prejudice the existing rights of the Authority or the Contractor under the Contract nor create or imply any rights of either the Contractor or the Authority additional to the Authority’s rights set out in this Condition.</w:t>
      </w:r>
    </w:p>
    <w:p w14:paraId="1E45FDB7" w14:textId="77777777" w:rsidR="00F97CDD" w:rsidRDefault="00F97CDD">
      <w:pPr>
        <w:widowControl w:val="0"/>
        <w:autoSpaceDE w:val="0"/>
        <w:autoSpaceDN w:val="0"/>
        <w:adjustRightInd w:val="0"/>
        <w:spacing w:before="120" w:after="60" w:line="240" w:lineRule="auto"/>
        <w:ind w:left="-589"/>
        <w:rPr>
          <w:rFonts w:ascii="Arial" w:hAnsi="Arial" w:cs="Arial"/>
          <w:sz w:val="24"/>
          <w:szCs w:val="24"/>
        </w:rPr>
      </w:pPr>
      <w:r>
        <w:rPr>
          <w:rFonts w:ascii="Arial" w:hAnsi="Arial" w:cs="Arial"/>
          <w:b/>
          <w:bCs/>
          <w:color w:val="000000"/>
        </w:rPr>
        <w:t>16.    Environmental Requirements</w:t>
      </w:r>
    </w:p>
    <w:p w14:paraId="7E230A60"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The Contractor shall in all their operations to perform the Contract, adopt a sound proactive environmental approach that identifies, considers, and where possible, mitigates the environmental impacts of their supply chain.  The Contractor shall provide evidence of so doing to the Authority on demand.</w:t>
      </w:r>
    </w:p>
    <w:p w14:paraId="21520E39" w14:textId="77777777" w:rsidR="00F97CDD" w:rsidRDefault="00F97CDD">
      <w:pPr>
        <w:widowControl w:val="0"/>
        <w:autoSpaceDE w:val="0"/>
        <w:autoSpaceDN w:val="0"/>
        <w:adjustRightInd w:val="0"/>
        <w:spacing w:before="120" w:after="60" w:line="240" w:lineRule="auto"/>
        <w:ind w:left="-589"/>
        <w:rPr>
          <w:rFonts w:ascii="Arial" w:hAnsi="Arial" w:cs="Arial"/>
          <w:sz w:val="24"/>
          <w:szCs w:val="24"/>
        </w:rPr>
      </w:pPr>
      <w:r>
        <w:rPr>
          <w:rFonts w:ascii="Arial" w:hAnsi="Arial" w:cs="Arial"/>
          <w:b/>
          <w:bCs/>
          <w:color w:val="000000"/>
        </w:rPr>
        <w:t>17.    Contractor’s Records</w:t>
      </w:r>
    </w:p>
    <w:p w14:paraId="63F8523C"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a.      The Contractor and their Subcontractors shall maintain all records specified in and connected with the Contract (expressly or otherwise) and make them available to the Authority when requested on reasonable notice. </w:t>
      </w:r>
    </w:p>
    <w:p w14:paraId="4877A41C"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b.      The Contractor and their Subcontractors shall also permit access to relevant records that relate to the contractual obligations to supply goods or services under the Contract, held by or controlled by them and reasonably required by the Comptroller and Auditor General, their staff and any appointed representative of the National Audit Office, and provide such explanations and information as reasonably necessary for the following purposes:</w:t>
      </w:r>
    </w:p>
    <w:p w14:paraId="30DF979F"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(1)      to enable the National Audit Office to carry out the Authority’s statutory audits and to examine and/or certify the Authority’s annual and interim report and accounts; and</w:t>
      </w:r>
    </w:p>
    <w:p w14:paraId="0CC87340"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(2)      to enable the National Audit Office to carry out an examination pursuant to Part II of the National Audit Act 1983 of the economy, </w:t>
      </w:r>
      <w:proofErr w:type="gramStart"/>
      <w:r>
        <w:rPr>
          <w:rFonts w:ascii="Arial" w:hAnsi="Arial" w:cs="Arial"/>
          <w:color w:val="000000"/>
        </w:rPr>
        <w:t>efficiency</w:t>
      </w:r>
      <w:proofErr w:type="gramEnd"/>
      <w:r>
        <w:rPr>
          <w:rFonts w:ascii="Arial" w:hAnsi="Arial" w:cs="Arial"/>
          <w:color w:val="000000"/>
        </w:rPr>
        <w:t xml:space="preserve"> and effectiveness with which the Authority has used its resources.</w:t>
      </w:r>
    </w:p>
    <w:p w14:paraId="00FA127B"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c.      </w:t>
      </w:r>
      <w:proofErr w:type="gramStart"/>
      <w:r>
        <w:rPr>
          <w:rFonts w:ascii="Arial" w:hAnsi="Arial" w:cs="Arial"/>
          <w:color w:val="000000"/>
        </w:rPr>
        <w:t>With regard to</w:t>
      </w:r>
      <w:proofErr w:type="gramEnd"/>
      <w:r>
        <w:rPr>
          <w:rFonts w:ascii="Arial" w:hAnsi="Arial" w:cs="Arial"/>
          <w:color w:val="000000"/>
        </w:rPr>
        <w:t xml:space="preserve"> the records made available to the Authority under clause 17.a of this Condition, and subject to the provisions of Condition 13 (Disclosure of Information), the Contractor shall permit records to be examined and if necessary copied, by the Authority, or Representative of the Authority, as the Authority may require.</w:t>
      </w:r>
    </w:p>
    <w:p w14:paraId="14A39CF4"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d.      Unless the Contract specifies otherwise the records referred to in this Condition shall be retained for a period of at least 6 years from:</w:t>
      </w:r>
    </w:p>
    <w:p w14:paraId="63C8ECD2"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(1)      the end of the Contract </w:t>
      </w:r>
      <w:proofErr w:type="gramStart"/>
      <w:r>
        <w:rPr>
          <w:rFonts w:ascii="Arial" w:hAnsi="Arial" w:cs="Arial"/>
          <w:color w:val="000000"/>
        </w:rPr>
        <w:t>term;</w:t>
      </w:r>
      <w:proofErr w:type="gramEnd"/>
    </w:p>
    <w:p w14:paraId="2E3211C3"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(2)      the termination of the Contract; or </w:t>
      </w:r>
    </w:p>
    <w:p w14:paraId="51E04359"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(3)      the final payment,</w:t>
      </w:r>
    </w:p>
    <w:p w14:paraId="2384A18C"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whichever occurs latest.</w:t>
      </w:r>
    </w:p>
    <w:p w14:paraId="32364722" w14:textId="77777777" w:rsidR="00F97CDD" w:rsidRDefault="00F97CDD">
      <w:pPr>
        <w:widowControl w:val="0"/>
        <w:autoSpaceDE w:val="0"/>
        <w:autoSpaceDN w:val="0"/>
        <w:adjustRightInd w:val="0"/>
        <w:spacing w:before="120" w:after="60" w:line="240" w:lineRule="auto"/>
        <w:ind w:left="-589"/>
        <w:rPr>
          <w:rFonts w:ascii="Arial" w:hAnsi="Arial" w:cs="Arial"/>
          <w:sz w:val="24"/>
          <w:szCs w:val="24"/>
        </w:rPr>
      </w:pPr>
      <w:r>
        <w:rPr>
          <w:rFonts w:ascii="Arial" w:hAnsi="Arial" w:cs="Arial"/>
          <w:b/>
          <w:bCs/>
          <w:color w:val="000000"/>
        </w:rPr>
        <w:t>18.    Notices</w:t>
      </w:r>
    </w:p>
    <w:p w14:paraId="6753C3EF"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a.      A Notice served under the Contract shall be:</w:t>
      </w:r>
    </w:p>
    <w:p w14:paraId="139086D6"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(1)      in writing in the English </w:t>
      </w:r>
      <w:proofErr w:type="gramStart"/>
      <w:r>
        <w:rPr>
          <w:rFonts w:ascii="Arial" w:hAnsi="Arial" w:cs="Arial"/>
          <w:color w:val="000000"/>
        </w:rPr>
        <w:t>language;</w:t>
      </w:r>
      <w:proofErr w:type="gramEnd"/>
    </w:p>
    <w:p w14:paraId="2A917F82"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(2)      authenticated by signature or such other method as may be agreed between the </w:t>
      </w:r>
      <w:proofErr w:type="gramStart"/>
      <w:r>
        <w:rPr>
          <w:rFonts w:ascii="Arial" w:hAnsi="Arial" w:cs="Arial"/>
          <w:color w:val="000000"/>
        </w:rPr>
        <w:t>Parties;</w:t>
      </w:r>
      <w:proofErr w:type="gramEnd"/>
    </w:p>
    <w:p w14:paraId="2AD567CF"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(3)      sent for the attention of the other Party’s Representative, and to the address set out in Schedule 3 (Contract Data Sheet</w:t>
      </w:r>
      <w:proofErr w:type="gramStart"/>
      <w:r>
        <w:rPr>
          <w:rFonts w:ascii="Arial" w:hAnsi="Arial" w:cs="Arial"/>
          <w:color w:val="000000"/>
        </w:rPr>
        <w:t>);</w:t>
      </w:r>
      <w:proofErr w:type="gramEnd"/>
    </w:p>
    <w:p w14:paraId="57FC31E9"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(4)      marked with the number of the Contract; and</w:t>
      </w:r>
    </w:p>
    <w:p w14:paraId="01139CF4"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(5)      delivered by hand, prepaid post (or airmail), facsimile transmission or, if agreed in Schedule 3 (Contract Data Sheet), by electronic mail.</w:t>
      </w:r>
    </w:p>
    <w:p w14:paraId="6878DFEE"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b.      Notices shall be deemed to have been received:</w:t>
      </w:r>
    </w:p>
    <w:p w14:paraId="00339C83"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(1)     if delivered by hand, on the day of delivery if it is the recipient’s Business Day and otherwise on the first Business Day of the recipient immediately following the day of </w:t>
      </w:r>
      <w:proofErr w:type="gramStart"/>
      <w:r>
        <w:rPr>
          <w:rFonts w:ascii="Arial" w:hAnsi="Arial" w:cs="Arial"/>
          <w:color w:val="000000"/>
        </w:rPr>
        <w:t>delivery;</w:t>
      </w:r>
      <w:proofErr w:type="gramEnd"/>
    </w:p>
    <w:p w14:paraId="5707ED82"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(2)     if sent by prepaid post, on the fourth Business Day (or the tenth Business Day in the case of airmail) after the day of </w:t>
      </w:r>
      <w:proofErr w:type="gramStart"/>
      <w:r>
        <w:rPr>
          <w:rFonts w:ascii="Arial" w:hAnsi="Arial" w:cs="Arial"/>
          <w:color w:val="000000"/>
        </w:rPr>
        <w:t>posting;</w:t>
      </w:r>
      <w:proofErr w:type="gramEnd"/>
    </w:p>
    <w:p w14:paraId="662F7C9A"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lastRenderedPageBreak/>
        <w:t xml:space="preserve">(3)     if sent by facsimile or electronic means: </w:t>
      </w:r>
    </w:p>
    <w:p w14:paraId="46CC0925" w14:textId="77777777" w:rsidR="00F97CDD" w:rsidRDefault="00F97CDD">
      <w:pPr>
        <w:widowControl w:val="0"/>
        <w:autoSpaceDE w:val="0"/>
        <w:autoSpaceDN w:val="0"/>
        <w:adjustRightInd w:val="0"/>
        <w:spacing w:after="60" w:line="240" w:lineRule="auto"/>
        <w:ind w:left="262"/>
        <w:rPr>
          <w:rFonts w:ascii="Arial" w:hAnsi="Arial" w:cs="Arial"/>
          <w:sz w:val="24"/>
          <w:szCs w:val="24"/>
        </w:rPr>
      </w:pPr>
      <w:r>
        <w:rPr>
          <w:rFonts w:ascii="Arial" w:hAnsi="Arial" w:cs="Arial"/>
          <w:color w:val="000000"/>
        </w:rPr>
        <w:t>(a)      if transmitted between 09:00 and 17:00 hours on a Business Day (recipient’s time) on completion of receipt by the sender of verification of the transmission from the receiving instrument; or</w:t>
      </w:r>
    </w:p>
    <w:p w14:paraId="1C87AB2F" w14:textId="77777777" w:rsidR="00F97CDD" w:rsidRDefault="00F97CDD">
      <w:pPr>
        <w:widowControl w:val="0"/>
        <w:autoSpaceDE w:val="0"/>
        <w:autoSpaceDN w:val="0"/>
        <w:adjustRightInd w:val="0"/>
        <w:spacing w:after="60" w:line="240" w:lineRule="auto"/>
        <w:ind w:left="262"/>
        <w:rPr>
          <w:rFonts w:ascii="Arial" w:hAnsi="Arial" w:cs="Arial"/>
          <w:sz w:val="24"/>
          <w:szCs w:val="24"/>
        </w:rPr>
      </w:pPr>
      <w:r>
        <w:rPr>
          <w:rFonts w:ascii="Arial" w:hAnsi="Arial" w:cs="Arial"/>
          <w:color w:val="000000"/>
        </w:rPr>
        <w:t>(b)      if transmitted at any other time, at 09:00 on the first Business Day (recipient’s time) following the completion of receipt by the sender of verification of transmission from the receiving instrument.</w:t>
      </w:r>
    </w:p>
    <w:p w14:paraId="1BBEDC47" w14:textId="77777777" w:rsidR="00F97CDD" w:rsidRDefault="00F97CDD">
      <w:pPr>
        <w:widowControl w:val="0"/>
        <w:autoSpaceDE w:val="0"/>
        <w:autoSpaceDN w:val="0"/>
        <w:adjustRightInd w:val="0"/>
        <w:spacing w:before="120" w:after="60" w:line="240" w:lineRule="auto"/>
        <w:ind w:left="-589"/>
        <w:rPr>
          <w:rFonts w:ascii="Arial" w:hAnsi="Arial" w:cs="Arial"/>
          <w:sz w:val="24"/>
          <w:szCs w:val="24"/>
        </w:rPr>
      </w:pPr>
      <w:r>
        <w:rPr>
          <w:rFonts w:ascii="Arial" w:hAnsi="Arial" w:cs="Arial"/>
          <w:b/>
          <w:bCs/>
          <w:color w:val="000000"/>
        </w:rPr>
        <w:t>19.    Progress Monitoring, Meetings and Reports</w:t>
      </w:r>
    </w:p>
    <w:p w14:paraId="04155E19"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a.      The Contractor shall attend progress meetings at the frequency or times (if any) specified in Schedule 3 (Contract Data Sheet) and shall ensure that their Contractor’s representatives are suitably qualified to attend such meetings.</w:t>
      </w:r>
    </w:p>
    <w:p w14:paraId="42C79171"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b.      The Contractor shall submit progress reports to the Authority’s Representatives at the times and in the format (if any) specified in Schedule 3 (Contract Data Sheet). The reports shall detail as a minimum:</w:t>
      </w:r>
    </w:p>
    <w:p w14:paraId="7D2363E7"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(1)      performance/Delivery of the Contractor </w:t>
      </w:r>
      <w:proofErr w:type="gramStart"/>
      <w:r>
        <w:rPr>
          <w:rFonts w:ascii="Arial" w:hAnsi="Arial" w:cs="Arial"/>
          <w:color w:val="000000"/>
        </w:rPr>
        <w:t>Deliverables;</w:t>
      </w:r>
      <w:proofErr w:type="gramEnd"/>
    </w:p>
    <w:p w14:paraId="51BC9C8A"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(2)      risks and </w:t>
      </w:r>
      <w:proofErr w:type="gramStart"/>
      <w:r>
        <w:rPr>
          <w:rFonts w:ascii="Arial" w:hAnsi="Arial" w:cs="Arial"/>
          <w:color w:val="000000"/>
        </w:rPr>
        <w:t>opportunities;</w:t>
      </w:r>
      <w:proofErr w:type="gramEnd"/>
    </w:p>
    <w:p w14:paraId="4BCE2B48"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(3)      any other information specified in Schedule 3 (Contract Data Sheet); and</w:t>
      </w:r>
    </w:p>
    <w:p w14:paraId="3F5F3822"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(4)      any other information reasonably requested by the Authority.</w:t>
      </w:r>
    </w:p>
    <w:p w14:paraId="42F93510" w14:textId="77777777" w:rsidR="00F97CDD" w:rsidRDefault="00F97CDD">
      <w:pPr>
        <w:widowControl w:val="0"/>
        <w:autoSpaceDE w:val="0"/>
        <w:autoSpaceDN w:val="0"/>
        <w:adjustRightInd w:val="0"/>
        <w:spacing w:after="200" w:line="276" w:lineRule="auto"/>
        <w:ind w:left="120" w:right="114"/>
        <w:rPr>
          <w:rFonts w:ascii="Arial" w:hAnsi="Arial" w:cs="Arial"/>
          <w:sz w:val="24"/>
          <w:szCs w:val="24"/>
        </w:rPr>
      </w:pPr>
    </w:p>
    <w:p w14:paraId="6D756FF1" w14:textId="77777777" w:rsidR="00F97CDD" w:rsidRDefault="00F97CDD">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4D54552E" w14:textId="77777777" w:rsidR="00F97CDD" w:rsidRDefault="00F97CDD">
      <w:pPr>
        <w:widowControl w:val="0"/>
        <w:autoSpaceDE w:val="0"/>
        <w:autoSpaceDN w:val="0"/>
        <w:adjustRightInd w:val="0"/>
        <w:spacing w:after="60" w:line="240" w:lineRule="auto"/>
        <w:ind w:left="-589"/>
        <w:rPr>
          <w:rFonts w:ascii="Arial" w:hAnsi="Arial" w:cs="Arial"/>
          <w:color w:val="000000"/>
        </w:rPr>
      </w:pPr>
    </w:p>
    <w:p w14:paraId="37549D74"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b/>
          <w:bCs/>
          <w:color w:val="000000"/>
          <w:u w:val="single"/>
        </w:rPr>
        <w:t xml:space="preserve">Supply of Contractor Deliverables </w:t>
      </w:r>
    </w:p>
    <w:p w14:paraId="44293984" w14:textId="77777777" w:rsidR="00F97CDD" w:rsidRDefault="00F97CDD">
      <w:pPr>
        <w:widowControl w:val="0"/>
        <w:autoSpaceDE w:val="0"/>
        <w:autoSpaceDN w:val="0"/>
        <w:adjustRightInd w:val="0"/>
        <w:spacing w:before="120" w:after="60" w:line="240" w:lineRule="auto"/>
        <w:ind w:left="-589"/>
        <w:rPr>
          <w:rFonts w:ascii="Arial" w:hAnsi="Arial" w:cs="Arial"/>
          <w:sz w:val="24"/>
          <w:szCs w:val="24"/>
        </w:rPr>
      </w:pPr>
      <w:r>
        <w:rPr>
          <w:rFonts w:ascii="Arial" w:hAnsi="Arial" w:cs="Arial"/>
          <w:b/>
          <w:bCs/>
          <w:color w:val="000000"/>
        </w:rPr>
        <w:t>20.    Supply of Contractor Deliverables and Quality Assurance</w:t>
      </w:r>
    </w:p>
    <w:p w14:paraId="7C9056A4"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a.      The Contractor shall provide the Contractor Deliverables to the Authority, in accordance with the Schedule of Requirements and the </w:t>
      </w:r>
      <w:proofErr w:type="gramStart"/>
      <w:r>
        <w:rPr>
          <w:rFonts w:ascii="Arial" w:hAnsi="Arial" w:cs="Arial"/>
          <w:color w:val="000000"/>
        </w:rPr>
        <w:t>Specification, and</w:t>
      </w:r>
      <w:proofErr w:type="gramEnd"/>
      <w:r>
        <w:rPr>
          <w:rFonts w:ascii="Arial" w:hAnsi="Arial" w:cs="Arial"/>
          <w:color w:val="000000"/>
        </w:rPr>
        <w:t xml:space="preserve"> shall allocate sufficient resource to the provision of the Contractor Deliverables to enable it to comply with this obligation.</w:t>
      </w:r>
    </w:p>
    <w:p w14:paraId="4858BBAD"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b.      The Contractor shall:</w:t>
      </w:r>
    </w:p>
    <w:p w14:paraId="0F24BD7C"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(1)      comply with any applicable quality assurance requirements specified in Schedule 3 (Contract Data Sheet) in providing the Contractor Deliverables; and</w:t>
      </w:r>
    </w:p>
    <w:p w14:paraId="0F85E52A"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(2)      discharge their obligations under the Contract with all due skill, care, </w:t>
      </w:r>
      <w:proofErr w:type="gramStart"/>
      <w:r>
        <w:rPr>
          <w:rFonts w:ascii="Arial" w:hAnsi="Arial" w:cs="Arial"/>
          <w:color w:val="000000"/>
        </w:rPr>
        <w:t>diligence</w:t>
      </w:r>
      <w:proofErr w:type="gramEnd"/>
      <w:r>
        <w:rPr>
          <w:rFonts w:ascii="Arial" w:hAnsi="Arial" w:cs="Arial"/>
          <w:color w:val="000000"/>
        </w:rPr>
        <w:t xml:space="preserve"> and operating practice by appropriately experienced, qualified and trained personnel.</w:t>
      </w:r>
    </w:p>
    <w:p w14:paraId="1EB528B1"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c.      The provisions of clause 20.b. shall survive any performance, </w:t>
      </w:r>
      <w:proofErr w:type="gramStart"/>
      <w:r>
        <w:rPr>
          <w:rFonts w:ascii="Arial" w:hAnsi="Arial" w:cs="Arial"/>
          <w:color w:val="000000"/>
        </w:rPr>
        <w:t>acceptance</w:t>
      </w:r>
      <w:proofErr w:type="gramEnd"/>
      <w:r>
        <w:rPr>
          <w:rFonts w:ascii="Arial" w:hAnsi="Arial" w:cs="Arial"/>
          <w:color w:val="000000"/>
        </w:rPr>
        <w:t xml:space="preserve"> or payment pursuant to the Contract and shall extend to any remedial services provided by the Contractor.</w:t>
      </w:r>
    </w:p>
    <w:p w14:paraId="26E6DD21"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d.      The Contractor shall:</w:t>
      </w:r>
    </w:p>
    <w:p w14:paraId="01BDF1C4"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(1)      observe, and ensure that the Contractor’s Team observe, all health and safety rules and regulations and any other security requirements that apply at any of the Authority’s </w:t>
      </w:r>
      <w:proofErr w:type="gramStart"/>
      <w:r>
        <w:rPr>
          <w:rFonts w:ascii="Arial" w:hAnsi="Arial" w:cs="Arial"/>
          <w:color w:val="000000"/>
        </w:rPr>
        <w:t>premises;</w:t>
      </w:r>
      <w:proofErr w:type="gramEnd"/>
    </w:p>
    <w:p w14:paraId="6EF09736"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(2)      notify the Authority as soon as they become aware of any health and safety hazards or issues which arise in relation to the Contractor Deliverables; and</w:t>
      </w:r>
    </w:p>
    <w:p w14:paraId="1EE5D680"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(3)      before the date on which the Contractor Deliverables are to start, obtain, and </w:t>
      </w:r>
      <w:proofErr w:type="gramStart"/>
      <w:r>
        <w:rPr>
          <w:rFonts w:ascii="Arial" w:hAnsi="Arial" w:cs="Arial"/>
          <w:color w:val="000000"/>
        </w:rPr>
        <w:t>at all times</w:t>
      </w:r>
      <w:proofErr w:type="gramEnd"/>
      <w:r>
        <w:rPr>
          <w:rFonts w:ascii="Arial" w:hAnsi="Arial" w:cs="Arial"/>
          <w:color w:val="000000"/>
        </w:rPr>
        <w:t xml:space="preserve"> maintain, all necessary licences and consents in relation to the Contractor Deliverables.</w:t>
      </w:r>
    </w:p>
    <w:p w14:paraId="7262BBD9" w14:textId="77777777" w:rsidR="00F97CDD" w:rsidRDefault="00F97CDD">
      <w:pPr>
        <w:widowControl w:val="0"/>
        <w:autoSpaceDE w:val="0"/>
        <w:autoSpaceDN w:val="0"/>
        <w:adjustRightInd w:val="0"/>
        <w:spacing w:before="120" w:after="60" w:line="240" w:lineRule="auto"/>
        <w:ind w:left="-589"/>
        <w:rPr>
          <w:rFonts w:ascii="Arial" w:hAnsi="Arial" w:cs="Arial"/>
          <w:sz w:val="24"/>
          <w:szCs w:val="24"/>
        </w:rPr>
      </w:pPr>
      <w:r>
        <w:rPr>
          <w:rFonts w:ascii="Arial" w:hAnsi="Arial" w:cs="Arial"/>
          <w:b/>
          <w:bCs/>
          <w:color w:val="000000"/>
        </w:rPr>
        <w:t>21.    Marking of Contractor Deliverables</w:t>
      </w:r>
    </w:p>
    <w:p w14:paraId="50CD5B62"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a.      Each Contractor Deliverable shall be marked in accordance with the requirements specified in Schedule 3 (Contract Data Sheet),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Schedule 2 (Schedule of Requirements).</w:t>
      </w:r>
    </w:p>
    <w:p w14:paraId="713799A3"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b.      Any marking method used shall not have a detrimental effect on the strength, </w:t>
      </w:r>
      <w:proofErr w:type="gramStart"/>
      <w:r>
        <w:rPr>
          <w:rFonts w:ascii="Arial" w:hAnsi="Arial" w:cs="Arial"/>
          <w:color w:val="000000"/>
        </w:rPr>
        <w:t>serviceability</w:t>
      </w:r>
      <w:proofErr w:type="gramEnd"/>
      <w:r>
        <w:rPr>
          <w:rFonts w:ascii="Arial" w:hAnsi="Arial" w:cs="Arial"/>
          <w:color w:val="000000"/>
        </w:rPr>
        <w:t xml:space="preserve"> or corrosion resistance of the Contractor Deliverables.</w:t>
      </w:r>
    </w:p>
    <w:p w14:paraId="7D0DF6A6"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c.      The marking shall include any serial numbers allocated to the Contractor Deliverable.</w:t>
      </w:r>
    </w:p>
    <w:p w14:paraId="1BBC4900"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d.      Where because of its size or nature it is not possible to mark a Contractor Deliverable with the required particulars, the required information should be included on the package or carton in which the Contractor Deliverable is packed, in accordance with Condition 22 (Packaging and Labelling (excluding Contractor Deliverables containing Munitions)).</w:t>
      </w:r>
    </w:p>
    <w:p w14:paraId="214940DF" w14:textId="77777777" w:rsidR="00F97CDD" w:rsidRDefault="00F97CDD">
      <w:pPr>
        <w:widowControl w:val="0"/>
        <w:autoSpaceDE w:val="0"/>
        <w:autoSpaceDN w:val="0"/>
        <w:adjustRightInd w:val="0"/>
        <w:spacing w:before="120" w:after="60" w:line="240" w:lineRule="auto"/>
        <w:ind w:left="-589"/>
        <w:rPr>
          <w:rFonts w:ascii="Arial" w:hAnsi="Arial" w:cs="Arial"/>
          <w:sz w:val="24"/>
          <w:szCs w:val="24"/>
        </w:rPr>
      </w:pPr>
      <w:r>
        <w:rPr>
          <w:rFonts w:ascii="Arial" w:hAnsi="Arial" w:cs="Arial"/>
          <w:b/>
          <w:bCs/>
          <w:color w:val="000000"/>
        </w:rPr>
        <w:t>22.    Packaging and Labelling (excluding Contractor Deliverables containing Munitions)</w:t>
      </w:r>
    </w:p>
    <w:p w14:paraId="124A6383"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a.      Packaging responsibilities are as follows:</w:t>
      </w:r>
    </w:p>
    <w:p w14:paraId="4AD84A6B"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(1)      The Contractor shall be responsible for providing Packaging which fully complies with the requirements of the Contract.</w:t>
      </w:r>
    </w:p>
    <w:p w14:paraId="66ABBCB1"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(2)      The Authority shall indicate in the Contract the standard or level of Packaging required for each Contractor Deliverable, including the PPQ.  If a standard or level of Packaging (including the PPQ) is not indicated in the Contract, the Contractor shall request such instructions from the Authority before proceeding further.</w:t>
      </w:r>
    </w:p>
    <w:p w14:paraId="6572B9A0"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(3)      The Contractor shall ensure all relevant information necessary for the effective performance of the Contract is made available to all Subcontractors.</w:t>
      </w:r>
    </w:p>
    <w:p w14:paraId="7D481B78"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(4)      Where the Contractor or any of their Subcontractors have concerns relating to the appropriateness of the Packaging design and or MPL prior to manufacture or supply of the Contractor Deliverables they shall use DEFFORM 129B to feedback these concerns to the Contractor or Authority, as appropriate.   </w:t>
      </w:r>
    </w:p>
    <w:p w14:paraId="5252BD75"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lastRenderedPageBreak/>
        <w:t>b.      The Contractor shall supply Commercial Packaging meeting the standards and requirements of Def Stan 81-041 (Part 1).  In addition, the following requirements apply:</w:t>
      </w:r>
    </w:p>
    <w:p w14:paraId="4B3B1CE0"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(1)     The Contractor shall provide Packaging which:</w:t>
      </w:r>
    </w:p>
    <w:p w14:paraId="35CFA261" w14:textId="77777777" w:rsidR="00F97CDD" w:rsidRDefault="00F97CDD">
      <w:pPr>
        <w:widowControl w:val="0"/>
        <w:autoSpaceDE w:val="0"/>
        <w:autoSpaceDN w:val="0"/>
        <w:adjustRightInd w:val="0"/>
        <w:spacing w:after="60" w:line="240" w:lineRule="auto"/>
        <w:ind w:left="262"/>
        <w:rPr>
          <w:rFonts w:ascii="Arial" w:hAnsi="Arial" w:cs="Arial"/>
          <w:sz w:val="24"/>
          <w:szCs w:val="24"/>
        </w:rPr>
      </w:pPr>
      <w:r>
        <w:rPr>
          <w:rFonts w:ascii="Arial" w:hAnsi="Arial" w:cs="Arial"/>
          <w:color w:val="000000"/>
        </w:rPr>
        <w:t>(a)      will ensure that each Contractor Deliverable may be transported and delivered to the consignee named in the Contract in an undamaged and serviceable condition; and</w:t>
      </w:r>
    </w:p>
    <w:p w14:paraId="79953761" w14:textId="77777777" w:rsidR="00F97CDD" w:rsidRDefault="00F97CDD">
      <w:pPr>
        <w:widowControl w:val="0"/>
        <w:autoSpaceDE w:val="0"/>
        <w:autoSpaceDN w:val="0"/>
        <w:adjustRightInd w:val="0"/>
        <w:spacing w:after="60" w:line="240" w:lineRule="auto"/>
        <w:ind w:left="262"/>
        <w:rPr>
          <w:rFonts w:ascii="Arial" w:hAnsi="Arial" w:cs="Arial"/>
          <w:sz w:val="24"/>
          <w:szCs w:val="24"/>
        </w:rPr>
      </w:pPr>
      <w:r>
        <w:rPr>
          <w:rFonts w:ascii="Arial" w:hAnsi="Arial" w:cs="Arial"/>
          <w:color w:val="000000"/>
        </w:rPr>
        <w:t xml:space="preserve">(b)      is labelled to enable the contents to be identified without need to breach the package; and </w:t>
      </w:r>
    </w:p>
    <w:p w14:paraId="6C7A83C4" w14:textId="77777777" w:rsidR="00F97CDD" w:rsidRDefault="00F97CDD">
      <w:pPr>
        <w:widowControl w:val="0"/>
        <w:autoSpaceDE w:val="0"/>
        <w:autoSpaceDN w:val="0"/>
        <w:adjustRightInd w:val="0"/>
        <w:spacing w:after="60" w:line="240" w:lineRule="auto"/>
        <w:ind w:left="262"/>
        <w:rPr>
          <w:rFonts w:ascii="Arial" w:hAnsi="Arial" w:cs="Arial"/>
          <w:sz w:val="24"/>
          <w:szCs w:val="24"/>
        </w:rPr>
      </w:pPr>
      <w:r>
        <w:rPr>
          <w:rFonts w:ascii="Arial" w:hAnsi="Arial" w:cs="Arial"/>
          <w:color w:val="000000"/>
        </w:rPr>
        <w:t xml:space="preserve">(c)      is compliant with statutory requirements and this Condition. </w:t>
      </w:r>
    </w:p>
    <w:p w14:paraId="331DD60A"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(2)     The Packaging used by the Contractor to supply identical or similar Contractor Deliverables to commercial customers or to the general public (</w:t>
      </w:r>
      <w:proofErr w:type="gramStart"/>
      <w:r>
        <w:rPr>
          <w:rFonts w:ascii="Arial" w:hAnsi="Arial" w:cs="Arial"/>
          <w:color w:val="000000"/>
        </w:rPr>
        <w:t>i.e.</w:t>
      </w:r>
      <w:proofErr w:type="gramEnd"/>
      <w:r>
        <w:rPr>
          <w:rFonts w:ascii="Arial" w:hAnsi="Arial" w:cs="Arial"/>
          <w:color w:val="000000"/>
        </w:rPr>
        <w:t xml:space="preserve"> point of sale packaging) will be acceptable, provided that it complies with the following criteria:</w:t>
      </w:r>
    </w:p>
    <w:p w14:paraId="1AA8FD66" w14:textId="77777777" w:rsidR="00F97CDD" w:rsidRDefault="00F97CDD">
      <w:pPr>
        <w:widowControl w:val="0"/>
        <w:autoSpaceDE w:val="0"/>
        <w:autoSpaceDN w:val="0"/>
        <w:adjustRightInd w:val="0"/>
        <w:spacing w:after="60" w:line="240" w:lineRule="auto"/>
        <w:ind w:left="262"/>
        <w:rPr>
          <w:rFonts w:ascii="Arial" w:hAnsi="Arial" w:cs="Arial"/>
          <w:sz w:val="24"/>
          <w:szCs w:val="24"/>
        </w:rPr>
      </w:pPr>
      <w:r>
        <w:rPr>
          <w:rFonts w:ascii="Arial" w:hAnsi="Arial" w:cs="Arial"/>
          <w:color w:val="000000"/>
        </w:rPr>
        <w:t xml:space="preserve">(a)     reference in the Contract to a PPQ means the quantity of a Contractor Deliverable to be contained in an individual package, which has been selected as being the most suitable for issue(s) to the ultimate </w:t>
      </w:r>
      <w:proofErr w:type="gramStart"/>
      <w:r>
        <w:rPr>
          <w:rFonts w:ascii="Arial" w:hAnsi="Arial" w:cs="Arial"/>
          <w:color w:val="000000"/>
        </w:rPr>
        <w:t>user;</w:t>
      </w:r>
      <w:proofErr w:type="gramEnd"/>
    </w:p>
    <w:p w14:paraId="600DFBA2" w14:textId="77777777" w:rsidR="00F97CDD" w:rsidRDefault="00F97CDD">
      <w:pPr>
        <w:widowControl w:val="0"/>
        <w:autoSpaceDE w:val="0"/>
        <w:autoSpaceDN w:val="0"/>
        <w:adjustRightInd w:val="0"/>
        <w:spacing w:after="60" w:line="240" w:lineRule="auto"/>
        <w:ind w:left="262"/>
        <w:rPr>
          <w:rFonts w:ascii="Arial" w:hAnsi="Arial" w:cs="Arial"/>
          <w:sz w:val="24"/>
          <w:szCs w:val="24"/>
        </w:rPr>
      </w:pPr>
      <w:r>
        <w:rPr>
          <w:rFonts w:ascii="Arial" w:hAnsi="Arial" w:cs="Arial"/>
          <w:color w:val="000000"/>
        </w:rPr>
        <w:t>(b)     Robust Contractor Deliverables, which by their nature require minimal or no packaging for commercial deliveries, shall be regarded as "PPQ packages" and shall be marked in accordance with clauses 22.i to 22.l. References to "PPQ packages" in subsequent text shall be taken to include Robust Contractor Deliverables; and</w:t>
      </w:r>
    </w:p>
    <w:p w14:paraId="137B5DEE" w14:textId="77777777" w:rsidR="00F97CDD" w:rsidRDefault="00F97CDD">
      <w:pPr>
        <w:widowControl w:val="0"/>
        <w:autoSpaceDE w:val="0"/>
        <w:autoSpaceDN w:val="0"/>
        <w:adjustRightInd w:val="0"/>
        <w:spacing w:after="60" w:line="240" w:lineRule="auto"/>
        <w:ind w:left="262"/>
        <w:rPr>
          <w:rFonts w:ascii="Arial" w:hAnsi="Arial" w:cs="Arial"/>
          <w:sz w:val="24"/>
          <w:szCs w:val="24"/>
        </w:rPr>
      </w:pPr>
      <w:r>
        <w:rPr>
          <w:rFonts w:ascii="Arial" w:hAnsi="Arial" w:cs="Arial"/>
          <w:color w:val="000000"/>
        </w:rPr>
        <w:t>(c)     for ease of handling, transportation and delivery, packages which contain identical Contractor Deliverables may be bulked and overpacked, in accordance with clauses 22.i to 22.k.</w:t>
      </w:r>
    </w:p>
    <w:p w14:paraId="7ECF3266"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c.      The Contractor shall ascertain whether the Contractor Deliverables being supplied are, or contain, Dangerous Goods, and shall supply the Dangerous Goods in accordance with:</w:t>
      </w:r>
    </w:p>
    <w:p w14:paraId="6DCD6312"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(1)      The Health and Safety </w:t>
      </w:r>
      <w:proofErr w:type="gramStart"/>
      <w:r>
        <w:rPr>
          <w:rFonts w:ascii="Arial" w:hAnsi="Arial" w:cs="Arial"/>
          <w:color w:val="000000"/>
        </w:rPr>
        <w:t>At</w:t>
      </w:r>
      <w:proofErr w:type="gramEnd"/>
      <w:r>
        <w:rPr>
          <w:rFonts w:ascii="Arial" w:hAnsi="Arial" w:cs="Arial"/>
          <w:color w:val="000000"/>
        </w:rPr>
        <w:t xml:space="preserve"> Work Act 1974 (as amended);</w:t>
      </w:r>
    </w:p>
    <w:p w14:paraId="7B5E98A8"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(2)       The Classification Hazard Information and Packaging for Supply Regulations (CHIP4) 2009 (as amended</w:t>
      </w:r>
      <w:proofErr w:type="gramStart"/>
      <w:r>
        <w:rPr>
          <w:rFonts w:ascii="Arial" w:hAnsi="Arial" w:cs="Arial"/>
          <w:color w:val="000000"/>
        </w:rPr>
        <w:t>);</w:t>
      </w:r>
      <w:proofErr w:type="gramEnd"/>
    </w:p>
    <w:p w14:paraId="77134D41"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(3)       The REACH Regulations 2007 (as amended); and</w:t>
      </w:r>
    </w:p>
    <w:p w14:paraId="3A87A9EE"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(4)       The Classification, Labelling and Packaging Regulations (CLP) 2009 (as amended).</w:t>
      </w:r>
    </w:p>
    <w:p w14:paraId="018ED7EC"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d.      The Contractor shall package the Dangerous Goods as limited quantities, excepted </w:t>
      </w:r>
      <w:proofErr w:type="gramStart"/>
      <w:r>
        <w:rPr>
          <w:rFonts w:ascii="Arial" w:hAnsi="Arial" w:cs="Arial"/>
          <w:color w:val="000000"/>
        </w:rPr>
        <w:t>quantities</w:t>
      </w:r>
      <w:proofErr w:type="gramEnd"/>
      <w:r>
        <w:rPr>
          <w:rFonts w:ascii="Arial" w:hAnsi="Arial" w:cs="Arial"/>
          <w:color w:val="000000"/>
        </w:rPr>
        <w:t xml:space="preserve"> or similar derogations, for UK or worldwide shipment by all modes of transport in accordance with the regulations relating to the Dangerous Goods and:</w:t>
      </w:r>
    </w:p>
    <w:p w14:paraId="5FFE1EA5"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(1)      The Safety </w:t>
      </w:r>
      <w:proofErr w:type="gramStart"/>
      <w:r>
        <w:rPr>
          <w:rFonts w:ascii="Arial" w:hAnsi="Arial" w:cs="Arial"/>
          <w:color w:val="000000"/>
        </w:rPr>
        <w:t>Of</w:t>
      </w:r>
      <w:proofErr w:type="gramEnd"/>
      <w:r>
        <w:rPr>
          <w:rFonts w:ascii="Arial" w:hAnsi="Arial" w:cs="Arial"/>
          <w:color w:val="000000"/>
        </w:rPr>
        <w:t xml:space="preserve"> Lives At Sea Regulations (SOLAS) 1974 (as amended); and</w:t>
      </w:r>
    </w:p>
    <w:p w14:paraId="32EA9CB3"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(2)      The Air Navigation (Amendment) Order 2019.</w:t>
      </w:r>
    </w:p>
    <w:p w14:paraId="6D8A4E86"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e.      As soon as possible, and in any event no later than one month before delivery is due, the Contractor shall provide a Safety Data Sheet in respect of each Dangerous Good in accordance with the REACH Regulations 2007 (as amended) and the Health and Safety </w:t>
      </w:r>
      <w:proofErr w:type="gramStart"/>
      <w:r>
        <w:rPr>
          <w:rFonts w:ascii="Arial" w:hAnsi="Arial" w:cs="Arial"/>
          <w:color w:val="000000"/>
        </w:rPr>
        <w:t>At</w:t>
      </w:r>
      <w:proofErr w:type="gramEnd"/>
      <w:r>
        <w:rPr>
          <w:rFonts w:ascii="Arial" w:hAnsi="Arial" w:cs="Arial"/>
          <w:color w:val="000000"/>
        </w:rPr>
        <w:t xml:space="preserve"> Work Act 1974 (as amended) and in accordance with Condition 24 (Supply of Hazardous Materials or Substances in Contractor Deliverables). </w:t>
      </w:r>
    </w:p>
    <w:p w14:paraId="6DF3602A"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f.      The Contractor shall comply with the requirements for the design of MLP which include clauses 22.f and 22.g as follows:</w:t>
      </w:r>
    </w:p>
    <w:p w14:paraId="2CBD2445"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(1)      Where there is a requirement to design UK or NATO MLP, the work shall be undertaken by an MPAS registered organisation, or one that although non-registered is able to demonstrate to the Authority that their quality systems and military package design expertise are of an equivalent standard.</w:t>
      </w:r>
    </w:p>
    <w:p w14:paraId="6F252C07"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(a)      The MPAS certification (for individual designers) and registration (for organisations) scheme details are available from:</w:t>
      </w:r>
    </w:p>
    <w:p w14:paraId="0016F4E5"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DES LSOC </w:t>
      </w:r>
      <w:proofErr w:type="spellStart"/>
      <w:r>
        <w:rPr>
          <w:rFonts w:ascii="Arial" w:hAnsi="Arial" w:cs="Arial"/>
          <w:color w:val="000000"/>
        </w:rPr>
        <w:t>SpSvcs</w:t>
      </w:r>
      <w:proofErr w:type="spellEnd"/>
      <w:r>
        <w:rPr>
          <w:rFonts w:ascii="Arial" w:hAnsi="Arial" w:cs="Arial"/>
          <w:color w:val="000000"/>
        </w:rPr>
        <w:t>--SptEng-Pkg1</w:t>
      </w:r>
    </w:p>
    <w:p w14:paraId="0BBD9B7C"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MOD Abbey Wood </w:t>
      </w:r>
    </w:p>
    <w:p w14:paraId="0402908F"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Bristol, BS34 8JH </w:t>
      </w:r>
    </w:p>
    <w:p w14:paraId="71707B08"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lastRenderedPageBreak/>
        <w:t>Tel. +44(0)30679-35353</w:t>
      </w:r>
    </w:p>
    <w:p w14:paraId="032CDBB0" w14:textId="77777777" w:rsidR="00F97CDD" w:rsidRDefault="001A5BF6">
      <w:pPr>
        <w:widowControl w:val="0"/>
        <w:autoSpaceDE w:val="0"/>
        <w:autoSpaceDN w:val="0"/>
        <w:adjustRightInd w:val="0"/>
        <w:spacing w:after="60" w:line="240" w:lineRule="auto"/>
        <w:ind w:left="-164"/>
        <w:rPr>
          <w:rFonts w:ascii="Arial" w:hAnsi="Arial" w:cs="Arial"/>
          <w:sz w:val="24"/>
          <w:szCs w:val="24"/>
        </w:rPr>
      </w:pPr>
      <w:hyperlink r:id="rId25" w:history="1">
        <w:r w:rsidR="00F97CDD">
          <w:rPr>
            <w:rFonts w:ascii="Arial" w:hAnsi="Arial" w:cs="Arial"/>
            <w:color w:val="0000FF"/>
            <w:u w:val="single"/>
          </w:rPr>
          <w:t>DESLSOC-SpSvcs-SptEng-Pkg1@mod.gov.uk</w:t>
        </w:r>
      </w:hyperlink>
    </w:p>
    <w:p w14:paraId="6AF4A110"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(b)      The MPAS Documentation is also available on the </w:t>
      </w:r>
      <w:proofErr w:type="spellStart"/>
      <w:r>
        <w:rPr>
          <w:rFonts w:ascii="Arial" w:hAnsi="Arial" w:cs="Arial"/>
          <w:color w:val="000000"/>
        </w:rPr>
        <w:t>DStan</w:t>
      </w:r>
      <w:proofErr w:type="spellEnd"/>
      <w:r>
        <w:rPr>
          <w:rFonts w:ascii="Arial" w:hAnsi="Arial" w:cs="Arial"/>
          <w:color w:val="000000"/>
        </w:rPr>
        <w:t xml:space="preserve"> website.</w:t>
      </w:r>
    </w:p>
    <w:p w14:paraId="45D3D083"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(2)       MLP shall be designed to comply with the relevant requirements of Def Stan </w:t>
      </w:r>
      <w:proofErr w:type="gramStart"/>
      <w:r>
        <w:rPr>
          <w:rFonts w:ascii="Arial" w:hAnsi="Arial" w:cs="Arial"/>
          <w:color w:val="000000"/>
        </w:rPr>
        <w:t>81-041, and</w:t>
      </w:r>
      <w:proofErr w:type="gramEnd"/>
      <w:r>
        <w:rPr>
          <w:rFonts w:ascii="Arial" w:hAnsi="Arial" w:cs="Arial"/>
          <w:color w:val="000000"/>
        </w:rPr>
        <w:t xml:space="preserve"> be capable of meeting the appropriate test requirements of Def Stan 81-041 (Part 3).  Packaging designs shall be prepared on a SPIS, in accordance with Def Stan 81-041 (Part 4).</w:t>
      </w:r>
    </w:p>
    <w:p w14:paraId="69F2F925"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(3)      The Contractor shall ensure a search of the SPIS index (the ‘SPIN’) is carried out to establish the SPIS status of each requirement (using DEFFORM 129a ‘Application for Packaging Designs or their Status’).</w:t>
      </w:r>
    </w:p>
    <w:p w14:paraId="294CEC31"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(4)      New designs shall not be made where there is an existing usable SPIS, or one that may be easily modified. </w:t>
      </w:r>
    </w:p>
    <w:p w14:paraId="070DCEEC"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(5)      Where there is a usable SFS, it shall be used in place of a SPIS design unless otherwise stated by the Contract.  When an SFS is used or replaces a SPIS design, the Contractor shall upload this information on to SPIN in Adobe PDF.</w:t>
      </w:r>
    </w:p>
    <w:p w14:paraId="37C7F346"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(6)      All SPIS, new or modified (and associated documentation), shall, on completion, be uploaded by the Contractor on to SPIN.  The format shall be Adobe PDF.  </w:t>
      </w:r>
    </w:p>
    <w:p w14:paraId="0CCC9F79"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(7)      Where it is necessary to use an existing SPIS design, the Contractor shall ensure the Packaging manufacturer is a registered organisation in accordance with clause 22.f.(1) above, or if un-registered, is compliant with MPAS ANNEX A Supplement (Code) M.  The Contractor shall ensure, as far as possible, that the SPIS is up to date.</w:t>
      </w:r>
    </w:p>
    <w:p w14:paraId="210E8CAC"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(8)      The documents supplied under clause 22.f.(6) shall be considered as a contract data requirement and be subject to the terms of DEFCON 15 and DEFCON 21.</w:t>
      </w:r>
    </w:p>
    <w:p w14:paraId="4637604D"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g.      Unless otherwise stated in the Contract, one of the following procedures </w:t>
      </w:r>
      <w:proofErr w:type="gramStart"/>
      <w:r>
        <w:rPr>
          <w:rFonts w:ascii="Arial" w:hAnsi="Arial" w:cs="Arial"/>
          <w:color w:val="000000"/>
        </w:rPr>
        <w:t>for the production of</w:t>
      </w:r>
      <w:proofErr w:type="gramEnd"/>
      <w:r>
        <w:rPr>
          <w:rFonts w:ascii="Arial" w:hAnsi="Arial" w:cs="Arial"/>
          <w:color w:val="000000"/>
        </w:rPr>
        <w:t xml:space="preserve"> new or modified SPIS designs shall be applied:</w:t>
      </w:r>
    </w:p>
    <w:p w14:paraId="55763E31"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(1)      If the Contractor or their Subcontractor is the PDA they shall:</w:t>
      </w:r>
    </w:p>
    <w:p w14:paraId="343CBDEF" w14:textId="77777777" w:rsidR="00F97CDD" w:rsidRDefault="00F97CDD">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(a)      On receipt of instructions received from the Authority’s representative nominated in Box 2 Annex A to Schedule 3 (Contract Data Sheet), prepare the required package design in accordance with clause 22.f.</w:t>
      </w:r>
    </w:p>
    <w:p w14:paraId="194F5564" w14:textId="77777777" w:rsidR="00F97CDD" w:rsidRDefault="00F97CDD">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(b)       Where the Contractor or their Subcontractor is registered, they shall, on completion of any design work, provide the Authority with the following documents electronically:</w:t>
      </w:r>
    </w:p>
    <w:p w14:paraId="138B8F75" w14:textId="77777777" w:rsidR="00F97CDD" w:rsidRDefault="00F97CDD">
      <w:pPr>
        <w:widowControl w:val="0"/>
        <w:autoSpaceDE w:val="0"/>
        <w:autoSpaceDN w:val="0"/>
        <w:adjustRightInd w:val="0"/>
        <w:spacing w:after="60" w:line="240" w:lineRule="auto"/>
        <w:ind w:left="971"/>
        <w:rPr>
          <w:rFonts w:ascii="Arial" w:hAnsi="Arial" w:cs="Arial"/>
          <w:sz w:val="24"/>
          <w:szCs w:val="24"/>
        </w:rPr>
      </w:pPr>
      <w:proofErr w:type="spellStart"/>
      <w:r>
        <w:rPr>
          <w:rFonts w:ascii="Arial" w:hAnsi="Arial" w:cs="Arial"/>
          <w:color w:val="000000"/>
        </w:rPr>
        <w:t>i</w:t>
      </w:r>
      <w:proofErr w:type="spellEnd"/>
      <w:r>
        <w:rPr>
          <w:rFonts w:ascii="Arial" w:hAnsi="Arial" w:cs="Arial"/>
          <w:color w:val="000000"/>
        </w:rPr>
        <w:t>.      a list of all SPIS which have been prepared or revised against the Contract; and</w:t>
      </w:r>
    </w:p>
    <w:p w14:paraId="6C0B42D5" w14:textId="77777777" w:rsidR="00F97CDD" w:rsidRDefault="00F97CDD">
      <w:pPr>
        <w:widowControl w:val="0"/>
        <w:autoSpaceDE w:val="0"/>
        <w:autoSpaceDN w:val="0"/>
        <w:adjustRightInd w:val="0"/>
        <w:spacing w:after="60" w:line="240" w:lineRule="auto"/>
        <w:ind w:left="971"/>
        <w:rPr>
          <w:rFonts w:ascii="Arial" w:hAnsi="Arial" w:cs="Arial"/>
          <w:sz w:val="24"/>
          <w:szCs w:val="24"/>
        </w:rPr>
      </w:pPr>
      <w:r>
        <w:rPr>
          <w:rFonts w:ascii="Arial" w:hAnsi="Arial" w:cs="Arial"/>
          <w:color w:val="000000"/>
        </w:rPr>
        <w:t>ii.      a copy of all new / revised SPIS, complete with all continuation sheets and associated drawings, where applicable, to be uploaded onto SPIN.</w:t>
      </w:r>
    </w:p>
    <w:p w14:paraId="070FE296" w14:textId="77777777" w:rsidR="00F97CDD" w:rsidRDefault="00F97CDD">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(c)      Where the PDA is not a registered organisation, then they shall obtain approval for their design from a registered organisation before proceeding, then follow clause 22.g.(1)(b).</w:t>
      </w:r>
    </w:p>
    <w:p w14:paraId="07745C0D"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(2)      Where the Contractor or their Subcontractor is not the PDA and is un-registered, they shall not produce, modify, or update SPIS designs.  They shall obtain current SPIS design(s) from the Authority or a registered organisation before proceeding with manufacture of Packaging.  To allow designs to be provided in ample time, they should apply for SPIS designs as soon as practicable.</w:t>
      </w:r>
    </w:p>
    <w:p w14:paraId="15FC241C"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(3)      Where the Contractor or their Subcontractor is un-registered and has been given authority to produce, modify, and update SPIS designs by the Contract, they shall obtain approval for their design from a registered organisation using DEFFORM 129a before proceeding, then follow clause 22.g.(1)(b).</w:t>
      </w:r>
    </w:p>
    <w:p w14:paraId="0502014B"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(4)      Where the Contractor or their Subcontractor is not a PDA but is registered, they shall follow clauses 22.g.(1)(a) and 22.g.(1)(b).</w:t>
      </w:r>
    </w:p>
    <w:p w14:paraId="38F859C9"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h.      If special jigs, tooling etc., are required </w:t>
      </w:r>
      <w:proofErr w:type="gramStart"/>
      <w:r>
        <w:rPr>
          <w:rFonts w:ascii="Arial" w:hAnsi="Arial" w:cs="Arial"/>
          <w:color w:val="000000"/>
        </w:rPr>
        <w:t>for the production of</w:t>
      </w:r>
      <w:proofErr w:type="gramEnd"/>
      <w:r>
        <w:rPr>
          <w:rFonts w:ascii="Arial" w:hAnsi="Arial" w:cs="Arial"/>
          <w:color w:val="000000"/>
        </w:rPr>
        <w:t xml:space="preserve"> MLP, the Contractor shall obtain written approval from the Commercial Officer before providing them.  Any approval given will be subject to the terms of DEFCON 23 (SC2) or equivalent condition, as appropriate.</w:t>
      </w:r>
    </w:p>
    <w:p w14:paraId="2A994F0F" w14:textId="77777777" w:rsidR="00F97CDD" w:rsidRDefault="00F97CDD">
      <w:pPr>
        <w:widowControl w:val="0"/>
        <w:autoSpaceDE w:val="0"/>
        <w:autoSpaceDN w:val="0"/>
        <w:adjustRightInd w:val="0"/>
        <w:spacing w:after="60" w:line="240" w:lineRule="auto"/>
        <w:ind w:left="-589"/>
        <w:rPr>
          <w:rFonts w:ascii="Arial" w:hAnsi="Arial" w:cs="Arial"/>
          <w:sz w:val="24"/>
          <w:szCs w:val="24"/>
        </w:rPr>
      </w:pPr>
      <w:proofErr w:type="spellStart"/>
      <w:r>
        <w:rPr>
          <w:rFonts w:ascii="Arial" w:hAnsi="Arial" w:cs="Arial"/>
          <w:color w:val="000000"/>
        </w:rPr>
        <w:lastRenderedPageBreak/>
        <w:t>i</w:t>
      </w:r>
      <w:proofErr w:type="spellEnd"/>
      <w:r>
        <w:rPr>
          <w:rFonts w:ascii="Arial" w:hAnsi="Arial" w:cs="Arial"/>
          <w:color w:val="000000"/>
        </w:rPr>
        <w:t>.      In addition to any marking required by international or national legislation or regulations, the following package labelling and marking requirements apply:</w:t>
      </w:r>
    </w:p>
    <w:p w14:paraId="567AC086"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(1)      If the Contract specifies UK or NATO MPL, labelling and marking of the packages shall be in accordance with Def Stan 81-041 (Part 6) and this Condition as follows:</w:t>
      </w:r>
    </w:p>
    <w:p w14:paraId="3E38B8DC" w14:textId="77777777" w:rsidR="00F97CDD" w:rsidRDefault="00F97CDD">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(a)      Labels giving the mass of the package, in kilograms, shall be placed such that they may be clearly seen when the items are stacked during storage.</w:t>
      </w:r>
    </w:p>
    <w:p w14:paraId="2118A425" w14:textId="77777777" w:rsidR="00F97CDD" w:rsidRDefault="00F97CDD">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(b)      Each consignment package shall be marked with details as follows:</w:t>
      </w:r>
    </w:p>
    <w:p w14:paraId="495DD936" w14:textId="77777777" w:rsidR="00F97CDD" w:rsidRDefault="00F97CDD">
      <w:pPr>
        <w:widowControl w:val="0"/>
        <w:autoSpaceDE w:val="0"/>
        <w:autoSpaceDN w:val="0"/>
        <w:adjustRightInd w:val="0"/>
        <w:spacing w:after="60" w:line="240" w:lineRule="auto"/>
        <w:ind w:left="971"/>
        <w:rPr>
          <w:rFonts w:ascii="Arial" w:hAnsi="Arial" w:cs="Arial"/>
          <w:sz w:val="24"/>
          <w:szCs w:val="24"/>
        </w:rPr>
      </w:pPr>
      <w:proofErr w:type="spellStart"/>
      <w:r>
        <w:rPr>
          <w:rFonts w:ascii="Arial" w:hAnsi="Arial" w:cs="Arial"/>
          <w:color w:val="000000"/>
        </w:rPr>
        <w:t>i</w:t>
      </w:r>
      <w:proofErr w:type="spellEnd"/>
      <w:r>
        <w:rPr>
          <w:rFonts w:ascii="Arial" w:hAnsi="Arial" w:cs="Arial"/>
          <w:color w:val="000000"/>
        </w:rPr>
        <w:t xml:space="preserve">.       name and address of </w:t>
      </w:r>
      <w:proofErr w:type="gramStart"/>
      <w:r>
        <w:rPr>
          <w:rFonts w:ascii="Arial" w:hAnsi="Arial" w:cs="Arial"/>
          <w:color w:val="000000"/>
        </w:rPr>
        <w:t>consignor;</w:t>
      </w:r>
      <w:proofErr w:type="gramEnd"/>
    </w:p>
    <w:p w14:paraId="3062C82E" w14:textId="77777777" w:rsidR="00F97CDD" w:rsidRDefault="00F97CDD">
      <w:pPr>
        <w:widowControl w:val="0"/>
        <w:autoSpaceDE w:val="0"/>
        <w:autoSpaceDN w:val="0"/>
        <w:adjustRightInd w:val="0"/>
        <w:spacing w:after="60" w:line="240" w:lineRule="auto"/>
        <w:ind w:left="971"/>
        <w:rPr>
          <w:rFonts w:ascii="Arial" w:hAnsi="Arial" w:cs="Arial"/>
          <w:sz w:val="24"/>
          <w:szCs w:val="24"/>
        </w:rPr>
      </w:pPr>
      <w:r>
        <w:rPr>
          <w:rFonts w:ascii="Arial" w:hAnsi="Arial" w:cs="Arial"/>
          <w:color w:val="000000"/>
        </w:rPr>
        <w:t>ii.      name and address of consignee (as stated in the Contract or order</w:t>
      </w:r>
      <w:proofErr w:type="gramStart"/>
      <w:r>
        <w:rPr>
          <w:rFonts w:ascii="Arial" w:hAnsi="Arial" w:cs="Arial"/>
          <w:color w:val="000000"/>
        </w:rPr>
        <w:t>);</w:t>
      </w:r>
      <w:proofErr w:type="gramEnd"/>
    </w:p>
    <w:p w14:paraId="58A66533" w14:textId="77777777" w:rsidR="00F97CDD" w:rsidRDefault="00F97CDD">
      <w:pPr>
        <w:widowControl w:val="0"/>
        <w:autoSpaceDE w:val="0"/>
        <w:autoSpaceDN w:val="0"/>
        <w:adjustRightInd w:val="0"/>
        <w:spacing w:after="60" w:line="240" w:lineRule="auto"/>
        <w:ind w:left="971"/>
        <w:rPr>
          <w:rFonts w:ascii="Arial" w:hAnsi="Arial" w:cs="Arial"/>
          <w:sz w:val="24"/>
          <w:szCs w:val="24"/>
        </w:rPr>
      </w:pPr>
      <w:r>
        <w:rPr>
          <w:rFonts w:ascii="Arial" w:hAnsi="Arial" w:cs="Arial"/>
          <w:color w:val="000000"/>
        </w:rPr>
        <w:t>iii.     destination where it differs from the consignee's address, normally either:</w:t>
      </w:r>
    </w:p>
    <w:p w14:paraId="0285433A" w14:textId="77777777" w:rsidR="00F97CDD" w:rsidRDefault="00F97CDD">
      <w:pPr>
        <w:widowControl w:val="0"/>
        <w:autoSpaceDE w:val="0"/>
        <w:autoSpaceDN w:val="0"/>
        <w:adjustRightInd w:val="0"/>
        <w:spacing w:after="60" w:line="240" w:lineRule="auto"/>
        <w:ind w:left="1396"/>
        <w:rPr>
          <w:rFonts w:ascii="Arial" w:hAnsi="Arial" w:cs="Arial"/>
          <w:sz w:val="24"/>
          <w:szCs w:val="24"/>
        </w:rPr>
      </w:pPr>
      <w:r>
        <w:rPr>
          <w:rFonts w:ascii="Arial" w:hAnsi="Arial" w:cs="Arial"/>
          <w:color w:val="000000"/>
        </w:rPr>
        <w:t>(</w:t>
      </w:r>
      <w:proofErr w:type="spellStart"/>
      <w:r>
        <w:rPr>
          <w:rFonts w:ascii="Arial" w:hAnsi="Arial" w:cs="Arial"/>
          <w:color w:val="000000"/>
        </w:rPr>
        <w:t>i</w:t>
      </w:r>
      <w:proofErr w:type="spellEnd"/>
      <w:r>
        <w:rPr>
          <w:rFonts w:ascii="Arial" w:hAnsi="Arial" w:cs="Arial"/>
          <w:color w:val="000000"/>
        </w:rPr>
        <w:t>).    delivery destination / address; or</w:t>
      </w:r>
    </w:p>
    <w:p w14:paraId="4D70B88C" w14:textId="77777777" w:rsidR="00F97CDD" w:rsidRDefault="00F97CDD">
      <w:pPr>
        <w:widowControl w:val="0"/>
        <w:autoSpaceDE w:val="0"/>
        <w:autoSpaceDN w:val="0"/>
        <w:adjustRightInd w:val="0"/>
        <w:spacing w:after="60" w:line="240" w:lineRule="auto"/>
        <w:ind w:left="1396"/>
        <w:rPr>
          <w:rFonts w:ascii="Arial" w:hAnsi="Arial" w:cs="Arial"/>
          <w:sz w:val="24"/>
          <w:szCs w:val="24"/>
        </w:rPr>
      </w:pPr>
      <w:r>
        <w:rPr>
          <w:rFonts w:ascii="Arial" w:hAnsi="Arial" w:cs="Arial"/>
          <w:color w:val="000000"/>
        </w:rPr>
        <w:t xml:space="preserve">(ii).   transit destination, where delivery address is a point for aggregation / disaggregation and / or onward shipment elsewhere, </w:t>
      </w:r>
      <w:proofErr w:type="gramStart"/>
      <w:r>
        <w:rPr>
          <w:rFonts w:ascii="Arial" w:hAnsi="Arial" w:cs="Arial"/>
          <w:color w:val="000000"/>
        </w:rPr>
        <w:t>e.g.</w:t>
      </w:r>
      <w:proofErr w:type="gramEnd"/>
      <w:r>
        <w:rPr>
          <w:rFonts w:ascii="Arial" w:hAnsi="Arial" w:cs="Arial"/>
          <w:color w:val="000000"/>
        </w:rPr>
        <w:t xml:space="preserve"> railway station, where that mode of transport is used;</w:t>
      </w:r>
    </w:p>
    <w:p w14:paraId="7864C0B4" w14:textId="77777777" w:rsidR="00F97CDD" w:rsidRDefault="00F97CDD">
      <w:pPr>
        <w:widowControl w:val="0"/>
        <w:autoSpaceDE w:val="0"/>
        <w:autoSpaceDN w:val="0"/>
        <w:adjustRightInd w:val="0"/>
        <w:spacing w:after="60" w:line="240" w:lineRule="auto"/>
        <w:ind w:left="971"/>
        <w:rPr>
          <w:rFonts w:ascii="Arial" w:hAnsi="Arial" w:cs="Arial"/>
          <w:sz w:val="24"/>
          <w:szCs w:val="24"/>
        </w:rPr>
      </w:pPr>
      <w:r>
        <w:rPr>
          <w:rFonts w:ascii="Arial" w:hAnsi="Arial" w:cs="Arial"/>
          <w:color w:val="000000"/>
        </w:rPr>
        <w:t>iv.     the unique order identifiers and the CP&amp;F Delivery Label / Form which shall be prepared in accordance with DEFFORM 129J.</w:t>
      </w:r>
    </w:p>
    <w:p w14:paraId="4C41B52C" w14:textId="77777777" w:rsidR="00F97CDD" w:rsidRDefault="00F97CDD">
      <w:pPr>
        <w:widowControl w:val="0"/>
        <w:autoSpaceDE w:val="0"/>
        <w:autoSpaceDN w:val="0"/>
        <w:adjustRightInd w:val="0"/>
        <w:spacing w:after="60" w:line="240" w:lineRule="auto"/>
        <w:ind w:left="1396"/>
        <w:rPr>
          <w:rFonts w:ascii="Arial" w:hAnsi="Arial" w:cs="Arial"/>
          <w:sz w:val="24"/>
          <w:szCs w:val="24"/>
        </w:rPr>
      </w:pPr>
      <w:r>
        <w:rPr>
          <w:rFonts w:ascii="Arial" w:hAnsi="Arial" w:cs="Arial"/>
          <w:color w:val="000000"/>
        </w:rPr>
        <w:t>(</w:t>
      </w:r>
      <w:proofErr w:type="spellStart"/>
      <w:r>
        <w:rPr>
          <w:rFonts w:ascii="Arial" w:hAnsi="Arial" w:cs="Arial"/>
          <w:color w:val="000000"/>
        </w:rPr>
        <w:t>i</w:t>
      </w:r>
      <w:proofErr w:type="spellEnd"/>
      <w:r>
        <w:rPr>
          <w:rFonts w:ascii="Arial" w:hAnsi="Arial" w:cs="Arial"/>
          <w:color w:val="000000"/>
        </w:rPr>
        <w:t xml:space="preserve">).     If aggregated packages are used, their consignment </w:t>
      </w:r>
      <w:proofErr w:type="gramStart"/>
      <w:r>
        <w:rPr>
          <w:rFonts w:ascii="Arial" w:hAnsi="Arial" w:cs="Arial"/>
          <w:color w:val="000000"/>
        </w:rPr>
        <w:t>marking</w:t>
      </w:r>
      <w:proofErr w:type="gramEnd"/>
      <w:r>
        <w:rPr>
          <w:rFonts w:ascii="Arial" w:hAnsi="Arial" w:cs="Arial"/>
          <w:color w:val="000000"/>
        </w:rPr>
        <w:t xml:space="preserve"> and identification requirements are stated at clause 22.l.</w:t>
      </w:r>
    </w:p>
    <w:p w14:paraId="0FD03586"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(2)      If the Contract specifies Commercial Packaging, an external surface of each PPQ package and each consignment package, if it contains identical PPQ packages, shall be marked, using details of the Contractor Deliverables as shown in the Contract schedule, to state the following:</w:t>
      </w:r>
    </w:p>
    <w:p w14:paraId="41A215AB" w14:textId="77777777" w:rsidR="00F97CDD" w:rsidRDefault="00F97CDD">
      <w:pPr>
        <w:widowControl w:val="0"/>
        <w:autoSpaceDE w:val="0"/>
        <w:autoSpaceDN w:val="0"/>
        <w:adjustRightInd w:val="0"/>
        <w:spacing w:after="60" w:line="240" w:lineRule="auto"/>
        <w:ind w:left="-589"/>
        <w:rPr>
          <w:rFonts w:ascii="Arial" w:hAnsi="Arial" w:cs="Arial"/>
          <w:sz w:val="24"/>
          <w:szCs w:val="24"/>
        </w:rPr>
      </w:pPr>
    </w:p>
    <w:p w14:paraId="02261F9C" w14:textId="77777777" w:rsidR="00F97CDD" w:rsidRDefault="00F97CDD">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 xml:space="preserve">(a)      description of the Contractor </w:t>
      </w:r>
      <w:proofErr w:type="gramStart"/>
      <w:r>
        <w:rPr>
          <w:rFonts w:ascii="Arial" w:hAnsi="Arial" w:cs="Arial"/>
          <w:color w:val="000000"/>
        </w:rPr>
        <w:t>Deliverable;</w:t>
      </w:r>
      <w:proofErr w:type="gramEnd"/>
    </w:p>
    <w:p w14:paraId="0B975906" w14:textId="77777777" w:rsidR="00F97CDD" w:rsidRDefault="00F97CDD">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 xml:space="preserve">(b)      the full </w:t>
      </w:r>
      <w:proofErr w:type="gramStart"/>
      <w:r>
        <w:rPr>
          <w:rFonts w:ascii="Arial" w:hAnsi="Arial" w:cs="Arial"/>
          <w:color w:val="000000"/>
        </w:rPr>
        <w:t>thirteen digit</w:t>
      </w:r>
      <w:proofErr w:type="gramEnd"/>
      <w:r>
        <w:rPr>
          <w:rFonts w:ascii="Arial" w:hAnsi="Arial" w:cs="Arial"/>
          <w:color w:val="000000"/>
        </w:rPr>
        <w:t xml:space="preserve"> NATO Stock Number (NSN); </w:t>
      </w:r>
    </w:p>
    <w:p w14:paraId="483EFB3F" w14:textId="77777777" w:rsidR="00F97CDD" w:rsidRDefault="00F97CDD">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 xml:space="preserve">(c)      the </w:t>
      </w:r>
      <w:proofErr w:type="gramStart"/>
      <w:r>
        <w:rPr>
          <w:rFonts w:ascii="Arial" w:hAnsi="Arial" w:cs="Arial"/>
          <w:color w:val="000000"/>
        </w:rPr>
        <w:t>PPQ;</w:t>
      </w:r>
      <w:proofErr w:type="gramEnd"/>
    </w:p>
    <w:p w14:paraId="333975F9" w14:textId="77777777" w:rsidR="00F97CDD" w:rsidRDefault="00F97CDD">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 xml:space="preserve">(d)      maker's part / catalogue, serial and / or batch number, as </w:t>
      </w:r>
      <w:proofErr w:type="gramStart"/>
      <w:r>
        <w:rPr>
          <w:rFonts w:ascii="Arial" w:hAnsi="Arial" w:cs="Arial"/>
          <w:color w:val="000000"/>
        </w:rPr>
        <w:t>appropriate;</w:t>
      </w:r>
      <w:proofErr w:type="gramEnd"/>
    </w:p>
    <w:p w14:paraId="3E6F90B2" w14:textId="77777777" w:rsidR="00F97CDD" w:rsidRDefault="00F97CDD">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 xml:space="preserve">(e)      the Contract and order number when </w:t>
      </w:r>
      <w:proofErr w:type="gramStart"/>
      <w:r>
        <w:rPr>
          <w:rFonts w:ascii="Arial" w:hAnsi="Arial" w:cs="Arial"/>
          <w:color w:val="000000"/>
        </w:rPr>
        <w:t>applicable;</w:t>
      </w:r>
      <w:proofErr w:type="gramEnd"/>
    </w:p>
    <w:p w14:paraId="590EE231" w14:textId="77777777" w:rsidR="00F97CDD" w:rsidRDefault="00F97CDD">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 xml:space="preserve">(f)      the words “Trade Package” in bold lettering, marked in BLUE in respect of trade packages, and BLACK in respect of export trade </w:t>
      </w:r>
      <w:proofErr w:type="gramStart"/>
      <w:r>
        <w:rPr>
          <w:rFonts w:ascii="Arial" w:hAnsi="Arial" w:cs="Arial"/>
          <w:color w:val="000000"/>
        </w:rPr>
        <w:t>packages;</w:t>
      </w:r>
      <w:proofErr w:type="gramEnd"/>
    </w:p>
    <w:p w14:paraId="2B08505D" w14:textId="77777777" w:rsidR="00F97CDD" w:rsidRDefault="00F97CDD">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 xml:space="preserve">(g)      shelf life of item where </w:t>
      </w:r>
      <w:proofErr w:type="gramStart"/>
      <w:r>
        <w:rPr>
          <w:rFonts w:ascii="Arial" w:hAnsi="Arial" w:cs="Arial"/>
          <w:color w:val="000000"/>
        </w:rPr>
        <w:t>applicable;</w:t>
      </w:r>
      <w:proofErr w:type="gramEnd"/>
    </w:p>
    <w:p w14:paraId="78FFBC19" w14:textId="77777777" w:rsidR="00F97CDD" w:rsidRDefault="00F97CDD">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(h)      for rubber items or items containing rubber, the quarter and year of vulcanisation or manufacture of the rubber product or component (marked in accordance with Def Stan 81-041</w:t>
      </w:r>
      <w:proofErr w:type="gramStart"/>
      <w:r>
        <w:rPr>
          <w:rFonts w:ascii="Arial" w:hAnsi="Arial" w:cs="Arial"/>
          <w:color w:val="000000"/>
        </w:rPr>
        <w:t>);</w:t>
      </w:r>
      <w:proofErr w:type="gramEnd"/>
    </w:p>
    <w:p w14:paraId="05E013C1" w14:textId="77777777" w:rsidR="00F97CDD" w:rsidRDefault="00F97CDD">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w:t>
      </w:r>
      <w:proofErr w:type="spellStart"/>
      <w:r>
        <w:rPr>
          <w:rFonts w:ascii="Arial" w:hAnsi="Arial" w:cs="Arial"/>
          <w:color w:val="000000"/>
        </w:rPr>
        <w:t>i</w:t>
      </w:r>
      <w:proofErr w:type="spellEnd"/>
      <w:r>
        <w:rPr>
          <w:rFonts w:ascii="Arial" w:hAnsi="Arial" w:cs="Arial"/>
          <w:color w:val="000000"/>
        </w:rPr>
        <w:t>)      any statutory hazard markings and any handling markings, including the mass of any package which exceeds 3kg gross; and</w:t>
      </w:r>
    </w:p>
    <w:p w14:paraId="00629295" w14:textId="77777777" w:rsidR="00F97CDD" w:rsidRDefault="00F97CDD">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(j)      any additional markings specified in the Contract.</w:t>
      </w:r>
    </w:p>
    <w:p w14:paraId="609E0BD5"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j.      Bar code marking shall be applied to the external surface of each consignment package and to each PPQ package contained therein.  The default symbology shall be as specified in Def Stan 81-041 (Part 6).  As a minimum the following information shall be marked on packages: </w:t>
      </w:r>
    </w:p>
    <w:p w14:paraId="2A38E2F1"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(1)      the full 13-digit </w:t>
      </w:r>
      <w:proofErr w:type="gramStart"/>
      <w:r>
        <w:rPr>
          <w:rFonts w:ascii="Arial" w:hAnsi="Arial" w:cs="Arial"/>
          <w:color w:val="000000"/>
        </w:rPr>
        <w:t>NSN;</w:t>
      </w:r>
      <w:proofErr w:type="gramEnd"/>
    </w:p>
    <w:p w14:paraId="63670360"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(2)      denomination of quantity (D of Q</w:t>
      </w:r>
      <w:proofErr w:type="gramStart"/>
      <w:r>
        <w:rPr>
          <w:rFonts w:ascii="Arial" w:hAnsi="Arial" w:cs="Arial"/>
          <w:color w:val="000000"/>
        </w:rPr>
        <w:t>);</w:t>
      </w:r>
      <w:proofErr w:type="gramEnd"/>
    </w:p>
    <w:p w14:paraId="01F97330"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(3)      actual quantity (quantity in package</w:t>
      </w:r>
      <w:proofErr w:type="gramStart"/>
      <w:r>
        <w:rPr>
          <w:rFonts w:ascii="Arial" w:hAnsi="Arial" w:cs="Arial"/>
          <w:color w:val="000000"/>
        </w:rPr>
        <w:t>);</w:t>
      </w:r>
      <w:proofErr w:type="gramEnd"/>
    </w:p>
    <w:p w14:paraId="59C4AED6"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(4)      manufacturer's serial number and / or batch number, if one has been allocated; and</w:t>
      </w:r>
    </w:p>
    <w:p w14:paraId="69741CA3"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(5)      the CP&amp;F-generated unique order identifier.</w:t>
      </w:r>
    </w:p>
    <w:p w14:paraId="267B8257"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k.      Requirements for positioning bar codes in relation to related text, as well as positioning on package etc., are defined in Def Stan 81-041 (Part 6).  If size of the bar code does not allow a label to be directly attached, then a tag may be used.  Any difficulties over size or positioning of barcode </w:t>
      </w:r>
      <w:r>
        <w:rPr>
          <w:rFonts w:ascii="Arial" w:hAnsi="Arial" w:cs="Arial"/>
          <w:color w:val="000000"/>
        </w:rPr>
        <w:lastRenderedPageBreak/>
        <w:t>markings shall initially be referred to the organisation nominated in Box 3 of Annex A to Schedule 3 (Contract Data Sheet).</w:t>
      </w:r>
    </w:p>
    <w:p w14:paraId="6B44175F"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l.       The requirements for the consignment of aggregated packages are as follows:</w:t>
      </w:r>
    </w:p>
    <w:p w14:paraId="2E419A90"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(1)      With the exception of packages containing Dangerous Goods, over-packing for delivery to the consignee shown in the Contract may be used by the consignor to aggregate </w:t>
      </w:r>
      <w:proofErr w:type="gramStart"/>
      <w:r>
        <w:rPr>
          <w:rFonts w:ascii="Arial" w:hAnsi="Arial" w:cs="Arial"/>
          <w:color w:val="000000"/>
        </w:rPr>
        <w:t>a number of</w:t>
      </w:r>
      <w:proofErr w:type="gramEnd"/>
      <w:r>
        <w:rPr>
          <w:rFonts w:ascii="Arial" w:hAnsi="Arial" w:cs="Arial"/>
          <w:color w:val="000000"/>
        </w:rPr>
        <w:t xml:space="preserve"> packages to different Packaging levels, provided that the package contains Contractor Deliverables of only one NSN or class group.  Over-packing shall be in the cheapest commercial form consistent with ease of handling and protection of over-packed items.</w:t>
      </w:r>
    </w:p>
    <w:p w14:paraId="25D35451"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(2)      Two adjacent sides of the outer container shall be clearly marked to show the following:</w:t>
      </w:r>
    </w:p>
    <w:p w14:paraId="37565E46" w14:textId="77777777" w:rsidR="00F97CDD" w:rsidRDefault="00F97CDD">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 xml:space="preserve">(a)      class group </w:t>
      </w:r>
      <w:proofErr w:type="gramStart"/>
      <w:r>
        <w:rPr>
          <w:rFonts w:ascii="Arial" w:hAnsi="Arial" w:cs="Arial"/>
          <w:color w:val="000000"/>
        </w:rPr>
        <w:t>number;</w:t>
      </w:r>
      <w:proofErr w:type="gramEnd"/>
    </w:p>
    <w:p w14:paraId="076B7BC6" w14:textId="77777777" w:rsidR="00F97CDD" w:rsidRDefault="00F97CDD">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 xml:space="preserve">(b)      name and address of </w:t>
      </w:r>
      <w:proofErr w:type="gramStart"/>
      <w:r>
        <w:rPr>
          <w:rFonts w:ascii="Arial" w:hAnsi="Arial" w:cs="Arial"/>
          <w:color w:val="000000"/>
        </w:rPr>
        <w:t>consignor;</w:t>
      </w:r>
      <w:proofErr w:type="gramEnd"/>
    </w:p>
    <w:p w14:paraId="41781453" w14:textId="77777777" w:rsidR="00F97CDD" w:rsidRDefault="00F97CDD">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(c)      name and address of consignee (as stated on the Contract or order</w:t>
      </w:r>
      <w:proofErr w:type="gramStart"/>
      <w:r>
        <w:rPr>
          <w:rFonts w:ascii="Arial" w:hAnsi="Arial" w:cs="Arial"/>
          <w:color w:val="000000"/>
        </w:rPr>
        <w:t>);</w:t>
      </w:r>
      <w:proofErr w:type="gramEnd"/>
    </w:p>
    <w:p w14:paraId="36B0933D" w14:textId="77777777" w:rsidR="00F97CDD" w:rsidRDefault="00F97CDD">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(d)      destination if it differs from the consignee's address, normally either:</w:t>
      </w:r>
    </w:p>
    <w:p w14:paraId="2F0D51E5" w14:textId="77777777" w:rsidR="00F97CDD" w:rsidRDefault="00F97CDD">
      <w:pPr>
        <w:widowControl w:val="0"/>
        <w:autoSpaceDE w:val="0"/>
        <w:autoSpaceDN w:val="0"/>
        <w:adjustRightInd w:val="0"/>
        <w:spacing w:after="60" w:line="240" w:lineRule="auto"/>
        <w:ind w:left="971"/>
        <w:rPr>
          <w:rFonts w:ascii="Arial" w:hAnsi="Arial" w:cs="Arial"/>
          <w:sz w:val="24"/>
          <w:szCs w:val="24"/>
        </w:rPr>
      </w:pPr>
      <w:proofErr w:type="spellStart"/>
      <w:r>
        <w:rPr>
          <w:rFonts w:ascii="Arial" w:hAnsi="Arial" w:cs="Arial"/>
          <w:color w:val="000000"/>
        </w:rPr>
        <w:t>i</w:t>
      </w:r>
      <w:proofErr w:type="spellEnd"/>
      <w:r>
        <w:rPr>
          <w:rFonts w:ascii="Arial" w:hAnsi="Arial" w:cs="Arial"/>
          <w:color w:val="000000"/>
        </w:rPr>
        <w:t>.      delivery destination / address; or</w:t>
      </w:r>
    </w:p>
    <w:p w14:paraId="2D0B83A7" w14:textId="77777777" w:rsidR="00F97CDD" w:rsidRDefault="00F97CDD">
      <w:pPr>
        <w:widowControl w:val="0"/>
        <w:autoSpaceDE w:val="0"/>
        <w:autoSpaceDN w:val="0"/>
        <w:adjustRightInd w:val="0"/>
        <w:spacing w:after="60" w:line="240" w:lineRule="auto"/>
        <w:ind w:left="971"/>
        <w:rPr>
          <w:rFonts w:ascii="Arial" w:hAnsi="Arial" w:cs="Arial"/>
          <w:sz w:val="24"/>
          <w:szCs w:val="24"/>
        </w:rPr>
      </w:pPr>
      <w:r>
        <w:rPr>
          <w:rFonts w:ascii="Arial" w:hAnsi="Arial" w:cs="Arial"/>
          <w:color w:val="000000"/>
        </w:rPr>
        <w:t xml:space="preserve">ii.      transit destination, if the delivery address is a point of aggregation / disaggregation and / or onward shipment </w:t>
      </w:r>
      <w:proofErr w:type="gramStart"/>
      <w:r>
        <w:rPr>
          <w:rFonts w:ascii="Arial" w:hAnsi="Arial" w:cs="Arial"/>
          <w:color w:val="000000"/>
        </w:rPr>
        <w:t>e.g.</w:t>
      </w:r>
      <w:proofErr w:type="gramEnd"/>
      <w:r>
        <w:rPr>
          <w:rFonts w:ascii="Arial" w:hAnsi="Arial" w:cs="Arial"/>
          <w:color w:val="000000"/>
        </w:rPr>
        <w:t xml:space="preserve"> railway station, where that mode of transport is used; </w:t>
      </w:r>
    </w:p>
    <w:p w14:paraId="2DC65FC2" w14:textId="77777777" w:rsidR="00F97CDD" w:rsidRDefault="00F97CDD">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 xml:space="preserve">(e)      where applicable, the reference number of the delivery note produced by CP&amp;F relating to the contents.  The consignee's copy of each delivery note shall be placed in the case / container.  If the Contractor Deliverables listed in the delivery note are packed in several cases, the consignee's copy shall be placed in the first case and a separate list detailing the contents shall be prepared for each case after the first and placed in the case to which it relates.  Each case is to be numbered to indicate both the number of the case and the total number of cases concerned </w:t>
      </w:r>
      <w:proofErr w:type="gramStart"/>
      <w:r>
        <w:rPr>
          <w:rFonts w:ascii="Arial" w:hAnsi="Arial" w:cs="Arial"/>
          <w:color w:val="000000"/>
        </w:rPr>
        <w:t>e.g.</w:t>
      </w:r>
      <w:proofErr w:type="gramEnd"/>
      <w:r>
        <w:rPr>
          <w:rFonts w:ascii="Arial" w:hAnsi="Arial" w:cs="Arial"/>
          <w:color w:val="000000"/>
        </w:rPr>
        <w:t xml:space="preserve"> 1/3, 2/3, 3/3; </w:t>
      </w:r>
    </w:p>
    <w:p w14:paraId="2E5450E5" w14:textId="77777777" w:rsidR="00F97CDD" w:rsidRDefault="00F97CDD">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(f)      the CP&amp;F-generated shipping label; and</w:t>
      </w:r>
    </w:p>
    <w:p w14:paraId="73B03C9A" w14:textId="77777777" w:rsidR="00F97CDD" w:rsidRDefault="00F97CDD">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(g)      any statutory hazard markings and any handling markings.</w:t>
      </w:r>
    </w:p>
    <w:p w14:paraId="4B11D0DD"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m.      Authorisation of the Contractor to undertake Packaging design, or to use a packaging design, that was not part of the original requirement under the Contract, shall be considered as an alteration to the specification in accordance with Condition 6 (Formal Amendments to the Contract).</w:t>
      </w:r>
    </w:p>
    <w:p w14:paraId="05867DF0"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n.      The Contractor shall ensure that timber and wood-containing products supplied under the Contract comply with the provisions of Condition 25 (Timber and Wood-Derived Products) and Annex I and Annex II of the International Standards for Phytosanitary Measures, "Guidelines for Regulating Wood Packaging Material in International Trade", Publication No 15 (ISPM 15). </w:t>
      </w:r>
    </w:p>
    <w:p w14:paraId="139A16E3"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o.      All Packaging shall meet the requirements of the Packaging (Essential Requirements) Regulations 2003 (as amended) where applicable.</w:t>
      </w:r>
    </w:p>
    <w:p w14:paraId="196CCCDF"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p.      In any design work the Contractor shall comply with the Producer Responsibility Obligations (Packaging Waste) Regulations 2007 (as amended) or equivalent legislation.  Evidence of compliance shall be a contractor record in accordance with Condition 17 (Contractor’s Records).</w:t>
      </w:r>
    </w:p>
    <w:p w14:paraId="7DFC48A5"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q.      This Condition is concerned with the supply of Packaging suitable to protect and ease handling, </w:t>
      </w:r>
      <w:proofErr w:type="gramStart"/>
      <w:r>
        <w:rPr>
          <w:rFonts w:ascii="Arial" w:hAnsi="Arial" w:cs="Arial"/>
          <w:color w:val="000000"/>
        </w:rPr>
        <w:t>transport</w:t>
      </w:r>
      <w:proofErr w:type="gramEnd"/>
      <w:r>
        <w:rPr>
          <w:rFonts w:ascii="Arial" w:hAnsi="Arial" w:cs="Arial"/>
          <w:color w:val="000000"/>
        </w:rPr>
        <w:t xml:space="preserve"> and storage of specified items.  Where there is a failure of suitable Packaging (a design failure), or Packaging fails and this is attributed to the Packaging supplier, then the supplier shall be liable for the cost of replacing the Packaging.</w:t>
      </w:r>
    </w:p>
    <w:p w14:paraId="527BE6A3"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r.      Liability for other losses resulting from Packaging failure or resulting from damage to Packaging, (such as damage to the packaged item etc.), shall be specified elsewhere in the Contract.</w:t>
      </w:r>
    </w:p>
    <w:p w14:paraId="764BEF6D"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s.      General requirements for service Packaging, including details of UK and NATO MLP and Commercial Packaging descriptions, are contained in Def Stan 81-041 (Part 1) "Packaging of Defence Materiel".  Def Stans, NATO Standardisation Agreements (STANAGs), and further information are available from the </w:t>
      </w:r>
      <w:proofErr w:type="spellStart"/>
      <w:r>
        <w:rPr>
          <w:rFonts w:ascii="Arial" w:hAnsi="Arial" w:cs="Arial"/>
          <w:color w:val="000000"/>
        </w:rPr>
        <w:t>DStan</w:t>
      </w:r>
      <w:proofErr w:type="spellEnd"/>
      <w:r>
        <w:rPr>
          <w:rFonts w:ascii="Arial" w:hAnsi="Arial" w:cs="Arial"/>
          <w:color w:val="000000"/>
        </w:rPr>
        <w:t xml:space="preserve"> internet site at: https://www.dstan.mod.uk/ </w:t>
      </w:r>
    </w:p>
    <w:p w14:paraId="5A2D1E3C"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t.      Unless specifically stated otherwise in the invitation to tender or the Contract, reference to any standard including Def Stans or STANAGs in any invitation to tender or Contract document means </w:t>
      </w:r>
      <w:r>
        <w:rPr>
          <w:rFonts w:ascii="Arial" w:hAnsi="Arial" w:cs="Arial"/>
          <w:color w:val="000000"/>
        </w:rPr>
        <w:lastRenderedPageBreak/>
        <w:t>the edition and all amendments extant at the date of such tender or Contract.</w:t>
      </w:r>
    </w:p>
    <w:p w14:paraId="0FEDC488"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u.      In the event of conflict between the Contract and Def Stan 81-041, the Contract shall take precedence. </w:t>
      </w:r>
    </w:p>
    <w:p w14:paraId="2F995BFD" w14:textId="77777777" w:rsidR="00F97CDD" w:rsidRDefault="00F97CDD">
      <w:pPr>
        <w:widowControl w:val="0"/>
        <w:autoSpaceDE w:val="0"/>
        <w:autoSpaceDN w:val="0"/>
        <w:adjustRightInd w:val="0"/>
        <w:spacing w:before="120" w:after="60" w:line="240" w:lineRule="auto"/>
        <w:ind w:left="-589"/>
        <w:rPr>
          <w:rFonts w:ascii="Arial" w:hAnsi="Arial" w:cs="Arial"/>
          <w:sz w:val="24"/>
          <w:szCs w:val="24"/>
        </w:rPr>
      </w:pPr>
      <w:r>
        <w:rPr>
          <w:rFonts w:ascii="Arial" w:hAnsi="Arial" w:cs="Arial"/>
          <w:b/>
          <w:bCs/>
          <w:color w:val="000000"/>
        </w:rPr>
        <w:t>23.Plastic Packaging Tax</w:t>
      </w:r>
    </w:p>
    <w:p w14:paraId="296AD6CC"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a.      The Contractor shall ensure that any PPT due in relation to this Contract is paid in accordance with the PPT Legislation.</w:t>
      </w:r>
    </w:p>
    <w:p w14:paraId="02BF1A71"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b.        The Contract Price includes any PPT that may be payable by the Contractor in relation to the Contract.</w:t>
      </w:r>
    </w:p>
    <w:p w14:paraId="78661BB7"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c.        On reasonable notice being provided by the Authority, the Contractor shall provide and make available to the Authority details of any PPT they have paid that relates to the Contract.</w:t>
      </w:r>
    </w:p>
    <w:p w14:paraId="0042444E"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d.     The Contractor shall notify the Authority, in writing, </w:t>
      </w:r>
      <w:proofErr w:type="gramStart"/>
      <w:r>
        <w:rPr>
          <w:rFonts w:ascii="Arial" w:hAnsi="Arial" w:cs="Arial"/>
          <w:color w:val="000000"/>
        </w:rPr>
        <w:t>in the event that</w:t>
      </w:r>
      <w:proofErr w:type="gramEnd"/>
      <w:r>
        <w:rPr>
          <w:rFonts w:ascii="Arial" w:hAnsi="Arial" w:cs="Arial"/>
          <w:color w:val="000000"/>
        </w:rPr>
        <w:t xml:space="preserve"> there is any adjustment required to the Contract Price in accordance with section 70 of the Finance Act 2021 and, on reasonable notice being provided by the Authority, the Contractor shall provide any such information that the Authority requires in relation to any such adjustment. </w:t>
      </w:r>
    </w:p>
    <w:p w14:paraId="09432275"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e.     In accordance with Condition 17 the Contractor (and their sub-contractors) shall maintain all records relating to PPT and make them available to the Authority when requested on reasonable notice for reasons related to the Contract.</w:t>
      </w:r>
    </w:p>
    <w:p w14:paraId="6F8D85DE"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f.      Where the Contractor manufactures, </w:t>
      </w:r>
      <w:proofErr w:type="gramStart"/>
      <w:r>
        <w:rPr>
          <w:rFonts w:ascii="Arial" w:hAnsi="Arial" w:cs="Arial"/>
          <w:color w:val="000000"/>
        </w:rPr>
        <w:t>purchases</w:t>
      </w:r>
      <w:proofErr w:type="gramEnd"/>
      <w:r>
        <w:rPr>
          <w:rFonts w:ascii="Arial" w:hAnsi="Arial" w:cs="Arial"/>
          <w:color w:val="000000"/>
        </w:rPr>
        <w:t xml:space="preserve"> or imports into the UK any Plastic Packaging Component in relation to the Contract the Contractor shall, on reasonable notice being given, provide the Authority with such information and documentation that it requires to enable the Authority to carry out due diligence checks and satisfy itself that the Contractor has complied with the requirements of the PPT Legislation. This shall include, but is not limited to the Contractor providing: </w:t>
      </w:r>
    </w:p>
    <w:p w14:paraId="23559A0A"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(1)      confirmation of the tax status of any Plastic Packaging </w:t>
      </w:r>
      <w:proofErr w:type="gramStart"/>
      <w:r>
        <w:rPr>
          <w:rFonts w:ascii="Arial" w:hAnsi="Arial" w:cs="Arial"/>
          <w:color w:val="000000"/>
        </w:rPr>
        <w:t>Component;</w:t>
      </w:r>
      <w:proofErr w:type="gramEnd"/>
    </w:p>
    <w:p w14:paraId="26033AB1"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(2)      documents to confirm that PPT has been properly accounted </w:t>
      </w:r>
      <w:proofErr w:type="gramStart"/>
      <w:r>
        <w:rPr>
          <w:rFonts w:ascii="Arial" w:hAnsi="Arial" w:cs="Arial"/>
          <w:color w:val="000000"/>
        </w:rPr>
        <w:t>for;</w:t>
      </w:r>
      <w:proofErr w:type="gramEnd"/>
      <w:r>
        <w:rPr>
          <w:rFonts w:ascii="Arial" w:hAnsi="Arial" w:cs="Arial"/>
          <w:color w:val="000000"/>
        </w:rPr>
        <w:t xml:space="preserve"> </w:t>
      </w:r>
    </w:p>
    <w:p w14:paraId="64EF4F99"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(3)      product specifications for the packaging components, including, but not limited to, the weight and composition of the products and any other product specifications that may be required; and </w:t>
      </w:r>
    </w:p>
    <w:p w14:paraId="4BCD7C5E"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(4)      copies of any certifications or audits that have been obtained or conducted in relation to the provision of Plastic Packaging Components.</w:t>
      </w:r>
    </w:p>
    <w:p w14:paraId="25290F8C"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g.     The Authority shall have the right, on providing reasonable notice, to physically inspect or conduct an audit on the Contractor, to ensure any information that has been provided in accordance with clause 23.f above is accurate.</w:t>
      </w:r>
    </w:p>
    <w:p w14:paraId="334628D4"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h.     In the event the Contractor is not required to register for PPT they (and to the extent applicable, their sub-contractors) shall provide the Authority with a statement to this effect and, to the extent reasonably required by the Authority on reasonable notice, supporting evidence for that statement.</w:t>
      </w:r>
    </w:p>
    <w:p w14:paraId="259924FC" w14:textId="77777777" w:rsidR="00F97CDD" w:rsidRDefault="00F97CDD">
      <w:pPr>
        <w:widowControl w:val="0"/>
        <w:autoSpaceDE w:val="0"/>
        <w:autoSpaceDN w:val="0"/>
        <w:adjustRightInd w:val="0"/>
        <w:spacing w:after="60" w:line="240" w:lineRule="auto"/>
        <w:ind w:left="-589"/>
        <w:rPr>
          <w:rFonts w:ascii="Arial" w:hAnsi="Arial" w:cs="Arial"/>
          <w:sz w:val="24"/>
          <w:szCs w:val="24"/>
        </w:rPr>
      </w:pPr>
      <w:proofErr w:type="spellStart"/>
      <w:r>
        <w:rPr>
          <w:rFonts w:ascii="Arial" w:hAnsi="Arial" w:cs="Arial"/>
          <w:color w:val="000000"/>
        </w:rPr>
        <w:t>i</w:t>
      </w:r>
      <w:proofErr w:type="spellEnd"/>
      <w:r>
        <w:rPr>
          <w:rFonts w:ascii="Arial" w:hAnsi="Arial" w:cs="Arial"/>
          <w:color w:val="000000"/>
        </w:rPr>
        <w:t>.      The Contractor shall provide, on the Authority providing reasonable notice, any information that the Authority may require from the Contractor for the Authority to comply with any obligations it may have under the PPT Legislation.</w:t>
      </w:r>
    </w:p>
    <w:p w14:paraId="7F2C9476" w14:textId="77777777" w:rsidR="00F97CDD" w:rsidRDefault="00F97CDD">
      <w:pPr>
        <w:widowControl w:val="0"/>
        <w:autoSpaceDE w:val="0"/>
        <w:autoSpaceDN w:val="0"/>
        <w:adjustRightInd w:val="0"/>
        <w:spacing w:after="60" w:line="240" w:lineRule="auto"/>
        <w:ind w:left="-589"/>
        <w:rPr>
          <w:rFonts w:ascii="Arial" w:hAnsi="Arial" w:cs="Arial"/>
          <w:sz w:val="24"/>
          <w:szCs w:val="24"/>
        </w:rPr>
      </w:pPr>
    </w:p>
    <w:p w14:paraId="6C48668E" w14:textId="77777777" w:rsidR="00F97CDD" w:rsidRDefault="00F97CDD">
      <w:pPr>
        <w:widowControl w:val="0"/>
        <w:autoSpaceDE w:val="0"/>
        <w:autoSpaceDN w:val="0"/>
        <w:adjustRightInd w:val="0"/>
        <w:spacing w:before="120" w:after="60" w:line="240" w:lineRule="auto"/>
        <w:ind w:left="-589"/>
        <w:rPr>
          <w:rFonts w:ascii="Arial" w:hAnsi="Arial" w:cs="Arial"/>
          <w:sz w:val="24"/>
          <w:szCs w:val="24"/>
        </w:rPr>
      </w:pPr>
      <w:r>
        <w:rPr>
          <w:rFonts w:ascii="Arial" w:hAnsi="Arial" w:cs="Arial"/>
          <w:b/>
          <w:bCs/>
          <w:color w:val="000000"/>
        </w:rPr>
        <w:t>24.   Supply of Data for Hazardous Materials or Substances, Mixtures and Articles in Contractor Deliverables</w:t>
      </w:r>
    </w:p>
    <w:p w14:paraId="309340CF"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a.     Nothing in this Condition shall reduce or limit any statutory duty or legal obligation of the Authority or the Contractor. </w:t>
      </w:r>
    </w:p>
    <w:p w14:paraId="1C2A1C58"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b.     The Contractor shall provide to the Authority:</w:t>
      </w:r>
    </w:p>
    <w:p w14:paraId="168E18F7"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(1)      for each Substance, Mixture or Article supplied in meeting the criteria of classification as hazardous in accordance with the GB Classification, Labelling and Packaging (GB CLP) a UK REACH compliant Safety Data Sheet (SDS</w:t>
      </w:r>
      <w:proofErr w:type="gramStart"/>
      <w:r>
        <w:rPr>
          <w:rFonts w:ascii="Arial" w:hAnsi="Arial" w:cs="Arial"/>
          <w:color w:val="000000"/>
        </w:rPr>
        <w:t>);</w:t>
      </w:r>
      <w:proofErr w:type="gramEnd"/>
    </w:p>
    <w:p w14:paraId="646069A9"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(2)      where Mixtures supplied do not meet the criteria for classification as hazardous according to GB CLP but contain a hazardous Substance an SDS is to be made available on request; and</w:t>
      </w:r>
    </w:p>
    <w:p w14:paraId="61C25F7E"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lastRenderedPageBreak/>
        <w:t>(3)      for each Article whether supplied on its own or part of an assembly that contains a Substance on the UK REACH Authorisation List, Restriction List and/or the Candidate List of Substances of Very High Concern (SVHC) in a proportion greater than 0.1% w/w of the Article, sufficient information, available to the Contractor, to allow safe use of the Article including, as a minimum, the name of that Substance.</w:t>
      </w:r>
    </w:p>
    <w:p w14:paraId="78D66293"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c.      For Substances, Mixtures or Articles that meet the criteria list in clause 24.b above:</w:t>
      </w:r>
    </w:p>
    <w:p w14:paraId="5390A0A1"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(1)     if the Contractor becomes aware of new information which may affect the risk management measures or new information on the hazard, the Contractor shall update the SDS/safety information and forward it to the Authority and to the address listed in clause 24.i below; and</w:t>
      </w:r>
    </w:p>
    <w:p w14:paraId="6E6F2ACF"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(2)     if the Authority becomes aware of new information that might call into question the appropriateness of the risk management measures identified in the safety information supplied, shall report this information in writing to the Contractor. </w:t>
      </w:r>
    </w:p>
    <w:p w14:paraId="39CA3DBD"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d.      The Contractor shall provide to the Authority a completed Schedule 6 (Hazardous Substances, Mixtures and Articles in Contractor Deliverables Supplied under the Contract: Data Requirements) in accordance with Schedule 3 (Contract Data Sheet).</w:t>
      </w:r>
    </w:p>
    <w:p w14:paraId="1EAF3CED"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e.      If the Substances, Mixtures or Articles in Contractor Deliverables are Ordnance, Munitions or Explosives (OME), in addition to the requirements of the GB CLP and UK REACH the Contractor shall comply with hazard reporting requirements of DEF STAN 07-085 Design Requirements for Weapons and Associated Systems.</w:t>
      </w:r>
    </w:p>
    <w:p w14:paraId="43C10B97"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f.       If the Substances, Mixtures or Articles in Contractor Deliverables, are or contain or embody a radioactive substance as defined in the Ionising Radiation Regulations SI 2017/1075, the Contractor shall additionally provide details in Schedule 6 of:</w:t>
      </w:r>
    </w:p>
    <w:p w14:paraId="5FE6823C"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(1)      activity; and</w:t>
      </w:r>
    </w:p>
    <w:p w14:paraId="291F2498"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(2)      the substance and form (including any isotope). </w:t>
      </w:r>
    </w:p>
    <w:p w14:paraId="2ACBAB2B"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g.      If the Substances, Mixtures or Articles in Contractor Deliverables have magnetic properties which emit a magnetic field, the Contractor shall additionally provide details in Schedule 6 of the magnetic flux density at a defined distance, for the condition in which it is packed. </w:t>
      </w:r>
    </w:p>
    <w:p w14:paraId="62726331"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h.      Any SDS to be provided in accordance with this Condition, including any related information to be supplied in compliance with the Contractor’s statutory duties under clause 24.b.(1) and 24.c.(1), any information arising from the provisions of clauses 24.f and 24.g and the completed Schedule 6, shall be sent directly to the Authority’s Point of Contact as  specified in the Schedule 3 as soon as practicable, and no later than one (1) month prior to the Contract delivery date, unless otherwise stated in Schedule 3 (Contract Data Sheet). </w:t>
      </w:r>
    </w:p>
    <w:p w14:paraId="59542F15" w14:textId="77777777" w:rsidR="00F97CDD" w:rsidRDefault="00F97CDD">
      <w:pPr>
        <w:widowControl w:val="0"/>
        <w:autoSpaceDE w:val="0"/>
        <w:autoSpaceDN w:val="0"/>
        <w:adjustRightInd w:val="0"/>
        <w:spacing w:after="60" w:line="240" w:lineRule="auto"/>
        <w:ind w:left="-589"/>
        <w:rPr>
          <w:rFonts w:ascii="Arial" w:hAnsi="Arial" w:cs="Arial"/>
          <w:sz w:val="24"/>
          <w:szCs w:val="24"/>
        </w:rPr>
      </w:pPr>
      <w:proofErr w:type="spellStart"/>
      <w:r>
        <w:rPr>
          <w:rFonts w:ascii="Arial" w:hAnsi="Arial" w:cs="Arial"/>
          <w:color w:val="000000"/>
        </w:rPr>
        <w:t>i</w:t>
      </w:r>
      <w:proofErr w:type="spellEnd"/>
      <w:r>
        <w:rPr>
          <w:rFonts w:ascii="Arial" w:hAnsi="Arial" w:cs="Arial"/>
          <w:color w:val="000000"/>
        </w:rPr>
        <w:t>.       So that the safety information can reach users without delay, the Authority shall send a copy preferably as an email with attachment(s) in Adobe PDF or MS WORD format, or, if only hardcopy is available, to the addresses below:</w:t>
      </w:r>
    </w:p>
    <w:p w14:paraId="0D9F2222"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(1)      Hard copies to be sent to: </w:t>
      </w:r>
    </w:p>
    <w:p w14:paraId="2CED1C3D"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Hazardous Stores Information System (HSIS) </w:t>
      </w:r>
    </w:p>
    <w:p w14:paraId="1F61183E"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Spruce 2C, #1260, </w:t>
      </w:r>
    </w:p>
    <w:p w14:paraId="6AEBD252"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MOD Abbey Wood (South) </w:t>
      </w:r>
    </w:p>
    <w:p w14:paraId="73F07EC9"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Bristol BS34 8JH</w:t>
      </w:r>
    </w:p>
    <w:p w14:paraId="6C3CCD8B"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(2)      Emails to be sent to: </w:t>
      </w:r>
    </w:p>
    <w:p w14:paraId="73A63651" w14:textId="77777777" w:rsidR="00F97CDD" w:rsidRDefault="001A5BF6">
      <w:pPr>
        <w:widowControl w:val="0"/>
        <w:autoSpaceDE w:val="0"/>
        <w:autoSpaceDN w:val="0"/>
        <w:adjustRightInd w:val="0"/>
        <w:spacing w:after="60" w:line="240" w:lineRule="auto"/>
        <w:ind w:left="-164"/>
        <w:rPr>
          <w:rFonts w:ascii="Arial" w:hAnsi="Arial" w:cs="Arial"/>
          <w:sz w:val="24"/>
          <w:szCs w:val="24"/>
        </w:rPr>
      </w:pPr>
      <w:hyperlink r:id="rId26" w:history="1">
        <w:r w:rsidR="00F97CDD">
          <w:rPr>
            <w:rFonts w:ascii="Arial" w:hAnsi="Arial" w:cs="Arial"/>
            <w:color w:val="0000FF"/>
            <w:u w:val="single"/>
          </w:rPr>
          <w:t>DESEngSfty-QSEPSEP-HSISMulti@mod.gov.uk</w:t>
        </w:r>
      </w:hyperlink>
    </w:p>
    <w:p w14:paraId="4A7EC620"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j.       SDS which are classified above OFFICIAL including Explosive Hazard Data Sheets (EHDS) for OME are not to be sent to HSIS and must be held by the respective Authority Delivery Team.</w:t>
      </w:r>
    </w:p>
    <w:p w14:paraId="7C838779"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k.      Failure by the Contractor to comply with the requirements of this Condition shall be grounds for rejecting the affected Substances, Mixtures and Articles in Contractor Deliverables. Any withholding of information concerning hazardous Substances, Mixtures or Articles in Contractor Deliverables shall be regarded as a material breach of Contract under Condition 43 (Material Breach) for which </w:t>
      </w:r>
      <w:r>
        <w:rPr>
          <w:rFonts w:ascii="Arial" w:hAnsi="Arial" w:cs="Arial"/>
          <w:color w:val="000000"/>
        </w:rPr>
        <w:lastRenderedPageBreak/>
        <w:t>the Authority reserves the right to require the Contractor to rectify the breach immediately at no additional cost to the Authority or to terminate the Contract in accordance with Condition 43.</w:t>
      </w:r>
    </w:p>
    <w:p w14:paraId="5CF12298"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l.       Where delivery is made to the Defence Fulfilment Centre (DFC) and / or other Team Leidos location / building, the Contractor must comply with the Logistic Commodities and Services Transformation (LCST) Supplier Manual.   </w:t>
      </w:r>
    </w:p>
    <w:p w14:paraId="29C901F4" w14:textId="77777777" w:rsidR="00F97CDD" w:rsidRDefault="00F97CDD">
      <w:pPr>
        <w:widowControl w:val="0"/>
        <w:autoSpaceDE w:val="0"/>
        <w:autoSpaceDN w:val="0"/>
        <w:adjustRightInd w:val="0"/>
        <w:spacing w:before="120" w:after="60" w:line="240" w:lineRule="auto"/>
        <w:ind w:left="-589"/>
        <w:rPr>
          <w:rFonts w:ascii="Arial" w:hAnsi="Arial" w:cs="Arial"/>
          <w:sz w:val="24"/>
          <w:szCs w:val="24"/>
        </w:rPr>
      </w:pPr>
      <w:r>
        <w:rPr>
          <w:rFonts w:ascii="Arial" w:hAnsi="Arial" w:cs="Arial"/>
          <w:b/>
          <w:bCs/>
          <w:color w:val="000000"/>
        </w:rPr>
        <w:t>25.    Timber and Wood-Derived Products</w:t>
      </w:r>
    </w:p>
    <w:p w14:paraId="1F5CB43A"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a.      All Timber and Wood-Derived Products supplied by the Contractor under the Contract: </w:t>
      </w:r>
    </w:p>
    <w:p w14:paraId="427ACC98"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(1)     shall comply with the Contract Specification; and </w:t>
      </w:r>
    </w:p>
    <w:p w14:paraId="7C07AD8B"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(2)     must originate either: </w:t>
      </w:r>
    </w:p>
    <w:p w14:paraId="4D99B4E4" w14:textId="77777777" w:rsidR="00F97CDD" w:rsidRDefault="00F97CDD">
      <w:pPr>
        <w:widowControl w:val="0"/>
        <w:autoSpaceDE w:val="0"/>
        <w:autoSpaceDN w:val="0"/>
        <w:adjustRightInd w:val="0"/>
        <w:spacing w:after="60" w:line="240" w:lineRule="auto"/>
        <w:ind w:left="262"/>
        <w:rPr>
          <w:rFonts w:ascii="Arial" w:hAnsi="Arial" w:cs="Arial"/>
          <w:sz w:val="24"/>
          <w:szCs w:val="24"/>
        </w:rPr>
      </w:pPr>
      <w:r>
        <w:rPr>
          <w:rFonts w:ascii="Arial" w:hAnsi="Arial" w:cs="Arial"/>
          <w:color w:val="000000"/>
        </w:rPr>
        <w:t>(a)      from a Legal and Sustainable source; or</w:t>
      </w:r>
    </w:p>
    <w:p w14:paraId="1CBD715C" w14:textId="77777777" w:rsidR="00F97CDD" w:rsidRDefault="00F97CDD">
      <w:pPr>
        <w:widowControl w:val="0"/>
        <w:autoSpaceDE w:val="0"/>
        <w:autoSpaceDN w:val="0"/>
        <w:adjustRightInd w:val="0"/>
        <w:spacing w:after="60" w:line="240" w:lineRule="auto"/>
        <w:ind w:left="262"/>
        <w:rPr>
          <w:rFonts w:ascii="Arial" w:hAnsi="Arial" w:cs="Arial"/>
          <w:sz w:val="24"/>
          <w:szCs w:val="24"/>
        </w:rPr>
      </w:pPr>
      <w:r>
        <w:rPr>
          <w:rFonts w:ascii="Arial" w:hAnsi="Arial" w:cs="Arial"/>
          <w:color w:val="000000"/>
        </w:rPr>
        <w:t>(b)      from a FLEGT-licensed or equivalent source.</w:t>
      </w:r>
    </w:p>
    <w:p w14:paraId="2AB2AACB"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b.      In addition to the requirements of clause 25.a, all Timber and Wood-Derived Products supplied by the Contractor under the Contract shall originate from a forest source where management of the forest has full regard for:</w:t>
      </w:r>
    </w:p>
    <w:p w14:paraId="234EF574"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(1)      identification, documentation and respect of legal, customary and traditional tenure and use rights related to the </w:t>
      </w:r>
      <w:proofErr w:type="gramStart"/>
      <w:r>
        <w:rPr>
          <w:rFonts w:ascii="Arial" w:hAnsi="Arial" w:cs="Arial"/>
          <w:color w:val="000000"/>
        </w:rPr>
        <w:t>forest;</w:t>
      </w:r>
      <w:proofErr w:type="gramEnd"/>
    </w:p>
    <w:p w14:paraId="272B3676"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(2)      mechanisms for resolving grievances and disputes including those relating to tenure and use rights, to forest management practices and to work conditions; and </w:t>
      </w:r>
    </w:p>
    <w:p w14:paraId="3FD5261B"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(3)      safeguarding the basic labour rights and health and safety of forest workers.</w:t>
      </w:r>
    </w:p>
    <w:p w14:paraId="6F23C075"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c.      If requested by the Authority, the Contractor shall provide to the Authority Evidence that the Timber and Wood-Derived Products supplied to the Authority under the Contract comply with the requirements of clause 25.a or 25.b or both.</w:t>
      </w:r>
    </w:p>
    <w:p w14:paraId="499B42DD"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d.      The Authority reserves the right at any time during the execution of the Contract and for a period of five (5) years from final Delivery under the Contract to require the Contractor to produce the Evidence required for the Authority’s inspection within fourteen (14) days of the Authority’s request.</w:t>
      </w:r>
    </w:p>
    <w:p w14:paraId="6460E396"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e.      If the Contractor has already provided the Authority with the Evidence required under clause 25.c, the Contractor may satisfy these requirements by giving details of the previous notification and confirming the Evidence remains valid and satisfies the provisions of clauses 25.a or 25.b or both.</w:t>
      </w:r>
    </w:p>
    <w:p w14:paraId="7407E062"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f.      The Contractor shall maintain records of all Timber and Wood-Derived Products delivered to and accepted by the Authority, in accordance with Condition 17 (Contractor’s Records).</w:t>
      </w:r>
    </w:p>
    <w:p w14:paraId="6D380935"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g.      Notwithstanding clause 25.c, if exceptional circumstances render it strictly impractical for the Contractor to record Evidence of proof of timber origin for previously used Recycled Timber, the Contractor shall support the use of this Recycled Timber with:</w:t>
      </w:r>
    </w:p>
    <w:p w14:paraId="19C62EF7"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(1)      a record tracing the Recycled Timber to its previous end use as a standalone object or as part of a structure; and</w:t>
      </w:r>
    </w:p>
    <w:p w14:paraId="6304852E"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(2)      an explanation of the circumstances that rendered it impractical to record Evidence of proof of timber origin.</w:t>
      </w:r>
    </w:p>
    <w:p w14:paraId="3F76328B"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h.      The Authority reserves the right to decide, except where in the Authority’s opinion the timber supplied is incidental to the requirement and from a </w:t>
      </w:r>
      <w:proofErr w:type="gramStart"/>
      <w:r>
        <w:rPr>
          <w:rFonts w:ascii="Arial" w:hAnsi="Arial" w:cs="Arial"/>
          <w:color w:val="000000"/>
        </w:rPr>
        <w:t>low risk</w:t>
      </w:r>
      <w:proofErr w:type="gramEnd"/>
      <w:r>
        <w:rPr>
          <w:rFonts w:ascii="Arial" w:hAnsi="Arial" w:cs="Arial"/>
          <w:color w:val="000000"/>
        </w:rPr>
        <w:t xml:space="preserve"> source, whether the Evidence submitted to it demonstrates compliance with clause 24.a or 24.b, or both.  </w:t>
      </w:r>
      <w:proofErr w:type="gramStart"/>
      <w:r>
        <w:rPr>
          <w:rFonts w:ascii="Arial" w:hAnsi="Arial" w:cs="Arial"/>
          <w:color w:val="000000"/>
        </w:rPr>
        <w:t>In the event that</w:t>
      </w:r>
      <w:proofErr w:type="gramEnd"/>
      <w:r>
        <w:rPr>
          <w:rFonts w:ascii="Arial" w:hAnsi="Arial" w:cs="Arial"/>
          <w:color w:val="000000"/>
        </w:rPr>
        <w:t xml:space="preserve"> the Authority is not satisfied, the Contractor shall commission and meet the costs of an Independent Verification and resulting report that will:</w:t>
      </w:r>
    </w:p>
    <w:p w14:paraId="347DC980"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(1)      verify the forest source of the timber or wood; and </w:t>
      </w:r>
    </w:p>
    <w:p w14:paraId="58A80685"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(2)      assess whether the source meets the relevant criteria of clause 25.b.</w:t>
      </w:r>
    </w:p>
    <w:p w14:paraId="410F000C" w14:textId="77777777" w:rsidR="00F97CDD" w:rsidRDefault="00F97CDD">
      <w:pPr>
        <w:widowControl w:val="0"/>
        <w:autoSpaceDE w:val="0"/>
        <w:autoSpaceDN w:val="0"/>
        <w:adjustRightInd w:val="0"/>
        <w:spacing w:after="60" w:line="240" w:lineRule="auto"/>
        <w:ind w:left="-589"/>
        <w:rPr>
          <w:rFonts w:ascii="Arial" w:hAnsi="Arial" w:cs="Arial"/>
          <w:sz w:val="24"/>
          <w:szCs w:val="24"/>
        </w:rPr>
      </w:pPr>
      <w:proofErr w:type="spellStart"/>
      <w:r>
        <w:rPr>
          <w:rFonts w:ascii="Arial" w:hAnsi="Arial" w:cs="Arial"/>
          <w:color w:val="000000"/>
        </w:rPr>
        <w:t>i</w:t>
      </w:r>
      <w:proofErr w:type="spellEnd"/>
      <w:r>
        <w:rPr>
          <w:rFonts w:ascii="Arial" w:hAnsi="Arial" w:cs="Arial"/>
          <w:color w:val="000000"/>
        </w:rPr>
        <w:t xml:space="preserve">.       The statistical reporting requirement at clause 25.j applies to all Timber and Wood-Derived Products delivered under the Contract.  The Authority reserves the right to amend the requirement for statistical reporting, </w:t>
      </w:r>
      <w:proofErr w:type="gramStart"/>
      <w:r>
        <w:rPr>
          <w:rFonts w:ascii="Arial" w:hAnsi="Arial" w:cs="Arial"/>
          <w:color w:val="000000"/>
        </w:rPr>
        <w:t>in the event that</w:t>
      </w:r>
      <w:proofErr w:type="gramEnd"/>
      <w:r>
        <w:rPr>
          <w:rFonts w:ascii="Arial" w:hAnsi="Arial" w:cs="Arial"/>
          <w:color w:val="000000"/>
        </w:rPr>
        <w:t xml:space="preserve"> the UK Government changes the requirement for reporting compliance with the Government Timber Procurement Policy.  Amendments to the statistical reporting requirement will be made in accordance with Condition 6 (Formal Amendments to the </w:t>
      </w:r>
      <w:r>
        <w:rPr>
          <w:rFonts w:ascii="Arial" w:hAnsi="Arial" w:cs="Arial"/>
          <w:color w:val="000000"/>
        </w:rPr>
        <w:lastRenderedPageBreak/>
        <w:t>Contract).</w:t>
      </w:r>
    </w:p>
    <w:p w14:paraId="77819D21"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j.       The Contractor shall provide to the Authority, a completed Schedule 7 (Timber and Wood-Derived Products Supplied under the Contract: Data Requirements), the data or Information the Authority requires in respect of Timber and Wood-Derived Products delivered to the Authority under the Contract, or in respect of each order in the case of a Framework Agreement, or at such other frequency as stated in the Contract.  The Contractor shall send all completed Schedule 7s (Timber and Wood-Derived Products Supplied under the Contract: Data Requirements), including nil returns where appropriate, to the Authority’s Representative (Commercial).</w:t>
      </w:r>
    </w:p>
    <w:p w14:paraId="4275F3D9"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k.      The Schedule 7 (Timber and Wood-Derived Products Supplied under the Contract: Data Requirements) may be amended by the Authority from time to time, in accordance with Condition 6 (Formal Amendments to the Contract).</w:t>
      </w:r>
    </w:p>
    <w:p w14:paraId="4218A539"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l.       The Contractor shall obtain any wood, other than processed wood, used in Packaging from:</w:t>
      </w:r>
    </w:p>
    <w:p w14:paraId="468749EF"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(1)      companies that have a full registered status under the Forestry Commission and Timber Packaging and Pallet Confederation’s UK Wood Packaging Material Marking Programme (more detailed information can be accessed at www.forestry.gov.uk) and all such wood shall be treated for the elimination of raw wood pests and marked in accordance with that Programme; or</w:t>
      </w:r>
    </w:p>
    <w:p w14:paraId="4F2C2193"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(2)      sources supplying wood treated and marked </w:t>
      </w:r>
      <w:proofErr w:type="gramStart"/>
      <w:r>
        <w:rPr>
          <w:rFonts w:ascii="Arial" w:hAnsi="Arial" w:cs="Arial"/>
          <w:color w:val="000000"/>
        </w:rPr>
        <w:t>so as to</w:t>
      </w:r>
      <w:proofErr w:type="gramEnd"/>
      <w:r>
        <w:rPr>
          <w:rFonts w:ascii="Arial" w:hAnsi="Arial" w:cs="Arial"/>
          <w:color w:val="000000"/>
        </w:rPr>
        <w:t xml:space="preserve"> conform to Annex I and Annex II of the International Standard for Phytosanitary Measures, “Guidelines for Regulating Wood Packaging Material in International Trade”, Publication No 15 published by the Food and Agricultural Organisation of the United Nations (ISPM15) (more detailed information can be accessed at www.fao.org). </w:t>
      </w:r>
    </w:p>
    <w:p w14:paraId="6B10F6BE" w14:textId="77777777" w:rsidR="00F97CDD" w:rsidRDefault="00F97CDD">
      <w:pPr>
        <w:widowControl w:val="0"/>
        <w:autoSpaceDE w:val="0"/>
        <w:autoSpaceDN w:val="0"/>
        <w:adjustRightInd w:val="0"/>
        <w:spacing w:before="120" w:after="60" w:line="240" w:lineRule="auto"/>
        <w:ind w:left="-589"/>
        <w:rPr>
          <w:rFonts w:ascii="Arial" w:hAnsi="Arial" w:cs="Arial"/>
          <w:sz w:val="24"/>
          <w:szCs w:val="24"/>
        </w:rPr>
      </w:pPr>
      <w:r>
        <w:rPr>
          <w:rFonts w:ascii="Arial" w:hAnsi="Arial" w:cs="Arial"/>
          <w:b/>
          <w:bCs/>
          <w:color w:val="000000"/>
        </w:rPr>
        <w:t>26.    Certificate of Conformity</w:t>
      </w:r>
    </w:p>
    <w:p w14:paraId="04D6B7E9"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a.      Where required in Schedule 3 (Contract Data Sheet) the Contractor shall provide a Certificate of Conformity (CofC) in accordance with Schedule 2 (Schedule of Requirements) and any applicable Quality Plan.  One copy of the CofC shall be sent to the Authority’s Representative (Commercial) upon Delivery, and one copy shall be provided to the Consignee upon Delivery.</w:t>
      </w:r>
    </w:p>
    <w:p w14:paraId="3C5A13E0"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b.      Each CofC should include the wording "Certificate of Conformity" in the title of the document to allow for easy identification.  One CofC is to be used per NSN/part number; a CofC must not cover multiple line items.</w:t>
      </w:r>
    </w:p>
    <w:p w14:paraId="66B954FC"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c.      The Contractor shall consider the CofC to be a record in accordance with Condition 17 (Contractor’s Records).</w:t>
      </w:r>
    </w:p>
    <w:p w14:paraId="6EFE34DD"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d.      The Information provided on the CofC shall include:</w:t>
      </w:r>
    </w:p>
    <w:p w14:paraId="293F0304"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(1)      Contractor’s name and </w:t>
      </w:r>
      <w:proofErr w:type="gramStart"/>
      <w:r>
        <w:rPr>
          <w:rFonts w:ascii="Arial" w:hAnsi="Arial" w:cs="Arial"/>
          <w:color w:val="000000"/>
        </w:rPr>
        <w:t>address;</w:t>
      </w:r>
      <w:proofErr w:type="gramEnd"/>
    </w:p>
    <w:p w14:paraId="71636653"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(2)      Contractor unique CofC </w:t>
      </w:r>
      <w:proofErr w:type="gramStart"/>
      <w:r>
        <w:rPr>
          <w:rFonts w:ascii="Arial" w:hAnsi="Arial" w:cs="Arial"/>
          <w:color w:val="000000"/>
        </w:rPr>
        <w:t>number;</w:t>
      </w:r>
      <w:proofErr w:type="gramEnd"/>
    </w:p>
    <w:p w14:paraId="0D596EFF"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(3)      Contract number and where applicable Contract amendment </w:t>
      </w:r>
      <w:proofErr w:type="gramStart"/>
      <w:r>
        <w:rPr>
          <w:rFonts w:ascii="Arial" w:hAnsi="Arial" w:cs="Arial"/>
          <w:color w:val="000000"/>
        </w:rPr>
        <w:t>number;</w:t>
      </w:r>
      <w:proofErr w:type="gramEnd"/>
    </w:p>
    <w:p w14:paraId="3B03F565"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(4)      details of any approved </w:t>
      </w:r>
      <w:proofErr w:type="gramStart"/>
      <w:r>
        <w:rPr>
          <w:rFonts w:ascii="Arial" w:hAnsi="Arial" w:cs="Arial"/>
          <w:color w:val="000000"/>
        </w:rPr>
        <w:t>concessions;</w:t>
      </w:r>
      <w:proofErr w:type="gramEnd"/>
    </w:p>
    <w:p w14:paraId="21E9E57B"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(5)      acquirer name and </w:t>
      </w:r>
      <w:proofErr w:type="gramStart"/>
      <w:r>
        <w:rPr>
          <w:rFonts w:ascii="Arial" w:hAnsi="Arial" w:cs="Arial"/>
          <w:color w:val="000000"/>
        </w:rPr>
        <w:t>organisation;</w:t>
      </w:r>
      <w:proofErr w:type="gramEnd"/>
    </w:p>
    <w:p w14:paraId="25156598" w14:textId="77777777" w:rsidR="00F97CDD" w:rsidRDefault="00F97CDD">
      <w:pPr>
        <w:widowControl w:val="0"/>
        <w:autoSpaceDE w:val="0"/>
        <w:autoSpaceDN w:val="0"/>
        <w:adjustRightInd w:val="0"/>
        <w:spacing w:after="200" w:line="276" w:lineRule="auto"/>
        <w:ind w:left="120" w:right="114"/>
        <w:rPr>
          <w:rFonts w:ascii="Arial" w:hAnsi="Arial" w:cs="Arial"/>
          <w:sz w:val="24"/>
          <w:szCs w:val="24"/>
        </w:rPr>
      </w:pPr>
    </w:p>
    <w:p w14:paraId="40E73DC1" w14:textId="77777777" w:rsidR="00F97CDD" w:rsidRDefault="00F97CDD">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0238DE2C" w14:textId="77777777" w:rsidR="00F97CDD" w:rsidRDefault="00F97CDD">
      <w:pPr>
        <w:widowControl w:val="0"/>
        <w:autoSpaceDE w:val="0"/>
        <w:autoSpaceDN w:val="0"/>
        <w:adjustRightInd w:val="0"/>
        <w:spacing w:after="60" w:line="240" w:lineRule="auto"/>
        <w:ind w:left="-589"/>
        <w:rPr>
          <w:rFonts w:ascii="Arial" w:hAnsi="Arial" w:cs="Arial"/>
          <w:color w:val="000000"/>
        </w:rPr>
      </w:pPr>
    </w:p>
    <w:p w14:paraId="5AAFF548"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(6)      Delivery </w:t>
      </w:r>
      <w:proofErr w:type="gramStart"/>
      <w:r>
        <w:rPr>
          <w:rFonts w:ascii="Arial" w:hAnsi="Arial" w:cs="Arial"/>
          <w:color w:val="000000"/>
        </w:rPr>
        <w:t>address;</w:t>
      </w:r>
      <w:proofErr w:type="gramEnd"/>
      <w:r>
        <w:rPr>
          <w:rFonts w:ascii="Arial" w:hAnsi="Arial" w:cs="Arial"/>
          <w:color w:val="000000"/>
        </w:rPr>
        <w:t xml:space="preserve"> </w:t>
      </w:r>
    </w:p>
    <w:p w14:paraId="2B61A6F3"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(7)      Contract Item Number from Schedule 2 (Schedule of Requirements</w:t>
      </w:r>
      <w:proofErr w:type="gramStart"/>
      <w:r>
        <w:rPr>
          <w:rFonts w:ascii="Arial" w:hAnsi="Arial" w:cs="Arial"/>
          <w:color w:val="000000"/>
        </w:rPr>
        <w:t>);</w:t>
      </w:r>
      <w:proofErr w:type="gramEnd"/>
    </w:p>
    <w:p w14:paraId="5C4E6FF3"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(8)      description of Contractor Deliverable, including part number, specification and configuration </w:t>
      </w:r>
      <w:proofErr w:type="gramStart"/>
      <w:r>
        <w:rPr>
          <w:rFonts w:ascii="Arial" w:hAnsi="Arial" w:cs="Arial"/>
          <w:color w:val="000000"/>
        </w:rPr>
        <w:t>status;</w:t>
      </w:r>
      <w:proofErr w:type="gramEnd"/>
    </w:p>
    <w:p w14:paraId="4829958B"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(9)      NATO Stock Number (NSN) (where allocated</w:t>
      </w:r>
      <w:proofErr w:type="gramStart"/>
      <w:r>
        <w:rPr>
          <w:rFonts w:ascii="Arial" w:hAnsi="Arial" w:cs="Arial"/>
          <w:color w:val="000000"/>
        </w:rPr>
        <w:t>);</w:t>
      </w:r>
      <w:proofErr w:type="gramEnd"/>
    </w:p>
    <w:p w14:paraId="7E5ACE48"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(10)      identification marks, batch and serial numbers in accordance with the </w:t>
      </w:r>
      <w:proofErr w:type="gramStart"/>
      <w:r>
        <w:rPr>
          <w:rFonts w:ascii="Arial" w:hAnsi="Arial" w:cs="Arial"/>
          <w:color w:val="000000"/>
        </w:rPr>
        <w:t>Specification;</w:t>
      </w:r>
      <w:proofErr w:type="gramEnd"/>
    </w:p>
    <w:p w14:paraId="7CA8A9B9"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(11)      </w:t>
      </w:r>
      <w:proofErr w:type="gramStart"/>
      <w:r>
        <w:rPr>
          <w:rFonts w:ascii="Arial" w:hAnsi="Arial" w:cs="Arial"/>
          <w:color w:val="000000"/>
        </w:rPr>
        <w:t>quantities;</w:t>
      </w:r>
      <w:proofErr w:type="gramEnd"/>
    </w:p>
    <w:p w14:paraId="6D840AED"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(12)      a signed and dated statement by the Contractor that the Contractor Deliverables comply with the requirements of the Contract and approved concessions.</w:t>
      </w:r>
    </w:p>
    <w:p w14:paraId="7DA41583"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Exceptions or additions to the above are to be documented.</w:t>
      </w:r>
    </w:p>
    <w:p w14:paraId="1ADA46B1"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e.      Where Schedule 2 (Schedule of Requirements) and any applicable Quality Plan require demonstration of traceability and design provenance through the supply chain the Contractor shall include in any relevant subcontract the requirement for the Information called for </w:t>
      </w:r>
      <w:proofErr w:type="spellStart"/>
      <w:r>
        <w:rPr>
          <w:rFonts w:ascii="Arial" w:hAnsi="Arial" w:cs="Arial"/>
          <w:color w:val="000000"/>
        </w:rPr>
        <w:t>at</w:t>
      </w:r>
      <w:proofErr w:type="spellEnd"/>
      <w:r>
        <w:rPr>
          <w:rFonts w:ascii="Arial" w:hAnsi="Arial" w:cs="Arial"/>
          <w:color w:val="000000"/>
        </w:rPr>
        <w:t xml:space="preserve"> clause 26.d. The Contractor shall ensure that this Information is available to the Authority through the supply chain upon request in accordance with Condition 17 (Contractor Records).</w:t>
      </w:r>
    </w:p>
    <w:p w14:paraId="42D6B0C5" w14:textId="77777777" w:rsidR="00F97CDD" w:rsidRDefault="00F97CDD">
      <w:pPr>
        <w:widowControl w:val="0"/>
        <w:autoSpaceDE w:val="0"/>
        <w:autoSpaceDN w:val="0"/>
        <w:adjustRightInd w:val="0"/>
        <w:spacing w:before="120" w:after="60" w:line="240" w:lineRule="auto"/>
        <w:ind w:left="-589"/>
        <w:rPr>
          <w:rFonts w:ascii="Arial" w:hAnsi="Arial" w:cs="Arial"/>
          <w:sz w:val="24"/>
          <w:szCs w:val="24"/>
        </w:rPr>
      </w:pPr>
      <w:r>
        <w:rPr>
          <w:rFonts w:ascii="Arial" w:hAnsi="Arial" w:cs="Arial"/>
          <w:b/>
          <w:bCs/>
          <w:color w:val="000000"/>
        </w:rPr>
        <w:t>27.    Access to Contractor’s Premises</w:t>
      </w:r>
    </w:p>
    <w:p w14:paraId="41483F72"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a.      The Contractor shall provide to the Authority’s Representatives following reasonable Notice, relevant accommodation/facilities, at no direct cost to the Authority, and all reasonable access to their premises for the purpose of monitoring the Contractor’s progress and quality standards in performing the Contract.</w:t>
      </w:r>
    </w:p>
    <w:p w14:paraId="0BB6D601"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b.      As far as reasonably practical, the Contractor shall ensure that the provisions of clause 27.</w:t>
      </w:r>
      <w:proofErr w:type="spellStart"/>
      <w:r>
        <w:rPr>
          <w:rFonts w:ascii="Arial" w:hAnsi="Arial" w:cs="Arial"/>
          <w:color w:val="000000"/>
        </w:rPr>
        <w:t>a</w:t>
      </w:r>
      <w:proofErr w:type="spellEnd"/>
      <w:r>
        <w:rPr>
          <w:rFonts w:ascii="Arial" w:hAnsi="Arial" w:cs="Arial"/>
          <w:color w:val="000000"/>
        </w:rPr>
        <w:t xml:space="preserve"> are included in their subcontracts with those suppliers identified in the Contract. The Authority, through the Contractor, shall arrange access to such Subcontractors. </w:t>
      </w:r>
    </w:p>
    <w:p w14:paraId="003C92D3" w14:textId="77777777" w:rsidR="00F97CDD" w:rsidRDefault="00F97CDD">
      <w:pPr>
        <w:widowControl w:val="0"/>
        <w:autoSpaceDE w:val="0"/>
        <w:autoSpaceDN w:val="0"/>
        <w:adjustRightInd w:val="0"/>
        <w:spacing w:before="120" w:after="60" w:line="240" w:lineRule="auto"/>
        <w:ind w:left="-589"/>
        <w:rPr>
          <w:rFonts w:ascii="Arial" w:hAnsi="Arial" w:cs="Arial"/>
          <w:sz w:val="24"/>
          <w:szCs w:val="24"/>
        </w:rPr>
      </w:pPr>
      <w:r>
        <w:rPr>
          <w:rFonts w:ascii="Arial" w:hAnsi="Arial" w:cs="Arial"/>
          <w:b/>
          <w:bCs/>
          <w:color w:val="000000"/>
        </w:rPr>
        <w:t>28.    Delivery / Collection</w:t>
      </w:r>
    </w:p>
    <w:p w14:paraId="2ED94D72"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a.      Schedule 3 (Contract Data Sheet) shall specify whether the Contractor Deliverables are to be Delivered to the Consignee by the Contractor or Collected from the Consignor by the Authority.</w:t>
      </w:r>
    </w:p>
    <w:p w14:paraId="617CC902"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b.      Where the Contractor Deliverables are to be Delivered by the Contractor (or a third party acting on behalf of the Contractor), the Contractor shall, unless otherwise stated in writing:</w:t>
      </w:r>
    </w:p>
    <w:p w14:paraId="0B383B9B"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(1)      contact the Authority’s Representative as detailed in Schedule 3 (Contract Data Sheet) in advance of the Delivery Date in order to agree administrative arrangements for Delivery and provide any Information pertinent to Delivery </w:t>
      </w:r>
      <w:proofErr w:type="gramStart"/>
      <w:r>
        <w:rPr>
          <w:rFonts w:ascii="Arial" w:hAnsi="Arial" w:cs="Arial"/>
          <w:color w:val="000000"/>
        </w:rPr>
        <w:t>requested;</w:t>
      </w:r>
      <w:proofErr w:type="gramEnd"/>
    </w:p>
    <w:p w14:paraId="07534FAD"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(2)      comply with any special instructions for arranging Delivery in Schedule 3 (Contract Data Sheet</w:t>
      </w:r>
      <w:proofErr w:type="gramStart"/>
      <w:r>
        <w:rPr>
          <w:rFonts w:ascii="Arial" w:hAnsi="Arial" w:cs="Arial"/>
          <w:color w:val="000000"/>
        </w:rPr>
        <w:t>);</w:t>
      </w:r>
      <w:proofErr w:type="gramEnd"/>
    </w:p>
    <w:p w14:paraId="22245353"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(3)      ensure that each consignment of the Contractor Deliverables is accompanied by, (as specified in Schedule 3 (Contract Data Sheet)), a DEFFORM 129J in accordance with the </w:t>
      </w:r>
      <w:proofErr w:type="gramStart"/>
      <w:r>
        <w:rPr>
          <w:rFonts w:ascii="Arial" w:hAnsi="Arial" w:cs="Arial"/>
          <w:color w:val="000000"/>
        </w:rPr>
        <w:t>instructions;</w:t>
      </w:r>
      <w:proofErr w:type="gramEnd"/>
      <w:r>
        <w:rPr>
          <w:rFonts w:ascii="Arial" w:hAnsi="Arial" w:cs="Arial"/>
          <w:color w:val="000000"/>
        </w:rPr>
        <w:t xml:space="preserve"> </w:t>
      </w:r>
    </w:p>
    <w:p w14:paraId="669D68D2"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(4)      be responsible for all costs of Delivery; and</w:t>
      </w:r>
    </w:p>
    <w:p w14:paraId="3FCB400B"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(5)      Deliver the Contractor Deliverables to the Consignee at the address stated in Schedule 2 (Schedule of Requirements) by the Delivery Date between the hours agreed by the Parties.</w:t>
      </w:r>
    </w:p>
    <w:p w14:paraId="7364B438"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c.      Where the Contractor Deliverables are to be Collected by the Authority (or a third party acting on behalf of the Authority), the Contractor shall, unless otherwise stated in writing:</w:t>
      </w:r>
    </w:p>
    <w:p w14:paraId="7962BA75"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(1)      contact the Authority’s Representative (Transport) as detailed in box 10 of Annex A to Schedule 3 (Contract Data Sheet) in advance of the Delivery Date in order to agree specific arrangements for Collection and provide any Information pertinent to the Collection </w:t>
      </w:r>
      <w:proofErr w:type="gramStart"/>
      <w:r>
        <w:rPr>
          <w:rFonts w:ascii="Arial" w:hAnsi="Arial" w:cs="Arial"/>
          <w:color w:val="000000"/>
        </w:rPr>
        <w:t>requested;</w:t>
      </w:r>
      <w:proofErr w:type="gramEnd"/>
    </w:p>
    <w:p w14:paraId="5B980CEB"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(2)      comply with any special instructions for arranging Collection in Schedule 3 (Contract Data Sheet</w:t>
      </w:r>
      <w:proofErr w:type="gramStart"/>
      <w:r>
        <w:rPr>
          <w:rFonts w:ascii="Arial" w:hAnsi="Arial" w:cs="Arial"/>
          <w:color w:val="000000"/>
        </w:rPr>
        <w:t>);</w:t>
      </w:r>
      <w:proofErr w:type="gramEnd"/>
    </w:p>
    <w:p w14:paraId="73347B4B"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(3)      ensure that each consignment of the Contractor Deliverables is accompanied by, (as </w:t>
      </w:r>
      <w:r>
        <w:rPr>
          <w:rFonts w:ascii="Arial" w:hAnsi="Arial" w:cs="Arial"/>
          <w:color w:val="000000"/>
        </w:rPr>
        <w:lastRenderedPageBreak/>
        <w:t xml:space="preserve">specified in Schedule 3 (Contract Data Sheet)), a DEFFORM 129J in accordance with the </w:t>
      </w:r>
      <w:proofErr w:type="gramStart"/>
      <w:r>
        <w:rPr>
          <w:rFonts w:ascii="Arial" w:hAnsi="Arial" w:cs="Arial"/>
          <w:color w:val="000000"/>
        </w:rPr>
        <w:t>instructions;</w:t>
      </w:r>
      <w:proofErr w:type="gramEnd"/>
      <w:r>
        <w:rPr>
          <w:rFonts w:ascii="Arial" w:hAnsi="Arial" w:cs="Arial"/>
          <w:color w:val="000000"/>
        </w:rPr>
        <w:t xml:space="preserve"> </w:t>
      </w:r>
    </w:p>
    <w:p w14:paraId="3F6AE9FA"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(4)      ensure that the Contractor Deliverables are available for Collection by the Authority from the Consignor (as specified in Schedule 3 (Contract Data Sheet)) by the Delivery Date between the hours agreed by the Parties; and</w:t>
      </w:r>
    </w:p>
    <w:p w14:paraId="039EEDDF"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(5)      in the case of Overseas consignments, ensure </w:t>
      </w:r>
      <w:proofErr w:type="gramStart"/>
      <w:r>
        <w:rPr>
          <w:rFonts w:ascii="Arial" w:hAnsi="Arial" w:cs="Arial"/>
          <w:color w:val="000000"/>
        </w:rPr>
        <w:t>that  the</w:t>
      </w:r>
      <w:proofErr w:type="gramEnd"/>
      <w:r>
        <w:rPr>
          <w:rFonts w:ascii="Arial" w:hAnsi="Arial" w:cs="Arial"/>
          <w:color w:val="000000"/>
        </w:rPr>
        <w:t xml:space="preserve"> Contractor Deliverables are accompanied by the necessary transit documentation.  All Customs clearance shall be the responsibility of the Authority’s Representative (Transport).</w:t>
      </w:r>
    </w:p>
    <w:p w14:paraId="03183385"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d.      Title and risk in the Contractor Deliverables shall only pass from the Contractor to the Authority:</w:t>
      </w:r>
    </w:p>
    <w:p w14:paraId="527D2EEF"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(1)      on the Delivery of the Contractor Deliverables by the Contractor to the Consignee in accordance with clause 28.b; or</w:t>
      </w:r>
    </w:p>
    <w:p w14:paraId="277E7AD1"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(2)      on the Collection of the Contractor Deliverables from the Consignor by the Authority once they have been made available for Collection by the Contractor in accordance with clause 28.c. </w:t>
      </w:r>
    </w:p>
    <w:p w14:paraId="3A3A754C" w14:textId="77777777" w:rsidR="00F97CDD" w:rsidRDefault="00F97CDD">
      <w:pPr>
        <w:widowControl w:val="0"/>
        <w:autoSpaceDE w:val="0"/>
        <w:autoSpaceDN w:val="0"/>
        <w:adjustRightInd w:val="0"/>
        <w:spacing w:before="120" w:after="60" w:line="240" w:lineRule="auto"/>
        <w:ind w:left="-589"/>
        <w:rPr>
          <w:rFonts w:ascii="Arial" w:hAnsi="Arial" w:cs="Arial"/>
          <w:sz w:val="24"/>
          <w:szCs w:val="24"/>
        </w:rPr>
      </w:pPr>
      <w:r>
        <w:rPr>
          <w:rFonts w:ascii="Arial" w:hAnsi="Arial" w:cs="Arial"/>
          <w:b/>
          <w:bCs/>
          <w:color w:val="000000"/>
        </w:rPr>
        <w:t xml:space="preserve">29.    Acceptance </w:t>
      </w:r>
    </w:p>
    <w:p w14:paraId="6FB2C87C"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a.      Acceptance of the Contractor Deliverables shall occur in accordance with any acceptance procedure specified in Schedule 8 (Acceptance Procedure).  If no acceptance procedure is so specified acceptance shall occur when either:</w:t>
      </w:r>
    </w:p>
    <w:p w14:paraId="38C2421F"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(1)      the Authority does any act in relation to the Contractor Deliverable which is inconsistent with the Contractor’s ownership; or</w:t>
      </w:r>
    </w:p>
    <w:p w14:paraId="0F6F6985"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(2)      the time limit in which to reject the Contractor Deliverables defined in clause 30.b has elapsed. </w:t>
      </w:r>
    </w:p>
    <w:p w14:paraId="402FC704" w14:textId="77777777" w:rsidR="00F97CDD" w:rsidRDefault="00F97CDD">
      <w:pPr>
        <w:widowControl w:val="0"/>
        <w:autoSpaceDE w:val="0"/>
        <w:autoSpaceDN w:val="0"/>
        <w:adjustRightInd w:val="0"/>
        <w:spacing w:before="120" w:after="60" w:line="240" w:lineRule="auto"/>
        <w:ind w:left="-589"/>
        <w:rPr>
          <w:rFonts w:ascii="Arial" w:hAnsi="Arial" w:cs="Arial"/>
          <w:sz w:val="24"/>
          <w:szCs w:val="24"/>
        </w:rPr>
      </w:pPr>
      <w:r>
        <w:rPr>
          <w:rFonts w:ascii="Arial" w:hAnsi="Arial" w:cs="Arial"/>
          <w:b/>
          <w:bCs/>
          <w:color w:val="000000"/>
        </w:rPr>
        <w:t xml:space="preserve">30.    Rejection and Counterfeit Materiel </w:t>
      </w:r>
    </w:p>
    <w:p w14:paraId="03F2CB09"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b/>
          <w:bCs/>
          <w:color w:val="000000"/>
        </w:rPr>
        <w:t>Rejection:</w:t>
      </w:r>
    </w:p>
    <w:p w14:paraId="1463BEEF"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a.      If any of the Contractor Deliverables Delivered to the Authority do not conform to the Specification or any other terms of the Contract, then (without limiting any other right or remedy that the Authority may have) the Authority may reject the Contractor Deliverables (in whole or in part).  The Authority shall return these Contractor Deliverables to the Contractor at the Contractor’s risk and cost.  </w:t>
      </w:r>
    </w:p>
    <w:p w14:paraId="51A0A62C"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b.      Rejection of any of the Contractor Deliverables under clause 30.a shall take place by the time limit for rejection specified in Schedule 3 (Contract Data Sheet), or if no such period is specified, the Contractor Deliverables shall be deemed to be accepted within a reasonable </w:t>
      </w:r>
      <w:proofErr w:type="gramStart"/>
      <w:r>
        <w:rPr>
          <w:rFonts w:ascii="Arial" w:hAnsi="Arial" w:cs="Arial"/>
          <w:color w:val="000000"/>
        </w:rPr>
        <w:t>period of time</w:t>
      </w:r>
      <w:proofErr w:type="gramEnd"/>
      <w:r>
        <w:rPr>
          <w:rFonts w:ascii="Arial" w:hAnsi="Arial" w:cs="Arial"/>
          <w:color w:val="000000"/>
        </w:rPr>
        <w:t>.</w:t>
      </w:r>
    </w:p>
    <w:p w14:paraId="1B13CD8A"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b/>
          <w:bCs/>
          <w:color w:val="000000"/>
        </w:rPr>
        <w:t>Counterfeit Materiel:</w:t>
      </w:r>
    </w:p>
    <w:p w14:paraId="61C0DBA8"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c.      Where the Authority suspects that any Contractor Deliverable or consignment of Contractor Deliverables contains Counterfeit Materiel, it shall:</w:t>
      </w:r>
    </w:p>
    <w:p w14:paraId="3EB7A289"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(1)      notify the Contractor in writing of its suspicion and reasons </w:t>
      </w:r>
      <w:proofErr w:type="gramStart"/>
      <w:r>
        <w:rPr>
          <w:rFonts w:ascii="Arial" w:hAnsi="Arial" w:cs="Arial"/>
          <w:color w:val="000000"/>
        </w:rPr>
        <w:t>therefore;</w:t>
      </w:r>
      <w:proofErr w:type="gramEnd"/>
    </w:p>
    <w:p w14:paraId="25E327D4"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(2)      where reasonably practicable, and if requested by the Contractor within 10 Business Days of such notification, (at the Contractor’s own risk and expense and subject to any reasonable controls specified by the Authority) afford the Contractor the facility to (</w:t>
      </w:r>
      <w:proofErr w:type="spellStart"/>
      <w:r>
        <w:rPr>
          <w:rFonts w:ascii="Arial" w:hAnsi="Arial" w:cs="Arial"/>
          <w:color w:val="000000"/>
        </w:rPr>
        <w:t>i</w:t>
      </w:r>
      <w:proofErr w:type="spellEnd"/>
      <w:r>
        <w:rPr>
          <w:rFonts w:ascii="Arial" w:hAnsi="Arial" w:cs="Arial"/>
          <w:color w:val="000000"/>
        </w:rPr>
        <w:t>) inspect the Contractor Deliverable or consignment and/or (ii) obtain a sample thereof for validation or testing purposes.</w:t>
      </w:r>
    </w:p>
    <w:p w14:paraId="167BC37D"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(3)      at its discretion, provide the Contractor with a sample of the Contractor Deliverable or consignment for validation or testing purposes by the Contractor (at the Contractor`s own risk and expense</w:t>
      </w:r>
      <w:proofErr w:type="gramStart"/>
      <w:r>
        <w:rPr>
          <w:rFonts w:ascii="Arial" w:hAnsi="Arial" w:cs="Arial"/>
          <w:color w:val="000000"/>
        </w:rPr>
        <w:t>);</w:t>
      </w:r>
      <w:proofErr w:type="gramEnd"/>
    </w:p>
    <w:p w14:paraId="2507533A"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(4)      give the Contractor a further 20 Business Days or such other reasonable period agreed by the Authority, from the date of the inspection at 30.c.(2</w:t>
      </w:r>
      <w:proofErr w:type="gramStart"/>
      <w:r>
        <w:rPr>
          <w:rFonts w:ascii="Arial" w:hAnsi="Arial" w:cs="Arial"/>
          <w:color w:val="000000"/>
        </w:rPr>
        <w:t>).(</w:t>
      </w:r>
      <w:proofErr w:type="spellStart"/>
      <w:proofErr w:type="gramEnd"/>
      <w:r>
        <w:rPr>
          <w:rFonts w:ascii="Arial" w:hAnsi="Arial" w:cs="Arial"/>
          <w:color w:val="000000"/>
        </w:rPr>
        <w:t>i</w:t>
      </w:r>
      <w:proofErr w:type="spellEnd"/>
      <w:r>
        <w:rPr>
          <w:rFonts w:ascii="Arial" w:hAnsi="Arial" w:cs="Arial"/>
          <w:color w:val="000000"/>
        </w:rPr>
        <w:t>) or the provision of a sample at 30.c.(2).(ii), to comment on whether the Contractor Deliverable or consignment meets the definition of Counterfeit Materiel; and</w:t>
      </w:r>
    </w:p>
    <w:p w14:paraId="2510901E"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(5)      determine, on the balance of probabilities and strictly on the evidence available to it at the time, whether the Contractor Deliverable or consignment meets the definition of Counterfeit Materiel.</w:t>
      </w:r>
    </w:p>
    <w:p w14:paraId="0775A3A5"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lastRenderedPageBreak/>
        <w:t>d.     Where the Authority has determined that the Contractor Deliverable, part or consignment of Contractor Deliverables contain Counterfeit Material then it may reject the Contractor Deliverable, part or consignment under 30.a and 30.b (Rejection</w:t>
      </w:r>
      <w:proofErr w:type="gramStart"/>
      <w:r>
        <w:rPr>
          <w:rFonts w:ascii="Arial" w:hAnsi="Arial" w:cs="Arial"/>
          <w:color w:val="000000"/>
        </w:rPr>
        <w:t>),and</w:t>
      </w:r>
      <w:proofErr w:type="gramEnd"/>
      <w:r>
        <w:rPr>
          <w:rFonts w:ascii="Arial" w:hAnsi="Arial" w:cs="Arial"/>
          <w:color w:val="000000"/>
        </w:rPr>
        <w:t xml:space="preserve"> provide written notification to the Contractor of the rejection.</w:t>
      </w:r>
    </w:p>
    <w:p w14:paraId="4713B520"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e.      In addition to its rights under 30.a and 30.b (Rejection), where the Authority has determined that any Contractor Deliverable or consignment of Contractor Deliverables contains Counterfeit Materiel, it shall be entitled to:</w:t>
      </w:r>
    </w:p>
    <w:p w14:paraId="5A1871B4"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(1)      retain any Counterfeit Materiel; and/or</w:t>
      </w:r>
    </w:p>
    <w:p w14:paraId="76CEE180"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(2)      retain the whole or any part of such Contractor Deliverable or consignment where it is not possible to separate the Counterfeit Materiel from the rest of the Contractor Deliverable, or </w:t>
      </w:r>
      <w:proofErr w:type="gramStart"/>
      <w:r>
        <w:rPr>
          <w:rFonts w:ascii="Arial" w:hAnsi="Arial" w:cs="Arial"/>
          <w:color w:val="000000"/>
        </w:rPr>
        <w:t>consignment;</w:t>
      </w:r>
      <w:proofErr w:type="gramEnd"/>
    </w:p>
    <w:p w14:paraId="79ADE6E7"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and such retention shall not constitute acceptance under Condition 29 (Acceptance). </w:t>
      </w:r>
    </w:p>
    <w:p w14:paraId="1F80326B"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f.      Where the Authority intends to exercise its rights under clause </w:t>
      </w:r>
      <w:proofErr w:type="gramStart"/>
      <w:r>
        <w:rPr>
          <w:rFonts w:ascii="Arial" w:hAnsi="Arial" w:cs="Arial"/>
          <w:color w:val="000000"/>
        </w:rPr>
        <w:t>30.e,the</w:t>
      </w:r>
      <w:proofErr w:type="gramEnd"/>
      <w:r>
        <w:rPr>
          <w:rFonts w:ascii="Arial" w:hAnsi="Arial" w:cs="Arial"/>
          <w:color w:val="000000"/>
        </w:rPr>
        <w:t xml:space="preserve"> Contractor may, subject to the agreement of the Authority (and at the Contractor`s own risk and expense and subject to any reasonable controls and timeframe agreed), arrange for:</w:t>
      </w:r>
    </w:p>
    <w:p w14:paraId="141AE826"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(1)      the separation of Counterfeit Materiel from any Contractor Deliverable or part of a Contractor Deliverable; and/or</w:t>
      </w:r>
    </w:p>
    <w:p w14:paraId="6748B2E6"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(2)      the removal of any Contractor Deliverable or part of a Contractor Deliverable that the Authority is reasonably satisfied does not contain Counterfeit Materiel.</w:t>
      </w:r>
    </w:p>
    <w:p w14:paraId="6B040B20"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g.      In respect of any Contractor Deliverable, consignment or part thereof that is retained in accordance with clause 30.e, including where the Authority permits the Contractor to remove non-Counterfeit Materiel under clause 30.f but the Contractor fails to do so within the period agreed and subject to clause 30.k, the Authority shall be entitled to exercise any, all, or any combination of, the following rights:</w:t>
      </w:r>
    </w:p>
    <w:p w14:paraId="152BC835"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(1)      to dispose of it responsible, and in a manner that does not permit its reintroduction into the supply chain or </w:t>
      </w:r>
      <w:proofErr w:type="gramStart"/>
      <w:r>
        <w:rPr>
          <w:rFonts w:ascii="Arial" w:hAnsi="Arial" w:cs="Arial"/>
          <w:color w:val="000000"/>
        </w:rPr>
        <w:t>market;</w:t>
      </w:r>
      <w:proofErr w:type="gramEnd"/>
    </w:p>
    <w:p w14:paraId="4BAC5D37"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(2)      to pass it to a relevant investigatory or regulatory </w:t>
      </w:r>
      <w:proofErr w:type="gramStart"/>
      <w:r>
        <w:rPr>
          <w:rFonts w:ascii="Arial" w:hAnsi="Arial" w:cs="Arial"/>
          <w:color w:val="000000"/>
        </w:rPr>
        <w:t>authority;</w:t>
      </w:r>
      <w:proofErr w:type="gramEnd"/>
    </w:p>
    <w:p w14:paraId="2E80D728"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(3)      to retain conduct or have conducted further testing including destructive testing, for further investigatory, regulatory or risk management purposes. Results from any such tests shall, at the discretion of the Authority, be shared with the Contractor; and/or</w:t>
      </w:r>
    </w:p>
    <w:p w14:paraId="1FCADAA5"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(4)      to recover the appropriate, attributable, and reasonable costs incurred by the Authority in respect of testing, storage, access, and/or disposal of it from the </w:t>
      </w:r>
      <w:proofErr w:type="gramStart"/>
      <w:r>
        <w:rPr>
          <w:rFonts w:ascii="Arial" w:hAnsi="Arial" w:cs="Arial"/>
          <w:color w:val="000000"/>
        </w:rPr>
        <w:t>Contractor;</w:t>
      </w:r>
      <w:proofErr w:type="gramEnd"/>
    </w:p>
    <w:p w14:paraId="4432BFDC"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and exercise of the rights granted at clauses 30.g.(1) to 30.g.(3) shall not constitute acceptance under Condition 29 (Acceptance).</w:t>
      </w:r>
    </w:p>
    <w:p w14:paraId="69F7458B"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h.      Any scrap or other disposal payment received by the Authority shall be off set against any amount due to the Authority under clause 30.g.(4). If the value of the scrap or other disposal payment exceeds the amount due to the Authority under clause 30.g.(4) then the balance shall accrue to the Contractor.</w:t>
      </w:r>
    </w:p>
    <w:p w14:paraId="4E33D18B" w14:textId="77777777" w:rsidR="00F97CDD" w:rsidRDefault="00F97CDD">
      <w:pPr>
        <w:widowControl w:val="0"/>
        <w:autoSpaceDE w:val="0"/>
        <w:autoSpaceDN w:val="0"/>
        <w:adjustRightInd w:val="0"/>
        <w:spacing w:after="60" w:line="240" w:lineRule="auto"/>
        <w:ind w:left="-589"/>
        <w:rPr>
          <w:rFonts w:ascii="Arial" w:hAnsi="Arial" w:cs="Arial"/>
          <w:sz w:val="24"/>
          <w:szCs w:val="24"/>
        </w:rPr>
      </w:pPr>
      <w:proofErr w:type="spellStart"/>
      <w:r>
        <w:rPr>
          <w:rFonts w:ascii="Arial" w:hAnsi="Arial" w:cs="Arial"/>
          <w:color w:val="000000"/>
        </w:rPr>
        <w:t>i</w:t>
      </w:r>
      <w:proofErr w:type="spellEnd"/>
      <w:r>
        <w:rPr>
          <w:rFonts w:ascii="Arial" w:hAnsi="Arial" w:cs="Arial"/>
          <w:color w:val="000000"/>
        </w:rPr>
        <w:t>.      The Authority shall not use a retained Contract Deliverable or consignment other than as permitted in clauses 30.c – 30.k.</w:t>
      </w:r>
    </w:p>
    <w:p w14:paraId="34FA987D"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j.      The Authority may report a discovery of Counterfeit Materiel and disclose information necessary for the identification of similar materiel and its possible sources. </w:t>
      </w:r>
    </w:p>
    <w:p w14:paraId="0CB8C8D5"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k.     The Contractor shall not be entitled to any payment or compensation from the Authority </w:t>
      </w:r>
      <w:proofErr w:type="gramStart"/>
      <w:r>
        <w:rPr>
          <w:rFonts w:ascii="Arial" w:hAnsi="Arial" w:cs="Arial"/>
          <w:color w:val="000000"/>
        </w:rPr>
        <w:t>as a result of</w:t>
      </w:r>
      <w:proofErr w:type="gramEnd"/>
      <w:r>
        <w:rPr>
          <w:rFonts w:ascii="Arial" w:hAnsi="Arial" w:cs="Arial"/>
          <w:color w:val="000000"/>
        </w:rPr>
        <w:t xml:space="preserve"> the Authority exercising the rights set out in clauses 30.c – 30.k except:</w:t>
      </w:r>
    </w:p>
    <w:p w14:paraId="27FD498E"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(1)      in relation to the balance that may accrue to the Contractor in accordance with clause 30.h; or</w:t>
      </w:r>
    </w:p>
    <w:p w14:paraId="3AFB8C93"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(2)      where it has been determined in accordance with Condition 40 (Dispute Resolution) that the Authority has made an incorrect determination in accordance with clause 30.c.(5). In such circumstances the Authority shall reimburse the Contractors reasonable costs of complying with clause 30.c.</w:t>
      </w:r>
    </w:p>
    <w:p w14:paraId="5F4CC1E3" w14:textId="77777777" w:rsidR="00F97CDD" w:rsidRDefault="00F97CDD">
      <w:pPr>
        <w:widowControl w:val="0"/>
        <w:autoSpaceDE w:val="0"/>
        <w:autoSpaceDN w:val="0"/>
        <w:adjustRightInd w:val="0"/>
        <w:spacing w:before="120" w:after="60" w:line="240" w:lineRule="auto"/>
        <w:ind w:left="-589"/>
        <w:rPr>
          <w:rFonts w:ascii="Arial" w:hAnsi="Arial" w:cs="Arial"/>
          <w:sz w:val="24"/>
          <w:szCs w:val="24"/>
        </w:rPr>
      </w:pPr>
      <w:r>
        <w:rPr>
          <w:rFonts w:ascii="Arial" w:hAnsi="Arial" w:cs="Arial"/>
          <w:b/>
          <w:bCs/>
          <w:color w:val="000000"/>
        </w:rPr>
        <w:lastRenderedPageBreak/>
        <w:t>31.    Diversion Orders</w:t>
      </w:r>
    </w:p>
    <w:p w14:paraId="1EB6FD2E"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a.      The Authority shall notify the Contractor at the earliest practicable opportunity if it becomes aware that a Contractor Deliverable is likely to be subject to a Diversion Order.</w:t>
      </w:r>
    </w:p>
    <w:p w14:paraId="6D1B8DC6"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b.      The Authority may issue a Diversion Order for the urgent delivery of the Contractor Deliverables identified in it. These Contractor Deliverables are to be delivered by the Contractor using the quickest means available as agreed by the Authority. </w:t>
      </w:r>
    </w:p>
    <w:p w14:paraId="551ACA62"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c.      The Authority reserves the right to cancel the Diversion Order. </w:t>
      </w:r>
    </w:p>
    <w:p w14:paraId="7FD2E957"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d.      If the terms of the Diversion Order are unclear, the Contractor shall immediately contact the Representative of the Authority who issued it for clarification and/or further instruction. </w:t>
      </w:r>
    </w:p>
    <w:p w14:paraId="594EA358"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e.      If the Diversion Order increases the quantity of Contractor Deliverables beyond the scope of the Contract, it is to be returned immediately to the Authority’s Commercial Officer with an appropriate explanation. </w:t>
      </w:r>
    </w:p>
    <w:p w14:paraId="38DD40CF"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f.      The Contractor shall be entitled to reasonable additional delivery and packaging costs incurred in complying with the Diversion Order or cancellation. Claims are to be submitted by the Contractor to the Authority’s Commercial Officer together with applicable receipts and agreed as an amendment to the Contract in accordance with Condition 6 (Formal Amendments to the Contract). The Contractor shall comply with the requirements of the Diversion Order upon receipt of the Diversion Order. </w:t>
      </w:r>
    </w:p>
    <w:p w14:paraId="1B0C16E0" w14:textId="77777777" w:rsidR="00F97CDD" w:rsidRDefault="00F97CDD">
      <w:pPr>
        <w:widowControl w:val="0"/>
        <w:autoSpaceDE w:val="0"/>
        <w:autoSpaceDN w:val="0"/>
        <w:adjustRightInd w:val="0"/>
        <w:spacing w:before="120" w:after="60" w:line="240" w:lineRule="auto"/>
        <w:ind w:left="-589"/>
        <w:rPr>
          <w:rFonts w:ascii="Arial" w:hAnsi="Arial" w:cs="Arial"/>
          <w:sz w:val="24"/>
          <w:szCs w:val="24"/>
        </w:rPr>
      </w:pPr>
      <w:r>
        <w:rPr>
          <w:rFonts w:ascii="Arial" w:hAnsi="Arial" w:cs="Arial"/>
          <w:b/>
          <w:bCs/>
          <w:color w:val="000000"/>
        </w:rPr>
        <w:t>32.    Self-to-Self Delivery</w:t>
      </w:r>
    </w:p>
    <w:p w14:paraId="39D64267"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Where it is stated in Schedule 3 (Contract Data Sheet) that any Contractor Deliverable is to be Delivered by the Contractor to their own premises, or to those of a Subcontractor (‘self-to-self delivery’), the risk in such a Contractor Deliverable shall remain vested in the Contractor until such time as it is handed over to the Authority.</w:t>
      </w:r>
    </w:p>
    <w:p w14:paraId="6BBE37A4" w14:textId="77777777" w:rsidR="00F97CDD" w:rsidRDefault="00F97CDD">
      <w:pPr>
        <w:widowControl w:val="0"/>
        <w:autoSpaceDE w:val="0"/>
        <w:autoSpaceDN w:val="0"/>
        <w:adjustRightInd w:val="0"/>
        <w:spacing w:before="120" w:after="60" w:line="240" w:lineRule="auto"/>
        <w:ind w:left="-589"/>
        <w:rPr>
          <w:rFonts w:ascii="Arial" w:hAnsi="Arial" w:cs="Arial"/>
          <w:sz w:val="24"/>
          <w:szCs w:val="24"/>
        </w:rPr>
      </w:pPr>
      <w:r>
        <w:rPr>
          <w:rFonts w:ascii="Arial" w:hAnsi="Arial" w:cs="Arial"/>
          <w:b/>
          <w:bCs/>
          <w:color w:val="000000"/>
          <w:u w:val="single"/>
        </w:rPr>
        <w:t xml:space="preserve">Licences and Intellectual Property </w:t>
      </w:r>
    </w:p>
    <w:p w14:paraId="7B6980B1" w14:textId="77777777" w:rsidR="00F97CDD" w:rsidRDefault="00F97CDD">
      <w:pPr>
        <w:widowControl w:val="0"/>
        <w:autoSpaceDE w:val="0"/>
        <w:autoSpaceDN w:val="0"/>
        <w:adjustRightInd w:val="0"/>
        <w:spacing w:before="120" w:after="60" w:line="240" w:lineRule="auto"/>
        <w:ind w:left="-589"/>
        <w:rPr>
          <w:rFonts w:ascii="Arial" w:hAnsi="Arial" w:cs="Arial"/>
          <w:sz w:val="24"/>
          <w:szCs w:val="24"/>
        </w:rPr>
      </w:pPr>
      <w:r>
        <w:rPr>
          <w:rFonts w:ascii="Arial" w:hAnsi="Arial" w:cs="Arial"/>
          <w:b/>
          <w:bCs/>
          <w:color w:val="000000"/>
        </w:rPr>
        <w:t>33.    Import and Export Licences</w:t>
      </w:r>
    </w:p>
    <w:p w14:paraId="197AF8B8"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a.      If, in the performance of the Contract, the Contractor needs to import into the UK or export out of the UK anything not supplied by or on behalf of the Authority and for which a UK import or export licence is required, the responsibility for applying for </w:t>
      </w:r>
    </w:p>
    <w:p w14:paraId="1DA46C69" w14:textId="77777777" w:rsidR="00F97CDD" w:rsidRDefault="00F97CDD">
      <w:pPr>
        <w:widowControl w:val="0"/>
        <w:autoSpaceDE w:val="0"/>
        <w:autoSpaceDN w:val="0"/>
        <w:adjustRightInd w:val="0"/>
        <w:spacing w:after="200" w:line="276" w:lineRule="auto"/>
        <w:ind w:left="120" w:right="114"/>
        <w:rPr>
          <w:rFonts w:ascii="Arial" w:hAnsi="Arial" w:cs="Arial"/>
          <w:sz w:val="24"/>
          <w:szCs w:val="24"/>
        </w:rPr>
      </w:pPr>
    </w:p>
    <w:p w14:paraId="47DFA926" w14:textId="77777777" w:rsidR="00F97CDD" w:rsidRDefault="00F97CDD">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6A68E8B3"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lastRenderedPageBreak/>
        <w:t xml:space="preserve">the licence shall rest with the Contractor.  The Authority shall provide the Contractor with sufficient information, certification, </w:t>
      </w:r>
      <w:proofErr w:type="gramStart"/>
      <w:r>
        <w:rPr>
          <w:rFonts w:ascii="Arial" w:hAnsi="Arial" w:cs="Arial"/>
          <w:color w:val="000000"/>
        </w:rPr>
        <w:t>documentation</w:t>
      </w:r>
      <w:proofErr w:type="gramEnd"/>
      <w:r>
        <w:rPr>
          <w:rFonts w:ascii="Arial" w:hAnsi="Arial" w:cs="Arial"/>
          <w:color w:val="000000"/>
        </w:rPr>
        <w:t xml:space="preserve"> and other reasonable assistance in obtaining any necessary UK import or export licence.</w:t>
      </w:r>
    </w:p>
    <w:p w14:paraId="55B40952"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b.      When an export licence or import licence or authorisation either singularly or in combination is required from a foreign government for the performance of the Contract, the Contractor shall as soon as reasonably practicable consult with the Authority on the licence requirements.  Where the Contractor is the applicant for the licence or authorisation the Contractor shall:</w:t>
      </w:r>
    </w:p>
    <w:p w14:paraId="76D67703"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(1)       ensure that when end use or end user restrictions, or both, apply to all or part of any Contractor Deliverable (which for the purposes of this Condition shall also include information, technical </w:t>
      </w:r>
      <w:proofErr w:type="gramStart"/>
      <w:r>
        <w:rPr>
          <w:rFonts w:ascii="Arial" w:hAnsi="Arial" w:cs="Arial"/>
          <w:color w:val="000000"/>
        </w:rPr>
        <w:t>data</w:t>
      </w:r>
      <w:proofErr w:type="gramEnd"/>
      <w:r>
        <w:rPr>
          <w:rFonts w:ascii="Arial" w:hAnsi="Arial" w:cs="Arial"/>
          <w:color w:val="000000"/>
        </w:rPr>
        <w:t xml:space="preserve"> and software), the Contractor, unless otherwise agreed with the Authority, shall identify in the application:</w:t>
      </w:r>
    </w:p>
    <w:p w14:paraId="1CA0A155" w14:textId="77777777" w:rsidR="00F97CDD" w:rsidRDefault="00F97CDD">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(a)      the end user as: Her Britannic Majesty’s Government of the United Kingdom of Great Britain and Northern Ireland (hereinafter “HM Government”); and</w:t>
      </w:r>
    </w:p>
    <w:p w14:paraId="5959FB71" w14:textId="77777777" w:rsidR="00F97CDD" w:rsidRDefault="00F97CDD">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(b)      the end use as: For the Purposes of HM Government; and</w:t>
      </w:r>
    </w:p>
    <w:p w14:paraId="6C0FF56A"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(2)       include in the submission for the licence or authorisation a statement that "information on the status of processing this application may be shared with the Ministry of Defence of the United Kingdom".</w:t>
      </w:r>
    </w:p>
    <w:p w14:paraId="3B46DBC5"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c.      If the Contractor or any Subcontractor in the performance of the Contract needs to export materiel not previously supplied by or on behalf of the Authority for which an export licence or import licence or authorisation from a foreign government is required, the responsibility for instituting expeditious action to apply for and obtain the licence shall rest with the Contractor or that Subcontractor.  For the purposes of this Condition materiel shall mean information, technical </w:t>
      </w:r>
      <w:proofErr w:type="gramStart"/>
      <w:r>
        <w:rPr>
          <w:rFonts w:ascii="Arial" w:hAnsi="Arial" w:cs="Arial"/>
          <w:color w:val="000000"/>
        </w:rPr>
        <w:t>data</w:t>
      </w:r>
      <w:proofErr w:type="gramEnd"/>
      <w:r>
        <w:rPr>
          <w:rFonts w:ascii="Arial" w:hAnsi="Arial" w:cs="Arial"/>
          <w:color w:val="000000"/>
        </w:rPr>
        <w:t xml:space="preserve"> and items, including Contractor Deliverables, components of Contractor Deliverables and software.</w:t>
      </w:r>
    </w:p>
    <w:p w14:paraId="2869DC93"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d.      Where the Contract performance requires the export of materiel for which a foreign export licence or import licence or authorisation is required, the Contractor shall include the dependencies for the export licence or import licence or authorisation application, grant and maintenance in the Contract risk register and in the risk management plan for the Contract, with appropriate review points.  Where there is no requirement under the Contract for a risk management plan the Contractor shall submit this information to the Authority’s representative.</w:t>
      </w:r>
    </w:p>
    <w:p w14:paraId="003FBC3D"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e.      During the term of the Contract and for a period of up to 2 years from completion of the Contract, the Authority may make a written request to the Contractor to seek a variation to the conditions to a foreign export licence or import licence or authorisation to enable the Authority to re-export or re-transfer a licensed or authorised item or licensed or authorised information from the UK to a non-licensed or unauthorised third party.  If the Authority makes such a request it will consult with the Contractor before </w:t>
      </w:r>
      <w:proofErr w:type="gramStart"/>
      <w:r>
        <w:rPr>
          <w:rFonts w:ascii="Arial" w:hAnsi="Arial" w:cs="Arial"/>
          <w:color w:val="000000"/>
        </w:rPr>
        <w:t>making a determination</w:t>
      </w:r>
      <w:proofErr w:type="gramEnd"/>
      <w:r>
        <w:rPr>
          <w:rFonts w:ascii="Arial" w:hAnsi="Arial" w:cs="Arial"/>
          <w:color w:val="000000"/>
        </w:rPr>
        <w:t xml:space="preserve"> of whether the Authority or the Contractor is best placed in all the circumstance to make the request.  Where, </w:t>
      </w:r>
      <w:proofErr w:type="gramStart"/>
      <w:r>
        <w:rPr>
          <w:rFonts w:ascii="Arial" w:hAnsi="Arial" w:cs="Arial"/>
          <w:color w:val="000000"/>
        </w:rPr>
        <w:t>subsequent to</w:t>
      </w:r>
      <w:proofErr w:type="gramEnd"/>
      <w:r>
        <w:rPr>
          <w:rFonts w:ascii="Arial" w:hAnsi="Arial" w:cs="Arial"/>
          <w:color w:val="000000"/>
        </w:rPr>
        <w:t xml:space="preserve"> such consultation the Authority notifies the Contractor that the Contractor is best placed to make such request:</w:t>
      </w:r>
    </w:p>
    <w:p w14:paraId="2825128E"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(1)      the Contractor shall, or procure that the Contractor’s Subcontractor shall, expeditiously consider </w:t>
      </w:r>
      <w:proofErr w:type="gramStart"/>
      <w:r>
        <w:rPr>
          <w:rFonts w:ascii="Arial" w:hAnsi="Arial" w:cs="Arial"/>
          <w:color w:val="000000"/>
        </w:rPr>
        <w:t>whether or not</w:t>
      </w:r>
      <w:proofErr w:type="gramEnd"/>
      <w:r>
        <w:rPr>
          <w:rFonts w:ascii="Arial" w:hAnsi="Arial" w:cs="Arial"/>
          <w:color w:val="000000"/>
        </w:rPr>
        <w:t xml:space="preserve"> there is any reason why it should object to making the request and, where it has no objection, file an application to seek a variation of the applicable export licence or import licence or authorisation in accordance with the procedures of the licensing authority.  Where the Contractor has an objection, the Parties shall meet within five (5) working days to resolve the issue and should they </w:t>
      </w:r>
      <w:proofErr w:type="gramStart"/>
      <w:r>
        <w:rPr>
          <w:rFonts w:ascii="Arial" w:hAnsi="Arial" w:cs="Arial"/>
          <w:color w:val="000000"/>
        </w:rPr>
        <w:t>fail</w:t>
      </w:r>
      <w:proofErr w:type="gramEnd"/>
      <w:r>
        <w:rPr>
          <w:rFonts w:ascii="Arial" w:hAnsi="Arial" w:cs="Arial"/>
          <w:color w:val="000000"/>
        </w:rPr>
        <w:t xml:space="preserve"> the matter shall be escalated to an appropriate level within both Parties’ organisations, to include their respective export licensing subject matter experts; and</w:t>
      </w:r>
    </w:p>
    <w:p w14:paraId="31459360"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(2)      the Authority shall provide sufficient information, certification, </w:t>
      </w:r>
      <w:proofErr w:type="gramStart"/>
      <w:r>
        <w:rPr>
          <w:rFonts w:ascii="Arial" w:hAnsi="Arial" w:cs="Arial"/>
          <w:color w:val="000000"/>
        </w:rPr>
        <w:t>documentation</w:t>
      </w:r>
      <w:proofErr w:type="gramEnd"/>
      <w:r>
        <w:rPr>
          <w:rFonts w:ascii="Arial" w:hAnsi="Arial" w:cs="Arial"/>
          <w:color w:val="000000"/>
        </w:rPr>
        <w:t xml:space="preserve"> and other reasonable assistance as may be necessary to support the application for the requested variation. </w:t>
      </w:r>
    </w:p>
    <w:p w14:paraId="55339E2B"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f.       Where the Authority determines that it is best placed to make such request the Contractor shall provide sufficient information, certification, </w:t>
      </w:r>
      <w:proofErr w:type="gramStart"/>
      <w:r>
        <w:rPr>
          <w:rFonts w:ascii="Arial" w:hAnsi="Arial" w:cs="Arial"/>
          <w:color w:val="000000"/>
        </w:rPr>
        <w:t>documentation</w:t>
      </w:r>
      <w:proofErr w:type="gramEnd"/>
      <w:r>
        <w:rPr>
          <w:rFonts w:ascii="Arial" w:hAnsi="Arial" w:cs="Arial"/>
          <w:color w:val="000000"/>
        </w:rPr>
        <w:t xml:space="preserve"> and other reasonable assistance as may be necessary to support the Authority to make the application for the requested variation.</w:t>
      </w:r>
    </w:p>
    <w:p w14:paraId="3847BEB9"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g.      Where the Authority invokes clause 33.e or 33.f the Authority will pay the Contractor a fair and </w:t>
      </w:r>
      <w:r>
        <w:rPr>
          <w:rFonts w:ascii="Arial" w:hAnsi="Arial" w:cs="Arial"/>
          <w:color w:val="000000"/>
        </w:rPr>
        <w:lastRenderedPageBreak/>
        <w:t xml:space="preserve">reasonable charge for this service based on the cost of providing it.  </w:t>
      </w:r>
    </w:p>
    <w:p w14:paraId="336C96A6"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h.      Where the Contractor subcontracts work under the Contract, which is likely to be subject to foreign export control, import control or both the Contractor shall use reasonable endeavours to incorporate in each subcontract equivalent obligations to those set out in this Condition.  Where it is not possible to include equivalent terms to those set out in this Condition, the Contractor shall report that fact and the circumstances to the Authority.</w:t>
      </w:r>
    </w:p>
    <w:p w14:paraId="67DC372B" w14:textId="77777777" w:rsidR="00F97CDD" w:rsidRDefault="00F97CDD">
      <w:pPr>
        <w:widowControl w:val="0"/>
        <w:autoSpaceDE w:val="0"/>
        <w:autoSpaceDN w:val="0"/>
        <w:adjustRightInd w:val="0"/>
        <w:spacing w:after="60" w:line="240" w:lineRule="auto"/>
        <w:ind w:left="-589"/>
        <w:rPr>
          <w:rFonts w:ascii="Arial" w:hAnsi="Arial" w:cs="Arial"/>
          <w:sz w:val="24"/>
          <w:szCs w:val="24"/>
        </w:rPr>
      </w:pPr>
      <w:proofErr w:type="spellStart"/>
      <w:r>
        <w:rPr>
          <w:rFonts w:ascii="Arial" w:hAnsi="Arial" w:cs="Arial"/>
          <w:color w:val="000000"/>
        </w:rPr>
        <w:t>i</w:t>
      </w:r>
      <w:proofErr w:type="spellEnd"/>
      <w:r>
        <w:rPr>
          <w:rFonts w:ascii="Arial" w:hAnsi="Arial" w:cs="Arial"/>
          <w:color w:val="000000"/>
        </w:rPr>
        <w:t xml:space="preserve">.        Without prejudice to HM Government's position on the validity of any claim by a foreign government to extra-territoriality, the Authority shall provide the Contractor with sufficient information, certification, </w:t>
      </w:r>
      <w:proofErr w:type="gramStart"/>
      <w:r>
        <w:rPr>
          <w:rFonts w:ascii="Arial" w:hAnsi="Arial" w:cs="Arial"/>
          <w:color w:val="000000"/>
        </w:rPr>
        <w:t>documentation</w:t>
      </w:r>
      <w:proofErr w:type="gramEnd"/>
      <w:r>
        <w:rPr>
          <w:rFonts w:ascii="Arial" w:hAnsi="Arial" w:cs="Arial"/>
          <w:color w:val="000000"/>
        </w:rPr>
        <w:t xml:space="preserve"> and other reasonable assistance to facilitate the granting of export licences or import licences or authorisations by a foreign Government in respect of the performance of the Contract.</w:t>
      </w:r>
    </w:p>
    <w:p w14:paraId="063D56CC"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j.        The Authority shall provide such assistance as the Contractor may reasonably require in obtaining any UK export licences necessary for the performance of the Contract.</w:t>
      </w:r>
    </w:p>
    <w:p w14:paraId="7A379258"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k.       The Contractor shall use reasonable endeavours to identify whether any Contractor Deliverable is subject to: </w:t>
      </w:r>
    </w:p>
    <w:p w14:paraId="40F629B0"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(1)      a non-UK export licence, </w:t>
      </w:r>
      <w:proofErr w:type="gramStart"/>
      <w:r>
        <w:rPr>
          <w:rFonts w:ascii="Arial" w:hAnsi="Arial" w:cs="Arial"/>
          <w:color w:val="000000"/>
        </w:rPr>
        <w:t>authorisation</w:t>
      </w:r>
      <w:proofErr w:type="gramEnd"/>
      <w:r>
        <w:rPr>
          <w:rFonts w:ascii="Arial" w:hAnsi="Arial" w:cs="Arial"/>
          <w:color w:val="000000"/>
        </w:rPr>
        <w:t xml:space="preserve"> or exemption; or</w:t>
      </w:r>
    </w:p>
    <w:p w14:paraId="3EAA182F"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(2)      any other related transfer or export control,</w:t>
      </w:r>
    </w:p>
    <w:p w14:paraId="1E6E9559"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that imposes or will impose end use, end user or re-transfer or re-export restrictions, or restrictions on disclosure to individuals based upon their nationality.  This does not include the Intellectual Property-specific restrictions of the type referred to in Condition 34 (Third Party Intellectual Property – Rights and Restrictions).</w:t>
      </w:r>
    </w:p>
    <w:p w14:paraId="13643BBF"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l.       If at any time during the term of the Contract the Contractor becomes aware that all or any part of the Contractor Deliverables are subject to clause 33.k.(1) or 33.k.(2), they shall notify the Authority of this as soon as reasonably practicable by providing details in the DEFFORM 528 or other mutually agreed alternative format. Such notification shall be no later than thirty (30) days of knowledge of any affected Contractor Deliverable and in any event such notification shall be not less than thirty (30) days prior to delivery of the Contractor Deliverables.</w:t>
      </w:r>
    </w:p>
    <w:p w14:paraId="0754BBA6"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m.     If the information to be provided under clause 33.l has been provided previously to the Authority by the Contractor under the Contract, the Contractor may satisfy these requirements by giving details of the previous notification and confirming they remain valid and satisfy the provisions of clause 33.l.</w:t>
      </w:r>
    </w:p>
    <w:p w14:paraId="58AF77B1"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n.      During the term of the Contract, the Contractor shall notify the Authority as soon as reasonably practicable of any changes in the information notified previously under clauses 33.l or 33.m of which they become or are aware that would affect the Authority’s ability to use, disclose, re-transfer or re-export an item or part of it as is referred to in those clauses by issuing an updated DEFFORM 528 to the Authority.</w:t>
      </w:r>
    </w:p>
    <w:p w14:paraId="5E8F9777"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o.      For a period of up to 2 years from completion of the Contract and in response to a specific request by the Authority, the Contractor shall notify the Authority as soon as reasonably practicable of any changes in the information notified previously under clause 33.l or 33.m of which they become aware that would affect the Authority’s ability to use, disclose, re-transfer or re-export </w:t>
      </w:r>
    </w:p>
    <w:p w14:paraId="45B2AC16"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an item or part of it as is referred to in those clauses by issuing an updated DEFFORM 528 to the Authority.</w:t>
      </w:r>
    </w:p>
    <w:p w14:paraId="7280AB7F"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p.     Where following receipt of materiel from a Subcontractor or any of their other </w:t>
      </w:r>
      <w:proofErr w:type="gramStart"/>
      <w:r>
        <w:rPr>
          <w:rFonts w:ascii="Arial" w:hAnsi="Arial" w:cs="Arial"/>
          <w:color w:val="000000"/>
        </w:rPr>
        <w:t>suppliers</w:t>
      </w:r>
      <w:proofErr w:type="gramEnd"/>
      <w:r>
        <w:rPr>
          <w:rFonts w:ascii="Arial" w:hAnsi="Arial" w:cs="Arial"/>
          <w:color w:val="000000"/>
        </w:rPr>
        <w:t xml:space="preserve"> restrictions are notified to the Contractor by that Subcontractor, supplier or other third party or are identified by the Contractor, the Contractor shall immediately inform the Authority by issuing an updated DEFFORM 528.  Within [X] days of such notification, the Contractor shall propose to the Authority actions to mitigate the impact of such restrictions.  Such proposals may include, where appropriate, mutually supported attempts to obtain removal or modification to the restrictions or to obtain appropriate authorisations from the relevant foreign government. The Authority shall notify the contractor within [X] days of receipt of a proposal whether it is acceptable and where appropriate the Contract shall be modified in accordance with its terms to implement the proposal.</w:t>
      </w:r>
    </w:p>
    <w:p w14:paraId="4D40095E"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q.      If the restrictions prevent the Contractor from performing their obligations under the Contract </w:t>
      </w:r>
      <w:r>
        <w:rPr>
          <w:rFonts w:ascii="Arial" w:hAnsi="Arial" w:cs="Arial"/>
          <w:color w:val="000000"/>
        </w:rPr>
        <w:lastRenderedPageBreak/>
        <w:t xml:space="preserve">and have not been removed, </w:t>
      </w:r>
      <w:proofErr w:type="gramStart"/>
      <w:r>
        <w:rPr>
          <w:rFonts w:ascii="Arial" w:hAnsi="Arial" w:cs="Arial"/>
          <w:color w:val="000000"/>
        </w:rPr>
        <w:t>modified</w:t>
      </w:r>
      <w:proofErr w:type="gramEnd"/>
      <w:r>
        <w:rPr>
          <w:rFonts w:ascii="Arial" w:hAnsi="Arial" w:cs="Arial"/>
          <w:color w:val="000000"/>
        </w:rPr>
        <w:t xml:space="preserve"> or otherwise satisfactorily managed within a reasonable time, the Authority may at its absolute discretion elect to amend the contract in accordance with Condition 6 or as otherwise may be provided by the Contract, or to terminate the Contract.  Except as set out in clause 33.r, in the event of termination in these circumstances termination shall be on fair and reasonable terms having regard to all the circumstances including payments already made and that would otherwise be due under the Contract, costs incurred by the Contractor and benefits received by the Authority. The Parties, acting in good faith, will use all reasonable endeavours to agree such fair and reasonable terms failing which either Party may refer the matter to dispute resolution in accordance with the provisions in the Contract.</w:t>
      </w:r>
    </w:p>
    <w:p w14:paraId="2CB43A16"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r.       In the event that the restrictions notified to the Authority pursuant to clause 33.l were known or ought reasonably have been known by the Contractor (but were not disclosed) at contract award or if restrictions notified to the Authority pursuant to clauses 33.n or 33.p were known or ought reasonably to have been known by the Contractor at the date of submission of the most recent DEFFORM 528 submitted to the Authority in accordance with clause 33.l, termination under clause 33.q will be in accordance with Condition 43 (Material Breach) and the provisions of clause 33.v will not apply. </w:t>
      </w:r>
    </w:p>
    <w:p w14:paraId="192516CA"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s.      The Authority shall use reasonable endeavours to identify any export control restrictions applying to materiel to be provided to the Contractor as Government Furnished Assets (GFA).  Where the Authority is to provide materiel necessary to enable the Contractor to perform the Contract or in respect of which the Services are to be provided, and that materiel is subject to a non-UK export licence, authorisation, exemption or other related transfer or export control as described in the provisions of clause 32.k, the Authority shall provide a completed DEFFORM 528 or will provide a new or updated DEFFORM 528 to the Contractor within thirty (30) days of the date of knowledge and in any case not later than thirty (30) days prior to the delivery of such materiel to the Contractor.    </w:t>
      </w:r>
    </w:p>
    <w:p w14:paraId="3EE81115"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t.        </w:t>
      </w:r>
      <w:proofErr w:type="gramStart"/>
      <w:r>
        <w:rPr>
          <w:rFonts w:ascii="Arial" w:hAnsi="Arial" w:cs="Arial"/>
          <w:color w:val="000000"/>
        </w:rPr>
        <w:t>In the event that</w:t>
      </w:r>
      <w:proofErr w:type="gramEnd"/>
      <w:r>
        <w:rPr>
          <w:rFonts w:ascii="Arial" w:hAnsi="Arial" w:cs="Arial"/>
          <w:color w:val="000000"/>
        </w:rPr>
        <w:t xml:space="preserve"> the Authority becomes aware that the DEFFORM 528 disclosure was incomplete or inaccurate or in the event additional such materiel is identified then the Authority shall provide, as soon as reasonably practicable a new or revised DEFFORM 528.  In the event that the Authority becomes aware that a prior disclosure included in DEFFORM 528 submitted to the Contractor was incomplete or inaccurate less than thirty (30) days prior to the delivery to the Contractor of any material to which the updated or new disclosure relates, the Parties will meet as soon as reasonably practicable to discuss how to mitigate the impact of the incomplete or inaccurate disclosure. </w:t>
      </w:r>
    </w:p>
    <w:p w14:paraId="67E43A54"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u.       Where:</w:t>
      </w:r>
    </w:p>
    <w:p w14:paraId="399E9157"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(1)      restrictions are advised by the Authority to the Contractor in a DEFFORM 528 provided pursuant to clauses 33.s or 33.t or both; </w:t>
      </w:r>
      <w:proofErr w:type="gramStart"/>
      <w:r>
        <w:rPr>
          <w:rFonts w:ascii="Arial" w:hAnsi="Arial" w:cs="Arial"/>
          <w:color w:val="000000"/>
        </w:rPr>
        <w:t>or</w:t>
      </w:r>
      <w:proofErr w:type="gramEnd"/>
      <w:r>
        <w:rPr>
          <w:rFonts w:ascii="Arial" w:hAnsi="Arial" w:cs="Arial"/>
          <w:color w:val="000000"/>
        </w:rPr>
        <w:t xml:space="preserve"> </w:t>
      </w:r>
    </w:p>
    <w:p w14:paraId="133A94DE"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(2)      any of the information provided by the Authority in any DEFFORM 528 proves to be incorrect or </w:t>
      </w:r>
      <w:proofErr w:type="gramStart"/>
      <w:r>
        <w:rPr>
          <w:rFonts w:ascii="Arial" w:hAnsi="Arial" w:cs="Arial"/>
          <w:color w:val="000000"/>
        </w:rPr>
        <w:t>inaccurate;</w:t>
      </w:r>
      <w:proofErr w:type="gramEnd"/>
      <w:r>
        <w:rPr>
          <w:rFonts w:ascii="Arial" w:hAnsi="Arial" w:cs="Arial"/>
          <w:color w:val="000000"/>
        </w:rPr>
        <w:t xml:space="preserve"> </w:t>
      </w:r>
    </w:p>
    <w:p w14:paraId="496DCF75"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the Authority and the Contractor shall act promptly to mitigate the impact of such restrictions or incorrect or inaccurate information.  Such mitigation shall include, where appropriate, mutually supported attempts to obtain removal or modification to the restrictions or to obtain appropriate authorisations from the relevant foreign government.  If the restrictions or incorrect or inaccurate information adversely affect the ability of the Contractor to perform their obligations under the Contract, the matter shall be handled under the terms of Condition 6 (Formal Amendments to the Contract) or as may otherwise be provided by the Contract as appropriate and if no alternative solution satisfies the essential terms of the Contract and the restrictions have not been removed, modified or otherwise satisfactorily managed within a reasonable time the Authority may terminate the Contract.  Termination under these circumstances will be under the terms of Condition 42 (Termination for Convenience) and as referenced in the Contract.</w:t>
      </w:r>
    </w:p>
    <w:p w14:paraId="14BC87EF"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v.      Pending agreement of any amendment of the Contract as set out in clause 33.q or 33.u, provided the Contractor takes such steps as are reasonable to mitigate the impact, the Contractor shall be relieved from their obligations to perform those elements of the Contract directly affected by the restrictions or provision of incorrect or incomplete information. </w:t>
      </w:r>
    </w:p>
    <w:p w14:paraId="1EA29FDE" w14:textId="77777777" w:rsidR="00E318D1" w:rsidRDefault="00E318D1">
      <w:pPr>
        <w:widowControl w:val="0"/>
        <w:autoSpaceDE w:val="0"/>
        <w:autoSpaceDN w:val="0"/>
        <w:adjustRightInd w:val="0"/>
        <w:spacing w:before="120" w:after="60" w:line="240" w:lineRule="auto"/>
        <w:ind w:left="-589"/>
        <w:rPr>
          <w:rFonts w:ascii="Arial" w:hAnsi="Arial" w:cs="Arial"/>
          <w:b/>
          <w:bCs/>
          <w:color w:val="000000"/>
        </w:rPr>
      </w:pPr>
    </w:p>
    <w:p w14:paraId="320CF2E9" w14:textId="77777777" w:rsidR="00BA28CC" w:rsidRDefault="00BA28CC">
      <w:pPr>
        <w:widowControl w:val="0"/>
        <w:autoSpaceDE w:val="0"/>
        <w:autoSpaceDN w:val="0"/>
        <w:adjustRightInd w:val="0"/>
        <w:spacing w:before="120" w:after="60" w:line="240" w:lineRule="auto"/>
        <w:ind w:left="-589"/>
        <w:rPr>
          <w:rFonts w:ascii="Arial" w:hAnsi="Arial" w:cs="Arial"/>
          <w:b/>
          <w:bCs/>
          <w:color w:val="000000"/>
        </w:rPr>
      </w:pPr>
    </w:p>
    <w:p w14:paraId="1FB799CB" w14:textId="500D8750" w:rsidR="00F97CDD" w:rsidRDefault="00F97CDD">
      <w:pPr>
        <w:widowControl w:val="0"/>
        <w:autoSpaceDE w:val="0"/>
        <w:autoSpaceDN w:val="0"/>
        <w:adjustRightInd w:val="0"/>
        <w:spacing w:before="120" w:after="60" w:line="240" w:lineRule="auto"/>
        <w:ind w:left="-589"/>
        <w:rPr>
          <w:rFonts w:ascii="Arial" w:hAnsi="Arial" w:cs="Arial"/>
          <w:sz w:val="24"/>
          <w:szCs w:val="24"/>
        </w:rPr>
      </w:pPr>
      <w:r>
        <w:rPr>
          <w:rFonts w:ascii="Arial" w:hAnsi="Arial" w:cs="Arial"/>
          <w:b/>
          <w:bCs/>
          <w:color w:val="000000"/>
        </w:rPr>
        <w:t>34.    Third Party Intellectual Property – Rights and Restrictions</w:t>
      </w:r>
    </w:p>
    <w:p w14:paraId="6193BC8A"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a.      The Contractor and, where applicable any Subcontractor, shall promptly notify the Authority as soon as they become aware of:</w:t>
      </w:r>
    </w:p>
    <w:p w14:paraId="7BB4D205"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(1)      any invention or design the subject of patent or registered Design Rights (or application thereof) owned by a third party which appears to be relevant to the performance of the Contract or to use by the Authority of anything required to be done or delivered under the </w:t>
      </w:r>
      <w:proofErr w:type="gramStart"/>
      <w:r>
        <w:rPr>
          <w:rFonts w:ascii="Arial" w:hAnsi="Arial" w:cs="Arial"/>
          <w:color w:val="000000"/>
        </w:rPr>
        <w:t>Contract;</w:t>
      </w:r>
      <w:proofErr w:type="gramEnd"/>
      <w:r>
        <w:rPr>
          <w:rFonts w:ascii="Arial" w:hAnsi="Arial" w:cs="Arial"/>
          <w:color w:val="000000"/>
        </w:rPr>
        <w:t xml:space="preserve"> </w:t>
      </w:r>
    </w:p>
    <w:p w14:paraId="62EA0C7D"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(2)      any restriction as to disclosure or use, or obligation to make payments in respect of any other intellectual property (including technical Information) required for the purposes of the Contract or subsequent use by the Authority of anything delivered under the Contract and, where appropriate, the notification shall include such Information as is required by Section 2 of the Defence Contracts Act </w:t>
      </w:r>
      <w:proofErr w:type="gramStart"/>
      <w:r>
        <w:rPr>
          <w:rFonts w:ascii="Arial" w:hAnsi="Arial" w:cs="Arial"/>
          <w:color w:val="000000"/>
        </w:rPr>
        <w:t>1958;</w:t>
      </w:r>
      <w:proofErr w:type="gramEnd"/>
      <w:r>
        <w:rPr>
          <w:rFonts w:ascii="Arial" w:hAnsi="Arial" w:cs="Arial"/>
          <w:color w:val="000000"/>
        </w:rPr>
        <w:t xml:space="preserve"> </w:t>
      </w:r>
    </w:p>
    <w:p w14:paraId="47EE0F38"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(3)      any allegation of infringement of intellectual property rights made against the Contractor and which pertains to the performance of the Contract or subsequent use by the Authority of anything required to be done or delivered under the Contract.</w:t>
      </w:r>
    </w:p>
    <w:p w14:paraId="12CAC232"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clause 34.a does not apply in respect of Contractor Deliverables normally available from the Contractor as a Commercial Off </w:t>
      </w:r>
      <w:proofErr w:type="gramStart"/>
      <w:r>
        <w:rPr>
          <w:rFonts w:ascii="Arial" w:hAnsi="Arial" w:cs="Arial"/>
          <w:color w:val="000000"/>
        </w:rPr>
        <w:t>The</w:t>
      </w:r>
      <w:proofErr w:type="gramEnd"/>
      <w:r>
        <w:rPr>
          <w:rFonts w:ascii="Arial" w:hAnsi="Arial" w:cs="Arial"/>
          <w:color w:val="000000"/>
        </w:rPr>
        <w:t xml:space="preserve"> Shelf (COTS) item or service.</w:t>
      </w:r>
    </w:p>
    <w:p w14:paraId="0788AC65"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b.      If the Information required under clause 34.a has been notified previously, the Contractor may meet their obligations by giving details of the previous notification.</w:t>
      </w:r>
    </w:p>
    <w:p w14:paraId="214A42F5"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c.      For COTS Contractor Deliverables patents and registered designs in the UK,  in respect of any question arising (by way of an allegation made to the Authority or Contractor, or otherwise) that the manufacture or provision under the Contract of Contractor Deliverables normally available from the Contractor as a COTS item or service is an infringement of a UK patent or registered design not owned or controlled by the Contractor or the Authority, the Contractor shall, subject to the agreement of the third party owning such patent or registered design, be given exclusive conduct of any and all negotiations for the settlement of any claim or the conduct of any litigation arising out of such question.  The Contractor shall indemnify the Authority, its officers, agents and </w:t>
      </w:r>
    </w:p>
    <w:p w14:paraId="38F7878C"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employees against any liability and cost arising from such allegation.  This Condition shall not apply if:</w:t>
      </w:r>
    </w:p>
    <w:p w14:paraId="0B17D7D6"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(1)      the Authority has made or makes an admission of any sort relevant to such </w:t>
      </w:r>
      <w:proofErr w:type="gramStart"/>
      <w:r>
        <w:rPr>
          <w:rFonts w:ascii="Arial" w:hAnsi="Arial" w:cs="Arial"/>
          <w:color w:val="000000"/>
        </w:rPr>
        <w:t>question;</w:t>
      </w:r>
      <w:proofErr w:type="gramEnd"/>
      <w:r>
        <w:rPr>
          <w:rFonts w:ascii="Arial" w:hAnsi="Arial" w:cs="Arial"/>
          <w:color w:val="000000"/>
        </w:rPr>
        <w:t xml:space="preserve"> </w:t>
      </w:r>
    </w:p>
    <w:p w14:paraId="2CBFD548"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(2)      the Authority has entered or enters into any discussions on such question with any third party without the prior written agreement of the </w:t>
      </w:r>
      <w:proofErr w:type="gramStart"/>
      <w:r>
        <w:rPr>
          <w:rFonts w:ascii="Arial" w:hAnsi="Arial" w:cs="Arial"/>
          <w:color w:val="000000"/>
        </w:rPr>
        <w:t>Contractor;</w:t>
      </w:r>
      <w:proofErr w:type="gramEnd"/>
      <w:r>
        <w:rPr>
          <w:rFonts w:ascii="Arial" w:hAnsi="Arial" w:cs="Arial"/>
          <w:color w:val="000000"/>
        </w:rPr>
        <w:t xml:space="preserve"> </w:t>
      </w:r>
    </w:p>
    <w:p w14:paraId="5665E8E5"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(3)      the Authority has entered or enters into negotiations in respect of any relevant claim for compensation in respect of Crown Use under Section 55 of the Patents Act 1977 or Section 12 of the Registered Designs Act </w:t>
      </w:r>
      <w:proofErr w:type="gramStart"/>
      <w:r>
        <w:rPr>
          <w:rFonts w:ascii="Arial" w:hAnsi="Arial" w:cs="Arial"/>
          <w:color w:val="000000"/>
        </w:rPr>
        <w:t>1949;</w:t>
      </w:r>
      <w:proofErr w:type="gramEnd"/>
      <w:r>
        <w:rPr>
          <w:rFonts w:ascii="Arial" w:hAnsi="Arial" w:cs="Arial"/>
          <w:color w:val="000000"/>
        </w:rPr>
        <w:t xml:space="preserve"> </w:t>
      </w:r>
    </w:p>
    <w:p w14:paraId="1EA48CCF"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(4)      legal proceedings have been commenced against the Authority or the Contractor in respect of Crown Use, but only to the extent of such Crown Use that has been properly authorised. </w:t>
      </w:r>
    </w:p>
    <w:p w14:paraId="29BA9F17"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d.     The indemnity in clause 34.c does not extend to use by the Authority of anything supplied under the Contract where that use was not reasonably foreseeable at the time of the Contract. </w:t>
      </w:r>
    </w:p>
    <w:p w14:paraId="7776108A"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e.      In the event that the Authority has entered into negotiation in respect of a claim for compensation, or legal proceedings in respect of the Crown Use have commenced, the Authority shall forthwith authorise the Contractor for the purposes of performing the Contract (but not otherwise) to utilise a relevant invention or design in accordance with Sections 55 and 56 of the Patents Act 1977 or Section 12 of the Registered Designs Act 1949 and to use any model, document or information relating to any such invention or design which may be required for that purpose.</w:t>
      </w:r>
    </w:p>
    <w:p w14:paraId="07658083"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f.       For all other Contractor Deliverables patents and registered designs in the UK, if a relevant invention or design has been notified to the Authority by the Contractor prior to the Effective Date of Contract, then unless it has been otherwise agreed, under the provisions of Sections 55 and 56 of the Patents Act 1977 or Section 12 of the Registered Designs Act 1949, the Contractor is hereby </w:t>
      </w:r>
      <w:r>
        <w:rPr>
          <w:rFonts w:ascii="Arial" w:hAnsi="Arial" w:cs="Arial"/>
          <w:color w:val="000000"/>
        </w:rPr>
        <w:lastRenderedPageBreak/>
        <w:t xml:space="preserve">authorised to utilise that invention or design, notwithstanding the fact that it is the subject of a UK Patent or UK Registered Design, for the purpose of performing the Contract. </w:t>
      </w:r>
    </w:p>
    <w:p w14:paraId="5BFFD72A"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g.      If, under clause 34.a, a relevant invention or design is notified to the Authority by the Contractor after the Effective Date of Contract, then: </w:t>
      </w:r>
    </w:p>
    <w:p w14:paraId="00EE3B3B"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(1)      if the owner (or its exclusive licensee) takes or threatens in writing to take any relevant action against the Contractor, the Authority shall issue to the Contractor a written authorisation in accordance with the provisions of Sections 55 and 56 of the Patents Act 1977 or Section 12 of the Registered Designs Act 1949, and </w:t>
      </w:r>
    </w:p>
    <w:p w14:paraId="4E62F929"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(2)      in any event, unless the Contractor and the Authority can agree an alternative course of action, the Authority shall not unreasonably delay the issue of a written authorisation in accordance with the provisions of Sections 55 and 56 of the Patents Act 1977 or Section 12 of the Registered Designs Act 1949. </w:t>
      </w:r>
    </w:p>
    <w:p w14:paraId="45FD729C"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h.     The Authority shall assume all liability and shall indemnify the Contractor, their officers, agents and employees against liability, including the Contractor’s costs, as a result of infringement by the Contractor or their suppliers of any patent, utility model, registered design or like protection outside the United Kingdom in the performance of the Contract when such infringement arises from or is incurred by reason of the Contractor following any specification, statement of work or instruction in the Contract or using, keeping or disposing of any item given by the Authority for the purpose of the Contract in accordance with the Contract.</w:t>
      </w:r>
    </w:p>
    <w:p w14:paraId="2722B260" w14:textId="77777777" w:rsidR="00F97CDD" w:rsidRDefault="00F97CDD">
      <w:pPr>
        <w:widowControl w:val="0"/>
        <w:autoSpaceDE w:val="0"/>
        <w:autoSpaceDN w:val="0"/>
        <w:adjustRightInd w:val="0"/>
        <w:spacing w:after="60" w:line="240" w:lineRule="auto"/>
        <w:ind w:left="-589"/>
        <w:rPr>
          <w:rFonts w:ascii="Arial" w:hAnsi="Arial" w:cs="Arial"/>
          <w:sz w:val="24"/>
          <w:szCs w:val="24"/>
        </w:rPr>
      </w:pPr>
      <w:proofErr w:type="spellStart"/>
      <w:r>
        <w:rPr>
          <w:rFonts w:ascii="Arial" w:hAnsi="Arial" w:cs="Arial"/>
          <w:color w:val="000000"/>
        </w:rPr>
        <w:t>i</w:t>
      </w:r>
      <w:proofErr w:type="spellEnd"/>
      <w:r>
        <w:rPr>
          <w:rFonts w:ascii="Arial" w:hAnsi="Arial" w:cs="Arial"/>
          <w:color w:val="000000"/>
        </w:rPr>
        <w:t xml:space="preserve">.       The Contractor shall assume all liability and shall indemnify the Authority, its officers, agents and employees against liability, including the Authority’s costs, as a result of infringement by the Contractor or their suppliers of any patent, utility model, registered design or like protection outside the UK in the performance of the Contract when such infringement arises from or is incurred otherwise than by reason of the Contractor following any specification, statement of work or instruction in the Contract or using, keeping or disposing of any item given by the Authority for the purpose of the Contract in accordance with the Contract. </w:t>
      </w:r>
    </w:p>
    <w:p w14:paraId="7921CF55"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j.       The Contractor shall not be entitled to any reimbursement of any royalty, licence fee or similar expense incurred in respect of anything to be done under the Contract, where: </w:t>
      </w:r>
    </w:p>
    <w:p w14:paraId="211BF481"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(1)      a relevant discharge has been given under Section 2 of the Defence Contracts Act 1958, or relevant authorisation in accordance with Sections 55 or 57 of the Patents Act 1977, Section 12 of the Registered Designs Act 1949 or Section 240 of the Copyright, Designs and Patents Act 1988 in respect of any intellectual property; or </w:t>
      </w:r>
    </w:p>
    <w:p w14:paraId="487FBFD2"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(2)      any obligation to make payments for intellectual property has not been promptly notified to the Authority under clause 34.a. </w:t>
      </w:r>
    </w:p>
    <w:p w14:paraId="67EEB5A7"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k.      Where authorisation is given by the Authority under clause 34.e, 34.f or 34.g, to the extent permitted by Section 57 of the Patents Act 1977, Section 12 of the Registered Designs Act 1949 or Section 240 of the Copyright, Designs and Patents Act 1988, the Contractor shall also be: </w:t>
      </w:r>
    </w:p>
    <w:p w14:paraId="4BBBA3C1"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(1)      released from payment whether by way of royalties, licence fees or similar expenses in respect of the Contractor's use of the relevant invention or design, or the use of any relevant model, </w:t>
      </w:r>
      <w:proofErr w:type="gramStart"/>
      <w:r>
        <w:rPr>
          <w:rFonts w:ascii="Arial" w:hAnsi="Arial" w:cs="Arial"/>
          <w:color w:val="000000"/>
        </w:rPr>
        <w:t>document</w:t>
      </w:r>
      <w:proofErr w:type="gramEnd"/>
      <w:r>
        <w:rPr>
          <w:rFonts w:ascii="Arial" w:hAnsi="Arial" w:cs="Arial"/>
          <w:color w:val="000000"/>
        </w:rPr>
        <w:t xml:space="preserve"> or information for the purpose of performing the Contract; and </w:t>
      </w:r>
    </w:p>
    <w:p w14:paraId="78860604"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(2)      authorised to use any model, document or information relating to any such invention or design which may be required for that purpose. </w:t>
      </w:r>
    </w:p>
    <w:p w14:paraId="48A1BEAA"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l.      The Contractor shall assume all liability and indemnify the Authority and its officers, </w:t>
      </w:r>
      <w:proofErr w:type="gramStart"/>
      <w:r>
        <w:rPr>
          <w:rFonts w:ascii="Arial" w:hAnsi="Arial" w:cs="Arial"/>
          <w:color w:val="000000"/>
        </w:rPr>
        <w:t>agents</w:t>
      </w:r>
      <w:proofErr w:type="gramEnd"/>
      <w:r>
        <w:rPr>
          <w:rFonts w:ascii="Arial" w:hAnsi="Arial" w:cs="Arial"/>
          <w:color w:val="000000"/>
        </w:rPr>
        <w:t xml:space="preserve"> and employees against liability, including costs as a result of: </w:t>
      </w:r>
    </w:p>
    <w:p w14:paraId="001C594D"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(1)      infringement or alleged infringement by the Contractor or their suppliers of any copyright, database right, Design Right or the like protection in any part of the world in respect of any item to be supplied under the Contract or otherwise in the performance of the </w:t>
      </w:r>
      <w:proofErr w:type="gramStart"/>
      <w:r>
        <w:rPr>
          <w:rFonts w:ascii="Arial" w:hAnsi="Arial" w:cs="Arial"/>
          <w:color w:val="000000"/>
        </w:rPr>
        <w:t>Contract;</w:t>
      </w:r>
      <w:proofErr w:type="gramEnd"/>
      <w:r>
        <w:rPr>
          <w:rFonts w:ascii="Arial" w:hAnsi="Arial" w:cs="Arial"/>
          <w:color w:val="000000"/>
        </w:rPr>
        <w:t xml:space="preserve"> </w:t>
      </w:r>
    </w:p>
    <w:p w14:paraId="5A9A94C5"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(2)      misuse of any confidential information, trade secret or the like by the Contractor in performing the </w:t>
      </w:r>
      <w:proofErr w:type="gramStart"/>
      <w:r>
        <w:rPr>
          <w:rFonts w:ascii="Arial" w:hAnsi="Arial" w:cs="Arial"/>
          <w:color w:val="000000"/>
        </w:rPr>
        <w:t>Contract;</w:t>
      </w:r>
      <w:proofErr w:type="gramEnd"/>
      <w:r>
        <w:rPr>
          <w:rFonts w:ascii="Arial" w:hAnsi="Arial" w:cs="Arial"/>
          <w:color w:val="000000"/>
        </w:rPr>
        <w:t xml:space="preserve"> </w:t>
      </w:r>
    </w:p>
    <w:p w14:paraId="774A3370"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(3)      provision to the Authority of any Information or material which the Contractor does not have the right to provide for the purpose of the Contract. </w:t>
      </w:r>
    </w:p>
    <w:p w14:paraId="74A45129"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lastRenderedPageBreak/>
        <w:t xml:space="preserve">m.    The Authority shall assume all liability and indemnify the Contractor, their officers, </w:t>
      </w:r>
      <w:proofErr w:type="gramStart"/>
      <w:r>
        <w:rPr>
          <w:rFonts w:ascii="Arial" w:hAnsi="Arial" w:cs="Arial"/>
          <w:color w:val="000000"/>
        </w:rPr>
        <w:t>agents</w:t>
      </w:r>
      <w:proofErr w:type="gramEnd"/>
      <w:r>
        <w:rPr>
          <w:rFonts w:ascii="Arial" w:hAnsi="Arial" w:cs="Arial"/>
          <w:color w:val="000000"/>
        </w:rPr>
        <w:t xml:space="preserve"> and employees against liability, including costs as a result of: </w:t>
      </w:r>
    </w:p>
    <w:p w14:paraId="5ECA8D4D"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(1)      infringement or alleged infringement by the Contractor or their suppliers of any copyright, database right, Design Right or the like protection in any part of the world in respect of any item provided by the Authority for the purpose of the Contract but only to the extent that the item is used for the purpose of the </w:t>
      </w:r>
      <w:proofErr w:type="gramStart"/>
      <w:r>
        <w:rPr>
          <w:rFonts w:ascii="Arial" w:hAnsi="Arial" w:cs="Arial"/>
          <w:color w:val="000000"/>
        </w:rPr>
        <w:t>Contract;</w:t>
      </w:r>
      <w:proofErr w:type="gramEnd"/>
      <w:r>
        <w:rPr>
          <w:rFonts w:ascii="Arial" w:hAnsi="Arial" w:cs="Arial"/>
          <w:color w:val="000000"/>
        </w:rPr>
        <w:t xml:space="preserve"> </w:t>
      </w:r>
    </w:p>
    <w:p w14:paraId="1B9BA31C"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(2)      alleged misuse of any confidential Information, trade secret or the like by the Contractor </w:t>
      </w:r>
      <w:proofErr w:type="gramStart"/>
      <w:r>
        <w:rPr>
          <w:rFonts w:ascii="Arial" w:hAnsi="Arial" w:cs="Arial"/>
          <w:color w:val="000000"/>
        </w:rPr>
        <w:t>as a result of</w:t>
      </w:r>
      <w:proofErr w:type="gramEnd"/>
      <w:r>
        <w:rPr>
          <w:rFonts w:ascii="Arial" w:hAnsi="Arial" w:cs="Arial"/>
          <w:color w:val="000000"/>
        </w:rPr>
        <w:t xml:space="preserve"> use of Information provided by the Authority for the purposes of the Contract, but only to the extent that Contractor’s use of that Information is for the purposes intended when it was disclosed by the Authority. </w:t>
      </w:r>
    </w:p>
    <w:p w14:paraId="3CCD1E5F"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n.     The general authorisation and indemnity </w:t>
      </w:r>
      <w:proofErr w:type="gramStart"/>
      <w:r>
        <w:rPr>
          <w:rFonts w:ascii="Arial" w:hAnsi="Arial" w:cs="Arial"/>
          <w:color w:val="000000"/>
        </w:rPr>
        <w:t>is</w:t>
      </w:r>
      <w:proofErr w:type="gramEnd"/>
      <w:r>
        <w:rPr>
          <w:rFonts w:ascii="Arial" w:hAnsi="Arial" w:cs="Arial"/>
          <w:color w:val="000000"/>
        </w:rPr>
        <w:t>:</w:t>
      </w:r>
    </w:p>
    <w:p w14:paraId="2412FB01"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(1)      clauses 34.a – 34.m represents the total liability of each Party to the other under the Contract in respect of any infringement or alleged infringement of patent or other Intellectual Property Right (IPR) owned by a third </w:t>
      </w:r>
      <w:proofErr w:type="gramStart"/>
      <w:r>
        <w:rPr>
          <w:rFonts w:ascii="Arial" w:hAnsi="Arial" w:cs="Arial"/>
          <w:color w:val="000000"/>
        </w:rPr>
        <w:t>party;</w:t>
      </w:r>
      <w:proofErr w:type="gramEnd"/>
      <w:r>
        <w:rPr>
          <w:rFonts w:ascii="Arial" w:hAnsi="Arial" w:cs="Arial"/>
          <w:color w:val="000000"/>
        </w:rPr>
        <w:t xml:space="preserve"> </w:t>
      </w:r>
    </w:p>
    <w:p w14:paraId="07341CB3"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(2)      neither Party shall be liable, one to the other, for any consequential loss or damage arising as a result, directly or </w:t>
      </w:r>
    </w:p>
    <w:p w14:paraId="753DAF81" w14:textId="77777777" w:rsidR="00F97CDD" w:rsidRDefault="00F97CDD">
      <w:pPr>
        <w:widowControl w:val="0"/>
        <w:autoSpaceDE w:val="0"/>
        <w:autoSpaceDN w:val="0"/>
        <w:adjustRightInd w:val="0"/>
        <w:spacing w:after="200" w:line="276" w:lineRule="auto"/>
        <w:ind w:left="120" w:right="114"/>
        <w:rPr>
          <w:rFonts w:ascii="Arial" w:hAnsi="Arial" w:cs="Arial"/>
          <w:sz w:val="24"/>
          <w:szCs w:val="24"/>
        </w:rPr>
      </w:pPr>
    </w:p>
    <w:p w14:paraId="5A82D5B5" w14:textId="77777777" w:rsidR="00F97CDD" w:rsidRDefault="00F97CDD">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684D65AE"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lastRenderedPageBreak/>
        <w:t xml:space="preserve">indirectly, of a claim for infringement or alleged infringement of any patent or other IPR owned by a third </w:t>
      </w:r>
      <w:proofErr w:type="gramStart"/>
      <w:r>
        <w:rPr>
          <w:rFonts w:ascii="Arial" w:hAnsi="Arial" w:cs="Arial"/>
          <w:color w:val="000000"/>
        </w:rPr>
        <w:t>party;</w:t>
      </w:r>
      <w:proofErr w:type="gramEnd"/>
      <w:r>
        <w:rPr>
          <w:rFonts w:ascii="Arial" w:hAnsi="Arial" w:cs="Arial"/>
          <w:color w:val="000000"/>
        </w:rPr>
        <w:t xml:space="preserve"> </w:t>
      </w:r>
    </w:p>
    <w:p w14:paraId="7C42B7BF"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(3)      a Party against whom a claim is </w:t>
      </w:r>
      <w:proofErr w:type="gramStart"/>
      <w:r>
        <w:rPr>
          <w:rFonts w:ascii="Arial" w:hAnsi="Arial" w:cs="Arial"/>
          <w:color w:val="000000"/>
        </w:rPr>
        <w:t>made</w:t>
      </w:r>
      <w:proofErr w:type="gramEnd"/>
      <w:r>
        <w:rPr>
          <w:rFonts w:ascii="Arial" w:hAnsi="Arial" w:cs="Arial"/>
          <w:color w:val="000000"/>
        </w:rPr>
        <w:t xml:space="preserve"> or action brought, shall promptly notify the other Party in writing if such claim or action appears to relate to an infringement which is the subject of an indemnity or authorisation given under this Condition by such other Party.  The notification shall include particulars of the demands, damages and liabilities claimed or made of which the notifying Party has </w:t>
      </w:r>
      <w:proofErr w:type="gramStart"/>
      <w:r>
        <w:rPr>
          <w:rFonts w:ascii="Arial" w:hAnsi="Arial" w:cs="Arial"/>
          <w:color w:val="000000"/>
        </w:rPr>
        <w:t>notice;</w:t>
      </w:r>
      <w:proofErr w:type="gramEnd"/>
      <w:r>
        <w:rPr>
          <w:rFonts w:ascii="Arial" w:hAnsi="Arial" w:cs="Arial"/>
          <w:color w:val="000000"/>
        </w:rPr>
        <w:t xml:space="preserve"> </w:t>
      </w:r>
    </w:p>
    <w:p w14:paraId="26901E0A"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(4)      the Party benefiting from the indemnity or authorisation shall allow the other Party, at its own expense, to conduct any negotiations for the settlement of the same, and any litigation that may arise therefrom and shall provide such information as the other Party may reasonably </w:t>
      </w:r>
      <w:proofErr w:type="gramStart"/>
      <w:r>
        <w:rPr>
          <w:rFonts w:ascii="Arial" w:hAnsi="Arial" w:cs="Arial"/>
          <w:color w:val="000000"/>
        </w:rPr>
        <w:t>require;</w:t>
      </w:r>
      <w:proofErr w:type="gramEnd"/>
      <w:r>
        <w:rPr>
          <w:rFonts w:ascii="Arial" w:hAnsi="Arial" w:cs="Arial"/>
          <w:color w:val="000000"/>
        </w:rPr>
        <w:t xml:space="preserve"> </w:t>
      </w:r>
    </w:p>
    <w:p w14:paraId="01DD1EA8"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(5)      following a notification under clause 34.n.(3), the Party notified shall advise the other Party in writing within thirty (30) Business Days </w:t>
      </w:r>
      <w:proofErr w:type="gramStart"/>
      <w:r>
        <w:rPr>
          <w:rFonts w:ascii="Arial" w:hAnsi="Arial" w:cs="Arial"/>
          <w:color w:val="000000"/>
        </w:rPr>
        <w:t>whether or not</w:t>
      </w:r>
      <w:proofErr w:type="gramEnd"/>
      <w:r>
        <w:rPr>
          <w:rFonts w:ascii="Arial" w:hAnsi="Arial" w:cs="Arial"/>
          <w:color w:val="000000"/>
        </w:rPr>
        <w:t xml:space="preserve"> it is assuming conduct of the negotiations or litigation.  In that case the Party against whom a claim is </w:t>
      </w:r>
      <w:proofErr w:type="gramStart"/>
      <w:r>
        <w:rPr>
          <w:rFonts w:ascii="Arial" w:hAnsi="Arial" w:cs="Arial"/>
          <w:color w:val="000000"/>
        </w:rPr>
        <w:t>made</w:t>
      </w:r>
      <w:proofErr w:type="gramEnd"/>
      <w:r>
        <w:rPr>
          <w:rFonts w:ascii="Arial" w:hAnsi="Arial" w:cs="Arial"/>
          <w:color w:val="000000"/>
        </w:rPr>
        <w:t xml:space="preserve"> or action brought shall not make any statement which might be prejudicial to the settlement or defence of such a claim without the written consent of the other Party; </w:t>
      </w:r>
    </w:p>
    <w:p w14:paraId="1AEDCF47"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(6)      the Party conducting negotiations for the settlement of a </w:t>
      </w:r>
      <w:proofErr w:type="gramStart"/>
      <w:r>
        <w:rPr>
          <w:rFonts w:ascii="Arial" w:hAnsi="Arial" w:cs="Arial"/>
          <w:color w:val="000000"/>
        </w:rPr>
        <w:t>claim</w:t>
      </w:r>
      <w:proofErr w:type="gramEnd"/>
      <w:r>
        <w:rPr>
          <w:rFonts w:ascii="Arial" w:hAnsi="Arial" w:cs="Arial"/>
          <w:color w:val="000000"/>
        </w:rPr>
        <w:t xml:space="preserve"> or any related litigation shall, if requested, keep the other Party fully informed of the conduct and progress of such negotiations. </w:t>
      </w:r>
    </w:p>
    <w:p w14:paraId="30358BC5"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o.      If at any time a claim or allegation of infringement arises in respect of copyright, database right, Design Right or breach of confidence </w:t>
      </w:r>
      <w:proofErr w:type="gramStart"/>
      <w:r>
        <w:rPr>
          <w:rFonts w:ascii="Arial" w:hAnsi="Arial" w:cs="Arial"/>
          <w:color w:val="000000"/>
        </w:rPr>
        <w:t>as a result of</w:t>
      </w:r>
      <w:proofErr w:type="gramEnd"/>
      <w:r>
        <w:rPr>
          <w:rFonts w:ascii="Arial" w:hAnsi="Arial" w:cs="Arial"/>
          <w:color w:val="000000"/>
        </w:rPr>
        <w:t xml:space="preserve"> the provision of any Contractor Deliverable by the Contractor to the Authority, the Contractor may at their own expense replace the item with an item of equivalent functionality and performance so as to avoid infringement or breach.  The Parties will co-operate with one another to mitigate any claim or damage which may arise from use of third party IPR. </w:t>
      </w:r>
    </w:p>
    <w:p w14:paraId="113FDF28"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p.      Nothing in Condition 34 shall be taken as an authorisation or promise of an authorisation under Section 240 of the Copyright, Designs and Patents Act 1988.</w:t>
      </w:r>
    </w:p>
    <w:p w14:paraId="5A60CC29"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q.      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 </w:t>
      </w:r>
    </w:p>
    <w:p w14:paraId="4E851770"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Notification of Intellectual Property Rights (IPR) Restrictions </w:t>
      </w:r>
    </w:p>
    <w:p w14:paraId="62E0F5A8"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r.      Where any of the conditions listed below (1 to 3) have been added to the Conditions of the Contract as project specific DEFCONs at Clause 45, or where required by Clauses 34.a. - 34.q., the Contractor warrants and confirms that all Intellectual Property Rights restrictions and associated export restrictions relating to the use or disclosure of the Contractor Deliverables that are notifiable under those Conditions, or of which the Contractor is or should reasonably be aware as at Effective Date of Contract, are disclosed in Schedule 10 (Notification of Intellectual Property Rights (IPR) Restrictions).</w:t>
      </w:r>
    </w:p>
    <w:p w14:paraId="6B3D234B"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(1)      DEFCON 15 - including notification of any self-standing background Intellectual </w:t>
      </w:r>
      <w:proofErr w:type="gramStart"/>
      <w:r>
        <w:rPr>
          <w:rFonts w:ascii="Arial" w:hAnsi="Arial" w:cs="Arial"/>
          <w:color w:val="000000"/>
        </w:rPr>
        <w:t>Property;</w:t>
      </w:r>
      <w:proofErr w:type="gramEnd"/>
      <w:r>
        <w:rPr>
          <w:rFonts w:ascii="Arial" w:hAnsi="Arial" w:cs="Arial"/>
          <w:color w:val="000000"/>
        </w:rPr>
        <w:t xml:space="preserve"> </w:t>
      </w:r>
    </w:p>
    <w:p w14:paraId="237FD85A"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(2)      DEFCON 90 - including copyright material supplied under clause </w:t>
      </w:r>
      <w:proofErr w:type="gramStart"/>
      <w:r>
        <w:rPr>
          <w:rFonts w:ascii="Arial" w:hAnsi="Arial" w:cs="Arial"/>
          <w:color w:val="000000"/>
        </w:rPr>
        <w:t>5;</w:t>
      </w:r>
      <w:proofErr w:type="gramEnd"/>
      <w:r>
        <w:rPr>
          <w:rFonts w:ascii="Arial" w:hAnsi="Arial" w:cs="Arial"/>
          <w:color w:val="000000"/>
        </w:rPr>
        <w:t xml:space="preserve"> </w:t>
      </w:r>
    </w:p>
    <w:p w14:paraId="7A9BC1F1"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(3)      DEFCON 91 - limitations of Deliverable Software under clause 3b. </w:t>
      </w:r>
    </w:p>
    <w:p w14:paraId="446C452B"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s.      The Contractor shall promptly notify the Authority in writing if they become aware during the performance of the Contract of any required additions, </w:t>
      </w:r>
      <w:proofErr w:type="gramStart"/>
      <w:r>
        <w:rPr>
          <w:rFonts w:ascii="Arial" w:hAnsi="Arial" w:cs="Arial"/>
          <w:color w:val="000000"/>
        </w:rPr>
        <w:t>inaccuracies</w:t>
      </w:r>
      <w:proofErr w:type="gramEnd"/>
      <w:r>
        <w:rPr>
          <w:rFonts w:ascii="Arial" w:hAnsi="Arial" w:cs="Arial"/>
          <w:color w:val="000000"/>
        </w:rPr>
        <w:t xml:space="preserve"> or omissions in Schedule 10.</w:t>
      </w:r>
    </w:p>
    <w:p w14:paraId="08A65DF6"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t.       Any amendment to Schedule 10 shall be made in accordance with Condition 6.</w:t>
      </w:r>
    </w:p>
    <w:p w14:paraId="7B825B6C" w14:textId="77777777" w:rsidR="00BA28CC" w:rsidRDefault="00BA28CC">
      <w:pPr>
        <w:widowControl w:val="0"/>
        <w:autoSpaceDE w:val="0"/>
        <w:autoSpaceDN w:val="0"/>
        <w:adjustRightInd w:val="0"/>
        <w:spacing w:before="120" w:after="60" w:line="240" w:lineRule="auto"/>
        <w:ind w:left="-589"/>
        <w:rPr>
          <w:rFonts w:ascii="Arial" w:hAnsi="Arial" w:cs="Arial"/>
          <w:b/>
          <w:bCs/>
          <w:color w:val="000000"/>
          <w:u w:val="single"/>
        </w:rPr>
      </w:pPr>
    </w:p>
    <w:p w14:paraId="64BBA61F" w14:textId="77777777" w:rsidR="00BA28CC" w:rsidRDefault="00BA28CC">
      <w:pPr>
        <w:widowControl w:val="0"/>
        <w:autoSpaceDE w:val="0"/>
        <w:autoSpaceDN w:val="0"/>
        <w:adjustRightInd w:val="0"/>
        <w:spacing w:before="120" w:after="60" w:line="240" w:lineRule="auto"/>
        <w:ind w:left="-589"/>
        <w:rPr>
          <w:rFonts w:ascii="Arial" w:hAnsi="Arial" w:cs="Arial"/>
          <w:b/>
          <w:bCs/>
          <w:color w:val="000000"/>
          <w:u w:val="single"/>
        </w:rPr>
      </w:pPr>
    </w:p>
    <w:p w14:paraId="716F69F3" w14:textId="52FA3B24" w:rsidR="00F97CDD" w:rsidRDefault="00F97CDD">
      <w:pPr>
        <w:widowControl w:val="0"/>
        <w:autoSpaceDE w:val="0"/>
        <w:autoSpaceDN w:val="0"/>
        <w:adjustRightInd w:val="0"/>
        <w:spacing w:before="120" w:after="60" w:line="240" w:lineRule="auto"/>
        <w:ind w:left="-589"/>
        <w:rPr>
          <w:rFonts w:ascii="Arial" w:hAnsi="Arial" w:cs="Arial"/>
          <w:sz w:val="24"/>
          <w:szCs w:val="24"/>
        </w:rPr>
      </w:pPr>
      <w:r>
        <w:rPr>
          <w:rFonts w:ascii="Arial" w:hAnsi="Arial" w:cs="Arial"/>
          <w:b/>
          <w:bCs/>
          <w:color w:val="000000"/>
          <w:u w:val="single"/>
        </w:rPr>
        <w:lastRenderedPageBreak/>
        <w:t xml:space="preserve">Pricing and Payment </w:t>
      </w:r>
    </w:p>
    <w:p w14:paraId="5A408956" w14:textId="77777777" w:rsidR="00F97CDD" w:rsidRDefault="00F97CDD">
      <w:pPr>
        <w:widowControl w:val="0"/>
        <w:autoSpaceDE w:val="0"/>
        <w:autoSpaceDN w:val="0"/>
        <w:adjustRightInd w:val="0"/>
        <w:spacing w:before="120" w:after="60" w:line="240" w:lineRule="auto"/>
        <w:ind w:left="-589"/>
        <w:rPr>
          <w:rFonts w:ascii="Arial" w:hAnsi="Arial" w:cs="Arial"/>
          <w:sz w:val="24"/>
          <w:szCs w:val="24"/>
        </w:rPr>
      </w:pPr>
      <w:r>
        <w:rPr>
          <w:rFonts w:ascii="Arial" w:hAnsi="Arial" w:cs="Arial"/>
          <w:b/>
          <w:bCs/>
          <w:color w:val="000000"/>
        </w:rPr>
        <w:t>35.    Contract Price</w:t>
      </w:r>
    </w:p>
    <w:p w14:paraId="78E17E08"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a.      The Contractor shall provide the Contractor Deliverables to the Authority at the Contract Price.  The Contract Price shall be a Firm Price unless otherwise stated in Schedule 3 (Contract Data Sheet).</w:t>
      </w:r>
    </w:p>
    <w:p w14:paraId="7DACF848"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b.      Subject to clause 35.a the Contract Price shall be inclusive of any UK custom and excise or other duty payable.  The Contractor shall not make any claim for drawback of UK import duty on any part of the Contract Deliverables supplied which may be for shipment outside of the UK. </w:t>
      </w:r>
    </w:p>
    <w:p w14:paraId="6FBDDA44"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b/>
          <w:bCs/>
          <w:color w:val="000000"/>
        </w:rPr>
        <w:t>36.    Payment and Recovery of Sums Due</w:t>
      </w:r>
    </w:p>
    <w:p w14:paraId="616B4322"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a.      Payment for Contractor Deliverables will be made by electronic transfer and prior to submitting any claims for payment under clause 36.b the Contractor will be required to register their details (Supplier on-boarding) on the Contracting, Purchasing and Finance (CP&amp;F) electronic procurement tool.</w:t>
      </w:r>
    </w:p>
    <w:p w14:paraId="6AFB66DC"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b.      Where the Contractor submits an invoice to the Authority in accordance with clause 36.a, the Authority will consider and verify that invoice in a timely fashion.</w:t>
      </w:r>
    </w:p>
    <w:p w14:paraId="49A5FB42"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c.      The Authority shall pay the Contractor any sums due under such an invoice no later than a period of 30 days from the date on which the Authority has determined that the invoice is valid and undisputed.</w:t>
      </w:r>
    </w:p>
    <w:p w14:paraId="7FA4FE32"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d.     Where the Authority fails to comply with clause 36.a and there is undue delay in considering and verifying the invoice, the invoice shall be regarded as valid and undisputed for the purpose of clause 36.c after a reasonable time has passed.</w:t>
      </w:r>
    </w:p>
    <w:p w14:paraId="77B8C197"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e.      The approval for payment of a valid and undisputed invoice by the Authority shall not be construed as acceptance by the Authority of the performance of the Contractor’s obligations nor as a waiver of its rights and remedies under the Contract.</w:t>
      </w:r>
    </w:p>
    <w:p w14:paraId="05E7C0C2"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26DA928B" w14:textId="77777777" w:rsidR="00F97CDD" w:rsidRDefault="00F97CDD">
      <w:pPr>
        <w:widowControl w:val="0"/>
        <w:autoSpaceDE w:val="0"/>
        <w:autoSpaceDN w:val="0"/>
        <w:adjustRightInd w:val="0"/>
        <w:spacing w:before="120" w:after="60" w:line="240" w:lineRule="auto"/>
        <w:ind w:left="-589"/>
        <w:rPr>
          <w:rFonts w:ascii="Arial" w:hAnsi="Arial" w:cs="Arial"/>
          <w:sz w:val="24"/>
          <w:szCs w:val="24"/>
        </w:rPr>
      </w:pPr>
      <w:r>
        <w:rPr>
          <w:rFonts w:ascii="Arial" w:hAnsi="Arial" w:cs="Arial"/>
          <w:b/>
          <w:bCs/>
          <w:color w:val="000000"/>
        </w:rPr>
        <w:t>37.Value Added Tax</w:t>
      </w:r>
    </w:p>
    <w:p w14:paraId="2A349D96"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a.      The Contract Price excludes any UK output Value Added Tax (VAT) and any similar EU (or non-EU) taxes chargeable on the supply of Contractor Deliverables by the Contractor to the Authority.</w:t>
      </w:r>
    </w:p>
    <w:p w14:paraId="3F8E5B15"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b.       If the Contractor is required by UK VAT law to be registered for UK VAT (or has registered voluntarily) in respect of their business activities at the time of any supply, and the circumstances of any supply are such that the Contractor is liable to pay the tax due to HM Revenue and Customs (HMRC), the Authority shall pay to the Contractor in addition to the Contract Price (or any other sum due to the Contractor) a sum equal to the output VAT chargeable on the tax value of the supply of Contractor Deliverables, and all other payments under the Contract according to the law at the relevant tax point.</w:t>
      </w:r>
    </w:p>
    <w:p w14:paraId="53491B6E"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c.      The Contractor is responsible for the determination of VAT liability. The Contractor shall consult their Client Relationship Manager or the HMRC Enquiries Desk (and not the Authority’s Representative (Commercial)) in cases of doubt. The Contractor shall notify the Authority’s Representative (Commercial) of the Authority’s VAT liability under the Contract, and any changes to it,</w:t>
      </w:r>
    </w:p>
    <w:p w14:paraId="36AE2CE5" w14:textId="77777777" w:rsidR="00F97CDD" w:rsidRDefault="00F97CDD">
      <w:pPr>
        <w:widowControl w:val="0"/>
        <w:autoSpaceDE w:val="0"/>
        <w:autoSpaceDN w:val="0"/>
        <w:adjustRightInd w:val="0"/>
        <w:spacing w:after="200" w:line="276" w:lineRule="auto"/>
        <w:ind w:left="120" w:right="114"/>
        <w:rPr>
          <w:rFonts w:ascii="Arial" w:hAnsi="Arial" w:cs="Arial"/>
          <w:sz w:val="24"/>
          <w:szCs w:val="24"/>
        </w:rPr>
      </w:pPr>
    </w:p>
    <w:p w14:paraId="52FD102D" w14:textId="77777777" w:rsidR="00F97CDD" w:rsidRDefault="00F97CDD">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51627706"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lastRenderedPageBreak/>
        <w:t xml:space="preserve">within twenty (20) Business Days of becoming aware the liability is other than at the standard rate of VAT. In the event of any doubt about the applicability of the tax in such cases, the Authority may require the Contractor to obtain, and pass to the Authority, a formal ruling from HMRC. The Contractor shall comply promptly with any such requirement. Where the Contractor obtains a ruling from HMRC, they shall supply a copy to the Authority within three (3) Business Days of receiving that ruling unless they propose to challenge the ruling. Where the Contractor challenges the </w:t>
      </w:r>
      <w:proofErr w:type="gramStart"/>
      <w:r>
        <w:rPr>
          <w:rFonts w:ascii="Arial" w:hAnsi="Arial" w:cs="Arial"/>
          <w:color w:val="000000"/>
        </w:rPr>
        <w:t>ruling</w:t>
      </w:r>
      <w:proofErr w:type="gramEnd"/>
      <w:r>
        <w:rPr>
          <w:rFonts w:ascii="Arial" w:hAnsi="Arial" w:cs="Arial"/>
          <w:color w:val="000000"/>
        </w:rPr>
        <w:t xml:space="preserve"> they shall supply to the Authority a copy of any final decisions issued by HMRC on completion of the challenge within three (3) Business Days of receiving the decision.</w:t>
      </w:r>
    </w:p>
    <w:p w14:paraId="497CF181"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d.      Where supply of Contractor Deliverables comes within the scope of UK VAT, but the Contractor is not required by UK VAT law to be registered for UK VAT (and has not registered voluntarily), the Authority shall be responsible for assessing and paying over directly to HMRC any UK output VAT due in respect of the Contractor Deliverables. The Contractor shall be responsible for ensuring they </w:t>
      </w:r>
      <w:proofErr w:type="gramStart"/>
      <w:r>
        <w:rPr>
          <w:rFonts w:ascii="Arial" w:hAnsi="Arial" w:cs="Arial"/>
          <w:color w:val="000000"/>
        </w:rPr>
        <w:t>take into account</w:t>
      </w:r>
      <w:proofErr w:type="gramEnd"/>
      <w:r>
        <w:rPr>
          <w:rFonts w:ascii="Arial" w:hAnsi="Arial" w:cs="Arial"/>
          <w:color w:val="000000"/>
        </w:rPr>
        <w:t xml:space="preserve"> any changes in VAT law regarding registration.</w:t>
      </w:r>
    </w:p>
    <w:p w14:paraId="5949B0E9"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e.      Where Contractor Deliverables are deemed to be supplied to the Authority outside the UK, the Contractor may be required by the laws of the country where the supply takes place to register there for EU (or non-EU) turnover or similar tax. In that event, the Authority shall pay to the Contractor in addition to the Contract Price (and any other sum due to the Contractor under the Contract) a sum equal to the tax the Contractor is liable to pay to the tax authorities of the country in question in relation to the Contractor Deliverables within thirty (30) calendar days of a written request for payment of any such sum by the Contractor.</w:t>
      </w:r>
    </w:p>
    <w:p w14:paraId="7B14CCAF"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f.      In relation to the Contractor Deliverables supplied under the Contract the Authority shall not be required to pay any sum in respect of the Contractor’s input VAT (or similar EU or non-EU or both input taxes). However, these input taxes will be allowed where it is established that, despite the Contractor having taken all reasonable steps to recover them, it has not been possible to do so. Where there is any doubt that the Contractor has complied with this requirement the matter shall be resolved in accordance with Condition 40 (Dispute Resolution).</w:t>
      </w:r>
    </w:p>
    <w:p w14:paraId="67FD40F2"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g.      Should HMRC decide that the Contractor has incorrectly determined the VAT liability, in accordance with clause 37.b above, the Authority will pay the VAT assessed by HMRC. </w:t>
      </w:r>
      <w:proofErr w:type="gramStart"/>
      <w:r>
        <w:rPr>
          <w:rFonts w:ascii="Arial" w:hAnsi="Arial" w:cs="Arial"/>
          <w:color w:val="000000"/>
        </w:rPr>
        <w:t>In the event that</w:t>
      </w:r>
      <w:proofErr w:type="gramEnd"/>
      <w:r>
        <w:rPr>
          <w:rFonts w:ascii="Arial" w:hAnsi="Arial" w:cs="Arial"/>
          <w:color w:val="000000"/>
        </w:rPr>
        <w:t xml:space="preserve"> HMRC so determines, the Contractor shall pay any interest charged on any assessment or penalties or both directly to HMRC. Such interest or penalties or both shall not be recoverable from the Authority under the Contract or any other contract. The Contractor shall supply the Authority with a copy of all correspondence between HMRC and the Contractor’s advisors regarding the VAT assessment within three (3) Business Days of a written request from the Authority for such correspondence.</w:t>
      </w:r>
    </w:p>
    <w:p w14:paraId="79B168FD" w14:textId="77777777" w:rsidR="00F97CDD" w:rsidRDefault="00F97CDD">
      <w:pPr>
        <w:widowControl w:val="0"/>
        <w:autoSpaceDE w:val="0"/>
        <w:autoSpaceDN w:val="0"/>
        <w:adjustRightInd w:val="0"/>
        <w:spacing w:before="120" w:after="60" w:line="240" w:lineRule="auto"/>
        <w:ind w:left="-589"/>
        <w:rPr>
          <w:rFonts w:ascii="Arial" w:hAnsi="Arial" w:cs="Arial"/>
          <w:sz w:val="24"/>
          <w:szCs w:val="24"/>
        </w:rPr>
      </w:pPr>
      <w:r>
        <w:rPr>
          <w:rFonts w:ascii="Arial" w:hAnsi="Arial" w:cs="Arial"/>
          <w:b/>
          <w:bCs/>
          <w:color w:val="000000"/>
        </w:rPr>
        <w:t>38.    Debt Factoring</w:t>
      </w:r>
    </w:p>
    <w:p w14:paraId="2615B363"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a.      Subject to the Contractor obtaining the prior written consent of the Authority in accordance with Condition 11 (Assignment of Contract), the Contractor may assign to a third Party (“the Assignee”) the right to receive payment of the Contract Price or any part thereof due to the Contractor under the Contract (including interest which the Authority incurred through late payment under the Late Payment of Commercial Debts (Interest) Act 1998 (“the Act”)).  Any assignment of the right to receive payment of the Contract Price (or any part thereof) under this Condition 38 shall be subject to:</w:t>
      </w:r>
    </w:p>
    <w:p w14:paraId="298FB203"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(1)      reduction of any sums in respect of which the Authority exercises its right of recovery under clause </w:t>
      </w:r>
      <w:proofErr w:type="gramStart"/>
      <w:r>
        <w:rPr>
          <w:rFonts w:ascii="Arial" w:hAnsi="Arial" w:cs="Arial"/>
          <w:color w:val="000000"/>
        </w:rPr>
        <w:t>36.f;</w:t>
      </w:r>
      <w:proofErr w:type="gramEnd"/>
    </w:p>
    <w:p w14:paraId="08ACD6CA"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(2)      all related rights of the Authority under the Contract in relation to the recovery of sums due but unpaid; and</w:t>
      </w:r>
    </w:p>
    <w:p w14:paraId="69B8B19D"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(3)      the Authority receiving notification under both clauses 38.b and 38.c.(2).</w:t>
      </w:r>
    </w:p>
    <w:p w14:paraId="6D82B0A5"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b.      </w:t>
      </w:r>
      <w:proofErr w:type="gramStart"/>
      <w:r>
        <w:rPr>
          <w:rFonts w:ascii="Arial" w:hAnsi="Arial" w:cs="Arial"/>
          <w:color w:val="000000"/>
        </w:rPr>
        <w:t>In the event that</w:t>
      </w:r>
      <w:proofErr w:type="gramEnd"/>
      <w:r>
        <w:rPr>
          <w:rFonts w:ascii="Arial" w:hAnsi="Arial" w:cs="Arial"/>
          <w:color w:val="000000"/>
        </w:rPr>
        <w:t xml:space="preserve"> the Contractor obtains from the Authority the consent to assign the right to receive the Contract Price (or any part thereof) under clause 38.a, the Contractor shall notify the Authority in writing of the assignment and the date upon which the assignment becomes effective.</w:t>
      </w:r>
    </w:p>
    <w:p w14:paraId="49BF9743"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c.      The Contractor shall ensure that the Assignee:</w:t>
      </w:r>
    </w:p>
    <w:p w14:paraId="561ABFC7"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(1)      is made aware of the Authority’s continuing rights under clauses 38.a.(1) and 38.a.(2); and</w:t>
      </w:r>
    </w:p>
    <w:p w14:paraId="5B3C1859"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lastRenderedPageBreak/>
        <w:t xml:space="preserve">(2)      notifies the Authority of the Assignee’s contact information and bank account details to which the Authority shall make payment, subject to any reduction made by the Authority in accordance with clauses 38.a.(1) and 38.a.(2). </w:t>
      </w:r>
    </w:p>
    <w:p w14:paraId="2B7EED1E"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d.      The provisions of Condition 36 (Payment and Recovery of Sums Due) shall continue to apply in all other respects after the assignment and shall not be amended without the prior approval of the Authority.</w:t>
      </w:r>
    </w:p>
    <w:p w14:paraId="3F5B691F" w14:textId="77777777" w:rsidR="00F97CDD" w:rsidRDefault="00F97CDD">
      <w:pPr>
        <w:widowControl w:val="0"/>
        <w:autoSpaceDE w:val="0"/>
        <w:autoSpaceDN w:val="0"/>
        <w:adjustRightInd w:val="0"/>
        <w:spacing w:before="120" w:after="60" w:line="240" w:lineRule="auto"/>
        <w:ind w:left="-589"/>
        <w:rPr>
          <w:rFonts w:ascii="Arial" w:hAnsi="Arial" w:cs="Arial"/>
          <w:sz w:val="24"/>
          <w:szCs w:val="24"/>
        </w:rPr>
      </w:pPr>
      <w:r>
        <w:rPr>
          <w:rFonts w:ascii="Arial" w:hAnsi="Arial" w:cs="Arial"/>
          <w:b/>
          <w:bCs/>
          <w:color w:val="000000"/>
        </w:rPr>
        <w:t>39.    Subcontracting and Prompt Payment</w:t>
      </w:r>
    </w:p>
    <w:p w14:paraId="30DCA035"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a.      Subcontracting any part of the Contract shall not relieve the Contractor of any of the Contractor’s obligations, </w:t>
      </w:r>
      <w:proofErr w:type="gramStart"/>
      <w:r>
        <w:rPr>
          <w:rFonts w:ascii="Arial" w:hAnsi="Arial" w:cs="Arial"/>
          <w:color w:val="000000"/>
        </w:rPr>
        <w:t>duties</w:t>
      </w:r>
      <w:proofErr w:type="gramEnd"/>
      <w:r>
        <w:rPr>
          <w:rFonts w:ascii="Arial" w:hAnsi="Arial" w:cs="Arial"/>
          <w:color w:val="000000"/>
        </w:rPr>
        <w:t xml:space="preserve"> or liabilities under the Contract.</w:t>
      </w:r>
    </w:p>
    <w:p w14:paraId="1AFAD1D8"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b.      Where the Contractor </w:t>
      </w:r>
      <w:proofErr w:type="gramStart"/>
      <w:r>
        <w:rPr>
          <w:rFonts w:ascii="Arial" w:hAnsi="Arial" w:cs="Arial"/>
          <w:color w:val="000000"/>
        </w:rPr>
        <w:t>enters into</w:t>
      </w:r>
      <w:proofErr w:type="gramEnd"/>
      <w:r>
        <w:rPr>
          <w:rFonts w:ascii="Arial" w:hAnsi="Arial" w:cs="Arial"/>
          <w:color w:val="000000"/>
        </w:rPr>
        <w:t xml:space="preserve"> a subcontract, they shall cause a term to be included in such subcontract:</w:t>
      </w:r>
    </w:p>
    <w:p w14:paraId="235114FA"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(1)      providing that where the Subcontractor submits an invoice to the Contractor, the Contractor will consider and verify that invoice in a timely </w:t>
      </w:r>
      <w:proofErr w:type="gramStart"/>
      <w:r>
        <w:rPr>
          <w:rFonts w:ascii="Arial" w:hAnsi="Arial" w:cs="Arial"/>
          <w:color w:val="000000"/>
        </w:rPr>
        <w:t>fashion;</w:t>
      </w:r>
      <w:proofErr w:type="gramEnd"/>
    </w:p>
    <w:p w14:paraId="789E7590"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(2)      providing that the Contractor shall pay the Subcontractor any sums due under such an invoice no later than a period of thirty (30) days from the date on which the Contractor has determined that the invoice is valid and </w:t>
      </w:r>
      <w:proofErr w:type="gramStart"/>
      <w:r>
        <w:rPr>
          <w:rFonts w:ascii="Arial" w:hAnsi="Arial" w:cs="Arial"/>
          <w:color w:val="000000"/>
        </w:rPr>
        <w:t>undisputed;</w:t>
      </w:r>
      <w:proofErr w:type="gramEnd"/>
    </w:p>
    <w:p w14:paraId="7210FEBC"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(3)      providing that where the Contractor fails to comply with clause 39.b.(1) above, and there is an undue delay in considering and verifying the invoice, that the invoice shall be regarded as valid and undisputed for the purposes of clause 39.b.(2) after a reasonable time has passed; and</w:t>
      </w:r>
    </w:p>
    <w:p w14:paraId="11096205"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(4)      requiring the counterparty to that subcontract to include in any subcontract which it awards, provisions having the same effect as clauses 39.b.(1) to 39.b.(4). </w:t>
      </w:r>
    </w:p>
    <w:p w14:paraId="300206B3" w14:textId="77777777" w:rsidR="00F97CDD" w:rsidRDefault="00F97CDD">
      <w:pPr>
        <w:widowControl w:val="0"/>
        <w:autoSpaceDE w:val="0"/>
        <w:autoSpaceDN w:val="0"/>
        <w:adjustRightInd w:val="0"/>
        <w:spacing w:before="120" w:after="60" w:line="240" w:lineRule="auto"/>
        <w:ind w:left="-589"/>
        <w:rPr>
          <w:rFonts w:ascii="Arial" w:hAnsi="Arial" w:cs="Arial"/>
          <w:sz w:val="24"/>
          <w:szCs w:val="24"/>
        </w:rPr>
      </w:pPr>
      <w:r>
        <w:rPr>
          <w:rFonts w:ascii="Arial" w:hAnsi="Arial" w:cs="Arial"/>
          <w:b/>
          <w:bCs/>
          <w:color w:val="000000"/>
          <w:u w:val="single"/>
        </w:rPr>
        <w:t xml:space="preserve">Termination </w:t>
      </w:r>
    </w:p>
    <w:p w14:paraId="58C7D34C" w14:textId="77777777" w:rsidR="00F97CDD" w:rsidRDefault="00F97CDD">
      <w:pPr>
        <w:widowControl w:val="0"/>
        <w:autoSpaceDE w:val="0"/>
        <w:autoSpaceDN w:val="0"/>
        <w:adjustRightInd w:val="0"/>
        <w:spacing w:before="120" w:after="60" w:line="240" w:lineRule="auto"/>
        <w:ind w:left="-589"/>
        <w:rPr>
          <w:rFonts w:ascii="Arial" w:hAnsi="Arial" w:cs="Arial"/>
          <w:sz w:val="24"/>
          <w:szCs w:val="24"/>
        </w:rPr>
      </w:pPr>
      <w:r>
        <w:rPr>
          <w:rFonts w:ascii="Arial" w:hAnsi="Arial" w:cs="Arial"/>
          <w:b/>
          <w:bCs/>
          <w:color w:val="000000"/>
        </w:rPr>
        <w:t>40.    Dispute Resolution</w:t>
      </w:r>
    </w:p>
    <w:p w14:paraId="0501F563"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a.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372F8439"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b.      </w:t>
      </w:r>
      <w:proofErr w:type="gramStart"/>
      <w:r>
        <w:rPr>
          <w:rFonts w:ascii="Arial" w:hAnsi="Arial" w:cs="Arial"/>
          <w:color w:val="000000"/>
        </w:rPr>
        <w:t>In the event that</w:t>
      </w:r>
      <w:proofErr w:type="gramEnd"/>
      <w:r>
        <w:rPr>
          <w:rFonts w:ascii="Arial" w:hAnsi="Arial" w:cs="Arial"/>
          <w:color w:val="000000"/>
        </w:rPr>
        <w:t xml:space="preserve"> the dispute or claim is not resolved pursuant to clause 40.a the dispute shall be referred to arbitration.  Unless otherwise agreed in writing by the Parties, the </w:t>
      </w:r>
      <w:proofErr w:type="gramStart"/>
      <w:r>
        <w:rPr>
          <w:rFonts w:ascii="Arial" w:hAnsi="Arial" w:cs="Arial"/>
          <w:color w:val="000000"/>
        </w:rPr>
        <w:t>arbitration</w:t>
      </w:r>
      <w:proofErr w:type="gramEnd"/>
      <w:r>
        <w:rPr>
          <w:rFonts w:ascii="Arial" w:hAnsi="Arial" w:cs="Arial"/>
          <w:color w:val="000000"/>
        </w:rPr>
        <w:t xml:space="preserve"> and this clause 40.b shall be governed by the Arbitration Act 1996.  For the purposes of the arbitration, the arbitrator shall have the power to make provisional awards pursuant to Section 39 of the Arbitration Act 1996.</w:t>
      </w:r>
    </w:p>
    <w:p w14:paraId="34F04D75"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c.      For the avoidance of doubt, anything said, done or produced in or in relation to the arbitration process (including any awards) shall be confidential between the Parties, except as may be lawfully required in judicial proceedings relating to the arbitration or otherwise.</w:t>
      </w:r>
    </w:p>
    <w:p w14:paraId="01D857AD" w14:textId="77777777" w:rsidR="00F97CDD" w:rsidRDefault="00F97CDD">
      <w:pPr>
        <w:widowControl w:val="0"/>
        <w:autoSpaceDE w:val="0"/>
        <w:autoSpaceDN w:val="0"/>
        <w:adjustRightInd w:val="0"/>
        <w:spacing w:after="200" w:line="276" w:lineRule="auto"/>
        <w:ind w:left="120" w:right="114"/>
        <w:rPr>
          <w:rFonts w:ascii="Arial" w:hAnsi="Arial" w:cs="Arial"/>
          <w:sz w:val="24"/>
          <w:szCs w:val="24"/>
        </w:rPr>
      </w:pPr>
    </w:p>
    <w:p w14:paraId="63A836FA" w14:textId="77777777" w:rsidR="00F97CDD" w:rsidRDefault="00F97CDD">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4751F854" w14:textId="77777777" w:rsidR="00F97CDD" w:rsidRDefault="00F97CDD">
      <w:pPr>
        <w:widowControl w:val="0"/>
        <w:autoSpaceDE w:val="0"/>
        <w:autoSpaceDN w:val="0"/>
        <w:adjustRightInd w:val="0"/>
        <w:spacing w:after="60" w:line="240" w:lineRule="auto"/>
        <w:ind w:left="-589"/>
        <w:rPr>
          <w:rFonts w:ascii="Arial" w:hAnsi="Arial" w:cs="Arial"/>
          <w:color w:val="000000"/>
        </w:rPr>
      </w:pPr>
    </w:p>
    <w:p w14:paraId="2EB08163" w14:textId="77777777" w:rsidR="00F97CDD" w:rsidRDefault="00F97CDD">
      <w:pPr>
        <w:widowControl w:val="0"/>
        <w:autoSpaceDE w:val="0"/>
        <w:autoSpaceDN w:val="0"/>
        <w:adjustRightInd w:val="0"/>
        <w:spacing w:before="120" w:after="60" w:line="240" w:lineRule="auto"/>
        <w:ind w:left="-589"/>
        <w:rPr>
          <w:rFonts w:ascii="Arial" w:hAnsi="Arial" w:cs="Arial"/>
          <w:sz w:val="24"/>
          <w:szCs w:val="24"/>
        </w:rPr>
      </w:pPr>
      <w:r>
        <w:rPr>
          <w:rFonts w:ascii="Arial" w:hAnsi="Arial" w:cs="Arial"/>
          <w:b/>
          <w:bCs/>
          <w:color w:val="000000"/>
        </w:rPr>
        <w:t xml:space="preserve">41.Termination for Insolvency or Corrupt Gifts </w:t>
      </w:r>
    </w:p>
    <w:p w14:paraId="446088C2"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b/>
          <w:bCs/>
          <w:color w:val="000000"/>
        </w:rPr>
        <w:t>Insolvency:</w:t>
      </w:r>
    </w:p>
    <w:p w14:paraId="466B537E"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a.      The Authority may terminate the Contract, without paying compensation to the Contractor, by giving written Notice of such termination to the Contractor at any time after any of the following events: </w:t>
      </w:r>
    </w:p>
    <w:p w14:paraId="1E6EDA86"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Where the Contractor is an individual or a firm:</w:t>
      </w:r>
    </w:p>
    <w:p w14:paraId="1DC200AD"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(1)      the application by the individual or, in the case of a firm constituted under English law, any partner of the firm to the court for an interim order pursuant to Section 253 of the Insolvency Act 1986; or </w:t>
      </w:r>
    </w:p>
    <w:p w14:paraId="36A0B6F4"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(2)      the court making an interim order pursuant to Section 252 of the Insolvency Act 1986; or </w:t>
      </w:r>
    </w:p>
    <w:p w14:paraId="4E977AC4"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(3)      the individual, the firm or, in the case of a firm constituted under English law, any partner of the firm making a composition or a scheme of arrangement with them or their creditors; or </w:t>
      </w:r>
    </w:p>
    <w:p w14:paraId="244DA006"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(4)      the presentation of a petition for bankruptcy order against the individual or, in the case of a firm constituted under English law, any partner of the firm unless it is withdrawn within three (3) Business Days from the date on which the Contractor is notified of the presentation; or </w:t>
      </w:r>
    </w:p>
    <w:p w14:paraId="5100D275"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(5)      the court making a bankruptcy order in respect of the individual or, in the case of a firm constituted under English law, any partner of the firm; or </w:t>
      </w:r>
    </w:p>
    <w:p w14:paraId="2796A8E6"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(6)      where the Contractor is either unable to pay their debts as they fall due or has no reasonable prospect of being able to pay debts which are not immediately payable. The Authority shall regard the Contractor as being unable to pay their debts if:</w:t>
      </w:r>
    </w:p>
    <w:p w14:paraId="59DA4397" w14:textId="77777777" w:rsidR="00F97CDD" w:rsidRDefault="00F97CDD">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 xml:space="preserve">(a)      they have failed to comply with or to set aside a Statutory demand under Section 268 of the Insolvency Act 1986 within twenty-one (21) days of service of the Statutory Demand on them; or </w:t>
      </w:r>
    </w:p>
    <w:p w14:paraId="255FCF00" w14:textId="77777777" w:rsidR="00F97CDD" w:rsidRDefault="00F97CDD">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 xml:space="preserve">(b)      execution or other process to enforce a debt due under a judgement or order of the court has been returned unsatisfied in whole or in part. </w:t>
      </w:r>
    </w:p>
    <w:p w14:paraId="6794EFFD"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(7)      the presentation of a petition for sequestration in relation to the Contractor's estates unless it is withdrawn within three (3) Business Days from the date on which the Contractor is notified of the presentation; or </w:t>
      </w:r>
    </w:p>
    <w:p w14:paraId="57C7B791"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(8)      the court making an award of sequestration in relation to the Contractor’s estates.</w:t>
      </w:r>
    </w:p>
    <w:p w14:paraId="23DA1CC7"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Where the Contractor is a company registered in England:</w:t>
      </w:r>
    </w:p>
    <w:p w14:paraId="018ED5BD"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(9)      the presentation of a petition for the appointment of an administrator; unless it is withdrawn within three (3) Business Days from the date on which the Contractor is notified of the presentation; or </w:t>
      </w:r>
    </w:p>
    <w:p w14:paraId="5FAA6629"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(10)      the court making an administration order in relation to the company; or </w:t>
      </w:r>
    </w:p>
    <w:p w14:paraId="271E1D12"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(11)      the presentation of a petition for the winding-up of the company unless it is withdrawn within three (3) Business Days from the date on which the Contractor is notified of the presentation; or </w:t>
      </w:r>
    </w:p>
    <w:p w14:paraId="494E093D"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(12)      the company passing a resolution that the company shall be wound-up; or</w:t>
      </w:r>
    </w:p>
    <w:p w14:paraId="51C550DC"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(13)      the court making an order that the company shall be wound-up; or </w:t>
      </w:r>
    </w:p>
    <w:p w14:paraId="19BBF0C0"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(14)      the appointment of a Receiver or manager or administrative Receiver. </w:t>
      </w:r>
    </w:p>
    <w:p w14:paraId="5A0FADA5"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Where the Contractor is a company registered other than in England, events occur or are carried out which, within the jurisdiction to which they are subject, are similar in nature or effect to those specified in clauses 41.a.(9) to 41.a.(14) inclusive above. </w:t>
      </w:r>
    </w:p>
    <w:p w14:paraId="2685801D"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b.      Such termination shall be without prejudice to and shall not affect any right of action or remedy which shall have accrued or shall accrue thereafter to the Authority and the Contractor.</w:t>
      </w:r>
    </w:p>
    <w:p w14:paraId="095094C3" w14:textId="77777777" w:rsidR="00BA28CC" w:rsidRDefault="00BA28CC">
      <w:pPr>
        <w:widowControl w:val="0"/>
        <w:autoSpaceDE w:val="0"/>
        <w:autoSpaceDN w:val="0"/>
        <w:adjustRightInd w:val="0"/>
        <w:spacing w:after="60" w:line="240" w:lineRule="auto"/>
        <w:ind w:left="-589"/>
        <w:rPr>
          <w:rFonts w:ascii="Arial" w:hAnsi="Arial" w:cs="Arial"/>
          <w:b/>
          <w:bCs/>
          <w:color w:val="000000"/>
        </w:rPr>
      </w:pPr>
    </w:p>
    <w:p w14:paraId="6A0F5A2D" w14:textId="77777777" w:rsidR="00BA28CC" w:rsidRDefault="00BA28CC">
      <w:pPr>
        <w:widowControl w:val="0"/>
        <w:autoSpaceDE w:val="0"/>
        <w:autoSpaceDN w:val="0"/>
        <w:adjustRightInd w:val="0"/>
        <w:spacing w:after="60" w:line="240" w:lineRule="auto"/>
        <w:ind w:left="-589"/>
        <w:rPr>
          <w:rFonts w:ascii="Arial" w:hAnsi="Arial" w:cs="Arial"/>
          <w:b/>
          <w:bCs/>
          <w:color w:val="000000"/>
        </w:rPr>
      </w:pPr>
    </w:p>
    <w:p w14:paraId="6A90A4F6" w14:textId="7367A419"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b/>
          <w:bCs/>
          <w:color w:val="000000"/>
        </w:rPr>
        <w:lastRenderedPageBreak/>
        <w:t>Corrupt Gifts:</w:t>
      </w:r>
    </w:p>
    <w:p w14:paraId="4A1555B2"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c.      The Contractor shall not do, and warrants that in entering the Contract they have not done any of the following (hereafter referred to as 'prohibited acts'):</w:t>
      </w:r>
    </w:p>
    <w:p w14:paraId="2F856FD2"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(1)       offer, promise or give to any Crown servant any gift or financial or other advantage of any kind as an inducement or </w:t>
      </w:r>
      <w:proofErr w:type="gramStart"/>
      <w:r>
        <w:rPr>
          <w:rFonts w:ascii="Arial" w:hAnsi="Arial" w:cs="Arial"/>
          <w:color w:val="000000"/>
        </w:rPr>
        <w:t>reward;</w:t>
      </w:r>
      <w:proofErr w:type="gramEnd"/>
    </w:p>
    <w:p w14:paraId="2D1FA32E" w14:textId="77777777" w:rsidR="00F97CDD" w:rsidRDefault="00F97CDD">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 xml:space="preserve">(a)      for doing or not doing (or for having done or not having done) any act in relation to the obtaining or execution of this or any other Contract with the Crown; or </w:t>
      </w:r>
    </w:p>
    <w:p w14:paraId="31C3F806" w14:textId="77777777" w:rsidR="00F97CDD" w:rsidRDefault="00F97CDD">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(b)      for showing or not showing favour or disfavour to any person in relation to this or any other Contract with the Crown.</w:t>
      </w:r>
    </w:p>
    <w:p w14:paraId="460ECFA0"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(2)       enter into this or any other Contract with the Crown in connection with which commission has been paid or has been agreed to be paid by them or on their behalf, or to their knowledge, unless before the Contract is made particulars of any such commission and of the terms and conditions of any such agreement for the payment thereof have been disclosed in writing to the Authority. </w:t>
      </w:r>
    </w:p>
    <w:p w14:paraId="414017F9"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d.      If the Contractor, their employees, </w:t>
      </w:r>
      <w:proofErr w:type="gramStart"/>
      <w:r>
        <w:rPr>
          <w:rFonts w:ascii="Arial" w:hAnsi="Arial" w:cs="Arial"/>
          <w:color w:val="000000"/>
        </w:rPr>
        <w:t>agents</w:t>
      </w:r>
      <w:proofErr w:type="gramEnd"/>
      <w:r>
        <w:rPr>
          <w:rFonts w:ascii="Arial" w:hAnsi="Arial" w:cs="Arial"/>
          <w:color w:val="000000"/>
        </w:rPr>
        <w:t xml:space="preserve"> or any Subcontractor (or anyone acting on their behalf or any of their employees) does any of the prohibited acts or commits any offence under the Bribery Act 2010 with or without the knowledge or authority of the Contractor in relation to this Contract or any other contract with the Crown, the Authority shall be entitled:</w:t>
      </w:r>
    </w:p>
    <w:p w14:paraId="52E4860B"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(1)       to terminate the Contract and recover from the Contractor the amount of any loss resulting from the </w:t>
      </w:r>
      <w:proofErr w:type="gramStart"/>
      <w:r>
        <w:rPr>
          <w:rFonts w:ascii="Arial" w:hAnsi="Arial" w:cs="Arial"/>
          <w:color w:val="000000"/>
        </w:rPr>
        <w:t>termination;</w:t>
      </w:r>
      <w:proofErr w:type="gramEnd"/>
      <w:r>
        <w:rPr>
          <w:rFonts w:ascii="Arial" w:hAnsi="Arial" w:cs="Arial"/>
          <w:color w:val="000000"/>
        </w:rPr>
        <w:t xml:space="preserve"> </w:t>
      </w:r>
    </w:p>
    <w:p w14:paraId="23F744FD"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(2)       to recover from the Contractor the amount or value of any such gift, </w:t>
      </w:r>
      <w:proofErr w:type="gramStart"/>
      <w:r>
        <w:rPr>
          <w:rFonts w:ascii="Arial" w:hAnsi="Arial" w:cs="Arial"/>
          <w:color w:val="000000"/>
        </w:rPr>
        <w:t>consideration</w:t>
      </w:r>
      <w:proofErr w:type="gramEnd"/>
      <w:r>
        <w:rPr>
          <w:rFonts w:ascii="Arial" w:hAnsi="Arial" w:cs="Arial"/>
          <w:color w:val="000000"/>
        </w:rPr>
        <w:t xml:space="preserve"> or commission; and </w:t>
      </w:r>
    </w:p>
    <w:p w14:paraId="601E7473"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(3)       to recover from the Contractor any other loss sustained in consequence of any breach of this Condition, where the Contract has not been terminated. </w:t>
      </w:r>
    </w:p>
    <w:p w14:paraId="0B66581E"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e.      In exercising its rights or remedies under this Condition, the Authority shall:</w:t>
      </w:r>
    </w:p>
    <w:p w14:paraId="704F1F6F"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(1)       act in a reasonable and proportionate manner having regard to such matters as the gravity of, and the identity of the person performing, the prohibited </w:t>
      </w:r>
      <w:proofErr w:type="gramStart"/>
      <w:r>
        <w:rPr>
          <w:rFonts w:ascii="Arial" w:hAnsi="Arial" w:cs="Arial"/>
          <w:color w:val="000000"/>
        </w:rPr>
        <w:t>act;</w:t>
      </w:r>
      <w:proofErr w:type="gramEnd"/>
    </w:p>
    <w:p w14:paraId="2675C96E"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(2)       give all due consideration, where appropriate, to action other than termination of the Contract, including (without being limited to): </w:t>
      </w:r>
    </w:p>
    <w:p w14:paraId="0FBD4E37" w14:textId="77777777" w:rsidR="00F97CDD" w:rsidRDefault="00F97CDD">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 xml:space="preserve">(a)      requiring the Contractor to procure the termination of a subcontract where the prohibited act is that of a Subcontractor or anyone acting on their </w:t>
      </w:r>
      <w:proofErr w:type="gramStart"/>
      <w:r>
        <w:rPr>
          <w:rFonts w:ascii="Arial" w:hAnsi="Arial" w:cs="Arial"/>
          <w:color w:val="000000"/>
        </w:rPr>
        <w:t>behalf;</w:t>
      </w:r>
      <w:proofErr w:type="gramEnd"/>
      <w:r>
        <w:rPr>
          <w:rFonts w:ascii="Arial" w:hAnsi="Arial" w:cs="Arial"/>
          <w:color w:val="000000"/>
        </w:rPr>
        <w:t xml:space="preserve"> </w:t>
      </w:r>
    </w:p>
    <w:p w14:paraId="6C6E51DE" w14:textId="77777777" w:rsidR="00F97CDD" w:rsidRDefault="00F97CDD">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 xml:space="preserve">(b)      requiring the Contractor to procure the dismissal of an employee (whether their own or that of a Subcontractor or anyone acting on their behalf) where the prohibited act is that of such employee. </w:t>
      </w:r>
    </w:p>
    <w:p w14:paraId="5F47B333"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f.       Recovery action taken against any person in His Majesty's service shall be without prejudice to any recovery action taken against the Contractor pursuant to this Condition.</w:t>
      </w:r>
    </w:p>
    <w:p w14:paraId="5CB2879D" w14:textId="77777777" w:rsidR="00F97CDD" w:rsidRDefault="00F97CDD">
      <w:pPr>
        <w:widowControl w:val="0"/>
        <w:autoSpaceDE w:val="0"/>
        <w:autoSpaceDN w:val="0"/>
        <w:adjustRightInd w:val="0"/>
        <w:spacing w:before="120" w:after="60" w:line="240" w:lineRule="auto"/>
        <w:ind w:left="-589"/>
        <w:rPr>
          <w:rFonts w:ascii="Arial" w:hAnsi="Arial" w:cs="Arial"/>
          <w:sz w:val="24"/>
          <w:szCs w:val="24"/>
        </w:rPr>
      </w:pPr>
      <w:r>
        <w:rPr>
          <w:rFonts w:ascii="Arial" w:hAnsi="Arial" w:cs="Arial"/>
          <w:b/>
          <w:bCs/>
          <w:color w:val="000000"/>
        </w:rPr>
        <w:t xml:space="preserve">42.    Termination for Convenience </w:t>
      </w:r>
    </w:p>
    <w:p w14:paraId="480974F1"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a.      The Authority shall have the right to terminate the Contract in whole or in part at any time by giving the Contractor at least twenty (20) Business Cays written notice (or such other period as may be stated in Schedule 3 (Contract Data Sheet)). Upon expiry of the notice period the Contract, or relevant part thereof, shall terminate without prejudice to the rights of the parties already accrued up to the date of termination.  Where only part of the Contract is being terminated, the Authority and the Contractor shall owe each other no further obligations in respect of the part of the Contract being </w:t>
      </w:r>
      <w:proofErr w:type="gramStart"/>
      <w:r>
        <w:rPr>
          <w:rFonts w:ascii="Arial" w:hAnsi="Arial" w:cs="Arial"/>
          <w:color w:val="000000"/>
        </w:rPr>
        <w:t>terminated, but</w:t>
      </w:r>
      <w:proofErr w:type="gramEnd"/>
      <w:r>
        <w:rPr>
          <w:rFonts w:ascii="Arial" w:hAnsi="Arial" w:cs="Arial"/>
          <w:color w:val="000000"/>
        </w:rPr>
        <w:t xml:space="preserve"> will continue to fulfil their respective obligations on all other parts of the Contract not being terminated.</w:t>
      </w:r>
    </w:p>
    <w:p w14:paraId="2DD81266"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b.      Following the above </w:t>
      </w:r>
      <w:proofErr w:type="gramStart"/>
      <w:r>
        <w:rPr>
          <w:rFonts w:ascii="Arial" w:hAnsi="Arial" w:cs="Arial"/>
          <w:color w:val="000000"/>
        </w:rPr>
        <w:t>notification</w:t>
      </w:r>
      <w:proofErr w:type="gramEnd"/>
      <w:r>
        <w:rPr>
          <w:rFonts w:ascii="Arial" w:hAnsi="Arial" w:cs="Arial"/>
          <w:color w:val="000000"/>
        </w:rPr>
        <w:t xml:space="preserve"> the Authority shall be entitled to exercise any of the following rights in relation to the Contract (or part being terminated) to direct the Contractor to:</w:t>
      </w:r>
    </w:p>
    <w:p w14:paraId="5546AC85"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(1)      not start work on any element of the Contractor Deliverables not yet </w:t>
      </w:r>
      <w:proofErr w:type="gramStart"/>
      <w:r>
        <w:rPr>
          <w:rFonts w:ascii="Arial" w:hAnsi="Arial" w:cs="Arial"/>
          <w:color w:val="000000"/>
        </w:rPr>
        <w:t>started;</w:t>
      </w:r>
      <w:proofErr w:type="gramEnd"/>
    </w:p>
    <w:p w14:paraId="13553F83"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(2)      complete in accordance with the Contract the provision of any element of the Contractor </w:t>
      </w:r>
      <w:proofErr w:type="gramStart"/>
      <w:r>
        <w:rPr>
          <w:rFonts w:ascii="Arial" w:hAnsi="Arial" w:cs="Arial"/>
          <w:color w:val="000000"/>
        </w:rPr>
        <w:t>Deliverables;</w:t>
      </w:r>
      <w:proofErr w:type="gramEnd"/>
    </w:p>
    <w:p w14:paraId="48724C39"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lastRenderedPageBreak/>
        <w:t xml:space="preserve">(3)      as soon as may be reasonably practicable take such steps to ensure that the production rate of the Contractor Deliverables is reduced as quickly as </w:t>
      </w:r>
      <w:proofErr w:type="gramStart"/>
      <w:r>
        <w:rPr>
          <w:rFonts w:ascii="Arial" w:hAnsi="Arial" w:cs="Arial"/>
          <w:color w:val="000000"/>
        </w:rPr>
        <w:t>possible;</w:t>
      </w:r>
      <w:proofErr w:type="gramEnd"/>
    </w:p>
    <w:p w14:paraId="63E2F30F"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(4)      terminate on the best possible terms any subcontracts in support of the Contractor Deliverables that have not been completed, </w:t>
      </w:r>
      <w:proofErr w:type="gramStart"/>
      <w:r>
        <w:rPr>
          <w:rFonts w:ascii="Arial" w:hAnsi="Arial" w:cs="Arial"/>
          <w:color w:val="000000"/>
        </w:rPr>
        <w:t>taking into account</w:t>
      </w:r>
      <w:proofErr w:type="gramEnd"/>
      <w:r>
        <w:rPr>
          <w:rFonts w:ascii="Arial" w:hAnsi="Arial" w:cs="Arial"/>
          <w:color w:val="000000"/>
        </w:rPr>
        <w:t xml:space="preserve"> any direction given under clauses 42.b.(2) and 42.b.(3) of this Condition.</w:t>
      </w:r>
    </w:p>
    <w:p w14:paraId="149363D0"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c.      Where this Condition applies (and subject always to the Contractor’s compliance with any direction given by the Authority under clause 42.b):</w:t>
      </w:r>
    </w:p>
    <w:p w14:paraId="7568E279"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(1)       The Authority shall take over from the Contractor at a fair and reasonable price all unused and undamaged materiel and any Contractor Deliverables </w:t>
      </w:r>
      <w:proofErr w:type="gramStart"/>
      <w:r>
        <w:rPr>
          <w:rFonts w:ascii="Arial" w:hAnsi="Arial" w:cs="Arial"/>
          <w:color w:val="000000"/>
        </w:rPr>
        <w:t>in the course of</w:t>
      </w:r>
      <w:proofErr w:type="gramEnd"/>
      <w:r>
        <w:rPr>
          <w:rFonts w:ascii="Arial" w:hAnsi="Arial" w:cs="Arial"/>
          <w:color w:val="000000"/>
        </w:rPr>
        <w:t xml:space="preserve"> manufacture that are:</w:t>
      </w:r>
    </w:p>
    <w:p w14:paraId="53C539D6" w14:textId="77777777" w:rsidR="00F97CDD" w:rsidRDefault="00F97CDD">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(a)      in the possession of the Contractor at the date of termination; and</w:t>
      </w:r>
    </w:p>
    <w:p w14:paraId="5048A693" w14:textId="77777777" w:rsidR="00F97CDD" w:rsidRDefault="00F97CDD">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(b)      provided by or supplied to the Contractor for the performance of the Contract,</w:t>
      </w:r>
    </w:p>
    <w:p w14:paraId="0E2B3B75" w14:textId="77777777" w:rsidR="00F97CDD" w:rsidRDefault="00F97CDD">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 xml:space="preserve">except such materiel and Contractor Deliverables in the course of manufacture as the Contractor shall, with the agreement of the Authority, choose to </w:t>
      </w:r>
      <w:proofErr w:type="gramStart"/>
      <w:r>
        <w:rPr>
          <w:rFonts w:ascii="Arial" w:hAnsi="Arial" w:cs="Arial"/>
          <w:color w:val="000000"/>
        </w:rPr>
        <w:t>retain;</w:t>
      </w:r>
      <w:proofErr w:type="gramEnd"/>
    </w:p>
    <w:p w14:paraId="2B94BA1E"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(2)       the Contractor shall deliver to the Authority within an agreed period, or in absence of such agreement within a period as the Authority may specify, a list of:</w:t>
      </w:r>
    </w:p>
    <w:p w14:paraId="03B4D6BC" w14:textId="77777777" w:rsidR="00F97CDD" w:rsidRDefault="00F97CDD">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(a)      all such unused and undamaged materiel; and</w:t>
      </w:r>
    </w:p>
    <w:p w14:paraId="4B9EA8DD" w14:textId="77777777" w:rsidR="00F97CDD" w:rsidRDefault="00F97CDD">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 xml:space="preserve">(b)      Contractor Deliverables </w:t>
      </w:r>
      <w:proofErr w:type="gramStart"/>
      <w:r>
        <w:rPr>
          <w:rFonts w:ascii="Arial" w:hAnsi="Arial" w:cs="Arial"/>
          <w:color w:val="000000"/>
        </w:rPr>
        <w:t>in the course of</w:t>
      </w:r>
      <w:proofErr w:type="gramEnd"/>
      <w:r>
        <w:rPr>
          <w:rFonts w:ascii="Arial" w:hAnsi="Arial" w:cs="Arial"/>
          <w:color w:val="000000"/>
        </w:rPr>
        <w:t xml:space="preserve"> manufacture,</w:t>
      </w:r>
    </w:p>
    <w:p w14:paraId="20C0F377"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that are liable to be taken over by, or previously belonging to the Authority, and shall deliver such materiel and Contractor Deliverables in accordance with the directions of the </w:t>
      </w:r>
      <w:proofErr w:type="gramStart"/>
      <w:r>
        <w:rPr>
          <w:rFonts w:ascii="Arial" w:hAnsi="Arial" w:cs="Arial"/>
          <w:color w:val="000000"/>
        </w:rPr>
        <w:t>Authority;</w:t>
      </w:r>
      <w:proofErr w:type="gramEnd"/>
    </w:p>
    <w:p w14:paraId="2548D328"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(3)        in respect of Services, the Authority shall pay the Contractor fair and reasonable prices for each Service performed, or partially performed, in accordance with the Contract.</w:t>
      </w:r>
    </w:p>
    <w:p w14:paraId="75D95E79"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d.      The Authority shall (subject to clause 42.e below and to the Contractor’s compliance with any direction given by the Authority in clause 42.b above) indemnify the Contractor against any commitments, liabilities or expenditure which would otherwise represent an unavoidable loss by the Contractor by reason of the termination of the Contract, subject to:</w:t>
      </w:r>
    </w:p>
    <w:p w14:paraId="2F0A49F5"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(1)       the Contractor taking all reasonable steps to mitigate such loss; and</w:t>
      </w:r>
    </w:p>
    <w:p w14:paraId="38C41B8A"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(2)       the Contractor submitting a fully itemised and costed list of such loss, with supporting evidence, reasonably and actually incurred by the Contractor </w:t>
      </w:r>
      <w:proofErr w:type="gramStart"/>
      <w:r>
        <w:rPr>
          <w:rFonts w:ascii="Arial" w:hAnsi="Arial" w:cs="Arial"/>
          <w:color w:val="000000"/>
        </w:rPr>
        <w:t>as a result of</w:t>
      </w:r>
      <w:proofErr w:type="gramEnd"/>
      <w:r>
        <w:rPr>
          <w:rFonts w:ascii="Arial" w:hAnsi="Arial" w:cs="Arial"/>
          <w:color w:val="000000"/>
        </w:rPr>
        <w:t xml:space="preserve"> the termination of the Contract or relevant part.</w:t>
      </w:r>
    </w:p>
    <w:p w14:paraId="56614750"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e.      The Authority’s total liability under the provisions of this Condition shall be limited to the total price of the Contractor Deliverables payable under the contract (or relevant part), including any sums paid, due or becoming due to the Contractor at the date of termination.</w:t>
      </w:r>
    </w:p>
    <w:p w14:paraId="6CF99B28"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f.       The Contractor shall include in any subcontract over £250,000 which it may </w:t>
      </w:r>
      <w:proofErr w:type="gramStart"/>
      <w:r>
        <w:rPr>
          <w:rFonts w:ascii="Arial" w:hAnsi="Arial" w:cs="Arial"/>
          <w:color w:val="000000"/>
        </w:rPr>
        <w:t>enter into</w:t>
      </w:r>
      <w:proofErr w:type="gramEnd"/>
      <w:r>
        <w:rPr>
          <w:rFonts w:ascii="Arial" w:hAnsi="Arial" w:cs="Arial"/>
          <w:color w:val="000000"/>
        </w:rPr>
        <w:t xml:space="preserve"> for the purpose of the Contract, the right to terminate the subcontract under the terms of clauses 42.a to 42.e except that:</w:t>
      </w:r>
    </w:p>
    <w:p w14:paraId="3EC2383B"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(1)      the name of the Contractor shall be substituted for the Authority except in clause 42.c.(1</w:t>
      </w:r>
      <w:proofErr w:type="gramStart"/>
      <w:r>
        <w:rPr>
          <w:rFonts w:ascii="Arial" w:hAnsi="Arial" w:cs="Arial"/>
          <w:color w:val="000000"/>
        </w:rPr>
        <w:t>);</w:t>
      </w:r>
      <w:proofErr w:type="gramEnd"/>
    </w:p>
    <w:p w14:paraId="3BF3FC16"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(2)      the notice period for termination shall be as specified in the subcontract, or if no period is specified twenty (20) Business Days; and</w:t>
      </w:r>
    </w:p>
    <w:p w14:paraId="1A1AAADE"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(3)      the Contractor’s right to terminate the subcontract shall not be exercised unless the main Contract, or relevant part, has been terminated by the Authority in accordance with the provisions of this Condition 42. </w:t>
      </w:r>
    </w:p>
    <w:p w14:paraId="0C19B615"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g.      Claims for payment under this Condition shall be submitted in accordance with the Authority’s direction.</w:t>
      </w:r>
    </w:p>
    <w:p w14:paraId="1E21C401" w14:textId="77777777" w:rsidR="00BA28CC" w:rsidRDefault="00BA28CC">
      <w:pPr>
        <w:widowControl w:val="0"/>
        <w:autoSpaceDE w:val="0"/>
        <w:autoSpaceDN w:val="0"/>
        <w:adjustRightInd w:val="0"/>
        <w:spacing w:before="120" w:after="60" w:line="240" w:lineRule="auto"/>
        <w:ind w:left="-589"/>
        <w:rPr>
          <w:rFonts w:ascii="Arial" w:hAnsi="Arial" w:cs="Arial"/>
          <w:b/>
          <w:bCs/>
          <w:color w:val="000000"/>
        </w:rPr>
      </w:pPr>
    </w:p>
    <w:p w14:paraId="2C136273" w14:textId="77777777" w:rsidR="00BA28CC" w:rsidRDefault="00BA28CC">
      <w:pPr>
        <w:widowControl w:val="0"/>
        <w:autoSpaceDE w:val="0"/>
        <w:autoSpaceDN w:val="0"/>
        <w:adjustRightInd w:val="0"/>
        <w:spacing w:before="120" w:after="60" w:line="240" w:lineRule="auto"/>
        <w:ind w:left="-589"/>
        <w:rPr>
          <w:rFonts w:ascii="Arial" w:hAnsi="Arial" w:cs="Arial"/>
          <w:b/>
          <w:bCs/>
          <w:color w:val="000000"/>
        </w:rPr>
      </w:pPr>
    </w:p>
    <w:p w14:paraId="6FC5CB7D" w14:textId="77777777" w:rsidR="00BA28CC" w:rsidRDefault="00BA28CC">
      <w:pPr>
        <w:widowControl w:val="0"/>
        <w:autoSpaceDE w:val="0"/>
        <w:autoSpaceDN w:val="0"/>
        <w:adjustRightInd w:val="0"/>
        <w:spacing w:before="120" w:after="60" w:line="240" w:lineRule="auto"/>
        <w:ind w:left="-589"/>
        <w:rPr>
          <w:rFonts w:ascii="Arial" w:hAnsi="Arial" w:cs="Arial"/>
          <w:b/>
          <w:bCs/>
          <w:color w:val="000000"/>
        </w:rPr>
      </w:pPr>
    </w:p>
    <w:p w14:paraId="67CCBF79" w14:textId="77777777" w:rsidR="00BA28CC" w:rsidRDefault="00BA28CC">
      <w:pPr>
        <w:widowControl w:val="0"/>
        <w:autoSpaceDE w:val="0"/>
        <w:autoSpaceDN w:val="0"/>
        <w:adjustRightInd w:val="0"/>
        <w:spacing w:before="120" w:after="60" w:line="240" w:lineRule="auto"/>
        <w:ind w:left="-589"/>
        <w:rPr>
          <w:rFonts w:ascii="Arial" w:hAnsi="Arial" w:cs="Arial"/>
          <w:b/>
          <w:bCs/>
          <w:color w:val="000000"/>
        </w:rPr>
      </w:pPr>
    </w:p>
    <w:p w14:paraId="3A81921E" w14:textId="77777777" w:rsidR="00BA28CC" w:rsidRDefault="00BA28CC">
      <w:pPr>
        <w:widowControl w:val="0"/>
        <w:autoSpaceDE w:val="0"/>
        <w:autoSpaceDN w:val="0"/>
        <w:adjustRightInd w:val="0"/>
        <w:spacing w:before="120" w:after="60" w:line="240" w:lineRule="auto"/>
        <w:ind w:left="-589"/>
        <w:rPr>
          <w:rFonts w:ascii="Arial" w:hAnsi="Arial" w:cs="Arial"/>
          <w:b/>
          <w:bCs/>
          <w:color w:val="000000"/>
        </w:rPr>
      </w:pPr>
    </w:p>
    <w:p w14:paraId="516AF648" w14:textId="34DA6C82" w:rsidR="00F97CDD" w:rsidRDefault="00F97CDD">
      <w:pPr>
        <w:widowControl w:val="0"/>
        <w:autoSpaceDE w:val="0"/>
        <w:autoSpaceDN w:val="0"/>
        <w:adjustRightInd w:val="0"/>
        <w:spacing w:before="120" w:after="60" w:line="240" w:lineRule="auto"/>
        <w:ind w:left="-589"/>
        <w:rPr>
          <w:rFonts w:ascii="Arial" w:hAnsi="Arial" w:cs="Arial"/>
          <w:sz w:val="24"/>
          <w:szCs w:val="24"/>
        </w:rPr>
      </w:pPr>
      <w:r>
        <w:rPr>
          <w:rFonts w:ascii="Arial" w:hAnsi="Arial" w:cs="Arial"/>
          <w:b/>
          <w:bCs/>
          <w:color w:val="000000"/>
        </w:rPr>
        <w:t>43.    Material Breach</w:t>
      </w:r>
    </w:p>
    <w:p w14:paraId="0F76F9E8"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a.      In addition to any other rights and remedies, the Authority shall have the right to terminate the Contract (in whole or in part) with immediate effect by giving written Notice to the Contractor where the Contractor is in material breach of their obligations under the Contract.</w:t>
      </w:r>
    </w:p>
    <w:p w14:paraId="625DF346"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b.     Where the Authority has terminated the Contract under clause 43.a the Authority shall have the right to claim such damages as may have been sustained </w:t>
      </w:r>
      <w:proofErr w:type="gramStart"/>
      <w:r>
        <w:rPr>
          <w:rFonts w:ascii="Arial" w:hAnsi="Arial" w:cs="Arial"/>
          <w:color w:val="000000"/>
        </w:rPr>
        <w:t>as a result of</w:t>
      </w:r>
      <w:proofErr w:type="gramEnd"/>
      <w:r>
        <w:rPr>
          <w:rFonts w:ascii="Arial" w:hAnsi="Arial" w:cs="Arial"/>
          <w:color w:val="000000"/>
        </w:rPr>
        <w:t xml:space="preserve"> the Contractor’s material breach of the Contract, including but not limited to any costs and expenses incurred by the Authority in:</w:t>
      </w:r>
    </w:p>
    <w:p w14:paraId="494AB4E6"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(1)      carrying out any work that may be required to make the Contractor Deliverables comply with the Contract; or</w:t>
      </w:r>
    </w:p>
    <w:p w14:paraId="520AA7AE"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(2)      obtaining the Contractor Deliverable in substitution from another supplier.</w:t>
      </w:r>
    </w:p>
    <w:p w14:paraId="0631CAB2" w14:textId="77777777" w:rsidR="00BA28CC" w:rsidRDefault="00BA28CC">
      <w:pPr>
        <w:widowControl w:val="0"/>
        <w:autoSpaceDE w:val="0"/>
        <w:autoSpaceDN w:val="0"/>
        <w:adjustRightInd w:val="0"/>
        <w:spacing w:before="120" w:after="60" w:line="240" w:lineRule="auto"/>
        <w:ind w:left="-589"/>
        <w:rPr>
          <w:rFonts w:ascii="Arial" w:hAnsi="Arial" w:cs="Arial"/>
          <w:b/>
          <w:bCs/>
          <w:color w:val="000000"/>
        </w:rPr>
      </w:pPr>
    </w:p>
    <w:p w14:paraId="7DCFAD07" w14:textId="17CF490A" w:rsidR="00F97CDD" w:rsidRDefault="00F97CDD">
      <w:pPr>
        <w:widowControl w:val="0"/>
        <w:autoSpaceDE w:val="0"/>
        <w:autoSpaceDN w:val="0"/>
        <w:adjustRightInd w:val="0"/>
        <w:spacing w:before="120" w:after="60" w:line="240" w:lineRule="auto"/>
        <w:ind w:left="-589"/>
        <w:rPr>
          <w:rFonts w:ascii="Arial" w:hAnsi="Arial" w:cs="Arial"/>
          <w:sz w:val="24"/>
          <w:szCs w:val="24"/>
        </w:rPr>
      </w:pPr>
      <w:r>
        <w:rPr>
          <w:rFonts w:ascii="Arial" w:hAnsi="Arial" w:cs="Arial"/>
          <w:b/>
          <w:bCs/>
          <w:color w:val="000000"/>
        </w:rPr>
        <w:t>44.      Consequences of Termination</w:t>
      </w:r>
    </w:p>
    <w:p w14:paraId="232DD82F" w14:textId="77777777" w:rsidR="00F97CDD" w:rsidRDefault="00F97CDD">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The termination of the Contract, however arising, shall be without prejudice to the rights and duties of either Party accrued prior to termination.  The Conditions that expressly or by implication have effect after termination shall continue to be enforceable even after termination.</w:t>
      </w:r>
    </w:p>
    <w:p w14:paraId="30CB599E" w14:textId="77777777" w:rsidR="00F97CDD" w:rsidRDefault="00F97CDD">
      <w:pPr>
        <w:widowControl w:val="0"/>
        <w:autoSpaceDE w:val="0"/>
        <w:autoSpaceDN w:val="0"/>
        <w:adjustRightInd w:val="0"/>
        <w:spacing w:after="200" w:line="276" w:lineRule="auto"/>
        <w:ind w:left="120" w:right="114"/>
        <w:rPr>
          <w:rFonts w:ascii="Arial" w:hAnsi="Arial" w:cs="Arial"/>
          <w:sz w:val="24"/>
          <w:szCs w:val="24"/>
        </w:rPr>
      </w:pPr>
    </w:p>
    <w:p w14:paraId="0439D460" w14:textId="77777777" w:rsidR="00F97CDD" w:rsidRDefault="00F97CDD">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39950F69" w14:textId="77777777" w:rsidR="00F97CDD" w:rsidRDefault="00F97CDD">
      <w:pPr>
        <w:widowControl w:val="0"/>
        <w:autoSpaceDE w:val="0"/>
        <w:autoSpaceDN w:val="0"/>
        <w:adjustRightInd w:val="0"/>
        <w:spacing w:after="220" w:line="240" w:lineRule="auto"/>
        <w:ind w:left="-589"/>
        <w:rPr>
          <w:rFonts w:ascii="Arial" w:hAnsi="Arial" w:cs="Arial"/>
          <w:color w:val="000000"/>
        </w:rPr>
      </w:pPr>
    </w:p>
    <w:p w14:paraId="267D1340" w14:textId="77777777" w:rsidR="00F97CDD" w:rsidRDefault="00F97CDD">
      <w:pPr>
        <w:widowControl w:val="0"/>
        <w:autoSpaceDE w:val="0"/>
        <w:autoSpaceDN w:val="0"/>
        <w:adjustRightInd w:val="0"/>
        <w:spacing w:after="60" w:line="240" w:lineRule="auto"/>
        <w:ind w:left="-589"/>
        <w:rPr>
          <w:rFonts w:ascii="Arial" w:hAnsi="Arial" w:cs="Arial"/>
          <w:sz w:val="24"/>
          <w:szCs w:val="24"/>
        </w:rPr>
      </w:pPr>
    </w:p>
    <w:p w14:paraId="27584B81" w14:textId="77777777" w:rsidR="00F97CDD" w:rsidRDefault="00F97CDD">
      <w:pPr>
        <w:widowControl w:val="0"/>
        <w:autoSpaceDE w:val="0"/>
        <w:autoSpaceDN w:val="0"/>
        <w:adjustRightInd w:val="0"/>
        <w:spacing w:after="200" w:line="276" w:lineRule="auto"/>
        <w:ind w:left="120" w:right="114"/>
        <w:rPr>
          <w:rFonts w:ascii="Arial" w:hAnsi="Arial" w:cs="Arial"/>
          <w:sz w:val="24"/>
          <w:szCs w:val="24"/>
        </w:rPr>
      </w:pPr>
    </w:p>
    <w:p w14:paraId="015551C2" w14:textId="77777777" w:rsidR="00F97CDD" w:rsidRDefault="00F97CDD">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p>
    <w:p w14:paraId="412E344D" w14:textId="77777777" w:rsidR="00F97CDD" w:rsidRDefault="00F97CDD">
      <w:pPr>
        <w:widowControl w:val="0"/>
        <w:autoSpaceDE w:val="0"/>
        <w:autoSpaceDN w:val="0"/>
        <w:adjustRightInd w:val="0"/>
        <w:spacing w:after="0" w:line="276" w:lineRule="auto"/>
        <w:ind w:left="120" w:right="114"/>
        <w:rPr>
          <w:rFonts w:ascii="Arial" w:hAnsi="Arial" w:cs="Arial"/>
          <w:sz w:val="24"/>
          <w:szCs w:val="24"/>
        </w:rPr>
      </w:pPr>
      <w:r>
        <w:rPr>
          <w:rFonts w:ascii="Arial" w:hAnsi="Arial" w:cs="Arial"/>
          <w:color w:val="000000"/>
        </w:rPr>
        <w:lastRenderedPageBreak/>
        <w:t xml:space="preserve"> </w:t>
      </w:r>
    </w:p>
    <w:p w14:paraId="249949FD" w14:textId="77777777" w:rsidR="00F97CDD" w:rsidRDefault="00F97CDD">
      <w:pPr>
        <w:keepNext/>
        <w:keepLines/>
        <w:widowControl w:val="0"/>
        <w:autoSpaceDE w:val="0"/>
        <w:autoSpaceDN w:val="0"/>
        <w:adjustRightInd w:val="0"/>
        <w:spacing w:before="480" w:after="0" w:line="276" w:lineRule="auto"/>
        <w:ind w:left="120" w:right="114"/>
        <w:rPr>
          <w:rFonts w:ascii="Arial" w:hAnsi="Arial" w:cs="Arial"/>
          <w:sz w:val="24"/>
          <w:szCs w:val="24"/>
        </w:rPr>
      </w:pPr>
      <w:bookmarkStart w:id="19" w:name="_Toc501022445_3"/>
      <w:r>
        <w:rPr>
          <w:rFonts w:ascii="Arial" w:hAnsi="Arial" w:cs="Arial"/>
          <w:b/>
          <w:bCs/>
          <w:color w:val="000000"/>
          <w:sz w:val="28"/>
          <w:szCs w:val="28"/>
        </w:rPr>
        <w:t>45 Project specific DEFCONs and DEFCON SC variants that apply to this contract</w:t>
      </w:r>
      <w:bookmarkEnd w:id="19"/>
    </w:p>
    <w:p w14:paraId="27B82FF3" w14:textId="77777777" w:rsidR="00F97CDD" w:rsidRDefault="00F97CDD">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60144A3A" w14:textId="77777777" w:rsidR="00F97CDD" w:rsidRDefault="00F97CDD">
      <w:pPr>
        <w:keepNext/>
        <w:keepLines/>
        <w:widowControl w:val="0"/>
        <w:autoSpaceDE w:val="0"/>
        <w:autoSpaceDN w:val="0"/>
        <w:adjustRightInd w:val="0"/>
        <w:spacing w:after="0" w:line="276" w:lineRule="auto"/>
        <w:ind w:left="120" w:right="114"/>
        <w:rPr>
          <w:rFonts w:ascii="Arial" w:hAnsi="Arial" w:cs="Arial"/>
          <w:sz w:val="24"/>
          <w:szCs w:val="24"/>
        </w:rPr>
      </w:pPr>
      <w:bookmarkStart w:id="20" w:name="_Toc501022446_3_1"/>
      <w:r>
        <w:rPr>
          <w:rFonts w:ascii="Arial" w:hAnsi="Arial" w:cs="Arial"/>
          <w:b/>
          <w:bCs/>
          <w:color w:val="000000"/>
        </w:rPr>
        <w:t>DEFCON 076 (SC2)</w:t>
      </w:r>
      <w:bookmarkEnd w:id="20"/>
    </w:p>
    <w:p w14:paraId="057081D1" w14:textId="77777777" w:rsidR="00F97CDD" w:rsidRDefault="00F97CD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76 (SC2) (</w:t>
      </w:r>
      <w:proofErr w:type="spellStart"/>
      <w:r>
        <w:rPr>
          <w:rFonts w:ascii="Arial" w:hAnsi="Arial" w:cs="Arial"/>
          <w:color w:val="000000"/>
        </w:rPr>
        <w:t>Edn</w:t>
      </w:r>
      <w:proofErr w:type="spellEnd"/>
      <w:r>
        <w:rPr>
          <w:rFonts w:ascii="Arial" w:hAnsi="Arial" w:cs="Arial"/>
          <w:color w:val="000000"/>
        </w:rPr>
        <w:t xml:space="preserve">. 11/22) - Contractor's Personnel </w:t>
      </w:r>
      <w:proofErr w:type="gramStart"/>
      <w:r>
        <w:rPr>
          <w:rFonts w:ascii="Arial" w:hAnsi="Arial" w:cs="Arial"/>
          <w:color w:val="000000"/>
        </w:rPr>
        <w:t>At</w:t>
      </w:r>
      <w:proofErr w:type="gramEnd"/>
      <w:r>
        <w:rPr>
          <w:rFonts w:ascii="Arial" w:hAnsi="Arial" w:cs="Arial"/>
          <w:color w:val="000000"/>
        </w:rPr>
        <w:t xml:space="preserve"> Government Establishments</w:t>
      </w:r>
    </w:p>
    <w:p w14:paraId="4830F43C" w14:textId="77777777" w:rsidR="00F97CDD" w:rsidRDefault="00F97CDD">
      <w:pPr>
        <w:widowControl w:val="0"/>
        <w:autoSpaceDE w:val="0"/>
        <w:autoSpaceDN w:val="0"/>
        <w:adjustRightInd w:val="0"/>
        <w:spacing w:after="200" w:line="276" w:lineRule="auto"/>
        <w:ind w:left="120" w:right="114"/>
        <w:rPr>
          <w:rFonts w:ascii="Arial" w:hAnsi="Arial" w:cs="Arial"/>
          <w:sz w:val="24"/>
          <w:szCs w:val="24"/>
        </w:rPr>
      </w:pPr>
    </w:p>
    <w:p w14:paraId="19167C50" w14:textId="77777777" w:rsidR="00F97CDD" w:rsidRDefault="00F97CDD">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0EABCCBA" w14:textId="77777777" w:rsidR="00F97CDD" w:rsidRDefault="00F97CDD">
      <w:pPr>
        <w:keepNext/>
        <w:keepLines/>
        <w:widowControl w:val="0"/>
        <w:autoSpaceDE w:val="0"/>
        <w:autoSpaceDN w:val="0"/>
        <w:adjustRightInd w:val="0"/>
        <w:spacing w:after="0" w:line="276" w:lineRule="auto"/>
        <w:ind w:left="120" w:right="114"/>
        <w:rPr>
          <w:rFonts w:ascii="Arial" w:hAnsi="Arial" w:cs="Arial"/>
          <w:sz w:val="24"/>
          <w:szCs w:val="24"/>
        </w:rPr>
      </w:pPr>
      <w:bookmarkStart w:id="21" w:name="_Toc501022446_3_2"/>
      <w:r>
        <w:rPr>
          <w:rFonts w:ascii="Arial" w:hAnsi="Arial" w:cs="Arial"/>
          <w:b/>
          <w:bCs/>
          <w:color w:val="000000"/>
        </w:rPr>
        <w:t>DEFCON 532A</w:t>
      </w:r>
      <w:bookmarkEnd w:id="21"/>
    </w:p>
    <w:p w14:paraId="6FD9AFDE" w14:textId="77777777" w:rsidR="00F97CDD" w:rsidRDefault="00F97CD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532A (</w:t>
      </w:r>
      <w:proofErr w:type="spellStart"/>
      <w:r>
        <w:rPr>
          <w:rFonts w:ascii="Arial" w:hAnsi="Arial" w:cs="Arial"/>
          <w:color w:val="000000"/>
        </w:rPr>
        <w:t>Edn</w:t>
      </w:r>
      <w:proofErr w:type="spellEnd"/>
      <w:r>
        <w:rPr>
          <w:rFonts w:ascii="Arial" w:hAnsi="Arial" w:cs="Arial"/>
          <w:color w:val="000000"/>
        </w:rPr>
        <w:t xml:space="preserve">. 05/22) -Protection </w:t>
      </w:r>
      <w:proofErr w:type="gramStart"/>
      <w:r>
        <w:rPr>
          <w:rFonts w:ascii="Arial" w:hAnsi="Arial" w:cs="Arial"/>
          <w:color w:val="000000"/>
        </w:rPr>
        <w:t>Of</w:t>
      </w:r>
      <w:proofErr w:type="gramEnd"/>
      <w:r>
        <w:rPr>
          <w:rFonts w:ascii="Arial" w:hAnsi="Arial" w:cs="Arial"/>
          <w:color w:val="000000"/>
        </w:rPr>
        <w:t xml:space="preserve"> Personal Data (Where Personal Data is not being processed on behalf of the Authority)</w:t>
      </w:r>
    </w:p>
    <w:p w14:paraId="0D3CCF9D" w14:textId="77777777" w:rsidR="00F97CDD" w:rsidRDefault="00F97CDD">
      <w:pPr>
        <w:widowControl w:val="0"/>
        <w:autoSpaceDE w:val="0"/>
        <w:autoSpaceDN w:val="0"/>
        <w:adjustRightInd w:val="0"/>
        <w:spacing w:after="200" w:line="276" w:lineRule="auto"/>
        <w:ind w:left="120" w:right="114"/>
        <w:rPr>
          <w:rFonts w:ascii="Arial" w:hAnsi="Arial" w:cs="Arial"/>
          <w:sz w:val="24"/>
          <w:szCs w:val="24"/>
        </w:rPr>
      </w:pPr>
    </w:p>
    <w:p w14:paraId="70F5662A" w14:textId="77777777" w:rsidR="00F97CDD" w:rsidRDefault="00F97CDD">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115D58F0" w14:textId="77777777" w:rsidR="00F97CDD" w:rsidRDefault="00F97CDD">
      <w:pPr>
        <w:keepNext/>
        <w:keepLines/>
        <w:widowControl w:val="0"/>
        <w:autoSpaceDE w:val="0"/>
        <w:autoSpaceDN w:val="0"/>
        <w:adjustRightInd w:val="0"/>
        <w:spacing w:after="0" w:line="276" w:lineRule="auto"/>
        <w:ind w:left="120" w:right="114"/>
        <w:rPr>
          <w:rFonts w:ascii="Arial" w:hAnsi="Arial" w:cs="Arial"/>
          <w:sz w:val="24"/>
          <w:szCs w:val="24"/>
        </w:rPr>
      </w:pPr>
      <w:bookmarkStart w:id="22" w:name="_Toc501022446_3_3"/>
      <w:r>
        <w:rPr>
          <w:rFonts w:ascii="Arial" w:hAnsi="Arial" w:cs="Arial"/>
          <w:b/>
          <w:bCs/>
          <w:color w:val="000000"/>
        </w:rPr>
        <w:t>DEFCON 602A</w:t>
      </w:r>
      <w:bookmarkEnd w:id="22"/>
    </w:p>
    <w:p w14:paraId="4529B672" w14:textId="77777777" w:rsidR="00F97CDD" w:rsidRDefault="00F97CD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602A (</w:t>
      </w:r>
      <w:proofErr w:type="spellStart"/>
      <w:r>
        <w:rPr>
          <w:rFonts w:ascii="Arial" w:hAnsi="Arial" w:cs="Arial"/>
          <w:color w:val="000000"/>
        </w:rPr>
        <w:t>Edn</w:t>
      </w:r>
      <w:proofErr w:type="spellEnd"/>
      <w:r>
        <w:rPr>
          <w:rFonts w:ascii="Arial" w:hAnsi="Arial" w:cs="Arial"/>
          <w:color w:val="000000"/>
        </w:rPr>
        <w:t xml:space="preserve"> 04/23) - Quality Assurance (With Deliverable Quality Plan)</w:t>
      </w:r>
    </w:p>
    <w:p w14:paraId="6C490349" w14:textId="77777777" w:rsidR="00F97CDD" w:rsidRDefault="00F97CDD">
      <w:pPr>
        <w:widowControl w:val="0"/>
        <w:autoSpaceDE w:val="0"/>
        <w:autoSpaceDN w:val="0"/>
        <w:adjustRightInd w:val="0"/>
        <w:spacing w:after="200" w:line="276" w:lineRule="auto"/>
        <w:ind w:left="120" w:right="114"/>
        <w:rPr>
          <w:rFonts w:ascii="Arial" w:hAnsi="Arial" w:cs="Arial"/>
          <w:sz w:val="24"/>
          <w:szCs w:val="24"/>
        </w:rPr>
      </w:pPr>
    </w:p>
    <w:p w14:paraId="480FF97C" w14:textId="77777777" w:rsidR="00F97CDD" w:rsidRDefault="00F97CDD">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27E2EE87" w14:textId="77777777" w:rsidR="00F97CDD" w:rsidRDefault="00F97CDD">
      <w:pPr>
        <w:keepNext/>
        <w:keepLines/>
        <w:widowControl w:val="0"/>
        <w:autoSpaceDE w:val="0"/>
        <w:autoSpaceDN w:val="0"/>
        <w:adjustRightInd w:val="0"/>
        <w:spacing w:after="0" w:line="276" w:lineRule="auto"/>
        <w:ind w:left="120" w:right="114"/>
        <w:rPr>
          <w:rFonts w:ascii="Arial" w:hAnsi="Arial" w:cs="Arial"/>
          <w:sz w:val="24"/>
          <w:szCs w:val="24"/>
        </w:rPr>
      </w:pPr>
      <w:bookmarkStart w:id="23" w:name="_Toc501022446_3_4"/>
      <w:r>
        <w:rPr>
          <w:rFonts w:ascii="Arial" w:hAnsi="Arial" w:cs="Arial"/>
          <w:b/>
          <w:bCs/>
          <w:color w:val="000000"/>
        </w:rPr>
        <w:t>DEFCON 602B</w:t>
      </w:r>
      <w:bookmarkEnd w:id="23"/>
    </w:p>
    <w:p w14:paraId="47E57AC6" w14:textId="77777777" w:rsidR="00F97CDD" w:rsidRDefault="00F97CD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602B (</w:t>
      </w:r>
      <w:proofErr w:type="spellStart"/>
      <w:r>
        <w:rPr>
          <w:rFonts w:ascii="Arial" w:hAnsi="Arial" w:cs="Arial"/>
          <w:color w:val="000000"/>
        </w:rPr>
        <w:t>Edn</w:t>
      </w:r>
      <w:proofErr w:type="spellEnd"/>
      <w:r>
        <w:rPr>
          <w:rFonts w:ascii="Arial" w:hAnsi="Arial" w:cs="Arial"/>
          <w:color w:val="000000"/>
        </w:rPr>
        <w:t xml:space="preserve"> 12/06) - Quality Assurance (Without Deliverable Quality Plan)</w:t>
      </w:r>
    </w:p>
    <w:p w14:paraId="49A3CD94" w14:textId="77777777" w:rsidR="00F97CDD" w:rsidRDefault="00F97CDD">
      <w:pPr>
        <w:widowControl w:val="0"/>
        <w:autoSpaceDE w:val="0"/>
        <w:autoSpaceDN w:val="0"/>
        <w:adjustRightInd w:val="0"/>
        <w:spacing w:after="200" w:line="276" w:lineRule="auto"/>
        <w:ind w:left="120" w:right="114"/>
        <w:rPr>
          <w:rFonts w:ascii="Arial" w:hAnsi="Arial" w:cs="Arial"/>
          <w:sz w:val="24"/>
          <w:szCs w:val="24"/>
        </w:rPr>
      </w:pPr>
    </w:p>
    <w:p w14:paraId="2C1283D4" w14:textId="77777777" w:rsidR="00F97CDD" w:rsidRDefault="00F97CDD">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5D58266B" w14:textId="77777777" w:rsidR="00F97CDD" w:rsidRDefault="00F97CDD">
      <w:pPr>
        <w:keepNext/>
        <w:keepLines/>
        <w:widowControl w:val="0"/>
        <w:autoSpaceDE w:val="0"/>
        <w:autoSpaceDN w:val="0"/>
        <w:adjustRightInd w:val="0"/>
        <w:spacing w:after="0" w:line="276" w:lineRule="auto"/>
        <w:ind w:left="120" w:right="114"/>
        <w:rPr>
          <w:rFonts w:ascii="Arial" w:hAnsi="Arial" w:cs="Arial"/>
          <w:sz w:val="24"/>
          <w:szCs w:val="24"/>
        </w:rPr>
      </w:pPr>
      <w:bookmarkStart w:id="24" w:name="_Toc501022446_3_5"/>
      <w:r>
        <w:rPr>
          <w:rFonts w:ascii="Arial" w:hAnsi="Arial" w:cs="Arial"/>
          <w:b/>
          <w:bCs/>
          <w:color w:val="000000"/>
        </w:rPr>
        <w:t>DEFCON 627</w:t>
      </w:r>
      <w:bookmarkEnd w:id="24"/>
    </w:p>
    <w:p w14:paraId="19C6BEE0" w14:textId="77777777" w:rsidR="00F97CDD" w:rsidRDefault="00F97CD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627 (</w:t>
      </w:r>
      <w:proofErr w:type="spellStart"/>
      <w:r>
        <w:rPr>
          <w:rFonts w:ascii="Arial" w:hAnsi="Arial" w:cs="Arial"/>
          <w:color w:val="000000"/>
        </w:rPr>
        <w:t>Edn</w:t>
      </w:r>
      <w:proofErr w:type="spellEnd"/>
      <w:r>
        <w:rPr>
          <w:rFonts w:ascii="Arial" w:hAnsi="Arial" w:cs="Arial"/>
          <w:color w:val="000000"/>
        </w:rPr>
        <w:t xml:space="preserve"> 11/21) - Quality Assurance - Requirement for a Certificate of Conformity</w:t>
      </w:r>
    </w:p>
    <w:p w14:paraId="78954F58" w14:textId="77777777" w:rsidR="00F97CDD" w:rsidRDefault="00F97CDD">
      <w:pPr>
        <w:widowControl w:val="0"/>
        <w:autoSpaceDE w:val="0"/>
        <w:autoSpaceDN w:val="0"/>
        <w:adjustRightInd w:val="0"/>
        <w:spacing w:after="200" w:line="276" w:lineRule="auto"/>
        <w:ind w:left="120" w:right="114"/>
        <w:rPr>
          <w:rFonts w:ascii="Arial" w:hAnsi="Arial" w:cs="Arial"/>
          <w:sz w:val="24"/>
          <w:szCs w:val="24"/>
        </w:rPr>
      </w:pPr>
    </w:p>
    <w:p w14:paraId="1311D71C" w14:textId="77777777" w:rsidR="00F97CDD" w:rsidRDefault="00F97CDD">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2E7615A1" w14:textId="77777777" w:rsidR="00F97CDD" w:rsidRDefault="00F97CDD">
      <w:pPr>
        <w:keepNext/>
        <w:keepLines/>
        <w:widowControl w:val="0"/>
        <w:autoSpaceDE w:val="0"/>
        <w:autoSpaceDN w:val="0"/>
        <w:adjustRightInd w:val="0"/>
        <w:spacing w:after="0" w:line="276" w:lineRule="auto"/>
        <w:ind w:left="120" w:right="114"/>
        <w:rPr>
          <w:rFonts w:ascii="Arial" w:hAnsi="Arial" w:cs="Arial"/>
          <w:sz w:val="24"/>
          <w:szCs w:val="24"/>
        </w:rPr>
      </w:pPr>
      <w:bookmarkStart w:id="25" w:name="_Toc501022446_3_6"/>
      <w:r>
        <w:rPr>
          <w:rFonts w:ascii="Arial" w:hAnsi="Arial" w:cs="Arial"/>
          <w:b/>
          <w:bCs/>
          <w:color w:val="000000"/>
        </w:rPr>
        <w:t>DEFCON 643 (SC2)</w:t>
      </w:r>
      <w:bookmarkEnd w:id="25"/>
    </w:p>
    <w:p w14:paraId="03288DC5" w14:textId="77777777" w:rsidR="00F97CDD" w:rsidRDefault="00F97CD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643 (SC2) (</w:t>
      </w:r>
      <w:proofErr w:type="spellStart"/>
      <w:r>
        <w:rPr>
          <w:rFonts w:ascii="Arial" w:hAnsi="Arial" w:cs="Arial"/>
          <w:color w:val="000000"/>
        </w:rPr>
        <w:t>Edn</w:t>
      </w:r>
      <w:proofErr w:type="spellEnd"/>
      <w:r>
        <w:rPr>
          <w:rFonts w:ascii="Arial" w:hAnsi="Arial" w:cs="Arial"/>
          <w:color w:val="000000"/>
        </w:rPr>
        <w:t xml:space="preserve"> 12/21) - Price Fixing (Non-qualifying contracts)</w:t>
      </w:r>
    </w:p>
    <w:p w14:paraId="45D36E98" w14:textId="77777777" w:rsidR="00F97CDD" w:rsidRDefault="00F97CDD">
      <w:pPr>
        <w:widowControl w:val="0"/>
        <w:autoSpaceDE w:val="0"/>
        <w:autoSpaceDN w:val="0"/>
        <w:adjustRightInd w:val="0"/>
        <w:spacing w:after="200" w:line="276" w:lineRule="auto"/>
        <w:ind w:left="120" w:right="114"/>
        <w:rPr>
          <w:rFonts w:ascii="Arial" w:hAnsi="Arial" w:cs="Arial"/>
          <w:sz w:val="24"/>
          <w:szCs w:val="24"/>
        </w:rPr>
      </w:pPr>
    </w:p>
    <w:p w14:paraId="5B46A79E" w14:textId="77777777" w:rsidR="00F97CDD" w:rsidRDefault="00F97CDD">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4099468B" w14:textId="77777777" w:rsidR="00F97CDD" w:rsidRDefault="00F97CDD">
      <w:pPr>
        <w:keepNext/>
        <w:keepLines/>
        <w:widowControl w:val="0"/>
        <w:autoSpaceDE w:val="0"/>
        <w:autoSpaceDN w:val="0"/>
        <w:adjustRightInd w:val="0"/>
        <w:spacing w:after="0" w:line="276" w:lineRule="auto"/>
        <w:ind w:left="120" w:right="114"/>
        <w:rPr>
          <w:rFonts w:ascii="Arial" w:hAnsi="Arial" w:cs="Arial"/>
          <w:sz w:val="24"/>
          <w:szCs w:val="24"/>
        </w:rPr>
      </w:pPr>
      <w:bookmarkStart w:id="26" w:name="_Toc501022446_3_7"/>
      <w:r>
        <w:rPr>
          <w:rFonts w:ascii="Arial" w:hAnsi="Arial" w:cs="Arial"/>
          <w:b/>
          <w:bCs/>
          <w:color w:val="000000"/>
        </w:rPr>
        <w:t>DEFCON 653</w:t>
      </w:r>
      <w:bookmarkEnd w:id="26"/>
    </w:p>
    <w:p w14:paraId="53341CC9" w14:textId="77777777" w:rsidR="00F97CDD" w:rsidRDefault="00F97CD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653 (</w:t>
      </w:r>
      <w:proofErr w:type="spellStart"/>
      <w:r>
        <w:rPr>
          <w:rFonts w:ascii="Arial" w:hAnsi="Arial" w:cs="Arial"/>
          <w:color w:val="000000"/>
        </w:rPr>
        <w:t>Edn</w:t>
      </w:r>
      <w:proofErr w:type="spellEnd"/>
      <w:r>
        <w:rPr>
          <w:rFonts w:ascii="Arial" w:hAnsi="Arial" w:cs="Arial"/>
          <w:color w:val="000000"/>
        </w:rPr>
        <w:t xml:space="preserve"> 12/14) - Pricing on Ascertained Costs</w:t>
      </w:r>
    </w:p>
    <w:p w14:paraId="11412024" w14:textId="77777777" w:rsidR="00F97CDD" w:rsidRDefault="00F97CDD">
      <w:pPr>
        <w:widowControl w:val="0"/>
        <w:autoSpaceDE w:val="0"/>
        <w:autoSpaceDN w:val="0"/>
        <w:adjustRightInd w:val="0"/>
        <w:spacing w:after="200" w:line="276" w:lineRule="auto"/>
        <w:ind w:left="120" w:right="114"/>
        <w:rPr>
          <w:rFonts w:ascii="Arial" w:hAnsi="Arial" w:cs="Arial"/>
          <w:sz w:val="24"/>
          <w:szCs w:val="24"/>
        </w:rPr>
      </w:pPr>
    </w:p>
    <w:p w14:paraId="0A7AC5BF" w14:textId="77777777" w:rsidR="00F97CDD" w:rsidRDefault="00F97CDD">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2300DA80" w14:textId="77777777" w:rsidR="00F97CDD" w:rsidRDefault="00F97CDD">
      <w:pPr>
        <w:keepNext/>
        <w:keepLines/>
        <w:widowControl w:val="0"/>
        <w:autoSpaceDE w:val="0"/>
        <w:autoSpaceDN w:val="0"/>
        <w:adjustRightInd w:val="0"/>
        <w:spacing w:after="0" w:line="276" w:lineRule="auto"/>
        <w:ind w:left="120" w:right="114"/>
        <w:rPr>
          <w:rFonts w:ascii="Arial" w:hAnsi="Arial" w:cs="Arial"/>
          <w:sz w:val="24"/>
          <w:szCs w:val="24"/>
        </w:rPr>
      </w:pPr>
      <w:bookmarkStart w:id="27" w:name="_Toc501022446_3_8"/>
      <w:r>
        <w:rPr>
          <w:rFonts w:ascii="Arial" w:hAnsi="Arial" w:cs="Arial"/>
          <w:b/>
          <w:bCs/>
          <w:color w:val="000000"/>
        </w:rPr>
        <w:lastRenderedPageBreak/>
        <w:t>DEFCON 654</w:t>
      </w:r>
      <w:bookmarkEnd w:id="27"/>
    </w:p>
    <w:p w14:paraId="72CB171F" w14:textId="77777777" w:rsidR="00F97CDD" w:rsidRDefault="00F97CD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654 (</w:t>
      </w:r>
      <w:proofErr w:type="spellStart"/>
      <w:r>
        <w:rPr>
          <w:rFonts w:ascii="Arial" w:hAnsi="Arial" w:cs="Arial"/>
          <w:color w:val="000000"/>
        </w:rPr>
        <w:t>Edn</w:t>
      </w:r>
      <w:proofErr w:type="spellEnd"/>
      <w:r>
        <w:rPr>
          <w:rFonts w:ascii="Arial" w:hAnsi="Arial" w:cs="Arial"/>
          <w:color w:val="000000"/>
        </w:rPr>
        <w:t xml:space="preserve"> 10/98) - Government Reciprocal Audit Arrangements</w:t>
      </w:r>
    </w:p>
    <w:p w14:paraId="7442EA0F" w14:textId="77777777" w:rsidR="00F97CDD" w:rsidRDefault="00F97CDD">
      <w:pPr>
        <w:widowControl w:val="0"/>
        <w:autoSpaceDE w:val="0"/>
        <w:autoSpaceDN w:val="0"/>
        <w:adjustRightInd w:val="0"/>
        <w:spacing w:after="200" w:line="276" w:lineRule="auto"/>
        <w:ind w:left="120" w:right="114"/>
        <w:rPr>
          <w:rFonts w:ascii="Arial" w:hAnsi="Arial" w:cs="Arial"/>
          <w:sz w:val="24"/>
          <w:szCs w:val="24"/>
        </w:rPr>
      </w:pPr>
    </w:p>
    <w:p w14:paraId="461A2D92" w14:textId="77777777" w:rsidR="00F97CDD" w:rsidRDefault="00F97CDD">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75531812" w14:textId="77777777" w:rsidR="00F97CDD" w:rsidRDefault="00F97CDD">
      <w:pPr>
        <w:keepNext/>
        <w:keepLines/>
        <w:widowControl w:val="0"/>
        <w:autoSpaceDE w:val="0"/>
        <w:autoSpaceDN w:val="0"/>
        <w:adjustRightInd w:val="0"/>
        <w:spacing w:after="0" w:line="276" w:lineRule="auto"/>
        <w:ind w:left="120" w:right="114"/>
        <w:rPr>
          <w:rFonts w:ascii="Arial" w:hAnsi="Arial" w:cs="Arial"/>
          <w:sz w:val="24"/>
          <w:szCs w:val="24"/>
        </w:rPr>
      </w:pPr>
      <w:bookmarkStart w:id="28" w:name="_Toc501022446_3_9"/>
      <w:r>
        <w:rPr>
          <w:rFonts w:ascii="Arial" w:hAnsi="Arial" w:cs="Arial"/>
          <w:b/>
          <w:bCs/>
          <w:color w:val="000000"/>
        </w:rPr>
        <w:t>DEFCON 658 (SC2)</w:t>
      </w:r>
      <w:bookmarkEnd w:id="28"/>
    </w:p>
    <w:p w14:paraId="0FCF692C" w14:textId="77777777" w:rsidR="00F97CDD" w:rsidRDefault="00F97CD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658 (SC2) (</w:t>
      </w:r>
      <w:proofErr w:type="spellStart"/>
      <w:r>
        <w:rPr>
          <w:rFonts w:ascii="Arial" w:hAnsi="Arial" w:cs="Arial"/>
          <w:color w:val="000000"/>
        </w:rPr>
        <w:t>Edn</w:t>
      </w:r>
      <w:proofErr w:type="spellEnd"/>
      <w:r>
        <w:rPr>
          <w:rFonts w:ascii="Arial" w:hAnsi="Arial" w:cs="Arial"/>
          <w:color w:val="000000"/>
        </w:rPr>
        <w:t>. 10/22) - Cyber</w:t>
      </w:r>
    </w:p>
    <w:p w14:paraId="23026F90" w14:textId="77777777" w:rsidR="00F97CDD" w:rsidRDefault="00F97CDD">
      <w:pPr>
        <w:widowControl w:val="0"/>
        <w:autoSpaceDE w:val="0"/>
        <w:autoSpaceDN w:val="0"/>
        <w:adjustRightInd w:val="0"/>
        <w:spacing w:after="200" w:line="276" w:lineRule="auto"/>
        <w:ind w:left="120" w:right="114"/>
        <w:rPr>
          <w:rFonts w:ascii="Arial" w:hAnsi="Arial" w:cs="Arial"/>
          <w:sz w:val="24"/>
          <w:szCs w:val="24"/>
        </w:rPr>
      </w:pPr>
    </w:p>
    <w:p w14:paraId="2F7EB218" w14:textId="77777777" w:rsidR="00F97CDD" w:rsidRDefault="00F97CDD">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2A8300D6" w14:textId="77777777" w:rsidR="00F97CDD" w:rsidRDefault="00F97CDD">
      <w:pPr>
        <w:keepNext/>
        <w:keepLines/>
        <w:widowControl w:val="0"/>
        <w:autoSpaceDE w:val="0"/>
        <w:autoSpaceDN w:val="0"/>
        <w:adjustRightInd w:val="0"/>
        <w:spacing w:after="0" w:line="276" w:lineRule="auto"/>
        <w:ind w:left="120" w:right="114"/>
        <w:rPr>
          <w:rFonts w:ascii="Arial" w:hAnsi="Arial" w:cs="Arial"/>
          <w:sz w:val="24"/>
          <w:szCs w:val="24"/>
        </w:rPr>
      </w:pPr>
      <w:bookmarkStart w:id="29" w:name="_Toc501022446_3_10"/>
      <w:r>
        <w:rPr>
          <w:rFonts w:ascii="Arial" w:hAnsi="Arial" w:cs="Arial"/>
          <w:b/>
          <w:bCs/>
          <w:color w:val="000000"/>
        </w:rPr>
        <w:t>DEFCON 647 (SC2)</w:t>
      </w:r>
      <w:bookmarkEnd w:id="29"/>
    </w:p>
    <w:p w14:paraId="7EC3DB78" w14:textId="77777777" w:rsidR="00F97CDD" w:rsidRDefault="00F97CD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647 (SC2) (</w:t>
      </w:r>
      <w:proofErr w:type="spellStart"/>
      <w:r>
        <w:rPr>
          <w:rFonts w:ascii="Arial" w:hAnsi="Arial" w:cs="Arial"/>
          <w:color w:val="000000"/>
        </w:rPr>
        <w:t>Edn</w:t>
      </w:r>
      <w:proofErr w:type="spellEnd"/>
      <w:r>
        <w:rPr>
          <w:rFonts w:ascii="Arial" w:hAnsi="Arial" w:cs="Arial"/>
          <w:color w:val="000000"/>
        </w:rPr>
        <w:t>. 05/21) - Financial Management Information</w:t>
      </w:r>
    </w:p>
    <w:p w14:paraId="3AC7809B" w14:textId="77777777" w:rsidR="00F97CDD" w:rsidRDefault="00F97CDD">
      <w:pPr>
        <w:widowControl w:val="0"/>
        <w:autoSpaceDE w:val="0"/>
        <w:autoSpaceDN w:val="0"/>
        <w:adjustRightInd w:val="0"/>
        <w:spacing w:after="200" w:line="276" w:lineRule="auto"/>
        <w:ind w:left="120" w:right="114"/>
        <w:rPr>
          <w:rFonts w:ascii="Arial" w:hAnsi="Arial" w:cs="Arial"/>
          <w:sz w:val="24"/>
          <w:szCs w:val="24"/>
        </w:rPr>
      </w:pPr>
    </w:p>
    <w:p w14:paraId="129D9773" w14:textId="77777777" w:rsidR="00F97CDD" w:rsidRDefault="00F97CDD">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42C7C1C9" w14:textId="77777777" w:rsidR="00F97CDD" w:rsidRDefault="00F97CDD">
      <w:pPr>
        <w:keepNext/>
        <w:keepLines/>
        <w:widowControl w:val="0"/>
        <w:autoSpaceDE w:val="0"/>
        <w:autoSpaceDN w:val="0"/>
        <w:adjustRightInd w:val="0"/>
        <w:spacing w:after="0" w:line="276" w:lineRule="auto"/>
        <w:ind w:left="120" w:right="114"/>
        <w:rPr>
          <w:rFonts w:ascii="Arial" w:hAnsi="Arial" w:cs="Arial"/>
          <w:sz w:val="24"/>
          <w:szCs w:val="24"/>
        </w:rPr>
      </w:pPr>
      <w:bookmarkStart w:id="30" w:name="_Toc501022446_3_11"/>
      <w:r>
        <w:rPr>
          <w:rFonts w:ascii="Arial" w:hAnsi="Arial" w:cs="Arial"/>
          <w:b/>
          <w:bCs/>
          <w:color w:val="000000"/>
        </w:rPr>
        <w:t>DEFCON 658 - Cyber Risk Profile - Moderate</w:t>
      </w:r>
      <w:bookmarkEnd w:id="30"/>
    </w:p>
    <w:p w14:paraId="04621FE7" w14:textId="77777777" w:rsidR="00F97CDD" w:rsidRDefault="00F97CD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Note: Further to DEFCON 658 the Cyber Risk Profile of the Contract is Moderate, as defined in Def Stan 05-138.</w:t>
      </w:r>
    </w:p>
    <w:p w14:paraId="436E9944" w14:textId="77777777" w:rsidR="00F97CDD" w:rsidRDefault="00F97CDD">
      <w:pPr>
        <w:widowControl w:val="0"/>
        <w:autoSpaceDE w:val="0"/>
        <w:autoSpaceDN w:val="0"/>
        <w:adjustRightInd w:val="0"/>
        <w:spacing w:after="200" w:line="276" w:lineRule="auto"/>
        <w:ind w:left="120" w:right="114"/>
        <w:rPr>
          <w:rFonts w:ascii="Arial" w:hAnsi="Arial" w:cs="Arial"/>
          <w:sz w:val="24"/>
          <w:szCs w:val="24"/>
        </w:rPr>
      </w:pPr>
    </w:p>
    <w:p w14:paraId="04FA8FF6" w14:textId="77777777" w:rsidR="00F97CDD" w:rsidRDefault="00F97CDD">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1B718412" w14:textId="77777777" w:rsidR="00F97CDD" w:rsidRDefault="00F97CDD">
      <w:pPr>
        <w:keepNext/>
        <w:keepLines/>
        <w:widowControl w:val="0"/>
        <w:autoSpaceDE w:val="0"/>
        <w:autoSpaceDN w:val="0"/>
        <w:adjustRightInd w:val="0"/>
        <w:spacing w:after="0" w:line="276" w:lineRule="auto"/>
        <w:ind w:left="120" w:right="114"/>
        <w:rPr>
          <w:rFonts w:ascii="Arial" w:hAnsi="Arial" w:cs="Arial"/>
          <w:sz w:val="24"/>
          <w:szCs w:val="24"/>
        </w:rPr>
      </w:pPr>
      <w:bookmarkStart w:id="31" w:name="_Toc501022446_3_12"/>
      <w:r>
        <w:rPr>
          <w:rFonts w:ascii="Arial" w:hAnsi="Arial" w:cs="Arial"/>
          <w:b/>
          <w:bCs/>
          <w:color w:val="000000"/>
        </w:rPr>
        <w:t>DEFCON 532A (SC2)</w:t>
      </w:r>
      <w:bookmarkEnd w:id="31"/>
    </w:p>
    <w:p w14:paraId="6CE466C0" w14:textId="77777777" w:rsidR="00F97CDD" w:rsidRDefault="00F97CD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532A (SC2) (</w:t>
      </w:r>
      <w:proofErr w:type="spellStart"/>
      <w:r>
        <w:rPr>
          <w:rFonts w:ascii="Arial" w:hAnsi="Arial" w:cs="Arial"/>
          <w:color w:val="000000"/>
        </w:rPr>
        <w:t>Edn</w:t>
      </w:r>
      <w:proofErr w:type="spellEnd"/>
      <w:r>
        <w:rPr>
          <w:rFonts w:ascii="Arial" w:hAnsi="Arial" w:cs="Arial"/>
          <w:color w:val="000000"/>
        </w:rPr>
        <w:t>. 05/22) – Protection of Personal Data (Where Personal Data is not being processed on behalf of the Authority)</w:t>
      </w:r>
    </w:p>
    <w:p w14:paraId="1146C725" w14:textId="77777777" w:rsidR="00F97CDD" w:rsidRDefault="00F97CDD">
      <w:pPr>
        <w:widowControl w:val="0"/>
        <w:autoSpaceDE w:val="0"/>
        <w:autoSpaceDN w:val="0"/>
        <w:adjustRightInd w:val="0"/>
        <w:spacing w:after="200" w:line="276" w:lineRule="auto"/>
        <w:ind w:left="120" w:right="114"/>
        <w:rPr>
          <w:rFonts w:ascii="Arial" w:hAnsi="Arial" w:cs="Arial"/>
          <w:sz w:val="24"/>
          <w:szCs w:val="24"/>
        </w:rPr>
      </w:pPr>
    </w:p>
    <w:p w14:paraId="24E55BBF" w14:textId="77777777" w:rsidR="00BA28CC" w:rsidRDefault="00BA28CC">
      <w:pPr>
        <w:widowControl w:val="0"/>
        <w:autoSpaceDE w:val="0"/>
        <w:autoSpaceDN w:val="0"/>
        <w:adjustRightInd w:val="0"/>
        <w:spacing w:after="200" w:line="276" w:lineRule="auto"/>
        <w:ind w:left="120" w:right="114"/>
        <w:rPr>
          <w:rFonts w:ascii="Arial" w:hAnsi="Arial" w:cs="Arial"/>
          <w:color w:val="000000"/>
        </w:rPr>
      </w:pPr>
    </w:p>
    <w:p w14:paraId="4D4F8511" w14:textId="77777777" w:rsidR="00BA28CC" w:rsidRDefault="00BA28CC">
      <w:pPr>
        <w:widowControl w:val="0"/>
        <w:autoSpaceDE w:val="0"/>
        <w:autoSpaceDN w:val="0"/>
        <w:adjustRightInd w:val="0"/>
        <w:spacing w:after="200" w:line="276" w:lineRule="auto"/>
        <w:ind w:left="120" w:right="114"/>
        <w:rPr>
          <w:rFonts w:ascii="Arial" w:hAnsi="Arial" w:cs="Arial"/>
          <w:color w:val="000000"/>
        </w:rPr>
      </w:pPr>
    </w:p>
    <w:p w14:paraId="5EEAE949" w14:textId="77777777" w:rsidR="00BA28CC" w:rsidRDefault="00BA28CC">
      <w:pPr>
        <w:widowControl w:val="0"/>
        <w:autoSpaceDE w:val="0"/>
        <w:autoSpaceDN w:val="0"/>
        <w:adjustRightInd w:val="0"/>
        <w:spacing w:after="200" w:line="276" w:lineRule="auto"/>
        <w:ind w:left="120" w:right="114"/>
        <w:rPr>
          <w:rFonts w:ascii="Arial" w:hAnsi="Arial" w:cs="Arial"/>
          <w:color w:val="000000"/>
        </w:rPr>
      </w:pPr>
    </w:p>
    <w:p w14:paraId="4664ABC4" w14:textId="77777777" w:rsidR="00BA28CC" w:rsidRDefault="00BA28CC">
      <w:pPr>
        <w:widowControl w:val="0"/>
        <w:autoSpaceDE w:val="0"/>
        <w:autoSpaceDN w:val="0"/>
        <w:adjustRightInd w:val="0"/>
        <w:spacing w:after="200" w:line="276" w:lineRule="auto"/>
        <w:ind w:left="120" w:right="114"/>
        <w:rPr>
          <w:rFonts w:ascii="Arial" w:hAnsi="Arial" w:cs="Arial"/>
          <w:color w:val="000000"/>
        </w:rPr>
      </w:pPr>
    </w:p>
    <w:p w14:paraId="6A74EC0B" w14:textId="77777777" w:rsidR="00BA28CC" w:rsidRDefault="00BA28CC">
      <w:pPr>
        <w:widowControl w:val="0"/>
        <w:autoSpaceDE w:val="0"/>
        <w:autoSpaceDN w:val="0"/>
        <w:adjustRightInd w:val="0"/>
        <w:spacing w:after="200" w:line="276" w:lineRule="auto"/>
        <w:ind w:left="120" w:right="114"/>
        <w:rPr>
          <w:rFonts w:ascii="Arial" w:hAnsi="Arial" w:cs="Arial"/>
          <w:color w:val="000000"/>
        </w:rPr>
      </w:pPr>
    </w:p>
    <w:p w14:paraId="17F7517F" w14:textId="77777777" w:rsidR="00BA28CC" w:rsidRDefault="00BA28CC">
      <w:pPr>
        <w:widowControl w:val="0"/>
        <w:autoSpaceDE w:val="0"/>
        <w:autoSpaceDN w:val="0"/>
        <w:adjustRightInd w:val="0"/>
        <w:spacing w:after="200" w:line="276" w:lineRule="auto"/>
        <w:ind w:left="120" w:right="114"/>
        <w:rPr>
          <w:rFonts w:ascii="Arial" w:hAnsi="Arial" w:cs="Arial"/>
          <w:color w:val="000000"/>
        </w:rPr>
      </w:pPr>
    </w:p>
    <w:p w14:paraId="02C4DC93" w14:textId="77777777" w:rsidR="00BA28CC" w:rsidRDefault="00BA28CC">
      <w:pPr>
        <w:widowControl w:val="0"/>
        <w:autoSpaceDE w:val="0"/>
        <w:autoSpaceDN w:val="0"/>
        <w:adjustRightInd w:val="0"/>
        <w:spacing w:after="200" w:line="276" w:lineRule="auto"/>
        <w:ind w:left="120" w:right="114"/>
        <w:rPr>
          <w:rFonts w:ascii="Arial" w:hAnsi="Arial" w:cs="Arial"/>
          <w:color w:val="000000"/>
        </w:rPr>
      </w:pPr>
    </w:p>
    <w:p w14:paraId="42CFB528" w14:textId="77777777" w:rsidR="00BA28CC" w:rsidRDefault="00BA28CC">
      <w:pPr>
        <w:widowControl w:val="0"/>
        <w:autoSpaceDE w:val="0"/>
        <w:autoSpaceDN w:val="0"/>
        <w:adjustRightInd w:val="0"/>
        <w:spacing w:after="200" w:line="276" w:lineRule="auto"/>
        <w:ind w:left="120" w:right="114"/>
        <w:rPr>
          <w:rFonts w:ascii="Arial" w:hAnsi="Arial" w:cs="Arial"/>
          <w:color w:val="000000"/>
        </w:rPr>
      </w:pPr>
    </w:p>
    <w:p w14:paraId="176BAFA8" w14:textId="77777777" w:rsidR="00BA28CC" w:rsidRDefault="00BA28CC">
      <w:pPr>
        <w:widowControl w:val="0"/>
        <w:autoSpaceDE w:val="0"/>
        <w:autoSpaceDN w:val="0"/>
        <w:adjustRightInd w:val="0"/>
        <w:spacing w:after="200" w:line="276" w:lineRule="auto"/>
        <w:ind w:left="120" w:right="114"/>
        <w:rPr>
          <w:rFonts w:ascii="Arial" w:hAnsi="Arial" w:cs="Arial"/>
          <w:color w:val="000000"/>
        </w:rPr>
      </w:pPr>
    </w:p>
    <w:p w14:paraId="104BC114" w14:textId="77777777" w:rsidR="00BA28CC" w:rsidRDefault="00BA28CC">
      <w:pPr>
        <w:widowControl w:val="0"/>
        <w:autoSpaceDE w:val="0"/>
        <w:autoSpaceDN w:val="0"/>
        <w:adjustRightInd w:val="0"/>
        <w:spacing w:after="200" w:line="276" w:lineRule="auto"/>
        <w:ind w:left="120" w:right="114"/>
        <w:rPr>
          <w:rFonts w:ascii="Arial" w:hAnsi="Arial" w:cs="Arial"/>
          <w:color w:val="000000"/>
        </w:rPr>
      </w:pPr>
    </w:p>
    <w:p w14:paraId="7AF02CD3" w14:textId="77777777" w:rsidR="00BA28CC" w:rsidRDefault="00BA28CC">
      <w:pPr>
        <w:widowControl w:val="0"/>
        <w:autoSpaceDE w:val="0"/>
        <w:autoSpaceDN w:val="0"/>
        <w:adjustRightInd w:val="0"/>
        <w:spacing w:after="200" w:line="276" w:lineRule="auto"/>
        <w:ind w:left="120" w:right="114"/>
        <w:rPr>
          <w:rFonts w:ascii="Arial" w:hAnsi="Arial" w:cs="Arial"/>
          <w:color w:val="000000"/>
        </w:rPr>
      </w:pPr>
    </w:p>
    <w:p w14:paraId="63527F6D" w14:textId="453AC6FA" w:rsidR="00F97CDD" w:rsidRDefault="00F97CDD">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42591296" w14:textId="77777777" w:rsidR="00BA28CC" w:rsidRDefault="00BA28CC">
      <w:pPr>
        <w:keepNext/>
        <w:keepLines/>
        <w:widowControl w:val="0"/>
        <w:autoSpaceDE w:val="0"/>
        <w:autoSpaceDN w:val="0"/>
        <w:adjustRightInd w:val="0"/>
        <w:spacing w:after="0" w:line="276" w:lineRule="auto"/>
        <w:ind w:left="120" w:right="114"/>
        <w:rPr>
          <w:rFonts w:ascii="Arial" w:hAnsi="Arial" w:cs="Arial"/>
          <w:b/>
          <w:bCs/>
          <w:color w:val="000000"/>
        </w:rPr>
      </w:pPr>
      <w:bookmarkStart w:id="32" w:name="_Toc501022446_3_13"/>
    </w:p>
    <w:p w14:paraId="6EEF6025" w14:textId="6AF489D8" w:rsidR="00F97CDD" w:rsidRDefault="00F97CDD">
      <w:pPr>
        <w:keepNext/>
        <w:keepLines/>
        <w:widowControl w:val="0"/>
        <w:autoSpaceDE w:val="0"/>
        <w:autoSpaceDN w:val="0"/>
        <w:adjustRightInd w:val="0"/>
        <w:spacing w:after="0" w:line="276" w:lineRule="auto"/>
        <w:ind w:left="120" w:right="114"/>
        <w:rPr>
          <w:rFonts w:ascii="Arial" w:hAnsi="Arial" w:cs="Arial"/>
          <w:sz w:val="24"/>
          <w:szCs w:val="24"/>
        </w:rPr>
      </w:pPr>
      <w:r>
        <w:rPr>
          <w:rFonts w:ascii="Arial" w:hAnsi="Arial" w:cs="Arial"/>
          <w:b/>
          <w:bCs/>
          <w:color w:val="000000"/>
        </w:rPr>
        <w:t>Russian and Belarusian Exclusion Condition for Inclusion in Contracts</w:t>
      </w:r>
      <w:bookmarkEnd w:id="32"/>
    </w:p>
    <w:p w14:paraId="70486CB1" w14:textId="77777777" w:rsidR="00F97CDD" w:rsidRDefault="00F97CDD">
      <w:pPr>
        <w:widowControl w:val="0"/>
        <w:autoSpaceDE w:val="0"/>
        <w:autoSpaceDN w:val="0"/>
        <w:adjustRightInd w:val="0"/>
        <w:spacing w:after="220" w:line="240" w:lineRule="auto"/>
        <w:ind w:left="120"/>
        <w:jc w:val="center"/>
        <w:rPr>
          <w:rFonts w:ascii="Arial" w:hAnsi="Arial" w:cs="Arial"/>
          <w:sz w:val="24"/>
          <w:szCs w:val="24"/>
        </w:rPr>
      </w:pPr>
      <w:r>
        <w:rPr>
          <w:rFonts w:ascii="Arial" w:hAnsi="Arial" w:cs="Arial"/>
          <w:b/>
          <w:bCs/>
          <w:color w:val="000000"/>
        </w:rPr>
        <w:t>Russian and Belarusian Exclusion Condition for Inclusion in Contracts</w:t>
      </w:r>
    </w:p>
    <w:p w14:paraId="257EA8E1" w14:textId="77777777" w:rsidR="00F97CDD" w:rsidRDefault="00F97CDD">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1.      The Contractor shall, and shall procure that their Sub-contractors shall, notify the Authority in writing as soon as they become aware that:</w:t>
      </w:r>
    </w:p>
    <w:p w14:paraId="07218CD8" w14:textId="77777777" w:rsidR="00F97CDD" w:rsidRDefault="00F97CDD">
      <w:pPr>
        <w:widowControl w:val="0"/>
        <w:autoSpaceDE w:val="0"/>
        <w:autoSpaceDN w:val="0"/>
        <w:adjustRightInd w:val="0"/>
        <w:spacing w:after="220" w:line="240" w:lineRule="auto"/>
        <w:ind w:left="687"/>
        <w:rPr>
          <w:rFonts w:ascii="Arial" w:hAnsi="Arial" w:cs="Arial"/>
          <w:sz w:val="24"/>
          <w:szCs w:val="24"/>
        </w:rPr>
      </w:pPr>
      <w:r>
        <w:rPr>
          <w:rFonts w:ascii="Arial" w:hAnsi="Arial" w:cs="Arial"/>
          <w:color w:val="000000"/>
        </w:rPr>
        <w:t>a.   the Contract Deliverables and/or Services contain any Russian/Belarussian products and/or services; or</w:t>
      </w:r>
    </w:p>
    <w:p w14:paraId="2D24EA6D" w14:textId="77777777" w:rsidR="00F97CDD" w:rsidRDefault="00F97CDD">
      <w:pPr>
        <w:widowControl w:val="0"/>
        <w:autoSpaceDE w:val="0"/>
        <w:autoSpaceDN w:val="0"/>
        <w:adjustRightInd w:val="0"/>
        <w:spacing w:after="220" w:line="240" w:lineRule="auto"/>
        <w:ind w:left="687"/>
        <w:rPr>
          <w:rFonts w:ascii="Arial" w:hAnsi="Arial" w:cs="Arial"/>
          <w:sz w:val="24"/>
          <w:szCs w:val="24"/>
        </w:rPr>
      </w:pPr>
      <w:r>
        <w:rPr>
          <w:rFonts w:ascii="Arial" w:hAnsi="Arial" w:cs="Arial"/>
          <w:color w:val="000000"/>
        </w:rPr>
        <w:t>b.   that the Contractor or any part of the Contractor’s supply chain is linked to entities who are constituted or organised under the law of Russia or Belarus, or under the control (full or partial) of a Russian/Belarusian person or entity. Please note that this does not include companies:</w:t>
      </w:r>
    </w:p>
    <w:p w14:paraId="7C4214A9" w14:textId="77777777" w:rsidR="00F97CDD" w:rsidRDefault="00F97CDD">
      <w:pPr>
        <w:widowControl w:val="0"/>
        <w:autoSpaceDE w:val="0"/>
        <w:autoSpaceDN w:val="0"/>
        <w:adjustRightInd w:val="0"/>
        <w:spacing w:after="220" w:line="240" w:lineRule="auto"/>
        <w:ind w:left="971"/>
        <w:rPr>
          <w:rFonts w:ascii="Arial" w:hAnsi="Arial" w:cs="Arial"/>
          <w:sz w:val="24"/>
          <w:szCs w:val="24"/>
        </w:rPr>
      </w:pPr>
      <w:r>
        <w:rPr>
          <w:rFonts w:ascii="Arial" w:hAnsi="Arial" w:cs="Arial"/>
          <w:color w:val="000000"/>
        </w:rPr>
        <w:t>(1)   registered in the UK or in a country with which the UK has a relevant international agreement providing reciprocal rights of access in the relevant field of public procurement; and/or</w:t>
      </w:r>
    </w:p>
    <w:p w14:paraId="0E1F9906" w14:textId="77777777" w:rsidR="00F97CDD" w:rsidRDefault="00F97CDD">
      <w:pPr>
        <w:widowControl w:val="0"/>
        <w:autoSpaceDE w:val="0"/>
        <w:autoSpaceDN w:val="0"/>
        <w:adjustRightInd w:val="0"/>
        <w:spacing w:after="220" w:line="240" w:lineRule="auto"/>
        <w:ind w:left="971"/>
        <w:rPr>
          <w:rFonts w:ascii="Arial" w:hAnsi="Arial" w:cs="Arial"/>
          <w:sz w:val="24"/>
          <w:szCs w:val="24"/>
        </w:rPr>
      </w:pPr>
      <w:r>
        <w:rPr>
          <w:rFonts w:ascii="Arial" w:hAnsi="Arial" w:cs="Arial"/>
          <w:color w:val="000000"/>
        </w:rPr>
        <w:t>(2)   which have significant business operations in the UK or in a country with which the UK has a relevant international agreement providing reciprocal rights of access in the relevant field of public procurement.</w:t>
      </w:r>
    </w:p>
    <w:p w14:paraId="6D3E37F2" w14:textId="77777777" w:rsidR="00F97CDD" w:rsidRDefault="00F97CDD">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2.      The Contractor shall, and shall procure that their Sub-contractors shall, include in such notification (or as soon as reasonably practicable following the notification) full details of the Russian products, services and/or entities and shall provide all reasonable assistance to the Authority to understand the nature, scope and impact of any such products, services and/or entities on the provision of the Contract Deliverables and/or Services.</w:t>
      </w:r>
    </w:p>
    <w:p w14:paraId="06F524AC" w14:textId="77777777" w:rsidR="00F97CDD" w:rsidRDefault="00F97CDD">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3.      The Authority shall consider the notification and information provided by the Contractor and advise the Contractor in writing of any concerns the Authority may have and/or any action which the Authority will require the Contractor to take. The Contractor shall be required to submit a response to the concerns raised by the Authority, including any plans to mitigate those concerns, within 14 business days of receipt of the Authority’s written concerns, for the Authority’s consideration.</w:t>
      </w:r>
    </w:p>
    <w:p w14:paraId="058C8160" w14:textId="77777777" w:rsidR="00F97CDD" w:rsidRDefault="00F97CDD">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4.      The Contractor shall include provisions equivalent to those set out in this clause in all relevant Sub-contracts.</w:t>
      </w:r>
    </w:p>
    <w:p w14:paraId="7A4BFDC3" w14:textId="77777777" w:rsidR="00F97CDD" w:rsidRDefault="00F97CDD">
      <w:pPr>
        <w:widowControl w:val="0"/>
        <w:autoSpaceDE w:val="0"/>
        <w:autoSpaceDN w:val="0"/>
        <w:adjustRightInd w:val="0"/>
        <w:spacing w:after="200" w:line="276" w:lineRule="auto"/>
        <w:ind w:left="120" w:right="114"/>
        <w:rPr>
          <w:rFonts w:ascii="Arial" w:hAnsi="Arial" w:cs="Arial"/>
          <w:sz w:val="24"/>
          <w:szCs w:val="24"/>
        </w:rPr>
      </w:pPr>
    </w:p>
    <w:p w14:paraId="50532364" w14:textId="77777777" w:rsidR="00F97CDD" w:rsidRDefault="00F97CDD">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20818F6B" w14:textId="77777777" w:rsidR="00F97CDD" w:rsidRDefault="00F97CDD">
      <w:pPr>
        <w:widowControl w:val="0"/>
        <w:autoSpaceDE w:val="0"/>
        <w:autoSpaceDN w:val="0"/>
        <w:adjustRightInd w:val="0"/>
        <w:spacing w:after="220" w:line="240" w:lineRule="auto"/>
        <w:ind w:left="120"/>
        <w:rPr>
          <w:rFonts w:ascii="Arial" w:hAnsi="Arial" w:cs="Arial"/>
          <w:color w:val="000000"/>
        </w:rPr>
      </w:pPr>
    </w:p>
    <w:p w14:paraId="2567B86A" w14:textId="77777777" w:rsidR="00F97CDD" w:rsidRDefault="00F97CDD">
      <w:pPr>
        <w:widowControl w:val="0"/>
        <w:autoSpaceDE w:val="0"/>
        <w:autoSpaceDN w:val="0"/>
        <w:adjustRightInd w:val="0"/>
        <w:spacing w:after="200" w:line="276" w:lineRule="auto"/>
        <w:ind w:left="120" w:right="114"/>
        <w:rPr>
          <w:rFonts w:ascii="Arial" w:hAnsi="Arial" w:cs="Arial"/>
          <w:sz w:val="24"/>
          <w:szCs w:val="24"/>
        </w:rPr>
      </w:pPr>
    </w:p>
    <w:p w14:paraId="171A8B5C" w14:textId="77777777" w:rsidR="00F97CDD" w:rsidRDefault="00F97CDD">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p>
    <w:p w14:paraId="7060FB85" w14:textId="77777777" w:rsidR="00F97CDD" w:rsidRDefault="00F97CDD">
      <w:pPr>
        <w:widowControl w:val="0"/>
        <w:autoSpaceDE w:val="0"/>
        <w:autoSpaceDN w:val="0"/>
        <w:adjustRightInd w:val="0"/>
        <w:spacing w:after="0" w:line="276" w:lineRule="auto"/>
        <w:ind w:left="120" w:right="114"/>
        <w:rPr>
          <w:rFonts w:ascii="Arial" w:hAnsi="Arial" w:cs="Arial"/>
          <w:sz w:val="24"/>
          <w:szCs w:val="24"/>
        </w:rPr>
      </w:pPr>
      <w:r>
        <w:rPr>
          <w:rFonts w:ascii="Arial" w:hAnsi="Arial" w:cs="Arial"/>
          <w:color w:val="000000"/>
        </w:rPr>
        <w:lastRenderedPageBreak/>
        <w:t xml:space="preserve"> </w:t>
      </w:r>
    </w:p>
    <w:p w14:paraId="539E18DF" w14:textId="77777777" w:rsidR="00F97CDD" w:rsidRDefault="00F97CDD">
      <w:pPr>
        <w:keepNext/>
        <w:keepLines/>
        <w:widowControl w:val="0"/>
        <w:autoSpaceDE w:val="0"/>
        <w:autoSpaceDN w:val="0"/>
        <w:adjustRightInd w:val="0"/>
        <w:spacing w:before="480" w:after="0" w:line="276" w:lineRule="auto"/>
        <w:ind w:left="120" w:right="114"/>
        <w:rPr>
          <w:rFonts w:ascii="Arial" w:hAnsi="Arial" w:cs="Arial"/>
          <w:sz w:val="24"/>
          <w:szCs w:val="24"/>
        </w:rPr>
      </w:pPr>
      <w:bookmarkStart w:id="33" w:name="_Toc501022445_4"/>
      <w:r>
        <w:rPr>
          <w:rFonts w:ascii="Arial" w:hAnsi="Arial" w:cs="Arial"/>
          <w:b/>
          <w:bCs/>
          <w:color w:val="000000"/>
          <w:sz w:val="28"/>
          <w:szCs w:val="28"/>
        </w:rPr>
        <w:t>General Conditions</w:t>
      </w:r>
      <w:bookmarkEnd w:id="33"/>
    </w:p>
    <w:p w14:paraId="732D1114" w14:textId="77777777" w:rsidR="00F97CDD" w:rsidRDefault="00F97CDD">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22F525F4" w14:textId="77777777" w:rsidR="00F97CDD" w:rsidRDefault="00F97CDD">
      <w:pPr>
        <w:keepNext/>
        <w:keepLines/>
        <w:widowControl w:val="0"/>
        <w:autoSpaceDE w:val="0"/>
        <w:autoSpaceDN w:val="0"/>
        <w:adjustRightInd w:val="0"/>
        <w:spacing w:after="0" w:line="276" w:lineRule="auto"/>
        <w:ind w:left="120" w:right="114"/>
        <w:rPr>
          <w:rFonts w:ascii="Arial" w:hAnsi="Arial" w:cs="Arial"/>
          <w:sz w:val="24"/>
          <w:szCs w:val="24"/>
        </w:rPr>
      </w:pPr>
      <w:bookmarkStart w:id="34" w:name="_Toc501022446_4_1"/>
      <w:r>
        <w:rPr>
          <w:rFonts w:ascii="Arial" w:hAnsi="Arial" w:cs="Arial"/>
          <w:b/>
          <w:bCs/>
          <w:color w:val="000000"/>
        </w:rPr>
        <w:t>Third Party IPR Authorisation</w:t>
      </w:r>
      <w:bookmarkEnd w:id="34"/>
    </w:p>
    <w:p w14:paraId="31BDB485" w14:textId="77777777" w:rsidR="00F97CDD" w:rsidRDefault="00F97CDD">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AUTHORISATIONBY THE CROWN FOR USE OF </w:t>
      </w:r>
      <w:proofErr w:type="gramStart"/>
      <w:r>
        <w:rPr>
          <w:rFonts w:ascii="Arial" w:hAnsi="Arial" w:cs="Arial"/>
          <w:b/>
          <w:bCs/>
          <w:color w:val="000000"/>
        </w:rPr>
        <w:t>THIRD PARTY</w:t>
      </w:r>
      <w:proofErr w:type="gramEnd"/>
      <w:r>
        <w:rPr>
          <w:rFonts w:ascii="Arial" w:hAnsi="Arial" w:cs="Arial"/>
          <w:b/>
          <w:bCs/>
          <w:color w:val="000000"/>
        </w:rPr>
        <w:t xml:space="preserve"> INTELLECTUAL PROPERTY RIGHTS</w:t>
      </w:r>
    </w:p>
    <w:p w14:paraId="55C3129B" w14:textId="77777777" w:rsidR="00F97CDD" w:rsidRDefault="00F97CD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p>
    <w:p w14:paraId="37AD984E" w14:textId="77777777" w:rsidR="00F97CDD" w:rsidRDefault="00F97CD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19B8B391" w14:textId="77777777" w:rsidR="00F97CDD" w:rsidRDefault="00F97CDD">
      <w:pPr>
        <w:widowControl w:val="0"/>
        <w:autoSpaceDE w:val="0"/>
        <w:autoSpaceDN w:val="0"/>
        <w:adjustRightInd w:val="0"/>
        <w:spacing w:after="200" w:line="276" w:lineRule="auto"/>
        <w:ind w:left="120" w:right="114"/>
        <w:rPr>
          <w:rFonts w:ascii="Arial" w:hAnsi="Arial" w:cs="Arial"/>
          <w:sz w:val="24"/>
          <w:szCs w:val="24"/>
        </w:rPr>
      </w:pPr>
    </w:p>
    <w:p w14:paraId="5DCD833D" w14:textId="77777777" w:rsidR="00F97CDD" w:rsidRDefault="00F97CDD">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p>
    <w:p w14:paraId="30309287" w14:textId="77777777" w:rsidR="00F97CDD" w:rsidRDefault="00F97CDD">
      <w:pPr>
        <w:widowControl w:val="0"/>
        <w:autoSpaceDE w:val="0"/>
        <w:autoSpaceDN w:val="0"/>
        <w:adjustRightInd w:val="0"/>
        <w:spacing w:after="0" w:line="276" w:lineRule="auto"/>
        <w:ind w:left="120" w:right="114"/>
        <w:rPr>
          <w:rFonts w:ascii="Arial" w:hAnsi="Arial" w:cs="Arial"/>
          <w:sz w:val="24"/>
          <w:szCs w:val="24"/>
        </w:rPr>
      </w:pPr>
      <w:r>
        <w:rPr>
          <w:rFonts w:ascii="Arial" w:hAnsi="Arial" w:cs="Arial"/>
          <w:color w:val="000000"/>
        </w:rPr>
        <w:lastRenderedPageBreak/>
        <w:t xml:space="preserve"> </w:t>
      </w:r>
    </w:p>
    <w:p w14:paraId="527216F0" w14:textId="77777777" w:rsidR="00F97CDD" w:rsidRDefault="00F97CDD">
      <w:pPr>
        <w:keepNext/>
        <w:keepLines/>
        <w:widowControl w:val="0"/>
        <w:autoSpaceDE w:val="0"/>
        <w:autoSpaceDN w:val="0"/>
        <w:adjustRightInd w:val="0"/>
        <w:spacing w:before="480" w:after="0" w:line="276" w:lineRule="auto"/>
        <w:ind w:left="120" w:right="114"/>
        <w:rPr>
          <w:rFonts w:ascii="Arial" w:hAnsi="Arial" w:cs="Arial"/>
          <w:sz w:val="24"/>
          <w:szCs w:val="24"/>
        </w:rPr>
      </w:pPr>
      <w:bookmarkStart w:id="35" w:name="_Toc501022445_5"/>
      <w:r>
        <w:rPr>
          <w:rFonts w:ascii="Arial" w:hAnsi="Arial" w:cs="Arial"/>
          <w:b/>
          <w:bCs/>
          <w:color w:val="000000"/>
          <w:sz w:val="28"/>
          <w:szCs w:val="28"/>
        </w:rPr>
        <w:t>Intellectual Property Rights</w:t>
      </w:r>
      <w:bookmarkEnd w:id="35"/>
    </w:p>
    <w:p w14:paraId="7DE6E37A" w14:textId="77777777" w:rsidR="00F97CDD" w:rsidRDefault="00F97CDD">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1DB1CDE9" w14:textId="7A0D564D" w:rsidR="00F97CDD" w:rsidRDefault="00942B8C">
      <w:pPr>
        <w:keepNext/>
        <w:keepLines/>
        <w:widowControl w:val="0"/>
        <w:autoSpaceDE w:val="0"/>
        <w:autoSpaceDN w:val="0"/>
        <w:adjustRightInd w:val="0"/>
        <w:spacing w:after="0" w:line="276" w:lineRule="auto"/>
        <w:ind w:left="120" w:right="114"/>
        <w:rPr>
          <w:rFonts w:ascii="Arial" w:hAnsi="Arial" w:cs="Arial"/>
          <w:sz w:val="24"/>
          <w:szCs w:val="24"/>
        </w:rPr>
      </w:pPr>
      <w:bookmarkStart w:id="36" w:name="_Toc501022446_5_1"/>
      <w:r>
        <w:rPr>
          <w:rFonts w:ascii="Arial" w:hAnsi="Arial" w:cs="Arial"/>
          <w:b/>
          <w:bCs/>
          <w:color w:val="000000"/>
        </w:rPr>
        <w:t xml:space="preserve">N/A </w:t>
      </w:r>
      <w:bookmarkEnd w:id="36"/>
    </w:p>
    <w:p w14:paraId="49353098" w14:textId="77777777" w:rsidR="00F97CDD" w:rsidRDefault="00F97CDD">
      <w:pPr>
        <w:widowControl w:val="0"/>
        <w:autoSpaceDE w:val="0"/>
        <w:autoSpaceDN w:val="0"/>
        <w:adjustRightInd w:val="0"/>
        <w:spacing w:after="220" w:line="240" w:lineRule="auto"/>
        <w:ind w:left="120"/>
        <w:jc w:val="center"/>
        <w:rPr>
          <w:rFonts w:ascii="Arial" w:hAnsi="Arial" w:cs="Arial"/>
          <w:b/>
          <w:bCs/>
          <w:color w:val="FF0000"/>
        </w:rPr>
      </w:pPr>
    </w:p>
    <w:p w14:paraId="2375AECA" w14:textId="5CF041D1" w:rsidR="00F97CDD" w:rsidRDefault="00F97CDD">
      <w:pPr>
        <w:widowControl w:val="0"/>
        <w:autoSpaceDE w:val="0"/>
        <w:autoSpaceDN w:val="0"/>
        <w:adjustRightInd w:val="0"/>
        <w:spacing w:after="220" w:line="240" w:lineRule="auto"/>
        <w:ind w:left="120"/>
        <w:rPr>
          <w:rFonts w:ascii="Arial" w:hAnsi="Arial" w:cs="Arial"/>
          <w:sz w:val="24"/>
          <w:szCs w:val="24"/>
        </w:rPr>
      </w:pPr>
    </w:p>
    <w:p w14:paraId="74BF4DCD" w14:textId="77777777" w:rsidR="00F97CDD" w:rsidRDefault="00F97CDD">
      <w:pPr>
        <w:widowControl w:val="0"/>
        <w:autoSpaceDE w:val="0"/>
        <w:autoSpaceDN w:val="0"/>
        <w:adjustRightInd w:val="0"/>
        <w:spacing w:after="200" w:line="276" w:lineRule="auto"/>
        <w:ind w:left="120" w:right="114"/>
        <w:rPr>
          <w:rFonts w:ascii="Arial" w:hAnsi="Arial" w:cs="Arial"/>
          <w:sz w:val="24"/>
          <w:szCs w:val="24"/>
        </w:rPr>
      </w:pPr>
    </w:p>
    <w:p w14:paraId="6A18AA2E" w14:textId="77777777" w:rsidR="00F97CDD" w:rsidRDefault="00F97CDD">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p>
    <w:p w14:paraId="4F459887" w14:textId="77777777" w:rsidR="00F97CDD" w:rsidRDefault="00F97CDD">
      <w:pPr>
        <w:widowControl w:val="0"/>
        <w:autoSpaceDE w:val="0"/>
        <w:autoSpaceDN w:val="0"/>
        <w:adjustRightInd w:val="0"/>
        <w:spacing w:after="0" w:line="276" w:lineRule="auto"/>
        <w:ind w:left="120" w:right="114"/>
        <w:rPr>
          <w:rFonts w:ascii="Arial" w:hAnsi="Arial" w:cs="Arial"/>
          <w:sz w:val="24"/>
          <w:szCs w:val="24"/>
        </w:rPr>
      </w:pPr>
      <w:r>
        <w:rPr>
          <w:rFonts w:ascii="Arial" w:hAnsi="Arial" w:cs="Arial"/>
          <w:color w:val="000000"/>
        </w:rPr>
        <w:lastRenderedPageBreak/>
        <w:t xml:space="preserve"> </w:t>
      </w:r>
    </w:p>
    <w:p w14:paraId="3BF94983" w14:textId="77777777" w:rsidR="00F97CDD" w:rsidRDefault="00F97CDD">
      <w:pPr>
        <w:keepNext/>
        <w:keepLines/>
        <w:widowControl w:val="0"/>
        <w:autoSpaceDE w:val="0"/>
        <w:autoSpaceDN w:val="0"/>
        <w:adjustRightInd w:val="0"/>
        <w:spacing w:before="480" w:after="0" w:line="276" w:lineRule="auto"/>
        <w:ind w:left="120" w:right="114"/>
        <w:rPr>
          <w:rFonts w:ascii="Arial" w:hAnsi="Arial" w:cs="Arial"/>
          <w:sz w:val="24"/>
          <w:szCs w:val="24"/>
        </w:rPr>
      </w:pPr>
      <w:bookmarkStart w:id="37" w:name="_Toc501022445_6"/>
      <w:r>
        <w:rPr>
          <w:rFonts w:ascii="Arial" w:hAnsi="Arial" w:cs="Arial"/>
          <w:b/>
          <w:bCs/>
          <w:color w:val="000000"/>
          <w:sz w:val="28"/>
          <w:szCs w:val="28"/>
        </w:rPr>
        <w:t>Payment Terms</w:t>
      </w:r>
      <w:bookmarkEnd w:id="37"/>
    </w:p>
    <w:p w14:paraId="6585F197" w14:textId="77777777" w:rsidR="00F97CDD" w:rsidRDefault="00F97CDD">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5E92273D" w14:textId="77777777" w:rsidR="00F97CDD" w:rsidRDefault="00F97CDD">
      <w:pPr>
        <w:keepNext/>
        <w:keepLines/>
        <w:widowControl w:val="0"/>
        <w:autoSpaceDE w:val="0"/>
        <w:autoSpaceDN w:val="0"/>
        <w:adjustRightInd w:val="0"/>
        <w:spacing w:after="0" w:line="276" w:lineRule="auto"/>
        <w:ind w:left="120" w:right="114"/>
        <w:rPr>
          <w:rFonts w:ascii="Arial" w:hAnsi="Arial" w:cs="Arial"/>
          <w:sz w:val="24"/>
          <w:szCs w:val="24"/>
        </w:rPr>
      </w:pPr>
      <w:bookmarkStart w:id="38" w:name="_Toc501022446_6_1"/>
      <w:bookmarkEnd w:id="38"/>
    </w:p>
    <w:p w14:paraId="27F832E4" w14:textId="28FF258F" w:rsidR="00F97CDD" w:rsidRPr="008E0031" w:rsidRDefault="008E0031" w:rsidP="001B3C00">
      <w:pPr>
        <w:widowControl w:val="0"/>
        <w:autoSpaceDE w:val="0"/>
        <w:autoSpaceDN w:val="0"/>
        <w:adjustRightInd w:val="0"/>
        <w:spacing w:after="200" w:line="276" w:lineRule="auto"/>
        <w:ind w:right="114"/>
        <w:rPr>
          <w:rFonts w:ascii="Arial" w:hAnsi="Arial" w:cs="Arial"/>
          <w:b/>
          <w:bCs/>
          <w:color w:val="000000"/>
        </w:rPr>
      </w:pPr>
      <w:r w:rsidRPr="008E0031">
        <w:rPr>
          <w:rFonts w:ascii="Arial" w:hAnsi="Arial" w:cs="Arial"/>
          <w:b/>
          <w:bCs/>
          <w:color w:val="000000"/>
        </w:rPr>
        <w:t>N/A</w:t>
      </w:r>
    </w:p>
    <w:p w14:paraId="77C52599" w14:textId="77777777" w:rsidR="00F97CDD" w:rsidRDefault="00F97CDD">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p>
    <w:p w14:paraId="61405771" w14:textId="77777777" w:rsidR="00F97CDD" w:rsidRDefault="00F97CDD">
      <w:pPr>
        <w:widowControl w:val="0"/>
        <w:autoSpaceDE w:val="0"/>
        <w:autoSpaceDN w:val="0"/>
        <w:adjustRightInd w:val="0"/>
        <w:spacing w:after="0" w:line="276" w:lineRule="auto"/>
        <w:ind w:left="120" w:right="114"/>
        <w:rPr>
          <w:rFonts w:ascii="Arial" w:hAnsi="Arial" w:cs="Arial"/>
          <w:sz w:val="24"/>
          <w:szCs w:val="24"/>
        </w:rPr>
      </w:pPr>
      <w:r>
        <w:rPr>
          <w:rFonts w:ascii="Arial" w:hAnsi="Arial" w:cs="Arial"/>
          <w:color w:val="000000"/>
        </w:rPr>
        <w:lastRenderedPageBreak/>
        <w:t xml:space="preserve"> </w:t>
      </w:r>
    </w:p>
    <w:p w14:paraId="7C676370" w14:textId="77777777" w:rsidR="00F97CDD" w:rsidRDefault="00F97CDD">
      <w:pPr>
        <w:keepNext/>
        <w:keepLines/>
        <w:widowControl w:val="0"/>
        <w:autoSpaceDE w:val="0"/>
        <w:autoSpaceDN w:val="0"/>
        <w:adjustRightInd w:val="0"/>
        <w:spacing w:before="480" w:after="0" w:line="276" w:lineRule="auto"/>
        <w:ind w:left="120" w:right="114"/>
        <w:rPr>
          <w:rFonts w:ascii="Arial" w:hAnsi="Arial" w:cs="Arial"/>
          <w:sz w:val="24"/>
          <w:szCs w:val="24"/>
        </w:rPr>
      </w:pPr>
      <w:bookmarkStart w:id="39" w:name="_Toc501022445_7"/>
      <w:r>
        <w:rPr>
          <w:rFonts w:ascii="Arial" w:hAnsi="Arial" w:cs="Arial"/>
          <w:b/>
          <w:bCs/>
          <w:color w:val="000000"/>
          <w:sz w:val="28"/>
          <w:szCs w:val="28"/>
        </w:rPr>
        <w:t>Special Indemnity Conditions</w:t>
      </w:r>
      <w:bookmarkEnd w:id="39"/>
    </w:p>
    <w:p w14:paraId="255EB447" w14:textId="77777777" w:rsidR="00F97CDD" w:rsidRDefault="00F97CDD">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3D36D38C" w14:textId="77777777" w:rsidR="00F97CDD" w:rsidRPr="008E0031" w:rsidRDefault="000C151F">
      <w:pPr>
        <w:keepNext/>
        <w:keepLines/>
        <w:widowControl w:val="0"/>
        <w:autoSpaceDE w:val="0"/>
        <w:autoSpaceDN w:val="0"/>
        <w:adjustRightInd w:val="0"/>
        <w:spacing w:after="0" w:line="276" w:lineRule="auto"/>
        <w:ind w:left="120" w:right="114"/>
        <w:rPr>
          <w:rFonts w:ascii="Arial" w:hAnsi="Arial" w:cs="Arial"/>
          <w:b/>
          <w:bCs/>
          <w:sz w:val="24"/>
          <w:szCs w:val="24"/>
        </w:rPr>
      </w:pPr>
      <w:bookmarkStart w:id="40" w:name="_Toc501022446_7_1"/>
      <w:bookmarkEnd w:id="40"/>
      <w:r w:rsidRPr="008E0031">
        <w:rPr>
          <w:rFonts w:ascii="Arial" w:hAnsi="Arial" w:cs="Arial"/>
          <w:b/>
          <w:bCs/>
          <w:sz w:val="24"/>
          <w:szCs w:val="24"/>
        </w:rPr>
        <w:t>N/A</w:t>
      </w:r>
    </w:p>
    <w:p w14:paraId="7B5E6DD5" w14:textId="77777777" w:rsidR="00F97CDD" w:rsidRDefault="00F97CDD">
      <w:pPr>
        <w:widowControl w:val="0"/>
        <w:autoSpaceDE w:val="0"/>
        <w:autoSpaceDN w:val="0"/>
        <w:adjustRightInd w:val="0"/>
        <w:spacing w:after="200" w:line="276" w:lineRule="auto"/>
        <w:ind w:left="120" w:right="114"/>
        <w:rPr>
          <w:rFonts w:ascii="Arial" w:hAnsi="Arial" w:cs="Arial"/>
          <w:color w:val="000000"/>
        </w:rPr>
      </w:pPr>
    </w:p>
    <w:p w14:paraId="70A88B9F" w14:textId="77777777" w:rsidR="00F97CDD" w:rsidRDefault="00F97CDD">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p>
    <w:p w14:paraId="0D014DB9" w14:textId="77777777" w:rsidR="00F97CDD" w:rsidRDefault="00F97CDD">
      <w:pPr>
        <w:widowControl w:val="0"/>
        <w:autoSpaceDE w:val="0"/>
        <w:autoSpaceDN w:val="0"/>
        <w:adjustRightInd w:val="0"/>
        <w:spacing w:after="0" w:line="276" w:lineRule="auto"/>
        <w:ind w:left="120" w:right="114"/>
        <w:rPr>
          <w:rFonts w:ascii="Arial" w:hAnsi="Arial" w:cs="Arial"/>
          <w:sz w:val="24"/>
          <w:szCs w:val="24"/>
        </w:rPr>
      </w:pPr>
      <w:r>
        <w:rPr>
          <w:rFonts w:ascii="Arial" w:hAnsi="Arial" w:cs="Arial"/>
          <w:color w:val="000000"/>
        </w:rPr>
        <w:lastRenderedPageBreak/>
        <w:t xml:space="preserve"> </w:t>
      </w:r>
    </w:p>
    <w:p w14:paraId="060F6889" w14:textId="77777777" w:rsidR="00F97CDD" w:rsidRDefault="00F97CDD">
      <w:pPr>
        <w:keepNext/>
        <w:keepLines/>
        <w:widowControl w:val="0"/>
        <w:autoSpaceDE w:val="0"/>
        <w:autoSpaceDN w:val="0"/>
        <w:adjustRightInd w:val="0"/>
        <w:spacing w:before="480" w:after="0" w:line="276" w:lineRule="auto"/>
        <w:ind w:left="120" w:right="114"/>
        <w:rPr>
          <w:rFonts w:ascii="Arial" w:hAnsi="Arial" w:cs="Arial"/>
          <w:sz w:val="24"/>
          <w:szCs w:val="24"/>
        </w:rPr>
      </w:pPr>
      <w:bookmarkStart w:id="41" w:name="_Toc501022445_8"/>
      <w:r>
        <w:rPr>
          <w:rFonts w:ascii="Arial" w:hAnsi="Arial" w:cs="Arial"/>
          <w:b/>
          <w:bCs/>
          <w:color w:val="000000"/>
          <w:sz w:val="28"/>
          <w:szCs w:val="28"/>
        </w:rPr>
        <w:t>46 Special conditions that apply to this Contract</w:t>
      </w:r>
      <w:bookmarkEnd w:id="41"/>
    </w:p>
    <w:p w14:paraId="1829F756" w14:textId="77777777" w:rsidR="00F97CDD" w:rsidRDefault="00F97CDD">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1D024E20" w14:textId="77777777" w:rsidR="00F97CDD" w:rsidRDefault="00F97CDD">
      <w:pPr>
        <w:keepNext/>
        <w:keepLines/>
        <w:widowControl w:val="0"/>
        <w:autoSpaceDE w:val="0"/>
        <w:autoSpaceDN w:val="0"/>
        <w:adjustRightInd w:val="0"/>
        <w:spacing w:after="0" w:line="276" w:lineRule="auto"/>
        <w:ind w:left="120" w:right="114"/>
        <w:rPr>
          <w:rFonts w:ascii="Arial" w:hAnsi="Arial" w:cs="Arial"/>
          <w:sz w:val="24"/>
          <w:szCs w:val="24"/>
        </w:rPr>
      </w:pPr>
      <w:bookmarkStart w:id="42" w:name="_Toc501022446_8_1"/>
      <w:r>
        <w:rPr>
          <w:rFonts w:ascii="Arial" w:hAnsi="Arial" w:cs="Arial"/>
          <w:b/>
          <w:bCs/>
          <w:color w:val="000000"/>
        </w:rPr>
        <w:t>SC2 - ITT - Annex A - Limitation of Contractors Liability</w:t>
      </w:r>
      <w:bookmarkEnd w:id="42"/>
    </w:p>
    <w:p w14:paraId="7C7BD7B8" w14:textId="77777777" w:rsidR="00F97CDD" w:rsidRDefault="00F97CDD">
      <w:pPr>
        <w:widowControl w:val="0"/>
        <w:autoSpaceDE w:val="0"/>
        <w:autoSpaceDN w:val="0"/>
        <w:adjustRightInd w:val="0"/>
        <w:spacing w:after="220" w:line="240" w:lineRule="auto"/>
        <w:ind w:left="120"/>
        <w:rPr>
          <w:rFonts w:ascii="Arial" w:hAnsi="Arial" w:cs="Arial"/>
          <w:sz w:val="24"/>
          <w:szCs w:val="24"/>
        </w:rPr>
      </w:pPr>
      <w:r>
        <w:rPr>
          <w:rFonts w:ascii="Arial" w:hAnsi="Arial" w:cs="Arial"/>
          <w:b/>
          <w:bCs/>
          <w:color w:val="000000"/>
        </w:rPr>
        <w:t>1.LIMITATIONS ON LIABILITY</w:t>
      </w:r>
    </w:p>
    <w:p w14:paraId="360FB397" w14:textId="77777777" w:rsidR="00F97CDD" w:rsidRDefault="00F97CDD">
      <w:pPr>
        <w:widowControl w:val="0"/>
        <w:autoSpaceDE w:val="0"/>
        <w:autoSpaceDN w:val="0"/>
        <w:adjustRightInd w:val="0"/>
        <w:spacing w:after="220" w:line="240" w:lineRule="auto"/>
        <w:ind w:left="120"/>
        <w:rPr>
          <w:rFonts w:ascii="Arial" w:hAnsi="Arial" w:cs="Arial"/>
          <w:sz w:val="24"/>
          <w:szCs w:val="24"/>
        </w:rPr>
      </w:pPr>
      <w:r>
        <w:rPr>
          <w:rFonts w:ascii="Arial" w:hAnsi="Arial" w:cs="Arial"/>
          <w:b/>
          <w:bCs/>
          <w:color w:val="000000"/>
        </w:rPr>
        <w:t>Definitions</w:t>
      </w:r>
    </w:p>
    <w:p w14:paraId="13698A8A" w14:textId="77777777" w:rsidR="00F97CDD" w:rsidRDefault="00F97CDD">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1.1     In this Condition [1] the following words and expressions shall have the meanings given to them, except where the context requires a different meaning:</w:t>
      </w:r>
    </w:p>
    <w:p w14:paraId="52F48C13" w14:textId="77777777" w:rsidR="00F97CDD" w:rsidRDefault="00F97CDD">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 xml:space="preserve">“Charges” means any of the charges for the provision of the Services, Contractor Deliverables and the performance of any of the Contractor’s other obligations under this Contract, as determined in accordance with this </w:t>
      </w:r>
      <w:proofErr w:type="gramStart"/>
      <w:r>
        <w:rPr>
          <w:rFonts w:ascii="Arial" w:hAnsi="Arial" w:cs="Arial"/>
          <w:color w:val="000000"/>
        </w:rPr>
        <w:t>Contract;</w:t>
      </w:r>
      <w:proofErr w:type="gramEnd"/>
    </w:p>
    <w:p w14:paraId="0AAE9ABC" w14:textId="77777777" w:rsidR="00F97CDD" w:rsidRDefault="00F97CDD">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 xml:space="preserve">“Data Protection Legislation” means all applicable Law in force from time to time in the UK relating to the processing of personal data and privacy, including but not limited to: </w:t>
      </w:r>
    </w:p>
    <w:p w14:paraId="6772CC00" w14:textId="77777777" w:rsidR="00F97CDD" w:rsidRDefault="00F97CDD">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 xml:space="preserve">(1) UK </w:t>
      </w:r>
      <w:proofErr w:type="gramStart"/>
      <w:r>
        <w:rPr>
          <w:rFonts w:ascii="Arial" w:hAnsi="Arial" w:cs="Arial"/>
          <w:color w:val="000000"/>
        </w:rPr>
        <w:t>GDPR;</w:t>
      </w:r>
      <w:proofErr w:type="gramEnd"/>
      <w:r>
        <w:rPr>
          <w:rFonts w:ascii="Arial" w:hAnsi="Arial" w:cs="Arial"/>
          <w:color w:val="000000"/>
        </w:rPr>
        <w:t xml:space="preserve"> </w:t>
      </w:r>
    </w:p>
    <w:p w14:paraId="3A09148F" w14:textId="77777777" w:rsidR="00F97CDD" w:rsidRDefault="00F97CDD">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(2) DPA 2018; and</w:t>
      </w:r>
    </w:p>
    <w:p w14:paraId="096695C2" w14:textId="77777777" w:rsidR="00F97CDD" w:rsidRDefault="00F97CDD">
      <w:pPr>
        <w:widowControl w:val="0"/>
        <w:autoSpaceDE w:val="0"/>
        <w:autoSpaceDN w:val="0"/>
        <w:adjustRightInd w:val="0"/>
        <w:spacing w:after="220" w:line="240" w:lineRule="auto"/>
        <w:ind w:left="120"/>
        <w:rPr>
          <w:rFonts w:ascii="Arial" w:hAnsi="Arial" w:cs="Arial"/>
          <w:sz w:val="24"/>
          <w:szCs w:val="24"/>
        </w:rPr>
      </w:pPr>
      <w:r>
        <w:rPr>
          <w:rFonts w:ascii="Arial" w:hAnsi="Arial" w:cs="Arial"/>
          <w:b/>
          <w:bCs/>
          <w:color w:val="000000"/>
        </w:rPr>
        <w:t xml:space="preserve">(3) the Privacy and Electronic Communications (EC Directive) Regulations 2003 (SI 2003/2426) as amended, each to the extent that it relates to the processing of personal data and </w:t>
      </w:r>
      <w:proofErr w:type="gramStart"/>
      <w:r>
        <w:rPr>
          <w:rFonts w:ascii="Arial" w:hAnsi="Arial" w:cs="Arial"/>
          <w:b/>
          <w:bCs/>
          <w:color w:val="000000"/>
        </w:rPr>
        <w:t>privacy;</w:t>
      </w:r>
      <w:proofErr w:type="gramEnd"/>
      <w:r>
        <w:rPr>
          <w:rFonts w:ascii="Arial" w:hAnsi="Arial" w:cs="Arial"/>
          <w:b/>
          <w:bCs/>
          <w:color w:val="000000"/>
        </w:rPr>
        <w:t xml:space="preserve"> </w:t>
      </w:r>
    </w:p>
    <w:p w14:paraId="3F8BE4DB" w14:textId="77777777" w:rsidR="00F97CDD" w:rsidRDefault="00F97CDD">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 xml:space="preserve">“Default” means any breach of the obligations of the relevant Party (including fundamental breach or breach of a fundamental term) or any other default, act, omission, negligence or statement of the relevant Party, its employees, servants, </w:t>
      </w:r>
      <w:proofErr w:type="gramStart"/>
      <w:r>
        <w:rPr>
          <w:rFonts w:ascii="Arial" w:hAnsi="Arial" w:cs="Arial"/>
          <w:color w:val="000000"/>
        </w:rPr>
        <w:t>agents</w:t>
      </w:r>
      <w:proofErr w:type="gramEnd"/>
      <w:r>
        <w:rPr>
          <w:rFonts w:ascii="Arial" w:hAnsi="Arial" w:cs="Arial"/>
          <w:color w:val="000000"/>
        </w:rPr>
        <w:t xml:space="preserve"> or sub-contractors in connection with or in relation to the subject matter of this Contract and in respect of which such Party is liable to the other. In no event shall a failure or delay in the delivery of an Authority responsibility or an activity to be carried out by the Authority or its representatives in accordance with the Contract be considered a </w:t>
      </w:r>
      <w:proofErr w:type="gramStart"/>
      <w:r>
        <w:rPr>
          <w:rFonts w:ascii="Arial" w:hAnsi="Arial" w:cs="Arial"/>
          <w:color w:val="000000"/>
        </w:rPr>
        <w:t>Default;</w:t>
      </w:r>
      <w:proofErr w:type="gramEnd"/>
    </w:p>
    <w:p w14:paraId="74D773EE" w14:textId="77777777" w:rsidR="00F97CDD" w:rsidRDefault="00F97CDD">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 xml:space="preserve">‘DPA 2018’ means the Data Protection Act </w:t>
      </w:r>
      <w:proofErr w:type="gramStart"/>
      <w:r>
        <w:rPr>
          <w:rFonts w:ascii="Arial" w:hAnsi="Arial" w:cs="Arial"/>
          <w:color w:val="000000"/>
        </w:rPr>
        <w:t>2018;</w:t>
      </w:r>
      <w:proofErr w:type="gramEnd"/>
    </w:p>
    <w:p w14:paraId="08877184" w14:textId="77777777" w:rsidR="00F97CDD" w:rsidRDefault="00F97CDD">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 xml:space="preserve">“Law” means any applicable law, subordinate legislation within the meaning of section 21(1) of the Interpretation Act 1978, regulation, order, regulatory policy, mandatory </w:t>
      </w:r>
      <w:proofErr w:type="gramStart"/>
      <w:r>
        <w:rPr>
          <w:rFonts w:ascii="Arial" w:hAnsi="Arial" w:cs="Arial"/>
          <w:color w:val="000000"/>
        </w:rPr>
        <w:t>guidance</w:t>
      </w:r>
      <w:proofErr w:type="gramEnd"/>
      <w:r>
        <w:rPr>
          <w:rFonts w:ascii="Arial" w:hAnsi="Arial" w:cs="Arial"/>
          <w:color w:val="000000"/>
        </w:rPr>
        <w:t xml:space="preserve"> or code of practice judgment of a relevant court of law, or directives or requirements of any regulatory body, delegated or subordinate legislation or notice of any regulatory body.</w:t>
      </w:r>
    </w:p>
    <w:p w14:paraId="4F1A98C3" w14:textId="77777777" w:rsidR="00F97CDD" w:rsidRDefault="00F97CDD">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“Service Credits” means the amount that the Contractor shall credit or pay to the Authority in the event of a failure by the Contractor to meet the agreed Service Levels as set out/referred to in [cross refer to service credit regime in the contract</w:t>
      </w:r>
      <w:proofErr w:type="gramStart"/>
      <w:r>
        <w:rPr>
          <w:rFonts w:ascii="Arial" w:hAnsi="Arial" w:cs="Arial"/>
          <w:color w:val="000000"/>
        </w:rPr>
        <w:t>];</w:t>
      </w:r>
      <w:proofErr w:type="gramEnd"/>
    </w:p>
    <w:p w14:paraId="4A635970" w14:textId="77777777" w:rsidR="00F97CDD" w:rsidRDefault="00F97CDD">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“Term” means the period commencing on [the commencement date / the date on which this Contract is signed / the date on which this Contract takes effect] and ending [on the expiry of x years /on x date] or on earlier termination of this Contract.</w:t>
      </w:r>
    </w:p>
    <w:p w14:paraId="606B0D67" w14:textId="77777777" w:rsidR="00F97CDD" w:rsidRDefault="00F97CDD">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 xml:space="preserve">‘UK GDPR’ means the General Data Protection Regulation (Regulation (EU) 2016/679) as retained in UK law by the EU (Withdrawal) Act 2018 and the Data Protection, Privacy and Electronic Communications (Amendments etc) (EU Exit) Regulations </w:t>
      </w:r>
      <w:proofErr w:type="gramStart"/>
      <w:r>
        <w:rPr>
          <w:rFonts w:ascii="Arial" w:hAnsi="Arial" w:cs="Arial"/>
          <w:color w:val="000000"/>
        </w:rPr>
        <w:t>2019;</w:t>
      </w:r>
      <w:proofErr w:type="gramEnd"/>
    </w:p>
    <w:p w14:paraId="05EE21F5" w14:textId="77777777" w:rsidR="00F97CDD" w:rsidRDefault="00F97CDD">
      <w:pPr>
        <w:widowControl w:val="0"/>
        <w:autoSpaceDE w:val="0"/>
        <w:autoSpaceDN w:val="0"/>
        <w:adjustRightInd w:val="0"/>
        <w:spacing w:after="220" w:line="240" w:lineRule="auto"/>
        <w:ind w:left="120"/>
        <w:rPr>
          <w:rFonts w:ascii="Arial" w:hAnsi="Arial" w:cs="Arial"/>
          <w:sz w:val="24"/>
          <w:szCs w:val="24"/>
        </w:rPr>
      </w:pPr>
      <w:r>
        <w:rPr>
          <w:rFonts w:ascii="Arial" w:hAnsi="Arial" w:cs="Arial"/>
          <w:b/>
          <w:bCs/>
          <w:color w:val="000000"/>
        </w:rPr>
        <w:lastRenderedPageBreak/>
        <w:t>Unlimited liabilities</w:t>
      </w:r>
    </w:p>
    <w:p w14:paraId="1B9958F2" w14:textId="77777777" w:rsidR="00F97CDD" w:rsidRDefault="00F97CDD">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1.2     Neither Party limits its liability for:</w:t>
      </w:r>
    </w:p>
    <w:p w14:paraId="64F60471" w14:textId="77777777" w:rsidR="00F97CDD" w:rsidRDefault="00F97CDD">
      <w:pPr>
        <w:widowControl w:val="0"/>
        <w:autoSpaceDE w:val="0"/>
        <w:autoSpaceDN w:val="0"/>
        <w:adjustRightInd w:val="0"/>
        <w:spacing w:after="220" w:line="240" w:lineRule="auto"/>
        <w:ind w:left="687"/>
        <w:rPr>
          <w:rFonts w:ascii="Arial" w:hAnsi="Arial" w:cs="Arial"/>
          <w:sz w:val="24"/>
          <w:szCs w:val="24"/>
        </w:rPr>
      </w:pPr>
      <w:r>
        <w:rPr>
          <w:rFonts w:ascii="Arial" w:hAnsi="Arial" w:cs="Arial"/>
          <w:color w:val="000000"/>
        </w:rPr>
        <w:t>1.2.1      death or personal injury caused by its negligence, or that of its employees, agents or sub-contractors (as applicable</w:t>
      </w:r>
      <w:proofErr w:type="gramStart"/>
      <w:r>
        <w:rPr>
          <w:rFonts w:ascii="Arial" w:hAnsi="Arial" w:cs="Arial"/>
          <w:color w:val="000000"/>
        </w:rPr>
        <w:t>);</w:t>
      </w:r>
      <w:proofErr w:type="gramEnd"/>
    </w:p>
    <w:p w14:paraId="4D155CA9" w14:textId="77777777" w:rsidR="00F97CDD" w:rsidRDefault="00F97CDD">
      <w:pPr>
        <w:widowControl w:val="0"/>
        <w:autoSpaceDE w:val="0"/>
        <w:autoSpaceDN w:val="0"/>
        <w:adjustRightInd w:val="0"/>
        <w:spacing w:after="220" w:line="240" w:lineRule="auto"/>
        <w:ind w:left="687"/>
        <w:rPr>
          <w:rFonts w:ascii="Arial" w:hAnsi="Arial" w:cs="Arial"/>
          <w:sz w:val="24"/>
          <w:szCs w:val="24"/>
        </w:rPr>
      </w:pPr>
      <w:r>
        <w:rPr>
          <w:rFonts w:ascii="Arial" w:hAnsi="Arial" w:cs="Arial"/>
          <w:color w:val="000000"/>
        </w:rPr>
        <w:t xml:space="preserve">1.2.2      fraud or fraudulent misrepresentation by it or its </w:t>
      </w:r>
      <w:proofErr w:type="gramStart"/>
      <w:r>
        <w:rPr>
          <w:rFonts w:ascii="Arial" w:hAnsi="Arial" w:cs="Arial"/>
          <w:color w:val="000000"/>
        </w:rPr>
        <w:t>employees;</w:t>
      </w:r>
      <w:proofErr w:type="gramEnd"/>
    </w:p>
    <w:p w14:paraId="479091AA" w14:textId="77777777" w:rsidR="00F97CDD" w:rsidRDefault="00F97CDD">
      <w:pPr>
        <w:widowControl w:val="0"/>
        <w:autoSpaceDE w:val="0"/>
        <w:autoSpaceDN w:val="0"/>
        <w:adjustRightInd w:val="0"/>
        <w:spacing w:after="220" w:line="240" w:lineRule="auto"/>
        <w:ind w:left="687"/>
        <w:rPr>
          <w:rFonts w:ascii="Arial" w:hAnsi="Arial" w:cs="Arial"/>
          <w:sz w:val="24"/>
          <w:szCs w:val="24"/>
        </w:rPr>
      </w:pPr>
      <w:r>
        <w:rPr>
          <w:rFonts w:ascii="Arial" w:hAnsi="Arial" w:cs="Arial"/>
          <w:color w:val="000000"/>
        </w:rPr>
        <w:t xml:space="preserve">1.2.3      breach of any obligation as to title implied by section 12 of the Sale of Goods Act 1979 or section 2 of the Supply of Goods and Services Act </w:t>
      </w:r>
      <w:proofErr w:type="gramStart"/>
      <w:r>
        <w:rPr>
          <w:rFonts w:ascii="Arial" w:hAnsi="Arial" w:cs="Arial"/>
          <w:color w:val="000000"/>
        </w:rPr>
        <w:t>1982;</w:t>
      </w:r>
      <w:proofErr w:type="gramEnd"/>
      <w:r>
        <w:rPr>
          <w:rFonts w:ascii="Arial" w:hAnsi="Arial" w:cs="Arial"/>
          <w:color w:val="000000"/>
        </w:rPr>
        <w:t xml:space="preserve"> or</w:t>
      </w:r>
    </w:p>
    <w:p w14:paraId="10311189" w14:textId="77777777" w:rsidR="00F97CDD" w:rsidRDefault="00F97CDD">
      <w:pPr>
        <w:widowControl w:val="0"/>
        <w:autoSpaceDE w:val="0"/>
        <w:autoSpaceDN w:val="0"/>
        <w:adjustRightInd w:val="0"/>
        <w:spacing w:after="220" w:line="240" w:lineRule="auto"/>
        <w:ind w:left="687"/>
        <w:rPr>
          <w:rFonts w:ascii="Arial" w:hAnsi="Arial" w:cs="Arial"/>
          <w:sz w:val="24"/>
          <w:szCs w:val="24"/>
        </w:rPr>
      </w:pPr>
      <w:r>
        <w:rPr>
          <w:rFonts w:ascii="Arial" w:hAnsi="Arial" w:cs="Arial"/>
          <w:color w:val="000000"/>
        </w:rPr>
        <w:t>1.2.4      any liability to the extent it cannot be limited or excluded by law.</w:t>
      </w:r>
    </w:p>
    <w:p w14:paraId="457A6207" w14:textId="77777777" w:rsidR="00F97CDD" w:rsidRDefault="00F97CDD">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 xml:space="preserve">1.3     The financial caps on liability set out in Clauses 1.4 and 1.5 below shall not apply to the following: </w:t>
      </w:r>
    </w:p>
    <w:p w14:paraId="030F754C" w14:textId="77777777" w:rsidR="00F97CDD" w:rsidRDefault="00F97CDD">
      <w:pPr>
        <w:widowControl w:val="0"/>
        <w:autoSpaceDE w:val="0"/>
        <w:autoSpaceDN w:val="0"/>
        <w:adjustRightInd w:val="0"/>
        <w:spacing w:after="220" w:line="240" w:lineRule="auto"/>
        <w:ind w:left="687"/>
        <w:rPr>
          <w:rFonts w:ascii="Arial" w:hAnsi="Arial" w:cs="Arial"/>
          <w:sz w:val="24"/>
          <w:szCs w:val="24"/>
        </w:rPr>
      </w:pPr>
      <w:r>
        <w:rPr>
          <w:rFonts w:ascii="Arial" w:hAnsi="Arial" w:cs="Arial"/>
          <w:color w:val="000000"/>
        </w:rPr>
        <w:t>1.3.1      for any indemnity given by the Contractor to the Authority under this Contact, including but not limited to:</w:t>
      </w:r>
    </w:p>
    <w:p w14:paraId="0313946B" w14:textId="77777777" w:rsidR="00F97CDD" w:rsidRDefault="00F97CDD">
      <w:pPr>
        <w:widowControl w:val="0"/>
        <w:autoSpaceDE w:val="0"/>
        <w:autoSpaceDN w:val="0"/>
        <w:adjustRightInd w:val="0"/>
        <w:spacing w:after="220" w:line="240" w:lineRule="auto"/>
        <w:ind w:left="1396"/>
        <w:rPr>
          <w:rFonts w:ascii="Arial" w:hAnsi="Arial" w:cs="Arial"/>
          <w:sz w:val="24"/>
          <w:szCs w:val="24"/>
        </w:rPr>
      </w:pPr>
      <w:r>
        <w:rPr>
          <w:rFonts w:ascii="Arial" w:hAnsi="Arial" w:cs="Arial"/>
          <w:color w:val="000000"/>
        </w:rPr>
        <w:t>1.3.1.1      the Contractor's indemnity in relation to DEFCON 91 (Intellectual Property in Software) and Condition 34 (Third Party IP – Rights and Restrictions</w:t>
      </w:r>
      <w:proofErr w:type="gramStart"/>
      <w:r>
        <w:rPr>
          <w:rFonts w:ascii="Arial" w:hAnsi="Arial" w:cs="Arial"/>
          <w:color w:val="000000"/>
        </w:rPr>
        <w:t>);</w:t>
      </w:r>
      <w:proofErr w:type="gramEnd"/>
    </w:p>
    <w:p w14:paraId="21317C01" w14:textId="77777777" w:rsidR="00F97CDD" w:rsidRDefault="00F97CDD">
      <w:pPr>
        <w:widowControl w:val="0"/>
        <w:autoSpaceDE w:val="0"/>
        <w:autoSpaceDN w:val="0"/>
        <w:adjustRightInd w:val="0"/>
        <w:spacing w:after="220" w:line="240" w:lineRule="auto"/>
        <w:ind w:left="1396"/>
        <w:rPr>
          <w:rFonts w:ascii="Arial" w:hAnsi="Arial" w:cs="Arial"/>
          <w:sz w:val="24"/>
          <w:szCs w:val="24"/>
        </w:rPr>
      </w:pPr>
      <w:r>
        <w:rPr>
          <w:rFonts w:ascii="Arial" w:hAnsi="Arial" w:cs="Arial"/>
          <w:color w:val="000000"/>
        </w:rPr>
        <w:t>1.3.1.2      the Contractor's indemnity in relation to TUPE at Schedule [(TUPE)</w:t>
      </w:r>
      <w:proofErr w:type="gramStart"/>
      <w:r>
        <w:rPr>
          <w:rFonts w:ascii="Arial" w:hAnsi="Arial" w:cs="Arial"/>
          <w:color w:val="000000"/>
        </w:rPr>
        <w:t>];</w:t>
      </w:r>
      <w:proofErr w:type="gramEnd"/>
    </w:p>
    <w:p w14:paraId="026F0682" w14:textId="77777777" w:rsidR="00F97CDD" w:rsidRDefault="00F97CDD">
      <w:pPr>
        <w:widowControl w:val="0"/>
        <w:autoSpaceDE w:val="0"/>
        <w:autoSpaceDN w:val="0"/>
        <w:adjustRightInd w:val="0"/>
        <w:spacing w:after="220" w:line="240" w:lineRule="auto"/>
        <w:ind w:left="687"/>
        <w:rPr>
          <w:rFonts w:ascii="Arial" w:hAnsi="Arial" w:cs="Arial"/>
          <w:sz w:val="24"/>
          <w:szCs w:val="24"/>
        </w:rPr>
      </w:pPr>
      <w:r>
        <w:rPr>
          <w:rFonts w:ascii="Arial" w:hAnsi="Arial" w:cs="Arial"/>
          <w:color w:val="000000"/>
        </w:rPr>
        <w:t>1.3.2      for any indemnity given by the Authority to the Contractor under this Contract, including but not limited to:</w:t>
      </w:r>
    </w:p>
    <w:p w14:paraId="78595462" w14:textId="77777777" w:rsidR="00F97CDD" w:rsidRDefault="00F97CDD">
      <w:pPr>
        <w:widowControl w:val="0"/>
        <w:autoSpaceDE w:val="0"/>
        <w:autoSpaceDN w:val="0"/>
        <w:adjustRightInd w:val="0"/>
        <w:spacing w:after="220" w:line="240" w:lineRule="auto"/>
        <w:ind w:left="1396"/>
        <w:rPr>
          <w:rFonts w:ascii="Arial" w:hAnsi="Arial" w:cs="Arial"/>
          <w:sz w:val="24"/>
          <w:szCs w:val="24"/>
        </w:rPr>
      </w:pPr>
      <w:r>
        <w:rPr>
          <w:rFonts w:ascii="Arial" w:hAnsi="Arial" w:cs="Arial"/>
          <w:color w:val="000000"/>
        </w:rPr>
        <w:t>1.3.2.1      the Authority’s indemnity under DEFCON 514A (Failure of Performance under Research and Development Contracts</w:t>
      </w:r>
      <w:proofErr w:type="gramStart"/>
      <w:r>
        <w:rPr>
          <w:rFonts w:ascii="Arial" w:hAnsi="Arial" w:cs="Arial"/>
          <w:color w:val="000000"/>
        </w:rPr>
        <w:t>);</w:t>
      </w:r>
      <w:proofErr w:type="gramEnd"/>
    </w:p>
    <w:p w14:paraId="1607256C" w14:textId="77777777" w:rsidR="00F97CDD" w:rsidRDefault="00F97CDD">
      <w:pPr>
        <w:widowControl w:val="0"/>
        <w:autoSpaceDE w:val="0"/>
        <w:autoSpaceDN w:val="0"/>
        <w:adjustRightInd w:val="0"/>
        <w:spacing w:after="220" w:line="240" w:lineRule="auto"/>
        <w:ind w:left="1396"/>
        <w:rPr>
          <w:rFonts w:ascii="Arial" w:hAnsi="Arial" w:cs="Arial"/>
          <w:sz w:val="24"/>
          <w:szCs w:val="24"/>
        </w:rPr>
      </w:pPr>
      <w:r>
        <w:rPr>
          <w:rFonts w:ascii="Arial" w:hAnsi="Arial" w:cs="Arial"/>
          <w:color w:val="000000"/>
        </w:rPr>
        <w:t>1.3.2.2      the Authority’s indemnity in relation to TUPE under Schedule [(TUPE)</w:t>
      </w:r>
      <w:proofErr w:type="gramStart"/>
      <w:r>
        <w:rPr>
          <w:rFonts w:ascii="Arial" w:hAnsi="Arial" w:cs="Arial"/>
          <w:color w:val="000000"/>
        </w:rPr>
        <w:t>];</w:t>
      </w:r>
      <w:proofErr w:type="gramEnd"/>
    </w:p>
    <w:p w14:paraId="2B336758" w14:textId="77777777" w:rsidR="00F97CDD" w:rsidRDefault="00F97CDD">
      <w:pPr>
        <w:widowControl w:val="0"/>
        <w:autoSpaceDE w:val="0"/>
        <w:autoSpaceDN w:val="0"/>
        <w:adjustRightInd w:val="0"/>
        <w:spacing w:after="220" w:line="240" w:lineRule="auto"/>
        <w:ind w:left="687"/>
        <w:rPr>
          <w:rFonts w:ascii="Arial" w:hAnsi="Arial" w:cs="Arial"/>
          <w:sz w:val="24"/>
          <w:szCs w:val="24"/>
        </w:rPr>
      </w:pPr>
      <w:r>
        <w:rPr>
          <w:rFonts w:ascii="Arial" w:hAnsi="Arial" w:cs="Arial"/>
          <w:color w:val="000000"/>
        </w:rPr>
        <w:t>1.3.3      breach by the Contractor of [</w:t>
      </w:r>
      <w:r>
        <w:rPr>
          <w:rFonts w:ascii="Arial" w:hAnsi="Arial" w:cs="Arial"/>
          <w:b/>
          <w:bCs/>
          <w:i/>
          <w:iCs/>
          <w:color w:val="000000"/>
        </w:rPr>
        <w:t>the Commercial Officer to include as appropriate</w:t>
      </w:r>
      <w:r>
        <w:rPr>
          <w:rFonts w:ascii="Arial" w:hAnsi="Arial" w:cs="Arial"/>
          <w:color w:val="000000"/>
        </w:rPr>
        <w:t xml:space="preserve"> [DEFCON 532A (SC2</w:t>
      </w:r>
      <w:proofErr w:type="gramStart"/>
      <w:r>
        <w:rPr>
          <w:rFonts w:ascii="Arial" w:hAnsi="Arial" w:cs="Arial"/>
          <w:color w:val="000000"/>
        </w:rPr>
        <w:t>) ]</w:t>
      </w:r>
      <w:proofErr w:type="gramEnd"/>
      <w:r>
        <w:rPr>
          <w:rFonts w:ascii="Arial" w:hAnsi="Arial" w:cs="Arial"/>
          <w:color w:val="000000"/>
        </w:rPr>
        <w:t xml:space="preserve"> [532B] [joint controller provisions set out at Clause [        ]] and Data Protection Legislation; and</w:t>
      </w:r>
    </w:p>
    <w:p w14:paraId="6E105CE7" w14:textId="77777777" w:rsidR="00F97CDD" w:rsidRDefault="00F97CDD">
      <w:pPr>
        <w:widowControl w:val="0"/>
        <w:autoSpaceDE w:val="0"/>
        <w:autoSpaceDN w:val="0"/>
        <w:adjustRightInd w:val="0"/>
        <w:spacing w:after="220" w:line="240" w:lineRule="auto"/>
        <w:ind w:left="687"/>
        <w:rPr>
          <w:rFonts w:ascii="Arial" w:hAnsi="Arial" w:cs="Arial"/>
          <w:sz w:val="24"/>
          <w:szCs w:val="24"/>
        </w:rPr>
      </w:pPr>
      <w:r>
        <w:rPr>
          <w:rFonts w:ascii="Arial" w:hAnsi="Arial" w:cs="Arial"/>
          <w:color w:val="000000"/>
        </w:rPr>
        <w:t xml:space="preserve">1.3.4      to the extent it arises </w:t>
      </w:r>
      <w:proofErr w:type="gramStart"/>
      <w:r>
        <w:rPr>
          <w:rFonts w:ascii="Arial" w:hAnsi="Arial" w:cs="Arial"/>
          <w:color w:val="000000"/>
        </w:rPr>
        <w:t>as a result of</w:t>
      </w:r>
      <w:proofErr w:type="gramEnd"/>
      <w:r>
        <w:rPr>
          <w:rFonts w:ascii="Arial" w:hAnsi="Arial" w:cs="Arial"/>
          <w:color w:val="000000"/>
        </w:rPr>
        <w:t xml:space="preserve"> a Default by either Party, any fine or penalty incurred by the other Party pursuant to Law and any costs incurred by such other Party in defending any proceedings which result in such fine or penalty.</w:t>
      </w:r>
    </w:p>
    <w:p w14:paraId="04C90421" w14:textId="77777777" w:rsidR="00F97CDD" w:rsidRDefault="00F97CDD">
      <w:pPr>
        <w:widowControl w:val="0"/>
        <w:autoSpaceDE w:val="0"/>
        <w:autoSpaceDN w:val="0"/>
        <w:adjustRightInd w:val="0"/>
        <w:spacing w:after="220" w:line="240" w:lineRule="auto"/>
        <w:ind w:left="687"/>
        <w:rPr>
          <w:rFonts w:ascii="Arial" w:hAnsi="Arial" w:cs="Arial"/>
          <w:sz w:val="24"/>
          <w:szCs w:val="24"/>
        </w:rPr>
      </w:pPr>
      <w:r>
        <w:rPr>
          <w:rFonts w:ascii="Arial" w:hAnsi="Arial" w:cs="Arial"/>
          <w:color w:val="000000"/>
        </w:rPr>
        <w:t xml:space="preserve">1.3.5      For the avoidance of doubt any payments due from either of the Parties to the other in accordance with DEFCON 811 (SC2) </w:t>
      </w:r>
      <w:proofErr w:type="gramStart"/>
      <w:r>
        <w:rPr>
          <w:rFonts w:ascii="Arial" w:hAnsi="Arial" w:cs="Arial"/>
          <w:color w:val="000000"/>
        </w:rPr>
        <w:t>or  the</w:t>
      </w:r>
      <w:proofErr w:type="gramEnd"/>
      <w:r>
        <w:rPr>
          <w:rFonts w:ascii="Arial" w:hAnsi="Arial" w:cs="Arial"/>
          <w:color w:val="000000"/>
        </w:rPr>
        <w:t xml:space="preserve"> Defence Reform Act 2014 and/or the Single Source Contract Regulations 2014, as amended from time to time, shall not be excluded or limited under the provisions of Clauses 1.4 and/or 1.5 below.</w:t>
      </w:r>
    </w:p>
    <w:p w14:paraId="2EB0235B" w14:textId="77777777" w:rsidR="00F97CDD" w:rsidRDefault="00F97CDD">
      <w:pPr>
        <w:widowControl w:val="0"/>
        <w:autoSpaceDE w:val="0"/>
        <w:autoSpaceDN w:val="0"/>
        <w:adjustRightInd w:val="0"/>
        <w:spacing w:after="220" w:line="240" w:lineRule="auto"/>
        <w:ind w:left="120"/>
        <w:rPr>
          <w:rFonts w:ascii="Arial" w:hAnsi="Arial" w:cs="Arial"/>
          <w:sz w:val="24"/>
          <w:szCs w:val="24"/>
        </w:rPr>
      </w:pPr>
      <w:r>
        <w:rPr>
          <w:rFonts w:ascii="Arial" w:hAnsi="Arial" w:cs="Arial"/>
          <w:b/>
          <w:bCs/>
          <w:color w:val="000000"/>
        </w:rPr>
        <w:t>Financial limits</w:t>
      </w:r>
    </w:p>
    <w:p w14:paraId="36492AD5" w14:textId="77777777" w:rsidR="00F97CDD" w:rsidRDefault="00F97CDD">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1.4     Subject to Clauses 1.2 and 1.3 and to the maximum extent permitted by Law:</w:t>
      </w:r>
    </w:p>
    <w:p w14:paraId="2FFCFFE0" w14:textId="77777777" w:rsidR="00F97CDD" w:rsidRDefault="00F97CDD">
      <w:pPr>
        <w:widowControl w:val="0"/>
        <w:autoSpaceDE w:val="0"/>
        <w:autoSpaceDN w:val="0"/>
        <w:adjustRightInd w:val="0"/>
        <w:spacing w:after="220" w:line="240" w:lineRule="auto"/>
        <w:ind w:left="687"/>
        <w:rPr>
          <w:rFonts w:ascii="Arial" w:hAnsi="Arial" w:cs="Arial"/>
          <w:sz w:val="24"/>
          <w:szCs w:val="24"/>
        </w:rPr>
      </w:pPr>
      <w:r>
        <w:rPr>
          <w:rFonts w:ascii="Arial" w:hAnsi="Arial" w:cs="Arial"/>
          <w:color w:val="000000"/>
        </w:rPr>
        <w:t xml:space="preserve">1.4.1   </w:t>
      </w:r>
      <w:proofErr w:type="gramStart"/>
      <w:r>
        <w:rPr>
          <w:rFonts w:ascii="Arial" w:hAnsi="Arial" w:cs="Arial"/>
          <w:color w:val="000000"/>
        </w:rPr>
        <w:t xml:space="preserve">   [</w:t>
      </w:r>
      <w:proofErr w:type="gramEnd"/>
      <w:r>
        <w:rPr>
          <w:rFonts w:ascii="Arial" w:hAnsi="Arial" w:cs="Arial"/>
          <w:color w:val="000000"/>
        </w:rPr>
        <w:t>throughout the Term] the Contractor's total liability in respect of losses that are caused by Defaults of the Contractor shall in no event exceed:</w:t>
      </w:r>
    </w:p>
    <w:p w14:paraId="17F10DB1" w14:textId="77777777" w:rsidR="00F97CDD" w:rsidRDefault="00F97CDD">
      <w:pPr>
        <w:widowControl w:val="0"/>
        <w:autoSpaceDE w:val="0"/>
        <w:autoSpaceDN w:val="0"/>
        <w:adjustRightInd w:val="0"/>
        <w:spacing w:after="220" w:line="240" w:lineRule="auto"/>
        <w:ind w:left="1396"/>
        <w:rPr>
          <w:rFonts w:ascii="Arial" w:hAnsi="Arial" w:cs="Arial"/>
          <w:sz w:val="24"/>
          <w:szCs w:val="24"/>
        </w:rPr>
      </w:pPr>
      <w:r>
        <w:rPr>
          <w:rFonts w:ascii="Arial" w:hAnsi="Arial" w:cs="Arial"/>
          <w:color w:val="000000"/>
        </w:rPr>
        <w:t>1.4.1.1      in respect of DEFCON 76 (SC2) [£ pounds] (</w:t>
      </w:r>
      <w:proofErr w:type="gramStart"/>
      <w:r>
        <w:rPr>
          <w:rFonts w:ascii="Arial" w:hAnsi="Arial" w:cs="Arial"/>
          <w:color w:val="000000"/>
        </w:rPr>
        <w:t>£[</w:t>
      </w:r>
      <w:proofErr w:type="gramEnd"/>
      <w:r>
        <w:rPr>
          <w:rFonts w:ascii="Arial" w:hAnsi="Arial" w:cs="Arial"/>
          <w:color w:val="000000"/>
        </w:rPr>
        <w:t xml:space="preserve">               ]) in aggregate; </w:t>
      </w:r>
    </w:p>
    <w:p w14:paraId="15A7068F" w14:textId="77777777" w:rsidR="00F97CDD" w:rsidRDefault="00F97CDD">
      <w:pPr>
        <w:widowControl w:val="0"/>
        <w:autoSpaceDE w:val="0"/>
        <w:autoSpaceDN w:val="0"/>
        <w:adjustRightInd w:val="0"/>
        <w:spacing w:after="220" w:line="240" w:lineRule="auto"/>
        <w:ind w:left="1396"/>
        <w:rPr>
          <w:rFonts w:ascii="Arial" w:hAnsi="Arial" w:cs="Arial"/>
          <w:sz w:val="24"/>
          <w:szCs w:val="24"/>
        </w:rPr>
      </w:pPr>
      <w:r>
        <w:rPr>
          <w:rFonts w:ascii="Arial" w:hAnsi="Arial" w:cs="Arial"/>
          <w:color w:val="000000"/>
        </w:rPr>
        <w:lastRenderedPageBreak/>
        <w:t>1.4.1.2      in respect of Condition 43b [£ pounds] (</w:t>
      </w:r>
      <w:proofErr w:type="gramStart"/>
      <w:r>
        <w:rPr>
          <w:rFonts w:ascii="Arial" w:hAnsi="Arial" w:cs="Arial"/>
          <w:color w:val="000000"/>
        </w:rPr>
        <w:t>£[</w:t>
      </w:r>
      <w:proofErr w:type="gramEnd"/>
      <w:r>
        <w:rPr>
          <w:rFonts w:ascii="Arial" w:hAnsi="Arial" w:cs="Arial"/>
          <w:color w:val="000000"/>
        </w:rPr>
        <w:t xml:space="preserve">                        ]) in aggregate;</w:t>
      </w:r>
    </w:p>
    <w:p w14:paraId="43B36BD3" w14:textId="77777777" w:rsidR="00F97CDD" w:rsidRDefault="00F97CDD">
      <w:pPr>
        <w:widowControl w:val="0"/>
        <w:autoSpaceDE w:val="0"/>
        <w:autoSpaceDN w:val="0"/>
        <w:adjustRightInd w:val="0"/>
        <w:spacing w:after="220" w:line="240" w:lineRule="auto"/>
        <w:ind w:left="1396"/>
        <w:rPr>
          <w:rFonts w:ascii="Arial" w:hAnsi="Arial" w:cs="Arial"/>
          <w:sz w:val="24"/>
          <w:szCs w:val="24"/>
        </w:rPr>
      </w:pPr>
      <w:r>
        <w:rPr>
          <w:rFonts w:ascii="Arial" w:hAnsi="Arial" w:cs="Arial"/>
          <w:color w:val="000000"/>
        </w:rPr>
        <w:t>1.4.1.3      in respect of DEFCON 611 (SC2) [£ pounds] (</w:t>
      </w:r>
      <w:proofErr w:type="gramStart"/>
      <w:r>
        <w:rPr>
          <w:rFonts w:ascii="Arial" w:hAnsi="Arial" w:cs="Arial"/>
          <w:color w:val="000000"/>
        </w:rPr>
        <w:t>£[</w:t>
      </w:r>
      <w:proofErr w:type="gramEnd"/>
      <w:r>
        <w:rPr>
          <w:rFonts w:ascii="Arial" w:hAnsi="Arial" w:cs="Arial"/>
          <w:color w:val="000000"/>
        </w:rPr>
        <w:t xml:space="preserve">             ]) in aggregate; and</w:t>
      </w:r>
    </w:p>
    <w:p w14:paraId="553C4941" w14:textId="77777777" w:rsidR="00F97CDD" w:rsidRDefault="00F97CDD">
      <w:pPr>
        <w:widowControl w:val="0"/>
        <w:autoSpaceDE w:val="0"/>
        <w:autoSpaceDN w:val="0"/>
        <w:adjustRightInd w:val="0"/>
        <w:spacing w:after="220" w:line="240" w:lineRule="auto"/>
        <w:ind w:left="1396"/>
        <w:rPr>
          <w:rFonts w:ascii="Arial" w:hAnsi="Arial" w:cs="Arial"/>
          <w:sz w:val="24"/>
          <w:szCs w:val="24"/>
        </w:rPr>
      </w:pPr>
      <w:r>
        <w:rPr>
          <w:rFonts w:ascii="Arial" w:hAnsi="Arial" w:cs="Arial"/>
          <w:color w:val="000000"/>
        </w:rPr>
        <w:t>1.4.1.4      in respect of condition 28d [£ pounds] (</w:t>
      </w:r>
      <w:proofErr w:type="gramStart"/>
      <w:r>
        <w:rPr>
          <w:rFonts w:ascii="Arial" w:hAnsi="Arial" w:cs="Arial"/>
          <w:color w:val="000000"/>
        </w:rPr>
        <w:t>£[</w:t>
      </w:r>
      <w:proofErr w:type="gramEnd"/>
      <w:r>
        <w:rPr>
          <w:rFonts w:ascii="Arial" w:hAnsi="Arial" w:cs="Arial"/>
          <w:color w:val="000000"/>
        </w:rPr>
        <w:t xml:space="preserve">                        ]) in aggregate;</w:t>
      </w:r>
    </w:p>
    <w:p w14:paraId="04D32705" w14:textId="77777777" w:rsidR="00F97CDD" w:rsidRDefault="00F97CDD">
      <w:pPr>
        <w:widowControl w:val="0"/>
        <w:autoSpaceDE w:val="0"/>
        <w:autoSpaceDN w:val="0"/>
        <w:adjustRightInd w:val="0"/>
        <w:spacing w:after="220" w:line="240" w:lineRule="auto"/>
        <w:ind w:left="687"/>
        <w:rPr>
          <w:rFonts w:ascii="Arial" w:hAnsi="Arial" w:cs="Arial"/>
          <w:sz w:val="24"/>
          <w:szCs w:val="24"/>
        </w:rPr>
      </w:pPr>
      <w:r>
        <w:rPr>
          <w:rFonts w:ascii="Arial" w:hAnsi="Arial" w:cs="Arial"/>
          <w:color w:val="000000"/>
        </w:rPr>
        <w:t>1.4.2      without limiting Clause 1.4.1 and subject always to Clauses 1.2, 1.3 and 1.4.3, the Contractor's total liability  throughout the Term in respect of all other liabilities (but excluding any Service Credits paid or payable in accordance with [ insert cross reference to service credit/performance provisions ] and [insert cross reference to any other relevant provisions], whether in contract, in tort (including negligence), arising under warranty, under statute or otherwise under or in connection with this Contract shall be [£ pounds] (£[            ]) in aggregate.</w:t>
      </w:r>
    </w:p>
    <w:p w14:paraId="338CAD94" w14:textId="77777777" w:rsidR="00F97CDD" w:rsidRDefault="00F97CDD">
      <w:pPr>
        <w:widowControl w:val="0"/>
        <w:autoSpaceDE w:val="0"/>
        <w:autoSpaceDN w:val="0"/>
        <w:adjustRightInd w:val="0"/>
        <w:spacing w:after="220" w:line="240" w:lineRule="auto"/>
        <w:ind w:left="687"/>
        <w:rPr>
          <w:rFonts w:ascii="Arial" w:hAnsi="Arial" w:cs="Arial"/>
          <w:sz w:val="24"/>
          <w:szCs w:val="24"/>
        </w:rPr>
      </w:pPr>
      <w:r>
        <w:rPr>
          <w:rFonts w:ascii="Arial" w:hAnsi="Arial" w:cs="Arial"/>
          <w:color w:val="000000"/>
        </w:rPr>
        <w:t>1.4.3      on the exercise of any and, where more than one, each option period or agreed extension to the Term, the limitation of the Contractor's total liability (in aggregate) set out in Clauses 1.4.1 and 1.4.2 above shall be fully replenished such that on and from each such exercise or extension of the Term, the Authority shall be able to claim up to the full value of the limitation set out in Clauses 1.4.1 and 1.4.2 of this Contract.</w:t>
      </w:r>
    </w:p>
    <w:p w14:paraId="36EBDA89" w14:textId="77777777" w:rsidR="00F97CDD" w:rsidRDefault="00F97CDD">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1.5     Subject to Clauses 1.2, 1.3 and 1.6, and to the maximum extent permitted by Law the Authority's total liability (in aggregate) whether in contract, in tort (including negligence), under warranty, under statute or otherwise under or in connection with this Contract shall in respect of all liabilities (taken together) be limited to the Charges paid by the Authority in the relevant Contract Year in respect of any and all claims in that Contract Year.</w:t>
      </w:r>
    </w:p>
    <w:p w14:paraId="112B9676" w14:textId="77777777" w:rsidR="00F97CDD" w:rsidRDefault="00F97CDD">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1.6     Clause 1.5 shall not exclude or limit the Contractor's right under this Contract to claim for the Charges.</w:t>
      </w:r>
    </w:p>
    <w:p w14:paraId="5037D46E" w14:textId="77777777" w:rsidR="00F97CDD" w:rsidRDefault="00F97CDD">
      <w:pPr>
        <w:widowControl w:val="0"/>
        <w:autoSpaceDE w:val="0"/>
        <w:autoSpaceDN w:val="0"/>
        <w:adjustRightInd w:val="0"/>
        <w:spacing w:after="220" w:line="240" w:lineRule="auto"/>
        <w:ind w:left="120"/>
        <w:rPr>
          <w:rFonts w:ascii="Arial" w:hAnsi="Arial" w:cs="Arial"/>
          <w:sz w:val="24"/>
          <w:szCs w:val="24"/>
        </w:rPr>
      </w:pPr>
      <w:r>
        <w:rPr>
          <w:rFonts w:ascii="Arial" w:hAnsi="Arial" w:cs="Arial"/>
          <w:b/>
          <w:bCs/>
          <w:color w:val="000000"/>
        </w:rPr>
        <w:t>Consequential loss</w:t>
      </w:r>
    </w:p>
    <w:p w14:paraId="08DD5635" w14:textId="77777777" w:rsidR="00F97CDD" w:rsidRDefault="00F97CDD">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1.7     Subject to Clauses 1.2, 1.3 and 1.8, neither Party shall be liable to the other Party or to any third party, whether in contract (including under any warranty), in tort (including negligence), under statute or otherwise for or in respect of:</w:t>
      </w:r>
    </w:p>
    <w:p w14:paraId="2E40E55B" w14:textId="77777777" w:rsidR="00F97CDD" w:rsidRDefault="00F97CDD">
      <w:pPr>
        <w:widowControl w:val="0"/>
        <w:autoSpaceDE w:val="0"/>
        <w:autoSpaceDN w:val="0"/>
        <w:adjustRightInd w:val="0"/>
        <w:spacing w:after="220" w:line="240" w:lineRule="auto"/>
        <w:ind w:left="687"/>
        <w:rPr>
          <w:rFonts w:ascii="Arial" w:hAnsi="Arial" w:cs="Arial"/>
          <w:sz w:val="24"/>
          <w:szCs w:val="24"/>
        </w:rPr>
      </w:pPr>
      <w:r>
        <w:rPr>
          <w:rFonts w:ascii="Arial" w:hAnsi="Arial" w:cs="Arial"/>
          <w:color w:val="000000"/>
        </w:rPr>
        <w:t xml:space="preserve">1.7.1      indirect loss or </w:t>
      </w:r>
      <w:proofErr w:type="gramStart"/>
      <w:r>
        <w:rPr>
          <w:rFonts w:ascii="Arial" w:hAnsi="Arial" w:cs="Arial"/>
          <w:color w:val="000000"/>
        </w:rPr>
        <w:t>damage;</w:t>
      </w:r>
      <w:proofErr w:type="gramEnd"/>
    </w:p>
    <w:p w14:paraId="0AAB8D15" w14:textId="77777777" w:rsidR="00F97CDD" w:rsidRDefault="00F97CDD">
      <w:pPr>
        <w:widowControl w:val="0"/>
        <w:autoSpaceDE w:val="0"/>
        <w:autoSpaceDN w:val="0"/>
        <w:adjustRightInd w:val="0"/>
        <w:spacing w:after="220" w:line="240" w:lineRule="auto"/>
        <w:ind w:left="687"/>
        <w:rPr>
          <w:rFonts w:ascii="Arial" w:hAnsi="Arial" w:cs="Arial"/>
          <w:sz w:val="24"/>
          <w:szCs w:val="24"/>
        </w:rPr>
      </w:pPr>
      <w:r>
        <w:rPr>
          <w:rFonts w:ascii="Arial" w:hAnsi="Arial" w:cs="Arial"/>
          <w:color w:val="000000"/>
        </w:rPr>
        <w:t xml:space="preserve">1.7.2      special loss or </w:t>
      </w:r>
      <w:proofErr w:type="gramStart"/>
      <w:r>
        <w:rPr>
          <w:rFonts w:ascii="Arial" w:hAnsi="Arial" w:cs="Arial"/>
          <w:color w:val="000000"/>
        </w:rPr>
        <w:t>damage;</w:t>
      </w:r>
      <w:proofErr w:type="gramEnd"/>
    </w:p>
    <w:p w14:paraId="72501ADE" w14:textId="77777777" w:rsidR="00F97CDD" w:rsidRDefault="00F97CDD">
      <w:pPr>
        <w:widowControl w:val="0"/>
        <w:autoSpaceDE w:val="0"/>
        <w:autoSpaceDN w:val="0"/>
        <w:adjustRightInd w:val="0"/>
        <w:spacing w:after="220" w:line="240" w:lineRule="auto"/>
        <w:ind w:left="687"/>
        <w:rPr>
          <w:rFonts w:ascii="Arial" w:hAnsi="Arial" w:cs="Arial"/>
          <w:sz w:val="24"/>
          <w:szCs w:val="24"/>
        </w:rPr>
      </w:pPr>
      <w:r>
        <w:rPr>
          <w:rFonts w:ascii="Arial" w:hAnsi="Arial" w:cs="Arial"/>
          <w:color w:val="000000"/>
        </w:rPr>
        <w:t xml:space="preserve">1.7.3      consequential loss or </w:t>
      </w:r>
      <w:proofErr w:type="gramStart"/>
      <w:r>
        <w:rPr>
          <w:rFonts w:ascii="Arial" w:hAnsi="Arial" w:cs="Arial"/>
          <w:color w:val="000000"/>
        </w:rPr>
        <w:t>damage;</w:t>
      </w:r>
      <w:proofErr w:type="gramEnd"/>
    </w:p>
    <w:p w14:paraId="0623B85A" w14:textId="77777777" w:rsidR="00F97CDD" w:rsidRDefault="00F97CDD">
      <w:pPr>
        <w:widowControl w:val="0"/>
        <w:autoSpaceDE w:val="0"/>
        <w:autoSpaceDN w:val="0"/>
        <w:adjustRightInd w:val="0"/>
        <w:spacing w:after="220" w:line="240" w:lineRule="auto"/>
        <w:ind w:left="687"/>
        <w:rPr>
          <w:rFonts w:ascii="Arial" w:hAnsi="Arial" w:cs="Arial"/>
          <w:sz w:val="24"/>
          <w:szCs w:val="24"/>
        </w:rPr>
      </w:pPr>
      <w:r>
        <w:rPr>
          <w:rFonts w:ascii="Arial" w:hAnsi="Arial" w:cs="Arial"/>
          <w:color w:val="000000"/>
        </w:rPr>
        <w:t>1.7.4      loss of profits (whether direct or indirect</w:t>
      </w:r>
      <w:proofErr w:type="gramStart"/>
      <w:r>
        <w:rPr>
          <w:rFonts w:ascii="Arial" w:hAnsi="Arial" w:cs="Arial"/>
          <w:color w:val="000000"/>
        </w:rPr>
        <w:t>);</w:t>
      </w:r>
      <w:proofErr w:type="gramEnd"/>
    </w:p>
    <w:p w14:paraId="2364185C" w14:textId="77777777" w:rsidR="00F97CDD" w:rsidRDefault="00F97CDD">
      <w:pPr>
        <w:widowControl w:val="0"/>
        <w:autoSpaceDE w:val="0"/>
        <w:autoSpaceDN w:val="0"/>
        <w:adjustRightInd w:val="0"/>
        <w:spacing w:after="220" w:line="240" w:lineRule="auto"/>
        <w:ind w:left="687"/>
        <w:rPr>
          <w:rFonts w:ascii="Arial" w:hAnsi="Arial" w:cs="Arial"/>
          <w:sz w:val="24"/>
          <w:szCs w:val="24"/>
        </w:rPr>
      </w:pPr>
      <w:r>
        <w:rPr>
          <w:rFonts w:ascii="Arial" w:hAnsi="Arial" w:cs="Arial"/>
          <w:color w:val="000000"/>
        </w:rPr>
        <w:t>1.7.5      loss of turnover (whether direct or indirect</w:t>
      </w:r>
      <w:proofErr w:type="gramStart"/>
      <w:r>
        <w:rPr>
          <w:rFonts w:ascii="Arial" w:hAnsi="Arial" w:cs="Arial"/>
          <w:color w:val="000000"/>
        </w:rPr>
        <w:t>);</w:t>
      </w:r>
      <w:proofErr w:type="gramEnd"/>
    </w:p>
    <w:p w14:paraId="520735B9" w14:textId="77777777" w:rsidR="00F97CDD" w:rsidRDefault="00F97CDD">
      <w:pPr>
        <w:widowControl w:val="0"/>
        <w:autoSpaceDE w:val="0"/>
        <w:autoSpaceDN w:val="0"/>
        <w:adjustRightInd w:val="0"/>
        <w:spacing w:after="220" w:line="240" w:lineRule="auto"/>
        <w:ind w:left="687"/>
        <w:rPr>
          <w:rFonts w:ascii="Arial" w:hAnsi="Arial" w:cs="Arial"/>
          <w:sz w:val="24"/>
          <w:szCs w:val="24"/>
        </w:rPr>
      </w:pPr>
      <w:r>
        <w:rPr>
          <w:rFonts w:ascii="Arial" w:hAnsi="Arial" w:cs="Arial"/>
          <w:color w:val="000000"/>
        </w:rPr>
        <w:t>1.7.6      loss of business opportunities (whether direct or indirect); or</w:t>
      </w:r>
    </w:p>
    <w:p w14:paraId="79A4CBCD" w14:textId="77777777" w:rsidR="00F97CDD" w:rsidRDefault="00F97CDD">
      <w:pPr>
        <w:widowControl w:val="0"/>
        <w:autoSpaceDE w:val="0"/>
        <w:autoSpaceDN w:val="0"/>
        <w:adjustRightInd w:val="0"/>
        <w:spacing w:after="220" w:line="240" w:lineRule="auto"/>
        <w:ind w:left="687"/>
        <w:rPr>
          <w:rFonts w:ascii="Arial" w:hAnsi="Arial" w:cs="Arial"/>
          <w:sz w:val="24"/>
          <w:szCs w:val="24"/>
        </w:rPr>
      </w:pPr>
      <w:r>
        <w:rPr>
          <w:rFonts w:ascii="Arial" w:hAnsi="Arial" w:cs="Arial"/>
          <w:color w:val="000000"/>
        </w:rPr>
        <w:t>1.7.7      damage to goodwill (whether direct or indirect),</w:t>
      </w:r>
    </w:p>
    <w:p w14:paraId="422B7042" w14:textId="77777777" w:rsidR="00F97CDD" w:rsidRDefault="00F97CDD">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even if that Party was aware of the possibility of such loss or damage to the other Party.</w:t>
      </w:r>
    </w:p>
    <w:p w14:paraId="177E6653" w14:textId="77777777" w:rsidR="00F97CDD" w:rsidRDefault="00F97CDD">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 xml:space="preserve">1.8     The provisions of Clause 1.7 shall not restrict the Authority's ability to recover any of the following losses incurred by the Authority to the extent that they arise </w:t>
      </w:r>
      <w:proofErr w:type="gramStart"/>
      <w:r>
        <w:rPr>
          <w:rFonts w:ascii="Arial" w:hAnsi="Arial" w:cs="Arial"/>
          <w:color w:val="000000"/>
        </w:rPr>
        <w:t>as a result of</w:t>
      </w:r>
      <w:proofErr w:type="gramEnd"/>
      <w:r>
        <w:rPr>
          <w:rFonts w:ascii="Arial" w:hAnsi="Arial" w:cs="Arial"/>
          <w:color w:val="000000"/>
        </w:rPr>
        <w:t xml:space="preserve"> a Default </w:t>
      </w:r>
      <w:r>
        <w:rPr>
          <w:rFonts w:ascii="Arial" w:hAnsi="Arial" w:cs="Arial"/>
          <w:color w:val="000000"/>
        </w:rPr>
        <w:lastRenderedPageBreak/>
        <w:t>by the Contractor:</w:t>
      </w:r>
    </w:p>
    <w:p w14:paraId="67284987" w14:textId="77777777" w:rsidR="00F97CDD" w:rsidRDefault="00F97CDD">
      <w:pPr>
        <w:widowControl w:val="0"/>
        <w:autoSpaceDE w:val="0"/>
        <w:autoSpaceDN w:val="0"/>
        <w:adjustRightInd w:val="0"/>
        <w:spacing w:after="220" w:line="240" w:lineRule="auto"/>
        <w:ind w:left="687"/>
        <w:rPr>
          <w:rFonts w:ascii="Arial" w:hAnsi="Arial" w:cs="Arial"/>
          <w:sz w:val="24"/>
          <w:szCs w:val="24"/>
        </w:rPr>
      </w:pPr>
      <w:r>
        <w:rPr>
          <w:rFonts w:ascii="Arial" w:hAnsi="Arial" w:cs="Arial"/>
          <w:color w:val="000000"/>
        </w:rPr>
        <w:t>1.8.1      any additional operational and administrative costs and expenses arising from the Contractor's Default, including any costs paid or payable by the Authority:</w:t>
      </w:r>
    </w:p>
    <w:p w14:paraId="0F99B5E9" w14:textId="77777777" w:rsidR="00F97CDD" w:rsidRDefault="00F97CDD">
      <w:pPr>
        <w:widowControl w:val="0"/>
        <w:autoSpaceDE w:val="0"/>
        <w:autoSpaceDN w:val="0"/>
        <w:adjustRightInd w:val="0"/>
        <w:spacing w:after="220" w:line="240" w:lineRule="auto"/>
        <w:ind w:left="1396"/>
        <w:rPr>
          <w:rFonts w:ascii="Arial" w:hAnsi="Arial" w:cs="Arial"/>
          <w:sz w:val="24"/>
          <w:szCs w:val="24"/>
        </w:rPr>
      </w:pPr>
      <w:r>
        <w:rPr>
          <w:rFonts w:ascii="Arial" w:hAnsi="Arial" w:cs="Arial"/>
          <w:color w:val="000000"/>
        </w:rPr>
        <w:t xml:space="preserve">1.8.1.1      to any third </w:t>
      </w:r>
      <w:proofErr w:type="gramStart"/>
      <w:r>
        <w:rPr>
          <w:rFonts w:ascii="Arial" w:hAnsi="Arial" w:cs="Arial"/>
          <w:color w:val="000000"/>
        </w:rPr>
        <w:t>party;</w:t>
      </w:r>
      <w:proofErr w:type="gramEnd"/>
    </w:p>
    <w:p w14:paraId="16E45469" w14:textId="77777777" w:rsidR="00F97CDD" w:rsidRDefault="00F97CDD">
      <w:pPr>
        <w:widowControl w:val="0"/>
        <w:autoSpaceDE w:val="0"/>
        <w:autoSpaceDN w:val="0"/>
        <w:adjustRightInd w:val="0"/>
        <w:spacing w:after="220" w:line="240" w:lineRule="auto"/>
        <w:ind w:left="1396"/>
        <w:rPr>
          <w:rFonts w:ascii="Arial" w:hAnsi="Arial" w:cs="Arial"/>
          <w:sz w:val="24"/>
          <w:szCs w:val="24"/>
        </w:rPr>
      </w:pPr>
      <w:r>
        <w:rPr>
          <w:rFonts w:ascii="Arial" w:hAnsi="Arial" w:cs="Arial"/>
          <w:color w:val="000000"/>
        </w:rPr>
        <w:t>1.8.1.2      for putting in place workarounds for the Contractor Deliverables and other deliverables that are reliant on the Contractor Deliverables; and</w:t>
      </w:r>
    </w:p>
    <w:p w14:paraId="5086EC6D" w14:textId="77777777" w:rsidR="00F97CDD" w:rsidRDefault="00F97CDD">
      <w:pPr>
        <w:widowControl w:val="0"/>
        <w:autoSpaceDE w:val="0"/>
        <w:autoSpaceDN w:val="0"/>
        <w:adjustRightInd w:val="0"/>
        <w:spacing w:after="220" w:line="240" w:lineRule="auto"/>
        <w:ind w:left="1396"/>
        <w:rPr>
          <w:rFonts w:ascii="Arial" w:hAnsi="Arial" w:cs="Arial"/>
          <w:sz w:val="24"/>
          <w:szCs w:val="24"/>
        </w:rPr>
      </w:pPr>
      <w:r>
        <w:rPr>
          <w:rFonts w:ascii="Arial" w:hAnsi="Arial" w:cs="Arial"/>
          <w:color w:val="000000"/>
        </w:rPr>
        <w:t xml:space="preserve">1.8.1.3      relating to time spent by or on behalf of the Authority in dealing with the consequences of the </w:t>
      </w:r>
      <w:proofErr w:type="gramStart"/>
      <w:r>
        <w:rPr>
          <w:rFonts w:ascii="Arial" w:hAnsi="Arial" w:cs="Arial"/>
          <w:color w:val="000000"/>
        </w:rPr>
        <w:t>Default;</w:t>
      </w:r>
      <w:proofErr w:type="gramEnd"/>
    </w:p>
    <w:p w14:paraId="6328F8D9" w14:textId="77777777" w:rsidR="00F97CDD" w:rsidRDefault="00F97CDD">
      <w:pPr>
        <w:widowControl w:val="0"/>
        <w:autoSpaceDE w:val="0"/>
        <w:autoSpaceDN w:val="0"/>
        <w:adjustRightInd w:val="0"/>
        <w:spacing w:after="220" w:line="240" w:lineRule="auto"/>
        <w:ind w:left="687"/>
        <w:rPr>
          <w:rFonts w:ascii="Arial" w:hAnsi="Arial" w:cs="Arial"/>
          <w:sz w:val="24"/>
          <w:szCs w:val="24"/>
        </w:rPr>
      </w:pPr>
      <w:r>
        <w:rPr>
          <w:rFonts w:ascii="Arial" w:hAnsi="Arial" w:cs="Arial"/>
          <w:color w:val="000000"/>
        </w:rPr>
        <w:t xml:space="preserve">1.8.2      any or all wasted expenditure and losses incurred by the Authority arising from the Contractor's Default, including wasted management </w:t>
      </w:r>
      <w:proofErr w:type="gramStart"/>
      <w:r>
        <w:rPr>
          <w:rFonts w:ascii="Arial" w:hAnsi="Arial" w:cs="Arial"/>
          <w:color w:val="000000"/>
        </w:rPr>
        <w:t>time;</w:t>
      </w:r>
      <w:proofErr w:type="gramEnd"/>
    </w:p>
    <w:p w14:paraId="35DF8236" w14:textId="77777777" w:rsidR="00F97CDD" w:rsidRDefault="00F97CDD">
      <w:pPr>
        <w:widowControl w:val="0"/>
        <w:autoSpaceDE w:val="0"/>
        <w:autoSpaceDN w:val="0"/>
        <w:adjustRightInd w:val="0"/>
        <w:spacing w:after="220" w:line="240" w:lineRule="auto"/>
        <w:ind w:left="687"/>
        <w:rPr>
          <w:rFonts w:ascii="Arial" w:hAnsi="Arial" w:cs="Arial"/>
          <w:sz w:val="24"/>
          <w:szCs w:val="24"/>
        </w:rPr>
      </w:pPr>
      <w:r>
        <w:rPr>
          <w:rFonts w:ascii="Arial" w:hAnsi="Arial" w:cs="Arial"/>
          <w:color w:val="000000"/>
        </w:rPr>
        <w:t>1.8.3      the additional cost of procuring and maintaining in place transitional assistance and replacement deliverables for the remainder of the Term and any option period or agreed extension to the Term (including legal and other consultants' fees, re-procurement project costs, other expenses associated with such exercise and any increase in the fees for the replacement services over and above the Contract Price that would have been payable for the relevant Contractor Deliverables);</w:t>
      </w:r>
    </w:p>
    <w:p w14:paraId="5A93223D" w14:textId="77777777" w:rsidR="00F97CDD" w:rsidRDefault="00F97CDD">
      <w:pPr>
        <w:widowControl w:val="0"/>
        <w:autoSpaceDE w:val="0"/>
        <w:autoSpaceDN w:val="0"/>
        <w:adjustRightInd w:val="0"/>
        <w:spacing w:after="220" w:line="240" w:lineRule="auto"/>
        <w:ind w:left="687"/>
        <w:rPr>
          <w:rFonts w:ascii="Arial" w:hAnsi="Arial" w:cs="Arial"/>
          <w:sz w:val="24"/>
          <w:szCs w:val="24"/>
        </w:rPr>
      </w:pPr>
      <w:r>
        <w:rPr>
          <w:rFonts w:ascii="Arial" w:hAnsi="Arial" w:cs="Arial"/>
          <w:color w:val="000000"/>
        </w:rPr>
        <w:t xml:space="preserve">1.8.4      any losses arising in connection with the loss, destruction, corruption, inaccuracy or degradation of Authority data, or other data or software, including, to the extent the Authority data, other data or software can be recovered or reconstituted, the fees, costs and expenses of reconstituting such Authority data, data or </w:t>
      </w:r>
      <w:proofErr w:type="gramStart"/>
      <w:r>
        <w:rPr>
          <w:rFonts w:ascii="Arial" w:hAnsi="Arial" w:cs="Arial"/>
          <w:color w:val="000000"/>
        </w:rPr>
        <w:t>software;</w:t>
      </w:r>
      <w:proofErr w:type="gramEnd"/>
      <w:r>
        <w:rPr>
          <w:rFonts w:ascii="Arial" w:hAnsi="Arial" w:cs="Arial"/>
          <w:color w:val="000000"/>
        </w:rPr>
        <w:t xml:space="preserve"> </w:t>
      </w:r>
    </w:p>
    <w:p w14:paraId="59956915" w14:textId="77777777" w:rsidR="00F97CDD" w:rsidRDefault="00F97CDD">
      <w:pPr>
        <w:widowControl w:val="0"/>
        <w:autoSpaceDE w:val="0"/>
        <w:autoSpaceDN w:val="0"/>
        <w:adjustRightInd w:val="0"/>
        <w:spacing w:after="220" w:line="240" w:lineRule="auto"/>
        <w:ind w:left="687"/>
        <w:rPr>
          <w:rFonts w:ascii="Arial" w:hAnsi="Arial" w:cs="Arial"/>
          <w:sz w:val="24"/>
          <w:szCs w:val="24"/>
        </w:rPr>
      </w:pPr>
      <w:r>
        <w:rPr>
          <w:rFonts w:ascii="Arial" w:hAnsi="Arial" w:cs="Arial"/>
          <w:color w:val="000000"/>
        </w:rPr>
        <w:t>1.8.5      damage to the Authority's physical property and tangible assets, including damage under DEFCONs 76 (SC2) and 611 (SC2</w:t>
      </w:r>
      <w:proofErr w:type="gramStart"/>
      <w:r>
        <w:rPr>
          <w:rFonts w:ascii="Arial" w:hAnsi="Arial" w:cs="Arial"/>
          <w:color w:val="000000"/>
        </w:rPr>
        <w:t>);</w:t>
      </w:r>
      <w:proofErr w:type="gramEnd"/>
    </w:p>
    <w:p w14:paraId="53ED2C2F" w14:textId="77777777" w:rsidR="00F97CDD" w:rsidRDefault="00F97CDD">
      <w:pPr>
        <w:widowControl w:val="0"/>
        <w:autoSpaceDE w:val="0"/>
        <w:autoSpaceDN w:val="0"/>
        <w:adjustRightInd w:val="0"/>
        <w:spacing w:after="220" w:line="240" w:lineRule="auto"/>
        <w:ind w:left="687"/>
        <w:rPr>
          <w:rFonts w:ascii="Arial" w:hAnsi="Arial" w:cs="Arial"/>
          <w:sz w:val="24"/>
          <w:szCs w:val="24"/>
        </w:rPr>
      </w:pPr>
      <w:r>
        <w:rPr>
          <w:rFonts w:ascii="Arial" w:hAnsi="Arial" w:cs="Arial"/>
          <w:color w:val="000000"/>
        </w:rPr>
        <w:t xml:space="preserve">1.8.6      costs, expenses and charges arising from, or any damages, account of profits or other award made for, infringement of any third-party Intellectual Property Rights or breach of any obligations of </w:t>
      </w:r>
      <w:proofErr w:type="gramStart"/>
      <w:r>
        <w:rPr>
          <w:rFonts w:ascii="Arial" w:hAnsi="Arial" w:cs="Arial"/>
          <w:color w:val="000000"/>
        </w:rPr>
        <w:t>confidence;</w:t>
      </w:r>
      <w:proofErr w:type="gramEnd"/>
    </w:p>
    <w:p w14:paraId="4CC4F3F2" w14:textId="77777777" w:rsidR="00F97CDD" w:rsidRDefault="00F97CDD">
      <w:pPr>
        <w:widowControl w:val="0"/>
        <w:autoSpaceDE w:val="0"/>
        <w:autoSpaceDN w:val="0"/>
        <w:adjustRightInd w:val="0"/>
        <w:spacing w:after="220" w:line="240" w:lineRule="auto"/>
        <w:ind w:left="687"/>
        <w:rPr>
          <w:rFonts w:ascii="Arial" w:hAnsi="Arial" w:cs="Arial"/>
          <w:sz w:val="24"/>
          <w:szCs w:val="24"/>
        </w:rPr>
      </w:pPr>
      <w:r>
        <w:rPr>
          <w:rFonts w:ascii="Arial" w:hAnsi="Arial" w:cs="Arial"/>
          <w:color w:val="000000"/>
        </w:rPr>
        <w:t>1.8.7      any additional costs incurred by the Authority in relation to the Authority's contracts with a third party (including any compensation or interest paid to a third party by the Authority) as a result of the Default (including the extension or replacement of such contracts</w:t>
      </w:r>
      <w:proofErr w:type="gramStart"/>
      <w:r>
        <w:rPr>
          <w:rFonts w:ascii="Arial" w:hAnsi="Arial" w:cs="Arial"/>
          <w:color w:val="000000"/>
        </w:rPr>
        <w:t>);</w:t>
      </w:r>
      <w:proofErr w:type="gramEnd"/>
    </w:p>
    <w:p w14:paraId="3ACF61D5" w14:textId="77777777" w:rsidR="00F97CDD" w:rsidRDefault="00F97CDD">
      <w:pPr>
        <w:widowControl w:val="0"/>
        <w:autoSpaceDE w:val="0"/>
        <w:autoSpaceDN w:val="0"/>
        <w:adjustRightInd w:val="0"/>
        <w:spacing w:after="220" w:line="240" w:lineRule="auto"/>
        <w:ind w:left="687"/>
        <w:rPr>
          <w:rFonts w:ascii="Arial" w:hAnsi="Arial" w:cs="Arial"/>
          <w:sz w:val="24"/>
          <w:szCs w:val="24"/>
        </w:rPr>
      </w:pPr>
      <w:r>
        <w:rPr>
          <w:rFonts w:ascii="Arial" w:hAnsi="Arial" w:cs="Arial"/>
          <w:color w:val="000000"/>
        </w:rPr>
        <w:t>1.8.8      any fine or penalty incurred by the Authority pursuant to Law and any costs incurred by the Authority in defending any proceedings which result in such fine or penalty; or</w:t>
      </w:r>
    </w:p>
    <w:p w14:paraId="40E8F6D4" w14:textId="77777777" w:rsidR="00F97CDD" w:rsidRDefault="00F97CDD">
      <w:pPr>
        <w:widowControl w:val="0"/>
        <w:autoSpaceDE w:val="0"/>
        <w:autoSpaceDN w:val="0"/>
        <w:adjustRightInd w:val="0"/>
        <w:spacing w:after="220" w:line="240" w:lineRule="auto"/>
        <w:ind w:left="687"/>
        <w:rPr>
          <w:rFonts w:ascii="Arial" w:hAnsi="Arial" w:cs="Arial"/>
          <w:sz w:val="24"/>
          <w:szCs w:val="24"/>
        </w:rPr>
      </w:pPr>
      <w:r>
        <w:rPr>
          <w:rFonts w:ascii="Arial" w:hAnsi="Arial" w:cs="Arial"/>
          <w:color w:val="000000"/>
        </w:rPr>
        <w:t>1.8.9      any savings, discounts or price reductions during the Term and any option period or agreed extension to the Term committed to by the Contractor pursuant to this Contract.</w:t>
      </w:r>
    </w:p>
    <w:p w14:paraId="445203AC" w14:textId="77777777" w:rsidR="00F97CDD" w:rsidRDefault="00F97CDD">
      <w:pPr>
        <w:widowControl w:val="0"/>
        <w:autoSpaceDE w:val="0"/>
        <w:autoSpaceDN w:val="0"/>
        <w:adjustRightInd w:val="0"/>
        <w:spacing w:after="220" w:line="240" w:lineRule="auto"/>
        <w:ind w:left="120"/>
        <w:rPr>
          <w:rFonts w:ascii="Arial" w:hAnsi="Arial" w:cs="Arial"/>
          <w:sz w:val="24"/>
          <w:szCs w:val="24"/>
        </w:rPr>
      </w:pPr>
      <w:r>
        <w:rPr>
          <w:rFonts w:ascii="Arial" w:hAnsi="Arial" w:cs="Arial"/>
          <w:b/>
          <w:bCs/>
          <w:color w:val="000000"/>
        </w:rPr>
        <w:t>Invalidity</w:t>
      </w:r>
    </w:p>
    <w:p w14:paraId="1963C377" w14:textId="77777777" w:rsidR="00F97CDD" w:rsidRDefault="00F97CDD">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1.9     If any limitation or provision contained or expressly referred to in this Condition [1] is held to be invalid under any Law, it will be deemed to be omitted to that extent, and if any Party becomes liable for loss or damage to which that limitation or provision applied, that liability will be subject to the remaining limitations and provisions set out in this Condition [1].</w:t>
      </w:r>
    </w:p>
    <w:p w14:paraId="0ADF863A" w14:textId="77777777" w:rsidR="00E93441" w:rsidRDefault="00E93441">
      <w:pPr>
        <w:widowControl w:val="0"/>
        <w:autoSpaceDE w:val="0"/>
        <w:autoSpaceDN w:val="0"/>
        <w:adjustRightInd w:val="0"/>
        <w:spacing w:after="220" w:line="240" w:lineRule="auto"/>
        <w:ind w:left="120"/>
        <w:rPr>
          <w:rFonts w:ascii="Arial" w:hAnsi="Arial" w:cs="Arial"/>
          <w:b/>
          <w:bCs/>
          <w:color w:val="000000"/>
        </w:rPr>
      </w:pPr>
    </w:p>
    <w:p w14:paraId="29808746" w14:textId="77777777" w:rsidR="00E93441" w:rsidRDefault="00E93441">
      <w:pPr>
        <w:widowControl w:val="0"/>
        <w:autoSpaceDE w:val="0"/>
        <w:autoSpaceDN w:val="0"/>
        <w:adjustRightInd w:val="0"/>
        <w:spacing w:after="220" w:line="240" w:lineRule="auto"/>
        <w:ind w:left="120"/>
        <w:rPr>
          <w:rFonts w:ascii="Arial" w:hAnsi="Arial" w:cs="Arial"/>
          <w:b/>
          <w:bCs/>
          <w:color w:val="000000"/>
        </w:rPr>
      </w:pPr>
    </w:p>
    <w:p w14:paraId="234E67E0" w14:textId="3C2D1B63" w:rsidR="00F97CDD" w:rsidRDefault="00F97CDD">
      <w:pPr>
        <w:widowControl w:val="0"/>
        <w:autoSpaceDE w:val="0"/>
        <w:autoSpaceDN w:val="0"/>
        <w:adjustRightInd w:val="0"/>
        <w:spacing w:after="220" w:line="240" w:lineRule="auto"/>
        <w:ind w:left="120"/>
        <w:rPr>
          <w:rFonts w:ascii="Arial" w:hAnsi="Arial" w:cs="Arial"/>
          <w:sz w:val="24"/>
          <w:szCs w:val="24"/>
        </w:rPr>
      </w:pPr>
      <w:r>
        <w:rPr>
          <w:rFonts w:ascii="Arial" w:hAnsi="Arial" w:cs="Arial"/>
          <w:b/>
          <w:bCs/>
          <w:color w:val="000000"/>
        </w:rPr>
        <w:t>Third party claims or losses</w:t>
      </w:r>
    </w:p>
    <w:p w14:paraId="11F3C655" w14:textId="77777777" w:rsidR="00F97CDD" w:rsidRDefault="00F97CDD">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1.10     Without prejudice to any other rights or remedies the Authority may have under this Contract (including but not limited to any indemnity claim under DEFCONs 91 and Condition 34 or at Law), the Authority shall be entitled to make a claim under this Contract against the Contractor in respect of any losses incurred by the Authority which arise out of a claim made against the Authority by a third party under any contract with that third party provided that such third party claim:</w:t>
      </w:r>
    </w:p>
    <w:p w14:paraId="500C6912" w14:textId="77777777" w:rsidR="00F97CDD" w:rsidRDefault="00F97CDD">
      <w:pPr>
        <w:widowControl w:val="0"/>
        <w:autoSpaceDE w:val="0"/>
        <w:autoSpaceDN w:val="0"/>
        <w:adjustRightInd w:val="0"/>
        <w:spacing w:after="220" w:line="240" w:lineRule="auto"/>
        <w:ind w:left="687"/>
        <w:rPr>
          <w:rFonts w:ascii="Arial" w:hAnsi="Arial" w:cs="Arial"/>
          <w:sz w:val="24"/>
          <w:szCs w:val="24"/>
        </w:rPr>
      </w:pPr>
      <w:r>
        <w:rPr>
          <w:rFonts w:ascii="Arial" w:hAnsi="Arial" w:cs="Arial"/>
          <w:color w:val="000000"/>
        </w:rPr>
        <w:t xml:space="preserve">1.10.1      arises naturally and ordinarily </w:t>
      </w:r>
      <w:proofErr w:type="gramStart"/>
      <w:r>
        <w:rPr>
          <w:rFonts w:ascii="Arial" w:hAnsi="Arial" w:cs="Arial"/>
          <w:color w:val="000000"/>
        </w:rPr>
        <w:t>as a result of</w:t>
      </w:r>
      <w:proofErr w:type="gramEnd"/>
      <w:r>
        <w:rPr>
          <w:rFonts w:ascii="Arial" w:hAnsi="Arial" w:cs="Arial"/>
          <w:color w:val="000000"/>
        </w:rPr>
        <w:t xml:space="preserve"> the Contractor's failure to provide the Contractor Deliverables or failure to perform any of its obligations under this Contract; and</w:t>
      </w:r>
    </w:p>
    <w:p w14:paraId="0727A83E" w14:textId="77777777" w:rsidR="00F97CDD" w:rsidRDefault="00F97CDD">
      <w:pPr>
        <w:widowControl w:val="0"/>
        <w:autoSpaceDE w:val="0"/>
        <w:autoSpaceDN w:val="0"/>
        <w:adjustRightInd w:val="0"/>
        <w:spacing w:after="220" w:line="240" w:lineRule="auto"/>
        <w:ind w:left="687"/>
        <w:rPr>
          <w:rFonts w:ascii="Arial" w:hAnsi="Arial" w:cs="Arial"/>
          <w:sz w:val="24"/>
          <w:szCs w:val="24"/>
        </w:rPr>
      </w:pPr>
      <w:r>
        <w:rPr>
          <w:rFonts w:ascii="Arial" w:hAnsi="Arial" w:cs="Arial"/>
          <w:color w:val="000000"/>
        </w:rPr>
        <w:t>1.10.2      is a type of claim or loss that would have been recoverable under this Contract if the third party were a party to this Contract (whether as the Authority or the Contractor), such claim to be construed as direct losses for the purpose of this Contract.</w:t>
      </w:r>
    </w:p>
    <w:p w14:paraId="176DF7B1" w14:textId="77777777" w:rsidR="00F97CDD" w:rsidRDefault="00F97CDD">
      <w:pPr>
        <w:widowControl w:val="0"/>
        <w:autoSpaceDE w:val="0"/>
        <w:autoSpaceDN w:val="0"/>
        <w:adjustRightInd w:val="0"/>
        <w:spacing w:after="220" w:line="240" w:lineRule="auto"/>
        <w:ind w:left="120"/>
        <w:rPr>
          <w:rFonts w:ascii="Arial" w:hAnsi="Arial" w:cs="Arial"/>
          <w:sz w:val="24"/>
          <w:szCs w:val="24"/>
        </w:rPr>
      </w:pPr>
      <w:r>
        <w:rPr>
          <w:rFonts w:ascii="Arial" w:hAnsi="Arial" w:cs="Arial"/>
          <w:b/>
          <w:bCs/>
          <w:color w:val="000000"/>
        </w:rPr>
        <w:t>No double recovery</w:t>
      </w:r>
    </w:p>
    <w:p w14:paraId="70C3F85F" w14:textId="77777777" w:rsidR="00F97CDD" w:rsidRDefault="00F97CDD">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1.11     Neither Party shall be entitled to employ such rights and remedies available to it so as to seek to recover more than once in respect of the same loss, but the Authority shall be entitled to use (singly or together) such rights and remedies available to the Authority so as to recover the full extent of any recoverable losses suffered or incurred, including any remedies the Authority may have against any guarantor.</w:t>
      </w:r>
    </w:p>
    <w:p w14:paraId="291C41C2" w14:textId="77777777" w:rsidR="00F97CDD" w:rsidRDefault="00F97CDD">
      <w:pPr>
        <w:widowControl w:val="0"/>
        <w:autoSpaceDE w:val="0"/>
        <w:autoSpaceDN w:val="0"/>
        <w:adjustRightInd w:val="0"/>
        <w:spacing w:after="200" w:line="276" w:lineRule="auto"/>
        <w:ind w:left="120" w:right="114"/>
        <w:rPr>
          <w:rFonts w:ascii="Arial" w:hAnsi="Arial" w:cs="Arial"/>
          <w:sz w:val="24"/>
          <w:szCs w:val="24"/>
        </w:rPr>
      </w:pPr>
    </w:p>
    <w:p w14:paraId="3C138306" w14:textId="77777777" w:rsidR="00F97CDD" w:rsidRDefault="00F97CDD">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539644F6" w14:textId="77777777" w:rsidR="00F97CDD" w:rsidRDefault="00F97CDD">
      <w:pPr>
        <w:widowControl w:val="0"/>
        <w:autoSpaceDE w:val="0"/>
        <w:autoSpaceDN w:val="0"/>
        <w:adjustRightInd w:val="0"/>
        <w:spacing w:after="220" w:line="240" w:lineRule="auto"/>
        <w:ind w:left="120"/>
        <w:rPr>
          <w:rFonts w:ascii="Arial" w:hAnsi="Arial" w:cs="Arial"/>
          <w:color w:val="000000"/>
        </w:rPr>
      </w:pPr>
    </w:p>
    <w:p w14:paraId="46E06BA8" w14:textId="77777777" w:rsidR="00F97CDD" w:rsidRDefault="00F97CDD">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 </w:t>
      </w:r>
    </w:p>
    <w:p w14:paraId="2A8EE127" w14:textId="77777777" w:rsidR="00F97CDD" w:rsidRDefault="00F97CDD">
      <w:pPr>
        <w:widowControl w:val="0"/>
        <w:autoSpaceDE w:val="0"/>
        <w:autoSpaceDN w:val="0"/>
        <w:adjustRightInd w:val="0"/>
        <w:spacing w:after="200" w:line="276" w:lineRule="auto"/>
        <w:ind w:left="120" w:right="114"/>
        <w:rPr>
          <w:rFonts w:ascii="Arial" w:hAnsi="Arial" w:cs="Arial"/>
          <w:sz w:val="24"/>
          <w:szCs w:val="24"/>
        </w:rPr>
      </w:pPr>
    </w:p>
    <w:p w14:paraId="466055D5" w14:textId="77777777" w:rsidR="00F97CDD" w:rsidRDefault="00F97CDD">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p>
    <w:p w14:paraId="78C99CD9" w14:textId="77777777" w:rsidR="00F97CDD" w:rsidRDefault="00F97CDD">
      <w:pPr>
        <w:widowControl w:val="0"/>
        <w:autoSpaceDE w:val="0"/>
        <w:autoSpaceDN w:val="0"/>
        <w:adjustRightInd w:val="0"/>
        <w:spacing w:after="0" w:line="276" w:lineRule="auto"/>
        <w:ind w:left="120" w:right="114"/>
        <w:rPr>
          <w:rFonts w:ascii="Arial" w:hAnsi="Arial" w:cs="Arial"/>
          <w:sz w:val="24"/>
          <w:szCs w:val="24"/>
        </w:rPr>
      </w:pPr>
      <w:r>
        <w:rPr>
          <w:rFonts w:ascii="Arial" w:hAnsi="Arial" w:cs="Arial"/>
          <w:color w:val="000000"/>
        </w:rPr>
        <w:lastRenderedPageBreak/>
        <w:t xml:space="preserve"> </w:t>
      </w:r>
    </w:p>
    <w:p w14:paraId="6993342E" w14:textId="77777777" w:rsidR="00F97CDD" w:rsidRDefault="00F97CDD">
      <w:pPr>
        <w:keepNext/>
        <w:keepLines/>
        <w:widowControl w:val="0"/>
        <w:autoSpaceDE w:val="0"/>
        <w:autoSpaceDN w:val="0"/>
        <w:adjustRightInd w:val="0"/>
        <w:spacing w:before="480" w:after="0" w:line="276" w:lineRule="auto"/>
        <w:ind w:left="120" w:right="114"/>
        <w:rPr>
          <w:rFonts w:ascii="Arial" w:hAnsi="Arial" w:cs="Arial"/>
          <w:sz w:val="24"/>
          <w:szCs w:val="24"/>
        </w:rPr>
      </w:pPr>
      <w:bookmarkStart w:id="43" w:name="_Toc501022445_9"/>
      <w:r>
        <w:rPr>
          <w:rFonts w:ascii="Arial" w:hAnsi="Arial" w:cs="Arial"/>
          <w:b/>
          <w:bCs/>
          <w:color w:val="000000"/>
          <w:sz w:val="28"/>
          <w:szCs w:val="28"/>
        </w:rPr>
        <w:t>47 The processes that apply to this Contract are</w:t>
      </w:r>
      <w:bookmarkEnd w:id="43"/>
    </w:p>
    <w:p w14:paraId="4F45B296" w14:textId="77777777" w:rsidR="00F97CDD" w:rsidRDefault="00F97CDD">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3FE0F138" w14:textId="77777777" w:rsidR="00F97CDD" w:rsidRDefault="00F97CDD">
      <w:pPr>
        <w:keepNext/>
        <w:keepLines/>
        <w:widowControl w:val="0"/>
        <w:autoSpaceDE w:val="0"/>
        <w:autoSpaceDN w:val="0"/>
        <w:adjustRightInd w:val="0"/>
        <w:spacing w:after="0" w:line="276" w:lineRule="auto"/>
        <w:ind w:left="120" w:right="114"/>
        <w:rPr>
          <w:rFonts w:ascii="Arial" w:hAnsi="Arial" w:cs="Arial"/>
          <w:sz w:val="24"/>
          <w:szCs w:val="24"/>
        </w:rPr>
      </w:pPr>
      <w:bookmarkStart w:id="44" w:name="_Toc501022446_9_1"/>
      <w:bookmarkEnd w:id="44"/>
    </w:p>
    <w:p w14:paraId="3392CB2F" w14:textId="77777777" w:rsidR="00F97CDD" w:rsidRPr="00E93441" w:rsidRDefault="000C151F">
      <w:pPr>
        <w:widowControl w:val="0"/>
        <w:autoSpaceDE w:val="0"/>
        <w:autoSpaceDN w:val="0"/>
        <w:adjustRightInd w:val="0"/>
        <w:spacing w:after="200" w:line="276" w:lineRule="auto"/>
        <w:ind w:left="120" w:right="114"/>
        <w:rPr>
          <w:rFonts w:ascii="Arial" w:hAnsi="Arial" w:cs="Arial"/>
          <w:b/>
          <w:bCs/>
          <w:color w:val="000000"/>
        </w:rPr>
      </w:pPr>
      <w:r w:rsidRPr="00E93441">
        <w:rPr>
          <w:rFonts w:ascii="Arial" w:hAnsi="Arial" w:cs="Arial"/>
          <w:b/>
          <w:bCs/>
          <w:color w:val="000000"/>
        </w:rPr>
        <w:t>N/A</w:t>
      </w:r>
    </w:p>
    <w:p w14:paraId="21899BC0" w14:textId="77777777" w:rsidR="00F97CDD" w:rsidRDefault="00F97CDD">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p>
    <w:p w14:paraId="3728C7C7" w14:textId="77777777" w:rsidR="00F97CDD" w:rsidRDefault="00F97CDD">
      <w:pPr>
        <w:widowControl w:val="0"/>
        <w:autoSpaceDE w:val="0"/>
        <w:autoSpaceDN w:val="0"/>
        <w:adjustRightInd w:val="0"/>
        <w:spacing w:after="0" w:line="276" w:lineRule="auto"/>
        <w:ind w:left="120" w:right="114"/>
        <w:rPr>
          <w:rFonts w:ascii="Arial" w:hAnsi="Arial" w:cs="Arial"/>
          <w:sz w:val="24"/>
          <w:szCs w:val="24"/>
        </w:rPr>
      </w:pPr>
      <w:r>
        <w:rPr>
          <w:rFonts w:ascii="Arial" w:hAnsi="Arial" w:cs="Arial"/>
          <w:color w:val="000000"/>
        </w:rPr>
        <w:lastRenderedPageBreak/>
        <w:t xml:space="preserve"> </w:t>
      </w:r>
    </w:p>
    <w:p w14:paraId="3284EB85" w14:textId="77777777" w:rsidR="00F97CDD" w:rsidRDefault="00F97CDD">
      <w:pPr>
        <w:keepNext/>
        <w:keepLines/>
        <w:widowControl w:val="0"/>
        <w:autoSpaceDE w:val="0"/>
        <w:autoSpaceDN w:val="0"/>
        <w:adjustRightInd w:val="0"/>
        <w:spacing w:before="480" w:after="0" w:line="276" w:lineRule="auto"/>
        <w:ind w:left="120" w:right="114"/>
        <w:rPr>
          <w:rFonts w:ascii="Arial" w:hAnsi="Arial" w:cs="Arial"/>
          <w:sz w:val="24"/>
          <w:szCs w:val="24"/>
        </w:rPr>
      </w:pPr>
      <w:bookmarkStart w:id="45" w:name="_Toc501022445_10"/>
      <w:r>
        <w:rPr>
          <w:rFonts w:ascii="Arial" w:hAnsi="Arial" w:cs="Arial"/>
          <w:b/>
          <w:bCs/>
          <w:color w:val="000000"/>
          <w:sz w:val="28"/>
          <w:szCs w:val="28"/>
        </w:rPr>
        <w:t>Offer and Acceptance</w:t>
      </w:r>
      <w:bookmarkEnd w:id="45"/>
    </w:p>
    <w:p w14:paraId="304C1912" w14:textId="77777777" w:rsidR="00F97CDD" w:rsidRDefault="00F97CDD">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726A9383" w14:textId="77777777" w:rsidR="00F97CDD" w:rsidRDefault="00F97CDD">
      <w:pPr>
        <w:keepNext/>
        <w:keepLines/>
        <w:widowControl w:val="0"/>
        <w:autoSpaceDE w:val="0"/>
        <w:autoSpaceDN w:val="0"/>
        <w:adjustRightInd w:val="0"/>
        <w:spacing w:after="0" w:line="276" w:lineRule="auto"/>
        <w:ind w:left="120" w:right="114"/>
        <w:rPr>
          <w:rFonts w:ascii="Arial" w:hAnsi="Arial" w:cs="Arial"/>
          <w:sz w:val="24"/>
          <w:szCs w:val="24"/>
        </w:rPr>
      </w:pPr>
      <w:bookmarkStart w:id="46" w:name="_Toc501022446_10_1"/>
      <w:r>
        <w:rPr>
          <w:rFonts w:ascii="Arial" w:hAnsi="Arial" w:cs="Arial"/>
          <w:b/>
          <w:bCs/>
          <w:color w:val="000000"/>
        </w:rPr>
        <w:t>Offer and Acceptance</w:t>
      </w:r>
      <w:bookmarkEnd w:id="46"/>
    </w:p>
    <w:p w14:paraId="7DAA0FD5" w14:textId="77777777" w:rsidR="00F97CDD" w:rsidRDefault="00F97CDD">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[Contract [insert] for the [Supply / Provision] of [insert]</w:t>
      </w:r>
    </w:p>
    <w:p w14:paraId="002E5957" w14:textId="77777777" w:rsidR="00F97CDD" w:rsidRDefault="00F97CDD">
      <w:pPr>
        <w:widowControl w:val="0"/>
        <w:autoSpaceDE w:val="0"/>
        <w:autoSpaceDN w:val="0"/>
        <w:adjustRightInd w:val="0"/>
        <w:spacing w:after="60" w:line="240" w:lineRule="auto"/>
        <w:ind w:left="120"/>
        <w:rPr>
          <w:rFonts w:ascii="Arial" w:hAnsi="Arial" w:cs="Arial"/>
          <w:sz w:val="24"/>
          <w:szCs w:val="24"/>
        </w:rPr>
      </w:pPr>
    </w:p>
    <w:p w14:paraId="0D2614EF" w14:textId="77777777" w:rsidR="00F97CDD" w:rsidRDefault="00F97CD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This Contract shall come into effect on the date of signature by both parties.</w:t>
      </w:r>
    </w:p>
    <w:p w14:paraId="08FDBC64" w14:textId="77777777" w:rsidR="00F97CDD" w:rsidRDefault="00F97CDD">
      <w:pPr>
        <w:widowControl w:val="0"/>
        <w:autoSpaceDE w:val="0"/>
        <w:autoSpaceDN w:val="0"/>
        <w:adjustRightInd w:val="0"/>
        <w:spacing w:after="60" w:line="240" w:lineRule="auto"/>
        <w:ind w:left="120"/>
        <w:rPr>
          <w:rFonts w:ascii="Arial" w:hAnsi="Arial" w:cs="Arial"/>
          <w:sz w:val="24"/>
          <w:szCs w:val="24"/>
        </w:rPr>
      </w:pPr>
    </w:p>
    <w:p w14:paraId="09310696" w14:textId="77777777" w:rsidR="00F97CDD" w:rsidRDefault="00F97CDD">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For and on behalf of the Contractor:</w:t>
      </w:r>
    </w:p>
    <w:p w14:paraId="38D670E7" w14:textId="77777777" w:rsidR="00F97CDD" w:rsidRDefault="00F97CDD">
      <w:pPr>
        <w:widowControl w:val="0"/>
        <w:autoSpaceDE w:val="0"/>
        <w:autoSpaceDN w:val="0"/>
        <w:adjustRightInd w:val="0"/>
        <w:spacing w:after="60" w:line="240" w:lineRule="auto"/>
        <w:ind w:left="120"/>
        <w:rPr>
          <w:rFonts w:ascii="Arial" w:hAnsi="Arial" w:cs="Arial"/>
          <w:sz w:val="24"/>
          <w:szCs w:val="24"/>
        </w:rPr>
      </w:pPr>
    </w:p>
    <w:tbl>
      <w:tblPr>
        <w:tblW w:w="0" w:type="auto"/>
        <w:tblInd w:w="380" w:type="dxa"/>
        <w:tblLayout w:type="fixed"/>
        <w:tblCellMar>
          <w:left w:w="0" w:type="dxa"/>
          <w:right w:w="0" w:type="dxa"/>
        </w:tblCellMar>
        <w:tblLook w:val="0000" w:firstRow="0" w:lastRow="0" w:firstColumn="0" w:lastColumn="0" w:noHBand="0" w:noVBand="0"/>
      </w:tblPr>
      <w:tblGrid>
        <w:gridCol w:w="5000"/>
        <w:gridCol w:w="5000"/>
      </w:tblGrid>
      <w:tr w:rsidR="00F97CDD" w14:paraId="33C2CD2C"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15B61AA3" w14:textId="77777777" w:rsidR="00F97CDD" w:rsidRDefault="00F97CDD">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Name and Title</w:t>
            </w:r>
          </w:p>
          <w:p w14:paraId="0628A9C6" w14:textId="77777777" w:rsidR="00F97CDD" w:rsidRDefault="00F97CDD">
            <w:pPr>
              <w:widowControl w:val="0"/>
              <w:autoSpaceDE w:val="0"/>
              <w:autoSpaceDN w:val="0"/>
              <w:adjustRightInd w:val="0"/>
              <w:spacing w:after="0" w:line="240" w:lineRule="auto"/>
              <w:ind w:left="118" w:right="10"/>
              <w:rPr>
                <w:rFonts w:ascii="Arial" w:hAnsi="Arial" w:cs="Arial"/>
                <w:sz w:val="24"/>
                <w:szCs w:val="24"/>
              </w:rPr>
            </w:pP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6105BA23" w14:textId="77777777" w:rsidR="00F97CDD" w:rsidRDefault="00F97CDD">
            <w:pPr>
              <w:widowControl w:val="0"/>
              <w:autoSpaceDE w:val="0"/>
              <w:autoSpaceDN w:val="0"/>
              <w:adjustRightInd w:val="0"/>
              <w:spacing w:after="0" w:line="240" w:lineRule="auto"/>
              <w:ind w:left="118" w:right="10"/>
              <w:rPr>
                <w:rFonts w:ascii="Arial" w:hAnsi="Arial" w:cs="Arial"/>
                <w:sz w:val="24"/>
                <w:szCs w:val="24"/>
              </w:rPr>
            </w:pPr>
          </w:p>
        </w:tc>
      </w:tr>
      <w:tr w:rsidR="00F97CDD" w14:paraId="13E55B1B"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5345DF82" w14:textId="77777777" w:rsidR="00F97CDD" w:rsidRDefault="00F97CDD">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Signature</w:t>
            </w:r>
          </w:p>
          <w:p w14:paraId="3A9C65DA" w14:textId="77777777" w:rsidR="00F97CDD" w:rsidRDefault="00F97CDD">
            <w:pPr>
              <w:widowControl w:val="0"/>
              <w:autoSpaceDE w:val="0"/>
              <w:autoSpaceDN w:val="0"/>
              <w:adjustRightInd w:val="0"/>
              <w:spacing w:after="0" w:line="240" w:lineRule="auto"/>
              <w:ind w:left="118" w:right="10"/>
              <w:rPr>
                <w:rFonts w:ascii="Arial" w:hAnsi="Arial" w:cs="Arial"/>
                <w:sz w:val="24"/>
                <w:szCs w:val="24"/>
              </w:rPr>
            </w:pP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1CFC3E0E" w14:textId="77777777" w:rsidR="00F97CDD" w:rsidRDefault="00F97CDD">
            <w:pPr>
              <w:widowControl w:val="0"/>
              <w:autoSpaceDE w:val="0"/>
              <w:autoSpaceDN w:val="0"/>
              <w:adjustRightInd w:val="0"/>
              <w:spacing w:after="0" w:line="240" w:lineRule="auto"/>
              <w:ind w:left="118" w:right="10"/>
              <w:rPr>
                <w:rFonts w:ascii="Arial" w:hAnsi="Arial" w:cs="Arial"/>
                <w:sz w:val="24"/>
                <w:szCs w:val="24"/>
              </w:rPr>
            </w:pPr>
          </w:p>
        </w:tc>
      </w:tr>
      <w:tr w:rsidR="00F97CDD" w14:paraId="30648E54"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60E4E13D" w14:textId="77777777" w:rsidR="00F97CDD" w:rsidRDefault="00F97CDD">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Date</w:t>
            </w:r>
          </w:p>
          <w:p w14:paraId="47A1D779" w14:textId="77777777" w:rsidR="00F97CDD" w:rsidRDefault="00F97CDD">
            <w:pPr>
              <w:widowControl w:val="0"/>
              <w:autoSpaceDE w:val="0"/>
              <w:autoSpaceDN w:val="0"/>
              <w:adjustRightInd w:val="0"/>
              <w:spacing w:after="0" w:line="240" w:lineRule="auto"/>
              <w:ind w:left="118" w:right="10"/>
              <w:rPr>
                <w:rFonts w:ascii="Arial" w:hAnsi="Arial" w:cs="Arial"/>
                <w:sz w:val="24"/>
                <w:szCs w:val="24"/>
              </w:rPr>
            </w:pP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26D40F88" w14:textId="77777777" w:rsidR="00F97CDD" w:rsidRDefault="00F97CDD">
            <w:pPr>
              <w:widowControl w:val="0"/>
              <w:autoSpaceDE w:val="0"/>
              <w:autoSpaceDN w:val="0"/>
              <w:adjustRightInd w:val="0"/>
              <w:spacing w:after="0" w:line="240" w:lineRule="auto"/>
              <w:ind w:left="118" w:right="10"/>
              <w:rPr>
                <w:rFonts w:ascii="Arial" w:hAnsi="Arial" w:cs="Arial"/>
                <w:sz w:val="24"/>
                <w:szCs w:val="24"/>
              </w:rPr>
            </w:pPr>
          </w:p>
        </w:tc>
      </w:tr>
    </w:tbl>
    <w:p w14:paraId="1CB4EFA7" w14:textId="77777777" w:rsidR="00F97CDD" w:rsidRDefault="00F97CDD">
      <w:pPr>
        <w:widowControl w:val="0"/>
        <w:autoSpaceDE w:val="0"/>
        <w:autoSpaceDN w:val="0"/>
        <w:adjustRightInd w:val="0"/>
        <w:spacing w:after="60" w:line="240" w:lineRule="auto"/>
        <w:ind w:left="120"/>
        <w:rPr>
          <w:rFonts w:ascii="Arial" w:hAnsi="Arial" w:cs="Arial"/>
          <w:sz w:val="24"/>
          <w:szCs w:val="24"/>
        </w:rPr>
      </w:pPr>
    </w:p>
    <w:p w14:paraId="645AA9EA" w14:textId="77777777" w:rsidR="00F97CDD" w:rsidRDefault="00F97CDD">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For and on behalf of the Secretary of State for Defence:</w:t>
      </w:r>
    </w:p>
    <w:p w14:paraId="05356475" w14:textId="77777777" w:rsidR="00F97CDD" w:rsidRDefault="00F97CDD">
      <w:pPr>
        <w:widowControl w:val="0"/>
        <w:autoSpaceDE w:val="0"/>
        <w:autoSpaceDN w:val="0"/>
        <w:adjustRightInd w:val="0"/>
        <w:spacing w:after="60" w:line="240" w:lineRule="auto"/>
        <w:ind w:left="120"/>
        <w:rPr>
          <w:rFonts w:ascii="Arial" w:hAnsi="Arial" w:cs="Arial"/>
          <w:sz w:val="24"/>
          <w:szCs w:val="24"/>
        </w:rPr>
      </w:pPr>
    </w:p>
    <w:tbl>
      <w:tblPr>
        <w:tblW w:w="0" w:type="auto"/>
        <w:tblInd w:w="380" w:type="dxa"/>
        <w:tblLayout w:type="fixed"/>
        <w:tblCellMar>
          <w:left w:w="0" w:type="dxa"/>
          <w:right w:w="0" w:type="dxa"/>
        </w:tblCellMar>
        <w:tblLook w:val="0000" w:firstRow="0" w:lastRow="0" w:firstColumn="0" w:lastColumn="0" w:noHBand="0" w:noVBand="0"/>
      </w:tblPr>
      <w:tblGrid>
        <w:gridCol w:w="5000"/>
        <w:gridCol w:w="5000"/>
      </w:tblGrid>
      <w:tr w:rsidR="00F97CDD" w14:paraId="32622855"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6C5B85F0" w14:textId="77777777" w:rsidR="00F97CDD" w:rsidRDefault="00F97CDD">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Name and Title</w:t>
            </w:r>
          </w:p>
          <w:p w14:paraId="0E2E3330" w14:textId="77777777" w:rsidR="00F97CDD" w:rsidRDefault="00F97CDD">
            <w:pPr>
              <w:widowControl w:val="0"/>
              <w:autoSpaceDE w:val="0"/>
              <w:autoSpaceDN w:val="0"/>
              <w:adjustRightInd w:val="0"/>
              <w:spacing w:after="0" w:line="240" w:lineRule="auto"/>
              <w:ind w:left="118" w:right="10"/>
              <w:rPr>
                <w:rFonts w:ascii="Arial" w:hAnsi="Arial" w:cs="Arial"/>
                <w:sz w:val="24"/>
                <w:szCs w:val="24"/>
              </w:rPr>
            </w:pP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1D6E7A9A" w14:textId="77777777" w:rsidR="00F97CDD" w:rsidRDefault="00CF549D">
            <w:pPr>
              <w:widowControl w:val="0"/>
              <w:autoSpaceDE w:val="0"/>
              <w:autoSpaceDN w:val="0"/>
              <w:adjustRightInd w:val="0"/>
              <w:spacing w:after="0" w:line="240" w:lineRule="auto"/>
              <w:ind w:left="118" w:right="10"/>
              <w:rPr>
                <w:rFonts w:ascii="Arial" w:hAnsi="Arial" w:cs="Arial"/>
                <w:sz w:val="24"/>
                <w:szCs w:val="24"/>
              </w:rPr>
            </w:pPr>
            <w:r>
              <w:rPr>
                <w:rFonts w:ascii="Arial" w:hAnsi="Arial" w:cs="Arial"/>
                <w:sz w:val="24"/>
                <w:szCs w:val="24"/>
              </w:rPr>
              <w:t>Angus MacKay BP3</w:t>
            </w:r>
          </w:p>
        </w:tc>
      </w:tr>
      <w:tr w:rsidR="00F97CDD" w14:paraId="652CEE4C"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7AB21C2B" w14:textId="77777777" w:rsidR="00F97CDD" w:rsidRDefault="00F97CDD">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Signature</w:t>
            </w:r>
          </w:p>
          <w:p w14:paraId="1DEF8EEA" w14:textId="77777777" w:rsidR="00F97CDD" w:rsidRDefault="00F97CDD">
            <w:pPr>
              <w:widowControl w:val="0"/>
              <w:autoSpaceDE w:val="0"/>
              <w:autoSpaceDN w:val="0"/>
              <w:adjustRightInd w:val="0"/>
              <w:spacing w:after="0" w:line="240" w:lineRule="auto"/>
              <w:ind w:left="118" w:right="10"/>
              <w:rPr>
                <w:rFonts w:ascii="Arial" w:hAnsi="Arial" w:cs="Arial"/>
                <w:sz w:val="24"/>
                <w:szCs w:val="24"/>
              </w:rPr>
            </w:pP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0A4A7310" w14:textId="77777777" w:rsidR="00F97CDD" w:rsidRDefault="00F97CDD">
            <w:pPr>
              <w:widowControl w:val="0"/>
              <w:autoSpaceDE w:val="0"/>
              <w:autoSpaceDN w:val="0"/>
              <w:adjustRightInd w:val="0"/>
              <w:spacing w:after="0" w:line="240" w:lineRule="auto"/>
              <w:ind w:left="118" w:right="10"/>
              <w:rPr>
                <w:rFonts w:ascii="Arial" w:hAnsi="Arial" w:cs="Arial"/>
                <w:sz w:val="24"/>
                <w:szCs w:val="24"/>
              </w:rPr>
            </w:pPr>
          </w:p>
        </w:tc>
      </w:tr>
      <w:tr w:rsidR="00F97CDD" w14:paraId="3DF2831D"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07BED060" w14:textId="77777777" w:rsidR="00F97CDD" w:rsidRDefault="00F97CDD">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Date</w:t>
            </w:r>
          </w:p>
          <w:p w14:paraId="3E4CA288" w14:textId="77777777" w:rsidR="00F97CDD" w:rsidRDefault="00F97CDD">
            <w:pPr>
              <w:widowControl w:val="0"/>
              <w:autoSpaceDE w:val="0"/>
              <w:autoSpaceDN w:val="0"/>
              <w:adjustRightInd w:val="0"/>
              <w:spacing w:after="0" w:line="240" w:lineRule="auto"/>
              <w:ind w:left="118" w:right="10"/>
              <w:rPr>
                <w:rFonts w:ascii="Arial" w:hAnsi="Arial" w:cs="Arial"/>
                <w:sz w:val="24"/>
                <w:szCs w:val="24"/>
              </w:rPr>
            </w:pP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1D0402F7" w14:textId="7CDC28F1" w:rsidR="00F97CDD" w:rsidRDefault="00052DB7">
            <w:pPr>
              <w:widowControl w:val="0"/>
              <w:autoSpaceDE w:val="0"/>
              <w:autoSpaceDN w:val="0"/>
              <w:adjustRightInd w:val="0"/>
              <w:spacing w:after="0" w:line="240" w:lineRule="auto"/>
              <w:ind w:left="118" w:right="10"/>
              <w:rPr>
                <w:rFonts w:ascii="Arial" w:hAnsi="Arial" w:cs="Arial"/>
                <w:sz w:val="24"/>
                <w:szCs w:val="24"/>
              </w:rPr>
            </w:pPr>
            <w:r>
              <w:rPr>
                <w:rFonts w:ascii="Arial" w:hAnsi="Arial" w:cs="Arial"/>
                <w:sz w:val="24"/>
                <w:szCs w:val="24"/>
              </w:rPr>
              <w:t xml:space="preserve">XX XXXX </w:t>
            </w:r>
            <w:r w:rsidR="00CF549D">
              <w:rPr>
                <w:rFonts w:ascii="Arial" w:hAnsi="Arial" w:cs="Arial"/>
                <w:sz w:val="24"/>
                <w:szCs w:val="24"/>
              </w:rPr>
              <w:t>2023</w:t>
            </w:r>
          </w:p>
        </w:tc>
      </w:tr>
    </w:tbl>
    <w:p w14:paraId="1B9CD105" w14:textId="77777777" w:rsidR="00F97CDD" w:rsidRDefault="00F97CDD">
      <w:pPr>
        <w:widowControl w:val="0"/>
        <w:autoSpaceDE w:val="0"/>
        <w:autoSpaceDN w:val="0"/>
        <w:adjustRightInd w:val="0"/>
        <w:spacing w:after="60" w:line="240" w:lineRule="auto"/>
        <w:ind w:left="120"/>
        <w:rPr>
          <w:rFonts w:ascii="Arial" w:hAnsi="Arial" w:cs="Arial"/>
          <w:sz w:val="24"/>
          <w:szCs w:val="24"/>
        </w:rPr>
      </w:pPr>
    </w:p>
    <w:p w14:paraId="6A0B6C5A" w14:textId="77777777" w:rsidR="00F97CDD" w:rsidRDefault="00F97CDD">
      <w:pPr>
        <w:widowControl w:val="0"/>
        <w:autoSpaceDE w:val="0"/>
        <w:autoSpaceDN w:val="0"/>
        <w:adjustRightInd w:val="0"/>
        <w:spacing w:after="200" w:line="276" w:lineRule="auto"/>
        <w:ind w:left="120" w:right="114"/>
        <w:rPr>
          <w:rFonts w:ascii="Arial" w:hAnsi="Arial" w:cs="Arial"/>
          <w:sz w:val="24"/>
          <w:szCs w:val="24"/>
        </w:rPr>
      </w:pPr>
    </w:p>
    <w:p w14:paraId="5348BA18" w14:textId="77777777" w:rsidR="00F97CDD" w:rsidRDefault="00F97CDD">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p>
    <w:p w14:paraId="28181F29" w14:textId="77777777" w:rsidR="00F97CDD" w:rsidRDefault="00F97CDD">
      <w:pPr>
        <w:widowControl w:val="0"/>
        <w:autoSpaceDE w:val="0"/>
        <w:autoSpaceDN w:val="0"/>
        <w:adjustRightInd w:val="0"/>
        <w:spacing w:after="0" w:line="276" w:lineRule="auto"/>
        <w:ind w:left="120" w:right="114"/>
        <w:rPr>
          <w:rFonts w:ascii="Arial" w:hAnsi="Arial" w:cs="Arial"/>
          <w:sz w:val="24"/>
          <w:szCs w:val="24"/>
        </w:rPr>
      </w:pPr>
      <w:r>
        <w:rPr>
          <w:rFonts w:ascii="Arial" w:hAnsi="Arial" w:cs="Arial"/>
          <w:color w:val="000000"/>
        </w:rPr>
        <w:lastRenderedPageBreak/>
        <w:t xml:space="preserve"> </w:t>
      </w:r>
    </w:p>
    <w:p w14:paraId="407025B6" w14:textId="77777777" w:rsidR="00F97CDD" w:rsidRDefault="00F97CDD">
      <w:pPr>
        <w:keepNext/>
        <w:keepLines/>
        <w:widowControl w:val="0"/>
        <w:autoSpaceDE w:val="0"/>
        <w:autoSpaceDN w:val="0"/>
        <w:adjustRightInd w:val="0"/>
        <w:spacing w:before="480" w:after="0" w:line="276" w:lineRule="auto"/>
        <w:ind w:left="120" w:right="114"/>
        <w:rPr>
          <w:rFonts w:ascii="Arial" w:hAnsi="Arial" w:cs="Arial"/>
          <w:sz w:val="24"/>
          <w:szCs w:val="24"/>
        </w:rPr>
      </w:pPr>
      <w:bookmarkStart w:id="47" w:name="_Toc501022445_11"/>
      <w:r>
        <w:rPr>
          <w:rFonts w:ascii="Arial" w:hAnsi="Arial" w:cs="Arial"/>
          <w:b/>
          <w:bCs/>
          <w:color w:val="000000"/>
          <w:sz w:val="28"/>
          <w:szCs w:val="28"/>
        </w:rPr>
        <w:t>SC2 Schedules</w:t>
      </w:r>
      <w:bookmarkEnd w:id="47"/>
    </w:p>
    <w:p w14:paraId="29638B57" w14:textId="77777777" w:rsidR="00F97CDD" w:rsidRDefault="00F97CDD">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6AE5425F" w14:textId="77777777" w:rsidR="00F97CDD" w:rsidRDefault="00F97CDD">
      <w:pPr>
        <w:keepNext/>
        <w:keepLines/>
        <w:widowControl w:val="0"/>
        <w:autoSpaceDE w:val="0"/>
        <w:autoSpaceDN w:val="0"/>
        <w:adjustRightInd w:val="0"/>
        <w:spacing w:after="0" w:line="276" w:lineRule="auto"/>
        <w:ind w:left="120" w:right="114"/>
        <w:rPr>
          <w:rFonts w:ascii="Arial" w:hAnsi="Arial" w:cs="Arial"/>
          <w:sz w:val="24"/>
          <w:szCs w:val="24"/>
        </w:rPr>
      </w:pPr>
      <w:bookmarkStart w:id="48" w:name="_Toc501022446_11_1"/>
      <w:r>
        <w:rPr>
          <w:rFonts w:ascii="Arial" w:hAnsi="Arial" w:cs="Arial"/>
          <w:b/>
          <w:bCs/>
          <w:color w:val="000000"/>
        </w:rPr>
        <w:t>Schedule 1 - Definitions of Contract</w:t>
      </w:r>
      <w:bookmarkEnd w:id="48"/>
    </w:p>
    <w:tbl>
      <w:tblPr>
        <w:tblW w:w="0" w:type="auto"/>
        <w:tblInd w:w="120" w:type="dxa"/>
        <w:tblLayout w:type="fixed"/>
        <w:tblCellMar>
          <w:left w:w="0" w:type="dxa"/>
          <w:right w:w="0" w:type="dxa"/>
        </w:tblCellMar>
        <w:tblLook w:val="0000" w:firstRow="0" w:lastRow="0" w:firstColumn="0" w:lastColumn="0" w:noHBand="0" w:noVBand="0"/>
      </w:tblPr>
      <w:tblGrid>
        <w:gridCol w:w="3320"/>
        <w:gridCol w:w="6640"/>
      </w:tblGrid>
      <w:tr w:rsidR="00F97CDD" w14:paraId="2F1D2D91" w14:textId="77777777">
        <w:tc>
          <w:tcPr>
            <w:tcW w:w="3320" w:type="dxa"/>
            <w:tcBorders>
              <w:top w:val="nil"/>
              <w:left w:val="nil"/>
              <w:bottom w:val="nil"/>
              <w:right w:val="nil"/>
            </w:tcBorders>
            <w:shd w:val="clear" w:color="auto" w:fill="FFFFFF"/>
          </w:tcPr>
          <w:p w14:paraId="7830386F" w14:textId="77777777" w:rsidR="00F97CDD" w:rsidRDefault="00F97CDD">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Article</w:t>
            </w:r>
          </w:p>
        </w:tc>
        <w:tc>
          <w:tcPr>
            <w:tcW w:w="6640" w:type="dxa"/>
            <w:tcBorders>
              <w:top w:val="nil"/>
              <w:left w:val="nil"/>
              <w:bottom w:val="nil"/>
              <w:right w:val="nil"/>
            </w:tcBorders>
            <w:shd w:val="clear" w:color="auto" w:fill="FFFFFF"/>
          </w:tcPr>
          <w:p w14:paraId="6CF1F953" w14:textId="77777777" w:rsidR="00F97CDD" w:rsidRDefault="00F97CDD">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in relation to clause 24 and Schedule 6 only, an object which during production is given a special shape, surface or design which determines its function to a greater degree than does its chemical </w:t>
            </w:r>
            <w:proofErr w:type="gramStart"/>
            <w:r>
              <w:rPr>
                <w:rFonts w:ascii="Arial" w:hAnsi="Arial" w:cs="Arial"/>
                <w:color w:val="000000"/>
              </w:rPr>
              <w:t>composition;</w:t>
            </w:r>
            <w:proofErr w:type="gramEnd"/>
          </w:p>
          <w:p w14:paraId="19F6E0DD" w14:textId="77777777" w:rsidR="00F97CDD" w:rsidRDefault="00F97CDD">
            <w:pPr>
              <w:widowControl w:val="0"/>
              <w:autoSpaceDE w:val="0"/>
              <w:autoSpaceDN w:val="0"/>
              <w:adjustRightInd w:val="0"/>
              <w:spacing w:after="0" w:line="240" w:lineRule="auto"/>
              <w:ind w:left="108"/>
              <w:rPr>
                <w:rFonts w:ascii="Arial" w:hAnsi="Arial" w:cs="Arial"/>
                <w:sz w:val="24"/>
                <w:szCs w:val="24"/>
              </w:rPr>
            </w:pPr>
          </w:p>
        </w:tc>
      </w:tr>
      <w:tr w:rsidR="00F97CDD" w14:paraId="44E0473C" w14:textId="77777777">
        <w:tc>
          <w:tcPr>
            <w:tcW w:w="3320" w:type="dxa"/>
            <w:tcBorders>
              <w:top w:val="nil"/>
              <w:left w:val="nil"/>
              <w:bottom w:val="nil"/>
              <w:right w:val="nil"/>
            </w:tcBorders>
            <w:shd w:val="clear" w:color="auto" w:fill="FFFFFF"/>
          </w:tcPr>
          <w:p w14:paraId="0D69DEC2" w14:textId="77777777" w:rsidR="00F97CDD" w:rsidRDefault="00F97CDD">
            <w:pPr>
              <w:widowControl w:val="0"/>
              <w:autoSpaceDE w:val="0"/>
              <w:autoSpaceDN w:val="0"/>
              <w:adjustRightInd w:val="0"/>
              <w:spacing w:after="60" w:line="240" w:lineRule="auto"/>
              <w:ind w:left="108"/>
              <w:rPr>
                <w:rFonts w:ascii="Arial" w:hAnsi="Arial" w:cs="Arial"/>
                <w:sz w:val="24"/>
                <w:szCs w:val="24"/>
              </w:rPr>
            </w:pPr>
            <w:proofErr w:type="spellStart"/>
            <w:r>
              <w:rPr>
                <w:rFonts w:ascii="Arial" w:hAnsi="Arial" w:cs="Arial"/>
                <w:b/>
                <w:bCs/>
                <w:color w:val="000000"/>
              </w:rPr>
              <w:t>Ariticles</w:t>
            </w:r>
            <w:proofErr w:type="spellEnd"/>
          </w:p>
        </w:tc>
        <w:tc>
          <w:tcPr>
            <w:tcW w:w="6640" w:type="dxa"/>
            <w:tcBorders>
              <w:top w:val="nil"/>
              <w:left w:val="nil"/>
              <w:bottom w:val="nil"/>
              <w:right w:val="nil"/>
            </w:tcBorders>
            <w:shd w:val="clear" w:color="auto" w:fill="FFFFFF"/>
          </w:tcPr>
          <w:p w14:paraId="31936C1A" w14:textId="77777777" w:rsidR="00F97CDD" w:rsidRDefault="00F97CDD">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(except in relation to Schedule 10) the Contractor Deliverables (goods and/or the services), including Packaging (and Certificate(s) of Conformity and supplied in accordance with any QA requirements if specified) which the Contractor is required to provide under the Contract in accordance with Schedule 2 (Schedule of Requirements), but excluding incidentals outside Schedule 2 (Schedule of Requirements) such as progress reports. (</w:t>
            </w:r>
            <w:r>
              <w:rPr>
                <w:rFonts w:ascii="Arial" w:hAnsi="Arial" w:cs="Arial"/>
                <w:b/>
                <w:bCs/>
                <w:color w:val="000000"/>
              </w:rPr>
              <w:t>This definition only applies when DEFCONs are added to these Conditions</w:t>
            </w:r>
            <w:proofErr w:type="gramStart"/>
            <w:r>
              <w:rPr>
                <w:rFonts w:ascii="Arial" w:hAnsi="Arial" w:cs="Arial"/>
                <w:color w:val="000000"/>
              </w:rPr>
              <w:t>);</w:t>
            </w:r>
            <w:proofErr w:type="gramEnd"/>
          </w:p>
          <w:p w14:paraId="7FA7010D" w14:textId="77777777" w:rsidR="00F97CDD" w:rsidRDefault="00F97CDD">
            <w:pPr>
              <w:widowControl w:val="0"/>
              <w:autoSpaceDE w:val="0"/>
              <w:autoSpaceDN w:val="0"/>
              <w:adjustRightInd w:val="0"/>
              <w:spacing w:after="0" w:line="240" w:lineRule="auto"/>
              <w:ind w:left="108"/>
              <w:rPr>
                <w:rFonts w:ascii="Arial" w:hAnsi="Arial" w:cs="Arial"/>
                <w:sz w:val="24"/>
                <w:szCs w:val="24"/>
              </w:rPr>
            </w:pPr>
          </w:p>
        </w:tc>
      </w:tr>
      <w:tr w:rsidR="00F97CDD" w14:paraId="4A2E6354" w14:textId="77777777">
        <w:tc>
          <w:tcPr>
            <w:tcW w:w="3320" w:type="dxa"/>
            <w:tcBorders>
              <w:top w:val="nil"/>
              <w:left w:val="nil"/>
              <w:bottom w:val="nil"/>
              <w:right w:val="nil"/>
            </w:tcBorders>
            <w:shd w:val="clear" w:color="auto" w:fill="FFFFFF"/>
          </w:tcPr>
          <w:p w14:paraId="6B1997D8" w14:textId="77777777" w:rsidR="00F97CDD" w:rsidRDefault="00F97CDD">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Authority</w:t>
            </w:r>
          </w:p>
        </w:tc>
        <w:tc>
          <w:tcPr>
            <w:tcW w:w="6640" w:type="dxa"/>
            <w:tcBorders>
              <w:top w:val="nil"/>
              <w:left w:val="nil"/>
              <w:bottom w:val="nil"/>
              <w:right w:val="nil"/>
            </w:tcBorders>
            <w:shd w:val="clear" w:color="auto" w:fill="FFFFFF"/>
          </w:tcPr>
          <w:p w14:paraId="4FE32B82" w14:textId="77777777" w:rsidR="00F97CDD" w:rsidRDefault="00F97CDD">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the Secretary of State for Defence acting on behalf of the </w:t>
            </w:r>
            <w:proofErr w:type="gramStart"/>
            <w:r>
              <w:rPr>
                <w:rFonts w:ascii="Arial" w:hAnsi="Arial" w:cs="Arial"/>
                <w:color w:val="000000"/>
              </w:rPr>
              <w:t>Crown;</w:t>
            </w:r>
            <w:proofErr w:type="gramEnd"/>
          </w:p>
          <w:p w14:paraId="590905BF" w14:textId="77777777" w:rsidR="00F97CDD" w:rsidRDefault="00F97CDD">
            <w:pPr>
              <w:widowControl w:val="0"/>
              <w:autoSpaceDE w:val="0"/>
              <w:autoSpaceDN w:val="0"/>
              <w:adjustRightInd w:val="0"/>
              <w:spacing w:after="0" w:line="240" w:lineRule="auto"/>
              <w:ind w:left="108"/>
              <w:rPr>
                <w:rFonts w:ascii="Arial" w:hAnsi="Arial" w:cs="Arial"/>
                <w:sz w:val="24"/>
                <w:szCs w:val="24"/>
              </w:rPr>
            </w:pPr>
          </w:p>
        </w:tc>
      </w:tr>
      <w:tr w:rsidR="00F97CDD" w14:paraId="50B612AA" w14:textId="77777777">
        <w:tc>
          <w:tcPr>
            <w:tcW w:w="3320" w:type="dxa"/>
            <w:tcBorders>
              <w:top w:val="nil"/>
              <w:left w:val="nil"/>
              <w:bottom w:val="nil"/>
              <w:right w:val="nil"/>
            </w:tcBorders>
            <w:shd w:val="clear" w:color="auto" w:fill="FFFFFF"/>
          </w:tcPr>
          <w:p w14:paraId="70A5596A" w14:textId="77777777" w:rsidR="00F97CDD" w:rsidRDefault="00F97CDD">
            <w:pPr>
              <w:widowControl w:val="0"/>
              <w:autoSpaceDE w:val="0"/>
              <w:autoSpaceDN w:val="0"/>
              <w:adjustRightInd w:val="0"/>
              <w:spacing w:after="60" w:line="240" w:lineRule="auto"/>
              <w:ind w:left="108"/>
              <w:rPr>
                <w:rFonts w:ascii="Arial" w:hAnsi="Arial" w:cs="Arial"/>
                <w:sz w:val="24"/>
                <w:szCs w:val="24"/>
              </w:rPr>
            </w:pPr>
            <w:proofErr w:type="spellStart"/>
            <w:r>
              <w:rPr>
                <w:rFonts w:ascii="Arial" w:hAnsi="Arial" w:cs="Arial"/>
                <w:b/>
                <w:bCs/>
                <w:color w:val="000000"/>
              </w:rPr>
              <w:t>Authority’sRepresentative</w:t>
            </w:r>
            <w:proofErr w:type="spellEnd"/>
            <w:r>
              <w:rPr>
                <w:rFonts w:ascii="Arial" w:hAnsi="Arial" w:cs="Arial"/>
                <w:b/>
                <w:bCs/>
                <w:color w:val="000000"/>
              </w:rPr>
              <w:t>(s)</w:t>
            </w:r>
          </w:p>
        </w:tc>
        <w:tc>
          <w:tcPr>
            <w:tcW w:w="6640" w:type="dxa"/>
            <w:tcBorders>
              <w:top w:val="nil"/>
              <w:left w:val="nil"/>
              <w:bottom w:val="nil"/>
              <w:right w:val="nil"/>
            </w:tcBorders>
            <w:shd w:val="clear" w:color="auto" w:fill="FFFFFF"/>
          </w:tcPr>
          <w:p w14:paraId="126437CA" w14:textId="77777777" w:rsidR="00F97CDD" w:rsidRDefault="00F97CDD">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shall be </w:t>
            </w:r>
            <w:proofErr w:type="gramStart"/>
            <w:r>
              <w:rPr>
                <w:rFonts w:ascii="Arial" w:hAnsi="Arial" w:cs="Arial"/>
                <w:color w:val="000000"/>
              </w:rPr>
              <w:t>those person(s)</w:t>
            </w:r>
            <w:proofErr w:type="gramEnd"/>
            <w:r>
              <w:rPr>
                <w:rFonts w:ascii="Arial" w:hAnsi="Arial" w:cs="Arial"/>
                <w:color w:val="000000"/>
              </w:rPr>
              <w:t xml:space="preserve"> defined in Schedule 3 (Contract Data Sheet) who will act as the Authority’s Representative(s) in connection with the Contract.  Where the term “Authority’s Representative(s)” in the Conditions is immediately followed by a functional description in brackets, the appropriate Authority’s Representative(s) shall be the designated person(s) for the purposes of Condition </w:t>
            </w:r>
            <w:proofErr w:type="gramStart"/>
            <w:r>
              <w:rPr>
                <w:rFonts w:ascii="Arial" w:hAnsi="Arial" w:cs="Arial"/>
                <w:color w:val="000000"/>
              </w:rPr>
              <w:t>7;</w:t>
            </w:r>
            <w:proofErr w:type="gramEnd"/>
          </w:p>
          <w:p w14:paraId="29BCF2A9" w14:textId="77777777" w:rsidR="00F97CDD" w:rsidRDefault="00F97CDD">
            <w:pPr>
              <w:widowControl w:val="0"/>
              <w:autoSpaceDE w:val="0"/>
              <w:autoSpaceDN w:val="0"/>
              <w:adjustRightInd w:val="0"/>
              <w:spacing w:after="0" w:line="240" w:lineRule="auto"/>
              <w:ind w:left="108"/>
              <w:rPr>
                <w:rFonts w:ascii="Arial" w:hAnsi="Arial" w:cs="Arial"/>
                <w:sz w:val="24"/>
                <w:szCs w:val="24"/>
              </w:rPr>
            </w:pPr>
          </w:p>
        </w:tc>
      </w:tr>
      <w:tr w:rsidR="00F97CDD" w14:paraId="5983192C" w14:textId="77777777">
        <w:tc>
          <w:tcPr>
            <w:tcW w:w="3320" w:type="dxa"/>
            <w:tcBorders>
              <w:top w:val="nil"/>
              <w:left w:val="nil"/>
              <w:bottom w:val="nil"/>
              <w:right w:val="nil"/>
            </w:tcBorders>
            <w:shd w:val="clear" w:color="auto" w:fill="FFFFFF"/>
          </w:tcPr>
          <w:p w14:paraId="73F6D25B" w14:textId="77777777" w:rsidR="00F97CDD" w:rsidRDefault="00F97CDD">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Business Day</w:t>
            </w:r>
          </w:p>
        </w:tc>
        <w:tc>
          <w:tcPr>
            <w:tcW w:w="6640" w:type="dxa"/>
            <w:tcBorders>
              <w:top w:val="nil"/>
              <w:left w:val="nil"/>
              <w:bottom w:val="nil"/>
              <w:right w:val="nil"/>
            </w:tcBorders>
            <w:shd w:val="clear" w:color="auto" w:fill="FFFFFF"/>
          </w:tcPr>
          <w:p w14:paraId="5EF0DBA7" w14:textId="77777777" w:rsidR="00F97CDD" w:rsidRDefault="00F97CDD">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09:00 to 17:00 Monday to Friday, excluding public and statutory </w:t>
            </w:r>
            <w:proofErr w:type="gramStart"/>
            <w:r>
              <w:rPr>
                <w:rFonts w:ascii="Arial" w:hAnsi="Arial" w:cs="Arial"/>
                <w:color w:val="000000"/>
              </w:rPr>
              <w:t>holidays;</w:t>
            </w:r>
            <w:proofErr w:type="gramEnd"/>
          </w:p>
          <w:p w14:paraId="59277367" w14:textId="77777777" w:rsidR="00F97CDD" w:rsidRDefault="00F97CDD">
            <w:pPr>
              <w:widowControl w:val="0"/>
              <w:autoSpaceDE w:val="0"/>
              <w:autoSpaceDN w:val="0"/>
              <w:adjustRightInd w:val="0"/>
              <w:spacing w:after="0" w:line="240" w:lineRule="auto"/>
              <w:ind w:left="108"/>
              <w:rPr>
                <w:rFonts w:ascii="Arial" w:hAnsi="Arial" w:cs="Arial"/>
                <w:sz w:val="24"/>
                <w:szCs w:val="24"/>
              </w:rPr>
            </w:pPr>
          </w:p>
        </w:tc>
      </w:tr>
      <w:tr w:rsidR="00F97CDD" w14:paraId="2F68A904" w14:textId="77777777">
        <w:tc>
          <w:tcPr>
            <w:tcW w:w="3320" w:type="dxa"/>
            <w:tcBorders>
              <w:top w:val="nil"/>
              <w:left w:val="nil"/>
              <w:bottom w:val="nil"/>
              <w:right w:val="nil"/>
            </w:tcBorders>
            <w:shd w:val="clear" w:color="auto" w:fill="FFFFFF"/>
          </w:tcPr>
          <w:p w14:paraId="15699643" w14:textId="77777777" w:rsidR="00F97CDD" w:rsidRDefault="00F97CDD">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Central Government Body</w:t>
            </w:r>
          </w:p>
        </w:tc>
        <w:tc>
          <w:tcPr>
            <w:tcW w:w="6640" w:type="dxa"/>
            <w:tcBorders>
              <w:top w:val="nil"/>
              <w:left w:val="nil"/>
              <w:bottom w:val="nil"/>
              <w:right w:val="nil"/>
            </w:tcBorders>
            <w:shd w:val="clear" w:color="auto" w:fill="FFFFFF"/>
          </w:tcPr>
          <w:p w14:paraId="0EB643B0" w14:textId="77777777" w:rsidR="00F97CDD" w:rsidRDefault="00F97CDD">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a body listed in one of the following sub-categories of the Central Government classification of the Public Sector Classification Guide, as published and amended from time to time by the Office for National Statistics:</w:t>
            </w:r>
          </w:p>
          <w:p w14:paraId="014F6506" w14:textId="77777777" w:rsidR="00F97CDD" w:rsidRDefault="00F97CDD">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a.      Government </w:t>
            </w:r>
            <w:proofErr w:type="gramStart"/>
            <w:r>
              <w:rPr>
                <w:rFonts w:ascii="Arial" w:hAnsi="Arial" w:cs="Arial"/>
                <w:color w:val="000000"/>
              </w:rPr>
              <w:t>Department;</w:t>
            </w:r>
            <w:proofErr w:type="gramEnd"/>
          </w:p>
          <w:p w14:paraId="5DE33F7D" w14:textId="77777777" w:rsidR="00F97CDD" w:rsidRDefault="00F97CDD">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b.      Non-Departmental Public Body or Assembly Sponsored Public Body (advisory, executive, or tribunal</w:t>
            </w:r>
            <w:proofErr w:type="gramStart"/>
            <w:r>
              <w:rPr>
                <w:rFonts w:ascii="Arial" w:hAnsi="Arial" w:cs="Arial"/>
                <w:color w:val="000000"/>
              </w:rPr>
              <w:t>);</w:t>
            </w:r>
            <w:proofErr w:type="gramEnd"/>
          </w:p>
          <w:p w14:paraId="720793F9" w14:textId="77777777" w:rsidR="00F97CDD" w:rsidRDefault="00F97CDD">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c.      Non-Ministerial Department; or</w:t>
            </w:r>
          </w:p>
          <w:p w14:paraId="27C49C89" w14:textId="77777777" w:rsidR="00F97CDD" w:rsidRDefault="00F97CDD">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d.      Executive </w:t>
            </w:r>
            <w:proofErr w:type="gramStart"/>
            <w:r>
              <w:rPr>
                <w:rFonts w:ascii="Arial" w:hAnsi="Arial" w:cs="Arial"/>
                <w:color w:val="000000"/>
              </w:rPr>
              <w:t>Agency;</w:t>
            </w:r>
            <w:proofErr w:type="gramEnd"/>
          </w:p>
          <w:p w14:paraId="3CB60EF5" w14:textId="77777777" w:rsidR="00F97CDD" w:rsidRDefault="00F97CDD">
            <w:pPr>
              <w:widowControl w:val="0"/>
              <w:autoSpaceDE w:val="0"/>
              <w:autoSpaceDN w:val="0"/>
              <w:adjustRightInd w:val="0"/>
              <w:spacing w:after="0" w:line="240" w:lineRule="auto"/>
              <w:ind w:left="828"/>
              <w:rPr>
                <w:rFonts w:ascii="Arial" w:hAnsi="Arial" w:cs="Arial"/>
                <w:sz w:val="24"/>
                <w:szCs w:val="24"/>
              </w:rPr>
            </w:pPr>
          </w:p>
        </w:tc>
      </w:tr>
      <w:tr w:rsidR="00F97CDD" w14:paraId="371DD2BF" w14:textId="77777777">
        <w:tc>
          <w:tcPr>
            <w:tcW w:w="3320" w:type="dxa"/>
            <w:tcBorders>
              <w:top w:val="nil"/>
              <w:left w:val="nil"/>
              <w:bottom w:val="nil"/>
              <w:right w:val="nil"/>
            </w:tcBorders>
            <w:shd w:val="clear" w:color="auto" w:fill="FFFFFF"/>
          </w:tcPr>
          <w:p w14:paraId="5D28DA64" w14:textId="77777777" w:rsidR="00F97CDD" w:rsidRDefault="00F97CDD">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Collect</w:t>
            </w:r>
          </w:p>
        </w:tc>
        <w:tc>
          <w:tcPr>
            <w:tcW w:w="6640" w:type="dxa"/>
            <w:tcBorders>
              <w:top w:val="nil"/>
              <w:left w:val="nil"/>
              <w:bottom w:val="nil"/>
              <w:right w:val="nil"/>
            </w:tcBorders>
            <w:shd w:val="clear" w:color="auto" w:fill="FFFFFF"/>
          </w:tcPr>
          <w:p w14:paraId="034F034D" w14:textId="77777777" w:rsidR="00F97CDD" w:rsidRDefault="00F97CDD">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pick up the Contractor Deliverables from the Consignor.  This shall include loading, and any other specific arrangements, agreed in accordance with Clause 28.c and Collected and Collection shall be construed </w:t>
            </w:r>
            <w:proofErr w:type="gramStart"/>
            <w:r>
              <w:rPr>
                <w:rFonts w:ascii="Arial" w:hAnsi="Arial" w:cs="Arial"/>
                <w:color w:val="000000"/>
              </w:rPr>
              <w:t>accordingly;</w:t>
            </w:r>
            <w:proofErr w:type="gramEnd"/>
          </w:p>
          <w:p w14:paraId="093E53B4" w14:textId="77777777" w:rsidR="00F97CDD" w:rsidRDefault="00F97CDD">
            <w:pPr>
              <w:widowControl w:val="0"/>
              <w:autoSpaceDE w:val="0"/>
              <w:autoSpaceDN w:val="0"/>
              <w:adjustRightInd w:val="0"/>
              <w:spacing w:after="0" w:line="240" w:lineRule="auto"/>
              <w:ind w:left="108"/>
              <w:rPr>
                <w:rFonts w:ascii="Arial" w:hAnsi="Arial" w:cs="Arial"/>
                <w:sz w:val="24"/>
                <w:szCs w:val="24"/>
              </w:rPr>
            </w:pPr>
          </w:p>
        </w:tc>
      </w:tr>
      <w:tr w:rsidR="00F97CDD" w14:paraId="720036EB" w14:textId="77777777">
        <w:tc>
          <w:tcPr>
            <w:tcW w:w="3320" w:type="dxa"/>
            <w:tcBorders>
              <w:top w:val="nil"/>
              <w:left w:val="nil"/>
              <w:bottom w:val="nil"/>
              <w:right w:val="nil"/>
            </w:tcBorders>
            <w:shd w:val="clear" w:color="auto" w:fill="FFFFFF"/>
          </w:tcPr>
          <w:p w14:paraId="0E2AB642" w14:textId="77777777" w:rsidR="00F97CDD" w:rsidRDefault="00F97CDD">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lastRenderedPageBreak/>
              <w:t>Commercial Packaging</w:t>
            </w:r>
          </w:p>
        </w:tc>
        <w:tc>
          <w:tcPr>
            <w:tcW w:w="6640" w:type="dxa"/>
            <w:tcBorders>
              <w:top w:val="nil"/>
              <w:left w:val="nil"/>
              <w:bottom w:val="nil"/>
              <w:right w:val="nil"/>
            </w:tcBorders>
            <w:shd w:val="clear" w:color="auto" w:fill="FFFFFF"/>
          </w:tcPr>
          <w:p w14:paraId="179EB41B" w14:textId="77777777" w:rsidR="00F97CDD" w:rsidRDefault="00F97CDD">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commercial Packaging for military use as described in Def Stan 81-041 (Part 1)</w:t>
            </w:r>
          </w:p>
          <w:p w14:paraId="3E703724" w14:textId="77777777" w:rsidR="00F97CDD" w:rsidRDefault="00F97CDD">
            <w:pPr>
              <w:widowControl w:val="0"/>
              <w:autoSpaceDE w:val="0"/>
              <w:autoSpaceDN w:val="0"/>
              <w:adjustRightInd w:val="0"/>
              <w:spacing w:after="0" w:line="240" w:lineRule="auto"/>
              <w:ind w:left="108"/>
              <w:rPr>
                <w:rFonts w:ascii="Arial" w:hAnsi="Arial" w:cs="Arial"/>
                <w:sz w:val="24"/>
                <w:szCs w:val="24"/>
              </w:rPr>
            </w:pPr>
          </w:p>
        </w:tc>
      </w:tr>
      <w:tr w:rsidR="00F97CDD" w14:paraId="581C5193" w14:textId="77777777">
        <w:tc>
          <w:tcPr>
            <w:tcW w:w="3320" w:type="dxa"/>
            <w:tcBorders>
              <w:top w:val="nil"/>
              <w:left w:val="nil"/>
              <w:bottom w:val="nil"/>
              <w:right w:val="nil"/>
            </w:tcBorders>
            <w:shd w:val="clear" w:color="auto" w:fill="FFFFFF"/>
          </w:tcPr>
          <w:p w14:paraId="0D47C338" w14:textId="77777777" w:rsidR="00F97CDD" w:rsidRDefault="00F97CDD">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Conditions</w:t>
            </w:r>
          </w:p>
        </w:tc>
        <w:tc>
          <w:tcPr>
            <w:tcW w:w="6640" w:type="dxa"/>
            <w:tcBorders>
              <w:top w:val="nil"/>
              <w:left w:val="nil"/>
              <w:bottom w:val="nil"/>
              <w:right w:val="nil"/>
            </w:tcBorders>
            <w:shd w:val="clear" w:color="auto" w:fill="FFFFFF"/>
          </w:tcPr>
          <w:p w14:paraId="1518F9E9" w14:textId="77777777" w:rsidR="00F97CDD" w:rsidRDefault="00F97CDD">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the terms and conditions set out in this </w:t>
            </w:r>
            <w:proofErr w:type="gramStart"/>
            <w:r>
              <w:rPr>
                <w:rFonts w:ascii="Arial" w:hAnsi="Arial" w:cs="Arial"/>
                <w:color w:val="000000"/>
              </w:rPr>
              <w:t>document;</w:t>
            </w:r>
            <w:proofErr w:type="gramEnd"/>
          </w:p>
          <w:p w14:paraId="7A382CD1" w14:textId="77777777" w:rsidR="00F97CDD" w:rsidRDefault="00F97CDD">
            <w:pPr>
              <w:widowControl w:val="0"/>
              <w:autoSpaceDE w:val="0"/>
              <w:autoSpaceDN w:val="0"/>
              <w:adjustRightInd w:val="0"/>
              <w:spacing w:after="0" w:line="240" w:lineRule="auto"/>
              <w:ind w:left="108"/>
              <w:rPr>
                <w:rFonts w:ascii="Arial" w:hAnsi="Arial" w:cs="Arial"/>
                <w:sz w:val="24"/>
                <w:szCs w:val="24"/>
              </w:rPr>
            </w:pPr>
          </w:p>
        </w:tc>
      </w:tr>
      <w:tr w:rsidR="00F97CDD" w14:paraId="13B261D2" w14:textId="77777777">
        <w:tc>
          <w:tcPr>
            <w:tcW w:w="3320" w:type="dxa"/>
            <w:tcBorders>
              <w:top w:val="nil"/>
              <w:left w:val="nil"/>
              <w:bottom w:val="nil"/>
              <w:right w:val="nil"/>
            </w:tcBorders>
            <w:shd w:val="clear" w:color="auto" w:fill="FFFFFF"/>
          </w:tcPr>
          <w:p w14:paraId="517253C9" w14:textId="77777777" w:rsidR="00F97CDD" w:rsidRDefault="00F97CDD">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Consignee</w:t>
            </w:r>
          </w:p>
        </w:tc>
        <w:tc>
          <w:tcPr>
            <w:tcW w:w="6640" w:type="dxa"/>
            <w:tcBorders>
              <w:top w:val="nil"/>
              <w:left w:val="nil"/>
              <w:bottom w:val="nil"/>
              <w:right w:val="nil"/>
            </w:tcBorders>
            <w:shd w:val="clear" w:color="auto" w:fill="FFFFFF"/>
          </w:tcPr>
          <w:p w14:paraId="2A0528A0" w14:textId="77777777" w:rsidR="00F97CDD" w:rsidRDefault="00F97CDD">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that part of the Authority identified in Schedule 3 (Contract Data Sheet) to whom the Contractor Deliverables are to be Delivered or on whose behalf they are to be Collected at the address specified in Schedule 3 (Contract Data Sheet) or such other part of the Authority as may be instructed by the Authority by means of a Diversion </w:t>
            </w:r>
            <w:proofErr w:type="gramStart"/>
            <w:r>
              <w:rPr>
                <w:rFonts w:ascii="Arial" w:hAnsi="Arial" w:cs="Arial"/>
                <w:color w:val="000000"/>
              </w:rPr>
              <w:t>Order;</w:t>
            </w:r>
            <w:proofErr w:type="gramEnd"/>
          </w:p>
          <w:p w14:paraId="22F45D77" w14:textId="77777777" w:rsidR="00F97CDD" w:rsidRDefault="00F97CDD">
            <w:pPr>
              <w:widowControl w:val="0"/>
              <w:autoSpaceDE w:val="0"/>
              <w:autoSpaceDN w:val="0"/>
              <w:adjustRightInd w:val="0"/>
              <w:spacing w:after="0" w:line="240" w:lineRule="auto"/>
              <w:ind w:left="108"/>
              <w:rPr>
                <w:rFonts w:ascii="Arial" w:hAnsi="Arial" w:cs="Arial"/>
                <w:sz w:val="24"/>
                <w:szCs w:val="24"/>
              </w:rPr>
            </w:pPr>
          </w:p>
        </w:tc>
      </w:tr>
      <w:tr w:rsidR="00F97CDD" w14:paraId="0DFDB6CE" w14:textId="77777777">
        <w:tc>
          <w:tcPr>
            <w:tcW w:w="3320" w:type="dxa"/>
            <w:tcBorders>
              <w:top w:val="nil"/>
              <w:left w:val="nil"/>
              <w:bottom w:val="nil"/>
              <w:right w:val="nil"/>
            </w:tcBorders>
            <w:shd w:val="clear" w:color="auto" w:fill="FFFFFF"/>
          </w:tcPr>
          <w:p w14:paraId="3D5F629F" w14:textId="77777777" w:rsidR="00F97CDD" w:rsidRDefault="00F97CDD">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Consignor</w:t>
            </w:r>
          </w:p>
        </w:tc>
        <w:tc>
          <w:tcPr>
            <w:tcW w:w="6640" w:type="dxa"/>
            <w:tcBorders>
              <w:top w:val="nil"/>
              <w:left w:val="nil"/>
              <w:bottom w:val="nil"/>
              <w:right w:val="nil"/>
            </w:tcBorders>
            <w:shd w:val="clear" w:color="auto" w:fill="FFFFFF"/>
          </w:tcPr>
          <w:p w14:paraId="0F57437C" w14:textId="77777777" w:rsidR="00F97CDD" w:rsidRDefault="00F97CDD">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the name and address specified in Schedule 3 (Contract Data Sheet) from whom the Contractor Deliverables will be dispatched or </w:t>
            </w:r>
            <w:proofErr w:type="gramStart"/>
            <w:r>
              <w:rPr>
                <w:rFonts w:ascii="Arial" w:hAnsi="Arial" w:cs="Arial"/>
                <w:color w:val="000000"/>
              </w:rPr>
              <w:t>Collected;</w:t>
            </w:r>
            <w:proofErr w:type="gramEnd"/>
          </w:p>
          <w:p w14:paraId="21C497BB" w14:textId="77777777" w:rsidR="00F97CDD" w:rsidRDefault="00F97CDD">
            <w:pPr>
              <w:widowControl w:val="0"/>
              <w:autoSpaceDE w:val="0"/>
              <w:autoSpaceDN w:val="0"/>
              <w:adjustRightInd w:val="0"/>
              <w:spacing w:after="0" w:line="240" w:lineRule="auto"/>
              <w:ind w:left="108"/>
              <w:rPr>
                <w:rFonts w:ascii="Arial" w:hAnsi="Arial" w:cs="Arial"/>
                <w:sz w:val="24"/>
                <w:szCs w:val="24"/>
              </w:rPr>
            </w:pPr>
          </w:p>
        </w:tc>
      </w:tr>
      <w:tr w:rsidR="00F97CDD" w14:paraId="0F12DDCB" w14:textId="77777777">
        <w:tc>
          <w:tcPr>
            <w:tcW w:w="3320" w:type="dxa"/>
            <w:tcBorders>
              <w:top w:val="nil"/>
              <w:left w:val="nil"/>
              <w:bottom w:val="nil"/>
              <w:right w:val="nil"/>
            </w:tcBorders>
            <w:shd w:val="clear" w:color="auto" w:fill="FFFFFF"/>
          </w:tcPr>
          <w:p w14:paraId="595AB674" w14:textId="77777777" w:rsidR="00F97CDD" w:rsidRDefault="00F97CDD">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Contract</w:t>
            </w:r>
          </w:p>
        </w:tc>
        <w:tc>
          <w:tcPr>
            <w:tcW w:w="6640" w:type="dxa"/>
            <w:tcBorders>
              <w:top w:val="nil"/>
              <w:left w:val="nil"/>
              <w:bottom w:val="nil"/>
              <w:right w:val="nil"/>
            </w:tcBorders>
            <w:shd w:val="clear" w:color="auto" w:fill="FFFFFF"/>
          </w:tcPr>
          <w:p w14:paraId="08167422" w14:textId="77777777" w:rsidR="00F97CDD" w:rsidRDefault="00F97CDD">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the Contract including its Schedules and any amendments agreed by the Parties in accordance with condition 6 </w:t>
            </w:r>
            <w:proofErr w:type="gramStart"/>
            <w:r>
              <w:rPr>
                <w:rFonts w:ascii="Arial" w:hAnsi="Arial" w:cs="Arial"/>
                <w:color w:val="000000"/>
              </w:rPr>
              <w:t>( Formal</w:t>
            </w:r>
            <w:proofErr w:type="gramEnd"/>
            <w:r>
              <w:rPr>
                <w:rFonts w:ascii="Arial" w:hAnsi="Arial" w:cs="Arial"/>
                <w:color w:val="000000"/>
              </w:rPr>
              <w:t xml:space="preserve"> Amendments to the Contract);</w:t>
            </w:r>
          </w:p>
          <w:p w14:paraId="6071F6B8" w14:textId="77777777" w:rsidR="00F97CDD" w:rsidRDefault="00F97CDD">
            <w:pPr>
              <w:widowControl w:val="0"/>
              <w:autoSpaceDE w:val="0"/>
              <w:autoSpaceDN w:val="0"/>
              <w:adjustRightInd w:val="0"/>
              <w:spacing w:after="0" w:line="240" w:lineRule="auto"/>
              <w:ind w:left="108"/>
              <w:rPr>
                <w:rFonts w:ascii="Arial" w:hAnsi="Arial" w:cs="Arial"/>
                <w:sz w:val="24"/>
                <w:szCs w:val="24"/>
              </w:rPr>
            </w:pPr>
          </w:p>
        </w:tc>
      </w:tr>
      <w:tr w:rsidR="00F97CDD" w14:paraId="2DCEB7AA" w14:textId="77777777">
        <w:tc>
          <w:tcPr>
            <w:tcW w:w="3320" w:type="dxa"/>
            <w:tcBorders>
              <w:top w:val="nil"/>
              <w:left w:val="nil"/>
              <w:bottom w:val="nil"/>
              <w:right w:val="nil"/>
            </w:tcBorders>
            <w:shd w:val="clear" w:color="auto" w:fill="FFFFFF"/>
          </w:tcPr>
          <w:p w14:paraId="61D36C44" w14:textId="77777777" w:rsidR="00F97CDD" w:rsidRDefault="00F97CDD">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Contract Price</w:t>
            </w:r>
          </w:p>
        </w:tc>
        <w:tc>
          <w:tcPr>
            <w:tcW w:w="6640" w:type="dxa"/>
            <w:tcBorders>
              <w:top w:val="nil"/>
              <w:left w:val="nil"/>
              <w:bottom w:val="nil"/>
              <w:right w:val="nil"/>
            </w:tcBorders>
            <w:shd w:val="clear" w:color="auto" w:fill="FFFFFF"/>
          </w:tcPr>
          <w:p w14:paraId="06ED5D66" w14:textId="77777777" w:rsidR="00F97CDD" w:rsidRDefault="00F97CDD">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amount set out in Schedule 2 (Schedule of Requirements) to be paid (inclusive of Packaging and exclusive of any applicable VAT) by the Authority to the Contractor, for the full and proper performance by the Contractor of its obligations under the Contract.</w:t>
            </w:r>
          </w:p>
          <w:p w14:paraId="5B24CCB9" w14:textId="77777777" w:rsidR="00F97CDD" w:rsidRDefault="00F97CDD">
            <w:pPr>
              <w:widowControl w:val="0"/>
              <w:autoSpaceDE w:val="0"/>
              <w:autoSpaceDN w:val="0"/>
              <w:adjustRightInd w:val="0"/>
              <w:spacing w:after="0" w:line="240" w:lineRule="auto"/>
              <w:ind w:left="108"/>
              <w:rPr>
                <w:rFonts w:ascii="Arial" w:hAnsi="Arial" w:cs="Arial"/>
                <w:sz w:val="24"/>
                <w:szCs w:val="24"/>
              </w:rPr>
            </w:pPr>
          </w:p>
        </w:tc>
      </w:tr>
      <w:tr w:rsidR="00F97CDD" w14:paraId="303FCAEE" w14:textId="77777777">
        <w:tc>
          <w:tcPr>
            <w:tcW w:w="3320" w:type="dxa"/>
            <w:tcBorders>
              <w:top w:val="nil"/>
              <w:left w:val="nil"/>
              <w:bottom w:val="nil"/>
              <w:right w:val="nil"/>
            </w:tcBorders>
            <w:shd w:val="clear" w:color="auto" w:fill="FFFFFF"/>
          </w:tcPr>
          <w:p w14:paraId="6E68C228" w14:textId="77777777" w:rsidR="00F97CDD" w:rsidRDefault="00F97CDD">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Contractor</w:t>
            </w:r>
          </w:p>
        </w:tc>
        <w:tc>
          <w:tcPr>
            <w:tcW w:w="6640" w:type="dxa"/>
            <w:tcBorders>
              <w:top w:val="nil"/>
              <w:left w:val="nil"/>
              <w:bottom w:val="nil"/>
              <w:right w:val="nil"/>
            </w:tcBorders>
            <w:shd w:val="clear" w:color="auto" w:fill="FFFFFF"/>
          </w:tcPr>
          <w:p w14:paraId="43ED6AB9" w14:textId="77777777" w:rsidR="00F97CDD" w:rsidRDefault="00F97CDD">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the person who, by the Contract, undertakes to supply the Contractor Deliverables, for the Authority as is provided by the Contract.  Where the Contractor is an individual or a partnership, the expression shall include the personal representatives of the individual or of the partners, as the case may be, and the expression shall also include any person to whom the benefit of the Contract may be assigned by the Contractor with the consent of the </w:t>
            </w:r>
            <w:proofErr w:type="gramStart"/>
            <w:r>
              <w:rPr>
                <w:rFonts w:ascii="Arial" w:hAnsi="Arial" w:cs="Arial"/>
                <w:color w:val="000000"/>
              </w:rPr>
              <w:t>Authority;</w:t>
            </w:r>
            <w:proofErr w:type="gramEnd"/>
          </w:p>
          <w:p w14:paraId="06240E28" w14:textId="77777777" w:rsidR="00F97CDD" w:rsidRDefault="00F97CDD">
            <w:pPr>
              <w:widowControl w:val="0"/>
              <w:autoSpaceDE w:val="0"/>
              <w:autoSpaceDN w:val="0"/>
              <w:adjustRightInd w:val="0"/>
              <w:spacing w:after="0" w:line="240" w:lineRule="auto"/>
              <w:ind w:left="108"/>
              <w:rPr>
                <w:rFonts w:ascii="Arial" w:hAnsi="Arial" w:cs="Arial"/>
                <w:sz w:val="24"/>
                <w:szCs w:val="24"/>
              </w:rPr>
            </w:pPr>
          </w:p>
        </w:tc>
      </w:tr>
      <w:tr w:rsidR="00F97CDD" w14:paraId="61A035B8" w14:textId="77777777">
        <w:tc>
          <w:tcPr>
            <w:tcW w:w="3320" w:type="dxa"/>
            <w:tcBorders>
              <w:top w:val="nil"/>
              <w:left w:val="nil"/>
              <w:bottom w:val="nil"/>
              <w:right w:val="nil"/>
            </w:tcBorders>
            <w:shd w:val="clear" w:color="auto" w:fill="FFFFFF"/>
          </w:tcPr>
          <w:p w14:paraId="1A58E15B" w14:textId="77777777" w:rsidR="00F97CDD" w:rsidRDefault="00F97CDD">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Contractor Deliverables</w:t>
            </w:r>
          </w:p>
        </w:tc>
        <w:tc>
          <w:tcPr>
            <w:tcW w:w="6640" w:type="dxa"/>
            <w:tcBorders>
              <w:top w:val="nil"/>
              <w:left w:val="nil"/>
              <w:bottom w:val="nil"/>
              <w:right w:val="nil"/>
            </w:tcBorders>
            <w:shd w:val="clear" w:color="auto" w:fill="FFFFFF"/>
          </w:tcPr>
          <w:p w14:paraId="5ECA322E" w14:textId="77777777" w:rsidR="00F97CDD" w:rsidRDefault="00F97CDD">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the goods and/or the services, including Packaging (and Certificate(s) of Conformity and supplied in accordance with any QA requirements if specified) which the Contractor is required to provide under the </w:t>
            </w:r>
            <w:proofErr w:type="gramStart"/>
            <w:r>
              <w:rPr>
                <w:rFonts w:ascii="Arial" w:hAnsi="Arial" w:cs="Arial"/>
                <w:color w:val="000000"/>
              </w:rPr>
              <w:t>Contract;</w:t>
            </w:r>
            <w:proofErr w:type="gramEnd"/>
          </w:p>
          <w:p w14:paraId="0DF3EB8D" w14:textId="77777777" w:rsidR="00F97CDD" w:rsidRDefault="00F97CDD">
            <w:pPr>
              <w:widowControl w:val="0"/>
              <w:autoSpaceDE w:val="0"/>
              <w:autoSpaceDN w:val="0"/>
              <w:adjustRightInd w:val="0"/>
              <w:spacing w:after="0" w:line="240" w:lineRule="auto"/>
              <w:ind w:left="108"/>
              <w:rPr>
                <w:rFonts w:ascii="Arial" w:hAnsi="Arial" w:cs="Arial"/>
                <w:sz w:val="24"/>
                <w:szCs w:val="24"/>
              </w:rPr>
            </w:pPr>
          </w:p>
        </w:tc>
      </w:tr>
      <w:tr w:rsidR="00F97CDD" w14:paraId="3E7C3537" w14:textId="77777777">
        <w:tc>
          <w:tcPr>
            <w:tcW w:w="3320" w:type="dxa"/>
            <w:tcBorders>
              <w:top w:val="nil"/>
              <w:left w:val="nil"/>
              <w:bottom w:val="nil"/>
              <w:right w:val="nil"/>
            </w:tcBorders>
            <w:shd w:val="clear" w:color="auto" w:fill="FFFFFF"/>
          </w:tcPr>
          <w:p w14:paraId="5A39C835" w14:textId="77777777" w:rsidR="00F97CDD" w:rsidRDefault="00F97CDD">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Control</w:t>
            </w:r>
          </w:p>
        </w:tc>
        <w:tc>
          <w:tcPr>
            <w:tcW w:w="6640" w:type="dxa"/>
            <w:tcBorders>
              <w:top w:val="nil"/>
              <w:left w:val="nil"/>
              <w:bottom w:val="nil"/>
              <w:right w:val="nil"/>
            </w:tcBorders>
            <w:shd w:val="clear" w:color="auto" w:fill="FFFFFF"/>
          </w:tcPr>
          <w:p w14:paraId="75C27676" w14:textId="77777777" w:rsidR="00F97CDD" w:rsidRDefault="00F97CDD">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power of a person to secure that the affairs of the Contractor are conducted in accordance with the wishes of that person:</w:t>
            </w:r>
          </w:p>
          <w:p w14:paraId="40478B92" w14:textId="77777777" w:rsidR="00F97CDD" w:rsidRDefault="00F97CDD">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a.      by means of the holding of shares, or the possession of voting powers in, or in relation to, the Contractor; or</w:t>
            </w:r>
          </w:p>
          <w:p w14:paraId="13C23FE0" w14:textId="77777777" w:rsidR="00F97CDD" w:rsidRDefault="00F97CDD">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b.      by virtue of any powers conferred by the constitutional or corporate documents, or any other document, regulating the </w:t>
            </w:r>
            <w:proofErr w:type="gramStart"/>
            <w:r>
              <w:rPr>
                <w:rFonts w:ascii="Arial" w:hAnsi="Arial" w:cs="Arial"/>
                <w:color w:val="000000"/>
              </w:rPr>
              <w:t>Contractor;</w:t>
            </w:r>
            <w:proofErr w:type="gramEnd"/>
          </w:p>
          <w:p w14:paraId="1E193411" w14:textId="77777777" w:rsidR="00F97CDD" w:rsidRDefault="00F97CDD">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and a change of Control occurs if a person who Controls the Contractor ceases to do so or if another person acquires Control of the </w:t>
            </w:r>
            <w:proofErr w:type="gramStart"/>
            <w:r>
              <w:rPr>
                <w:rFonts w:ascii="Arial" w:hAnsi="Arial" w:cs="Arial"/>
                <w:color w:val="000000"/>
              </w:rPr>
              <w:t>Contractor;</w:t>
            </w:r>
            <w:proofErr w:type="gramEnd"/>
          </w:p>
          <w:p w14:paraId="47EF32C9" w14:textId="77777777" w:rsidR="00F97CDD" w:rsidRDefault="00F97CDD">
            <w:pPr>
              <w:widowControl w:val="0"/>
              <w:autoSpaceDE w:val="0"/>
              <w:autoSpaceDN w:val="0"/>
              <w:adjustRightInd w:val="0"/>
              <w:spacing w:after="0" w:line="240" w:lineRule="auto"/>
              <w:ind w:left="108"/>
              <w:rPr>
                <w:rFonts w:ascii="Arial" w:hAnsi="Arial" w:cs="Arial"/>
                <w:sz w:val="24"/>
                <w:szCs w:val="24"/>
              </w:rPr>
            </w:pPr>
          </w:p>
        </w:tc>
      </w:tr>
      <w:tr w:rsidR="00F97CDD" w14:paraId="572165B6" w14:textId="77777777">
        <w:tc>
          <w:tcPr>
            <w:tcW w:w="3320" w:type="dxa"/>
            <w:tcBorders>
              <w:top w:val="nil"/>
              <w:left w:val="nil"/>
              <w:bottom w:val="nil"/>
              <w:right w:val="nil"/>
            </w:tcBorders>
            <w:shd w:val="clear" w:color="auto" w:fill="FFFFFF"/>
          </w:tcPr>
          <w:p w14:paraId="3E1263E9" w14:textId="77777777" w:rsidR="00F97CDD" w:rsidRDefault="00F97CDD">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lastRenderedPageBreak/>
              <w:t>CPET</w:t>
            </w:r>
          </w:p>
        </w:tc>
        <w:tc>
          <w:tcPr>
            <w:tcW w:w="6640" w:type="dxa"/>
            <w:tcBorders>
              <w:top w:val="nil"/>
              <w:left w:val="nil"/>
              <w:bottom w:val="nil"/>
              <w:right w:val="nil"/>
            </w:tcBorders>
            <w:shd w:val="clear" w:color="auto" w:fill="FFFFFF"/>
          </w:tcPr>
          <w:p w14:paraId="628FAED2" w14:textId="77777777" w:rsidR="00F97CDD" w:rsidRDefault="00F97CDD">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the UK Government’s Central Point of Expertise on Timber, which provides a free telephone helpline and website to support implementation of the UK Government timber procurement </w:t>
            </w:r>
            <w:proofErr w:type="gramStart"/>
            <w:r>
              <w:rPr>
                <w:rFonts w:ascii="Arial" w:hAnsi="Arial" w:cs="Arial"/>
                <w:color w:val="000000"/>
              </w:rPr>
              <w:t>policy;</w:t>
            </w:r>
            <w:proofErr w:type="gramEnd"/>
          </w:p>
          <w:p w14:paraId="3D328B93" w14:textId="77777777" w:rsidR="00F97CDD" w:rsidRDefault="00F97CDD">
            <w:pPr>
              <w:widowControl w:val="0"/>
              <w:autoSpaceDE w:val="0"/>
              <w:autoSpaceDN w:val="0"/>
              <w:adjustRightInd w:val="0"/>
              <w:spacing w:after="0" w:line="240" w:lineRule="auto"/>
              <w:ind w:left="108"/>
              <w:rPr>
                <w:rFonts w:ascii="Arial" w:hAnsi="Arial" w:cs="Arial"/>
                <w:sz w:val="24"/>
                <w:szCs w:val="24"/>
              </w:rPr>
            </w:pPr>
          </w:p>
        </w:tc>
      </w:tr>
      <w:tr w:rsidR="00F97CDD" w14:paraId="0AEA3D41" w14:textId="77777777">
        <w:tc>
          <w:tcPr>
            <w:tcW w:w="3320" w:type="dxa"/>
            <w:tcBorders>
              <w:top w:val="nil"/>
              <w:left w:val="nil"/>
              <w:bottom w:val="nil"/>
              <w:right w:val="nil"/>
            </w:tcBorders>
            <w:shd w:val="clear" w:color="auto" w:fill="FFFFFF"/>
          </w:tcPr>
          <w:p w14:paraId="3747D2C1" w14:textId="77777777" w:rsidR="00F97CDD" w:rsidRDefault="00F97CDD">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Crown Use</w:t>
            </w:r>
          </w:p>
        </w:tc>
        <w:tc>
          <w:tcPr>
            <w:tcW w:w="6640" w:type="dxa"/>
            <w:tcBorders>
              <w:top w:val="nil"/>
              <w:left w:val="nil"/>
              <w:bottom w:val="nil"/>
              <w:right w:val="nil"/>
            </w:tcBorders>
            <w:shd w:val="clear" w:color="auto" w:fill="FFFFFF"/>
          </w:tcPr>
          <w:p w14:paraId="596D1592" w14:textId="77777777" w:rsidR="00F97CDD" w:rsidRDefault="00F97CDD">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in relation to a patent means the doing of anything by virtue of Sections 55 to 57 of the Patents Act 1977 which otherwise would be an infringement of the patent and in relation to a Registered Design has the meaning given in paragraph 2</w:t>
            </w:r>
            <w:proofErr w:type="gramStart"/>
            <w:r>
              <w:rPr>
                <w:rFonts w:ascii="Arial" w:hAnsi="Arial" w:cs="Arial"/>
                <w:color w:val="000000"/>
              </w:rPr>
              <w:t>A(</w:t>
            </w:r>
            <w:proofErr w:type="gramEnd"/>
            <w:r>
              <w:rPr>
                <w:rFonts w:ascii="Arial" w:hAnsi="Arial" w:cs="Arial"/>
                <w:color w:val="000000"/>
              </w:rPr>
              <w:t xml:space="preserve">6) of the First Schedule to the Registered Designs Act 1949; </w:t>
            </w:r>
          </w:p>
          <w:p w14:paraId="48E16B9D" w14:textId="77777777" w:rsidR="00F97CDD" w:rsidRDefault="00F97CDD">
            <w:pPr>
              <w:widowControl w:val="0"/>
              <w:autoSpaceDE w:val="0"/>
              <w:autoSpaceDN w:val="0"/>
              <w:adjustRightInd w:val="0"/>
              <w:spacing w:after="60" w:line="240" w:lineRule="auto"/>
              <w:ind w:left="108"/>
              <w:rPr>
                <w:rFonts w:ascii="Arial" w:hAnsi="Arial" w:cs="Arial"/>
                <w:sz w:val="24"/>
                <w:szCs w:val="24"/>
              </w:rPr>
            </w:pPr>
          </w:p>
        </w:tc>
      </w:tr>
      <w:tr w:rsidR="00F97CDD" w14:paraId="509A5C63" w14:textId="77777777">
        <w:tc>
          <w:tcPr>
            <w:tcW w:w="3320" w:type="dxa"/>
            <w:tcBorders>
              <w:top w:val="nil"/>
              <w:left w:val="nil"/>
              <w:bottom w:val="nil"/>
              <w:right w:val="nil"/>
            </w:tcBorders>
            <w:shd w:val="clear" w:color="auto" w:fill="FFFFFF"/>
          </w:tcPr>
          <w:p w14:paraId="573CAA92" w14:textId="77777777" w:rsidR="00F97CDD" w:rsidRDefault="00F97CDD">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Dangerous Goods</w:t>
            </w:r>
          </w:p>
        </w:tc>
        <w:tc>
          <w:tcPr>
            <w:tcW w:w="6640" w:type="dxa"/>
            <w:tcBorders>
              <w:top w:val="nil"/>
              <w:left w:val="nil"/>
              <w:bottom w:val="nil"/>
              <w:right w:val="nil"/>
            </w:tcBorders>
            <w:shd w:val="clear" w:color="auto" w:fill="FFFFFF"/>
          </w:tcPr>
          <w:p w14:paraId="4D689993" w14:textId="77777777" w:rsidR="00F97CDD" w:rsidRDefault="00F97CDD">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those substances, preparations and articles that </w:t>
            </w:r>
            <w:proofErr w:type="gramStart"/>
            <w:r>
              <w:rPr>
                <w:rFonts w:ascii="Arial" w:hAnsi="Arial" w:cs="Arial"/>
                <w:color w:val="000000"/>
              </w:rPr>
              <w:t>are capable of posing</w:t>
            </w:r>
            <w:proofErr w:type="gramEnd"/>
            <w:r>
              <w:rPr>
                <w:rFonts w:ascii="Arial" w:hAnsi="Arial" w:cs="Arial"/>
                <w:color w:val="000000"/>
              </w:rPr>
              <w:t xml:space="preserve"> a risk to health, safety, property or the environment which are prohibited by regulation, or classified and authorised only under the conditions prescribed by the:</w:t>
            </w:r>
          </w:p>
          <w:p w14:paraId="40D883E1" w14:textId="77777777" w:rsidR="00F97CDD" w:rsidRDefault="00F97CDD">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a.      Carriage of Dangerous Goods and Use of Transportable Pressure Equipment Regulations 2009 (CDG) (as amended 2011</w:t>
            </w:r>
            <w:proofErr w:type="gramStart"/>
            <w:r>
              <w:rPr>
                <w:rFonts w:ascii="Arial" w:hAnsi="Arial" w:cs="Arial"/>
                <w:color w:val="000000"/>
              </w:rPr>
              <w:t>);</w:t>
            </w:r>
            <w:proofErr w:type="gramEnd"/>
          </w:p>
          <w:p w14:paraId="4D4822A8" w14:textId="77777777" w:rsidR="00F97CDD" w:rsidRDefault="00F97CDD">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b.      European Agreement Concerning the International Carriage of Dangerous Goods by Road (ADR</w:t>
            </w:r>
            <w:proofErr w:type="gramStart"/>
            <w:r>
              <w:rPr>
                <w:rFonts w:ascii="Arial" w:hAnsi="Arial" w:cs="Arial"/>
                <w:color w:val="000000"/>
              </w:rPr>
              <w:t>);</w:t>
            </w:r>
            <w:proofErr w:type="gramEnd"/>
          </w:p>
          <w:p w14:paraId="636671A7" w14:textId="77777777" w:rsidR="00F97CDD" w:rsidRDefault="00F97CDD">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c.      Regulations Concerning the International Carriage of Dangerous Goods by Rail (RID</w:t>
            </w:r>
            <w:proofErr w:type="gramStart"/>
            <w:r>
              <w:rPr>
                <w:rFonts w:ascii="Arial" w:hAnsi="Arial" w:cs="Arial"/>
                <w:color w:val="000000"/>
              </w:rPr>
              <w:t>);</w:t>
            </w:r>
            <w:proofErr w:type="gramEnd"/>
          </w:p>
          <w:p w14:paraId="6C22FFB6" w14:textId="77777777" w:rsidR="00F97CDD" w:rsidRDefault="00F97CDD">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d.      International Maritime Dangerous Goods (IMDG) </w:t>
            </w:r>
            <w:proofErr w:type="gramStart"/>
            <w:r>
              <w:rPr>
                <w:rFonts w:ascii="Arial" w:hAnsi="Arial" w:cs="Arial"/>
                <w:color w:val="000000"/>
              </w:rPr>
              <w:t>Code;</w:t>
            </w:r>
            <w:proofErr w:type="gramEnd"/>
          </w:p>
          <w:p w14:paraId="15B8E67A" w14:textId="77777777" w:rsidR="00F97CDD" w:rsidRDefault="00F97CDD">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e.      International Civil Aviation Organisation (ICAO) Technical Instructions for the Safe Transport of Dangerous Goods by </w:t>
            </w:r>
            <w:proofErr w:type="gramStart"/>
            <w:r>
              <w:rPr>
                <w:rFonts w:ascii="Arial" w:hAnsi="Arial" w:cs="Arial"/>
                <w:color w:val="000000"/>
              </w:rPr>
              <w:t>Air;</w:t>
            </w:r>
            <w:proofErr w:type="gramEnd"/>
          </w:p>
          <w:p w14:paraId="716E8573" w14:textId="77777777" w:rsidR="00F97CDD" w:rsidRDefault="00F97CDD">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f.      International Air Transport Association (IATA) Dangerous Goods Regulations.</w:t>
            </w:r>
          </w:p>
          <w:p w14:paraId="38027048" w14:textId="77777777" w:rsidR="00F97CDD" w:rsidRDefault="00F97CDD">
            <w:pPr>
              <w:widowControl w:val="0"/>
              <w:autoSpaceDE w:val="0"/>
              <w:autoSpaceDN w:val="0"/>
              <w:adjustRightInd w:val="0"/>
              <w:spacing w:after="0" w:line="240" w:lineRule="auto"/>
              <w:ind w:left="828"/>
              <w:rPr>
                <w:rFonts w:ascii="Arial" w:hAnsi="Arial" w:cs="Arial"/>
                <w:sz w:val="24"/>
                <w:szCs w:val="24"/>
              </w:rPr>
            </w:pPr>
          </w:p>
        </w:tc>
      </w:tr>
      <w:tr w:rsidR="00F97CDD" w14:paraId="53DCB435" w14:textId="77777777">
        <w:tc>
          <w:tcPr>
            <w:tcW w:w="3320" w:type="dxa"/>
            <w:tcBorders>
              <w:top w:val="nil"/>
              <w:left w:val="nil"/>
              <w:bottom w:val="nil"/>
              <w:right w:val="nil"/>
            </w:tcBorders>
            <w:shd w:val="clear" w:color="auto" w:fill="FFFFFF"/>
          </w:tcPr>
          <w:p w14:paraId="4CD720D3" w14:textId="77777777" w:rsidR="00F97CDD" w:rsidRDefault="00F97CDD">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DBS Finance</w:t>
            </w:r>
          </w:p>
        </w:tc>
        <w:tc>
          <w:tcPr>
            <w:tcW w:w="6640" w:type="dxa"/>
            <w:tcBorders>
              <w:top w:val="nil"/>
              <w:left w:val="nil"/>
              <w:bottom w:val="nil"/>
              <w:right w:val="nil"/>
            </w:tcBorders>
            <w:shd w:val="clear" w:color="auto" w:fill="FFFFFF"/>
          </w:tcPr>
          <w:p w14:paraId="741316D7" w14:textId="77777777" w:rsidR="00F97CDD" w:rsidRDefault="00F97CDD">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Defence Business Services Finance, at the address stated in Schedule 3 (Contract Data Sheet</w:t>
            </w:r>
            <w:proofErr w:type="gramStart"/>
            <w:r>
              <w:rPr>
                <w:rFonts w:ascii="Arial" w:hAnsi="Arial" w:cs="Arial"/>
                <w:color w:val="000000"/>
              </w:rPr>
              <w:t>);</w:t>
            </w:r>
            <w:proofErr w:type="gramEnd"/>
          </w:p>
          <w:p w14:paraId="1B602E4B" w14:textId="77777777" w:rsidR="00F97CDD" w:rsidRDefault="00F97CDD">
            <w:pPr>
              <w:widowControl w:val="0"/>
              <w:autoSpaceDE w:val="0"/>
              <w:autoSpaceDN w:val="0"/>
              <w:adjustRightInd w:val="0"/>
              <w:spacing w:after="0" w:line="240" w:lineRule="auto"/>
              <w:ind w:left="108"/>
              <w:rPr>
                <w:rFonts w:ascii="Arial" w:hAnsi="Arial" w:cs="Arial"/>
                <w:sz w:val="24"/>
                <w:szCs w:val="24"/>
              </w:rPr>
            </w:pPr>
          </w:p>
        </w:tc>
      </w:tr>
      <w:tr w:rsidR="00F97CDD" w14:paraId="13444928" w14:textId="77777777">
        <w:tc>
          <w:tcPr>
            <w:tcW w:w="3320" w:type="dxa"/>
            <w:tcBorders>
              <w:top w:val="nil"/>
              <w:left w:val="nil"/>
              <w:bottom w:val="nil"/>
              <w:right w:val="nil"/>
            </w:tcBorders>
            <w:shd w:val="clear" w:color="auto" w:fill="FFFFFF"/>
          </w:tcPr>
          <w:p w14:paraId="54FA4199" w14:textId="77777777" w:rsidR="00F97CDD" w:rsidRDefault="00F97CDD">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DEFFORM</w:t>
            </w:r>
          </w:p>
        </w:tc>
        <w:tc>
          <w:tcPr>
            <w:tcW w:w="6640" w:type="dxa"/>
            <w:tcBorders>
              <w:top w:val="nil"/>
              <w:left w:val="nil"/>
              <w:bottom w:val="nil"/>
              <w:right w:val="nil"/>
            </w:tcBorders>
            <w:shd w:val="clear" w:color="auto" w:fill="FFFFFF"/>
          </w:tcPr>
          <w:p w14:paraId="1FB37D73" w14:textId="77777777" w:rsidR="00F97CDD" w:rsidRDefault="00F97CDD">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the MOD DEFFORM series which can be found at </w:t>
            </w:r>
            <w:hyperlink r:id="rId27" w:history="1">
              <w:r>
                <w:rPr>
                  <w:rFonts w:ascii="Arial" w:hAnsi="Arial" w:cs="Arial"/>
                  <w:color w:val="0000FF"/>
                  <w:u w:val="single"/>
                </w:rPr>
                <w:t>https://www.kid.mod.uk</w:t>
              </w:r>
            </w:hyperlink>
            <w:r>
              <w:rPr>
                <w:rFonts w:ascii="Arial" w:hAnsi="Arial" w:cs="Arial"/>
                <w:color w:val="000000"/>
              </w:rPr>
              <w:t>;</w:t>
            </w:r>
          </w:p>
          <w:p w14:paraId="43E069B6" w14:textId="77777777" w:rsidR="00F97CDD" w:rsidRDefault="00F97CDD">
            <w:pPr>
              <w:widowControl w:val="0"/>
              <w:autoSpaceDE w:val="0"/>
              <w:autoSpaceDN w:val="0"/>
              <w:adjustRightInd w:val="0"/>
              <w:spacing w:after="0" w:line="240" w:lineRule="auto"/>
              <w:ind w:left="108"/>
              <w:rPr>
                <w:rFonts w:ascii="Arial" w:hAnsi="Arial" w:cs="Arial"/>
                <w:sz w:val="24"/>
                <w:szCs w:val="24"/>
              </w:rPr>
            </w:pPr>
          </w:p>
        </w:tc>
      </w:tr>
      <w:tr w:rsidR="00F97CDD" w14:paraId="571E4A61" w14:textId="77777777">
        <w:tc>
          <w:tcPr>
            <w:tcW w:w="3320" w:type="dxa"/>
            <w:tcBorders>
              <w:top w:val="nil"/>
              <w:left w:val="nil"/>
              <w:bottom w:val="nil"/>
              <w:right w:val="nil"/>
            </w:tcBorders>
            <w:shd w:val="clear" w:color="auto" w:fill="FFFFFF"/>
          </w:tcPr>
          <w:p w14:paraId="3DB7356F" w14:textId="77777777" w:rsidR="00F97CDD" w:rsidRDefault="00F97CDD">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DEF STAN</w:t>
            </w:r>
          </w:p>
        </w:tc>
        <w:tc>
          <w:tcPr>
            <w:tcW w:w="6640" w:type="dxa"/>
            <w:tcBorders>
              <w:top w:val="nil"/>
              <w:left w:val="nil"/>
              <w:bottom w:val="nil"/>
              <w:right w:val="nil"/>
            </w:tcBorders>
            <w:shd w:val="clear" w:color="auto" w:fill="FFFFFF"/>
          </w:tcPr>
          <w:p w14:paraId="3889BC1D" w14:textId="77777777" w:rsidR="00F97CDD" w:rsidRDefault="00F97CDD">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Defence Standards which can be accessed at </w:t>
            </w:r>
            <w:hyperlink r:id="rId28" w:history="1">
              <w:r>
                <w:rPr>
                  <w:rFonts w:ascii="Arial" w:hAnsi="Arial" w:cs="Arial"/>
                  <w:color w:val="0000FF"/>
                  <w:u w:val="single"/>
                </w:rPr>
                <w:t>https://www.dstan.mod.uk</w:t>
              </w:r>
            </w:hyperlink>
            <w:r>
              <w:rPr>
                <w:rFonts w:ascii="Arial" w:hAnsi="Arial" w:cs="Arial"/>
                <w:color w:val="000000"/>
              </w:rPr>
              <w:t>;</w:t>
            </w:r>
          </w:p>
          <w:p w14:paraId="170287BE" w14:textId="77777777" w:rsidR="00F97CDD" w:rsidRDefault="00F97CDD">
            <w:pPr>
              <w:widowControl w:val="0"/>
              <w:autoSpaceDE w:val="0"/>
              <w:autoSpaceDN w:val="0"/>
              <w:adjustRightInd w:val="0"/>
              <w:spacing w:after="0" w:line="240" w:lineRule="auto"/>
              <w:ind w:left="108"/>
              <w:rPr>
                <w:rFonts w:ascii="Arial" w:hAnsi="Arial" w:cs="Arial"/>
                <w:sz w:val="24"/>
                <w:szCs w:val="24"/>
              </w:rPr>
            </w:pPr>
          </w:p>
        </w:tc>
      </w:tr>
      <w:tr w:rsidR="00F97CDD" w14:paraId="1EA81F30" w14:textId="77777777">
        <w:tc>
          <w:tcPr>
            <w:tcW w:w="3320" w:type="dxa"/>
            <w:tcBorders>
              <w:top w:val="nil"/>
              <w:left w:val="nil"/>
              <w:bottom w:val="nil"/>
              <w:right w:val="nil"/>
            </w:tcBorders>
            <w:shd w:val="clear" w:color="auto" w:fill="FFFFFF"/>
          </w:tcPr>
          <w:p w14:paraId="40185A95" w14:textId="77777777" w:rsidR="00F97CDD" w:rsidRDefault="00F97CDD">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Deliver</w:t>
            </w:r>
          </w:p>
        </w:tc>
        <w:tc>
          <w:tcPr>
            <w:tcW w:w="6640" w:type="dxa"/>
            <w:tcBorders>
              <w:top w:val="nil"/>
              <w:left w:val="nil"/>
              <w:bottom w:val="nil"/>
              <w:right w:val="nil"/>
            </w:tcBorders>
            <w:shd w:val="clear" w:color="auto" w:fill="FFFFFF"/>
          </w:tcPr>
          <w:p w14:paraId="0157DCD3" w14:textId="77777777" w:rsidR="00F97CDD" w:rsidRDefault="00F97CDD">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hand over the Contractor Deliverables to the Consignee.  This shall include unloading, and any other specific arrangements, agreed in accordance with Condition 28 and Delivered and Delivery shall be construed </w:t>
            </w:r>
            <w:proofErr w:type="gramStart"/>
            <w:r>
              <w:rPr>
                <w:rFonts w:ascii="Arial" w:hAnsi="Arial" w:cs="Arial"/>
                <w:color w:val="000000"/>
              </w:rPr>
              <w:t>accordingly;</w:t>
            </w:r>
            <w:proofErr w:type="gramEnd"/>
          </w:p>
          <w:p w14:paraId="22BF4433" w14:textId="77777777" w:rsidR="00F97CDD" w:rsidRDefault="00F97CDD">
            <w:pPr>
              <w:widowControl w:val="0"/>
              <w:autoSpaceDE w:val="0"/>
              <w:autoSpaceDN w:val="0"/>
              <w:adjustRightInd w:val="0"/>
              <w:spacing w:after="0" w:line="240" w:lineRule="auto"/>
              <w:ind w:left="108"/>
              <w:rPr>
                <w:rFonts w:ascii="Arial" w:hAnsi="Arial" w:cs="Arial"/>
                <w:sz w:val="24"/>
                <w:szCs w:val="24"/>
              </w:rPr>
            </w:pPr>
          </w:p>
        </w:tc>
      </w:tr>
      <w:tr w:rsidR="00F97CDD" w14:paraId="3813F811" w14:textId="77777777">
        <w:tc>
          <w:tcPr>
            <w:tcW w:w="3320" w:type="dxa"/>
            <w:tcBorders>
              <w:top w:val="nil"/>
              <w:left w:val="nil"/>
              <w:bottom w:val="nil"/>
              <w:right w:val="nil"/>
            </w:tcBorders>
            <w:shd w:val="clear" w:color="auto" w:fill="FFFFFF"/>
          </w:tcPr>
          <w:p w14:paraId="32C13E6E" w14:textId="77777777" w:rsidR="00F97CDD" w:rsidRDefault="00F97CDD">
            <w:pPr>
              <w:widowControl w:val="0"/>
              <w:autoSpaceDE w:val="0"/>
              <w:autoSpaceDN w:val="0"/>
              <w:adjustRightInd w:val="0"/>
              <w:spacing w:after="60" w:line="240" w:lineRule="auto"/>
              <w:ind w:left="108"/>
              <w:rPr>
                <w:rFonts w:ascii="Arial" w:hAnsi="Arial" w:cs="Arial"/>
                <w:sz w:val="24"/>
                <w:szCs w:val="24"/>
              </w:rPr>
            </w:pPr>
            <w:proofErr w:type="spellStart"/>
            <w:r>
              <w:rPr>
                <w:rFonts w:ascii="Arial" w:hAnsi="Arial" w:cs="Arial"/>
                <w:b/>
                <w:bCs/>
                <w:color w:val="000000"/>
              </w:rPr>
              <w:t>DeliveryDate</w:t>
            </w:r>
            <w:proofErr w:type="spellEnd"/>
          </w:p>
        </w:tc>
        <w:tc>
          <w:tcPr>
            <w:tcW w:w="6640" w:type="dxa"/>
            <w:tcBorders>
              <w:top w:val="nil"/>
              <w:left w:val="nil"/>
              <w:bottom w:val="nil"/>
              <w:right w:val="nil"/>
            </w:tcBorders>
            <w:shd w:val="clear" w:color="auto" w:fill="FFFFFF"/>
          </w:tcPr>
          <w:p w14:paraId="3A84D6D1" w14:textId="77777777" w:rsidR="00F97CDD" w:rsidRDefault="00F97CDD">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the date as specified in Schedule 2 (Schedule of Requirements) on which the Contractor Deliverables or the relevant portion of them are to be Delivered or made available for </w:t>
            </w:r>
            <w:proofErr w:type="gramStart"/>
            <w:r>
              <w:rPr>
                <w:rFonts w:ascii="Arial" w:hAnsi="Arial" w:cs="Arial"/>
                <w:color w:val="000000"/>
              </w:rPr>
              <w:t>Collection;</w:t>
            </w:r>
            <w:proofErr w:type="gramEnd"/>
          </w:p>
          <w:p w14:paraId="1531F1BF" w14:textId="77777777" w:rsidR="00F97CDD" w:rsidRDefault="00F97CDD">
            <w:pPr>
              <w:widowControl w:val="0"/>
              <w:autoSpaceDE w:val="0"/>
              <w:autoSpaceDN w:val="0"/>
              <w:adjustRightInd w:val="0"/>
              <w:spacing w:after="0" w:line="240" w:lineRule="auto"/>
              <w:ind w:left="108"/>
              <w:rPr>
                <w:rFonts w:ascii="Arial" w:hAnsi="Arial" w:cs="Arial"/>
                <w:sz w:val="24"/>
                <w:szCs w:val="24"/>
              </w:rPr>
            </w:pPr>
          </w:p>
        </w:tc>
      </w:tr>
      <w:tr w:rsidR="00F97CDD" w14:paraId="7E64EB87" w14:textId="77777777">
        <w:tc>
          <w:tcPr>
            <w:tcW w:w="3320" w:type="dxa"/>
            <w:tcBorders>
              <w:top w:val="nil"/>
              <w:left w:val="nil"/>
              <w:bottom w:val="nil"/>
              <w:right w:val="nil"/>
            </w:tcBorders>
            <w:shd w:val="clear" w:color="auto" w:fill="FFFFFF"/>
          </w:tcPr>
          <w:p w14:paraId="7120692F" w14:textId="77777777" w:rsidR="00F97CDD" w:rsidRDefault="00F97CDD">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Denomination of Quantity (D of Q)</w:t>
            </w:r>
          </w:p>
        </w:tc>
        <w:tc>
          <w:tcPr>
            <w:tcW w:w="6640" w:type="dxa"/>
            <w:tcBorders>
              <w:top w:val="nil"/>
              <w:left w:val="nil"/>
              <w:bottom w:val="nil"/>
              <w:right w:val="nil"/>
            </w:tcBorders>
            <w:shd w:val="clear" w:color="auto" w:fill="FFFFFF"/>
          </w:tcPr>
          <w:p w14:paraId="03701515" w14:textId="77777777" w:rsidR="00F97CDD" w:rsidRDefault="00F97CDD">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the quantity or measure by which an item of material is </w:t>
            </w:r>
            <w:proofErr w:type="gramStart"/>
            <w:r>
              <w:rPr>
                <w:rFonts w:ascii="Arial" w:hAnsi="Arial" w:cs="Arial"/>
                <w:color w:val="000000"/>
              </w:rPr>
              <w:t>managed;</w:t>
            </w:r>
            <w:proofErr w:type="gramEnd"/>
          </w:p>
          <w:p w14:paraId="7DE57468" w14:textId="77777777" w:rsidR="00F97CDD" w:rsidRDefault="00F97CDD">
            <w:pPr>
              <w:widowControl w:val="0"/>
              <w:autoSpaceDE w:val="0"/>
              <w:autoSpaceDN w:val="0"/>
              <w:adjustRightInd w:val="0"/>
              <w:spacing w:after="60" w:line="240" w:lineRule="auto"/>
              <w:ind w:left="108"/>
              <w:rPr>
                <w:rFonts w:ascii="Arial" w:hAnsi="Arial" w:cs="Arial"/>
                <w:sz w:val="24"/>
                <w:szCs w:val="24"/>
              </w:rPr>
            </w:pPr>
          </w:p>
          <w:p w14:paraId="66AFB94F" w14:textId="77777777" w:rsidR="00F97CDD" w:rsidRDefault="00F97CDD">
            <w:pPr>
              <w:widowControl w:val="0"/>
              <w:autoSpaceDE w:val="0"/>
              <w:autoSpaceDN w:val="0"/>
              <w:adjustRightInd w:val="0"/>
              <w:spacing w:after="0" w:line="240" w:lineRule="auto"/>
              <w:ind w:left="108"/>
              <w:rPr>
                <w:rFonts w:ascii="Arial" w:hAnsi="Arial" w:cs="Arial"/>
                <w:sz w:val="24"/>
                <w:szCs w:val="24"/>
              </w:rPr>
            </w:pPr>
          </w:p>
        </w:tc>
      </w:tr>
      <w:tr w:rsidR="00F97CDD" w14:paraId="3E1E6734" w14:textId="77777777">
        <w:tc>
          <w:tcPr>
            <w:tcW w:w="3320" w:type="dxa"/>
            <w:tcBorders>
              <w:top w:val="nil"/>
              <w:left w:val="nil"/>
              <w:bottom w:val="nil"/>
              <w:right w:val="nil"/>
            </w:tcBorders>
            <w:shd w:val="clear" w:color="auto" w:fill="FFFFFF"/>
          </w:tcPr>
          <w:p w14:paraId="00ACA676" w14:textId="77777777" w:rsidR="00F97CDD" w:rsidRDefault="00F97CDD">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lastRenderedPageBreak/>
              <w:t>Design Right(s)</w:t>
            </w:r>
          </w:p>
        </w:tc>
        <w:tc>
          <w:tcPr>
            <w:tcW w:w="6640" w:type="dxa"/>
            <w:tcBorders>
              <w:top w:val="nil"/>
              <w:left w:val="nil"/>
              <w:bottom w:val="nil"/>
              <w:right w:val="nil"/>
            </w:tcBorders>
            <w:shd w:val="clear" w:color="auto" w:fill="FFFFFF"/>
          </w:tcPr>
          <w:p w14:paraId="7A7ABFA0" w14:textId="77777777" w:rsidR="00F97CDD" w:rsidRDefault="00F97CDD">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has the meaning ascribed to it by Section 213 of the Copyright, Designs and Patents Act </w:t>
            </w:r>
            <w:proofErr w:type="gramStart"/>
            <w:r>
              <w:rPr>
                <w:rFonts w:ascii="Arial" w:hAnsi="Arial" w:cs="Arial"/>
                <w:color w:val="000000"/>
              </w:rPr>
              <w:t>1988;</w:t>
            </w:r>
            <w:proofErr w:type="gramEnd"/>
          </w:p>
          <w:p w14:paraId="52165742" w14:textId="77777777" w:rsidR="00F97CDD" w:rsidRDefault="00F97CDD">
            <w:pPr>
              <w:widowControl w:val="0"/>
              <w:autoSpaceDE w:val="0"/>
              <w:autoSpaceDN w:val="0"/>
              <w:adjustRightInd w:val="0"/>
              <w:spacing w:after="0" w:line="240" w:lineRule="auto"/>
              <w:ind w:left="108"/>
              <w:rPr>
                <w:rFonts w:ascii="Arial" w:hAnsi="Arial" w:cs="Arial"/>
                <w:sz w:val="24"/>
                <w:szCs w:val="24"/>
              </w:rPr>
            </w:pPr>
          </w:p>
        </w:tc>
      </w:tr>
      <w:tr w:rsidR="00F97CDD" w14:paraId="20186F2D" w14:textId="77777777">
        <w:tc>
          <w:tcPr>
            <w:tcW w:w="3320" w:type="dxa"/>
            <w:tcBorders>
              <w:top w:val="nil"/>
              <w:left w:val="nil"/>
              <w:bottom w:val="nil"/>
              <w:right w:val="nil"/>
            </w:tcBorders>
            <w:shd w:val="clear" w:color="auto" w:fill="FFFFFF"/>
          </w:tcPr>
          <w:p w14:paraId="2F6A02C5" w14:textId="77777777" w:rsidR="00F97CDD" w:rsidRDefault="00F97CDD">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Diversion Order</w:t>
            </w:r>
          </w:p>
        </w:tc>
        <w:tc>
          <w:tcPr>
            <w:tcW w:w="6640" w:type="dxa"/>
            <w:tcBorders>
              <w:top w:val="nil"/>
              <w:left w:val="nil"/>
              <w:bottom w:val="nil"/>
              <w:right w:val="nil"/>
            </w:tcBorders>
            <w:shd w:val="clear" w:color="auto" w:fill="FFFFFF"/>
          </w:tcPr>
          <w:p w14:paraId="10F900FB" w14:textId="77777777" w:rsidR="00F97CDD" w:rsidRDefault="00F97CDD">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Authority’s written instruction (typically given by MOD Form 199) for urgent Delivery of specified quantities of Contractor Deliverables to a Consignee other than the Consignee stated in Schedule 3 (Contract Data Sheet</w:t>
            </w:r>
            <w:proofErr w:type="gramStart"/>
            <w:r>
              <w:rPr>
                <w:rFonts w:ascii="Arial" w:hAnsi="Arial" w:cs="Arial"/>
                <w:color w:val="000000"/>
              </w:rPr>
              <w:t>);</w:t>
            </w:r>
            <w:proofErr w:type="gramEnd"/>
          </w:p>
          <w:p w14:paraId="3BA7669D" w14:textId="77777777" w:rsidR="00F97CDD" w:rsidRDefault="00F97CDD">
            <w:pPr>
              <w:widowControl w:val="0"/>
              <w:autoSpaceDE w:val="0"/>
              <w:autoSpaceDN w:val="0"/>
              <w:adjustRightInd w:val="0"/>
              <w:spacing w:after="0" w:line="240" w:lineRule="auto"/>
              <w:ind w:left="108"/>
              <w:rPr>
                <w:rFonts w:ascii="Arial" w:hAnsi="Arial" w:cs="Arial"/>
                <w:sz w:val="24"/>
                <w:szCs w:val="24"/>
              </w:rPr>
            </w:pPr>
          </w:p>
        </w:tc>
      </w:tr>
      <w:tr w:rsidR="00F97CDD" w14:paraId="63402614" w14:textId="77777777">
        <w:tc>
          <w:tcPr>
            <w:tcW w:w="3320" w:type="dxa"/>
            <w:tcBorders>
              <w:top w:val="nil"/>
              <w:left w:val="nil"/>
              <w:bottom w:val="nil"/>
              <w:right w:val="nil"/>
            </w:tcBorders>
            <w:shd w:val="clear" w:color="auto" w:fill="FFFFFF"/>
          </w:tcPr>
          <w:p w14:paraId="646DD887" w14:textId="77777777" w:rsidR="00F97CDD" w:rsidRDefault="00F97CDD">
            <w:pPr>
              <w:widowControl w:val="0"/>
              <w:autoSpaceDE w:val="0"/>
              <w:autoSpaceDN w:val="0"/>
              <w:adjustRightInd w:val="0"/>
              <w:spacing w:after="60" w:line="240" w:lineRule="auto"/>
              <w:ind w:left="108"/>
              <w:rPr>
                <w:rFonts w:ascii="Arial" w:hAnsi="Arial" w:cs="Arial"/>
                <w:sz w:val="24"/>
                <w:szCs w:val="24"/>
              </w:rPr>
            </w:pPr>
            <w:proofErr w:type="spellStart"/>
            <w:r>
              <w:rPr>
                <w:rFonts w:ascii="Arial" w:hAnsi="Arial" w:cs="Arial"/>
                <w:b/>
                <w:bCs/>
                <w:color w:val="000000"/>
              </w:rPr>
              <w:t>EffectiveDate</w:t>
            </w:r>
            <w:proofErr w:type="spellEnd"/>
            <w:r>
              <w:rPr>
                <w:rFonts w:ascii="Arial" w:hAnsi="Arial" w:cs="Arial"/>
                <w:b/>
                <w:bCs/>
                <w:color w:val="000000"/>
              </w:rPr>
              <w:t xml:space="preserve"> of Contract</w:t>
            </w:r>
          </w:p>
        </w:tc>
        <w:tc>
          <w:tcPr>
            <w:tcW w:w="6640" w:type="dxa"/>
            <w:tcBorders>
              <w:top w:val="nil"/>
              <w:left w:val="nil"/>
              <w:bottom w:val="nil"/>
              <w:right w:val="nil"/>
            </w:tcBorders>
            <w:shd w:val="clear" w:color="auto" w:fill="FFFFFF"/>
          </w:tcPr>
          <w:p w14:paraId="6518A24F" w14:textId="77777777" w:rsidR="00F97CDD" w:rsidRDefault="00F97CDD">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the date upon which both Parties have signed the </w:t>
            </w:r>
            <w:proofErr w:type="gramStart"/>
            <w:r>
              <w:rPr>
                <w:rFonts w:ascii="Arial" w:hAnsi="Arial" w:cs="Arial"/>
                <w:color w:val="000000"/>
              </w:rPr>
              <w:t>Contract;</w:t>
            </w:r>
            <w:proofErr w:type="gramEnd"/>
          </w:p>
          <w:p w14:paraId="7D17A6C8" w14:textId="77777777" w:rsidR="00F97CDD" w:rsidRDefault="00F97CDD">
            <w:pPr>
              <w:widowControl w:val="0"/>
              <w:autoSpaceDE w:val="0"/>
              <w:autoSpaceDN w:val="0"/>
              <w:adjustRightInd w:val="0"/>
              <w:spacing w:after="60" w:line="240" w:lineRule="auto"/>
              <w:ind w:left="108"/>
              <w:rPr>
                <w:rFonts w:ascii="Arial" w:hAnsi="Arial" w:cs="Arial"/>
                <w:sz w:val="24"/>
                <w:szCs w:val="24"/>
              </w:rPr>
            </w:pPr>
          </w:p>
          <w:p w14:paraId="0F66510D" w14:textId="77777777" w:rsidR="00F97CDD" w:rsidRDefault="00F97CDD">
            <w:pPr>
              <w:widowControl w:val="0"/>
              <w:autoSpaceDE w:val="0"/>
              <w:autoSpaceDN w:val="0"/>
              <w:adjustRightInd w:val="0"/>
              <w:spacing w:after="0" w:line="240" w:lineRule="auto"/>
              <w:ind w:left="108"/>
              <w:rPr>
                <w:rFonts w:ascii="Arial" w:hAnsi="Arial" w:cs="Arial"/>
                <w:sz w:val="24"/>
                <w:szCs w:val="24"/>
              </w:rPr>
            </w:pPr>
          </w:p>
        </w:tc>
      </w:tr>
      <w:tr w:rsidR="00F97CDD" w14:paraId="329A7F26" w14:textId="77777777">
        <w:tc>
          <w:tcPr>
            <w:tcW w:w="3320" w:type="dxa"/>
            <w:tcBorders>
              <w:top w:val="nil"/>
              <w:left w:val="nil"/>
              <w:bottom w:val="nil"/>
              <w:right w:val="nil"/>
            </w:tcBorders>
            <w:shd w:val="clear" w:color="auto" w:fill="FFFFFF"/>
          </w:tcPr>
          <w:p w14:paraId="2F01BC9C" w14:textId="77777777" w:rsidR="00F97CDD" w:rsidRDefault="00F97CDD">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Evidence</w:t>
            </w:r>
          </w:p>
        </w:tc>
        <w:tc>
          <w:tcPr>
            <w:tcW w:w="6640" w:type="dxa"/>
            <w:tcBorders>
              <w:top w:val="nil"/>
              <w:left w:val="nil"/>
              <w:bottom w:val="nil"/>
              <w:right w:val="nil"/>
            </w:tcBorders>
            <w:shd w:val="clear" w:color="auto" w:fill="FFFFFF"/>
          </w:tcPr>
          <w:p w14:paraId="70AD835C" w14:textId="77777777" w:rsidR="00F97CDD" w:rsidRDefault="00F97CDD">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either:</w:t>
            </w:r>
          </w:p>
          <w:p w14:paraId="4B9566B1" w14:textId="77777777" w:rsidR="00F97CDD" w:rsidRDefault="00F97CDD">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a.      an invoice or delivery note from the timber supplier or Subcontractor to the Contractor specifying that the product supplied to the Authority is FSC or PEFC certified; or</w:t>
            </w:r>
          </w:p>
          <w:p w14:paraId="3D918152" w14:textId="77777777" w:rsidR="00F97CDD" w:rsidRDefault="00F97CDD">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b.      other robust Evidence of sustainability or FLEGT licensed origin, as advised by </w:t>
            </w:r>
            <w:proofErr w:type="gramStart"/>
            <w:r>
              <w:rPr>
                <w:rFonts w:ascii="Arial" w:hAnsi="Arial" w:cs="Arial"/>
                <w:color w:val="000000"/>
              </w:rPr>
              <w:t>CPET;</w:t>
            </w:r>
            <w:proofErr w:type="gramEnd"/>
          </w:p>
          <w:p w14:paraId="121B0BA5" w14:textId="77777777" w:rsidR="00F97CDD" w:rsidRDefault="00F97CDD">
            <w:pPr>
              <w:widowControl w:val="0"/>
              <w:autoSpaceDE w:val="0"/>
              <w:autoSpaceDN w:val="0"/>
              <w:adjustRightInd w:val="0"/>
              <w:spacing w:after="0" w:line="240" w:lineRule="auto"/>
              <w:ind w:left="468"/>
              <w:rPr>
                <w:rFonts w:ascii="Arial" w:hAnsi="Arial" w:cs="Arial"/>
                <w:sz w:val="24"/>
                <w:szCs w:val="24"/>
              </w:rPr>
            </w:pPr>
          </w:p>
        </w:tc>
      </w:tr>
      <w:tr w:rsidR="00F97CDD" w14:paraId="55FB112C" w14:textId="77777777">
        <w:tc>
          <w:tcPr>
            <w:tcW w:w="3320" w:type="dxa"/>
            <w:tcBorders>
              <w:top w:val="nil"/>
              <w:left w:val="nil"/>
              <w:bottom w:val="nil"/>
              <w:right w:val="nil"/>
            </w:tcBorders>
            <w:shd w:val="clear" w:color="auto" w:fill="FFFFFF"/>
          </w:tcPr>
          <w:p w14:paraId="6C0CB636" w14:textId="77777777" w:rsidR="00F97CDD" w:rsidRDefault="00F97CDD">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Firm Price</w:t>
            </w:r>
          </w:p>
        </w:tc>
        <w:tc>
          <w:tcPr>
            <w:tcW w:w="6640" w:type="dxa"/>
            <w:tcBorders>
              <w:top w:val="nil"/>
              <w:left w:val="nil"/>
              <w:bottom w:val="nil"/>
              <w:right w:val="nil"/>
            </w:tcBorders>
            <w:shd w:val="clear" w:color="auto" w:fill="FFFFFF"/>
          </w:tcPr>
          <w:p w14:paraId="3EB7148D" w14:textId="77777777" w:rsidR="00F97CDD" w:rsidRDefault="00F97CDD">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a price (excluding VAT) which is not subject to </w:t>
            </w:r>
            <w:proofErr w:type="gramStart"/>
            <w:r>
              <w:rPr>
                <w:rFonts w:ascii="Arial" w:hAnsi="Arial" w:cs="Arial"/>
                <w:color w:val="000000"/>
              </w:rPr>
              <w:t>variation;</w:t>
            </w:r>
            <w:proofErr w:type="gramEnd"/>
          </w:p>
          <w:p w14:paraId="109C4476" w14:textId="77777777" w:rsidR="00F97CDD" w:rsidRDefault="00F97CDD">
            <w:pPr>
              <w:widowControl w:val="0"/>
              <w:autoSpaceDE w:val="0"/>
              <w:autoSpaceDN w:val="0"/>
              <w:adjustRightInd w:val="0"/>
              <w:spacing w:after="0" w:line="240" w:lineRule="auto"/>
              <w:ind w:left="108"/>
              <w:rPr>
                <w:rFonts w:ascii="Arial" w:hAnsi="Arial" w:cs="Arial"/>
                <w:sz w:val="24"/>
                <w:szCs w:val="24"/>
              </w:rPr>
            </w:pPr>
          </w:p>
        </w:tc>
      </w:tr>
      <w:tr w:rsidR="00F97CDD" w14:paraId="45F4E815" w14:textId="77777777">
        <w:tc>
          <w:tcPr>
            <w:tcW w:w="3320" w:type="dxa"/>
            <w:tcBorders>
              <w:top w:val="nil"/>
              <w:left w:val="nil"/>
              <w:bottom w:val="nil"/>
              <w:right w:val="nil"/>
            </w:tcBorders>
            <w:shd w:val="clear" w:color="auto" w:fill="FFFFFF"/>
          </w:tcPr>
          <w:p w14:paraId="1BCEA891" w14:textId="77777777" w:rsidR="00F97CDD" w:rsidRDefault="00F97CDD">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FLEGT</w:t>
            </w:r>
          </w:p>
        </w:tc>
        <w:tc>
          <w:tcPr>
            <w:tcW w:w="6640" w:type="dxa"/>
            <w:tcBorders>
              <w:top w:val="nil"/>
              <w:left w:val="nil"/>
              <w:bottom w:val="nil"/>
              <w:right w:val="nil"/>
            </w:tcBorders>
            <w:shd w:val="clear" w:color="auto" w:fill="FFFFFF"/>
          </w:tcPr>
          <w:p w14:paraId="62258583" w14:textId="77777777" w:rsidR="00F97CDD" w:rsidRDefault="00F97CDD">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the Forest Law Enforcement, Governance and Trade initiative by the European Union to use the power of timber-consuming countries to reduce the extent of illegal </w:t>
            </w:r>
            <w:proofErr w:type="gramStart"/>
            <w:r>
              <w:rPr>
                <w:rFonts w:ascii="Arial" w:hAnsi="Arial" w:cs="Arial"/>
                <w:color w:val="000000"/>
              </w:rPr>
              <w:t>logging;</w:t>
            </w:r>
            <w:proofErr w:type="gramEnd"/>
          </w:p>
          <w:p w14:paraId="547FCD54" w14:textId="77777777" w:rsidR="00F97CDD" w:rsidRDefault="00F97CDD">
            <w:pPr>
              <w:widowControl w:val="0"/>
              <w:autoSpaceDE w:val="0"/>
              <w:autoSpaceDN w:val="0"/>
              <w:adjustRightInd w:val="0"/>
              <w:spacing w:after="0" w:line="240" w:lineRule="auto"/>
              <w:ind w:left="108"/>
              <w:rPr>
                <w:rFonts w:ascii="Arial" w:hAnsi="Arial" w:cs="Arial"/>
                <w:sz w:val="24"/>
                <w:szCs w:val="24"/>
              </w:rPr>
            </w:pPr>
          </w:p>
        </w:tc>
      </w:tr>
      <w:tr w:rsidR="00F97CDD" w14:paraId="375C21B8" w14:textId="77777777">
        <w:tc>
          <w:tcPr>
            <w:tcW w:w="3320" w:type="dxa"/>
            <w:tcBorders>
              <w:top w:val="nil"/>
              <w:left w:val="nil"/>
              <w:bottom w:val="nil"/>
              <w:right w:val="nil"/>
            </w:tcBorders>
            <w:shd w:val="clear" w:color="auto" w:fill="FFFFFF"/>
          </w:tcPr>
          <w:p w14:paraId="5F783BED" w14:textId="77777777" w:rsidR="00F97CDD" w:rsidRDefault="00F97CDD">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Government Furnished Assets (GFA)</w:t>
            </w:r>
          </w:p>
        </w:tc>
        <w:tc>
          <w:tcPr>
            <w:tcW w:w="6640" w:type="dxa"/>
            <w:tcBorders>
              <w:top w:val="nil"/>
              <w:left w:val="nil"/>
              <w:bottom w:val="nil"/>
              <w:right w:val="nil"/>
            </w:tcBorders>
            <w:shd w:val="clear" w:color="auto" w:fill="FFFFFF"/>
          </w:tcPr>
          <w:p w14:paraId="229FEC2F" w14:textId="77777777" w:rsidR="00F97CDD" w:rsidRDefault="00F97CDD">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is a generic term for any MOD asset such as equipment, information or resources issued or made available to the Contractor in connection with the Contract by or on behalf of the </w:t>
            </w:r>
            <w:proofErr w:type="gramStart"/>
            <w:r>
              <w:rPr>
                <w:rFonts w:ascii="Arial" w:hAnsi="Arial" w:cs="Arial"/>
                <w:color w:val="000000"/>
              </w:rPr>
              <w:t>Authority;</w:t>
            </w:r>
            <w:proofErr w:type="gramEnd"/>
          </w:p>
          <w:p w14:paraId="6C348EEE" w14:textId="77777777" w:rsidR="00F97CDD" w:rsidRDefault="00F97CDD">
            <w:pPr>
              <w:widowControl w:val="0"/>
              <w:autoSpaceDE w:val="0"/>
              <w:autoSpaceDN w:val="0"/>
              <w:adjustRightInd w:val="0"/>
              <w:spacing w:after="0" w:line="240" w:lineRule="auto"/>
              <w:ind w:left="108"/>
              <w:rPr>
                <w:rFonts w:ascii="Arial" w:hAnsi="Arial" w:cs="Arial"/>
                <w:sz w:val="24"/>
                <w:szCs w:val="24"/>
              </w:rPr>
            </w:pPr>
          </w:p>
        </w:tc>
      </w:tr>
      <w:tr w:rsidR="00F97CDD" w14:paraId="2006AC80" w14:textId="77777777">
        <w:tc>
          <w:tcPr>
            <w:tcW w:w="3320" w:type="dxa"/>
            <w:tcBorders>
              <w:top w:val="nil"/>
              <w:left w:val="nil"/>
              <w:bottom w:val="nil"/>
              <w:right w:val="nil"/>
            </w:tcBorders>
            <w:shd w:val="clear" w:color="auto" w:fill="FFFFFF"/>
          </w:tcPr>
          <w:p w14:paraId="648660FD" w14:textId="77777777" w:rsidR="00F97CDD" w:rsidRDefault="00F97CDD">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Hazardous Contractor Deliverable</w:t>
            </w:r>
          </w:p>
        </w:tc>
        <w:tc>
          <w:tcPr>
            <w:tcW w:w="6640" w:type="dxa"/>
            <w:tcBorders>
              <w:top w:val="nil"/>
              <w:left w:val="nil"/>
              <w:bottom w:val="nil"/>
              <w:right w:val="nil"/>
            </w:tcBorders>
            <w:shd w:val="clear" w:color="auto" w:fill="FFFFFF"/>
          </w:tcPr>
          <w:p w14:paraId="1243BF40" w14:textId="77777777" w:rsidR="00F97CDD" w:rsidRDefault="00F97CDD">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w:t>
            </w:r>
            <w:proofErr w:type="gramStart"/>
            <w:r>
              <w:rPr>
                <w:rFonts w:ascii="Arial" w:hAnsi="Arial" w:cs="Arial"/>
                <w:color w:val="000000"/>
              </w:rPr>
              <w:t>released;</w:t>
            </w:r>
            <w:proofErr w:type="gramEnd"/>
          </w:p>
          <w:p w14:paraId="4C0CBEF5" w14:textId="77777777" w:rsidR="00F97CDD" w:rsidRDefault="00F97CDD">
            <w:pPr>
              <w:widowControl w:val="0"/>
              <w:autoSpaceDE w:val="0"/>
              <w:autoSpaceDN w:val="0"/>
              <w:adjustRightInd w:val="0"/>
              <w:spacing w:after="0" w:line="240" w:lineRule="auto"/>
              <w:ind w:left="108"/>
              <w:rPr>
                <w:rFonts w:ascii="Arial" w:hAnsi="Arial" w:cs="Arial"/>
                <w:sz w:val="24"/>
                <w:szCs w:val="24"/>
              </w:rPr>
            </w:pPr>
          </w:p>
        </w:tc>
      </w:tr>
      <w:tr w:rsidR="00F97CDD" w14:paraId="6EF97EAE" w14:textId="77777777">
        <w:tc>
          <w:tcPr>
            <w:tcW w:w="3320" w:type="dxa"/>
            <w:tcBorders>
              <w:top w:val="nil"/>
              <w:left w:val="nil"/>
              <w:bottom w:val="nil"/>
              <w:right w:val="nil"/>
            </w:tcBorders>
            <w:shd w:val="clear" w:color="auto" w:fill="FFFFFF"/>
          </w:tcPr>
          <w:p w14:paraId="3B1468C4" w14:textId="77777777" w:rsidR="00F97CDD" w:rsidRDefault="00F97CDD">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Independent Verification</w:t>
            </w:r>
          </w:p>
        </w:tc>
        <w:tc>
          <w:tcPr>
            <w:tcW w:w="6640" w:type="dxa"/>
            <w:tcBorders>
              <w:top w:val="nil"/>
              <w:left w:val="nil"/>
              <w:bottom w:val="nil"/>
              <w:right w:val="nil"/>
            </w:tcBorders>
            <w:shd w:val="clear" w:color="auto" w:fill="FFFFFF"/>
          </w:tcPr>
          <w:p w14:paraId="1903FEDF" w14:textId="77777777" w:rsidR="00F97CDD" w:rsidRDefault="00F97CDD">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that an evaluation is undertaken and reported by an individual or body whose organisation, systems and procedures conform to “ISO Guide 65:1996 (EN 45011:1998) General requirements for bodies operating product certification systems or equivalent”, and who is accredited to audit against forest management standards by a body whose organisation, systems and procedures conform to “ISO 17011: 2004 General Requirements for Providing Assessment and Accreditation of Conformity Assessment Bodies or equivalent”;</w:t>
            </w:r>
          </w:p>
          <w:p w14:paraId="4955786B" w14:textId="77777777" w:rsidR="00F97CDD" w:rsidRDefault="00F97CDD">
            <w:pPr>
              <w:widowControl w:val="0"/>
              <w:autoSpaceDE w:val="0"/>
              <w:autoSpaceDN w:val="0"/>
              <w:adjustRightInd w:val="0"/>
              <w:spacing w:after="0" w:line="240" w:lineRule="auto"/>
              <w:ind w:left="108"/>
              <w:rPr>
                <w:rFonts w:ascii="Arial" w:hAnsi="Arial" w:cs="Arial"/>
                <w:sz w:val="24"/>
                <w:szCs w:val="24"/>
              </w:rPr>
            </w:pPr>
          </w:p>
        </w:tc>
      </w:tr>
      <w:tr w:rsidR="00F97CDD" w14:paraId="29B6979B" w14:textId="77777777">
        <w:tc>
          <w:tcPr>
            <w:tcW w:w="3320" w:type="dxa"/>
            <w:tcBorders>
              <w:top w:val="nil"/>
              <w:left w:val="nil"/>
              <w:bottom w:val="nil"/>
              <w:right w:val="nil"/>
            </w:tcBorders>
            <w:shd w:val="clear" w:color="auto" w:fill="FFFFFF"/>
          </w:tcPr>
          <w:p w14:paraId="747DC2EF" w14:textId="77777777" w:rsidR="00F97CDD" w:rsidRDefault="00F97CDD">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Information</w:t>
            </w:r>
          </w:p>
        </w:tc>
        <w:tc>
          <w:tcPr>
            <w:tcW w:w="6640" w:type="dxa"/>
            <w:tcBorders>
              <w:top w:val="nil"/>
              <w:left w:val="nil"/>
              <w:bottom w:val="nil"/>
              <w:right w:val="nil"/>
            </w:tcBorders>
            <w:shd w:val="clear" w:color="auto" w:fill="FFFFFF"/>
          </w:tcPr>
          <w:p w14:paraId="17AC300E" w14:textId="77777777" w:rsidR="00F97CDD" w:rsidRDefault="00F97CDD">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any Information in any written or other tangible form disclosed to one Party by or on behalf of the other Party under or in connection with the </w:t>
            </w:r>
            <w:proofErr w:type="gramStart"/>
            <w:r>
              <w:rPr>
                <w:rFonts w:ascii="Arial" w:hAnsi="Arial" w:cs="Arial"/>
                <w:color w:val="000000"/>
              </w:rPr>
              <w:t>Contract;</w:t>
            </w:r>
            <w:proofErr w:type="gramEnd"/>
          </w:p>
          <w:p w14:paraId="43BC4BD9" w14:textId="77777777" w:rsidR="00F97CDD" w:rsidRDefault="00F97CDD">
            <w:pPr>
              <w:widowControl w:val="0"/>
              <w:autoSpaceDE w:val="0"/>
              <w:autoSpaceDN w:val="0"/>
              <w:adjustRightInd w:val="0"/>
              <w:spacing w:after="0" w:line="240" w:lineRule="auto"/>
              <w:ind w:left="108"/>
              <w:rPr>
                <w:rFonts w:ascii="Arial" w:hAnsi="Arial" w:cs="Arial"/>
                <w:sz w:val="24"/>
                <w:szCs w:val="24"/>
              </w:rPr>
            </w:pPr>
          </w:p>
        </w:tc>
      </w:tr>
      <w:tr w:rsidR="00F97CDD" w14:paraId="3A77173B" w14:textId="77777777">
        <w:tc>
          <w:tcPr>
            <w:tcW w:w="3320" w:type="dxa"/>
            <w:tcBorders>
              <w:top w:val="nil"/>
              <w:left w:val="nil"/>
              <w:bottom w:val="nil"/>
              <w:right w:val="nil"/>
            </w:tcBorders>
            <w:shd w:val="clear" w:color="auto" w:fill="FFFFFF"/>
          </w:tcPr>
          <w:p w14:paraId="5CE2CBA1" w14:textId="77777777" w:rsidR="00F97CDD" w:rsidRDefault="00F97CDD">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lastRenderedPageBreak/>
              <w:t>Issued Property</w:t>
            </w:r>
          </w:p>
        </w:tc>
        <w:tc>
          <w:tcPr>
            <w:tcW w:w="6640" w:type="dxa"/>
            <w:tcBorders>
              <w:top w:val="nil"/>
              <w:left w:val="nil"/>
              <w:bottom w:val="nil"/>
              <w:right w:val="nil"/>
            </w:tcBorders>
            <w:shd w:val="clear" w:color="auto" w:fill="FFFFFF"/>
          </w:tcPr>
          <w:p w14:paraId="03AAD3C8" w14:textId="77777777" w:rsidR="00F97CDD" w:rsidRDefault="00F97CDD">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any item of Government Furnished Assets (GFA), including any materiel issued or otherwise furnished to the Contractor in connection with the Contract by or on behalf of the </w:t>
            </w:r>
            <w:proofErr w:type="gramStart"/>
            <w:r>
              <w:rPr>
                <w:rFonts w:ascii="Arial" w:hAnsi="Arial" w:cs="Arial"/>
                <w:color w:val="000000"/>
              </w:rPr>
              <w:t>Authority;</w:t>
            </w:r>
            <w:proofErr w:type="gramEnd"/>
          </w:p>
          <w:p w14:paraId="4B8B4F89" w14:textId="77777777" w:rsidR="00F97CDD" w:rsidRDefault="00F97CDD">
            <w:pPr>
              <w:widowControl w:val="0"/>
              <w:autoSpaceDE w:val="0"/>
              <w:autoSpaceDN w:val="0"/>
              <w:adjustRightInd w:val="0"/>
              <w:spacing w:after="0" w:line="240" w:lineRule="auto"/>
              <w:ind w:left="108"/>
              <w:rPr>
                <w:rFonts w:ascii="Arial" w:hAnsi="Arial" w:cs="Arial"/>
                <w:sz w:val="24"/>
                <w:szCs w:val="24"/>
              </w:rPr>
            </w:pPr>
          </w:p>
        </w:tc>
      </w:tr>
      <w:tr w:rsidR="00F97CDD" w14:paraId="2E5457F9" w14:textId="77777777">
        <w:tc>
          <w:tcPr>
            <w:tcW w:w="3320" w:type="dxa"/>
            <w:tcBorders>
              <w:top w:val="nil"/>
              <w:left w:val="nil"/>
              <w:bottom w:val="nil"/>
              <w:right w:val="nil"/>
            </w:tcBorders>
            <w:shd w:val="clear" w:color="auto" w:fill="FFFFFF"/>
          </w:tcPr>
          <w:p w14:paraId="05C311D2" w14:textId="77777777" w:rsidR="00F97CDD" w:rsidRDefault="00F97CDD">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Legal and Sustainable</w:t>
            </w:r>
          </w:p>
        </w:tc>
        <w:tc>
          <w:tcPr>
            <w:tcW w:w="6640" w:type="dxa"/>
            <w:tcBorders>
              <w:top w:val="nil"/>
              <w:left w:val="nil"/>
              <w:bottom w:val="nil"/>
              <w:right w:val="nil"/>
            </w:tcBorders>
            <w:shd w:val="clear" w:color="auto" w:fill="FFFFFF"/>
          </w:tcPr>
          <w:p w14:paraId="278F6189" w14:textId="77777777" w:rsidR="00F97CDD" w:rsidRDefault="00F97CDD">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production and process methods, also referred to as timber production standards, as defined by the document titled “UK Government Timber Production Policy: Definition of legal and sustainable for timber procurement".  The edition current on the day the Contract documents are issued by the Authority shall </w:t>
            </w:r>
            <w:proofErr w:type="gramStart"/>
            <w:r>
              <w:rPr>
                <w:rFonts w:ascii="Arial" w:hAnsi="Arial" w:cs="Arial"/>
                <w:color w:val="000000"/>
              </w:rPr>
              <w:t>apply;</w:t>
            </w:r>
            <w:proofErr w:type="gramEnd"/>
          </w:p>
          <w:p w14:paraId="429D79BE" w14:textId="77777777" w:rsidR="00F97CDD" w:rsidRDefault="00F97CDD">
            <w:pPr>
              <w:widowControl w:val="0"/>
              <w:autoSpaceDE w:val="0"/>
              <w:autoSpaceDN w:val="0"/>
              <w:adjustRightInd w:val="0"/>
              <w:spacing w:after="0" w:line="240" w:lineRule="auto"/>
              <w:ind w:left="108"/>
              <w:rPr>
                <w:rFonts w:ascii="Arial" w:hAnsi="Arial" w:cs="Arial"/>
                <w:sz w:val="24"/>
                <w:szCs w:val="24"/>
              </w:rPr>
            </w:pPr>
          </w:p>
        </w:tc>
      </w:tr>
      <w:tr w:rsidR="00F97CDD" w14:paraId="0F41C589" w14:textId="77777777">
        <w:tc>
          <w:tcPr>
            <w:tcW w:w="3320" w:type="dxa"/>
            <w:tcBorders>
              <w:top w:val="nil"/>
              <w:left w:val="nil"/>
              <w:bottom w:val="nil"/>
              <w:right w:val="nil"/>
            </w:tcBorders>
            <w:shd w:val="clear" w:color="auto" w:fill="FFFFFF"/>
          </w:tcPr>
          <w:p w14:paraId="74BFBF26" w14:textId="77777777" w:rsidR="00F97CDD" w:rsidRDefault="00F97CDD">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Legislation</w:t>
            </w:r>
          </w:p>
        </w:tc>
        <w:tc>
          <w:tcPr>
            <w:tcW w:w="6640" w:type="dxa"/>
            <w:tcBorders>
              <w:top w:val="nil"/>
              <w:left w:val="nil"/>
              <w:bottom w:val="nil"/>
              <w:right w:val="nil"/>
            </w:tcBorders>
            <w:shd w:val="clear" w:color="auto" w:fill="FFFFFF"/>
          </w:tcPr>
          <w:p w14:paraId="7B1510E2" w14:textId="77777777" w:rsidR="00F97CDD" w:rsidRDefault="00F97CDD">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in relation to the United Kingdom any Act of Parliament, any subordinate legislation within the meaning of section 21 of the Interpretation Act 1978, or any exercise of Royal </w:t>
            </w:r>
            <w:proofErr w:type="gramStart"/>
            <w:r>
              <w:rPr>
                <w:rFonts w:ascii="Arial" w:hAnsi="Arial" w:cs="Arial"/>
                <w:color w:val="000000"/>
              </w:rPr>
              <w:t>Prerogative;</w:t>
            </w:r>
            <w:proofErr w:type="gramEnd"/>
          </w:p>
          <w:p w14:paraId="7235A682" w14:textId="77777777" w:rsidR="00F97CDD" w:rsidRDefault="00F97CDD">
            <w:pPr>
              <w:widowControl w:val="0"/>
              <w:autoSpaceDE w:val="0"/>
              <w:autoSpaceDN w:val="0"/>
              <w:adjustRightInd w:val="0"/>
              <w:spacing w:after="0" w:line="240" w:lineRule="auto"/>
              <w:ind w:left="108"/>
              <w:rPr>
                <w:rFonts w:ascii="Arial" w:hAnsi="Arial" w:cs="Arial"/>
                <w:sz w:val="24"/>
                <w:szCs w:val="24"/>
              </w:rPr>
            </w:pPr>
          </w:p>
        </w:tc>
      </w:tr>
      <w:tr w:rsidR="00F97CDD" w14:paraId="6C759497" w14:textId="77777777">
        <w:tc>
          <w:tcPr>
            <w:tcW w:w="3320" w:type="dxa"/>
            <w:tcBorders>
              <w:top w:val="nil"/>
              <w:left w:val="nil"/>
              <w:bottom w:val="nil"/>
              <w:right w:val="nil"/>
            </w:tcBorders>
            <w:shd w:val="clear" w:color="auto" w:fill="FFFFFF"/>
          </w:tcPr>
          <w:p w14:paraId="6943D96E" w14:textId="77777777" w:rsidR="00F97CDD" w:rsidRDefault="00F97CDD">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Military Level Packaging (MLP)</w:t>
            </w:r>
          </w:p>
        </w:tc>
        <w:tc>
          <w:tcPr>
            <w:tcW w:w="6640" w:type="dxa"/>
            <w:tcBorders>
              <w:top w:val="nil"/>
              <w:left w:val="nil"/>
              <w:bottom w:val="nil"/>
              <w:right w:val="nil"/>
            </w:tcBorders>
            <w:shd w:val="clear" w:color="auto" w:fill="FFFFFF"/>
          </w:tcPr>
          <w:p w14:paraId="6AF947CB" w14:textId="77777777" w:rsidR="00F97CDD" w:rsidRDefault="00F97CDD">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Packaging that provides enhanced protection in accordance with Def Stan 81-041 (Part 1), beyond that which Commercial Packaging normally provides for the military supply </w:t>
            </w:r>
            <w:proofErr w:type="gramStart"/>
            <w:r>
              <w:rPr>
                <w:rFonts w:ascii="Arial" w:hAnsi="Arial" w:cs="Arial"/>
                <w:color w:val="000000"/>
              </w:rPr>
              <w:t>chain;</w:t>
            </w:r>
            <w:proofErr w:type="gramEnd"/>
          </w:p>
          <w:p w14:paraId="78443A18" w14:textId="77777777" w:rsidR="00F97CDD" w:rsidRDefault="00F97CDD">
            <w:pPr>
              <w:widowControl w:val="0"/>
              <w:autoSpaceDE w:val="0"/>
              <w:autoSpaceDN w:val="0"/>
              <w:adjustRightInd w:val="0"/>
              <w:spacing w:after="0" w:line="240" w:lineRule="auto"/>
              <w:ind w:left="108"/>
              <w:rPr>
                <w:rFonts w:ascii="Arial" w:hAnsi="Arial" w:cs="Arial"/>
                <w:sz w:val="24"/>
                <w:szCs w:val="24"/>
              </w:rPr>
            </w:pPr>
          </w:p>
        </w:tc>
      </w:tr>
      <w:tr w:rsidR="00F97CDD" w14:paraId="46F835BE" w14:textId="77777777">
        <w:tc>
          <w:tcPr>
            <w:tcW w:w="3320" w:type="dxa"/>
            <w:tcBorders>
              <w:top w:val="nil"/>
              <w:left w:val="nil"/>
              <w:bottom w:val="nil"/>
              <w:right w:val="nil"/>
            </w:tcBorders>
            <w:shd w:val="clear" w:color="auto" w:fill="FFFFFF"/>
          </w:tcPr>
          <w:p w14:paraId="75D25804" w14:textId="77777777" w:rsidR="00F97CDD" w:rsidRDefault="00F97CDD">
            <w:pPr>
              <w:widowControl w:val="0"/>
              <w:autoSpaceDE w:val="0"/>
              <w:autoSpaceDN w:val="0"/>
              <w:adjustRightInd w:val="0"/>
              <w:spacing w:after="60" w:line="240" w:lineRule="auto"/>
              <w:ind w:left="391"/>
              <w:rPr>
                <w:rFonts w:ascii="Arial" w:hAnsi="Arial" w:cs="Arial"/>
                <w:color w:val="000000"/>
              </w:rPr>
            </w:pPr>
            <w:r>
              <w:rPr>
                <w:rFonts w:ascii="Arial" w:hAnsi="Arial" w:cs="Arial"/>
                <w:b/>
                <w:bCs/>
                <w:color w:val="000000"/>
              </w:rPr>
              <w:t>Military Packager</w:t>
            </w:r>
          </w:p>
          <w:p w14:paraId="218798B3" w14:textId="77777777" w:rsidR="00F97CDD" w:rsidRDefault="00F97CDD">
            <w:pPr>
              <w:widowControl w:val="0"/>
              <w:autoSpaceDE w:val="0"/>
              <w:autoSpaceDN w:val="0"/>
              <w:adjustRightInd w:val="0"/>
              <w:spacing w:after="60" w:line="240" w:lineRule="auto"/>
              <w:ind w:left="108"/>
              <w:rPr>
                <w:rFonts w:ascii="Arial" w:hAnsi="Arial" w:cs="Arial"/>
                <w:b/>
                <w:bCs/>
                <w:color w:val="000000"/>
              </w:rPr>
            </w:pPr>
            <w:r>
              <w:rPr>
                <w:rFonts w:ascii="Arial" w:hAnsi="Arial" w:cs="Arial"/>
                <w:b/>
                <w:bCs/>
                <w:color w:val="000000"/>
              </w:rPr>
              <w:t>Approval Scheme (MPAS)</w:t>
            </w:r>
          </w:p>
          <w:p w14:paraId="69F9DF9F" w14:textId="77777777" w:rsidR="00F97CDD" w:rsidRDefault="00F97CDD">
            <w:pPr>
              <w:widowControl w:val="0"/>
              <w:autoSpaceDE w:val="0"/>
              <w:autoSpaceDN w:val="0"/>
              <w:adjustRightInd w:val="0"/>
              <w:spacing w:after="60" w:line="240" w:lineRule="auto"/>
              <w:ind w:left="108"/>
              <w:rPr>
                <w:rFonts w:ascii="Arial" w:hAnsi="Arial" w:cs="Arial"/>
                <w:sz w:val="24"/>
                <w:szCs w:val="24"/>
              </w:rPr>
            </w:pPr>
          </w:p>
        </w:tc>
        <w:tc>
          <w:tcPr>
            <w:tcW w:w="6640" w:type="dxa"/>
            <w:tcBorders>
              <w:top w:val="nil"/>
              <w:left w:val="nil"/>
              <w:bottom w:val="nil"/>
              <w:right w:val="nil"/>
            </w:tcBorders>
            <w:shd w:val="clear" w:color="auto" w:fill="FFFFFF"/>
          </w:tcPr>
          <w:p w14:paraId="3204B360" w14:textId="77777777" w:rsidR="00F97CDD" w:rsidRDefault="00F97CDD">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is a MOD sponsored scheme to certify military Packaging designers and register organisations, as capable of producing acceptable Services Packaging Instruction Sheet (SPIS) designs in accordance with Defence Standard (Def Stan) 81-041 (Part 4</w:t>
            </w:r>
            <w:proofErr w:type="gramStart"/>
            <w:r>
              <w:rPr>
                <w:rFonts w:ascii="Arial" w:hAnsi="Arial" w:cs="Arial"/>
                <w:color w:val="000000"/>
              </w:rPr>
              <w:t>);</w:t>
            </w:r>
            <w:proofErr w:type="gramEnd"/>
          </w:p>
          <w:p w14:paraId="796230D4" w14:textId="77777777" w:rsidR="00F97CDD" w:rsidRDefault="00F97CDD">
            <w:pPr>
              <w:widowControl w:val="0"/>
              <w:autoSpaceDE w:val="0"/>
              <w:autoSpaceDN w:val="0"/>
              <w:adjustRightInd w:val="0"/>
              <w:spacing w:after="60" w:line="240" w:lineRule="auto"/>
              <w:ind w:left="108"/>
              <w:rPr>
                <w:rFonts w:ascii="Arial" w:hAnsi="Arial" w:cs="Arial"/>
                <w:sz w:val="24"/>
                <w:szCs w:val="24"/>
              </w:rPr>
            </w:pPr>
          </w:p>
        </w:tc>
      </w:tr>
    </w:tbl>
    <w:p w14:paraId="3B329643" w14:textId="77777777" w:rsidR="00F97CDD" w:rsidRDefault="00F97CD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br w:type="page"/>
      </w:r>
    </w:p>
    <w:tbl>
      <w:tblPr>
        <w:tblW w:w="0" w:type="auto"/>
        <w:tblInd w:w="120" w:type="dxa"/>
        <w:tblLayout w:type="fixed"/>
        <w:tblCellMar>
          <w:left w:w="0" w:type="dxa"/>
          <w:right w:w="0" w:type="dxa"/>
        </w:tblCellMar>
        <w:tblLook w:val="0000" w:firstRow="0" w:lastRow="0" w:firstColumn="0" w:lastColumn="0" w:noHBand="0" w:noVBand="0"/>
      </w:tblPr>
      <w:tblGrid>
        <w:gridCol w:w="3320"/>
        <w:gridCol w:w="6640"/>
      </w:tblGrid>
      <w:tr w:rsidR="00F97CDD" w14:paraId="5C500DC5" w14:textId="77777777">
        <w:tc>
          <w:tcPr>
            <w:tcW w:w="3320" w:type="dxa"/>
            <w:tcBorders>
              <w:top w:val="nil"/>
              <w:left w:val="nil"/>
              <w:bottom w:val="nil"/>
              <w:right w:val="nil"/>
            </w:tcBorders>
            <w:shd w:val="clear" w:color="auto" w:fill="FFFFFF"/>
          </w:tcPr>
          <w:p w14:paraId="1EBB52D2" w14:textId="77777777" w:rsidR="00F97CDD" w:rsidRDefault="00F97CDD">
            <w:pPr>
              <w:widowControl w:val="0"/>
              <w:autoSpaceDE w:val="0"/>
              <w:autoSpaceDN w:val="0"/>
              <w:adjustRightInd w:val="0"/>
              <w:spacing w:after="0" w:line="240" w:lineRule="auto"/>
              <w:ind w:left="108"/>
              <w:rPr>
                <w:rFonts w:ascii="Arial" w:hAnsi="Arial" w:cs="Arial"/>
                <w:color w:val="000000"/>
              </w:rPr>
            </w:pPr>
          </w:p>
          <w:p w14:paraId="13650AE6" w14:textId="77777777" w:rsidR="00F97CDD" w:rsidRDefault="00F97CDD">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Military Packaging Level (MPL)</w:t>
            </w:r>
          </w:p>
        </w:tc>
        <w:tc>
          <w:tcPr>
            <w:tcW w:w="6640" w:type="dxa"/>
            <w:tcBorders>
              <w:top w:val="nil"/>
              <w:left w:val="nil"/>
              <w:bottom w:val="nil"/>
              <w:right w:val="nil"/>
            </w:tcBorders>
            <w:shd w:val="clear" w:color="auto" w:fill="FFFFFF"/>
          </w:tcPr>
          <w:p w14:paraId="265FCD68" w14:textId="77777777" w:rsidR="00F97CDD" w:rsidRDefault="00F97CDD">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shall have the meaning described in Def Stan 81-041 (Part 1</w:t>
            </w:r>
            <w:proofErr w:type="gramStart"/>
            <w:r>
              <w:rPr>
                <w:rFonts w:ascii="Arial" w:hAnsi="Arial" w:cs="Arial"/>
                <w:color w:val="000000"/>
              </w:rPr>
              <w:t>);</w:t>
            </w:r>
            <w:proofErr w:type="gramEnd"/>
          </w:p>
          <w:p w14:paraId="4457DCEE" w14:textId="77777777" w:rsidR="00F97CDD" w:rsidRDefault="00F97CDD">
            <w:pPr>
              <w:widowControl w:val="0"/>
              <w:autoSpaceDE w:val="0"/>
              <w:autoSpaceDN w:val="0"/>
              <w:adjustRightInd w:val="0"/>
              <w:spacing w:after="60" w:line="240" w:lineRule="auto"/>
              <w:ind w:left="108"/>
              <w:rPr>
                <w:rFonts w:ascii="Arial" w:hAnsi="Arial" w:cs="Arial"/>
                <w:sz w:val="24"/>
                <w:szCs w:val="24"/>
              </w:rPr>
            </w:pPr>
          </w:p>
          <w:p w14:paraId="79C3819B" w14:textId="77777777" w:rsidR="00F97CDD" w:rsidRDefault="00F97CDD">
            <w:pPr>
              <w:widowControl w:val="0"/>
              <w:autoSpaceDE w:val="0"/>
              <w:autoSpaceDN w:val="0"/>
              <w:adjustRightInd w:val="0"/>
              <w:spacing w:after="0" w:line="240" w:lineRule="auto"/>
              <w:ind w:left="108"/>
              <w:rPr>
                <w:rFonts w:ascii="Arial" w:hAnsi="Arial" w:cs="Arial"/>
                <w:sz w:val="24"/>
                <w:szCs w:val="24"/>
              </w:rPr>
            </w:pPr>
          </w:p>
        </w:tc>
      </w:tr>
      <w:tr w:rsidR="00F97CDD" w14:paraId="56AC27E1" w14:textId="77777777">
        <w:tc>
          <w:tcPr>
            <w:tcW w:w="3320" w:type="dxa"/>
            <w:tcBorders>
              <w:top w:val="nil"/>
              <w:left w:val="nil"/>
              <w:bottom w:val="nil"/>
              <w:right w:val="nil"/>
            </w:tcBorders>
            <w:shd w:val="clear" w:color="auto" w:fill="FFFFFF"/>
          </w:tcPr>
          <w:p w14:paraId="062D1F27" w14:textId="77777777" w:rsidR="00F97CDD" w:rsidRDefault="00F97CDD">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Mixture</w:t>
            </w:r>
          </w:p>
        </w:tc>
        <w:tc>
          <w:tcPr>
            <w:tcW w:w="6640" w:type="dxa"/>
            <w:tcBorders>
              <w:top w:val="nil"/>
              <w:left w:val="nil"/>
              <w:bottom w:val="nil"/>
              <w:right w:val="nil"/>
            </w:tcBorders>
            <w:shd w:val="clear" w:color="auto" w:fill="FFFFFF"/>
          </w:tcPr>
          <w:p w14:paraId="0C10D3D1" w14:textId="77777777" w:rsidR="00F97CDD" w:rsidRDefault="00F97CDD">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a mixture or solution composed of two or more </w:t>
            </w:r>
            <w:proofErr w:type="gramStart"/>
            <w:r>
              <w:rPr>
                <w:rFonts w:ascii="Arial" w:hAnsi="Arial" w:cs="Arial"/>
                <w:color w:val="000000"/>
              </w:rPr>
              <w:t>substances;</w:t>
            </w:r>
            <w:proofErr w:type="gramEnd"/>
          </w:p>
          <w:p w14:paraId="7C9AB8B0" w14:textId="77777777" w:rsidR="00F97CDD" w:rsidRDefault="00F97CDD">
            <w:pPr>
              <w:widowControl w:val="0"/>
              <w:autoSpaceDE w:val="0"/>
              <w:autoSpaceDN w:val="0"/>
              <w:adjustRightInd w:val="0"/>
              <w:spacing w:after="0" w:line="240" w:lineRule="auto"/>
              <w:ind w:left="108"/>
              <w:rPr>
                <w:rFonts w:ascii="Arial" w:hAnsi="Arial" w:cs="Arial"/>
                <w:sz w:val="24"/>
                <w:szCs w:val="24"/>
              </w:rPr>
            </w:pPr>
          </w:p>
        </w:tc>
      </w:tr>
      <w:tr w:rsidR="00F97CDD" w14:paraId="0C46B16D" w14:textId="77777777">
        <w:tc>
          <w:tcPr>
            <w:tcW w:w="3320" w:type="dxa"/>
            <w:tcBorders>
              <w:top w:val="nil"/>
              <w:left w:val="nil"/>
              <w:bottom w:val="nil"/>
              <w:right w:val="nil"/>
            </w:tcBorders>
            <w:shd w:val="clear" w:color="auto" w:fill="FFFFFF"/>
          </w:tcPr>
          <w:p w14:paraId="2582CAF7" w14:textId="77777777" w:rsidR="00F97CDD" w:rsidRDefault="00F97CDD">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MPAS Registered Organisation</w:t>
            </w:r>
          </w:p>
        </w:tc>
        <w:tc>
          <w:tcPr>
            <w:tcW w:w="6640" w:type="dxa"/>
            <w:tcBorders>
              <w:top w:val="nil"/>
              <w:left w:val="nil"/>
              <w:bottom w:val="nil"/>
              <w:right w:val="nil"/>
            </w:tcBorders>
            <w:shd w:val="clear" w:color="auto" w:fill="FFFFFF"/>
          </w:tcPr>
          <w:p w14:paraId="25B1329C" w14:textId="77777777" w:rsidR="00F97CDD" w:rsidRDefault="00F97CDD">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is a packaging organisation having one or more MPAS Certificated Designers capable of Military Level designs.  A company capable of both Military Level and commercial Packaging designs including MOD labelling </w:t>
            </w:r>
            <w:proofErr w:type="gramStart"/>
            <w:r>
              <w:rPr>
                <w:rFonts w:ascii="Arial" w:hAnsi="Arial" w:cs="Arial"/>
                <w:color w:val="000000"/>
              </w:rPr>
              <w:t>requirements;</w:t>
            </w:r>
            <w:proofErr w:type="gramEnd"/>
          </w:p>
          <w:p w14:paraId="19EF4C16" w14:textId="77777777" w:rsidR="00F97CDD" w:rsidRDefault="00F97CDD">
            <w:pPr>
              <w:widowControl w:val="0"/>
              <w:autoSpaceDE w:val="0"/>
              <w:autoSpaceDN w:val="0"/>
              <w:adjustRightInd w:val="0"/>
              <w:spacing w:after="0" w:line="240" w:lineRule="auto"/>
              <w:ind w:left="108"/>
              <w:rPr>
                <w:rFonts w:ascii="Arial" w:hAnsi="Arial" w:cs="Arial"/>
                <w:sz w:val="24"/>
                <w:szCs w:val="24"/>
              </w:rPr>
            </w:pPr>
          </w:p>
        </w:tc>
      </w:tr>
      <w:tr w:rsidR="00F97CDD" w14:paraId="0F9D02C9" w14:textId="77777777">
        <w:tc>
          <w:tcPr>
            <w:tcW w:w="3320" w:type="dxa"/>
            <w:tcBorders>
              <w:top w:val="nil"/>
              <w:left w:val="nil"/>
              <w:bottom w:val="nil"/>
              <w:right w:val="nil"/>
            </w:tcBorders>
            <w:shd w:val="clear" w:color="auto" w:fill="FFFFFF"/>
          </w:tcPr>
          <w:p w14:paraId="0F115660" w14:textId="77777777" w:rsidR="00F97CDD" w:rsidRDefault="00F97CDD">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MPAS Certificated Designer</w:t>
            </w:r>
          </w:p>
        </w:tc>
        <w:tc>
          <w:tcPr>
            <w:tcW w:w="6640" w:type="dxa"/>
            <w:tcBorders>
              <w:top w:val="nil"/>
              <w:left w:val="nil"/>
              <w:bottom w:val="nil"/>
              <w:right w:val="nil"/>
            </w:tcBorders>
            <w:shd w:val="clear" w:color="auto" w:fill="FFFFFF"/>
          </w:tcPr>
          <w:p w14:paraId="272B680F" w14:textId="77777777" w:rsidR="00F97CDD" w:rsidRDefault="00F97CDD">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shall mean an experienced Packaging designer trained and certified to MPAS </w:t>
            </w:r>
            <w:proofErr w:type="gramStart"/>
            <w:r>
              <w:rPr>
                <w:rFonts w:ascii="Arial" w:hAnsi="Arial" w:cs="Arial"/>
                <w:color w:val="000000"/>
              </w:rPr>
              <w:t>requirements;</w:t>
            </w:r>
            <w:proofErr w:type="gramEnd"/>
          </w:p>
          <w:p w14:paraId="4743D05B" w14:textId="77777777" w:rsidR="00F97CDD" w:rsidRDefault="00F97CDD">
            <w:pPr>
              <w:widowControl w:val="0"/>
              <w:autoSpaceDE w:val="0"/>
              <w:autoSpaceDN w:val="0"/>
              <w:adjustRightInd w:val="0"/>
              <w:spacing w:after="0" w:line="240" w:lineRule="auto"/>
              <w:ind w:left="108"/>
              <w:rPr>
                <w:rFonts w:ascii="Arial" w:hAnsi="Arial" w:cs="Arial"/>
                <w:sz w:val="24"/>
                <w:szCs w:val="24"/>
              </w:rPr>
            </w:pPr>
          </w:p>
        </w:tc>
      </w:tr>
      <w:tr w:rsidR="00F97CDD" w14:paraId="30AACDA9" w14:textId="77777777">
        <w:tc>
          <w:tcPr>
            <w:tcW w:w="3320" w:type="dxa"/>
            <w:tcBorders>
              <w:top w:val="nil"/>
              <w:left w:val="nil"/>
              <w:bottom w:val="nil"/>
              <w:right w:val="nil"/>
            </w:tcBorders>
            <w:shd w:val="clear" w:color="auto" w:fill="FFFFFF"/>
          </w:tcPr>
          <w:p w14:paraId="158096B0" w14:textId="77777777" w:rsidR="00F97CDD" w:rsidRDefault="00F97CDD">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NATO</w:t>
            </w:r>
          </w:p>
        </w:tc>
        <w:tc>
          <w:tcPr>
            <w:tcW w:w="6640" w:type="dxa"/>
            <w:tcBorders>
              <w:top w:val="nil"/>
              <w:left w:val="nil"/>
              <w:bottom w:val="nil"/>
              <w:right w:val="nil"/>
            </w:tcBorders>
            <w:shd w:val="clear" w:color="auto" w:fill="FFFFFF"/>
          </w:tcPr>
          <w:p w14:paraId="0121A439" w14:textId="77777777" w:rsidR="00F97CDD" w:rsidRDefault="00F97CDD">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the North Atlantic Treaty Organisation which is an inter-governmental military alliance based on the North Atlantic Treaty which was signed on 4 April </w:t>
            </w:r>
            <w:proofErr w:type="gramStart"/>
            <w:r>
              <w:rPr>
                <w:rFonts w:ascii="Arial" w:hAnsi="Arial" w:cs="Arial"/>
                <w:color w:val="000000"/>
              </w:rPr>
              <w:t>1949;</w:t>
            </w:r>
            <w:proofErr w:type="gramEnd"/>
          </w:p>
          <w:p w14:paraId="02A5E0B9" w14:textId="77777777" w:rsidR="00F97CDD" w:rsidRDefault="00F97CDD">
            <w:pPr>
              <w:widowControl w:val="0"/>
              <w:autoSpaceDE w:val="0"/>
              <w:autoSpaceDN w:val="0"/>
              <w:adjustRightInd w:val="0"/>
              <w:spacing w:after="0" w:line="240" w:lineRule="auto"/>
              <w:ind w:left="108"/>
              <w:rPr>
                <w:rFonts w:ascii="Arial" w:hAnsi="Arial" w:cs="Arial"/>
                <w:sz w:val="24"/>
                <w:szCs w:val="24"/>
              </w:rPr>
            </w:pPr>
          </w:p>
        </w:tc>
      </w:tr>
      <w:tr w:rsidR="00F97CDD" w14:paraId="3B7BDD05" w14:textId="77777777">
        <w:tc>
          <w:tcPr>
            <w:tcW w:w="3320" w:type="dxa"/>
            <w:tcBorders>
              <w:top w:val="nil"/>
              <w:left w:val="nil"/>
              <w:bottom w:val="nil"/>
              <w:right w:val="nil"/>
            </w:tcBorders>
            <w:shd w:val="clear" w:color="auto" w:fill="FFFFFF"/>
          </w:tcPr>
          <w:p w14:paraId="23A09111" w14:textId="77777777" w:rsidR="00F97CDD" w:rsidRDefault="00F97CDD">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Notices</w:t>
            </w:r>
          </w:p>
        </w:tc>
        <w:tc>
          <w:tcPr>
            <w:tcW w:w="6640" w:type="dxa"/>
            <w:tcBorders>
              <w:top w:val="nil"/>
              <w:left w:val="nil"/>
              <w:bottom w:val="nil"/>
              <w:right w:val="nil"/>
            </w:tcBorders>
            <w:shd w:val="clear" w:color="auto" w:fill="FFFFFF"/>
          </w:tcPr>
          <w:p w14:paraId="61E9FB00" w14:textId="77777777" w:rsidR="00F97CDD" w:rsidRDefault="00F97CDD">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shall mean all Notices, orders, or other forms of communication required to be given in writing under or in connection with the </w:t>
            </w:r>
            <w:proofErr w:type="gramStart"/>
            <w:r>
              <w:rPr>
                <w:rFonts w:ascii="Arial" w:hAnsi="Arial" w:cs="Arial"/>
                <w:color w:val="000000"/>
              </w:rPr>
              <w:t>Contract;</w:t>
            </w:r>
            <w:proofErr w:type="gramEnd"/>
          </w:p>
          <w:p w14:paraId="684F0B92" w14:textId="77777777" w:rsidR="00F97CDD" w:rsidRDefault="00F97CDD">
            <w:pPr>
              <w:widowControl w:val="0"/>
              <w:autoSpaceDE w:val="0"/>
              <w:autoSpaceDN w:val="0"/>
              <w:adjustRightInd w:val="0"/>
              <w:spacing w:after="0" w:line="240" w:lineRule="auto"/>
              <w:ind w:left="108"/>
              <w:rPr>
                <w:rFonts w:ascii="Arial" w:hAnsi="Arial" w:cs="Arial"/>
                <w:sz w:val="24"/>
                <w:szCs w:val="24"/>
              </w:rPr>
            </w:pPr>
          </w:p>
        </w:tc>
      </w:tr>
      <w:tr w:rsidR="00F97CDD" w14:paraId="616B2685" w14:textId="77777777">
        <w:tc>
          <w:tcPr>
            <w:tcW w:w="3320" w:type="dxa"/>
            <w:tcBorders>
              <w:top w:val="nil"/>
              <w:left w:val="nil"/>
              <w:bottom w:val="nil"/>
              <w:right w:val="nil"/>
            </w:tcBorders>
            <w:shd w:val="clear" w:color="auto" w:fill="FFFFFF"/>
          </w:tcPr>
          <w:p w14:paraId="19DAE1C2" w14:textId="77777777" w:rsidR="00F97CDD" w:rsidRDefault="00F97CDD">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Overseas</w:t>
            </w:r>
          </w:p>
        </w:tc>
        <w:tc>
          <w:tcPr>
            <w:tcW w:w="6640" w:type="dxa"/>
            <w:tcBorders>
              <w:top w:val="nil"/>
              <w:left w:val="nil"/>
              <w:bottom w:val="nil"/>
              <w:right w:val="nil"/>
            </w:tcBorders>
            <w:shd w:val="clear" w:color="auto" w:fill="FFFFFF"/>
          </w:tcPr>
          <w:p w14:paraId="7D139A40" w14:textId="77777777" w:rsidR="00F97CDD" w:rsidRDefault="00F97CDD">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shall mean </w:t>
            </w:r>
            <w:proofErr w:type="gramStart"/>
            <w:r>
              <w:rPr>
                <w:rFonts w:ascii="Arial" w:hAnsi="Arial" w:cs="Arial"/>
                <w:color w:val="000000"/>
              </w:rPr>
              <w:t>non UK</w:t>
            </w:r>
            <w:proofErr w:type="gramEnd"/>
            <w:r>
              <w:rPr>
                <w:rFonts w:ascii="Arial" w:hAnsi="Arial" w:cs="Arial"/>
                <w:color w:val="000000"/>
              </w:rPr>
              <w:t xml:space="preserve"> or foreign;</w:t>
            </w:r>
          </w:p>
          <w:p w14:paraId="74119417" w14:textId="77777777" w:rsidR="00F97CDD" w:rsidRDefault="00F97CDD">
            <w:pPr>
              <w:widowControl w:val="0"/>
              <w:autoSpaceDE w:val="0"/>
              <w:autoSpaceDN w:val="0"/>
              <w:adjustRightInd w:val="0"/>
              <w:spacing w:after="0" w:line="240" w:lineRule="auto"/>
              <w:ind w:left="108"/>
              <w:rPr>
                <w:rFonts w:ascii="Arial" w:hAnsi="Arial" w:cs="Arial"/>
                <w:sz w:val="24"/>
                <w:szCs w:val="24"/>
              </w:rPr>
            </w:pPr>
          </w:p>
        </w:tc>
      </w:tr>
      <w:tr w:rsidR="00F97CDD" w14:paraId="2F0564C9" w14:textId="77777777">
        <w:tc>
          <w:tcPr>
            <w:tcW w:w="3320" w:type="dxa"/>
            <w:tcBorders>
              <w:top w:val="nil"/>
              <w:left w:val="nil"/>
              <w:bottom w:val="nil"/>
              <w:right w:val="nil"/>
            </w:tcBorders>
            <w:shd w:val="clear" w:color="auto" w:fill="FFFFFF"/>
          </w:tcPr>
          <w:p w14:paraId="66B1B95F" w14:textId="77777777" w:rsidR="00F97CDD" w:rsidRDefault="00F97CDD">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Packaging</w:t>
            </w:r>
          </w:p>
        </w:tc>
        <w:tc>
          <w:tcPr>
            <w:tcW w:w="6640" w:type="dxa"/>
            <w:tcBorders>
              <w:top w:val="nil"/>
              <w:left w:val="nil"/>
              <w:bottom w:val="nil"/>
              <w:right w:val="nil"/>
            </w:tcBorders>
            <w:shd w:val="clear" w:color="auto" w:fill="FFFFFF"/>
          </w:tcPr>
          <w:p w14:paraId="4B21516B" w14:textId="77777777" w:rsidR="00F97CDD" w:rsidRDefault="00F97CDD">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Verb.  The operations involved in the preparation of materiel for; transportation, handling, storage and Delivery to the </w:t>
            </w:r>
            <w:proofErr w:type="gramStart"/>
            <w:r>
              <w:rPr>
                <w:rFonts w:ascii="Arial" w:hAnsi="Arial" w:cs="Arial"/>
                <w:color w:val="000000"/>
              </w:rPr>
              <w:t>user;</w:t>
            </w:r>
            <w:proofErr w:type="gramEnd"/>
            <w:r>
              <w:rPr>
                <w:rFonts w:ascii="Arial" w:hAnsi="Arial" w:cs="Arial"/>
                <w:color w:val="000000"/>
              </w:rPr>
              <w:t xml:space="preserve"> </w:t>
            </w:r>
          </w:p>
          <w:p w14:paraId="583D62E4" w14:textId="77777777" w:rsidR="00F97CDD" w:rsidRDefault="00F97CDD">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Noun.  The materials and components used for the preparation of the Contractor Deliverables for transportation and storage in accordance with the </w:t>
            </w:r>
            <w:proofErr w:type="gramStart"/>
            <w:r>
              <w:rPr>
                <w:rFonts w:ascii="Arial" w:hAnsi="Arial" w:cs="Arial"/>
                <w:color w:val="000000"/>
              </w:rPr>
              <w:t>Contract;</w:t>
            </w:r>
            <w:proofErr w:type="gramEnd"/>
          </w:p>
          <w:p w14:paraId="4607A9AE" w14:textId="77777777" w:rsidR="00F97CDD" w:rsidRDefault="00F97CDD">
            <w:pPr>
              <w:widowControl w:val="0"/>
              <w:autoSpaceDE w:val="0"/>
              <w:autoSpaceDN w:val="0"/>
              <w:adjustRightInd w:val="0"/>
              <w:spacing w:after="0" w:line="240" w:lineRule="auto"/>
              <w:ind w:left="108"/>
              <w:rPr>
                <w:rFonts w:ascii="Arial" w:hAnsi="Arial" w:cs="Arial"/>
                <w:sz w:val="24"/>
                <w:szCs w:val="24"/>
              </w:rPr>
            </w:pPr>
          </w:p>
        </w:tc>
      </w:tr>
      <w:tr w:rsidR="00F97CDD" w14:paraId="20E4B86F" w14:textId="77777777">
        <w:tc>
          <w:tcPr>
            <w:tcW w:w="3320" w:type="dxa"/>
            <w:tcBorders>
              <w:top w:val="nil"/>
              <w:left w:val="nil"/>
              <w:bottom w:val="nil"/>
              <w:right w:val="nil"/>
            </w:tcBorders>
            <w:shd w:val="clear" w:color="auto" w:fill="FFFFFF"/>
          </w:tcPr>
          <w:p w14:paraId="7CF82E0F" w14:textId="77777777" w:rsidR="00F97CDD" w:rsidRDefault="00F97CDD">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Packaging Design Authority (PDA)</w:t>
            </w:r>
          </w:p>
        </w:tc>
        <w:tc>
          <w:tcPr>
            <w:tcW w:w="6640" w:type="dxa"/>
            <w:tcBorders>
              <w:top w:val="nil"/>
              <w:left w:val="nil"/>
              <w:bottom w:val="nil"/>
              <w:right w:val="nil"/>
            </w:tcBorders>
            <w:shd w:val="clear" w:color="auto" w:fill="FFFFFF"/>
          </w:tcPr>
          <w:p w14:paraId="580BFABF" w14:textId="77777777" w:rsidR="00F97CDD" w:rsidRDefault="00F97CDD">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shall mean the organisation that is responsible for the original design of the Packaging except </w:t>
            </w:r>
            <w:proofErr w:type="gramStart"/>
            <w:r>
              <w:rPr>
                <w:rFonts w:ascii="Arial" w:hAnsi="Arial" w:cs="Arial"/>
                <w:color w:val="000000"/>
              </w:rPr>
              <w:t>where</w:t>
            </w:r>
            <w:proofErr w:type="gramEnd"/>
            <w:r>
              <w:rPr>
                <w:rFonts w:ascii="Arial" w:hAnsi="Arial" w:cs="Arial"/>
                <w:color w:val="000000"/>
              </w:rPr>
              <w:t xml:space="preserve"> transferred by agreement.  The PDA shall be identified in the Contract, see Annex A to Schedule 3 (Appendix – Addresses and Other Information), Box </w:t>
            </w:r>
            <w:proofErr w:type="gramStart"/>
            <w:r>
              <w:rPr>
                <w:rFonts w:ascii="Arial" w:hAnsi="Arial" w:cs="Arial"/>
                <w:color w:val="000000"/>
              </w:rPr>
              <w:t>3;</w:t>
            </w:r>
            <w:proofErr w:type="gramEnd"/>
          </w:p>
          <w:p w14:paraId="5E9F509E" w14:textId="77777777" w:rsidR="00F97CDD" w:rsidRDefault="00F97CDD">
            <w:pPr>
              <w:widowControl w:val="0"/>
              <w:autoSpaceDE w:val="0"/>
              <w:autoSpaceDN w:val="0"/>
              <w:adjustRightInd w:val="0"/>
              <w:spacing w:after="0" w:line="240" w:lineRule="auto"/>
              <w:ind w:left="108"/>
              <w:rPr>
                <w:rFonts w:ascii="Arial" w:hAnsi="Arial" w:cs="Arial"/>
                <w:sz w:val="24"/>
                <w:szCs w:val="24"/>
              </w:rPr>
            </w:pPr>
          </w:p>
        </w:tc>
      </w:tr>
      <w:tr w:rsidR="00F97CDD" w14:paraId="2A420E6E" w14:textId="77777777">
        <w:tc>
          <w:tcPr>
            <w:tcW w:w="3320" w:type="dxa"/>
            <w:tcBorders>
              <w:top w:val="nil"/>
              <w:left w:val="nil"/>
              <w:bottom w:val="nil"/>
              <w:right w:val="nil"/>
            </w:tcBorders>
            <w:shd w:val="clear" w:color="auto" w:fill="FFFFFF"/>
          </w:tcPr>
          <w:p w14:paraId="0184378B" w14:textId="77777777" w:rsidR="00F97CDD" w:rsidRDefault="00F97CDD">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Parties</w:t>
            </w:r>
          </w:p>
        </w:tc>
        <w:tc>
          <w:tcPr>
            <w:tcW w:w="6640" w:type="dxa"/>
            <w:tcBorders>
              <w:top w:val="nil"/>
              <w:left w:val="nil"/>
              <w:bottom w:val="nil"/>
              <w:right w:val="nil"/>
            </w:tcBorders>
            <w:shd w:val="clear" w:color="auto" w:fill="FFFFFF"/>
          </w:tcPr>
          <w:p w14:paraId="48539255" w14:textId="77777777" w:rsidR="00F97CDD" w:rsidRDefault="00F97CDD">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the Contractor and the Authority, and Party shall be construed </w:t>
            </w:r>
            <w:proofErr w:type="gramStart"/>
            <w:r>
              <w:rPr>
                <w:rFonts w:ascii="Arial" w:hAnsi="Arial" w:cs="Arial"/>
                <w:color w:val="000000"/>
              </w:rPr>
              <w:t>accordingly;</w:t>
            </w:r>
            <w:proofErr w:type="gramEnd"/>
          </w:p>
          <w:p w14:paraId="4921A19E" w14:textId="77777777" w:rsidR="00F97CDD" w:rsidRDefault="00F97CDD">
            <w:pPr>
              <w:widowControl w:val="0"/>
              <w:autoSpaceDE w:val="0"/>
              <w:autoSpaceDN w:val="0"/>
              <w:adjustRightInd w:val="0"/>
              <w:spacing w:after="0" w:line="240" w:lineRule="auto"/>
              <w:ind w:left="108"/>
              <w:rPr>
                <w:rFonts w:ascii="Arial" w:hAnsi="Arial" w:cs="Arial"/>
                <w:sz w:val="24"/>
                <w:szCs w:val="24"/>
              </w:rPr>
            </w:pPr>
          </w:p>
        </w:tc>
      </w:tr>
      <w:tr w:rsidR="00F97CDD" w14:paraId="1380B9AF" w14:textId="77777777">
        <w:tc>
          <w:tcPr>
            <w:tcW w:w="3320" w:type="dxa"/>
            <w:tcBorders>
              <w:top w:val="nil"/>
              <w:left w:val="nil"/>
              <w:bottom w:val="nil"/>
              <w:right w:val="nil"/>
            </w:tcBorders>
            <w:shd w:val="clear" w:color="auto" w:fill="FFFFFF"/>
          </w:tcPr>
          <w:p w14:paraId="4330583E" w14:textId="77777777" w:rsidR="00F97CDD" w:rsidRDefault="00F97CDD">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Plastic Packaging Components</w:t>
            </w:r>
          </w:p>
        </w:tc>
        <w:tc>
          <w:tcPr>
            <w:tcW w:w="6640" w:type="dxa"/>
            <w:tcBorders>
              <w:top w:val="nil"/>
              <w:left w:val="nil"/>
              <w:bottom w:val="nil"/>
              <w:right w:val="nil"/>
            </w:tcBorders>
            <w:shd w:val="clear" w:color="auto" w:fill="FFFFFF"/>
          </w:tcPr>
          <w:p w14:paraId="30B62AE6" w14:textId="77777777" w:rsidR="00F97CDD" w:rsidRDefault="00F97CDD">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shall have the same meaning as set out in Part 2 of the Finance Act 2021 together with any associated secondary </w:t>
            </w:r>
            <w:proofErr w:type="gramStart"/>
            <w:r>
              <w:rPr>
                <w:rFonts w:ascii="Arial" w:hAnsi="Arial" w:cs="Arial"/>
                <w:color w:val="000000"/>
              </w:rPr>
              <w:t>legislation;</w:t>
            </w:r>
            <w:proofErr w:type="gramEnd"/>
          </w:p>
          <w:p w14:paraId="5798945E" w14:textId="77777777" w:rsidR="00F97CDD" w:rsidRDefault="00F97CDD">
            <w:pPr>
              <w:widowControl w:val="0"/>
              <w:autoSpaceDE w:val="0"/>
              <w:autoSpaceDN w:val="0"/>
              <w:adjustRightInd w:val="0"/>
              <w:spacing w:after="0" w:line="240" w:lineRule="auto"/>
              <w:ind w:left="108"/>
              <w:rPr>
                <w:rFonts w:ascii="Arial" w:hAnsi="Arial" w:cs="Arial"/>
                <w:sz w:val="24"/>
                <w:szCs w:val="24"/>
              </w:rPr>
            </w:pPr>
          </w:p>
        </w:tc>
      </w:tr>
      <w:tr w:rsidR="00F97CDD" w14:paraId="02B1FB4C" w14:textId="77777777">
        <w:tc>
          <w:tcPr>
            <w:tcW w:w="3320" w:type="dxa"/>
            <w:tcBorders>
              <w:top w:val="nil"/>
              <w:left w:val="nil"/>
              <w:bottom w:val="nil"/>
              <w:right w:val="nil"/>
            </w:tcBorders>
            <w:shd w:val="clear" w:color="auto" w:fill="FFFFFF"/>
          </w:tcPr>
          <w:p w14:paraId="4C6038C1" w14:textId="77777777" w:rsidR="00F97CDD" w:rsidRDefault="00F97CDD">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PPT</w:t>
            </w:r>
          </w:p>
        </w:tc>
        <w:tc>
          <w:tcPr>
            <w:tcW w:w="6640" w:type="dxa"/>
            <w:tcBorders>
              <w:top w:val="nil"/>
              <w:left w:val="nil"/>
              <w:bottom w:val="nil"/>
              <w:right w:val="nil"/>
            </w:tcBorders>
            <w:shd w:val="clear" w:color="auto" w:fill="FFFFFF"/>
          </w:tcPr>
          <w:p w14:paraId="226E1736" w14:textId="77777777" w:rsidR="00F97CDD" w:rsidRDefault="00F97CDD">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a tax called “plastic packaging tax” charged in accordance with Part 2 of the Finance Act </w:t>
            </w:r>
            <w:proofErr w:type="gramStart"/>
            <w:r>
              <w:rPr>
                <w:rFonts w:ascii="Arial" w:hAnsi="Arial" w:cs="Arial"/>
                <w:color w:val="000000"/>
              </w:rPr>
              <w:t>2021;</w:t>
            </w:r>
            <w:proofErr w:type="gramEnd"/>
            <w:r>
              <w:rPr>
                <w:rFonts w:ascii="Arial" w:hAnsi="Arial" w:cs="Arial"/>
                <w:color w:val="000000"/>
              </w:rPr>
              <w:t xml:space="preserve"> </w:t>
            </w:r>
          </w:p>
          <w:p w14:paraId="747D36F3" w14:textId="77777777" w:rsidR="00F97CDD" w:rsidRDefault="00F97CDD">
            <w:pPr>
              <w:widowControl w:val="0"/>
              <w:autoSpaceDE w:val="0"/>
              <w:autoSpaceDN w:val="0"/>
              <w:adjustRightInd w:val="0"/>
              <w:spacing w:after="0" w:line="240" w:lineRule="auto"/>
              <w:ind w:left="108"/>
              <w:rPr>
                <w:rFonts w:ascii="Arial" w:hAnsi="Arial" w:cs="Arial"/>
                <w:sz w:val="24"/>
                <w:szCs w:val="24"/>
              </w:rPr>
            </w:pPr>
          </w:p>
        </w:tc>
      </w:tr>
      <w:tr w:rsidR="00F97CDD" w14:paraId="42213634" w14:textId="77777777">
        <w:tc>
          <w:tcPr>
            <w:tcW w:w="3320" w:type="dxa"/>
            <w:tcBorders>
              <w:top w:val="nil"/>
              <w:left w:val="nil"/>
              <w:bottom w:val="nil"/>
              <w:right w:val="nil"/>
            </w:tcBorders>
            <w:shd w:val="clear" w:color="auto" w:fill="FFFFFF"/>
          </w:tcPr>
          <w:p w14:paraId="01023F32" w14:textId="77777777" w:rsidR="00F97CDD" w:rsidRDefault="00F97CDD">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PPT Legislation</w:t>
            </w:r>
          </w:p>
        </w:tc>
        <w:tc>
          <w:tcPr>
            <w:tcW w:w="6640" w:type="dxa"/>
            <w:tcBorders>
              <w:top w:val="nil"/>
              <w:left w:val="nil"/>
              <w:bottom w:val="nil"/>
              <w:right w:val="nil"/>
            </w:tcBorders>
            <w:shd w:val="clear" w:color="auto" w:fill="FFFFFF"/>
          </w:tcPr>
          <w:p w14:paraId="4E3F1790" w14:textId="77777777" w:rsidR="00F97CDD" w:rsidRDefault="00F97CDD">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the legislative provisions set out in Part 2 and Schedule 9-15 of the Finance Act 2021 together with any secondary legislation made under powers contained in Part 2 of the Finance Act 2021. This includes, but is not limited to, The Plastic Packaging Tax (Descriptions of Products) Regulations 2021 and The Plastic Packaging Tax (General) Regulations </w:t>
            </w:r>
            <w:proofErr w:type="gramStart"/>
            <w:r>
              <w:rPr>
                <w:rFonts w:ascii="Arial" w:hAnsi="Arial" w:cs="Arial"/>
                <w:color w:val="000000"/>
              </w:rPr>
              <w:t>2022;</w:t>
            </w:r>
            <w:proofErr w:type="gramEnd"/>
          </w:p>
          <w:p w14:paraId="6577DB34" w14:textId="77777777" w:rsidR="00F97CDD" w:rsidRDefault="00F97CDD">
            <w:pPr>
              <w:widowControl w:val="0"/>
              <w:autoSpaceDE w:val="0"/>
              <w:autoSpaceDN w:val="0"/>
              <w:adjustRightInd w:val="0"/>
              <w:spacing w:after="0" w:line="240" w:lineRule="auto"/>
              <w:ind w:left="108"/>
              <w:rPr>
                <w:rFonts w:ascii="Arial" w:hAnsi="Arial" w:cs="Arial"/>
                <w:sz w:val="24"/>
                <w:szCs w:val="24"/>
              </w:rPr>
            </w:pPr>
          </w:p>
        </w:tc>
      </w:tr>
      <w:tr w:rsidR="00F97CDD" w14:paraId="30DB8A8B" w14:textId="77777777">
        <w:tc>
          <w:tcPr>
            <w:tcW w:w="3320" w:type="dxa"/>
            <w:tcBorders>
              <w:top w:val="nil"/>
              <w:left w:val="nil"/>
              <w:bottom w:val="nil"/>
              <w:right w:val="nil"/>
            </w:tcBorders>
            <w:shd w:val="clear" w:color="auto" w:fill="FFFFFF"/>
          </w:tcPr>
          <w:p w14:paraId="0F293A57" w14:textId="77777777" w:rsidR="00F97CDD" w:rsidRDefault="00F97CDD">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lastRenderedPageBreak/>
              <w:t xml:space="preserve">Primary Packaging </w:t>
            </w:r>
            <w:proofErr w:type="gramStart"/>
            <w:r>
              <w:rPr>
                <w:rFonts w:ascii="Arial" w:hAnsi="Arial" w:cs="Arial"/>
                <w:b/>
                <w:bCs/>
                <w:color w:val="000000"/>
              </w:rPr>
              <w:t>Quantity(</w:t>
            </w:r>
            <w:proofErr w:type="gramEnd"/>
            <w:r>
              <w:rPr>
                <w:rFonts w:ascii="Arial" w:hAnsi="Arial" w:cs="Arial"/>
                <w:b/>
                <w:bCs/>
                <w:color w:val="000000"/>
              </w:rPr>
              <w:t>PPQ)</w:t>
            </w:r>
          </w:p>
        </w:tc>
        <w:tc>
          <w:tcPr>
            <w:tcW w:w="6640" w:type="dxa"/>
            <w:tcBorders>
              <w:top w:val="nil"/>
              <w:left w:val="nil"/>
              <w:bottom w:val="nil"/>
              <w:right w:val="nil"/>
            </w:tcBorders>
            <w:shd w:val="clear" w:color="auto" w:fill="FFFFFF"/>
          </w:tcPr>
          <w:p w14:paraId="3BAFE017" w14:textId="77777777" w:rsidR="00F97CDD" w:rsidRDefault="00F97CDD">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quantity of an item of material to be contained in an individual package, which has been selected as being the most suitable for issue(s) to the ultimate user, as described in Def Stan 81-041 (Part 1</w:t>
            </w:r>
            <w:proofErr w:type="gramStart"/>
            <w:r>
              <w:rPr>
                <w:rFonts w:ascii="Arial" w:hAnsi="Arial" w:cs="Arial"/>
                <w:color w:val="000000"/>
              </w:rPr>
              <w:t>);</w:t>
            </w:r>
            <w:proofErr w:type="gramEnd"/>
          </w:p>
          <w:p w14:paraId="6534ACF1" w14:textId="77777777" w:rsidR="00F97CDD" w:rsidRDefault="00F97CDD">
            <w:pPr>
              <w:widowControl w:val="0"/>
              <w:autoSpaceDE w:val="0"/>
              <w:autoSpaceDN w:val="0"/>
              <w:adjustRightInd w:val="0"/>
              <w:spacing w:after="0" w:line="240" w:lineRule="auto"/>
              <w:ind w:left="108"/>
              <w:rPr>
                <w:rFonts w:ascii="Arial" w:hAnsi="Arial" w:cs="Arial"/>
                <w:sz w:val="24"/>
                <w:szCs w:val="24"/>
              </w:rPr>
            </w:pPr>
          </w:p>
        </w:tc>
      </w:tr>
      <w:tr w:rsidR="00F97CDD" w14:paraId="4D947419" w14:textId="77777777">
        <w:tc>
          <w:tcPr>
            <w:tcW w:w="3320" w:type="dxa"/>
            <w:tcBorders>
              <w:top w:val="nil"/>
              <w:left w:val="nil"/>
              <w:bottom w:val="nil"/>
              <w:right w:val="nil"/>
            </w:tcBorders>
            <w:shd w:val="clear" w:color="auto" w:fill="FFFFFF"/>
          </w:tcPr>
          <w:p w14:paraId="715ECD09" w14:textId="77777777" w:rsidR="00F97CDD" w:rsidRDefault="00F97CDD">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Publishable Performance Information</w:t>
            </w:r>
          </w:p>
        </w:tc>
        <w:tc>
          <w:tcPr>
            <w:tcW w:w="6640" w:type="dxa"/>
            <w:tcBorders>
              <w:top w:val="nil"/>
              <w:left w:val="nil"/>
              <w:bottom w:val="nil"/>
              <w:right w:val="nil"/>
            </w:tcBorders>
            <w:shd w:val="clear" w:color="auto" w:fill="FFFFFF"/>
          </w:tcPr>
          <w:p w14:paraId="5CECCA9A" w14:textId="77777777" w:rsidR="00F97CDD" w:rsidRDefault="00F97CDD">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any of the Information in Schedule 9 (KPI Data Report) as it relates to Key Performance Indicator where it is expressed as publishable in the table in Schedule 9 which shall not contain any Information which is exempt from disclosure which shall be determined by the Authority; and which shall not constitute Sensitive </w:t>
            </w:r>
            <w:proofErr w:type="gramStart"/>
            <w:r>
              <w:rPr>
                <w:rFonts w:ascii="Arial" w:hAnsi="Arial" w:cs="Arial"/>
                <w:color w:val="000000"/>
              </w:rPr>
              <w:t>Information;</w:t>
            </w:r>
            <w:proofErr w:type="gramEnd"/>
          </w:p>
          <w:p w14:paraId="03256B5D" w14:textId="77777777" w:rsidR="00F97CDD" w:rsidRDefault="00F97CDD">
            <w:pPr>
              <w:widowControl w:val="0"/>
              <w:autoSpaceDE w:val="0"/>
              <w:autoSpaceDN w:val="0"/>
              <w:adjustRightInd w:val="0"/>
              <w:spacing w:after="0" w:line="240" w:lineRule="auto"/>
              <w:ind w:left="108"/>
              <w:rPr>
                <w:rFonts w:ascii="Arial" w:hAnsi="Arial" w:cs="Arial"/>
                <w:sz w:val="24"/>
                <w:szCs w:val="24"/>
              </w:rPr>
            </w:pPr>
          </w:p>
        </w:tc>
      </w:tr>
    </w:tbl>
    <w:p w14:paraId="5336CE75" w14:textId="77777777" w:rsidR="00F97CDD" w:rsidRDefault="00F97CD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br w:type="page"/>
      </w:r>
    </w:p>
    <w:tbl>
      <w:tblPr>
        <w:tblW w:w="0" w:type="auto"/>
        <w:tblInd w:w="120" w:type="dxa"/>
        <w:tblLayout w:type="fixed"/>
        <w:tblCellMar>
          <w:left w:w="0" w:type="dxa"/>
          <w:right w:w="0" w:type="dxa"/>
        </w:tblCellMar>
        <w:tblLook w:val="0000" w:firstRow="0" w:lastRow="0" w:firstColumn="0" w:lastColumn="0" w:noHBand="0" w:noVBand="0"/>
      </w:tblPr>
      <w:tblGrid>
        <w:gridCol w:w="3320"/>
        <w:gridCol w:w="3320"/>
      </w:tblGrid>
      <w:tr w:rsidR="00F97CDD" w14:paraId="564F5C32" w14:textId="77777777">
        <w:tc>
          <w:tcPr>
            <w:tcW w:w="3320" w:type="dxa"/>
            <w:tcBorders>
              <w:top w:val="nil"/>
              <w:left w:val="nil"/>
              <w:bottom w:val="nil"/>
              <w:right w:val="nil"/>
            </w:tcBorders>
            <w:shd w:val="clear" w:color="auto" w:fill="FFFFFF"/>
          </w:tcPr>
          <w:p w14:paraId="789B3425" w14:textId="77777777" w:rsidR="00F97CDD" w:rsidRDefault="00F97CDD">
            <w:pPr>
              <w:widowControl w:val="0"/>
              <w:autoSpaceDE w:val="0"/>
              <w:autoSpaceDN w:val="0"/>
              <w:adjustRightInd w:val="0"/>
              <w:spacing w:after="0" w:line="240" w:lineRule="auto"/>
              <w:ind w:left="108"/>
              <w:rPr>
                <w:rFonts w:ascii="Arial" w:hAnsi="Arial" w:cs="Arial"/>
                <w:color w:val="000000"/>
              </w:rPr>
            </w:pPr>
          </w:p>
          <w:p w14:paraId="752C60E1" w14:textId="77777777" w:rsidR="00F97CDD" w:rsidRDefault="00F97CDD">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Recycled Timber</w:t>
            </w:r>
          </w:p>
        </w:tc>
        <w:tc>
          <w:tcPr>
            <w:tcW w:w="3320" w:type="dxa"/>
            <w:tcBorders>
              <w:top w:val="nil"/>
              <w:left w:val="nil"/>
              <w:bottom w:val="nil"/>
              <w:right w:val="nil"/>
            </w:tcBorders>
            <w:shd w:val="clear" w:color="auto" w:fill="FFFFFF"/>
          </w:tcPr>
          <w:p w14:paraId="428D983E" w14:textId="77777777" w:rsidR="00F97CDD" w:rsidRDefault="00F97CDD">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recovered wood that prior to being supplied to the Authority had an end use as a standalone object or as part of a structure.  Recycled Timber covers:</w:t>
            </w:r>
          </w:p>
          <w:p w14:paraId="4D1649C8" w14:textId="77777777" w:rsidR="00F97CDD" w:rsidRDefault="00F97CDD">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a. pre-consumer reclaimed wood and wood fibre and industrial </w:t>
            </w:r>
            <w:proofErr w:type="gramStart"/>
            <w:r>
              <w:rPr>
                <w:rFonts w:ascii="Arial" w:hAnsi="Arial" w:cs="Arial"/>
                <w:color w:val="000000"/>
              </w:rPr>
              <w:t>by-products;</w:t>
            </w:r>
            <w:proofErr w:type="gramEnd"/>
            <w:r>
              <w:rPr>
                <w:rFonts w:ascii="Arial" w:hAnsi="Arial" w:cs="Arial"/>
                <w:color w:val="000000"/>
              </w:rPr>
              <w:t xml:space="preserve"> </w:t>
            </w:r>
          </w:p>
          <w:p w14:paraId="6B194D87" w14:textId="77777777" w:rsidR="00F97CDD" w:rsidRDefault="00F97CDD">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b. post-consumer reclaimed wood and wood fibre, and </w:t>
            </w:r>
            <w:proofErr w:type="gramStart"/>
            <w:r>
              <w:rPr>
                <w:rFonts w:ascii="Arial" w:hAnsi="Arial" w:cs="Arial"/>
                <w:color w:val="000000"/>
              </w:rPr>
              <w:t>driftwood;</w:t>
            </w:r>
            <w:proofErr w:type="gramEnd"/>
            <w:r>
              <w:rPr>
                <w:rFonts w:ascii="Arial" w:hAnsi="Arial" w:cs="Arial"/>
                <w:color w:val="000000"/>
              </w:rPr>
              <w:t xml:space="preserve"> </w:t>
            </w:r>
          </w:p>
          <w:p w14:paraId="44C02602" w14:textId="77777777" w:rsidR="00F97CDD" w:rsidRDefault="00F97CDD">
            <w:pPr>
              <w:widowControl w:val="0"/>
              <w:autoSpaceDE w:val="0"/>
              <w:autoSpaceDN w:val="0"/>
              <w:adjustRightInd w:val="0"/>
              <w:spacing w:after="60" w:line="240" w:lineRule="auto"/>
              <w:ind w:left="108"/>
              <w:rPr>
                <w:rFonts w:ascii="Arial" w:hAnsi="Arial" w:cs="Arial"/>
                <w:color w:val="000000"/>
              </w:rPr>
            </w:pPr>
            <w:proofErr w:type="spellStart"/>
            <w:r>
              <w:rPr>
                <w:rFonts w:ascii="Arial" w:hAnsi="Arial" w:cs="Arial"/>
                <w:color w:val="000000"/>
              </w:rPr>
              <w:t>c.reclaimed</w:t>
            </w:r>
            <w:proofErr w:type="spellEnd"/>
            <w:r>
              <w:rPr>
                <w:rFonts w:ascii="Arial" w:hAnsi="Arial" w:cs="Arial"/>
                <w:color w:val="000000"/>
              </w:rPr>
              <w:t xml:space="preserve"> timber abandoned or confiscated at least ten years </w:t>
            </w:r>
            <w:proofErr w:type="gramStart"/>
            <w:r>
              <w:rPr>
                <w:rFonts w:ascii="Arial" w:hAnsi="Arial" w:cs="Arial"/>
                <w:color w:val="000000"/>
              </w:rPr>
              <w:t>previously;</w:t>
            </w:r>
            <w:proofErr w:type="gramEnd"/>
          </w:p>
          <w:p w14:paraId="1A7EFF35" w14:textId="77777777" w:rsidR="00F97CDD" w:rsidRDefault="00F97CDD">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it excludes sawmill co-</w:t>
            </w:r>
            <w:proofErr w:type="gramStart"/>
            <w:r>
              <w:rPr>
                <w:rFonts w:ascii="Arial" w:hAnsi="Arial" w:cs="Arial"/>
                <w:color w:val="000000"/>
              </w:rPr>
              <w:t>products;</w:t>
            </w:r>
            <w:proofErr w:type="gramEnd"/>
          </w:p>
          <w:p w14:paraId="15115DFC" w14:textId="77777777" w:rsidR="00F97CDD" w:rsidRDefault="00F97CDD">
            <w:pPr>
              <w:widowControl w:val="0"/>
              <w:autoSpaceDE w:val="0"/>
              <w:autoSpaceDN w:val="0"/>
              <w:adjustRightInd w:val="0"/>
              <w:spacing w:after="0" w:line="240" w:lineRule="auto"/>
              <w:ind w:left="108"/>
              <w:rPr>
                <w:rFonts w:ascii="Arial" w:hAnsi="Arial" w:cs="Arial"/>
                <w:sz w:val="24"/>
                <w:szCs w:val="24"/>
              </w:rPr>
            </w:pPr>
          </w:p>
        </w:tc>
      </w:tr>
      <w:tr w:rsidR="00F97CDD" w14:paraId="54C5F7F5" w14:textId="77777777">
        <w:tc>
          <w:tcPr>
            <w:tcW w:w="3320" w:type="dxa"/>
            <w:tcBorders>
              <w:top w:val="nil"/>
              <w:left w:val="nil"/>
              <w:bottom w:val="nil"/>
              <w:right w:val="nil"/>
            </w:tcBorders>
            <w:shd w:val="clear" w:color="auto" w:fill="FFFFFF"/>
          </w:tcPr>
          <w:p w14:paraId="3D90C73A" w14:textId="77777777" w:rsidR="00F97CDD" w:rsidRDefault="00F97CDD">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Robust Contractor Deliverables</w:t>
            </w:r>
          </w:p>
        </w:tc>
        <w:tc>
          <w:tcPr>
            <w:tcW w:w="3320" w:type="dxa"/>
            <w:tcBorders>
              <w:top w:val="nil"/>
              <w:left w:val="nil"/>
              <w:bottom w:val="nil"/>
              <w:right w:val="nil"/>
            </w:tcBorders>
            <w:shd w:val="clear" w:color="auto" w:fill="FFFFFF"/>
          </w:tcPr>
          <w:p w14:paraId="7637C679" w14:textId="77777777" w:rsidR="00F97CDD" w:rsidRDefault="00F97CDD">
            <w:pPr>
              <w:widowControl w:val="0"/>
              <w:autoSpaceDE w:val="0"/>
              <w:autoSpaceDN w:val="0"/>
              <w:adjustRightInd w:val="0"/>
              <w:spacing w:after="60" w:line="240" w:lineRule="auto"/>
              <w:ind w:left="108"/>
              <w:rPr>
                <w:rFonts w:ascii="Arial" w:hAnsi="Arial" w:cs="Arial"/>
                <w:sz w:val="24"/>
                <w:szCs w:val="24"/>
              </w:rPr>
            </w:pPr>
            <w:r>
              <w:rPr>
                <w:rFonts w:ascii="Arial" w:hAnsi="Arial" w:cs="Arial"/>
                <w:color w:val="000000"/>
              </w:rPr>
              <w:t>shall mean Robust items as described in Def Stan 81-041 (Part 2)</w:t>
            </w:r>
          </w:p>
        </w:tc>
      </w:tr>
      <w:tr w:rsidR="00F97CDD" w14:paraId="1B3842FD" w14:textId="77777777">
        <w:tc>
          <w:tcPr>
            <w:tcW w:w="3320" w:type="dxa"/>
            <w:tcBorders>
              <w:top w:val="nil"/>
              <w:left w:val="nil"/>
              <w:bottom w:val="nil"/>
              <w:right w:val="nil"/>
            </w:tcBorders>
            <w:shd w:val="clear" w:color="auto" w:fill="FFFFFF"/>
          </w:tcPr>
          <w:p w14:paraId="49C65057" w14:textId="77777777" w:rsidR="00F97CDD" w:rsidRDefault="00F97CDD">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Safety Data Sheet</w:t>
            </w:r>
          </w:p>
        </w:tc>
        <w:tc>
          <w:tcPr>
            <w:tcW w:w="3320" w:type="dxa"/>
            <w:tcBorders>
              <w:top w:val="nil"/>
              <w:left w:val="nil"/>
              <w:bottom w:val="nil"/>
              <w:right w:val="nil"/>
            </w:tcBorders>
            <w:shd w:val="clear" w:color="auto" w:fill="FFFFFF"/>
          </w:tcPr>
          <w:p w14:paraId="5804E761" w14:textId="77777777" w:rsidR="00F97CDD" w:rsidRDefault="00F97CDD">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has the meaning as defined in the Registration, Evaluation, Authorisation and Restriction of Chemicals (REACH) Regulations 2007 (as amended</w:t>
            </w:r>
            <w:proofErr w:type="gramStart"/>
            <w:r>
              <w:rPr>
                <w:rFonts w:ascii="Arial" w:hAnsi="Arial" w:cs="Arial"/>
                <w:color w:val="000000"/>
              </w:rPr>
              <w:t>);</w:t>
            </w:r>
            <w:proofErr w:type="gramEnd"/>
          </w:p>
          <w:p w14:paraId="4F2D62E8" w14:textId="77777777" w:rsidR="00F97CDD" w:rsidRDefault="00F97CDD">
            <w:pPr>
              <w:widowControl w:val="0"/>
              <w:autoSpaceDE w:val="0"/>
              <w:autoSpaceDN w:val="0"/>
              <w:adjustRightInd w:val="0"/>
              <w:spacing w:after="0" w:line="240" w:lineRule="auto"/>
              <w:ind w:left="108"/>
              <w:rPr>
                <w:rFonts w:ascii="Arial" w:hAnsi="Arial" w:cs="Arial"/>
                <w:sz w:val="24"/>
                <w:szCs w:val="24"/>
              </w:rPr>
            </w:pPr>
          </w:p>
        </w:tc>
      </w:tr>
      <w:tr w:rsidR="00F97CDD" w14:paraId="34489583" w14:textId="77777777">
        <w:tc>
          <w:tcPr>
            <w:tcW w:w="3320" w:type="dxa"/>
            <w:tcBorders>
              <w:top w:val="nil"/>
              <w:left w:val="nil"/>
              <w:bottom w:val="nil"/>
              <w:right w:val="nil"/>
            </w:tcBorders>
            <w:shd w:val="clear" w:color="auto" w:fill="FFFFFF"/>
          </w:tcPr>
          <w:p w14:paraId="586E9C2E" w14:textId="77777777" w:rsidR="00F97CDD" w:rsidRDefault="00F97CDD">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Schedule of Requirements</w:t>
            </w:r>
          </w:p>
        </w:tc>
        <w:tc>
          <w:tcPr>
            <w:tcW w:w="3320" w:type="dxa"/>
            <w:tcBorders>
              <w:top w:val="nil"/>
              <w:left w:val="nil"/>
              <w:bottom w:val="nil"/>
              <w:right w:val="nil"/>
            </w:tcBorders>
            <w:shd w:val="clear" w:color="auto" w:fill="FFFFFF"/>
          </w:tcPr>
          <w:p w14:paraId="266A7A5D" w14:textId="77777777" w:rsidR="00F97CDD" w:rsidRDefault="00F97CDD">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Schedule 2 (Schedule of Requirements), which identifies, either directly or by reference, Contractor Deliverables to be provided, the quantities and dates involved and the price or pricing terms in relation to each Contractor </w:t>
            </w:r>
            <w:proofErr w:type="gramStart"/>
            <w:r>
              <w:rPr>
                <w:rFonts w:ascii="Arial" w:hAnsi="Arial" w:cs="Arial"/>
                <w:color w:val="000000"/>
              </w:rPr>
              <w:t>Deliverable;</w:t>
            </w:r>
            <w:proofErr w:type="gramEnd"/>
          </w:p>
          <w:p w14:paraId="5DE4F99B" w14:textId="77777777" w:rsidR="00F97CDD" w:rsidRDefault="00F97CDD">
            <w:pPr>
              <w:widowControl w:val="0"/>
              <w:autoSpaceDE w:val="0"/>
              <w:autoSpaceDN w:val="0"/>
              <w:adjustRightInd w:val="0"/>
              <w:spacing w:after="0" w:line="240" w:lineRule="auto"/>
              <w:ind w:left="108"/>
              <w:rPr>
                <w:rFonts w:ascii="Arial" w:hAnsi="Arial" w:cs="Arial"/>
                <w:sz w:val="24"/>
                <w:szCs w:val="24"/>
              </w:rPr>
            </w:pPr>
          </w:p>
        </w:tc>
      </w:tr>
      <w:tr w:rsidR="00F97CDD" w14:paraId="0C25609C" w14:textId="77777777">
        <w:tc>
          <w:tcPr>
            <w:tcW w:w="3320" w:type="dxa"/>
            <w:tcBorders>
              <w:top w:val="nil"/>
              <w:left w:val="nil"/>
              <w:bottom w:val="nil"/>
              <w:right w:val="nil"/>
            </w:tcBorders>
            <w:shd w:val="clear" w:color="auto" w:fill="FFFFFF"/>
          </w:tcPr>
          <w:p w14:paraId="5F9C9323" w14:textId="77777777" w:rsidR="00F97CDD" w:rsidRDefault="00F97CDD">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Sensitive Information</w:t>
            </w:r>
          </w:p>
        </w:tc>
        <w:tc>
          <w:tcPr>
            <w:tcW w:w="3320" w:type="dxa"/>
            <w:tcBorders>
              <w:top w:val="nil"/>
              <w:left w:val="nil"/>
              <w:bottom w:val="nil"/>
              <w:right w:val="nil"/>
            </w:tcBorders>
            <w:shd w:val="clear" w:color="auto" w:fill="FFFFFF"/>
          </w:tcPr>
          <w:p w14:paraId="14C589AC" w14:textId="77777777" w:rsidR="00F97CDD" w:rsidRDefault="00F97CDD">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Information listed in the completed Schedule 5 (</w:t>
            </w:r>
            <w:proofErr w:type="gramStart"/>
            <w:r>
              <w:rPr>
                <w:rFonts w:ascii="Arial" w:hAnsi="Arial" w:cs="Arial"/>
                <w:color w:val="000000"/>
              </w:rPr>
              <w:t>Contractor’s  Sensitive</w:t>
            </w:r>
            <w:proofErr w:type="gramEnd"/>
            <w:r>
              <w:rPr>
                <w:rFonts w:ascii="Arial" w:hAnsi="Arial" w:cs="Arial"/>
                <w:color w:val="000000"/>
              </w:rPr>
              <w:t xml:space="preserve"> Information), which is Information notified by the Contractor to the Authority, which is acknowledged by the Authority as being sensitive, at the point at which the Contract is entered into or amended (as relevant) and remains sensitive information at the time of publication;</w:t>
            </w:r>
          </w:p>
          <w:p w14:paraId="793F4ACC" w14:textId="77777777" w:rsidR="00F97CDD" w:rsidRDefault="00F97CDD">
            <w:pPr>
              <w:widowControl w:val="0"/>
              <w:autoSpaceDE w:val="0"/>
              <w:autoSpaceDN w:val="0"/>
              <w:adjustRightInd w:val="0"/>
              <w:spacing w:after="0" w:line="240" w:lineRule="auto"/>
              <w:ind w:left="108"/>
              <w:rPr>
                <w:rFonts w:ascii="Arial" w:hAnsi="Arial" w:cs="Arial"/>
                <w:sz w:val="24"/>
                <w:szCs w:val="24"/>
              </w:rPr>
            </w:pPr>
          </w:p>
        </w:tc>
      </w:tr>
      <w:tr w:rsidR="00F97CDD" w14:paraId="7F7731F6" w14:textId="77777777">
        <w:tc>
          <w:tcPr>
            <w:tcW w:w="3320" w:type="dxa"/>
            <w:tcBorders>
              <w:top w:val="nil"/>
              <w:left w:val="nil"/>
              <w:bottom w:val="nil"/>
              <w:right w:val="nil"/>
            </w:tcBorders>
            <w:shd w:val="clear" w:color="auto" w:fill="FFFFFF"/>
          </w:tcPr>
          <w:p w14:paraId="10F7F4C0" w14:textId="77777777" w:rsidR="00F97CDD" w:rsidRDefault="00F97CDD">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Short-Rotation Coppice</w:t>
            </w:r>
          </w:p>
        </w:tc>
        <w:tc>
          <w:tcPr>
            <w:tcW w:w="3320" w:type="dxa"/>
            <w:tcBorders>
              <w:top w:val="nil"/>
              <w:left w:val="nil"/>
              <w:bottom w:val="nil"/>
              <w:right w:val="nil"/>
            </w:tcBorders>
            <w:shd w:val="clear" w:color="auto" w:fill="FFFFFF"/>
          </w:tcPr>
          <w:p w14:paraId="13752672" w14:textId="77777777" w:rsidR="00F97CDD" w:rsidRDefault="00F97CDD">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a specific management regime whereby the poles of trees are cut every one to two </w:t>
            </w:r>
            <w:r>
              <w:rPr>
                <w:rFonts w:ascii="Arial" w:hAnsi="Arial" w:cs="Arial"/>
                <w:color w:val="000000"/>
              </w:rPr>
              <w:lastRenderedPageBreak/>
              <w:t xml:space="preserve">years and which is aimed at producing biomass for energy.  It is exempt from the UK Government timber procurement policy.  For avoidance of doubt, Short-Rotation Coppice is not conventional coppice, which is subject to the timber </w:t>
            </w:r>
            <w:proofErr w:type="gramStart"/>
            <w:r>
              <w:rPr>
                <w:rFonts w:ascii="Arial" w:hAnsi="Arial" w:cs="Arial"/>
                <w:color w:val="000000"/>
              </w:rPr>
              <w:t>policy;</w:t>
            </w:r>
            <w:proofErr w:type="gramEnd"/>
          </w:p>
          <w:p w14:paraId="10509BD7" w14:textId="77777777" w:rsidR="00F97CDD" w:rsidRDefault="00F97CDD">
            <w:pPr>
              <w:widowControl w:val="0"/>
              <w:autoSpaceDE w:val="0"/>
              <w:autoSpaceDN w:val="0"/>
              <w:adjustRightInd w:val="0"/>
              <w:spacing w:after="0" w:line="240" w:lineRule="auto"/>
              <w:ind w:left="108"/>
              <w:rPr>
                <w:rFonts w:ascii="Arial" w:hAnsi="Arial" w:cs="Arial"/>
                <w:sz w:val="24"/>
                <w:szCs w:val="24"/>
              </w:rPr>
            </w:pPr>
          </w:p>
        </w:tc>
      </w:tr>
      <w:tr w:rsidR="00F97CDD" w14:paraId="3262BFCD" w14:textId="77777777">
        <w:tc>
          <w:tcPr>
            <w:tcW w:w="3320" w:type="dxa"/>
            <w:tcBorders>
              <w:top w:val="nil"/>
              <w:left w:val="nil"/>
              <w:bottom w:val="nil"/>
              <w:right w:val="nil"/>
            </w:tcBorders>
            <w:shd w:val="clear" w:color="auto" w:fill="FFFFFF"/>
          </w:tcPr>
          <w:p w14:paraId="1AC4A6AD" w14:textId="77777777" w:rsidR="00F97CDD" w:rsidRDefault="00F97CDD">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lastRenderedPageBreak/>
              <w:t>Specification</w:t>
            </w:r>
          </w:p>
        </w:tc>
        <w:tc>
          <w:tcPr>
            <w:tcW w:w="3320" w:type="dxa"/>
            <w:tcBorders>
              <w:top w:val="nil"/>
              <w:left w:val="nil"/>
              <w:bottom w:val="nil"/>
              <w:right w:val="nil"/>
            </w:tcBorders>
            <w:shd w:val="clear" w:color="auto" w:fill="FFFFFF"/>
          </w:tcPr>
          <w:p w14:paraId="053AFB84" w14:textId="77777777" w:rsidR="00F97CDD" w:rsidRDefault="00F97CDD">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the description of the Contractor Deliverables, including any specifications, drawings, samples and / or patterns, and shall include any document or item which, individually or collectively is referred to in Schedule 2 (Schedule of Requirements). The Specification forms part of the Contract and all Contractor Deliverables to be supplied by the Contractor under the Contract shall conform in all respects with the </w:t>
            </w:r>
            <w:proofErr w:type="gramStart"/>
            <w:r>
              <w:rPr>
                <w:rFonts w:ascii="Arial" w:hAnsi="Arial" w:cs="Arial"/>
                <w:color w:val="000000"/>
              </w:rPr>
              <w:t>Specification;</w:t>
            </w:r>
            <w:proofErr w:type="gramEnd"/>
          </w:p>
          <w:p w14:paraId="42CFA110" w14:textId="77777777" w:rsidR="00F97CDD" w:rsidRDefault="00F97CDD">
            <w:pPr>
              <w:widowControl w:val="0"/>
              <w:autoSpaceDE w:val="0"/>
              <w:autoSpaceDN w:val="0"/>
              <w:adjustRightInd w:val="0"/>
              <w:spacing w:after="0" w:line="240" w:lineRule="auto"/>
              <w:ind w:left="108"/>
              <w:rPr>
                <w:rFonts w:ascii="Arial" w:hAnsi="Arial" w:cs="Arial"/>
                <w:sz w:val="24"/>
                <w:szCs w:val="24"/>
              </w:rPr>
            </w:pPr>
          </w:p>
        </w:tc>
      </w:tr>
      <w:tr w:rsidR="00F97CDD" w14:paraId="239AD98A" w14:textId="77777777">
        <w:tc>
          <w:tcPr>
            <w:tcW w:w="3320" w:type="dxa"/>
            <w:tcBorders>
              <w:top w:val="nil"/>
              <w:left w:val="nil"/>
              <w:bottom w:val="nil"/>
              <w:right w:val="nil"/>
            </w:tcBorders>
            <w:shd w:val="clear" w:color="auto" w:fill="FFFFFF"/>
          </w:tcPr>
          <w:p w14:paraId="1164DEE9" w14:textId="77777777" w:rsidR="00F97CDD" w:rsidRDefault="00F97CDD">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STANAG4329</w:t>
            </w:r>
          </w:p>
        </w:tc>
        <w:tc>
          <w:tcPr>
            <w:tcW w:w="3320" w:type="dxa"/>
            <w:tcBorders>
              <w:top w:val="nil"/>
              <w:left w:val="nil"/>
              <w:bottom w:val="nil"/>
              <w:right w:val="nil"/>
            </w:tcBorders>
            <w:shd w:val="clear" w:color="auto" w:fill="FFFFFF"/>
          </w:tcPr>
          <w:p w14:paraId="65C85667" w14:textId="77777777" w:rsidR="00F97CDD" w:rsidRDefault="00F97CDD">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the publication NATO Standard Bar Code </w:t>
            </w:r>
            <w:proofErr w:type="spellStart"/>
            <w:r>
              <w:rPr>
                <w:rFonts w:ascii="Arial" w:hAnsi="Arial" w:cs="Arial"/>
                <w:color w:val="000000"/>
              </w:rPr>
              <w:t>Symbologies</w:t>
            </w:r>
            <w:proofErr w:type="spellEnd"/>
            <w:r>
              <w:rPr>
                <w:rFonts w:ascii="Arial" w:hAnsi="Arial" w:cs="Arial"/>
                <w:color w:val="000000"/>
              </w:rPr>
              <w:t xml:space="preserve"> which can be sourced at </w:t>
            </w:r>
            <w:hyperlink r:id="rId29" w:history="1">
              <w:r>
                <w:rPr>
                  <w:rFonts w:ascii="Arial" w:hAnsi="Arial" w:cs="Arial"/>
                  <w:color w:val="0000FF"/>
                  <w:u w:val="single"/>
                </w:rPr>
                <w:t>https://www.dstan.mod.uk/faqs.html</w:t>
              </w:r>
            </w:hyperlink>
            <w:r>
              <w:rPr>
                <w:rFonts w:ascii="Arial" w:hAnsi="Arial" w:cs="Arial"/>
                <w:color w:val="000000"/>
              </w:rPr>
              <w:t>;</w:t>
            </w:r>
          </w:p>
          <w:p w14:paraId="51A78B61" w14:textId="77777777" w:rsidR="00F97CDD" w:rsidRDefault="00F97CDD">
            <w:pPr>
              <w:widowControl w:val="0"/>
              <w:autoSpaceDE w:val="0"/>
              <w:autoSpaceDN w:val="0"/>
              <w:adjustRightInd w:val="0"/>
              <w:spacing w:after="0" w:line="240" w:lineRule="auto"/>
              <w:ind w:left="108"/>
              <w:rPr>
                <w:rFonts w:ascii="Arial" w:hAnsi="Arial" w:cs="Arial"/>
                <w:sz w:val="24"/>
                <w:szCs w:val="24"/>
              </w:rPr>
            </w:pPr>
          </w:p>
        </w:tc>
      </w:tr>
      <w:tr w:rsidR="00F97CDD" w14:paraId="3B9D04F6" w14:textId="77777777">
        <w:tc>
          <w:tcPr>
            <w:tcW w:w="3320" w:type="dxa"/>
            <w:tcBorders>
              <w:top w:val="nil"/>
              <w:left w:val="nil"/>
              <w:bottom w:val="nil"/>
              <w:right w:val="nil"/>
            </w:tcBorders>
            <w:shd w:val="clear" w:color="auto" w:fill="FFFFFF"/>
          </w:tcPr>
          <w:p w14:paraId="069839AF" w14:textId="77777777" w:rsidR="00F97CDD" w:rsidRDefault="00F97CDD">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Subcontractor</w:t>
            </w:r>
          </w:p>
        </w:tc>
        <w:tc>
          <w:tcPr>
            <w:tcW w:w="3320" w:type="dxa"/>
            <w:tcBorders>
              <w:top w:val="nil"/>
              <w:left w:val="nil"/>
              <w:bottom w:val="nil"/>
              <w:right w:val="nil"/>
            </w:tcBorders>
            <w:shd w:val="clear" w:color="auto" w:fill="FFFFFF"/>
          </w:tcPr>
          <w:p w14:paraId="18E9AB0B" w14:textId="77777777" w:rsidR="00F97CDD" w:rsidRDefault="00F97CDD">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any subcontractor engaged by the Contractor or by any other subcontractor of the Contractor at any level of subcontracting to provide Contractor Deliverables wholly or substantially for the purpose of performing (or contributing to the performance of) the whole or any part of this Contract and ‘Subcontract’ shall be interpreted </w:t>
            </w:r>
            <w:proofErr w:type="gramStart"/>
            <w:r>
              <w:rPr>
                <w:rFonts w:ascii="Arial" w:hAnsi="Arial" w:cs="Arial"/>
                <w:color w:val="000000"/>
              </w:rPr>
              <w:t>accordingly;</w:t>
            </w:r>
            <w:proofErr w:type="gramEnd"/>
          </w:p>
          <w:p w14:paraId="57538EE0" w14:textId="77777777" w:rsidR="00F97CDD" w:rsidRDefault="00F97CDD">
            <w:pPr>
              <w:widowControl w:val="0"/>
              <w:autoSpaceDE w:val="0"/>
              <w:autoSpaceDN w:val="0"/>
              <w:adjustRightInd w:val="0"/>
              <w:spacing w:after="0" w:line="240" w:lineRule="auto"/>
              <w:ind w:left="108"/>
              <w:rPr>
                <w:rFonts w:ascii="Arial" w:hAnsi="Arial" w:cs="Arial"/>
                <w:sz w:val="24"/>
                <w:szCs w:val="24"/>
              </w:rPr>
            </w:pPr>
          </w:p>
        </w:tc>
      </w:tr>
      <w:tr w:rsidR="00F97CDD" w14:paraId="626DE3D0" w14:textId="77777777">
        <w:tc>
          <w:tcPr>
            <w:tcW w:w="3320" w:type="dxa"/>
            <w:tcBorders>
              <w:top w:val="nil"/>
              <w:left w:val="nil"/>
              <w:bottom w:val="nil"/>
              <w:right w:val="nil"/>
            </w:tcBorders>
            <w:shd w:val="clear" w:color="auto" w:fill="FFFFFF"/>
          </w:tcPr>
          <w:p w14:paraId="11D42630" w14:textId="77777777" w:rsidR="00F97CDD" w:rsidRDefault="00F97CDD">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Substance</w:t>
            </w:r>
          </w:p>
        </w:tc>
        <w:tc>
          <w:tcPr>
            <w:tcW w:w="3320" w:type="dxa"/>
            <w:tcBorders>
              <w:top w:val="nil"/>
              <w:left w:val="nil"/>
              <w:bottom w:val="nil"/>
              <w:right w:val="nil"/>
            </w:tcBorders>
            <w:shd w:val="clear" w:color="auto" w:fill="FFFFFF"/>
          </w:tcPr>
          <w:p w14:paraId="12C9CA98" w14:textId="77777777" w:rsidR="00F97CDD" w:rsidRDefault="00F97CDD">
            <w:pPr>
              <w:widowControl w:val="0"/>
              <w:autoSpaceDE w:val="0"/>
              <w:autoSpaceDN w:val="0"/>
              <w:adjustRightInd w:val="0"/>
              <w:spacing w:after="60" w:line="240" w:lineRule="auto"/>
              <w:ind w:left="108"/>
              <w:rPr>
                <w:rFonts w:ascii="Arial" w:hAnsi="Arial" w:cs="Arial"/>
                <w:sz w:val="24"/>
                <w:szCs w:val="24"/>
              </w:rPr>
            </w:pPr>
            <w:r>
              <w:rPr>
                <w:rFonts w:ascii="Arial" w:hAnsi="Arial" w:cs="Arial"/>
                <w:color w:val="000000"/>
              </w:rPr>
              <w:t xml:space="preserve">means a chemical element and its compounds in the natural state or obtained by any manufacturing process, including any additive necessary to preserve its stability and any impurity deriving from the process used, but excluding any solvent which may be separated </w:t>
            </w:r>
            <w:r>
              <w:rPr>
                <w:rFonts w:ascii="Arial" w:hAnsi="Arial" w:cs="Arial"/>
                <w:color w:val="000000"/>
              </w:rPr>
              <w:lastRenderedPageBreak/>
              <w:t>without affecting the stability of the substance or changing its composition;</w:t>
            </w:r>
          </w:p>
        </w:tc>
      </w:tr>
      <w:tr w:rsidR="00F97CDD" w14:paraId="44C10613" w14:textId="77777777">
        <w:tc>
          <w:tcPr>
            <w:tcW w:w="3320" w:type="dxa"/>
            <w:tcBorders>
              <w:top w:val="nil"/>
              <w:left w:val="nil"/>
              <w:bottom w:val="nil"/>
              <w:right w:val="nil"/>
            </w:tcBorders>
            <w:shd w:val="clear" w:color="auto" w:fill="FFFFFF"/>
          </w:tcPr>
          <w:p w14:paraId="2CC97E0D" w14:textId="77777777" w:rsidR="00F97CDD" w:rsidRDefault="00F97CDD">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lastRenderedPageBreak/>
              <w:t>Timber and Wood-Derived Products</w:t>
            </w:r>
          </w:p>
        </w:tc>
        <w:tc>
          <w:tcPr>
            <w:tcW w:w="3320" w:type="dxa"/>
            <w:tcBorders>
              <w:top w:val="nil"/>
              <w:left w:val="nil"/>
              <w:bottom w:val="nil"/>
              <w:right w:val="nil"/>
            </w:tcBorders>
            <w:shd w:val="clear" w:color="auto" w:fill="FFFFFF"/>
          </w:tcPr>
          <w:p w14:paraId="48F58A3F" w14:textId="77777777" w:rsidR="00F97CDD" w:rsidRDefault="00F97CDD">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timber (including Recycled Timber and Virgin Timber but excluding Short-Rotation Coppice) and any products that contain wood or wood fibre derived from those timbers.  Such products range from solid wood to those where the manufacturing processes obscure the wood </w:t>
            </w:r>
            <w:proofErr w:type="gramStart"/>
            <w:r>
              <w:rPr>
                <w:rFonts w:ascii="Arial" w:hAnsi="Arial" w:cs="Arial"/>
                <w:color w:val="000000"/>
              </w:rPr>
              <w:t>element;</w:t>
            </w:r>
            <w:proofErr w:type="gramEnd"/>
          </w:p>
          <w:p w14:paraId="0EC55E58" w14:textId="77777777" w:rsidR="00F97CDD" w:rsidRDefault="00F97CDD">
            <w:pPr>
              <w:widowControl w:val="0"/>
              <w:autoSpaceDE w:val="0"/>
              <w:autoSpaceDN w:val="0"/>
              <w:adjustRightInd w:val="0"/>
              <w:spacing w:after="0" w:line="240" w:lineRule="auto"/>
              <w:ind w:left="108"/>
              <w:rPr>
                <w:rFonts w:ascii="Arial" w:hAnsi="Arial" w:cs="Arial"/>
                <w:sz w:val="24"/>
                <w:szCs w:val="24"/>
              </w:rPr>
            </w:pPr>
          </w:p>
        </w:tc>
      </w:tr>
      <w:tr w:rsidR="00F97CDD" w14:paraId="59B40729" w14:textId="77777777">
        <w:tc>
          <w:tcPr>
            <w:tcW w:w="3320" w:type="dxa"/>
            <w:tcBorders>
              <w:top w:val="nil"/>
              <w:left w:val="nil"/>
              <w:bottom w:val="nil"/>
              <w:right w:val="nil"/>
            </w:tcBorders>
            <w:shd w:val="clear" w:color="auto" w:fill="FFFFFF"/>
          </w:tcPr>
          <w:p w14:paraId="3C12D1E8" w14:textId="77777777" w:rsidR="00F97CDD" w:rsidRDefault="00F97CDD">
            <w:pPr>
              <w:widowControl w:val="0"/>
              <w:autoSpaceDE w:val="0"/>
              <w:autoSpaceDN w:val="0"/>
              <w:adjustRightInd w:val="0"/>
              <w:spacing w:after="60" w:line="240" w:lineRule="auto"/>
              <w:ind w:left="108"/>
              <w:rPr>
                <w:rFonts w:ascii="Arial" w:hAnsi="Arial" w:cs="Arial"/>
                <w:sz w:val="24"/>
                <w:szCs w:val="24"/>
              </w:rPr>
            </w:pPr>
            <w:proofErr w:type="spellStart"/>
            <w:r>
              <w:rPr>
                <w:rFonts w:ascii="Arial" w:hAnsi="Arial" w:cs="Arial"/>
                <w:b/>
                <w:bCs/>
                <w:color w:val="000000"/>
              </w:rPr>
              <w:t>TransparencyInformation</w:t>
            </w:r>
            <w:proofErr w:type="spellEnd"/>
          </w:p>
        </w:tc>
        <w:tc>
          <w:tcPr>
            <w:tcW w:w="3320" w:type="dxa"/>
            <w:tcBorders>
              <w:top w:val="nil"/>
              <w:left w:val="nil"/>
              <w:bottom w:val="nil"/>
              <w:right w:val="nil"/>
            </w:tcBorders>
            <w:shd w:val="clear" w:color="auto" w:fill="FFFFFF"/>
          </w:tcPr>
          <w:p w14:paraId="390B844D" w14:textId="77777777" w:rsidR="00F97CDD" w:rsidRDefault="00F97CDD">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the content of this Contract in its entirety, including from </w:t>
            </w:r>
            <w:proofErr w:type="gramStart"/>
            <w:r>
              <w:rPr>
                <w:rFonts w:ascii="Arial" w:hAnsi="Arial" w:cs="Arial"/>
                <w:color w:val="000000"/>
              </w:rPr>
              <w:t>time to time</w:t>
            </w:r>
            <w:proofErr w:type="gramEnd"/>
            <w:r>
              <w:rPr>
                <w:rFonts w:ascii="Arial" w:hAnsi="Arial" w:cs="Arial"/>
                <w:color w:val="000000"/>
              </w:rPr>
              <w:t xml:space="preserve"> agreed changes to the Contract, except for (</w:t>
            </w:r>
            <w:proofErr w:type="spellStart"/>
            <w:r>
              <w:rPr>
                <w:rFonts w:ascii="Arial" w:hAnsi="Arial" w:cs="Arial"/>
                <w:color w:val="000000"/>
              </w:rPr>
              <w:t>i</w:t>
            </w:r>
            <w:proofErr w:type="spellEnd"/>
            <w:r>
              <w:rPr>
                <w:rFonts w:ascii="Arial" w:hAnsi="Arial" w:cs="Arial"/>
                <w:color w:val="000000"/>
              </w:rPr>
              <w:t>) any Information which is exempt from disclosure in accordance with the provisions of the Freedom of Information Act 2000 (FOIA) or the Environmental Information Regulations 2004 (EIR), which shall be determined by the Authority, and (ii) any Sensitive Information;</w:t>
            </w:r>
          </w:p>
          <w:p w14:paraId="09DF61B5" w14:textId="77777777" w:rsidR="00F97CDD" w:rsidRDefault="00F97CDD">
            <w:pPr>
              <w:widowControl w:val="0"/>
              <w:autoSpaceDE w:val="0"/>
              <w:autoSpaceDN w:val="0"/>
              <w:adjustRightInd w:val="0"/>
              <w:spacing w:after="0" w:line="240" w:lineRule="auto"/>
              <w:ind w:left="108"/>
              <w:rPr>
                <w:rFonts w:ascii="Arial" w:hAnsi="Arial" w:cs="Arial"/>
                <w:sz w:val="24"/>
                <w:szCs w:val="24"/>
              </w:rPr>
            </w:pPr>
          </w:p>
        </w:tc>
      </w:tr>
      <w:tr w:rsidR="00F97CDD" w14:paraId="59B78037" w14:textId="77777777">
        <w:tc>
          <w:tcPr>
            <w:tcW w:w="3320" w:type="dxa"/>
            <w:tcBorders>
              <w:top w:val="nil"/>
              <w:left w:val="nil"/>
              <w:bottom w:val="nil"/>
              <w:right w:val="nil"/>
            </w:tcBorders>
            <w:shd w:val="clear" w:color="auto" w:fill="FFFFFF"/>
          </w:tcPr>
          <w:p w14:paraId="6A83A8C0" w14:textId="77777777" w:rsidR="00F97CDD" w:rsidRDefault="00F97CDD">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Virgin Timber</w:t>
            </w:r>
          </w:p>
        </w:tc>
        <w:tc>
          <w:tcPr>
            <w:tcW w:w="3320" w:type="dxa"/>
            <w:tcBorders>
              <w:top w:val="nil"/>
              <w:left w:val="nil"/>
              <w:bottom w:val="nil"/>
              <w:right w:val="nil"/>
            </w:tcBorders>
            <w:shd w:val="clear" w:color="auto" w:fill="FFFFFF"/>
          </w:tcPr>
          <w:p w14:paraId="57EDCD6D" w14:textId="77777777" w:rsidR="00F97CDD" w:rsidRDefault="00F97CDD">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Timber and Wood-Derived Products that do not include Recycled Timber.</w:t>
            </w:r>
          </w:p>
          <w:p w14:paraId="58EEBC37" w14:textId="77777777" w:rsidR="00F97CDD" w:rsidRDefault="00F97CDD">
            <w:pPr>
              <w:widowControl w:val="0"/>
              <w:autoSpaceDE w:val="0"/>
              <w:autoSpaceDN w:val="0"/>
              <w:adjustRightInd w:val="0"/>
              <w:spacing w:after="0" w:line="240" w:lineRule="auto"/>
              <w:ind w:left="108"/>
              <w:rPr>
                <w:rFonts w:ascii="Arial" w:hAnsi="Arial" w:cs="Arial"/>
                <w:sz w:val="24"/>
                <w:szCs w:val="24"/>
              </w:rPr>
            </w:pPr>
          </w:p>
        </w:tc>
      </w:tr>
    </w:tbl>
    <w:p w14:paraId="6FBEAFF2" w14:textId="77777777" w:rsidR="00F97CDD" w:rsidRDefault="00F97CDD">
      <w:pPr>
        <w:widowControl w:val="0"/>
        <w:autoSpaceDE w:val="0"/>
        <w:autoSpaceDN w:val="0"/>
        <w:adjustRightInd w:val="0"/>
        <w:spacing w:after="60" w:line="240" w:lineRule="auto"/>
        <w:ind w:left="120"/>
        <w:rPr>
          <w:rFonts w:ascii="Arial" w:hAnsi="Arial" w:cs="Arial"/>
          <w:sz w:val="24"/>
          <w:szCs w:val="24"/>
        </w:rPr>
      </w:pPr>
    </w:p>
    <w:p w14:paraId="0170BB52" w14:textId="77777777" w:rsidR="00F97CDD" w:rsidRDefault="00F97CD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Where project specific DEFCONs are included under Condition 45 definitions shall be in accordance with DEFCON 501.</w:t>
      </w:r>
    </w:p>
    <w:p w14:paraId="5CCEFB8C" w14:textId="77777777" w:rsidR="00F97CDD" w:rsidRDefault="00F97CDD">
      <w:pPr>
        <w:widowControl w:val="0"/>
        <w:autoSpaceDE w:val="0"/>
        <w:autoSpaceDN w:val="0"/>
        <w:adjustRightInd w:val="0"/>
        <w:spacing w:after="60" w:line="240" w:lineRule="auto"/>
        <w:ind w:left="120"/>
        <w:rPr>
          <w:rFonts w:ascii="Arial" w:hAnsi="Arial" w:cs="Arial"/>
          <w:sz w:val="24"/>
          <w:szCs w:val="24"/>
        </w:rPr>
      </w:pPr>
    </w:p>
    <w:p w14:paraId="0B9523FF" w14:textId="77777777" w:rsidR="00F97CDD" w:rsidRDefault="00F97CDD">
      <w:pPr>
        <w:widowControl w:val="0"/>
        <w:autoSpaceDE w:val="0"/>
        <w:autoSpaceDN w:val="0"/>
        <w:adjustRightInd w:val="0"/>
        <w:spacing w:after="200" w:line="276" w:lineRule="auto"/>
        <w:ind w:left="120" w:right="114"/>
        <w:rPr>
          <w:rFonts w:ascii="Arial" w:hAnsi="Arial" w:cs="Arial"/>
          <w:sz w:val="24"/>
          <w:szCs w:val="24"/>
        </w:rPr>
      </w:pPr>
    </w:p>
    <w:p w14:paraId="7392AF6C" w14:textId="77777777" w:rsidR="00F97CDD" w:rsidRDefault="00F97CDD">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5D60AE81" w14:textId="77777777" w:rsidR="00F97CDD" w:rsidRDefault="00F97CDD">
      <w:pPr>
        <w:widowControl w:val="0"/>
        <w:autoSpaceDE w:val="0"/>
        <w:autoSpaceDN w:val="0"/>
        <w:adjustRightInd w:val="0"/>
        <w:spacing w:after="60" w:line="240" w:lineRule="auto"/>
        <w:ind w:left="120"/>
        <w:rPr>
          <w:rFonts w:ascii="Arial" w:hAnsi="Arial" w:cs="Arial"/>
          <w:color w:val="000000"/>
        </w:rPr>
      </w:pPr>
    </w:p>
    <w:p w14:paraId="611376D5" w14:textId="77777777" w:rsidR="00F97CDD" w:rsidRDefault="00F97CDD">
      <w:pPr>
        <w:widowControl w:val="0"/>
        <w:autoSpaceDE w:val="0"/>
        <w:autoSpaceDN w:val="0"/>
        <w:adjustRightInd w:val="0"/>
        <w:spacing w:after="200" w:line="276" w:lineRule="auto"/>
        <w:ind w:left="120" w:right="114"/>
        <w:rPr>
          <w:rFonts w:ascii="Arial" w:hAnsi="Arial" w:cs="Arial"/>
          <w:sz w:val="24"/>
          <w:szCs w:val="24"/>
        </w:rPr>
      </w:pPr>
    </w:p>
    <w:p w14:paraId="42C2BFC4" w14:textId="77777777" w:rsidR="00F97CDD" w:rsidRDefault="00F97CDD">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44439BBE" w14:textId="77777777" w:rsidR="00F97CDD" w:rsidRDefault="00D41021" w:rsidP="00D41021">
      <w:pPr>
        <w:keepNext/>
        <w:keepLines/>
        <w:widowControl w:val="0"/>
        <w:autoSpaceDE w:val="0"/>
        <w:autoSpaceDN w:val="0"/>
        <w:adjustRightInd w:val="0"/>
        <w:spacing w:after="0" w:line="276" w:lineRule="auto"/>
        <w:ind w:left="5160" w:right="114" w:firstLine="600"/>
        <w:rPr>
          <w:rFonts w:ascii="Arial" w:hAnsi="Arial" w:cs="Arial"/>
          <w:sz w:val="24"/>
          <w:szCs w:val="24"/>
        </w:rPr>
      </w:pPr>
      <w:bookmarkStart w:id="49" w:name="_Toc501022446_11_2"/>
      <w:r>
        <w:rPr>
          <w:rFonts w:ascii="Arial" w:hAnsi="Arial" w:cs="Arial"/>
          <w:b/>
          <w:bCs/>
          <w:color w:val="000000"/>
        </w:rPr>
        <w:t xml:space="preserve">Pricing </w:t>
      </w:r>
      <w:r w:rsidR="00F97CDD">
        <w:rPr>
          <w:rFonts w:ascii="Arial" w:hAnsi="Arial" w:cs="Arial"/>
          <w:b/>
          <w:bCs/>
          <w:color w:val="000000"/>
        </w:rPr>
        <w:t xml:space="preserve">Schedule </w:t>
      </w:r>
      <w:bookmarkEnd w:id="49"/>
      <w:r>
        <w:rPr>
          <w:rFonts w:ascii="Arial" w:hAnsi="Arial" w:cs="Arial"/>
          <w:b/>
          <w:bCs/>
          <w:color w:val="000000"/>
        </w:rPr>
        <w:t>– Schedule 3</w:t>
      </w:r>
    </w:p>
    <w:p w14:paraId="70BAA42F" w14:textId="77777777" w:rsidR="00F97CDD" w:rsidRDefault="00F97CDD">
      <w:pPr>
        <w:keepNext/>
        <w:widowControl w:val="0"/>
        <w:autoSpaceDE w:val="0"/>
        <w:autoSpaceDN w:val="0"/>
        <w:adjustRightInd w:val="0"/>
        <w:spacing w:before="200" w:after="200" w:line="240" w:lineRule="auto"/>
        <w:ind w:left="120"/>
        <w:rPr>
          <w:rFonts w:ascii="Arial" w:hAnsi="Arial" w:cs="Arial"/>
          <w:sz w:val="24"/>
          <w:szCs w:val="24"/>
        </w:rPr>
      </w:pPr>
      <w:r>
        <w:rPr>
          <w:rFonts w:ascii="Arial" w:hAnsi="Arial" w:cs="Arial"/>
          <w:b/>
          <w:bCs/>
          <w:color w:val="000000"/>
          <w:sz w:val="20"/>
          <w:szCs w:val="20"/>
        </w:rPr>
        <w:t xml:space="preserve">Additional Definitions of Contract </w:t>
      </w:r>
      <w:proofErr w:type="spellStart"/>
      <w:r>
        <w:rPr>
          <w:rFonts w:ascii="Arial" w:hAnsi="Arial" w:cs="Arial"/>
          <w:b/>
          <w:bCs/>
          <w:color w:val="000000"/>
          <w:sz w:val="20"/>
          <w:szCs w:val="20"/>
        </w:rPr>
        <w:t>iaw</w:t>
      </w:r>
      <w:proofErr w:type="spellEnd"/>
      <w:r>
        <w:rPr>
          <w:rFonts w:ascii="Arial" w:hAnsi="Arial" w:cs="Arial"/>
          <w:b/>
          <w:bCs/>
          <w:color w:val="000000"/>
          <w:sz w:val="20"/>
          <w:szCs w:val="20"/>
        </w:rPr>
        <w:t>. Conditions 45 - 47 (Additional Conditions)</w:t>
      </w:r>
    </w:p>
    <w:p w14:paraId="433988F3" w14:textId="77777777" w:rsidR="00F97CDD" w:rsidRDefault="00F97CDD">
      <w:pPr>
        <w:widowControl w:val="0"/>
        <w:autoSpaceDE w:val="0"/>
        <w:autoSpaceDN w:val="0"/>
        <w:adjustRightInd w:val="0"/>
        <w:spacing w:after="0" w:line="240" w:lineRule="auto"/>
        <w:ind w:left="120"/>
        <w:rPr>
          <w:rFonts w:ascii="Arial" w:hAnsi="Arial" w:cs="Arial"/>
          <w:b/>
          <w:bCs/>
          <w:color w:val="000000"/>
          <w:sz w:val="20"/>
          <w:szCs w:val="20"/>
        </w:rPr>
      </w:pPr>
    </w:p>
    <w:p w14:paraId="11479F15" w14:textId="77777777" w:rsidR="00A175B0" w:rsidRPr="00A175B0" w:rsidRDefault="00A175B0" w:rsidP="00A175B0">
      <w:pPr>
        <w:rPr>
          <w:rFonts w:ascii="Arial" w:hAnsi="Arial"/>
          <w:b/>
          <w:bCs/>
          <w:lang w:eastAsia="en-US"/>
        </w:rPr>
      </w:pPr>
      <w:r w:rsidRPr="00A175B0">
        <w:rPr>
          <w:rFonts w:ascii="Arial" w:hAnsi="Arial"/>
          <w:b/>
          <w:bCs/>
          <w:lang w:eastAsia="en-US"/>
        </w:rPr>
        <w:t>Pricing Schedule for Services for Contract No:</w:t>
      </w:r>
      <w:r>
        <w:rPr>
          <w:rFonts w:ascii="Arial" w:hAnsi="Arial"/>
          <w:b/>
          <w:bCs/>
          <w:lang w:eastAsia="en-US"/>
        </w:rPr>
        <w:t xml:space="preserve"> 708695459</w:t>
      </w:r>
    </w:p>
    <w:p w14:paraId="03AEA314" w14:textId="77777777" w:rsidR="00A175B0" w:rsidRPr="00A175B0" w:rsidRDefault="00A175B0" w:rsidP="00A175B0">
      <w:pPr>
        <w:rPr>
          <w:rFonts w:ascii="Arial" w:hAnsi="Arial"/>
          <w:b/>
          <w:bCs/>
          <w:lang w:eastAsia="en-US"/>
        </w:rPr>
      </w:pPr>
      <w:r w:rsidRPr="00A175B0">
        <w:rPr>
          <w:rFonts w:ascii="Arial" w:hAnsi="Arial"/>
          <w:b/>
          <w:bCs/>
          <w:lang w:eastAsia="en-US"/>
        </w:rPr>
        <w:t>For: The Provision of Safety Training for Error Prevention II (STEP II)</w:t>
      </w:r>
    </w:p>
    <w:p w14:paraId="5DB2DD74" w14:textId="77777777" w:rsidR="00A175B0" w:rsidRPr="00A175B0" w:rsidRDefault="00A175B0" w:rsidP="00A175B0">
      <w:pPr>
        <w:rPr>
          <w:rFonts w:ascii="Arial" w:hAnsi="Arial"/>
          <w:lang w:eastAsia="en-US"/>
        </w:rPr>
      </w:pPr>
    </w:p>
    <w:tbl>
      <w:tblPr>
        <w:tblStyle w:val="TableGrid2"/>
        <w:tblW w:w="0" w:type="auto"/>
        <w:tblLook w:val="04A0" w:firstRow="1" w:lastRow="0" w:firstColumn="1" w:lastColumn="0" w:noHBand="0" w:noVBand="1"/>
      </w:tblPr>
      <w:tblGrid>
        <w:gridCol w:w="704"/>
        <w:gridCol w:w="3260"/>
        <w:gridCol w:w="1701"/>
        <w:gridCol w:w="1701"/>
        <w:gridCol w:w="1650"/>
      </w:tblGrid>
      <w:tr w:rsidR="00A175B0" w:rsidRPr="00A175B0" w14:paraId="407F28C3" w14:textId="77777777" w:rsidTr="009D295A">
        <w:tc>
          <w:tcPr>
            <w:tcW w:w="704" w:type="dxa"/>
          </w:tcPr>
          <w:p w14:paraId="31E684E8" w14:textId="77777777" w:rsidR="00A175B0" w:rsidRPr="00A175B0" w:rsidRDefault="00A175B0" w:rsidP="00A175B0">
            <w:pPr>
              <w:jc w:val="center"/>
            </w:pPr>
            <w:r w:rsidRPr="00A175B0">
              <w:t>Item No</w:t>
            </w:r>
          </w:p>
        </w:tc>
        <w:tc>
          <w:tcPr>
            <w:tcW w:w="3260" w:type="dxa"/>
          </w:tcPr>
          <w:p w14:paraId="738582FB" w14:textId="77777777" w:rsidR="00A175B0" w:rsidRPr="00A175B0" w:rsidRDefault="00A175B0" w:rsidP="00A175B0">
            <w:r w:rsidRPr="00A175B0">
              <w:t>Description</w:t>
            </w:r>
          </w:p>
        </w:tc>
        <w:tc>
          <w:tcPr>
            <w:tcW w:w="1701" w:type="dxa"/>
          </w:tcPr>
          <w:p w14:paraId="63FEDB0E" w14:textId="77777777" w:rsidR="00A175B0" w:rsidRPr="00A175B0" w:rsidRDefault="00A175B0" w:rsidP="00A175B0">
            <w:pPr>
              <w:jc w:val="center"/>
            </w:pPr>
            <w:r w:rsidRPr="00A175B0">
              <w:t>Year 1</w:t>
            </w:r>
          </w:p>
          <w:p w14:paraId="43269C4D" w14:textId="77777777" w:rsidR="00A175B0" w:rsidRPr="00A175B0" w:rsidRDefault="00A175B0" w:rsidP="00A175B0">
            <w:pPr>
              <w:jc w:val="center"/>
            </w:pPr>
          </w:p>
          <w:p w14:paraId="3B47053F" w14:textId="77777777" w:rsidR="00A175B0" w:rsidRPr="00A175B0" w:rsidRDefault="00A175B0" w:rsidP="00A175B0">
            <w:pPr>
              <w:jc w:val="center"/>
            </w:pPr>
            <w:r w:rsidRPr="00A175B0">
              <w:t>(01.04.2024 – 31.03.2025)</w:t>
            </w:r>
          </w:p>
          <w:p w14:paraId="2EA12278" w14:textId="77777777" w:rsidR="00A175B0" w:rsidRPr="00A175B0" w:rsidRDefault="00A175B0" w:rsidP="00A175B0">
            <w:pPr>
              <w:jc w:val="center"/>
            </w:pPr>
          </w:p>
          <w:p w14:paraId="76B4349A" w14:textId="77777777" w:rsidR="00A175B0" w:rsidRPr="00A175B0" w:rsidRDefault="00A175B0" w:rsidP="00A175B0">
            <w:pPr>
              <w:jc w:val="center"/>
            </w:pPr>
            <w:r w:rsidRPr="00A175B0">
              <w:t>Firm Price item/Daily rate £ (Ex VAT)</w:t>
            </w:r>
          </w:p>
        </w:tc>
        <w:tc>
          <w:tcPr>
            <w:tcW w:w="1701" w:type="dxa"/>
          </w:tcPr>
          <w:p w14:paraId="7A52DE12" w14:textId="77777777" w:rsidR="00A175B0" w:rsidRPr="00A175B0" w:rsidRDefault="00A175B0" w:rsidP="00A175B0">
            <w:pPr>
              <w:jc w:val="center"/>
            </w:pPr>
            <w:r w:rsidRPr="00A175B0">
              <w:t>Year 2</w:t>
            </w:r>
          </w:p>
          <w:p w14:paraId="581E488E" w14:textId="77777777" w:rsidR="00A175B0" w:rsidRPr="00A175B0" w:rsidRDefault="00A175B0" w:rsidP="00A175B0">
            <w:pPr>
              <w:jc w:val="center"/>
            </w:pPr>
          </w:p>
          <w:p w14:paraId="1CD25EB5" w14:textId="77777777" w:rsidR="00A175B0" w:rsidRPr="00A175B0" w:rsidRDefault="00A175B0" w:rsidP="00A175B0">
            <w:pPr>
              <w:jc w:val="center"/>
            </w:pPr>
            <w:r w:rsidRPr="00A175B0">
              <w:t>(01.04.2025 – 31.03.2026)</w:t>
            </w:r>
          </w:p>
          <w:p w14:paraId="4D88078A" w14:textId="77777777" w:rsidR="00A175B0" w:rsidRPr="00A175B0" w:rsidRDefault="00A175B0" w:rsidP="00A175B0">
            <w:pPr>
              <w:jc w:val="center"/>
            </w:pPr>
          </w:p>
          <w:p w14:paraId="76962567" w14:textId="77777777" w:rsidR="00A175B0" w:rsidRPr="00A175B0" w:rsidRDefault="00A175B0" w:rsidP="00A175B0">
            <w:pPr>
              <w:jc w:val="center"/>
            </w:pPr>
            <w:r w:rsidRPr="00A175B0">
              <w:t>Firm Price item/Daily rate £ (Ex VAT)</w:t>
            </w:r>
          </w:p>
        </w:tc>
        <w:tc>
          <w:tcPr>
            <w:tcW w:w="1650" w:type="dxa"/>
          </w:tcPr>
          <w:p w14:paraId="7925CC50" w14:textId="77777777" w:rsidR="00A175B0" w:rsidRPr="00A175B0" w:rsidRDefault="00A175B0" w:rsidP="00A175B0">
            <w:pPr>
              <w:jc w:val="center"/>
            </w:pPr>
            <w:r w:rsidRPr="00A175B0">
              <w:t>Year 3</w:t>
            </w:r>
          </w:p>
          <w:p w14:paraId="3A1C087B" w14:textId="77777777" w:rsidR="00A175B0" w:rsidRPr="00A175B0" w:rsidRDefault="00A175B0" w:rsidP="00A175B0">
            <w:pPr>
              <w:jc w:val="center"/>
            </w:pPr>
          </w:p>
          <w:p w14:paraId="607E346B" w14:textId="77777777" w:rsidR="00A175B0" w:rsidRPr="00A175B0" w:rsidRDefault="00A175B0" w:rsidP="00A175B0">
            <w:pPr>
              <w:jc w:val="center"/>
            </w:pPr>
            <w:r w:rsidRPr="00A175B0">
              <w:t>(01.04.2026 – 31.03.2027)</w:t>
            </w:r>
          </w:p>
          <w:p w14:paraId="64ADCFA0" w14:textId="77777777" w:rsidR="00A175B0" w:rsidRPr="00A175B0" w:rsidRDefault="00A175B0" w:rsidP="00A175B0">
            <w:pPr>
              <w:jc w:val="center"/>
            </w:pPr>
          </w:p>
          <w:p w14:paraId="7B031665" w14:textId="77777777" w:rsidR="00A175B0" w:rsidRPr="00A175B0" w:rsidRDefault="00A175B0" w:rsidP="00A175B0">
            <w:pPr>
              <w:jc w:val="center"/>
            </w:pPr>
            <w:r w:rsidRPr="00A175B0">
              <w:t>Firm Price item/Daily rate £ (Ex VAT)</w:t>
            </w:r>
          </w:p>
        </w:tc>
      </w:tr>
      <w:tr w:rsidR="00A175B0" w:rsidRPr="00A175B0" w14:paraId="51731ED3" w14:textId="77777777" w:rsidTr="009D295A">
        <w:tc>
          <w:tcPr>
            <w:tcW w:w="704" w:type="dxa"/>
          </w:tcPr>
          <w:p w14:paraId="694B9548" w14:textId="77777777" w:rsidR="00A175B0" w:rsidRPr="00A175B0" w:rsidRDefault="00A175B0" w:rsidP="00A175B0">
            <w:pPr>
              <w:jc w:val="center"/>
            </w:pPr>
            <w:r w:rsidRPr="00A175B0">
              <w:t>1</w:t>
            </w:r>
          </w:p>
        </w:tc>
        <w:tc>
          <w:tcPr>
            <w:tcW w:w="3260" w:type="dxa"/>
          </w:tcPr>
          <w:p w14:paraId="13AAE033" w14:textId="77777777" w:rsidR="00A175B0" w:rsidRPr="00A175B0" w:rsidRDefault="00A175B0" w:rsidP="00A175B0">
            <w:r w:rsidRPr="00A175B0">
              <w:t>Course Initial Design (Daily Rate)</w:t>
            </w:r>
          </w:p>
        </w:tc>
        <w:tc>
          <w:tcPr>
            <w:tcW w:w="1701" w:type="dxa"/>
          </w:tcPr>
          <w:p w14:paraId="1D67AD5E" w14:textId="77777777" w:rsidR="00A175B0" w:rsidRPr="00A175B0" w:rsidRDefault="00A175B0" w:rsidP="00A175B0">
            <w:pPr>
              <w:jc w:val="center"/>
            </w:pPr>
          </w:p>
        </w:tc>
        <w:tc>
          <w:tcPr>
            <w:tcW w:w="1701" w:type="dxa"/>
          </w:tcPr>
          <w:p w14:paraId="2D72A267" w14:textId="77777777" w:rsidR="00A175B0" w:rsidRPr="00A175B0" w:rsidRDefault="00A175B0" w:rsidP="00A175B0">
            <w:pPr>
              <w:jc w:val="center"/>
            </w:pPr>
          </w:p>
        </w:tc>
        <w:tc>
          <w:tcPr>
            <w:tcW w:w="1650" w:type="dxa"/>
          </w:tcPr>
          <w:p w14:paraId="21CD0630" w14:textId="77777777" w:rsidR="00A175B0" w:rsidRPr="00A175B0" w:rsidRDefault="00A175B0" w:rsidP="00A175B0">
            <w:pPr>
              <w:jc w:val="center"/>
            </w:pPr>
          </w:p>
        </w:tc>
      </w:tr>
      <w:tr w:rsidR="00A175B0" w:rsidRPr="00A175B0" w14:paraId="5CE91965" w14:textId="77777777" w:rsidTr="009D295A">
        <w:tc>
          <w:tcPr>
            <w:tcW w:w="704" w:type="dxa"/>
          </w:tcPr>
          <w:p w14:paraId="4872781E" w14:textId="77777777" w:rsidR="00A175B0" w:rsidRPr="00A175B0" w:rsidRDefault="00A175B0" w:rsidP="00A175B0">
            <w:pPr>
              <w:jc w:val="center"/>
            </w:pPr>
            <w:r w:rsidRPr="00A175B0">
              <w:t>2</w:t>
            </w:r>
          </w:p>
        </w:tc>
        <w:tc>
          <w:tcPr>
            <w:tcW w:w="3260" w:type="dxa"/>
          </w:tcPr>
          <w:p w14:paraId="6A76ED37" w14:textId="77777777" w:rsidR="00A175B0" w:rsidRPr="00A175B0" w:rsidRDefault="00A175B0" w:rsidP="00A175B0">
            <w:r w:rsidRPr="00A175B0">
              <w:t>Course Design Refresh (Daily Rate)</w:t>
            </w:r>
          </w:p>
        </w:tc>
        <w:tc>
          <w:tcPr>
            <w:tcW w:w="1701" w:type="dxa"/>
          </w:tcPr>
          <w:p w14:paraId="6F773A68" w14:textId="77777777" w:rsidR="00A175B0" w:rsidRPr="00A175B0" w:rsidRDefault="00A175B0" w:rsidP="00A175B0">
            <w:pPr>
              <w:jc w:val="center"/>
            </w:pPr>
          </w:p>
        </w:tc>
        <w:tc>
          <w:tcPr>
            <w:tcW w:w="1701" w:type="dxa"/>
          </w:tcPr>
          <w:p w14:paraId="4C08A968" w14:textId="77777777" w:rsidR="00A175B0" w:rsidRPr="00A175B0" w:rsidRDefault="00A175B0" w:rsidP="00A175B0">
            <w:pPr>
              <w:jc w:val="center"/>
            </w:pPr>
          </w:p>
        </w:tc>
        <w:tc>
          <w:tcPr>
            <w:tcW w:w="1650" w:type="dxa"/>
          </w:tcPr>
          <w:p w14:paraId="0357DDEA" w14:textId="77777777" w:rsidR="00A175B0" w:rsidRPr="00A175B0" w:rsidRDefault="00A175B0" w:rsidP="00A175B0">
            <w:pPr>
              <w:jc w:val="center"/>
            </w:pPr>
          </w:p>
        </w:tc>
      </w:tr>
      <w:tr w:rsidR="00A175B0" w:rsidRPr="00A175B0" w14:paraId="5CD971EA" w14:textId="77777777" w:rsidTr="009D295A">
        <w:tc>
          <w:tcPr>
            <w:tcW w:w="704" w:type="dxa"/>
          </w:tcPr>
          <w:p w14:paraId="75802B27" w14:textId="77777777" w:rsidR="00A175B0" w:rsidRPr="00A175B0" w:rsidRDefault="00A175B0" w:rsidP="00A175B0">
            <w:pPr>
              <w:jc w:val="center"/>
            </w:pPr>
            <w:r w:rsidRPr="00A175B0">
              <w:t>3</w:t>
            </w:r>
          </w:p>
        </w:tc>
        <w:tc>
          <w:tcPr>
            <w:tcW w:w="3260" w:type="dxa"/>
          </w:tcPr>
          <w:p w14:paraId="510473D9" w14:textId="77777777" w:rsidR="00A175B0" w:rsidRPr="00A175B0" w:rsidRDefault="00A175B0" w:rsidP="00A175B0">
            <w:r w:rsidRPr="00A175B0">
              <w:t>1-day Course Delivery (Item Price)</w:t>
            </w:r>
          </w:p>
        </w:tc>
        <w:tc>
          <w:tcPr>
            <w:tcW w:w="1701" w:type="dxa"/>
          </w:tcPr>
          <w:p w14:paraId="32DD2F43" w14:textId="77777777" w:rsidR="00A175B0" w:rsidRPr="00A175B0" w:rsidRDefault="00A175B0" w:rsidP="00A175B0">
            <w:pPr>
              <w:jc w:val="center"/>
            </w:pPr>
          </w:p>
        </w:tc>
        <w:tc>
          <w:tcPr>
            <w:tcW w:w="1701" w:type="dxa"/>
          </w:tcPr>
          <w:p w14:paraId="6A6AF89A" w14:textId="77777777" w:rsidR="00A175B0" w:rsidRPr="00A175B0" w:rsidRDefault="00A175B0" w:rsidP="00A175B0">
            <w:pPr>
              <w:jc w:val="center"/>
            </w:pPr>
          </w:p>
        </w:tc>
        <w:tc>
          <w:tcPr>
            <w:tcW w:w="1650" w:type="dxa"/>
          </w:tcPr>
          <w:p w14:paraId="24D00EED" w14:textId="77777777" w:rsidR="00A175B0" w:rsidRPr="00A175B0" w:rsidRDefault="00A175B0" w:rsidP="00A175B0">
            <w:pPr>
              <w:jc w:val="center"/>
            </w:pPr>
          </w:p>
        </w:tc>
      </w:tr>
      <w:tr w:rsidR="00A175B0" w:rsidRPr="00A175B0" w14:paraId="6BC21683" w14:textId="77777777" w:rsidTr="009D295A">
        <w:tc>
          <w:tcPr>
            <w:tcW w:w="704" w:type="dxa"/>
          </w:tcPr>
          <w:p w14:paraId="1CF3F35B" w14:textId="77777777" w:rsidR="00A175B0" w:rsidRPr="00A175B0" w:rsidRDefault="00A175B0" w:rsidP="00A175B0">
            <w:pPr>
              <w:jc w:val="center"/>
            </w:pPr>
            <w:r w:rsidRPr="00A175B0">
              <w:t>4</w:t>
            </w:r>
          </w:p>
        </w:tc>
        <w:tc>
          <w:tcPr>
            <w:tcW w:w="3260" w:type="dxa"/>
          </w:tcPr>
          <w:p w14:paraId="55CB9943" w14:textId="77777777" w:rsidR="00A175B0" w:rsidRPr="00A175B0" w:rsidRDefault="00A175B0" w:rsidP="00A175B0">
            <w:r w:rsidRPr="00A175B0">
              <w:t>2-day Course Delivery (Item Price)</w:t>
            </w:r>
          </w:p>
        </w:tc>
        <w:tc>
          <w:tcPr>
            <w:tcW w:w="1701" w:type="dxa"/>
          </w:tcPr>
          <w:p w14:paraId="7EC389CF" w14:textId="77777777" w:rsidR="00A175B0" w:rsidRPr="00A175B0" w:rsidRDefault="00A175B0" w:rsidP="00A175B0">
            <w:pPr>
              <w:jc w:val="center"/>
            </w:pPr>
          </w:p>
        </w:tc>
        <w:tc>
          <w:tcPr>
            <w:tcW w:w="1701" w:type="dxa"/>
          </w:tcPr>
          <w:p w14:paraId="2E8ACEAC" w14:textId="77777777" w:rsidR="00A175B0" w:rsidRPr="00A175B0" w:rsidRDefault="00A175B0" w:rsidP="00A175B0">
            <w:pPr>
              <w:jc w:val="center"/>
            </w:pPr>
          </w:p>
        </w:tc>
        <w:tc>
          <w:tcPr>
            <w:tcW w:w="1650" w:type="dxa"/>
          </w:tcPr>
          <w:p w14:paraId="1E277BB8" w14:textId="77777777" w:rsidR="00A175B0" w:rsidRPr="00A175B0" w:rsidRDefault="00A175B0" w:rsidP="00A175B0">
            <w:pPr>
              <w:jc w:val="center"/>
            </w:pPr>
          </w:p>
        </w:tc>
      </w:tr>
      <w:tr w:rsidR="00A175B0" w:rsidRPr="00A175B0" w14:paraId="1839F90D" w14:textId="77777777" w:rsidTr="009D295A">
        <w:tc>
          <w:tcPr>
            <w:tcW w:w="704" w:type="dxa"/>
          </w:tcPr>
          <w:p w14:paraId="0FE6832C" w14:textId="77777777" w:rsidR="00A175B0" w:rsidRPr="00A175B0" w:rsidRDefault="00A175B0" w:rsidP="00A175B0">
            <w:pPr>
              <w:jc w:val="center"/>
            </w:pPr>
            <w:r w:rsidRPr="00A175B0">
              <w:t>5</w:t>
            </w:r>
          </w:p>
        </w:tc>
        <w:tc>
          <w:tcPr>
            <w:tcW w:w="3260" w:type="dxa"/>
          </w:tcPr>
          <w:p w14:paraId="1942F1E6" w14:textId="77777777" w:rsidR="00A175B0" w:rsidRPr="00A175B0" w:rsidRDefault="00A175B0" w:rsidP="00A175B0">
            <w:r w:rsidRPr="00A175B0">
              <w:t>3-day Course Delivery (Item Price)</w:t>
            </w:r>
          </w:p>
        </w:tc>
        <w:tc>
          <w:tcPr>
            <w:tcW w:w="1701" w:type="dxa"/>
          </w:tcPr>
          <w:p w14:paraId="3846BFE6" w14:textId="77777777" w:rsidR="00A175B0" w:rsidRPr="00A175B0" w:rsidRDefault="00A175B0" w:rsidP="00A175B0">
            <w:pPr>
              <w:jc w:val="center"/>
            </w:pPr>
          </w:p>
        </w:tc>
        <w:tc>
          <w:tcPr>
            <w:tcW w:w="1701" w:type="dxa"/>
          </w:tcPr>
          <w:p w14:paraId="0D3CAF01" w14:textId="77777777" w:rsidR="00A175B0" w:rsidRPr="00A175B0" w:rsidRDefault="00A175B0" w:rsidP="00A175B0">
            <w:pPr>
              <w:jc w:val="center"/>
            </w:pPr>
          </w:p>
        </w:tc>
        <w:tc>
          <w:tcPr>
            <w:tcW w:w="1650" w:type="dxa"/>
          </w:tcPr>
          <w:p w14:paraId="6C1261AC" w14:textId="77777777" w:rsidR="00A175B0" w:rsidRPr="00A175B0" w:rsidRDefault="00A175B0" w:rsidP="00A175B0">
            <w:pPr>
              <w:jc w:val="center"/>
            </w:pPr>
          </w:p>
        </w:tc>
      </w:tr>
      <w:tr w:rsidR="00A175B0" w:rsidRPr="00A175B0" w14:paraId="18410DD8" w14:textId="77777777" w:rsidTr="009D295A">
        <w:tc>
          <w:tcPr>
            <w:tcW w:w="704" w:type="dxa"/>
          </w:tcPr>
          <w:p w14:paraId="03141B0D" w14:textId="77777777" w:rsidR="00A175B0" w:rsidRPr="00A175B0" w:rsidRDefault="00A175B0" w:rsidP="00A175B0">
            <w:pPr>
              <w:jc w:val="center"/>
            </w:pPr>
            <w:r w:rsidRPr="00A175B0">
              <w:t>6</w:t>
            </w:r>
          </w:p>
        </w:tc>
        <w:tc>
          <w:tcPr>
            <w:tcW w:w="3260" w:type="dxa"/>
          </w:tcPr>
          <w:p w14:paraId="355E8575" w14:textId="77777777" w:rsidR="00A175B0" w:rsidRPr="00A175B0" w:rsidRDefault="00A175B0" w:rsidP="00A175B0">
            <w:r w:rsidRPr="00A175B0">
              <w:t>4-day Course Delivery (Item Price)</w:t>
            </w:r>
          </w:p>
        </w:tc>
        <w:tc>
          <w:tcPr>
            <w:tcW w:w="1701" w:type="dxa"/>
          </w:tcPr>
          <w:p w14:paraId="0632BB24" w14:textId="77777777" w:rsidR="00A175B0" w:rsidRPr="00A175B0" w:rsidRDefault="00A175B0" w:rsidP="00A175B0">
            <w:pPr>
              <w:jc w:val="center"/>
            </w:pPr>
          </w:p>
        </w:tc>
        <w:tc>
          <w:tcPr>
            <w:tcW w:w="1701" w:type="dxa"/>
          </w:tcPr>
          <w:p w14:paraId="63421231" w14:textId="77777777" w:rsidR="00A175B0" w:rsidRPr="00A175B0" w:rsidRDefault="00A175B0" w:rsidP="00A175B0">
            <w:pPr>
              <w:jc w:val="center"/>
            </w:pPr>
          </w:p>
        </w:tc>
        <w:tc>
          <w:tcPr>
            <w:tcW w:w="1650" w:type="dxa"/>
          </w:tcPr>
          <w:p w14:paraId="78C0D1E4" w14:textId="77777777" w:rsidR="00A175B0" w:rsidRPr="00A175B0" w:rsidRDefault="00A175B0" w:rsidP="00A175B0">
            <w:pPr>
              <w:jc w:val="center"/>
            </w:pPr>
          </w:p>
        </w:tc>
      </w:tr>
      <w:tr w:rsidR="00A175B0" w:rsidRPr="00A175B0" w14:paraId="1D8378D2" w14:textId="77777777" w:rsidTr="009D295A">
        <w:tc>
          <w:tcPr>
            <w:tcW w:w="704" w:type="dxa"/>
          </w:tcPr>
          <w:p w14:paraId="12BCCE3F" w14:textId="77777777" w:rsidR="00A175B0" w:rsidRPr="00A175B0" w:rsidRDefault="00A175B0" w:rsidP="00A175B0">
            <w:pPr>
              <w:jc w:val="center"/>
            </w:pPr>
            <w:r w:rsidRPr="00A175B0">
              <w:t>7</w:t>
            </w:r>
          </w:p>
        </w:tc>
        <w:tc>
          <w:tcPr>
            <w:tcW w:w="3260" w:type="dxa"/>
          </w:tcPr>
          <w:p w14:paraId="7040F1E5" w14:textId="77777777" w:rsidR="00A175B0" w:rsidRPr="00A175B0" w:rsidRDefault="00A175B0" w:rsidP="00A175B0">
            <w:r w:rsidRPr="00A175B0">
              <w:t>5-day Course Delivery (Item Price)</w:t>
            </w:r>
          </w:p>
        </w:tc>
        <w:tc>
          <w:tcPr>
            <w:tcW w:w="1701" w:type="dxa"/>
          </w:tcPr>
          <w:p w14:paraId="068CC213" w14:textId="77777777" w:rsidR="00A175B0" w:rsidRPr="00A175B0" w:rsidRDefault="00A175B0" w:rsidP="00A175B0">
            <w:pPr>
              <w:jc w:val="center"/>
            </w:pPr>
          </w:p>
        </w:tc>
        <w:tc>
          <w:tcPr>
            <w:tcW w:w="1701" w:type="dxa"/>
          </w:tcPr>
          <w:p w14:paraId="60FE0B52" w14:textId="77777777" w:rsidR="00A175B0" w:rsidRPr="00A175B0" w:rsidRDefault="00A175B0" w:rsidP="00A175B0">
            <w:pPr>
              <w:jc w:val="center"/>
            </w:pPr>
          </w:p>
        </w:tc>
        <w:tc>
          <w:tcPr>
            <w:tcW w:w="1650" w:type="dxa"/>
          </w:tcPr>
          <w:p w14:paraId="0D054061" w14:textId="77777777" w:rsidR="00A175B0" w:rsidRPr="00A175B0" w:rsidRDefault="00A175B0" w:rsidP="00A175B0">
            <w:pPr>
              <w:jc w:val="center"/>
            </w:pPr>
          </w:p>
        </w:tc>
      </w:tr>
      <w:tr w:rsidR="00A175B0" w:rsidRPr="00A175B0" w14:paraId="01DADE17" w14:textId="77777777" w:rsidTr="009D295A">
        <w:tc>
          <w:tcPr>
            <w:tcW w:w="704" w:type="dxa"/>
          </w:tcPr>
          <w:p w14:paraId="57BED0E0" w14:textId="77777777" w:rsidR="00A175B0" w:rsidRPr="00A175B0" w:rsidRDefault="00A175B0" w:rsidP="00A175B0">
            <w:pPr>
              <w:jc w:val="center"/>
            </w:pPr>
            <w:r w:rsidRPr="00A175B0">
              <w:t>8</w:t>
            </w:r>
          </w:p>
        </w:tc>
        <w:tc>
          <w:tcPr>
            <w:tcW w:w="3260" w:type="dxa"/>
          </w:tcPr>
          <w:p w14:paraId="4E60113E" w14:textId="77777777" w:rsidR="00A175B0" w:rsidRPr="00A175B0" w:rsidRDefault="00A175B0" w:rsidP="00A175B0">
            <w:r w:rsidRPr="00A175B0">
              <w:t>Half-day Course Delivery (Item Price)</w:t>
            </w:r>
          </w:p>
        </w:tc>
        <w:tc>
          <w:tcPr>
            <w:tcW w:w="1701" w:type="dxa"/>
          </w:tcPr>
          <w:p w14:paraId="568258A1" w14:textId="77777777" w:rsidR="00A175B0" w:rsidRPr="00A175B0" w:rsidRDefault="00A175B0" w:rsidP="00A175B0">
            <w:pPr>
              <w:jc w:val="center"/>
            </w:pPr>
          </w:p>
        </w:tc>
        <w:tc>
          <w:tcPr>
            <w:tcW w:w="1701" w:type="dxa"/>
          </w:tcPr>
          <w:p w14:paraId="618F01E9" w14:textId="77777777" w:rsidR="00A175B0" w:rsidRPr="00A175B0" w:rsidRDefault="00A175B0" w:rsidP="00A175B0">
            <w:pPr>
              <w:jc w:val="center"/>
            </w:pPr>
          </w:p>
        </w:tc>
        <w:tc>
          <w:tcPr>
            <w:tcW w:w="1650" w:type="dxa"/>
          </w:tcPr>
          <w:p w14:paraId="4649374A" w14:textId="77777777" w:rsidR="00A175B0" w:rsidRPr="00A175B0" w:rsidRDefault="00A175B0" w:rsidP="00A175B0">
            <w:pPr>
              <w:jc w:val="center"/>
            </w:pPr>
          </w:p>
        </w:tc>
      </w:tr>
      <w:tr w:rsidR="00A175B0" w:rsidRPr="00A175B0" w14:paraId="1253FD98" w14:textId="77777777" w:rsidTr="009D295A">
        <w:tc>
          <w:tcPr>
            <w:tcW w:w="704" w:type="dxa"/>
          </w:tcPr>
          <w:p w14:paraId="4486C16B" w14:textId="77777777" w:rsidR="00A175B0" w:rsidRPr="00A175B0" w:rsidRDefault="00A175B0" w:rsidP="00A175B0">
            <w:pPr>
              <w:jc w:val="center"/>
            </w:pPr>
            <w:r w:rsidRPr="00A175B0">
              <w:t>9</w:t>
            </w:r>
          </w:p>
        </w:tc>
        <w:tc>
          <w:tcPr>
            <w:tcW w:w="3260" w:type="dxa"/>
          </w:tcPr>
          <w:p w14:paraId="00B6EE09" w14:textId="77777777" w:rsidR="00A175B0" w:rsidRPr="00A175B0" w:rsidRDefault="00A175B0" w:rsidP="00A175B0">
            <w:r w:rsidRPr="00A175B0">
              <w:t>Specialist Technical Support (Daily rate)</w:t>
            </w:r>
          </w:p>
        </w:tc>
        <w:tc>
          <w:tcPr>
            <w:tcW w:w="1701" w:type="dxa"/>
          </w:tcPr>
          <w:p w14:paraId="04D67051" w14:textId="77777777" w:rsidR="00A175B0" w:rsidRPr="00A175B0" w:rsidRDefault="00A175B0" w:rsidP="00A175B0">
            <w:pPr>
              <w:jc w:val="center"/>
            </w:pPr>
          </w:p>
        </w:tc>
        <w:tc>
          <w:tcPr>
            <w:tcW w:w="1701" w:type="dxa"/>
          </w:tcPr>
          <w:p w14:paraId="319F8AE0" w14:textId="77777777" w:rsidR="00A175B0" w:rsidRPr="00A175B0" w:rsidRDefault="00A175B0" w:rsidP="00A175B0">
            <w:pPr>
              <w:jc w:val="center"/>
            </w:pPr>
          </w:p>
        </w:tc>
        <w:tc>
          <w:tcPr>
            <w:tcW w:w="1650" w:type="dxa"/>
          </w:tcPr>
          <w:p w14:paraId="509F823B" w14:textId="77777777" w:rsidR="00A175B0" w:rsidRPr="00A175B0" w:rsidRDefault="00A175B0" w:rsidP="00A175B0">
            <w:pPr>
              <w:jc w:val="center"/>
            </w:pPr>
          </w:p>
        </w:tc>
      </w:tr>
      <w:tr w:rsidR="00A175B0" w:rsidRPr="00A175B0" w14:paraId="11AA4665" w14:textId="77777777" w:rsidTr="009D295A">
        <w:tc>
          <w:tcPr>
            <w:tcW w:w="704" w:type="dxa"/>
          </w:tcPr>
          <w:p w14:paraId="3B347E72" w14:textId="77777777" w:rsidR="00A175B0" w:rsidRPr="00A175B0" w:rsidRDefault="00A175B0" w:rsidP="00A175B0">
            <w:pPr>
              <w:jc w:val="center"/>
            </w:pPr>
            <w:r w:rsidRPr="00A175B0">
              <w:t>10</w:t>
            </w:r>
          </w:p>
        </w:tc>
        <w:tc>
          <w:tcPr>
            <w:tcW w:w="3260" w:type="dxa"/>
          </w:tcPr>
          <w:p w14:paraId="67E3A72A" w14:textId="77777777" w:rsidR="00A175B0" w:rsidRPr="00A175B0" w:rsidRDefault="00A175B0" w:rsidP="00A175B0">
            <w:r w:rsidRPr="00A175B0">
              <w:t>Workshop Design/Refresh (Daily Rate)</w:t>
            </w:r>
          </w:p>
        </w:tc>
        <w:tc>
          <w:tcPr>
            <w:tcW w:w="1701" w:type="dxa"/>
          </w:tcPr>
          <w:p w14:paraId="2390E89A" w14:textId="77777777" w:rsidR="00A175B0" w:rsidRPr="00A175B0" w:rsidRDefault="00A175B0" w:rsidP="00A175B0">
            <w:pPr>
              <w:jc w:val="center"/>
            </w:pPr>
          </w:p>
        </w:tc>
        <w:tc>
          <w:tcPr>
            <w:tcW w:w="1701" w:type="dxa"/>
          </w:tcPr>
          <w:p w14:paraId="09381678" w14:textId="77777777" w:rsidR="00A175B0" w:rsidRPr="00A175B0" w:rsidRDefault="00A175B0" w:rsidP="00A175B0">
            <w:pPr>
              <w:jc w:val="center"/>
            </w:pPr>
          </w:p>
        </w:tc>
        <w:tc>
          <w:tcPr>
            <w:tcW w:w="1650" w:type="dxa"/>
          </w:tcPr>
          <w:p w14:paraId="47C2A7C0" w14:textId="77777777" w:rsidR="00A175B0" w:rsidRPr="00A175B0" w:rsidRDefault="00A175B0" w:rsidP="00A175B0">
            <w:pPr>
              <w:jc w:val="center"/>
            </w:pPr>
          </w:p>
        </w:tc>
      </w:tr>
      <w:tr w:rsidR="00A175B0" w:rsidRPr="00A175B0" w14:paraId="69F7F857" w14:textId="77777777" w:rsidTr="009D295A">
        <w:tc>
          <w:tcPr>
            <w:tcW w:w="704" w:type="dxa"/>
          </w:tcPr>
          <w:p w14:paraId="4C5B5BC5" w14:textId="77777777" w:rsidR="00A175B0" w:rsidRPr="00A175B0" w:rsidRDefault="00A175B0" w:rsidP="00A175B0">
            <w:pPr>
              <w:jc w:val="center"/>
            </w:pPr>
            <w:r w:rsidRPr="00A175B0">
              <w:t>11</w:t>
            </w:r>
          </w:p>
        </w:tc>
        <w:tc>
          <w:tcPr>
            <w:tcW w:w="3260" w:type="dxa"/>
          </w:tcPr>
          <w:p w14:paraId="67DC6E8E" w14:textId="77777777" w:rsidR="00A175B0" w:rsidRPr="00A175B0" w:rsidRDefault="00A175B0" w:rsidP="00A175B0">
            <w:r w:rsidRPr="00A175B0">
              <w:t>Workshop Delivery (Daily Rate)</w:t>
            </w:r>
          </w:p>
        </w:tc>
        <w:tc>
          <w:tcPr>
            <w:tcW w:w="1701" w:type="dxa"/>
          </w:tcPr>
          <w:p w14:paraId="0E8A1D33" w14:textId="77777777" w:rsidR="00A175B0" w:rsidRPr="00A175B0" w:rsidRDefault="00A175B0" w:rsidP="00A175B0">
            <w:pPr>
              <w:jc w:val="center"/>
            </w:pPr>
          </w:p>
        </w:tc>
        <w:tc>
          <w:tcPr>
            <w:tcW w:w="1701" w:type="dxa"/>
          </w:tcPr>
          <w:p w14:paraId="638ED84F" w14:textId="77777777" w:rsidR="00A175B0" w:rsidRPr="00A175B0" w:rsidRDefault="00A175B0" w:rsidP="00A175B0">
            <w:pPr>
              <w:jc w:val="center"/>
            </w:pPr>
          </w:p>
        </w:tc>
        <w:tc>
          <w:tcPr>
            <w:tcW w:w="1650" w:type="dxa"/>
          </w:tcPr>
          <w:p w14:paraId="7A0D4409" w14:textId="77777777" w:rsidR="00A175B0" w:rsidRPr="00A175B0" w:rsidRDefault="00A175B0" w:rsidP="00A175B0">
            <w:pPr>
              <w:jc w:val="center"/>
            </w:pPr>
          </w:p>
        </w:tc>
      </w:tr>
      <w:tr w:rsidR="00A175B0" w:rsidRPr="00A175B0" w14:paraId="2F66407D" w14:textId="77777777" w:rsidTr="009D295A">
        <w:tc>
          <w:tcPr>
            <w:tcW w:w="704" w:type="dxa"/>
          </w:tcPr>
          <w:p w14:paraId="68FF112C" w14:textId="77777777" w:rsidR="00A175B0" w:rsidRPr="00A175B0" w:rsidRDefault="00A175B0" w:rsidP="00A175B0">
            <w:pPr>
              <w:jc w:val="center"/>
            </w:pPr>
            <w:r w:rsidRPr="00A175B0">
              <w:t>12</w:t>
            </w:r>
          </w:p>
        </w:tc>
        <w:tc>
          <w:tcPr>
            <w:tcW w:w="3260" w:type="dxa"/>
          </w:tcPr>
          <w:p w14:paraId="1C42B095" w14:textId="77777777" w:rsidR="00A175B0" w:rsidRPr="00A175B0" w:rsidRDefault="00A175B0" w:rsidP="00A175B0">
            <w:r w:rsidRPr="00A175B0">
              <w:t>Half-day Workshop Delivery (Daily Rate)</w:t>
            </w:r>
          </w:p>
        </w:tc>
        <w:tc>
          <w:tcPr>
            <w:tcW w:w="1701" w:type="dxa"/>
          </w:tcPr>
          <w:p w14:paraId="457D17AD" w14:textId="77777777" w:rsidR="00A175B0" w:rsidRPr="00A175B0" w:rsidRDefault="00A175B0" w:rsidP="00A175B0">
            <w:pPr>
              <w:jc w:val="center"/>
            </w:pPr>
          </w:p>
        </w:tc>
        <w:tc>
          <w:tcPr>
            <w:tcW w:w="1701" w:type="dxa"/>
          </w:tcPr>
          <w:p w14:paraId="6B020FA0" w14:textId="77777777" w:rsidR="00A175B0" w:rsidRPr="00A175B0" w:rsidRDefault="00A175B0" w:rsidP="00A175B0">
            <w:pPr>
              <w:jc w:val="center"/>
            </w:pPr>
          </w:p>
        </w:tc>
        <w:tc>
          <w:tcPr>
            <w:tcW w:w="1650" w:type="dxa"/>
          </w:tcPr>
          <w:p w14:paraId="491E6DC7" w14:textId="77777777" w:rsidR="00A175B0" w:rsidRPr="00A175B0" w:rsidRDefault="00A175B0" w:rsidP="00A175B0">
            <w:pPr>
              <w:jc w:val="center"/>
            </w:pPr>
          </w:p>
        </w:tc>
      </w:tr>
      <w:tr w:rsidR="00A175B0" w:rsidRPr="00A175B0" w14:paraId="37DBAD03" w14:textId="77777777" w:rsidTr="009D295A">
        <w:tc>
          <w:tcPr>
            <w:tcW w:w="704" w:type="dxa"/>
          </w:tcPr>
          <w:p w14:paraId="00C4C30C" w14:textId="77777777" w:rsidR="00A175B0" w:rsidRPr="00A175B0" w:rsidRDefault="00A175B0" w:rsidP="00A175B0">
            <w:pPr>
              <w:jc w:val="center"/>
            </w:pPr>
            <w:r w:rsidRPr="00A175B0">
              <w:t>13</w:t>
            </w:r>
          </w:p>
        </w:tc>
        <w:tc>
          <w:tcPr>
            <w:tcW w:w="3260" w:type="dxa"/>
          </w:tcPr>
          <w:p w14:paraId="177B495A" w14:textId="77777777" w:rsidR="00A175B0" w:rsidRPr="00A175B0" w:rsidRDefault="00A175B0" w:rsidP="00A175B0">
            <w:r w:rsidRPr="00A175B0">
              <w:t>Design/Refresh of Stand-alone SME Presentations/Briefs – Delivery on Defence Safety Courses or Events (Daily Rate)</w:t>
            </w:r>
          </w:p>
        </w:tc>
        <w:tc>
          <w:tcPr>
            <w:tcW w:w="1701" w:type="dxa"/>
          </w:tcPr>
          <w:p w14:paraId="6FB9B8B1" w14:textId="77777777" w:rsidR="00A175B0" w:rsidRPr="00A175B0" w:rsidRDefault="00A175B0" w:rsidP="00A175B0">
            <w:pPr>
              <w:jc w:val="center"/>
            </w:pPr>
          </w:p>
        </w:tc>
        <w:tc>
          <w:tcPr>
            <w:tcW w:w="1701" w:type="dxa"/>
          </w:tcPr>
          <w:p w14:paraId="42EF5014" w14:textId="77777777" w:rsidR="00A175B0" w:rsidRPr="00A175B0" w:rsidRDefault="00A175B0" w:rsidP="00A175B0">
            <w:pPr>
              <w:jc w:val="center"/>
            </w:pPr>
          </w:p>
        </w:tc>
        <w:tc>
          <w:tcPr>
            <w:tcW w:w="1650" w:type="dxa"/>
          </w:tcPr>
          <w:p w14:paraId="71DFF58A" w14:textId="77777777" w:rsidR="00A175B0" w:rsidRPr="00A175B0" w:rsidRDefault="00A175B0" w:rsidP="00A175B0">
            <w:pPr>
              <w:jc w:val="center"/>
            </w:pPr>
          </w:p>
        </w:tc>
      </w:tr>
      <w:tr w:rsidR="00A175B0" w:rsidRPr="00A175B0" w14:paraId="6F3B5097" w14:textId="77777777" w:rsidTr="009D295A">
        <w:tc>
          <w:tcPr>
            <w:tcW w:w="704" w:type="dxa"/>
          </w:tcPr>
          <w:p w14:paraId="01892BED" w14:textId="77777777" w:rsidR="00A175B0" w:rsidRPr="00A175B0" w:rsidRDefault="00A175B0" w:rsidP="00A175B0">
            <w:pPr>
              <w:jc w:val="center"/>
            </w:pPr>
            <w:r w:rsidRPr="00A175B0">
              <w:t>14</w:t>
            </w:r>
          </w:p>
        </w:tc>
        <w:tc>
          <w:tcPr>
            <w:tcW w:w="3260" w:type="dxa"/>
          </w:tcPr>
          <w:p w14:paraId="0666E2CA" w14:textId="77777777" w:rsidR="00A175B0" w:rsidRPr="00A175B0" w:rsidRDefault="00A175B0" w:rsidP="00A175B0">
            <w:r w:rsidRPr="00A175B0">
              <w:t xml:space="preserve">Delivery of Stand-alone SME Presentations/Briefs – Delivery </w:t>
            </w:r>
            <w:r w:rsidRPr="00A175B0">
              <w:lastRenderedPageBreak/>
              <w:t>on Defence Safety Courses or Events (Daily Rate)</w:t>
            </w:r>
          </w:p>
        </w:tc>
        <w:tc>
          <w:tcPr>
            <w:tcW w:w="1701" w:type="dxa"/>
          </w:tcPr>
          <w:p w14:paraId="341721FF" w14:textId="77777777" w:rsidR="00A175B0" w:rsidRPr="00A175B0" w:rsidRDefault="00A175B0" w:rsidP="00A175B0">
            <w:pPr>
              <w:jc w:val="center"/>
            </w:pPr>
          </w:p>
        </w:tc>
        <w:tc>
          <w:tcPr>
            <w:tcW w:w="1701" w:type="dxa"/>
          </w:tcPr>
          <w:p w14:paraId="768004F7" w14:textId="77777777" w:rsidR="00A175B0" w:rsidRPr="00A175B0" w:rsidRDefault="00A175B0" w:rsidP="00A175B0">
            <w:pPr>
              <w:jc w:val="center"/>
            </w:pPr>
          </w:p>
        </w:tc>
        <w:tc>
          <w:tcPr>
            <w:tcW w:w="1650" w:type="dxa"/>
          </w:tcPr>
          <w:p w14:paraId="284B63AB" w14:textId="77777777" w:rsidR="00A175B0" w:rsidRPr="00A175B0" w:rsidRDefault="00A175B0" w:rsidP="00A175B0">
            <w:pPr>
              <w:jc w:val="center"/>
            </w:pPr>
          </w:p>
        </w:tc>
      </w:tr>
      <w:tr w:rsidR="00A175B0" w:rsidRPr="00A175B0" w14:paraId="66745C48" w14:textId="77777777" w:rsidTr="009D295A">
        <w:tc>
          <w:tcPr>
            <w:tcW w:w="704" w:type="dxa"/>
          </w:tcPr>
          <w:p w14:paraId="518F96E8" w14:textId="77777777" w:rsidR="00A175B0" w:rsidRPr="00A175B0" w:rsidRDefault="00A175B0" w:rsidP="00A175B0">
            <w:pPr>
              <w:jc w:val="center"/>
            </w:pPr>
            <w:r w:rsidRPr="00A175B0">
              <w:t>15</w:t>
            </w:r>
          </w:p>
        </w:tc>
        <w:tc>
          <w:tcPr>
            <w:tcW w:w="3260" w:type="dxa"/>
          </w:tcPr>
          <w:p w14:paraId="0C9D2B69" w14:textId="77777777" w:rsidR="00A175B0" w:rsidRPr="00A175B0" w:rsidRDefault="00A175B0" w:rsidP="00A175B0">
            <w:r w:rsidRPr="00A175B0">
              <w:t>Symposium Design/Refresh (Daily Rate)</w:t>
            </w:r>
          </w:p>
        </w:tc>
        <w:tc>
          <w:tcPr>
            <w:tcW w:w="1701" w:type="dxa"/>
          </w:tcPr>
          <w:p w14:paraId="0497088E" w14:textId="77777777" w:rsidR="00A175B0" w:rsidRPr="00A175B0" w:rsidRDefault="00A175B0" w:rsidP="00A175B0">
            <w:pPr>
              <w:jc w:val="center"/>
            </w:pPr>
          </w:p>
        </w:tc>
        <w:tc>
          <w:tcPr>
            <w:tcW w:w="1701" w:type="dxa"/>
          </w:tcPr>
          <w:p w14:paraId="312FE5E9" w14:textId="77777777" w:rsidR="00A175B0" w:rsidRPr="00A175B0" w:rsidRDefault="00A175B0" w:rsidP="00A175B0">
            <w:pPr>
              <w:jc w:val="center"/>
            </w:pPr>
          </w:p>
        </w:tc>
        <w:tc>
          <w:tcPr>
            <w:tcW w:w="1650" w:type="dxa"/>
          </w:tcPr>
          <w:p w14:paraId="1593E993" w14:textId="77777777" w:rsidR="00A175B0" w:rsidRPr="00A175B0" w:rsidRDefault="00A175B0" w:rsidP="00A175B0">
            <w:pPr>
              <w:jc w:val="center"/>
            </w:pPr>
          </w:p>
        </w:tc>
      </w:tr>
      <w:tr w:rsidR="00A175B0" w:rsidRPr="00A175B0" w14:paraId="43182DCE" w14:textId="77777777" w:rsidTr="009D295A">
        <w:tc>
          <w:tcPr>
            <w:tcW w:w="704" w:type="dxa"/>
          </w:tcPr>
          <w:p w14:paraId="1905129F" w14:textId="77777777" w:rsidR="00A175B0" w:rsidRPr="00A175B0" w:rsidRDefault="00A175B0" w:rsidP="00A175B0">
            <w:pPr>
              <w:jc w:val="center"/>
            </w:pPr>
            <w:r w:rsidRPr="00A175B0">
              <w:t>16</w:t>
            </w:r>
          </w:p>
        </w:tc>
        <w:tc>
          <w:tcPr>
            <w:tcW w:w="3260" w:type="dxa"/>
          </w:tcPr>
          <w:p w14:paraId="72A816C8" w14:textId="77777777" w:rsidR="00A175B0" w:rsidRPr="00A175B0" w:rsidRDefault="00A175B0" w:rsidP="00A175B0">
            <w:r w:rsidRPr="00A175B0">
              <w:t>Symposium Delivery (Daily Rate)</w:t>
            </w:r>
          </w:p>
        </w:tc>
        <w:tc>
          <w:tcPr>
            <w:tcW w:w="1701" w:type="dxa"/>
          </w:tcPr>
          <w:p w14:paraId="357ED943" w14:textId="77777777" w:rsidR="00A175B0" w:rsidRPr="00A175B0" w:rsidRDefault="00A175B0" w:rsidP="00A175B0">
            <w:pPr>
              <w:jc w:val="center"/>
            </w:pPr>
          </w:p>
        </w:tc>
        <w:tc>
          <w:tcPr>
            <w:tcW w:w="1701" w:type="dxa"/>
          </w:tcPr>
          <w:p w14:paraId="5E61BAAD" w14:textId="77777777" w:rsidR="00A175B0" w:rsidRPr="00A175B0" w:rsidRDefault="00A175B0" w:rsidP="00A175B0">
            <w:pPr>
              <w:jc w:val="center"/>
            </w:pPr>
          </w:p>
        </w:tc>
        <w:tc>
          <w:tcPr>
            <w:tcW w:w="1650" w:type="dxa"/>
          </w:tcPr>
          <w:p w14:paraId="664368CB" w14:textId="77777777" w:rsidR="00A175B0" w:rsidRPr="00A175B0" w:rsidRDefault="00A175B0" w:rsidP="00A175B0">
            <w:pPr>
              <w:jc w:val="center"/>
            </w:pPr>
          </w:p>
        </w:tc>
      </w:tr>
      <w:tr w:rsidR="00A175B0" w:rsidRPr="00A175B0" w14:paraId="17FEFE50" w14:textId="77777777" w:rsidTr="009D295A">
        <w:tc>
          <w:tcPr>
            <w:tcW w:w="704" w:type="dxa"/>
          </w:tcPr>
          <w:p w14:paraId="11A20D8F" w14:textId="77777777" w:rsidR="00A175B0" w:rsidRPr="00A175B0" w:rsidRDefault="00A175B0" w:rsidP="00A175B0">
            <w:pPr>
              <w:jc w:val="center"/>
            </w:pPr>
            <w:r w:rsidRPr="00A175B0">
              <w:t>17</w:t>
            </w:r>
          </w:p>
        </w:tc>
        <w:tc>
          <w:tcPr>
            <w:tcW w:w="3260" w:type="dxa"/>
          </w:tcPr>
          <w:p w14:paraId="10EED2A3" w14:textId="77777777" w:rsidR="00A175B0" w:rsidRPr="00A175B0" w:rsidRDefault="00A175B0" w:rsidP="00A175B0">
            <w:r w:rsidRPr="00A175B0">
              <w:t>Director-level engagement (Daily rate)</w:t>
            </w:r>
          </w:p>
        </w:tc>
        <w:tc>
          <w:tcPr>
            <w:tcW w:w="1701" w:type="dxa"/>
          </w:tcPr>
          <w:p w14:paraId="351366B8" w14:textId="77777777" w:rsidR="00A175B0" w:rsidRPr="00A175B0" w:rsidRDefault="00A175B0" w:rsidP="00A175B0">
            <w:pPr>
              <w:jc w:val="center"/>
            </w:pPr>
          </w:p>
        </w:tc>
        <w:tc>
          <w:tcPr>
            <w:tcW w:w="1701" w:type="dxa"/>
          </w:tcPr>
          <w:p w14:paraId="445880D4" w14:textId="77777777" w:rsidR="00A175B0" w:rsidRPr="00A175B0" w:rsidRDefault="00A175B0" w:rsidP="00A175B0">
            <w:pPr>
              <w:jc w:val="center"/>
            </w:pPr>
          </w:p>
        </w:tc>
        <w:tc>
          <w:tcPr>
            <w:tcW w:w="1650" w:type="dxa"/>
          </w:tcPr>
          <w:p w14:paraId="125312A5" w14:textId="77777777" w:rsidR="00A175B0" w:rsidRPr="00A175B0" w:rsidRDefault="00A175B0" w:rsidP="00A175B0">
            <w:pPr>
              <w:jc w:val="center"/>
            </w:pPr>
          </w:p>
        </w:tc>
      </w:tr>
      <w:tr w:rsidR="00A175B0" w:rsidRPr="00A175B0" w14:paraId="36CC2FE8" w14:textId="77777777" w:rsidTr="009D295A">
        <w:tc>
          <w:tcPr>
            <w:tcW w:w="704" w:type="dxa"/>
          </w:tcPr>
          <w:p w14:paraId="2C6F09A5" w14:textId="77777777" w:rsidR="00A175B0" w:rsidRPr="00A175B0" w:rsidRDefault="00A175B0" w:rsidP="00A175B0">
            <w:pPr>
              <w:jc w:val="center"/>
            </w:pPr>
            <w:r w:rsidRPr="00A175B0">
              <w:t>18</w:t>
            </w:r>
          </w:p>
        </w:tc>
        <w:tc>
          <w:tcPr>
            <w:tcW w:w="3260" w:type="dxa"/>
          </w:tcPr>
          <w:p w14:paraId="3AD1DCD4" w14:textId="77777777" w:rsidR="00A175B0" w:rsidRPr="00A175B0" w:rsidRDefault="00A175B0" w:rsidP="00A175B0">
            <w:r w:rsidRPr="00A175B0">
              <w:t>CAMO Modules Design/Refresh (Daily rate)</w:t>
            </w:r>
          </w:p>
        </w:tc>
        <w:tc>
          <w:tcPr>
            <w:tcW w:w="1701" w:type="dxa"/>
          </w:tcPr>
          <w:p w14:paraId="20117B59" w14:textId="77777777" w:rsidR="00A175B0" w:rsidRPr="00A175B0" w:rsidRDefault="00A175B0" w:rsidP="00A175B0">
            <w:pPr>
              <w:jc w:val="center"/>
            </w:pPr>
          </w:p>
        </w:tc>
        <w:tc>
          <w:tcPr>
            <w:tcW w:w="1701" w:type="dxa"/>
          </w:tcPr>
          <w:p w14:paraId="59B5C000" w14:textId="77777777" w:rsidR="00A175B0" w:rsidRPr="00A175B0" w:rsidRDefault="00A175B0" w:rsidP="00A175B0">
            <w:pPr>
              <w:jc w:val="center"/>
            </w:pPr>
          </w:p>
        </w:tc>
        <w:tc>
          <w:tcPr>
            <w:tcW w:w="1650" w:type="dxa"/>
          </w:tcPr>
          <w:p w14:paraId="2C93A275" w14:textId="77777777" w:rsidR="00A175B0" w:rsidRPr="00A175B0" w:rsidRDefault="00A175B0" w:rsidP="00A175B0">
            <w:pPr>
              <w:jc w:val="center"/>
            </w:pPr>
          </w:p>
        </w:tc>
      </w:tr>
      <w:tr w:rsidR="00A175B0" w:rsidRPr="00A175B0" w14:paraId="210FD334" w14:textId="77777777" w:rsidTr="009D295A">
        <w:tc>
          <w:tcPr>
            <w:tcW w:w="704" w:type="dxa"/>
          </w:tcPr>
          <w:p w14:paraId="5256A31C" w14:textId="77777777" w:rsidR="00A175B0" w:rsidRPr="00A175B0" w:rsidRDefault="00A175B0" w:rsidP="00A175B0">
            <w:pPr>
              <w:jc w:val="center"/>
            </w:pPr>
            <w:r w:rsidRPr="00A175B0">
              <w:t>19</w:t>
            </w:r>
          </w:p>
        </w:tc>
        <w:tc>
          <w:tcPr>
            <w:tcW w:w="3260" w:type="dxa"/>
          </w:tcPr>
          <w:p w14:paraId="60BC3C1E" w14:textId="77777777" w:rsidR="00A175B0" w:rsidRPr="00A175B0" w:rsidRDefault="00A175B0" w:rsidP="00A175B0">
            <w:r w:rsidRPr="00A175B0">
              <w:t>CAMO Modules Delivery (Daily rate)</w:t>
            </w:r>
          </w:p>
        </w:tc>
        <w:tc>
          <w:tcPr>
            <w:tcW w:w="1701" w:type="dxa"/>
          </w:tcPr>
          <w:p w14:paraId="305B27A9" w14:textId="77777777" w:rsidR="00A175B0" w:rsidRPr="00A175B0" w:rsidRDefault="00A175B0" w:rsidP="00A175B0">
            <w:pPr>
              <w:jc w:val="center"/>
            </w:pPr>
          </w:p>
        </w:tc>
        <w:tc>
          <w:tcPr>
            <w:tcW w:w="1701" w:type="dxa"/>
          </w:tcPr>
          <w:p w14:paraId="340D534A" w14:textId="77777777" w:rsidR="00A175B0" w:rsidRPr="00A175B0" w:rsidRDefault="00A175B0" w:rsidP="00A175B0">
            <w:pPr>
              <w:jc w:val="center"/>
            </w:pPr>
          </w:p>
        </w:tc>
        <w:tc>
          <w:tcPr>
            <w:tcW w:w="1650" w:type="dxa"/>
          </w:tcPr>
          <w:p w14:paraId="7E411000" w14:textId="77777777" w:rsidR="00A175B0" w:rsidRPr="00A175B0" w:rsidRDefault="00A175B0" w:rsidP="00A175B0">
            <w:pPr>
              <w:jc w:val="center"/>
            </w:pPr>
          </w:p>
        </w:tc>
      </w:tr>
      <w:tr w:rsidR="00A175B0" w:rsidRPr="00A175B0" w14:paraId="64C986D0" w14:textId="77777777" w:rsidTr="009D295A">
        <w:tc>
          <w:tcPr>
            <w:tcW w:w="704" w:type="dxa"/>
          </w:tcPr>
          <w:p w14:paraId="77262776" w14:textId="77777777" w:rsidR="00A175B0" w:rsidRPr="00A175B0" w:rsidRDefault="00A175B0" w:rsidP="00A175B0">
            <w:pPr>
              <w:jc w:val="center"/>
            </w:pPr>
            <w:r w:rsidRPr="00A175B0">
              <w:t>20</w:t>
            </w:r>
          </w:p>
        </w:tc>
        <w:tc>
          <w:tcPr>
            <w:tcW w:w="3260" w:type="dxa"/>
          </w:tcPr>
          <w:p w14:paraId="0DC4D534" w14:textId="77777777" w:rsidR="00A175B0" w:rsidRPr="00A175B0" w:rsidRDefault="00A175B0" w:rsidP="00A175B0">
            <w:r w:rsidRPr="00A175B0">
              <w:t>E-Learning Design/Refresh (Daily Rate)</w:t>
            </w:r>
          </w:p>
        </w:tc>
        <w:tc>
          <w:tcPr>
            <w:tcW w:w="1701" w:type="dxa"/>
          </w:tcPr>
          <w:p w14:paraId="5333DEC4" w14:textId="77777777" w:rsidR="00A175B0" w:rsidRPr="00A175B0" w:rsidRDefault="00A175B0" w:rsidP="00A175B0">
            <w:pPr>
              <w:jc w:val="center"/>
            </w:pPr>
          </w:p>
        </w:tc>
        <w:tc>
          <w:tcPr>
            <w:tcW w:w="1701" w:type="dxa"/>
          </w:tcPr>
          <w:p w14:paraId="07F5EBDC" w14:textId="77777777" w:rsidR="00A175B0" w:rsidRPr="00A175B0" w:rsidRDefault="00A175B0" w:rsidP="00A175B0">
            <w:pPr>
              <w:jc w:val="center"/>
            </w:pPr>
          </w:p>
        </w:tc>
        <w:tc>
          <w:tcPr>
            <w:tcW w:w="1650" w:type="dxa"/>
          </w:tcPr>
          <w:p w14:paraId="0066048F" w14:textId="77777777" w:rsidR="00A175B0" w:rsidRPr="00A175B0" w:rsidRDefault="00A175B0" w:rsidP="00A175B0">
            <w:pPr>
              <w:jc w:val="center"/>
            </w:pPr>
          </w:p>
        </w:tc>
      </w:tr>
      <w:tr w:rsidR="00A175B0" w:rsidRPr="00A175B0" w14:paraId="27AC59F4" w14:textId="77777777" w:rsidTr="009D295A">
        <w:tc>
          <w:tcPr>
            <w:tcW w:w="704" w:type="dxa"/>
          </w:tcPr>
          <w:p w14:paraId="2245C17E" w14:textId="77777777" w:rsidR="00A175B0" w:rsidRPr="00A175B0" w:rsidRDefault="00A175B0" w:rsidP="00A175B0">
            <w:pPr>
              <w:jc w:val="center"/>
            </w:pPr>
            <w:r w:rsidRPr="00A175B0">
              <w:t>21</w:t>
            </w:r>
          </w:p>
        </w:tc>
        <w:tc>
          <w:tcPr>
            <w:tcW w:w="3260" w:type="dxa"/>
          </w:tcPr>
          <w:p w14:paraId="691CBE29" w14:textId="77777777" w:rsidR="00A175B0" w:rsidRPr="00A175B0" w:rsidRDefault="00A175B0" w:rsidP="00A175B0">
            <w:r w:rsidRPr="00A175B0">
              <w:t>Weekend daily premium</w:t>
            </w:r>
          </w:p>
          <w:p w14:paraId="0EB81E5D" w14:textId="77777777" w:rsidR="00A175B0" w:rsidRPr="00A175B0" w:rsidRDefault="00A175B0" w:rsidP="00A175B0"/>
          <w:p w14:paraId="487185BD" w14:textId="77777777" w:rsidR="00A175B0" w:rsidRPr="00A175B0" w:rsidRDefault="00A175B0" w:rsidP="00A175B0">
            <w:pPr>
              <w:numPr>
                <w:ilvl w:val="0"/>
                <w:numId w:val="40"/>
              </w:numPr>
              <w:contextualSpacing/>
            </w:pPr>
            <w:r w:rsidRPr="00A175B0">
              <w:t>Saturday (Daily Rate)</w:t>
            </w:r>
          </w:p>
          <w:p w14:paraId="46248717" w14:textId="77777777" w:rsidR="00A175B0" w:rsidRPr="00A175B0" w:rsidRDefault="00A175B0" w:rsidP="00A175B0">
            <w:pPr>
              <w:ind w:left="720"/>
              <w:contextualSpacing/>
            </w:pPr>
          </w:p>
          <w:p w14:paraId="025F589F" w14:textId="77777777" w:rsidR="00A175B0" w:rsidRPr="00A175B0" w:rsidRDefault="00A175B0" w:rsidP="00A175B0">
            <w:pPr>
              <w:numPr>
                <w:ilvl w:val="0"/>
                <w:numId w:val="40"/>
              </w:numPr>
              <w:contextualSpacing/>
            </w:pPr>
            <w:r w:rsidRPr="00A175B0">
              <w:t>Sunday (Daily Rate)</w:t>
            </w:r>
          </w:p>
          <w:p w14:paraId="1ED78862" w14:textId="77777777" w:rsidR="00A175B0" w:rsidRPr="00A175B0" w:rsidRDefault="00A175B0" w:rsidP="00A175B0"/>
        </w:tc>
        <w:tc>
          <w:tcPr>
            <w:tcW w:w="1701" w:type="dxa"/>
          </w:tcPr>
          <w:p w14:paraId="4D97C90E" w14:textId="77777777" w:rsidR="00A175B0" w:rsidRPr="00A175B0" w:rsidRDefault="00A175B0" w:rsidP="00A175B0">
            <w:pPr>
              <w:jc w:val="center"/>
            </w:pPr>
          </w:p>
        </w:tc>
        <w:tc>
          <w:tcPr>
            <w:tcW w:w="1701" w:type="dxa"/>
          </w:tcPr>
          <w:p w14:paraId="53090A6E" w14:textId="77777777" w:rsidR="00A175B0" w:rsidRPr="00A175B0" w:rsidRDefault="00A175B0" w:rsidP="00A175B0">
            <w:pPr>
              <w:jc w:val="center"/>
            </w:pPr>
          </w:p>
        </w:tc>
        <w:tc>
          <w:tcPr>
            <w:tcW w:w="1650" w:type="dxa"/>
          </w:tcPr>
          <w:p w14:paraId="1CE210D4" w14:textId="77777777" w:rsidR="00A175B0" w:rsidRPr="00A175B0" w:rsidRDefault="00A175B0" w:rsidP="00A175B0">
            <w:pPr>
              <w:jc w:val="center"/>
            </w:pPr>
          </w:p>
        </w:tc>
      </w:tr>
      <w:tr w:rsidR="00A175B0" w:rsidRPr="00A175B0" w14:paraId="1DE5609E" w14:textId="77777777" w:rsidTr="009D295A">
        <w:tc>
          <w:tcPr>
            <w:tcW w:w="704" w:type="dxa"/>
          </w:tcPr>
          <w:p w14:paraId="1A039D51" w14:textId="77777777" w:rsidR="00A175B0" w:rsidRPr="00A175B0" w:rsidRDefault="00A175B0" w:rsidP="00A175B0">
            <w:pPr>
              <w:jc w:val="center"/>
            </w:pPr>
            <w:r w:rsidRPr="00A175B0">
              <w:t>22</w:t>
            </w:r>
          </w:p>
        </w:tc>
        <w:tc>
          <w:tcPr>
            <w:tcW w:w="3260" w:type="dxa"/>
          </w:tcPr>
          <w:p w14:paraId="17B6DE55" w14:textId="77777777" w:rsidR="00A175B0" w:rsidRPr="00A175B0" w:rsidRDefault="00A175B0" w:rsidP="00A175B0">
            <w:r w:rsidRPr="00A175B0">
              <w:t>Travel Time (Hourly Rate)</w:t>
            </w:r>
          </w:p>
        </w:tc>
        <w:tc>
          <w:tcPr>
            <w:tcW w:w="1701" w:type="dxa"/>
          </w:tcPr>
          <w:p w14:paraId="5D7C154E" w14:textId="77777777" w:rsidR="00A175B0" w:rsidRPr="00A175B0" w:rsidRDefault="00A175B0" w:rsidP="00A175B0">
            <w:pPr>
              <w:jc w:val="center"/>
            </w:pPr>
          </w:p>
        </w:tc>
        <w:tc>
          <w:tcPr>
            <w:tcW w:w="1701" w:type="dxa"/>
          </w:tcPr>
          <w:p w14:paraId="7C4A348A" w14:textId="77777777" w:rsidR="00A175B0" w:rsidRPr="00A175B0" w:rsidRDefault="00A175B0" w:rsidP="00A175B0">
            <w:pPr>
              <w:jc w:val="center"/>
            </w:pPr>
          </w:p>
        </w:tc>
        <w:tc>
          <w:tcPr>
            <w:tcW w:w="1650" w:type="dxa"/>
          </w:tcPr>
          <w:p w14:paraId="45CE7EDB" w14:textId="77777777" w:rsidR="00A175B0" w:rsidRPr="00A175B0" w:rsidRDefault="00A175B0" w:rsidP="00A175B0">
            <w:pPr>
              <w:jc w:val="center"/>
            </w:pPr>
          </w:p>
        </w:tc>
      </w:tr>
    </w:tbl>
    <w:p w14:paraId="03B844B3" w14:textId="77777777" w:rsidR="00A175B0" w:rsidRPr="00A175B0" w:rsidRDefault="00A175B0" w:rsidP="00A175B0">
      <w:pPr>
        <w:rPr>
          <w:rFonts w:ascii="Arial" w:hAnsi="Arial"/>
          <w:lang w:eastAsia="en-US"/>
        </w:rPr>
      </w:pPr>
    </w:p>
    <w:p w14:paraId="4F303C73" w14:textId="77777777" w:rsidR="00A175B0" w:rsidRPr="00A175B0" w:rsidRDefault="00A175B0" w:rsidP="00A175B0">
      <w:pPr>
        <w:rPr>
          <w:rFonts w:ascii="Arial" w:hAnsi="Arial"/>
          <w:lang w:eastAsia="en-US"/>
        </w:rPr>
      </w:pPr>
      <w:r w:rsidRPr="00FA42FB">
        <w:rPr>
          <w:rFonts w:ascii="Arial" w:hAnsi="Arial"/>
          <w:lang w:eastAsia="en-US"/>
        </w:rPr>
        <w:t xml:space="preserve">Price increases from Year 4 will be determined </w:t>
      </w:r>
      <w:r w:rsidR="00FA42FB">
        <w:rPr>
          <w:rFonts w:ascii="Arial" w:hAnsi="Arial"/>
          <w:lang w:eastAsia="en-US"/>
        </w:rPr>
        <w:t>by a VOP condition which will be further defined in the ITT when it is issued to down selected suppliers.</w:t>
      </w:r>
    </w:p>
    <w:p w14:paraId="088BF52D" w14:textId="77777777" w:rsidR="00A175B0" w:rsidRPr="00A175B0" w:rsidRDefault="00A175B0" w:rsidP="00A175B0">
      <w:pPr>
        <w:rPr>
          <w:rFonts w:ascii="Arial" w:hAnsi="Arial"/>
          <w:lang w:eastAsia="en-US"/>
        </w:rPr>
      </w:pPr>
    </w:p>
    <w:p w14:paraId="7C497A50" w14:textId="77777777" w:rsidR="00A175B0" w:rsidRPr="00A175B0" w:rsidRDefault="00A175B0" w:rsidP="00A175B0">
      <w:pPr>
        <w:rPr>
          <w:rFonts w:ascii="Arial" w:hAnsi="Arial"/>
          <w:lang w:eastAsia="en-US"/>
        </w:rPr>
      </w:pPr>
      <w:r w:rsidRPr="00A175B0">
        <w:rPr>
          <w:rFonts w:ascii="Arial" w:hAnsi="Arial"/>
          <w:lang w:eastAsia="en-US"/>
        </w:rPr>
        <w:t xml:space="preserve">TRAVEL AND SUBSISTENCE (T&amp;S) ALLOWABLE UNDER </w:t>
      </w:r>
    </w:p>
    <w:p w14:paraId="29E64D65" w14:textId="77777777" w:rsidR="00A175B0" w:rsidRPr="00A175B0" w:rsidRDefault="00A175B0" w:rsidP="00A175B0">
      <w:pPr>
        <w:numPr>
          <w:ilvl w:val="0"/>
          <w:numId w:val="41"/>
        </w:numPr>
        <w:ind w:left="0" w:firstLine="0"/>
        <w:contextualSpacing/>
        <w:rPr>
          <w:rFonts w:ascii="Arial" w:hAnsi="Arial"/>
          <w:lang w:eastAsia="en-US"/>
        </w:rPr>
      </w:pPr>
      <w:proofErr w:type="gramStart"/>
      <w:r w:rsidRPr="00A175B0">
        <w:rPr>
          <w:rFonts w:ascii="Arial" w:hAnsi="Arial"/>
          <w:lang w:eastAsia="en-US"/>
        </w:rPr>
        <w:t>A distance of 50</w:t>
      </w:r>
      <w:proofErr w:type="gramEnd"/>
      <w:r w:rsidRPr="00A175B0">
        <w:rPr>
          <w:rFonts w:ascii="Arial" w:hAnsi="Arial"/>
          <w:lang w:eastAsia="en-US"/>
        </w:rPr>
        <w:t xml:space="preserve"> miles commute each way from the Contractor’s UK Headquarters is deemed achievable on a daily basis and should not incur additional T&amp;S cost</w:t>
      </w:r>
    </w:p>
    <w:p w14:paraId="0333D8C3" w14:textId="77777777" w:rsidR="00A175B0" w:rsidRPr="00A175B0" w:rsidRDefault="00A175B0" w:rsidP="00A175B0">
      <w:pPr>
        <w:contextualSpacing/>
        <w:rPr>
          <w:rFonts w:ascii="Arial" w:hAnsi="Arial"/>
          <w:lang w:eastAsia="en-US"/>
        </w:rPr>
      </w:pPr>
    </w:p>
    <w:p w14:paraId="770F65BC" w14:textId="77777777" w:rsidR="00A175B0" w:rsidRPr="00A175B0" w:rsidRDefault="00A175B0" w:rsidP="00A175B0">
      <w:pPr>
        <w:numPr>
          <w:ilvl w:val="0"/>
          <w:numId w:val="41"/>
        </w:numPr>
        <w:ind w:left="0" w:firstLine="0"/>
        <w:contextualSpacing/>
        <w:rPr>
          <w:rFonts w:ascii="Arial" w:hAnsi="Arial"/>
          <w:lang w:eastAsia="en-US"/>
        </w:rPr>
      </w:pPr>
      <w:r w:rsidRPr="00A175B0">
        <w:rPr>
          <w:rFonts w:ascii="Arial" w:hAnsi="Arial"/>
          <w:lang w:eastAsia="en-US"/>
        </w:rPr>
        <w:t xml:space="preserve">Travel time should be included within the Tasking Form request and shall be borne by the organisation requesting the course. Should travel be required the day before a course is being delivered and this includes driving, it should be calculated at 50 miles per hour (2 hours travelling for a 100-mile trip). If travel is being conducted during course delivery time, (for example: Instructor A delivers the morning lesson, instructor B drives to the course delivery location during the morning lesson </w:t>
      </w:r>
      <w:proofErr w:type="gramStart"/>
      <w:r w:rsidRPr="00A175B0">
        <w:rPr>
          <w:rFonts w:ascii="Arial" w:hAnsi="Arial"/>
          <w:lang w:eastAsia="en-US"/>
        </w:rPr>
        <w:t>in order to</w:t>
      </w:r>
      <w:proofErr w:type="gramEnd"/>
      <w:r w:rsidRPr="00A175B0">
        <w:rPr>
          <w:rFonts w:ascii="Arial" w:hAnsi="Arial"/>
          <w:lang w:eastAsia="en-US"/>
        </w:rPr>
        <w:t xml:space="preserve"> deliver the afternoon lessons) the MOD does not pay for travel as it is conducted within the course delivery.</w:t>
      </w:r>
    </w:p>
    <w:p w14:paraId="24BEE6A5" w14:textId="77777777" w:rsidR="00A175B0" w:rsidRPr="00A175B0" w:rsidRDefault="00A175B0" w:rsidP="00A175B0">
      <w:pPr>
        <w:ind w:left="720"/>
        <w:contextualSpacing/>
        <w:rPr>
          <w:rFonts w:ascii="Arial" w:hAnsi="Arial"/>
          <w:lang w:eastAsia="en-US"/>
        </w:rPr>
      </w:pPr>
    </w:p>
    <w:p w14:paraId="4AA31066" w14:textId="77777777" w:rsidR="00A175B0" w:rsidRPr="00A175B0" w:rsidRDefault="00A175B0" w:rsidP="00A175B0">
      <w:pPr>
        <w:autoSpaceDE w:val="0"/>
        <w:autoSpaceDN w:val="0"/>
        <w:adjustRightInd w:val="0"/>
        <w:snapToGrid w:val="0"/>
        <w:spacing w:after="0" w:line="240" w:lineRule="auto"/>
        <w:rPr>
          <w:rFonts w:ascii="Arial" w:hAnsi="Arial" w:cs="Arial"/>
          <w:b/>
          <w:color w:val="000000"/>
          <w:lang w:val="x-none" w:eastAsia="en-US"/>
        </w:rPr>
      </w:pPr>
      <w:r w:rsidRPr="00A175B0">
        <w:rPr>
          <w:rFonts w:ascii="Arial" w:hAnsi="Arial" w:cs="Arial"/>
          <w:b/>
          <w:color w:val="000000"/>
          <w:lang w:val="x-none" w:eastAsia="en-US"/>
        </w:rPr>
        <w:t>AIR, RAIL HIRE CAR AND TAXI TRAVEL</w:t>
      </w:r>
    </w:p>
    <w:p w14:paraId="6CB8E554" w14:textId="77777777" w:rsidR="00A175B0" w:rsidRPr="00A175B0" w:rsidRDefault="00A175B0" w:rsidP="00A175B0">
      <w:pPr>
        <w:autoSpaceDE w:val="0"/>
        <w:autoSpaceDN w:val="0"/>
        <w:adjustRightInd w:val="0"/>
        <w:snapToGrid w:val="0"/>
        <w:spacing w:after="0" w:line="240" w:lineRule="auto"/>
        <w:rPr>
          <w:rFonts w:ascii="Arial" w:hAnsi="Arial" w:cs="Arial"/>
          <w:bCs/>
          <w:color w:val="000000"/>
          <w:lang w:val="x-none" w:eastAsia="en-US"/>
        </w:rPr>
      </w:pPr>
    </w:p>
    <w:p w14:paraId="0C42C446" w14:textId="77777777" w:rsidR="00A175B0" w:rsidRPr="00A175B0" w:rsidRDefault="00A175B0" w:rsidP="00A175B0">
      <w:pPr>
        <w:numPr>
          <w:ilvl w:val="0"/>
          <w:numId w:val="41"/>
        </w:numPr>
        <w:autoSpaceDE w:val="0"/>
        <w:autoSpaceDN w:val="0"/>
        <w:adjustRightInd w:val="0"/>
        <w:snapToGrid w:val="0"/>
        <w:spacing w:after="0" w:line="240" w:lineRule="auto"/>
        <w:ind w:left="0" w:firstLine="0"/>
        <w:contextualSpacing/>
        <w:rPr>
          <w:rFonts w:ascii="Arial" w:hAnsi="Arial" w:cs="Arial"/>
          <w:color w:val="000000"/>
          <w:lang w:val="x-none" w:eastAsia="en-US"/>
        </w:rPr>
      </w:pPr>
      <w:r w:rsidRPr="00A175B0">
        <w:rPr>
          <w:rFonts w:ascii="Arial" w:hAnsi="Arial" w:cs="Arial"/>
          <w:color w:val="000000"/>
          <w:lang w:val="x-none" w:eastAsia="en-US"/>
        </w:rPr>
        <w:t>Air, Rail, Car Hire and Taxi Travel will be reimbursed at the cheapest available cost. It should be noted however, that where travel can be arranged using RAF flights it is a requirement that these flights be considered in the first instance. This decision will be taken by the Project Manager.</w:t>
      </w:r>
    </w:p>
    <w:p w14:paraId="78707589" w14:textId="77777777" w:rsidR="00A175B0" w:rsidRPr="00A175B0" w:rsidRDefault="00A175B0" w:rsidP="00A175B0">
      <w:pPr>
        <w:autoSpaceDE w:val="0"/>
        <w:autoSpaceDN w:val="0"/>
        <w:adjustRightInd w:val="0"/>
        <w:snapToGrid w:val="0"/>
        <w:spacing w:after="0" w:line="240" w:lineRule="auto"/>
        <w:rPr>
          <w:rFonts w:ascii="Arial" w:hAnsi="Arial" w:cs="Arial"/>
          <w:color w:val="000000"/>
          <w:lang w:val="x-none" w:eastAsia="en-US"/>
        </w:rPr>
      </w:pPr>
    </w:p>
    <w:p w14:paraId="0D5A0D3F" w14:textId="77777777" w:rsidR="00A175B0" w:rsidRPr="00A175B0" w:rsidRDefault="00A175B0" w:rsidP="00A175B0">
      <w:pPr>
        <w:numPr>
          <w:ilvl w:val="0"/>
          <w:numId w:val="41"/>
        </w:numPr>
        <w:autoSpaceDE w:val="0"/>
        <w:autoSpaceDN w:val="0"/>
        <w:adjustRightInd w:val="0"/>
        <w:snapToGrid w:val="0"/>
        <w:spacing w:after="0" w:line="240" w:lineRule="auto"/>
        <w:ind w:left="0" w:firstLine="0"/>
        <w:contextualSpacing/>
        <w:rPr>
          <w:rFonts w:ascii="Arial" w:hAnsi="Arial" w:cs="Arial"/>
          <w:color w:val="000000"/>
          <w:lang w:val="x-none" w:eastAsia="en-US"/>
        </w:rPr>
      </w:pPr>
      <w:r w:rsidRPr="00A175B0">
        <w:rPr>
          <w:rFonts w:ascii="Arial" w:hAnsi="Arial" w:cs="Arial"/>
          <w:color w:val="000000"/>
          <w:lang w:val="x-none" w:eastAsia="en-US"/>
        </w:rPr>
        <w:t xml:space="preserve">Car journeys using the Contractor /individuals personal vehicles (where deemed best value for money) will be paid at </w:t>
      </w:r>
      <w:r w:rsidRPr="00A175B0">
        <w:rPr>
          <w:rFonts w:ascii="Arial" w:hAnsi="Arial" w:cs="Arial"/>
          <w:color w:val="000000"/>
          <w:highlight w:val="yellow"/>
          <w:lang w:eastAsia="en-US"/>
        </w:rPr>
        <w:t>4</w:t>
      </w:r>
      <w:r w:rsidRPr="00A175B0">
        <w:rPr>
          <w:rFonts w:ascii="Arial" w:hAnsi="Arial" w:cs="Arial"/>
          <w:color w:val="000000"/>
          <w:highlight w:val="yellow"/>
          <w:lang w:val="x-none" w:eastAsia="en-US"/>
        </w:rPr>
        <w:t>5p</w:t>
      </w:r>
      <w:r w:rsidRPr="00A175B0">
        <w:rPr>
          <w:rFonts w:ascii="Arial" w:hAnsi="Arial" w:cs="Arial"/>
          <w:color w:val="000000"/>
          <w:highlight w:val="yellow"/>
          <w:vertAlign w:val="superscript"/>
          <w:lang w:val="x-none" w:eastAsia="en-US"/>
        </w:rPr>
        <w:footnoteReference w:id="19"/>
      </w:r>
      <w:r w:rsidRPr="00A175B0">
        <w:rPr>
          <w:rFonts w:ascii="Arial" w:hAnsi="Arial" w:cs="Arial"/>
          <w:color w:val="000000"/>
          <w:lang w:val="x-none" w:eastAsia="en-US"/>
        </w:rPr>
        <w:t xml:space="preserve"> per mile</w:t>
      </w:r>
      <w:r w:rsidRPr="00A175B0">
        <w:rPr>
          <w:rFonts w:ascii="Arial" w:hAnsi="Arial" w:cs="Arial"/>
          <w:color w:val="000000"/>
          <w:lang w:eastAsia="en-US"/>
        </w:rPr>
        <w:t xml:space="preserve"> for the first 10,000 miles then 25p per mile after that in line with HRMC guidance</w:t>
      </w:r>
      <w:r w:rsidRPr="00A175B0">
        <w:rPr>
          <w:rFonts w:ascii="Arial" w:hAnsi="Arial" w:cs="Arial"/>
          <w:color w:val="000000"/>
          <w:lang w:val="x-none" w:eastAsia="en-US"/>
        </w:rPr>
        <w:t xml:space="preserve">. </w:t>
      </w:r>
      <w:r w:rsidRPr="00A175B0">
        <w:rPr>
          <w:rFonts w:ascii="Arial" w:hAnsi="Arial" w:cs="Arial"/>
          <w:color w:val="000000"/>
          <w:lang w:eastAsia="en-US"/>
        </w:rPr>
        <w:t xml:space="preserve">Motorcycle claims are limited to 24p per mile. </w:t>
      </w:r>
      <w:r w:rsidRPr="00A175B0">
        <w:rPr>
          <w:rFonts w:ascii="Arial" w:hAnsi="Arial" w:cs="Arial"/>
          <w:color w:val="000000"/>
          <w:lang w:val="x-none" w:eastAsia="en-US"/>
        </w:rPr>
        <w:t>Journey</w:t>
      </w:r>
      <w:r w:rsidRPr="00A175B0">
        <w:rPr>
          <w:rFonts w:ascii="Arial" w:hAnsi="Arial" w:cs="Arial"/>
          <w:color w:val="000000"/>
          <w:lang w:eastAsia="en-US"/>
        </w:rPr>
        <w:t xml:space="preserve"> calculation</w:t>
      </w:r>
      <w:r w:rsidRPr="00A175B0">
        <w:rPr>
          <w:rFonts w:ascii="Arial" w:hAnsi="Arial" w:cs="Arial"/>
          <w:color w:val="000000"/>
          <w:lang w:val="x-none" w:eastAsia="en-US"/>
        </w:rPr>
        <w:t>s should be made utilising the shortest route as detailed in the AA route finder</w:t>
      </w:r>
      <w:r w:rsidRPr="00A175B0">
        <w:rPr>
          <w:rFonts w:ascii="Arial" w:hAnsi="Arial" w:cs="Arial"/>
          <w:color w:val="000000"/>
          <w:vertAlign w:val="superscript"/>
          <w:lang w:val="x-none" w:eastAsia="en-US"/>
        </w:rPr>
        <w:footnoteReference w:id="20"/>
      </w:r>
      <w:r w:rsidRPr="00A175B0">
        <w:rPr>
          <w:rFonts w:ascii="Arial" w:hAnsi="Arial" w:cs="Arial"/>
          <w:color w:val="000000"/>
          <w:lang w:val="x-none" w:eastAsia="en-US"/>
        </w:rPr>
        <w:t xml:space="preserve">. </w:t>
      </w:r>
      <w:r w:rsidRPr="00A175B0">
        <w:rPr>
          <w:rFonts w:ascii="Arial" w:hAnsi="Arial" w:cs="Arial"/>
          <w:color w:val="000000"/>
          <w:lang w:val="x-none" w:eastAsia="en-US"/>
        </w:rPr>
        <w:lastRenderedPageBreak/>
        <w:t>Evidence should verify the number of miles travelled and that the claim relates solely to travel in connection with the performance of the contract. Personnel using their own car must have insurance to cover business travel. Claims relating to vehicle insurance are inadmissible.</w:t>
      </w:r>
    </w:p>
    <w:p w14:paraId="52BAE2C2" w14:textId="77777777" w:rsidR="00A175B0" w:rsidRPr="00A175B0" w:rsidRDefault="00A175B0" w:rsidP="00A175B0">
      <w:pPr>
        <w:autoSpaceDE w:val="0"/>
        <w:autoSpaceDN w:val="0"/>
        <w:adjustRightInd w:val="0"/>
        <w:snapToGrid w:val="0"/>
        <w:spacing w:after="0" w:line="240" w:lineRule="auto"/>
        <w:contextualSpacing/>
        <w:rPr>
          <w:rFonts w:ascii="Arial" w:hAnsi="Arial" w:cs="Arial"/>
          <w:color w:val="000000"/>
          <w:lang w:val="x-none" w:eastAsia="en-US"/>
        </w:rPr>
      </w:pPr>
    </w:p>
    <w:p w14:paraId="669A0125" w14:textId="77777777" w:rsidR="00A175B0" w:rsidRPr="00A175B0" w:rsidRDefault="00A175B0" w:rsidP="00A175B0">
      <w:pPr>
        <w:numPr>
          <w:ilvl w:val="0"/>
          <w:numId w:val="41"/>
        </w:numPr>
        <w:autoSpaceDE w:val="0"/>
        <w:autoSpaceDN w:val="0"/>
        <w:adjustRightInd w:val="0"/>
        <w:snapToGrid w:val="0"/>
        <w:spacing w:after="0" w:line="240" w:lineRule="auto"/>
        <w:ind w:left="0" w:firstLine="0"/>
        <w:contextualSpacing/>
        <w:rPr>
          <w:rFonts w:ascii="Arial" w:hAnsi="Arial" w:cs="Arial"/>
          <w:color w:val="000000"/>
          <w:lang w:val="x-none" w:eastAsia="en-US"/>
        </w:rPr>
      </w:pPr>
      <w:r w:rsidRPr="00A175B0">
        <w:rPr>
          <w:rFonts w:ascii="Arial" w:hAnsi="Arial" w:cs="Arial"/>
          <w:color w:val="000000"/>
          <w:lang w:val="x-none" w:eastAsia="en-US"/>
        </w:rPr>
        <w:t>Where it is in the public interest, the contractor may arrange for short term self-drive car hire for a particular official journey or journeys relating to the performance of the contract. All reasonable vouchered hiring and running costs incurred by the contractor, while using the vehicle on such journey(s) will be met. This will be subject to a monthly summary of hire car charges to be provided to the Project Manager.</w:t>
      </w:r>
    </w:p>
    <w:p w14:paraId="3D2ACC06" w14:textId="77777777" w:rsidR="00A175B0" w:rsidRPr="00A175B0" w:rsidRDefault="00A175B0" w:rsidP="00A175B0">
      <w:pPr>
        <w:autoSpaceDE w:val="0"/>
        <w:autoSpaceDN w:val="0"/>
        <w:adjustRightInd w:val="0"/>
        <w:snapToGrid w:val="0"/>
        <w:spacing w:after="0" w:line="240" w:lineRule="auto"/>
        <w:rPr>
          <w:rFonts w:ascii="Arial" w:hAnsi="Arial" w:cs="Arial"/>
          <w:color w:val="000000"/>
          <w:lang w:val="x-none" w:eastAsia="en-US"/>
        </w:rPr>
      </w:pPr>
    </w:p>
    <w:p w14:paraId="2DE1C504" w14:textId="77777777" w:rsidR="00A175B0" w:rsidRPr="00A175B0" w:rsidRDefault="00A175B0" w:rsidP="00A175B0">
      <w:pPr>
        <w:numPr>
          <w:ilvl w:val="0"/>
          <w:numId w:val="41"/>
        </w:numPr>
        <w:autoSpaceDE w:val="0"/>
        <w:autoSpaceDN w:val="0"/>
        <w:adjustRightInd w:val="0"/>
        <w:snapToGrid w:val="0"/>
        <w:spacing w:after="0" w:line="240" w:lineRule="auto"/>
        <w:ind w:left="0" w:firstLine="0"/>
        <w:contextualSpacing/>
        <w:rPr>
          <w:rFonts w:ascii="Arial" w:hAnsi="Arial" w:cs="Arial"/>
          <w:color w:val="000000"/>
          <w:lang w:val="x-none" w:eastAsia="en-US"/>
        </w:rPr>
      </w:pPr>
      <w:r w:rsidRPr="00A175B0">
        <w:rPr>
          <w:rFonts w:ascii="Arial" w:hAnsi="Arial" w:cs="Arial"/>
          <w:color w:val="000000"/>
          <w:lang w:val="x-none" w:eastAsia="en-US"/>
        </w:rPr>
        <w:t>Every effort should be made to reduce the need to travel, consider the most sustainable method of travel and where sensible use alternatives to travel.</w:t>
      </w:r>
    </w:p>
    <w:p w14:paraId="49500531" w14:textId="77777777" w:rsidR="00A175B0" w:rsidRPr="00A175B0" w:rsidRDefault="00A175B0" w:rsidP="00A175B0">
      <w:pPr>
        <w:autoSpaceDE w:val="0"/>
        <w:autoSpaceDN w:val="0"/>
        <w:adjustRightInd w:val="0"/>
        <w:snapToGrid w:val="0"/>
        <w:spacing w:after="0" w:line="240" w:lineRule="auto"/>
        <w:rPr>
          <w:rFonts w:ascii="Arial" w:hAnsi="Arial" w:cs="Arial"/>
          <w:color w:val="000000"/>
          <w:lang w:val="x-none" w:eastAsia="en-US"/>
        </w:rPr>
      </w:pPr>
    </w:p>
    <w:p w14:paraId="1DE4015E" w14:textId="77777777" w:rsidR="00A175B0" w:rsidRPr="00A175B0" w:rsidRDefault="00A175B0" w:rsidP="00A175B0">
      <w:pPr>
        <w:autoSpaceDE w:val="0"/>
        <w:autoSpaceDN w:val="0"/>
        <w:adjustRightInd w:val="0"/>
        <w:snapToGrid w:val="0"/>
        <w:spacing w:after="0" w:line="240" w:lineRule="auto"/>
        <w:contextualSpacing/>
        <w:rPr>
          <w:rFonts w:ascii="Arial" w:hAnsi="Arial" w:cs="Arial"/>
          <w:b/>
          <w:color w:val="000000"/>
          <w:lang w:val="x-none" w:eastAsia="en-US"/>
        </w:rPr>
      </w:pPr>
      <w:r w:rsidRPr="00A175B0">
        <w:rPr>
          <w:rFonts w:ascii="Arial" w:hAnsi="Arial" w:cs="Arial"/>
          <w:b/>
          <w:color w:val="000000"/>
          <w:lang w:val="x-none" w:eastAsia="en-US"/>
        </w:rPr>
        <w:t>SUBSISTENCE</w:t>
      </w:r>
    </w:p>
    <w:p w14:paraId="4F154173" w14:textId="77777777" w:rsidR="00A175B0" w:rsidRPr="00A175B0" w:rsidRDefault="00A175B0" w:rsidP="00A175B0">
      <w:pPr>
        <w:autoSpaceDE w:val="0"/>
        <w:autoSpaceDN w:val="0"/>
        <w:adjustRightInd w:val="0"/>
        <w:snapToGrid w:val="0"/>
        <w:spacing w:after="0" w:line="240" w:lineRule="auto"/>
        <w:rPr>
          <w:rFonts w:ascii="Arial" w:hAnsi="Arial" w:cs="Arial"/>
          <w:color w:val="000000"/>
          <w:lang w:val="x-none" w:eastAsia="en-US"/>
        </w:rPr>
      </w:pPr>
    </w:p>
    <w:p w14:paraId="7D7CAB7F" w14:textId="77777777" w:rsidR="00A175B0" w:rsidRPr="00A175B0" w:rsidRDefault="00A175B0" w:rsidP="00A175B0">
      <w:pPr>
        <w:numPr>
          <w:ilvl w:val="0"/>
          <w:numId w:val="41"/>
        </w:numPr>
        <w:autoSpaceDE w:val="0"/>
        <w:autoSpaceDN w:val="0"/>
        <w:adjustRightInd w:val="0"/>
        <w:snapToGrid w:val="0"/>
        <w:spacing w:after="0" w:line="240" w:lineRule="auto"/>
        <w:ind w:left="0" w:firstLine="0"/>
        <w:contextualSpacing/>
        <w:rPr>
          <w:rFonts w:ascii="Arial" w:hAnsi="Arial" w:cs="Arial"/>
          <w:color w:val="000000"/>
          <w:lang w:val="x-none" w:eastAsia="en-US"/>
        </w:rPr>
      </w:pPr>
      <w:r w:rsidRPr="00A175B0">
        <w:rPr>
          <w:rFonts w:ascii="Arial" w:hAnsi="Arial" w:cs="Arial"/>
          <w:color w:val="000000"/>
          <w:lang w:val="x-none" w:eastAsia="en-US"/>
        </w:rPr>
        <w:t xml:space="preserve">For UK, </w:t>
      </w:r>
      <w:r w:rsidRPr="00A175B0">
        <w:rPr>
          <w:rFonts w:ascii="Arial" w:hAnsi="Arial" w:cs="Arial"/>
          <w:color w:val="000000"/>
          <w:lang w:eastAsia="en-US"/>
        </w:rPr>
        <w:t xml:space="preserve">general </w:t>
      </w:r>
      <w:r w:rsidRPr="00A175B0">
        <w:rPr>
          <w:rFonts w:ascii="Arial" w:hAnsi="Arial" w:cs="Arial"/>
          <w:color w:val="000000"/>
          <w:lang w:val="x-none" w:eastAsia="en-US"/>
        </w:rPr>
        <w:t xml:space="preserve">overnight hotel subsistence will be paid up to a maximum of </w:t>
      </w:r>
      <w:r w:rsidRPr="00A175B0">
        <w:rPr>
          <w:rFonts w:ascii="Arial" w:hAnsi="Arial" w:cs="Arial"/>
          <w:color w:val="000000"/>
          <w:highlight w:val="yellow"/>
          <w:lang w:val="x-none" w:eastAsia="en-US"/>
        </w:rPr>
        <w:t>£101</w:t>
      </w:r>
      <w:r w:rsidRPr="00A175B0">
        <w:rPr>
          <w:rFonts w:ascii="Arial" w:hAnsi="Arial" w:cs="Arial"/>
          <w:color w:val="000000"/>
          <w:lang w:val="x-none" w:eastAsia="en-US"/>
        </w:rPr>
        <w:t xml:space="preserve"> per night on average for an individual visit unless otherwise agreed by the Project Manager. </w:t>
      </w:r>
      <w:r w:rsidRPr="00A175B0">
        <w:rPr>
          <w:rFonts w:ascii="Arial" w:hAnsi="Arial" w:cs="Arial"/>
          <w:color w:val="000000"/>
          <w:lang w:eastAsia="en-US"/>
        </w:rPr>
        <w:t xml:space="preserve">For MOD delivery postcodes starting with any of the following then the maximum is increased to </w:t>
      </w:r>
      <w:r w:rsidRPr="00A175B0">
        <w:rPr>
          <w:rFonts w:ascii="Arial" w:hAnsi="Arial" w:cs="Arial"/>
          <w:color w:val="000000"/>
          <w:highlight w:val="yellow"/>
          <w:lang w:eastAsia="en-US"/>
        </w:rPr>
        <w:t>£124</w:t>
      </w:r>
      <w:r w:rsidRPr="00A175B0">
        <w:rPr>
          <w:rFonts w:ascii="Arial" w:hAnsi="Arial" w:cs="Arial"/>
          <w:color w:val="000000"/>
          <w:lang w:eastAsia="en-US"/>
        </w:rPr>
        <w:t xml:space="preserve"> per night: E1, E16, E20, EC1, EC2, EC3, EC4, N1, NW1, NW2, SE1, SE10, SW1, SW5, SW6, SW7, SW8, SW11, SW15, W1, W2, W5, W6, W8 and W11.</w:t>
      </w:r>
    </w:p>
    <w:p w14:paraId="32CC155B" w14:textId="77777777" w:rsidR="00A175B0" w:rsidRPr="00A175B0" w:rsidRDefault="00A175B0" w:rsidP="00A175B0">
      <w:pPr>
        <w:autoSpaceDE w:val="0"/>
        <w:autoSpaceDN w:val="0"/>
        <w:adjustRightInd w:val="0"/>
        <w:snapToGrid w:val="0"/>
        <w:spacing w:after="0" w:line="240" w:lineRule="auto"/>
        <w:rPr>
          <w:rFonts w:ascii="Arial" w:hAnsi="Arial" w:cs="Arial"/>
          <w:color w:val="000000"/>
          <w:lang w:eastAsia="en-US"/>
        </w:rPr>
      </w:pPr>
      <w:r w:rsidRPr="00A175B0">
        <w:rPr>
          <w:rFonts w:ascii="Arial" w:hAnsi="Arial" w:cs="Arial"/>
          <w:color w:val="000000"/>
          <w:highlight w:val="cyan"/>
          <w:lang w:eastAsia="en-US"/>
        </w:rPr>
        <w:t xml:space="preserve">(The above is from the </w:t>
      </w:r>
      <w:hyperlink r:id="rId30" w:history="1">
        <w:r w:rsidRPr="00A175B0">
          <w:rPr>
            <w:rFonts w:ascii="Arial" w:hAnsi="Arial" w:cs="Arial"/>
            <w:color w:val="0563C1"/>
            <w:highlight w:val="cyan"/>
            <w:u w:val="single"/>
            <w:lang w:eastAsia="en-US"/>
          </w:rPr>
          <w:t>UK Cap Rates guidance</w:t>
        </w:r>
      </w:hyperlink>
      <w:r w:rsidRPr="00A175B0">
        <w:rPr>
          <w:rFonts w:ascii="Arial" w:hAnsi="Arial" w:cs="Arial"/>
          <w:color w:val="000000"/>
          <w:highlight w:val="cyan"/>
          <w:lang w:eastAsia="en-US"/>
        </w:rPr>
        <w:t>)</w:t>
      </w:r>
    </w:p>
    <w:p w14:paraId="5A5C2564" w14:textId="77777777" w:rsidR="00A175B0" w:rsidRPr="00A175B0" w:rsidRDefault="00A175B0" w:rsidP="00A175B0">
      <w:pPr>
        <w:autoSpaceDE w:val="0"/>
        <w:autoSpaceDN w:val="0"/>
        <w:adjustRightInd w:val="0"/>
        <w:snapToGrid w:val="0"/>
        <w:spacing w:after="0" w:line="240" w:lineRule="auto"/>
        <w:contextualSpacing/>
        <w:rPr>
          <w:rFonts w:ascii="Arial" w:hAnsi="Arial" w:cs="Arial"/>
          <w:color w:val="000000"/>
          <w:lang w:val="x-none" w:eastAsia="en-US"/>
        </w:rPr>
      </w:pPr>
    </w:p>
    <w:p w14:paraId="1C13454C" w14:textId="77777777" w:rsidR="00A175B0" w:rsidRPr="00A175B0" w:rsidRDefault="00A175B0" w:rsidP="00A175B0">
      <w:pPr>
        <w:numPr>
          <w:ilvl w:val="0"/>
          <w:numId w:val="41"/>
        </w:numPr>
        <w:autoSpaceDE w:val="0"/>
        <w:autoSpaceDN w:val="0"/>
        <w:adjustRightInd w:val="0"/>
        <w:snapToGrid w:val="0"/>
        <w:spacing w:after="0" w:line="240" w:lineRule="auto"/>
        <w:ind w:left="0" w:firstLine="0"/>
        <w:contextualSpacing/>
        <w:rPr>
          <w:rFonts w:ascii="Arial" w:hAnsi="Arial" w:cs="Arial"/>
          <w:color w:val="000000"/>
          <w:lang w:val="x-none" w:eastAsia="en-US"/>
        </w:rPr>
      </w:pPr>
      <w:r w:rsidRPr="00A175B0">
        <w:rPr>
          <w:rFonts w:ascii="Arial" w:hAnsi="Arial" w:cs="Arial"/>
          <w:color w:val="000000"/>
          <w:lang w:val="x-none" w:eastAsia="en-US"/>
        </w:rPr>
        <w:t xml:space="preserve">For Overseas the overnight hotel subsistence will be paid up to a maximum of </w:t>
      </w:r>
      <w:r w:rsidRPr="00A175B0">
        <w:rPr>
          <w:rFonts w:ascii="Arial" w:hAnsi="Arial" w:cs="Arial"/>
          <w:color w:val="000000"/>
          <w:highlight w:val="yellow"/>
          <w:lang w:val="x-none" w:eastAsia="en-US"/>
        </w:rPr>
        <w:t>£120</w:t>
      </w:r>
      <w:r w:rsidRPr="00A175B0">
        <w:rPr>
          <w:rFonts w:ascii="Arial" w:hAnsi="Arial" w:cs="Arial"/>
          <w:color w:val="000000"/>
          <w:lang w:val="x-none" w:eastAsia="en-US"/>
        </w:rPr>
        <w:t xml:space="preserve"> per night on average for an individual visit unless otherwise agreed by the Project Manager. The Contractor must </w:t>
      </w:r>
      <w:r w:rsidRPr="00A175B0">
        <w:rPr>
          <w:rFonts w:ascii="Arial" w:hAnsi="Arial" w:cs="Arial"/>
          <w:color w:val="000000"/>
          <w:lang w:eastAsia="en-US"/>
        </w:rPr>
        <w:t>maintain</w:t>
      </w:r>
      <w:r w:rsidRPr="00A175B0">
        <w:rPr>
          <w:rFonts w:ascii="Arial" w:hAnsi="Arial" w:cs="Arial"/>
          <w:color w:val="000000"/>
          <w:lang w:val="x-none" w:eastAsia="en-US"/>
        </w:rPr>
        <w:t xml:space="preserve"> evidence reference the actual expenditure incurred.</w:t>
      </w:r>
    </w:p>
    <w:p w14:paraId="2A563187" w14:textId="77777777" w:rsidR="00A175B0" w:rsidRPr="00A175B0" w:rsidRDefault="00A175B0" w:rsidP="00A175B0">
      <w:pPr>
        <w:autoSpaceDE w:val="0"/>
        <w:autoSpaceDN w:val="0"/>
        <w:adjustRightInd w:val="0"/>
        <w:snapToGrid w:val="0"/>
        <w:spacing w:after="0" w:line="240" w:lineRule="auto"/>
        <w:rPr>
          <w:rFonts w:ascii="Arial" w:hAnsi="Arial" w:cs="Arial"/>
          <w:color w:val="000000"/>
          <w:lang w:val="x-none" w:eastAsia="en-US"/>
        </w:rPr>
      </w:pPr>
    </w:p>
    <w:p w14:paraId="47B6D55E" w14:textId="77777777" w:rsidR="00A175B0" w:rsidRPr="00A175B0" w:rsidRDefault="00A175B0" w:rsidP="00A175B0">
      <w:pPr>
        <w:numPr>
          <w:ilvl w:val="0"/>
          <w:numId w:val="41"/>
        </w:numPr>
        <w:autoSpaceDE w:val="0"/>
        <w:autoSpaceDN w:val="0"/>
        <w:adjustRightInd w:val="0"/>
        <w:snapToGrid w:val="0"/>
        <w:spacing w:after="0" w:line="240" w:lineRule="auto"/>
        <w:ind w:left="0" w:firstLine="0"/>
        <w:contextualSpacing/>
        <w:rPr>
          <w:rFonts w:ascii="Arial" w:hAnsi="Arial" w:cs="Arial"/>
          <w:color w:val="000000"/>
          <w:lang w:val="x-none" w:eastAsia="en-US"/>
        </w:rPr>
      </w:pPr>
      <w:r w:rsidRPr="00A175B0">
        <w:rPr>
          <w:rFonts w:ascii="Arial" w:hAnsi="Arial" w:cs="Arial"/>
          <w:color w:val="000000"/>
          <w:lang w:val="x-none" w:eastAsia="en-US"/>
        </w:rPr>
        <w:t>For UK, the Contractor may claim up to a maximum of £10 for lunch and/or £2</w:t>
      </w:r>
      <w:r w:rsidRPr="00A175B0">
        <w:rPr>
          <w:rFonts w:ascii="Arial" w:hAnsi="Arial" w:cs="Arial"/>
          <w:color w:val="000000"/>
          <w:lang w:eastAsia="en-US"/>
        </w:rPr>
        <w:t>5</w:t>
      </w:r>
      <w:r w:rsidRPr="00A175B0">
        <w:rPr>
          <w:rFonts w:ascii="Arial" w:hAnsi="Arial" w:cs="Arial"/>
          <w:color w:val="000000"/>
          <w:lang w:val="x-none" w:eastAsia="en-US"/>
        </w:rPr>
        <w:t xml:space="preserve"> for dinner, for overseas the Contractor may claim up to a maximum of £15 for lunch and/or £30 for dinner. These costs </w:t>
      </w:r>
      <w:r w:rsidRPr="00A175B0">
        <w:rPr>
          <w:rFonts w:ascii="Arial" w:hAnsi="Arial" w:cs="Arial"/>
          <w:color w:val="000000"/>
          <w:lang w:eastAsia="en-US"/>
        </w:rPr>
        <w:t>must not include alcohol and must</w:t>
      </w:r>
      <w:r w:rsidRPr="00A175B0">
        <w:rPr>
          <w:rFonts w:ascii="Arial" w:hAnsi="Arial" w:cs="Arial"/>
          <w:color w:val="000000"/>
          <w:lang w:val="x-none" w:eastAsia="en-US"/>
        </w:rPr>
        <w:t xml:space="preserve"> not be excessive in terms of quantity or cost. The Contractor must </w:t>
      </w:r>
      <w:r w:rsidRPr="00A175B0">
        <w:rPr>
          <w:rFonts w:ascii="Arial" w:hAnsi="Arial" w:cs="Arial"/>
          <w:color w:val="000000"/>
          <w:lang w:eastAsia="en-US"/>
        </w:rPr>
        <w:t>maintain</w:t>
      </w:r>
      <w:r w:rsidRPr="00A175B0">
        <w:rPr>
          <w:rFonts w:ascii="Arial" w:hAnsi="Arial" w:cs="Arial"/>
          <w:color w:val="000000"/>
          <w:lang w:val="x-none" w:eastAsia="en-US"/>
        </w:rPr>
        <w:t xml:space="preserve"> evidence reference the actual expenditure incurred.</w:t>
      </w:r>
    </w:p>
    <w:p w14:paraId="4C24625F" w14:textId="77777777" w:rsidR="00A175B0" w:rsidRPr="00A175B0" w:rsidRDefault="00A175B0" w:rsidP="00A175B0">
      <w:pPr>
        <w:autoSpaceDE w:val="0"/>
        <w:autoSpaceDN w:val="0"/>
        <w:adjustRightInd w:val="0"/>
        <w:snapToGrid w:val="0"/>
        <w:spacing w:after="0" w:line="240" w:lineRule="auto"/>
        <w:rPr>
          <w:rFonts w:ascii="Arial" w:hAnsi="Arial" w:cs="Arial"/>
          <w:color w:val="000000"/>
          <w:lang w:val="x-none" w:eastAsia="en-US"/>
        </w:rPr>
      </w:pPr>
    </w:p>
    <w:p w14:paraId="2ADEAD94" w14:textId="77777777" w:rsidR="00A175B0" w:rsidRPr="00A175B0" w:rsidRDefault="00A175B0" w:rsidP="00A175B0">
      <w:pPr>
        <w:numPr>
          <w:ilvl w:val="0"/>
          <w:numId w:val="41"/>
        </w:numPr>
        <w:autoSpaceDE w:val="0"/>
        <w:autoSpaceDN w:val="0"/>
        <w:adjustRightInd w:val="0"/>
        <w:snapToGrid w:val="0"/>
        <w:spacing w:after="0" w:line="240" w:lineRule="auto"/>
        <w:ind w:left="0" w:firstLine="0"/>
        <w:contextualSpacing/>
        <w:rPr>
          <w:rFonts w:ascii="Arial" w:hAnsi="Arial" w:cs="Arial"/>
          <w:color w:val="000000"/>
          <w:lang w:val="x-none" w:eastAsia="en-US"/>
        </w:rPr>
      </w:pPr>
      <w:r w:rsidRPr="00A175B0">
        <w:rPr>
          <w:rFonts w:ascii="Arial" w:hAnsi="Arial" w:cs="Arial"/>
          <w:color w:val="000000"/>
          <w:lang w:val="x-none" w:eastAsia="en-US"/>
        </w:rPr>
        <w:t>The Contractor can claim T&amp;S while in support of training, specialist support or courseware design, these should be discussed and prior approval received from the Project Manager.</w:t>
      </w:r>
    </w:p>
    <w:p w14:paraId="3BB5E327" w14:textId="77777777" w:rsidR="00A175B0" w:rsidRPr="00A175B0" w:rsidRDefault="00A175B0" w:rsidP="00A175B0">
      <w:pPr>
        <w:autoSpaceDE w:val="0"/>
        <w:autoSpaceDN w:val="0"/>
        <w:adjustRightInd w:val="0"/>
        <w:snapToGrid w:val="0"/>
        <w:spacing w:after="0" w:line="240" w:lineRule="auto"/>
        <w:rPr>
          <w:rFonts w:ascii="Arial" w:hAnsi="Arial" w:cs="Arial"/>
          <w:color w:val="000000"/>
          <w:lang w:val="x-none" w:eastAsia="en-US"/>
        </w:rPr>
      </w:pPr>
    </w:p>
    <w:p w14:paraId="4BD82795" w14:textId="77777777" w:rsidR="00A175B0" w:rsidRPr="00A175B0" w:rsidRDefault="00A175B0" w:rsidP="00A175B0">
      <w:pPr>
        <w:numPr>
          <w:ilvl w:val="0"/>
          <w:numId w:val="41"/>
        </w:numPr>
        <w:autoSpaceDE w:val="0"/>
        <w:autoSpaceDN w:val="0"/>
        <w:adjustRightInd w:val="0"/>
        <w:snapToGrid w:val="0"/>
        <w:spacing w:after="0" w:line="240" w:lineRule="auto"/>
        <w:ind w:left="0" w:firstLine="0"/>
        <w:contextualSpacing/>
        <w:rPr>
          <w:rFonts w:ascii="Arial" w:hAnsi="Arial" w:cs="Arial"/>
          <w:color w:val="000000"/>
          <w:lang w:val="x-none" w:eastAsia="en-US"/>
        </w:rPr>
      </w:pPr>
      <w:r w:rsidRPr="00A175B0">
        <w:rPr>
          <w:rFonts w:ascii="Arial" w:hAnsi="Arial" w:cs="Arial"/>
          <w:color w:val="000000"/>
          <w:lang w:val="x-none" w:eastAsia="en-US"/>
        </w:rPr>
        <w:t>Claims are to be limited to the duration of the course/support (</w:t>
      </w:r>
      <w:proofErr w:type="spellStart"/>
      <w:r w:rsidRPr="00A175B0">
        <w:rPr>
          <w:rFonts w:ascii="Arial" w:hAnsi="Arial" w:cs="Arial"/>
          <w:color w:val="000000"/>
          <w:lang w:val="x-none" w:eastAsia="en-US"/>
        </w:rPr>
        <w:t>eg</w:t>
      </w:r>
      <w:proofErr w:type="spellEnd"/>
      <w:r w:rsidRPr="00A175B0">
        <w:rPr>
          <w:rFonts w:ascii="Arial" w:hAnsi="Arial" w:cs="Arial"/>
          <w:color w:val="000000"/>
          <w:lang w:val="x-none" w:eastAsia="en-US"/>
        </w:rPr>
        <w:t xml:space="preserve"> on a 3 day course, a maximum of 3 nights’ accommodation will be authorised).</w:t>
      </w:r>
    </w:p>
    <w:p w14:paraId="3E7365DB" w14:textId="77777777" w:rsidR="00A175B0" w:rsidRPr="00A175B0" w:rsidRDefault="00A175B0" w:rsidP="00A175B0">
      <w:pPr>
        <w:ind w:left="720"/>
        <w:contextualSpacing/>
        <w:rPr>
          <w:rFonts w:ascii="Arial" w:hAnsi="Arial" w:cs="Arial"/>
          <w:color w:val="000000"/>
          <w:lang w:val="x-none" w:eastAsia="en-US"/>
        </w:rPr>
      </w:pPr>
    </w:p>
    <w:p w14:paraId="6C175D85" w14:textId="77777777" w:rsidR="00A175B0" w:rsidRPr="00A175B0" w:rsidRDefault="00A175B0" w:rsidP="00A175B0">
      <w:pPr>
        <w:numPr>
          <w:ilvl w:val="0"/>
          <w:numId w:val="41"/>
        </w:numPr>
        <w:autoSpaceDE w:val="0"/>
        <w:autoSpaceDN w:val="0"/>
        <w:adjustRightInd w:val="0"/>
        <w:snapToGrid w:val="0"/>
        <w:spacing w:after="0" w:line="240" w:lineRule="auto"/>
        <w:ind w:left="0" w:firstLine="0"/>
        <w:contextualSpacing/>
        <w:rPr>
          <w:rFonts w:ascii="Arial" w:hAnsi="Arial" w:cs="Arial"/>
          <w:color w:val="000000"/>
          <w:lang w:val="x-none" w:eastAsia="en-US"/>
        </w:rPr>
      </w:pPr>
      <w:r w:rsidRPr="00A175B0">
        <w:rPr>
          <w:rFonts w:ascii="Arial" w:hAnsi="Arial" w:cs="Arial"/>
          <w:color w:val="000000"/>
          <w:lang w:eastAsia="en-US"/>
        </w:rPr>
        <w:t>Travel and subsistence rates should be reviewed when the MOD Civil Service Business Travel Guide is updated and changes made as required, to begin the following 06th April.</w:t>
      </w:r>
    </w:p>
    <w:p w14:paraId="576BA4C9" w14:textId="77777777" w:rsidR="00F97CDD" w:rsidRDefault="00F97CDD">
      <w:pPr>
        <w:keepNext/>
        <w:widowControl w:val="0"/>
        <w:autoSpaceDE w:val="0"/>
        <w:autoSpaceDN w:val="0"/>
        <w:adjustRightInd w:val="0"/>
        <w:spacing w:before="200" w:after="200" w:line="240" w:lineRule="auto"/>
        <w:ind w:left="120"/>
        <w:rPr>
          <w:rFonts w:ascii="Arial" w:hAnsi="Arial" w:cs="Arial"/>
          <w:b/>
          <w:bCs/>
          <w:color w:val="000000"/>
          <w:sz w:val="20"/>
          <w:szCs w:val="20"/>
        </w:rPr>
      </w:pPr>
    </w:p>
    <w:p w14:paraId="579D9B65" w14:textId="77777777" w:rsidR="00F97CDD" w:rsidRDefault="00F97CDD">
      <w:pPr>
        <w:widowControl w:val="0"/>
        <w:autoSpaceDE w:val="0"/>
        <w:autoSpaceDN w:val="0"/>
        <w:adjustRightInd w:val="0"/>
        <w:spacing w:after="60" w:line="240" w:lineRule="auto"/>
        <w:ind w:left="120"/>
        <w:rPr>
          <w:rFonts w:ascii="Arial" w:hAnsi="Arial" w:cs="Arial"/>
          <w:sz w:val="24"/>
          <w:szCs w:val="24"/>
        </w:rPr>
      </w:pPr>
    </w:p>
    <w:p w14:paraId="545F4C81" w14:textId="77777777" w:rsidR="00F97CDD" w:rsidRDefault="00F97CDD">
      <w:pPr>
        <w:widowControl w:val="0"/>
        <w:autoSpaceDE w:val="0"/>
        <w:autoSpaceDN w:val="0"/>
        <w:adjustRightInd w:val="0"/>
        <w:spacing w:after="60" w:line="240" w:lineRule="auto"/>
        <w:ind w:left="120"/>
        <w:rPr>
          <w:rFonts w:ascii="Arial" w:hAnsi="Arial" w:cs="Arial"/>
          <w:sz w:val="24"/>
          <w:szCs w:val="24"/>
        </w:rPr>
      </w:pPr>
    </w:p>
    <w:p w14:paraId="6706D065" w14:textId="77777777" w:rsidR="00F97CDD" w:rsidRDefault="00F97CDD">
      <w:pPr>
        <w:widowControl w:val="0"/>
        <w:autoSpaceDE w:val="0"/>
        <w:autoSpaceDN w:val="0"/>
        <w:adjustRightInd w:val="0"/>
        <w:spacing w:after="200" w:line="276" w:lineRule="auto"/>
        <w:ind w:left="120" w:right="114"/>
        <w:rPr>
          <w:rFonts w:ascii="Arial" w:hAnsi="Arial" w:cs="Arial"/>
          <w:sz w:val="24"/>
          <w:szCs w:val="24"/>
        </w:rPr>
      </w:pPr>
    </w:p>
    <w:p w14:paraId="0B75A33D" w14:textId="77777777" w:rsidR="00F97CDD" w:rsidRDefault="00F97CDD">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3B0407E5" w14:textId="77777777" w:rsidR="00F97CDD" w:rsidRDefault="00F97CDD">
      <w:pPr>
        <w:widowControl w:val="0"/>
        <w:autoSpaceDE w:val="0"/>
        <w:autoSpaceDN w:val="0"/>
        <w:adjustRightInd w:val="0"/>
        <w:spacing w:after="60" w:line="240" w:lineRule="auto"/>
        <w:ind w:left="120"/>
        <w:rPr>
          <w:rFonts w:ascii="Arial" w:hAnsi="Arial" w:cs="Arial"/>
          <w:color w:val="000000"/>
        </w:rPr>
      </w:pPr>
    </w:p>
    <w:p w14:paraId="24AFA087" w14:textId="77777777" w:rsidR="00F97CDD" w:rsidRDefault="00F97CDD">
      <w:pPr>
        <w:widowControl w:val="0"/>
        <w:autoSpaceDE w:val="0"/>
        <w:autoSpaceDN w:val="0"/>
        <w:adjustRightInd w:val="0"/>
        <w:spacing w:after="200" w:line="276" w:lineRule="auto"/>
        <w:ind w:left="120" w:right="114"/>
        <w:rPr>
          <w:rFonts w:ascii="Arial" w:hAnsi="Arial" w:cs="Arial"/>
          <w:sz w:val="24"/>
          <w:szCs w:val="24"/>
        </w:rPr>
      </w:pPr>
    </w:p>
    <w:p w14:paraId="00AE27B3" w14:textId="77777777" w:rsidR="00F97CDD" w:rsidRDefault="00F97CDD">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3435AA89" w14:textId="77777777" w:rsidR="00F97CDD" w:rsidRDefault="00F97CDD">
      <w:pPr>
        <w:keepNext/>
        <w:keepLines/>
        <w:widowControl w:val="0"/>
        <w:autoSpaceDE w:val="0"/>
        <w:autoSpaceDN w:val="0"/>
        <w:adjustRightInd w:val="0"/>
        <w:spacing w:after="0" w:line="276" w:lineRule="auto"/>
        <w:ind w:left="120" w:right="114"/>
        <w:rPr>
          <w:rFonts w:ascii="Arial" w:hAnsi="Arial" w:cs="Arial"/>
          <w:sz w:val="24"/>
          <w:szCs w:val="24"/>
        </w:rPr>
      </w:pPr>
      <w:bookmarkStart w:id="50" w:name="_Toc501022446_11_3"/>
      <w:r>
        <w:rPr>
          <w:rFonts w:ascii="Arial" w:hAnsi="Arial" w:cs="Arial"/>
          <w:b/>
          <w:bCs/>
          <w:color w:val="000000"/>
        </w:rPr>
        <w:t>Schedule 2 - Schedule of Requirements</w:t>
      </w:r>
      <w:bookmarkEnd w:id="50"/>
    </w:p>
    <w:tbl>
      <w:tblPr>
        <w:tblW w:w="0" w:type="auto"/>
        <w:tblInd w:w="130" w:type="dxa"/>
        <w:tblLayout w:type="fixed"/>
        <w:tblCellMar>
          <w:left w:w="0" w:type="dxa"/>
          <w:right w:w="0" w:type="dxa"/>
        </w:tblCellMar>
        <w:tblLook w:val="0000" w:firstRow="0" w:lastRow="0" w:firstColumn="0" w:lastColumn="0" w:noHBand="0" w:noVBand="0"/>
      </w:tblPr>
      <w:tblGrid>
        <w:gridCol w:w="709"/>
        <w:gridCol w:w="709"/>
        <w:gridCol w:w="1276"/>
        <w:gridCol w:w="1559"/>
        <w:gridCol w:w="1276"/>
        <w:gridCol w:w="1276"/>
        <w:gridCol w:w="992"/>
        <w:gridCol w:w="709"/>
        <w:gridCol w:w="675"/>
        <w:gridCol w:w="1451"/>
      </w:tblGrid>
      <w:tr w:rsidR="00F97CDD" w14:paraId="19FF60F4" w14:textId="77777777">
        <w:tc>
          <w:tcPr>
            <w:tcW w:w="10632" w:type="dxa"/>
            <w:gridSpan w:val="10"/>
            <w:tcBorders>
              <w:top w:val="single" w:sz="8" w:space="0" w:color="000000"/>
              <w:left w:val="single" w:sz="8" w:space="0" w:color="000000"/>
              <w:bottom w:val="single" w:sz="8" w:space="0" w:color="000000"/>
              <w:right w:val="single" w:sz="8" w:space="0" w:color="000000"/>
            </w:tcBorders>
            <w:shd w:val="clear" w:color="auto" w:fill="D0CECE"/>
          </w:tcPr>
          <w:p w14:paraId="09DC1F91" w14:textId="77777777" w:rsidR="00F97CDD" w:rsidRDefault="00F97CDD">
            <w:pPr>
              <w:widowControl w:val="0"/>
              <w:autoSpaceDE w:val="0"/>
              <w:autoSpaceDN w:val="0"/>
              <w:adjustRightInd w:val="0"/>
              <w:spacing w:after="60" w:line="240" w:lineRule="auto"/>
              <w:ind w:left="118"/>
              <w:jc w:val="center"/>
              <w:rPr>
                <w:rFonts w:ascii="Arial" w:hAnsi="Arial" w:cs="Arial"/>
                <w:sz w:val="24"/>
                <w:szCs w:val="24"/>
              </w:rPr>
            </w:pPr>
          </w:p>
          <w:p w14:paraId="5CB3BBD4" w14:textId="77777777" w:rsidR="00F97CDD" w:rsidRDefault="00F97CDD">
            <w:pPr>
              <w:widowControl w:val="0"/>
              <w:autoSpaceDE w:val="0"/>
              <w:autoSpaceDN w:val="0"/>
              <w:adjustRightInd w:val="0"/>
              <w:spacing w:after="60" w:line="240" w:lineRule="auto"/>
              <w:ind w:left="118"/>
              <w:jc w:val="center"/>
              <w:rPr>
                <w:rFonts w:ascii="Arial" w:hAnsi="Arial" w:cs="Arial"/>
                <w:b/>
                <w:bCs/>
                <w:color w:val="000000"/>
              </w:rPr>
            </w:pPr>
            <w:r>
              <w:rPr>
                <w:rFonts w:ascii="Arial" w:hAnsi="Arial" w:cs="Arial"/>
                <w:b/>
                <w:bCs/>
                <w:color w:val="000000"/>
              </w:rPr>
              <w:t>Contractor Deliverables</w:t>
            </w:r>
          </w:p>
          <w:p w14:paraId="76399468" w14:textId="77777777" w:rsidR="00F97CDD" w:rsidRDefault="00F97CDD">
            <w:pPr>
              <w:widowControl w:val="0"/>
              <w:autoSpaceDE w:val="0"/>
              <w:autoSpaceDN w:val="0"/>
              <w:adjustRightInd w:val="0"/>
              <w:spacing w:after="0" w:line="240" w:lineRule="auto"/>
              <w:ind w:left="118"/>
              <w:jc w:val="center"/>
              <w:rPr>
                <w:rFonts w:ascii="Arial" w:hAnsi="Arial" w:cs="Arial"/>
                <w:sz w:val="24"/>
                <w:szCs w:val="24"/>
              </w:rPr>
            </w:pPr>
          </w:p>
        </w:tc>
      </w:tr>
      <w:tr w:rsidR="00F97CDD" w14:paraId="489E37BE" w14:textId="77777777">
        <w:tc>
          <w:tcPr>
            <w:tcW w:w="709"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75373E30" w14:textId="77777777" w:rsidR="00F97CDD" w:rsidRDefault="00F97CDD">
            <w:pPr>
              <w:widowControl w:val="0"/>
              <w:autoSpaceDE w:val="0"/>
              <w:autoSpaceDN w:val="0"/>
              <w:adjustRightInd w:val="0"/>
              <w:spacing w:after="60" w:line="240" w:lineRule="auto"/>
              <w:ind w:left="118" w:right="1"/>
              <w:rPr>
                <w:rFonts w:ascii="Arial" w:hAnsi="Arial" w:cs="Arial"/>
                <w:sz w:val="24"/>
                <w:szCs w:val="24"/>
              </w:rPr>
            </w:pPr>
            <w:r>
              <w:rPr>
                <w:rFonts w:ascii="Arial" w:hAnsi="Arial" w:cs="Arial"/>
                <w:b/>
                <w:bCs/>
                <w:color w:val="000000"/>
              </w:rPr>
              <w:t>Item No</w:t>
            </w:r>
          </w:p>
        </w:tc>
        <w:tc>
          <w:tcPr>
            <w:tcW w:w="709"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6359B790" w14:textId="77777777" w:rsidR="00F97CDD" w:rsidRDefault="00F97CDD">
            <w:pPr>
              <w:widowControl w:val="0"/>
              <w:autoSpaceDE w:val="0"/>
              <w:autoSpaceDN w:val="0"/>
              <w:adjustRightInd w:val="0"/>
              <w:spacing w:after="60" w:line="240" w:lineRule="auto"/>
              <w:ind w:left="127"/>
              <w:jc w:val="center"/>
              <w:rPr>
                <w:rFonts w:ascii="Arial" w:hAnsi="Arial" w:cs="Arial"/>
                <w:sz w:val="24"/>
                <w:szCs w:val="24"/>
              </w:rPr>
            </w:pPr>
            <w:r>
              <w:rPr>
                <w:rFonts w:ascii="Arial" w:hAnsi="Arial" w:cs="Arial"/>
                <w:b/>
                <w:bCs/>
                <w:color w:val="000000"/>
              </w:rPr>
              <w:t>MOD Stock Ref. No</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03E40088" w14:textId="77777777" w:rsidR="00F97CDD" w:rsidRDefault="00F97CDD">
            <w:pPr>
              <w:widowControl w:val="0"/>
              <w:autoSpaceDE w:val="0"/>
              <w:autoSpaceDN w:val="0"/>
              <w:adjustRightInd w:val="0"/>
              <w:spacing w:after="60" w:line="240" w:lineRule="auto"/>
              <w:ind w:left="136"/>
              <w:jc w:val="center"/>
              <w:rPr>
                <w:rFonts w:ascii="Arial" w:hAnsi="Arial" w:cs="Arial"/>
                <w:b/>
                <w:bCs/>
                <w:color w:val="000000"/>
              </w:rPr>
            </w:pPr>
            <w:r>
              <w:rPr>
                <w:rFonts w:ascii="Arial" w:hAnsi="Arial" w:cs="Arial"/>
                <w:b/>
                <w:bCs/>
                <w:color w:val="000000"/>
              </w:rPr>
              <w:t>Part No.</w:t>
            </w:r>
          </w:p>
          <w:p w14:paraId="5CF5267D" w14:textId="77777777" w:rsidR="00F97CDD" w:rsidRDefault="00F97CDD">
            <w:pPr>
              <w:widowControl w:val="0"/>
              <w:autoSpaceDE w:val="0"/>
              <w:autoSpaceDN w:val="0"/>
              <w:adjustRightInd w:val="0"/>
              <w:spacing w:after="60" w:line="240" w:lineRule="auto"/>
              <w:ind w:left="136"/>
              <w:jc w:val="center"/>
              <w:rPr>
                <w:rFonts w:ascii="Arial" w:hAnsi="Arial" w:cs="Arial"/>
                <w:b/>
                <w:bCs/>
                <w:color w:val="000000"/>
              </w:rPr>
            </w:pPr>
            <w:r>
              <w:rPr>
                <w:rFonts w:ascii="Arial" w:hAnsi="Arial" w:cs="Arial"/>
                <w:b/>
                <w:bCs/>
                <w:color w:val="000000"/>
              </w:rPr>
              <w:t>(</w:t>
            </w:r>
            <w:proofErr w:type="gramStart"/>
            <w:r>
              <w:rPr>
                <w:rFonts w:ascii="Arial" w:hAnsi="Arial" w:cs="Arial"/>
                <w:b/>
                <w:bCs/>
                <w:color w:val="000000"/>
              </w:rPr>
              <w:t>where</w:t>
            </w:r>
            <w:proofErr w:type="gramEnd"/>
          </w:p>
          <w:p w14:paraId="43D27562" w14:textId="77777777" w:rsidR="00F97CDD" w:rsidRDefault="00F97CDD">
            <w:pPr>
              <w:widowControl w:val="0"/>
              <w:autoSpaceDE w:val="0"/>
              <w:autoSpaceDN w:val="0"/>
              <w:adjustRightInd w:val="0"/>
              <w:spacing w:after="60" w:line="240" w:lineRule="auto"/>
              <w:ind w:left="136"/>
              <w:jc w:val="center"/>
              <w:rPr>
                <w:rFonts w:ascii="Arial" w:hAnsi="Arial" w:cs="Arial"/>
                <w:sz w:val="24"/>
                <w:szCs w:val="24"/>
              </w:rPr>
            </w:pPr>
            <w:r>
              <w:rPr>
                <w:rFonts w:ascii="Arial" w:hAnsi="Arial" w:cs="Arial"/>
                <w:b/>
                <w:bCs/>
                <w:color w:val="000000"/>
              </w:rPr>
              <w:t>applicable)</w:t>
            </w:r>
          </w:p>
        </w:tc>
        <w:tc>
          <w:tcPr>
            <w:tcW w:w="1559"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7BEE009F" w14:textId="77777777" w:rsidR="00F97CDD" w:rsidRDefault="00F97CDD">
            <w:pPr>
              <w:widowControl w:val="0"/>
              <w:autoSpaceDE w:val="0"/>
              <w:autoSpaceDN w:val="0"/>
              <w:adjustRightInd w:val="0"/>
              <w:spacing w:after="60" w:line="240" w:lineRule="auto"/>
              <w:ind w:left="132"/>
              <w:jc w:val="center"/>
              <w:rPr>
                <w:rFonts w:ascii="Arial" w:hAnsi="Arial" w:cs="Arial"/>
                <w:b/>
                <w:bCs/>
                <w:color w:val="000000"/>
              </w:rPr>
            </w:pPr>
            <w:r>
              <w:rPr>
                <w:rFonts w:ascii="Arial" w:hAnsi="Arial" w:cs="Arial"/>
                <w:b/>
                <w:bCs/>
                <w:color w:val="000000"/>
              </w:rPr>
              <w:t>Specification</w:t>
            </w:r>
          </w:p>
          <w:p w14:paraId="749AD3A9" w14:textId="77777777" w:rsidR="00F97CDD" w:rsidRDefault="00F97CDD">
            <w:pPr>
              <w:widowControl w:val="0"/>
              <w:autoSpaceDE w:val="0"/>
              <w:autoSpaceDN w:val="0"/>
              <w:adjustRightInd w:val="0"/>
              <w:spacing w:after="0" w:line="240" w:lineRule="auto"/>
              <w:ind w:left="132"/>
              <w:jc w:val="center"/>
              <w:rPr>
                <w:rFonts w:ascii="Arial" w:hAnsi="Arial" w:cs="Arial"/>
                <w:sz w:val="24"/>
                <w:szCs w:val="24"/>
              </w:rPr>
            </w:pP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72B6FCFE" w14:textId="77777777" w:rsidR="00F97CDD" w:rsidRDefault="00F97CDD">
            <w:pPr>
              <w:widowControl w:val="0"/>
              <w:autoSpaceDE w:val="0"/>
              <w:autoSpaceDN w:val="0"/>
              <w:adjustRightInd w:val="0"/>
              <w:spacing w:after="60" w:line="240" w:lineRule="auto"/>
              <w:ind w:left="131"/>
              <w:rPr>
                <w:rFonts w:ascii="Arial" w:hAnsi="Arial" w:cs="Arial"/>
                <w:b/>
                <w:bCs/>
                <w:color w:val="000000"/>
              </w:rPr>
            </w:pPr>
            <w:r>
              <w:rPr>
                <w:rFonts w:ascii="Arial" w:hAnsi="Arial" w:cs="Arial"/>
                <w:b/>
                <w:bCs/>
                <w:color w:val="000000"/>
              </w:rPr>
              <w:t xml:space="preserve">Consignee </w:t>
            </w:r>
          </w:p>
          <w:p w14:paraId="71148D30" w14:textId="77777777" w:rsidR="00F97CDD" w:rsidRDefault="00F97CDD">
            <w:pPr>
              <w:widowControl w:val="0"/>
              <w:autoSpaceDE w:val="0"/>
              <w:autoSpaceDN w:val="0"/>
              <w:adjustRightInd w:val="0"/>
              <w:spacing w:after="60" w:line="240" w:lineRule="auto"/>
              <w:ind w:left="131"/>
              <w:rPr>
                <w:rFonts w:ascii="Arial" w:hAnsi="Arial" w:cs="Arial"/>
                <w:b/>
                <w:bCs/>
                <w:color w:val="000000"/>
              </w:rPr>
            </w:pPr>
            <w:r>
              <w:rPr>
                <w:rFonts w:ascii="Arial" w:hAnsi="Arial" w:cs="Arial"/>
                <w:b/>
                <w:bCs/>
                <w:color w:val="000000"/>
              </w:rPr>
              <w:t xml:space="preserve">Address </w:t>
            </w:r>
          </w:p>
          <w:p w14:paraId="3C796073" w14:textId="77777777" w:rsidR="00F97CDD" w:rsidRDefault="00F97CDD">
            <w:pPr>
              <w:widowControl w:val="0"/>
              <w:autoSpaceDE w:val="0"/>
              <w:autoSpaceDN w:val="0"/>
              <w:adjustRightInd w:val="0"/>
              <w:spacing w:after="60" w:line="240" w:lineRule="auto"/>
              <w:ind w:left="131"/>
              <w:rPr>
                <w:rFonts w:ascii="Arial" w:hAnsi="Arial" w:cs="Arial"/>
                <w:color w:val="000000"/>
              </w:rPr>
            </w:pPr>
            <w:r>
              <w:rPr>
                <w:rFonts w:ascii="Arial" w:hAnsi="Arial" w:cs="Arial"/>
                <w:b/>
                <w:bCs/>
                <w:color w:val="000000"/>
              </w:rPr>
              <w:t>Code</w:t>
            </w:r>
            <w:r>
              <w:rPr>
                <w:rFonts w:ascii="Arial" w:hAnsi="Arial" w:cs="Arial"/>
                <w:color w:val="000000"/>
              </w:rPr>
              <w:t xml:space="preserve"> (full </w:t>
            </w:r>
          </w:p>
          <w:p w14:paraId="1775F8EA" w14:textId="77777777" w:rsidR="00F97CDD" w:rsidRDefault="00F97CDD">
            <w:pPr>
              <w:widowControl w:val="0"/>
              <w:autoSpaceDE w:val="0"/>
              <w:autoSpaceDN w:val="0"/>
              <w:adjustRightInd w:val="0"/>
              <w:spacing w:after="60" w:line="240" w:lineRule="auto"/>
              <w:ind w:left="131"/>
              <w:rPr>
                <w:rFonts w:ascii="Arial" w:hAnsi="Arial" w:cs="Arial"/>
                <w:color w:val="000000"/>
              </w:rPr>
            </w:pPr>
            <w:r>
              <w:rPr>
                <w:rFonts w:ascii="Arial" w:hAnsi="Arial" w:cs="Arial"/>
                <w:color w:val="000000"/>
              </w:rPr>
              <w:t xml:space="preserve">address is </w:t>
            </w:r>
          </w:p>
          <w:p w14:paraId="23DAFA62" w14:textId="77777777" w:rsidR="00F97CDD" w:rsidRDefault="00F97CDD">
            <w:pPr>
              <w:widowControl w:val="0"/>
              <w:autoSpaceDE w:val="0"/>
              <w:autoSpaceDN w:val="0"/>
              <w:adjustRightInd w:val="0"/>
              <w:spacing w:after="60" w:line="240" w:lineRule="auto"/>
              <w:ind w:left="131"/>
              <w:rPr>
                <w:rFonts w:ascii="Arial" w:hAnsi="Arial" w:cs="Arial"/>
                <w:color w:val="000000"/>
              </w:rPr>
            </w:pPr>
            <w:r>
              <w:rPr>
                <w:rFonts w:ascii="Arial" w:hAnsi="Arial" w:cs="Arial"/>
                <w:color w:val="000000"/>
              </w:rPr>
              <w:t xml:space="preserve">detailed in </w:t>
            </w:r>
          </w:p>
          <w:p w14:paraId="22C43F1F" w14:textId="77777777" w:rsidR="00F97CDD" w:rsidRDefault="00F97CDD">
            <w:pPr>
              <w:widowControl w:val="0"/>
              <w:autoSpaceDE w:val="0"/>
              <w:autoSpaceDN w:val="0"/>
              <w:adjustRightInd w:val="0"/>
              <w:spacing w:after="60" w:line="240" w:lineRule="auto"/>
              <w:ind w:left="131"/>
              <w:rPr>
                <w:rFonts w:ascii="Arial" w:hAnsi="Arial" w:cs="Arial"/>
                <w:color w:val="000000"/>
              </w:rPr>
            </w:pPr>
            <w:r>
              <w:rPr>
                <w:rFonts w:ascii="Arial" w:hAnsi="Arial" w:cs="Arial"/>
                <w:color w:val="000000"/>
              </w:rPr>
              <w:t xml:space="preserve">DEFFORM </w:t>
            </w:r>
          </w:p>
          <w:p w14:paraId="5DB6409B" w14:textId="77777777" w:rsidR="00F97CDD" w:rsidRDefault="00F97CDD">
            <w:pPr>
              <w:widowControl w:val="0"/>
              <w:autoSpaceDE w:val="0"/>
              <w:autoSpaceDN w:val="0"/>
              <w:adjustRightInd w:val="0"/>
              <w:spacing w:after="60" w:line="240" w:lineRule="auto"/>
              <w:ind w:left="131"/>
              <w:rPr>
                <w:rFonts w:ascii="Arial" w:hAnsi="Arial" w:cs="Arial"/>
                <w:sz w:val="24"/>
                <w:szCs w:val="24"/>
              </w:rPr>
            </w:pPr>
            <w:r>
              <w:rPr>
                <w:rFonts w:ascii="Arial" w:hAnsi="Arial" w:cs="Arial"/>
                <w:color w:val="000000"/>
              </w:rPr>
              <w:t>96)</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33D96AED" w14:textId="77777777" w:rsidR="00F97CDD" w:rsidRDefault="00F97CDD">
            <w:pPr>
              <w:widowControl w:val="0"/>
              <w:autoSpaceDE w:val="0"/>
              <w:autoSpaceDN w:val="0"/>
              <w:adjustRightInd w:val="0"/>
              <w:spacing w:after="60" w:line="240" w:lineRule="auto"/>
              <w:ind w:left="127"/>
              <w:rPr>
                <w:rFonts w:ascii="Arial" w:hAnsi="Arial" w:cs="Arial"/>
                <w:sz w:val="24"/>
                <w:szCs w:val="24"/>
              </w:rPr>
            </w:pPr>
            <w:r>
              <w:rPr>
                <w:rFonts w:ascii="Arial" w:hAnsi="Arial" w:cs="Arial"/>
                <w:b/>
                <w:bCs/>
                <w:color w:val="000000"/>
              </w:rPr>
              <w:t xml:space="preserve">Packaging Requirements inc. PPQ and </w:t>
            </w:r>
            <w:proofErr w:type="spellStart"/>
            <w:r>
              <w:rPr>
                <w:rFonts w:ascii="Arial" w:hAnsi="Arial" w:cs="Arial"/>
                <w:b/>
                <w:bCs/>
                <w:color w:val="000000"/>
              </w:rPr>
              <w:t>DofQ</w:t>
            </w:r>
            <w:proofErr w:type="spellEnd"/>
            <w:r>
              <w:rPr>
                <w:rFonts w:ascii="Arial" w:hAnsi="Arial" w:cs="Arial"/>
                <w:color w:val="000000"/>
              </w:rPr>
              <w:t xml:space="preserve"> (as detailed in DEFFORM 96)</w:t>
            </w:r>
          </w:p>
        </w:tc>
        <w:tc>
          <w:tcPr>
            <w:tcW w:w="992"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36E7E02A" w14:textId="77777777" w:rsidR="00F97CDD" w:rsidRDefault="00F97CDD">
            <w:pPr>
              <w:widowControl w:val="0"/>
              <w:autoSpaceDE w:val="0"/>
              <w:autoSpaceDN w:val="0"/>
              <w:adjustRightInd w:val="0"/>
              <w:spacing w:after="60" w:line="240" w:lineRule="auto"/>
              <w:ind w:left="123"/>
              <w:rPr>
                <w:rFonts w:ascii="Arial" w:hAnsi="Arial" w:cs="Arial"/>
                <w:b/>
                <w:bCs/>
                <w:color w:val="000000"/>
              </w:rPr>
            </w:pPr>
            <w:r>
              <w:rPr>
                <w:rFonts w:ascii="Arial" w:hAnsi="Arial" w:cs="Arial"/>
                <w:b/>
                <w:bCs/>
                <w:color w:val="000000"/>
              </w:rPr>
              <w:t xml:space="preserve">Delivery </w:t>
            </w:r>
          </w:p>
          <w:p w14:paraId="788F6B78" w14:textId="77777777" w:rsidR="00F97CDD" w:rsidRDefault="00F97CDD">
            <w:pPr>
              <w:widowControl w:val="0"/>
              <w:autoSpaceDE w:val="0"/>
              <w:autoSpaceDN w:val="0"/>
              <w:adjustRightInd w:val="0"/>
              <w:spacing w:after="60" w:line="240" w:lineRule="auto"/>
              <w:ind w:left="123"/>
              <w:rPr>
                <w:rFonts w:ascii="Arial" w:hAnsi="Arial" w:cs="Arial"/>
                <w:sz w:val="24"/>
                <w:szCs w:val="24"/>
              </w:rPr>
            </w:pPr>
            <w:r>
              <w:rPr>
                <w:rFonts w:ascii="Arial" w:hAnsi="Arial" w:cs="Arial"/>
                <w:b/>
                <w:bCs/>
                <w:color w:val="000000"/>
              </w:rPr>
              <w:t>Date</w:t>
            </w:r>
          </w:p>
        </w:tc>
        <w:tc>
          <w:tcPr>
            <w:tcW w:w="709"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311ACDFC" w14:textId="77777777" w:rsidR="00F97CDD" w:rsidRDefault="00F97CDD">
            <w:pPr>
              <w:widowControl w:val="0"/>
              <w:autoSpaceDE w:val="0"/>
              <w:autoSpaceDN w:val="0"/>
              <w:adjustRightInd w:val="0"/>
              <w:spacing w:after="60" w:line="240" w:lineRule="auto"/>
              <w:ind w:left="135"/>
              <w:jc w:val="center"/>
              <w:rPr>
                <w:rFonts w:ascii="Arial" w:hAnsi="Arial" w:cs="Arial"/>
                <w:sz w:val="24"/>
                <w:szCs w:val="24"/>
              </w:rPr>
            </w:pPr>
            <w:r>
              <w:rPr>
                <w:rFonts w:ascii="Arial" w:hAnsi="Arial" w:cs="Arial"/>
                <w:b/>
                <w:bCs/>
                <w:color w:val="000000"/>
              </w:rPr>
              <w:t>Total Qty</w:t>
            </w:r>
          </w:p>
        </w:tc>
        <w:tc>
          <w:tcPr>
            <w:tcW w:w="2126" w:type="dxa"/>
            <w:gridSpan w:val="2"/>
            <w:tcBorders>
              <w:top w:val="single" w:sz="8" w:space="0" w:color="000000"/>
              <w:left w:val="single" w:sz="8" w:space="0" w:color="000000"/>
              <w:bottom w:val="single" w:sz="8" w:space="0" w:color="000000"/>
              <w:right w:val="single" w:sz="8" w:space="0" w:color="000000"/>
            </w:tcBorders>
            <w:shd w:val="clear" w:color="auto" w:fill="FFFFFF"/>
          </w:tcPr>
          <w:p w14:paraId="6C5D0BE5" w14:textId="77777777" w:rsidR="00F97CDD" w:rsidRDefault="00F97CDD">
            <w:pPr>
              <w:widowControl w:val="0"/>
              <w:autoSpaceDE w:val="0"/>
              <w:autoSpaceDN w:val="0"/>
              <w:adjustRightInd w:val="0"/>
              <w:spacing w:after="60" w:line="240" w:lineRule="auto"/>
              <w:ind w:left="124"/>
              <w:jc w:val="center"/>
              <w:rPr>
                <w:rFonts w:ascii="Arial" w:hAnsi="Arial" w:cs="Arial"/>
                <w:sz w:val="24"/>
                <w:szCs w:val="24"/>
              </w:rPr>
            </w:pPr>
            <w:r>
              <w:rPr>
                <w:rFonts w:ascii="Arial" w:hAnsi="Arial" w:cs="Arial"/>
                <w:b/>
                <w:bCs/>
                <w:color w:val="000000"/>
              </w:rPr>
              <w:t>Price (£) Ex VAT</w:t>
            </w:r>
          </w:p>
        </w:tc>
      </w:tr>
      <w:tr w:rsidR="00F97CDD" w14:paraId="66C8888C" w14:textId="77777777">
        <w:tc>
          <w:tcPr>
            <w:tcW w:w="709" w:type="dxa"/>
            <w:vMerge/>
            <w:tcBorders>
              <w:top w:val="single" w:sz="8" w:space="0" w:color="000000"/>
              <w:left w:val="single" w:sz="8" w:space="0" w:color="000000"/>
              <w:bottom w:val="single" w:sz="8" w:space="0" w:color="000000"/>
              <w:right w:val="single" w:sz="8" w:space="0" w:color="000000"/>
            </w:tcBorders>
            <w:shd w:val="clear" w:color="auto" w:fill="FFFFFF"/>
          </w:tcPr>
          <w:p w14:paraId="78CD4F0F" w14:textId="77777777" w:rsidR="00F97CDD" w:rsidRDefault="00F97CDD">
            <w:pPr>
              <w:widowControl w:val="0"/>
              <w:autoSpaceDE w:val="0"/>
              <w:autoSpaceDN w:val="0"/>
              <w:adjustRightInd w:val="0"/>
              <w:spacing w:after="0" w:line="240" w:lineRule="auto"/>
              <w:rPr>
                <w:rFonts w:ascii="Arial" w:hAnsi="Arial" w:cs="Arial"/>
                <w:sz w:val="24"/>
                <w:szCs w:val="24"/>
              </w:rPr>
            </w:pPr>
          </w:p>
        </w:tc>
        <w:tc>
          <w:tcPr>
            <w:tcW w:w="709" w:type="dxa"/>
            <w:vMerge/>
            <w:tcBorders>
              <w:top w:val="single" w:sz="8" w:space="0" w:color="000000"/>
              <w:left w:val="single" w:sz="8" w:space="0" w:color="000000"/>
              <w:bottom w:val="single" w:sz="8" w:space="0" w:color="000000"/>
              <w:right w:val="single" w:sz="8" w:space="0" w:color="000000"/>
            </w:tcBorders>
            <w:shd w:val="clear" w:color="auto" w:fill="FFFFFF"/>
          </w:tcPr>
          <w:p w14:paraId="775EE6E2" w14:textId="77777777" w:rsidR="00F97CDD" w:rsidRDefault="00F97CDD">
            <w:pPr>
              <w:widowControl w:val="0"/>
              <w:autoSpaceDE w:val="0"/>
              <w:autoSpaceDN w:val="0"/>
              <w:adjustRightInd w:val="0"/>
              <w:spacing w:after="0" w:line="240" w:lineRule="auto"/>
              <w:rPr>
                <w:rFonts w:ascii="Arial" w:hAnsi="Arial" w:cs="Arial"/>
                <w:sz w:val="24"/>
                <w:szCs w:val="24"/>
              </w:rPr>
            </w:pPr>
          </w:p>
        </w:tc>
        <w:tc>
          <w:tcPr>
            <w:tcW w:w="1276" w:type="dxa"/>
            <w:vMerge/>
            <w:tcBorders>
              <w:top w:val="single" w:sz="8" w:space="0" w:color="000000"/>
              <w:left w:val="single" w:sz="8" w:space="0" w:color="000000"/>
              <w:bottom w:val="single" w:sz="8" w:space="0" w:color="000000"/>
              <w:right w:val="single" w:sz="8" w:space="0" w:color="000000"/>
            </w:tcBorders>
            <w:shd w:val="clear" w:color="auto" w:fill="FFFFFF"/>
          </w:tcPr>
          <w:p w14:paraId="0ECC76CC" w14:textId="77777777" w:rsidR="00F97CDD" w:rsidRDefault="00F97CDD">
            <w:pPr>
              <w:widowControl w:val="0"/>
              <w:autoSpaceDE w:val="0"/>
              <w:autoSpaceDN w:val="0"/>
              <w:adjustRightInd w:val="0"/>
              <w:spacing w:after="0" w:line="240" w:lineRule="auto"/>
              <w:rPr>
                <w:rFonts w:ascii="Arial" w:hAnsi="Arial" w:cs="Arial"/>
                <w:sz w:val="24"/>
                <w:szCs w:val="24"/>
              </w:rPr>
            </w:pPr>
          </w:p>
        </w:tc>
        <w:tc>
          <w:tcPr>
            <w:tcW w:w="1559" w:type="dxa"/>
            <w:vMerge/>
            <w:tcBorders>
              <w:top w:val="single" w:sz="8" w:space="0" w:color="000000"/>
              <w:left w:val="single" w:sz="8" w:space="0" w:color="000000"/>
              <w:bottom w:val="single" w:sz="8" w:space="0" w:color="000000"/>
              <w:right w:val="single" w:sz="8" w:space="0" w:color="000000"/>
            </w:tcBorders>
            <w:shd w:val="clear" w:color="auto" w:fill="FFFFFF"/>
          </w:tcPr>
          <w:p w14:paraId="54F62BFA" w14:textId="77777777" w:rsidR="00F97CDD" w:rsidRDefault="00F97CDD">
            <w:pPr>
              <w:widowControl w:val="0"/>
              <w:autoSpaceDE w:val="0"/>
              <w:autoSpaceDN w:val="0"/>
              <w:adjustRightInd w:val="0"/>
              <w:spacing w:after="0" w:line="240" w:lineRule="auto"/>
              <w:rPr>
                <w:rFonts w:ascii="Arial" w:hAnsi="Arial" w:cs="Arial"/>
                <w:sz w:val="24"/>
                <w:szCs w:val="24"/>
              </w:rPr>
            </w:pPr>
          </w:p>
        </w:tc>
        <w:tc>
          <w:tcPr>
            <w:tcW w:w="1276" w:type="dxa"/>
            <w:vMerge/>
            <w:tcBorders>
              <w:top w:val="single" w:sz="8" w:space="0" w:color="000000"/>
              <w:left w:val="single" w:sz="8" w:space="0" w:color="000000"/>
              <w:bottom w:val="single" w:sz="8" w:space="0" w:color="000000"/>
              <w:right w:val="single" w:sz="8" w:space="0" w:color="000000"/>
            </w:tcBorders>
            <w:shd w:val="clear" w:color="auto" w:fill="FFFFFF"/>
          </w:tcPr>
          <w:p w14:paraId="0301F4AF" w14:textId="77777777" w:rsidR="00F97CDD" w:rsidRDefault="00F97CDD">
            <w:pPr>
              <w:widowControl w:val="0"/>
              <w:autoSpaceDE w:val="0"/>
              <w:autoSpaceDN w:val="0"/>
              <w:adjustRightInd w:val="0"/>
              <w:spacing w:after="0" w:line="240" w:lineRule="auto"/>
              <w:rPr>
                <w:rFonts w:ascii="Arial" w:hAnsi="Arial" w:cs="Arial"/>
                <w:sz w:val="24"/>
                <w:szCs w:val="24"/>
              </w:rPr>
            </w:pPr>
          </w:p>
        </w:tc>
        <w:tc>
          <w:tcPr>
            <w:tcW w:w="1276" w:type="dxa"/>
            <w:vMerge/>
            <w:tcBorders>
              <w:top w:val="single" w:sz="8" w:space="0" w:color="000000"/>
              <w:left w:val="single" w:sz="8" w:space="0" w:color="000000"/>
              <w:bottom w:val="single" w:sz="8" w:space="0" w:color="000000"/>
              <w:right w:val="single" w:sz="8" w:space="0" w:color="000000"/>
            </w:tcBorders>
            <w:shd w:val="clear" w:color="auto" w:fill="FFFFFF"/>
          </w:tcPr>
          <w:p w14:paraId="7D148F66" w14:textId="77777777" w:rsidR="00F97CDD" w:rsidRDefault="00F97CDD">
            <w:pPr>
              <w:widowControl w:val="0"/>
              <w:autoSpaceDE w:val="0"/>
              <w:autoSpaceDN w:val="0"/>
              <w:adjustRightInd w:val="0"/>
              <w:spacing w:after="0" w:line="240" w:lineRule="auto"/>
              <w:rPr>
                <w:rFonts w:ascii="Arial" w:hAnsi="Arial" w:cs="Arial"/>
                <w:sz w:val="24"/>
                <w:szCs w:val="24"/>
              </w:rPr>
            </w:pPr>
          </w:p>
        </w:tc>
        <w:tc>
          <w:tcPr>
            <w:tcW w:w="992" w:type="dxa"/>
            <w:vMerge/>
            <w:tcBorders>
              <w:top w:val="single" w:sz="8" w:space="0" w:color="000000"/>
              <w:left w:val="single" w:sz="8" w:space="0" w:color="000000"/>
              <w:bottom w:val="single" w:sz="8" w:space="0" w:color="000000"/>
              <w:right w:val="single" w:sz="8" w:space="0" w:color="000000"/>
            </w:tcBorders>
            <w:shd w:val="clear" w:color="auto" w:fill="FFFFFF"/>
          </w:tcPr>
          <w:p w14:paraId="18CE343F" w14:textId="77777777" w:rsidR="00F97CDD" w:rsidRDefault="00F97CDD">
            <w:pPr>
              <w:widowControl w:val="0"/>
              <w:autoSpaceDE w:val="0"/>
              <w:autoSpaceDN w:val="0"/>
              <w:adjustRightInd w:val="0"/>
              <w:spacing w:after="0" w:line="240" w:lineRule="auto"/>
              <w:rPr>
                <w:rFonts w:ascii="Arial" w:hAnsi="Arial" w:cs="Arial"/>
                <w:sz w:val="24"/>
                <w:szCs w:val="24"/>
              </w:rPr>
            </w:pPr>
          </w:p>
        </w:tc>
        <w:tc>
          <w:tcPr>
            <w:tcW w:w="709" w:type="dxa"/>
            <w:vMerge/>
            <w:tcBorders>
              <w:top w:val="single" w:sz="8" w:space="0" w:color="000000"/>
              <w:left w:val="single" w:sz="8" w:space="0" w:color="000000"/>
              <w:bottom w:val="single" w:sz="8" w:space="0" w:color="000000"/>
              <w:right w:val="single" w:sz="8" w:space="0" w:color="000000"/>
            </w:tcBorders>
            <w:shd w:val="clear" w:color="auto" w:fill="FFFFFF"/>
          </w:tcPr>
          <w:p w14:paraId="39B70691" w14:textId="77777777" w:rsidR="00F97CDD" w:rsidRDefault="00F97CDD">
            <w:pPr>
              <w:widowControl w:val="0"/>
              <w:autoSpaceDE w:val="0"/>
              <w:autoSpaceDN w:val="0"/>
              <w:adjustRightInd w:val="0"/>
              <w:spacing w:after="0" w:line="240" w:lineRule="auto"/>
              <w:rPr>
                <w:rFonts w:ascii="Arial" w:hAnsi="Arial" w:cs="Arial"/>
                <w:sz w:val="24"/>
                <w:szCs w:val="24"/>
              </w:rPr>
            </w:pPr>
          </w:p>
        </w:tc>
        <w:tc>
          <w:tcPr>
            <w:tcW w:w="675" w:type="dxa"/>
            <w:tcBorders>
              <w:top w:val="single" w:sz="8" w:space="0" w:color="000000"/>
              <w:left w:val="single" w:sz="8" w:space="0" w:color="000000"/>
              <w:bottom w:val="single" w:sz="8" w:space="0" w:color="000000"/>
              <w:right w:val="single" w:sz="8" w:space="0" w:color="000000"/>
            </w:tcBorders>
            <w:shd w:val="clear" w:color="auto" w:fill="FFFFFF"/>
          </w:tcPr>
          <w:p w14:paraId="3D83AC90" w14:textId="77777777" w:rsidR="00F97CDD" w:rsidRDefault="00F97CDD">
            <w:pPr>
              <w:widowControl w:val="0"/>
              <w:autoSpaceDE w:val="0"/>
              <w:autoSpaceDN w:val="0"/>
              <w:adjustRightInd w:val="0"/>
              <w:spacing w:after="60" w:line="240" w:lineRule="auto"/>
              <w:ind w:left="124"/>
              <w:rPr>
                <w:rFonts w:ascii="Arial" w:hAnsi="Arial" w:cs="Arial"/>
                <w:sz w:val="24"/>
                <w:szCs w:val="24"/>
              </w:rPr>
            </w:pPr>
            <w:r>
              <w:rPr>
                <w:rFonts w:ascii="Arial" w:hAnsi="Arial" w:cs="Arial"/>
                <w:b/>
                <w:bCs/>
                <w:color w:val="000000"/>
              </w:rPr>
              <w:t>Per Item</w:t>
            </w:r>
          </w:p>
        </w:tc>
        <w:tc>
          <w:tcPr>
            <w:tcW w:w="1451" w:type="dxa"/>
            <w:tcBorders>
              <w:top w:val="single" w:sz="8" w:space="0" w:color="000000"/>
              <w:left w:val="single" w:sz="8" w:space="0" w:color="000000"/>
              <w:bottom w:val="single" w:sz="8" w:space="0" w:color="000000"/>
              <w:right w:val="single" w:sz="8" w:space="0" w:color="000000"/>
            </w:tcBorders>
            <w:shd w:val="clear" w:color="auto" w:fill="FFFFFF"/>
          </w:tcPr>
          <w:p w14:paraId="7F7FD984" w14:textId="77777777" w:rsidR="00F97CDD" w:rsidRDefault="00F97CDD">
            <w:pPr>
              <w:widowControl w:val="0"/>
              <w:autoSpaceDE w:val="0"/>
              <w:autoSpaceDN w:val="0"/>
              <w:adjustRightInd w:val="0"/>
              <w:spacing w:after="60" w:line="240" w:lineRule="auto"/>
              <w:ind w:left="119"/>
              <w:rPr>
                <w:rFonts w:ascii="Arial" w:hAnsi="Arial" w:cs="Arial"/>
                <w:sz w:val="24"/>
                <w:szCs w:val="24"/>
              </w:rPr>
            </w:pPr>
            <w:r>
              <w:rPr>
                <w:rFonts w:ascii="Arial" w:hAnsi="Arial" w:cs="Arial"/>
                <w:b/>
                <w:bCs/>
                <w:color w:val="000000"/>
              </w:rPr>
              <w:t>Total inc. Packaging (and Delivery if specified in Schedule 3 (Contract Data Sheet))</w:t>
            </w:r>
          </w:p>
        </w:tc>
      </w:tr>
      <w:tr w:rsidR="00F97CDD" w14:paraId="335B77B4" w14:textId="77777777">
        <w:tc>
          <w:tcPr>
            <w:tcW w:w="709" w:type="dxa"/>
            <w:tcBorders>
              <w:top w:val="single" w:sz="8" w:space="0" w:color="000000"/>
              <w:left w:val="single" w:sz="8" w:space="0" w:color="000000"/>
              <w:bottom w:val="single" w:sz="8" w:space="0" w:color="000000"/>
              <w:right w:val="single" w:sz="8" w:space="0" w:color="000000"/>
            </w:tcBorders>
            <w:shd w:val="clear" w:color="auto" w:fill="FFFFFF"/>
          </w:tcPr>
          <w:p w14:paraId="362B5CC5" w14:textId="77777777" w:rsidR="00F97CDD" w:rsidRDefault="00F97CDD">
            <w:pPr>
              <w:widowControl w:val="0"/>
              <w:autoSpaceDE w:val="0"/>
              <w:autoSpaceDN w:val="0"/>
              <w:adjustRightInd w:val="0"/>
              <w:spacing w:after="60" w:line="240" w:lineRule="auto"/>
              <w:ind w:left="118" w:right="1"/>
              <w:rPr>
                <w:rFonts w:ascii="Arial" w:hAnsi="Arial" w:cs="Arial"/>
                <w:sz w:val="24"/>
                <w:szCs w:val="24"/>
              </w:rPr>
            </w:pPr>
          </w:p>
          <w:p w14:paraId="3892B959" w14:textId="77777777" w:rsidR="00F97CDD" w:rsidRDefault="00F97CDD">
            <w:pPr>
              <w:widowControl w:val="0"/>
              <w:autoSpaceDE w:val="0"/>
              <w:autoSpaceDN w:val="0"/>
              <w:adjustRightInd w:val="0"/>
              <w:spacing w:after="60" w:line="240" w:lineRule="auto"/>
              <w:ind w:left="118" w:right="1"/>
              <w:rPr>
                <w:rFonts w:ascii="Arial" w:hAnsi="Arial" w:cs="Arial"/>
                <w:sz w:val="24"/>
                <w:szCs w:val="24"/>
              </w:rPr>
            </w:pPr>
          </w:p>
          <w:p w14:paraId="6FDD659E" w14:textId="77777777" w:rsidR="00F97CDD" w:rsidRDefault="00F97CDD">
            <w:pPr>
              <w:widowControl w:val="0"/>
              <w:autoSpaceDE w:val="0"/>
              <w:autoSpaceDN w:val="0"/>
              <w:adjustRightInd w:val="0"/>
              <w:spacing w:after="0" w:line="240" w:lineRule="auto"/>
              <w:ind w:left="118" w:right="1"/>
              <w:rPr>
                <w:rFonts w:ascii="Arial" w:hAnsi="Arial" w:cs="Arial"/>
                <w:sz w:val="24"/>
                <w:szCs w:val="24"/>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Pr>
          <w:p w14:paraId="1B9059E2" w14:textId="77777777" w:rsidR="00F97CDD" w:rsidRDefault="00F97CDD">
            <w:pPr>
              <w:widowControl w:val="0"/>
              <w:autoSpaceDE w:val="0"/>
              <w:autoSpaceDN w:val="0"/>
              <w:adjustRightInd w:val="0"/>
              <w:spacing w:after="0" w:line="240" w:lineRule="auto"/>
              <w:ind w:left="127"/>
              <w:rPr>
                <w:rFonts w:ascii="Arial" w:hAnsi="Arial" w:cs="Arial"/>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tcPr>
          <w:p w14:paraId="0BD4F3C5" w14:textId="77777777" w:rsidR="00F97CDD" w:rsidRDefault="00F97CDD">
            <w:pPr>
              <w:widowControl w:val="0"/>
              <w:autoSpaceDE w:val="0"/>
              <w:autoSpaceDN w:val="0"/>
              <w:adjustRightInd w:val="0"/>
              <w:spacing w:after="0" w:line="240" w:lineRule="auto"/>
              <w:ind w:left="136"/>
              <w:rPr>
                <w:rFonts w:ascii="Arial" w:hAnsi="Arial" w:cs="Arial"/>
                <w:sz w:val="24"/>
                <w:szCs w:val="24"/>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Pr>
          <w:p w14:paraId="039876AE" w14:textId="77777777" w:rsidR="00F97CDD" w:rsidRDefault="00F97CDD">
            <w:pPr>
              <w:widowControl w:val="0"/>
              <w:autoSpaceDE w:val="0"/>
              <w:autoSpaceDN w:val="0"/>
              <w:adjustRightInd w:val="0"/>
              <w:spacing w:after="0" w:line="240" w:lineRule="auto"/>
              <w:ind w:left="132"/>
              <w:rPr>
                <w:rFonts w:ascii="Arial" w:hAnsi="Arial" w:cs="Arial"/>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tcPr>
          <w:p w14:paraId="0B0DA7D6" w14:textId="77777777" w:rsidR="00F97CDD" w:rsidRDefault="00F97CDD">
            <w:pPr>
              <w:widowControl w:val="0"/>
              <w:autoSpaceDE w:val="0"/>
              <w:autoSpaceDN w:val="0"/>
              <w:adjustRightInd w:val="0"/>
              <w:spacing w:after="0" w:line="240" w:lineRule="auto"/>
              <w:ind w:left="131"/>
              <w:rPr>
                <w:rFonts w:ascii="Arial" w:hAnsi="Arial" w:cs="Arial"/>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tcPr>
          <w:p w14:paraId="25EC802E" w14:textId="77777777" w:rsidR="00F97CDD" w:rsidRDefault="00F97CDD">
            <w:pPr>
              <w:widowControl w:val="0"/>
              <w:autoSpaceDE w:val="0"/>
              <w:autoSpaceDN w:val="0"/>
              <w:adjustRightInd w:val="0"/>
              <w:spacing w:after="0" w:line="240" w:lineRule="auto"/>
              <w:ind w:left="127"/>
              <w:rPr>
                <w:rFonts w:ascii="Arial" w:hAnsi="Arial" w:cs="Arial"/>
                <w:sz w:val="24"/>
                <w:szCs w:val="24"/>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7CFE2A77" w14:textId="77777777" w:rsidR="00F97CDD" w:rsidRDefault="00F97CDD">
            <w:pPr>
              <w:widowControl w:val="0"/>
              <w:autoSpaceDE w:val="0"/>
              <w:autoSpaceDN w:val="0"/>
              <w:adjustRightInd w:val="0"/>
              <w:spacing w:after="0" w:line="240" w:lineRule="auto"/>
              <w:ind w:left="123"/>
              <w:rPr>
                <w:rFonts w:ascii="Arial" w:hAnsi="Arial" w:cs="Arial"/>
                <w:sz w:val="24"/>
                <w:szCs w:val="24"/>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Pr>
          <w:p w14:paraId="3DB01B8E" w14:textId="77777777" w:rsidR="00F97CDD" w:rsidRDefault="00F97CDD">
            <w:pPr>
              <w:widowControl w:val="0"/>
              <w:autoSpaceDE w:val="0"/>
              <w:autoSpaceDN w:val="0"/>
              <w:adjustRightInd w:val="0"/>
              <w:spacing w:after="0" w:line="240" w:lineRule="auto"/>
              <w:ind w:left="135"/>
              <w:rPr>
                <w:rFonts w:ascii="Arial" w:hAnsi="Arial" w:cs="Arial"/>
                <w:sz w:val="24"/>
                <w:szCs w:val="24"/>
              </w:rPr>
            </w:pPr>
          </w:p>
        </w:tc>
        <w:tc>
          <w:tcPr>
            <w:tcW w:w="675" w:type="dxa"/>
            <w:tcBorders>
              <w:top w:val="single" w:sz="8" w:space="0" w:color="000000"/>
              <w:left w:val="single" w:sz="8" w:space="0" w:color="000000"/>
              <w:bottom w:val="single" w:sz="8" w:space="0" w:color="000000"/>
              <w:right w:val="single" w:sz="8" w:space="0" w:color="000000"/>
            </w:tcBorders>
            <w:shd w:val="clear" w:color="auto" w:fill="FFFFFF"/>
          </w:tcPr>
          <w:p w14:paraId="281DE809" w14:textId="77777777" w:rsidR="00F97CDD" w:rsidRDefault="00F97CDD">
            <w:pPr>
              <w:widowControl w:val="0"/>
              <w:autoSpaceDE w:val="0"/>
              <w:autoSpaceDN w:val="0"/>
              <w:adjustRightInd w:val="0"/>
              <w:spacing w:after="0" w:line="240" w:lineRule="auto"/>
              <w:ind w:left="124"/>
              <w:rPr>
                <w:rFonts w:ascii="Arial" w:hAnsi="Arial" w:cs="Arial"/>
                <w:sz w:val="24"/>
                <w:szCs w:val="24"/>
              </w:rPr>
            </w:pPr>
          </w:p>
        </w:tc>
        <w:tc>
          <w:tcPr>
            <w:tcW w:w="1451" w:type="dxa"/>
            <w:tcBorders>
              <w:top w:val="single" w:sz="8" w:space="0" w:color="000000"/>
              <w:left w:val="single" w:sz="8" w:space="0" w:color="000000"/>
              <w:bottom w:val="single" w:sz="8" w:space="0" w:color="000000"/>
              <w:right w:val="single" w:sz="8" w:space="0" w:color="000000"/>
            </w:tcBorders>
            <w:shd w:val="clear" w:color="auto" w:fill="FFFFFF"/>
          </w:tcPr>
          <w:p w14:paraId="1E5B65C2" w14:textId="77777777" w:rsidR="00F97CDD" w:rsidRDefault="00F97CDD">
            <w:pPr>
              <w:widowControl w:val="0"/>
              <w:autoSpaceDE w:val="0"/>
              <w:autoSpaceDN w:val="0"/>
              <w:adjustRightInd w:val="0"/>
              <w:spacing w:after="0" w:line="240" w:lineRule="auto"/>
              <w:ind w:left="119"/>
              <w:rPr>
                <w:rFonts w:ascii="Arial" w:hAnsi="Arial" w:cs="Arial"/>
                <w:sz w:val="24"/>
                <w:szCs w:val="24"/>
              </w:rPr>
            </w:pPr>
          </w:p>
        </w:tc>
      </w:tr>
      <w:tr w:rsidR="00F97CDD" w14:paraId="7B0B299A" w14:textId="77777777">
        <w:tc>
          <w:tcPr>
            <w:tcW w:w="709" w:type="dxa"/>
            <w:tcBorders>
              <w:top w:val="single" w:sz="8" w:space="0" w:color="000000"/>
              <w:left w:val="single" w:sz="8" w:space="0" w:color="000000"/>
              <w:bottom w:val="single" w:sz="8" w:space="0" w:color="000000"/>
              <w:right w:val="single" w:sz="8" w:space="0" w:color="000000"/>
            </w:tcBorders>
            <w:shd w:val="clear" w:color="auto" w:fill="FFFFFF"/>
          </w:tcPr>
          <w:p w14:paraId="570BFF05" w14:textId="77777777" w:rsidR="00F97CDD" w:rsidRDefault="00F97CDD">
            <w:pPr>
              <w:widowControl w:val="0"/>
              <w:autoSpaceDE w:val="0"/>
              <w:autoSpaceDN w:val="0"/>
              <w:adjustRightInd w:val="0"/>
              <w:spacing w:after="60" w:line="240" w:lineRule="auto"/>
              <w:ind w:left="118" w:right="1"/>
              <w:rPr>
                <w:rFonts w:ascii="Arial" w:hAnsi="Arial" w:cs="Arial"/>
                <w:sz w:val="24"/>
                <w:szCs w:val="24"/>
              </w:rPr>
            </w:pPr>
          </w:p>
          <w:p w14:paraId="0243395D" w14:textId="77777777" w:rsidR="00F97CDD" w:rsidRDefault="00F97CDD">
            <w:pPr>
              <w:widowControl w:val="0"/>
              <w:autoSpaceDE w:val="0"/>
              <w:autoSpaceDN w:val="0"/>
              <w:adjustRightInd w:val="0"/>
              <w:spacing w:after="60" w:line="240" w:lineRule="auto"/>
              <w:ind w:left="118" w:right="1"/>
              <w:rPr>
                <w:rFonts w:ascii="Arial" w:hAnsi="Arial" w:cs="Arial"/>
                <w:sz w:val="24"/>
                <w:szCs w:val="24"/>
              </w:rPr>
            </w:pPr>
          </w:p>
          <w:p w14:paraId="67FC5064" w14:textId="77777777" w:rsidR="00F97CDD" w:rsidRDefault="00F97CDD">
            <w:pPr>
              <w:widowControl w:val="0"/>
              <w:autoSpaceDE w:val="0"/>
              <w:autoSpaceDN w:val="0"/>
              <w:adjustRightInd w:val="0"/>
              <w:spacing w:after="0" w:line="240" w:lineRule="auto"/>
              <w:ind w:left="118" w:right="1"/>
              <w:rPr>
                <w:rFonts w:ascii="Arial" w:hAnsi="Arial" w:cs="Arial"/>
                <w:sz w:val="24"/>
                <w:szCs w:val="24"/>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Pr>
          <w:p w14:paraId="55A50198" w14:textId="77777777" w:rsidR="00F97CDD" w:rsidRDefault="00F97CDD">
            <w:pPr>
              <w:widowControl w:val="0"/>
              <w:autoSpaceDE w:val="0"/>
              <w:autoSpaceDN w:val="0"/>
              <w:adjustRightInd w:val="0"/>
              <w:spacing w:after="0" w:line="240" w:lineRule="auto"/>
              <w:ind w:left="127"/>
              <w:rPr>
                <w:rFonts w:ascii="Arial" w:hAnsi="Arial" w:cs="Arial"/>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tcPr>
          <w:p w14:paraId="363AF8F7" w14:textId="77777777" w:rsidR="00F97CDD" w:rsidRDefault="00F97CDD">
            <w:pPr>
              <w:widowControl w:val="0"/>
              <w:autoSpaceDE w:val="0"/>
              <w:autoSpaceDN w:val="0"/>
              <w:adjustRightInd w:val="0"/>
              <w:spacing w:after="0" w:line="240" w:lineRule="auto"/>
              <w:ind w:left="136"/>
              <w:rPr>
                <w:rFonts w:ascii="Arial" w:hAnsi="Arial" w:cs="Arial"/>
                <w:sz w:val="24"/>
                <w:szCs w:val="24"/>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Pr>
          <w:p w14:paraId="0F6DDFEB" w14:textId="77777777" w:rsidR="00F97CDD" w:rsidRDefault="00F97CDD">
            <w:pPr>
              <w:widowControl w:val="0"/>
              <w:autoSpaceDE w:val="0"/>
              <w:autoSpaceDN w:val="0"/>
              <w:adjustRightInd w:val="0"/>
              <w:spacing w:after="0" w:line="240" w:lineRule="auto"/>
              <w:ind w:left="132"/>
              <w:rPr>
                <w:rFonts w:ascii="Arial" w:hAnsi="Arial" w:cs="Arial"/>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tcPr>
          <w:p w14:paraId="0533F917" w14:textId="77777777" w:rsidR="00F97CDD" w:rsidRDefault="00F97CDD">
            <w:pPr>
              <w:widowControl w:val="0"/>
              <w:autoSpaceDE w:val="0"/>
              <w:autoSpaceDN w:val="0"/>
              <w:adjustRightInd w:val="0"/>
              <w:spacing w:after="0" w:line="240" w:lineRule="auto"/>
              <w:ind w:left="131"/>
              <w:rPr>
                <w:rFonts w:ascii="Arial" w:hAnsi="Arial" w:cs="Arial"/>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tcPr>
          <w:p w14:paraId="35E79C1B" w14:textId="77777777" w:rsidR="00F97CDD" w:rsidRDefault="00F97CDD">
            <w:pPr>
              <w:widowControl w:val="0"/>
              <w:autoSpaceDE w:val="0"/>
              <w:autoSpaceDN w:val="0"/>
              <w:adjustRightInd w:val="0"/>
              <w:spacing w:after="0" w:line="240" w:lineRule="auto"/>
              <w:ind w:left="127"/>
              <w:rPr>
                <w:rFonts w:ascii="Arial" w:hAnsi="Arial" w:cs="Arial"/>
                <w:sz w:val="24"/>
                <w:szCs w:val="24"/>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115C8CDB" w14:textId="77777777" w:rsidR="00F97CDD" w:rsidRDefault="00F97CDD">
            <w:pPr>
              <w:widowControl w:val="0"/>
              <w:autoSpaceDE w:val="0"/>
              <w:autoSpaceDN w:val="0"/>
              <w:adjustRightInd w:val="0"/>
              <w:spacing w:after="0" w:line="240" w:lineRule="auto"/>
              <w:ind w:left="123"/>
              <w:rPr>
                <w:rFonts w:ascii="Arial" w:hAnsi="Arial" w:cs="Arial"/>
                <w:sz w:val="24"/>
                <w:szCs w:val="24"/>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Pr>
          <w:p w14:paraId="26946741" w14:textId="77777777" w:rsidR="00F97CDD" w:rsidRDefault="00F97CDD">
            <w:pPr>
              <w:widowControl w:val="0"/>
              <w:autoSpaceDE w:val="0"/>
              <w:autoSpaceDN w:val="0"/>
              <w:adjustRightInd w:val="0"/>
              <w:spacing w:after="0" w:line="240" w:lineRule="auto"/>
              <w:ind w:left="135"/>
              <w:rPr>
                <w:rFonts w:ascii="Arial" w:hAnsi="Arial" w:cs="Arial"/>
                <w:sz w:val="24"/>
                <w:szCs w:val="24"/>
              </w:rPr>
            </w:pPr>
          </w:p>
        </w:tc>
        <w:tc>
          <w:tcPr>
            <w:tcW w:w="675" w:type="dxa"/>
            <w:tcBorders>
              <w:top w:val="single" w:sz="8" w:space="0" w:color="000000"/>
              <w:left w:val="single" w:sz="8" w:space="0" w:color="000000"/>
              <w:bottom w:val="single" w:sz="8" w:space="0" w:color="000000"/>
              <w:right w:val="single" w:sz="8" w:space="0" w:color="000000"/>
            </w:tcBorders>
            <w:shd w:val="clear" w:color="auto" w:fill="FFFFFF"/>
          </w:tcPr>
          <w:p w14:paraId="2649FD36" w14:textId="77777777" w:rsidR="00F97CDD" w:rsidRDefault="00F97CDD">
            <w:pPr>
              <w:widowControl w:val="0"/>
              <w:autoSpaceDE w:val="0"/>
              <w:autoSpaceDN w:val="0"/>
              <w:adjustRightInd w:val="0"/>
              <w:spacing w:after="0" w:line="240" w:lineRule="auto"/>
              <w:ind w:left="124"/>
              <w:rPr>
                <w:rFonts w:ascii="Arial" w:hAnsi="Arial" w:cs="Arial"/>
                <w:sz w:val="24"/>
                <w:szCs w:val="24"/>
              </w:rPr>
            </w:pPr>
          </w:p>
        </w:tc>
        <w:tc>
          <w:tcPr>
            <w:tcW w:w="1451" w:type="dxa"/>
            <w:tcBorders>
              <w:top w:val="single" w:sz="8" w:space="0" w:color="000000"/>
              <w:left w:val="single" w:sz="8" w:space="0" w:color="000000"/>
              <w:bottom w:val="single" w:sz="8" w:space="0" w:color="000000"/>
              <w:right w:val="single" w:sz="8" w:space="0" w:color="000000"/>
            </w:tcBorders>
            <w:shd w:val="clear" w:color="auto" w:fill="FFFFFF"/>
          </w:tcPr>
          <w:p w14:paraId="7F83B6DD" w14:textId="77777777" w:rsidR="00F97CDD" w:rsidRDefault="00F97CDD">
            <w:pPr>
              <w:widowControl w:val="0"/>
              <w:autoSpaceDE w:val="0"/>
              <w:autoSpaceDN w:val="0"/>
              <w:adjustRightInd w:val="0"/>
              <w:spacing w:after="0" w:line="240" w:lineRule="auto"/>
              <w:ind w:left="119"/>
              <w:rPr>
                <w:rFonts w:ascii="Arial" w:hAnsi="Arial" w:cs="Arial"/>
                <w:sz w:val="24"/>
                <w:szCs w:val="24"/>
              </w:rPr>
            </w:pPr>
          </w:p>
        </w:tc>
      </w:tr>
      <w:tr w:rsidR="00F97CDD" w14:paraId="75CF77AC" w14:textId="77777777">
        <w:tc>
          <w:tcPr>
            <w:tcW w:w="709" w:type="dxa"/>
            <w:tcBorders>
              <w:top w:val="single" w:sz="8" w:space="0" w:color="000000"/>
              <w:left w:val="single" w:sz="8" w:space="0" w:color="000000"/>
              <w:bottom w:val="single" w:sz="8" w:space="0" w:color="000000"/>
              <w:right w:val="single" w:sz="8" w:space="0" w:color="000000"/>
            </w:tcBorders>
            <w:shd w:val="clear" w:color="auto" w:fill="FFFFFF"/>
          </w:tcPr>
          <w:p w14:paraId="7647F9BE" w14:textId="77777777" w:rsidR="00F97CDD" w:rsidRDefault="00F97CDD">
            <w:pPr>
              <w:widowControl w:val="0"/>
              <w:autoSpaceDE w:val="0"/>
              <w:autoSpaceDN w:val="0"/>
              <w:adjustRightInd w:val="0"/>
              <w:spacing w:after="60" w:line="240" w:lineRule="auto"/>
              <w:ind w:left="118" w:right="1"/>
              <w:rPr>
                <w:rFonts w:ascii="Arial" w:hAnsi="Arial" w:cs="Arial"/>
                <w:sz w:val="24"/>
                <w:szCs w:val="24"/>
              </w:rPr>
            </w:pPr>
          </w:p>
          <w:p w14:paraId="4244F784" w14:textId="77777777" w:rsidR="00F97CDD" w:rsidRDefault="00F97CDD">
            <w:pPr>
              <w:widowControl w:val="0"/>
              <w:autoSpaceDE w:val="0"/>
              <w:autoSpaceDN w:val="0"/>
              <w:adjustRightInd w:val="0"/>
              <w:spacing w:after="60" w:line="240" w:lineRule="auto"/>
              <w:ind w:left="118" w:right="1"/>
              <w:rPr>
                <w:rFonts w:ascii="Arial" w:hAnsi="Arial" w:cs="Arial"/>
                <w:sz w:val="24"/>
                <w:szCs w:val="24"/>
              </w:rPr>
            </w:pPr>
          </w:p>
          <w:p w14:paraId="6AD868C7" w14:textId="77777777" w:rsidR="00F97CDD" w:rsidRDefault="00F97CDD">
            <w:pPr>
              <w:widowControl w:val="0"/>
              <w:autoSpaceDE w:val="0"/>
              <w:autoSpaceDN w:val="0"/>
              <w:adjustRightInd w:val="0"/>
              <w:spacing w:after="0" w:line="240" w:lineRule="auto"/>
              <w:ind w:left="118" w:right="1"/>
              <w:rPr>
                <w:rFonts w:ascii="Arial" w:hAnsi="Arial" w:cs="Arial"/>
                <w:sz w:val="24"/>
                <w:szCs w:val="24"/>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Pr>
          <w:p w14:paraId="0B3894BB" w14:textId="77777777" w:rsidR="00F97CDD" w:rsidRDefault="00F97CDD">
            <w:pPr>
              <w:widowControl w:val="0"/>
              <w:autoSpaceDE w:val="0"/>
              <w:autoSpaceDN w:val="0"/>
              <w:adjustRightInd w:val="0"/>
              <w:spacing w:after="0" w:line="240" w:lineRule="auto"/>
              <w:ind w:left="127"/>
              <w:rPr>
                <w:rFonts w:ascii="Arial" w:hAnsi="Arial" w:cs="Arial"/>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tcPr>
          <w:p w14:paraId="14AE75EB" w14:textId="77777777" w:rsidR="00F97CDD" w:rsidRDefault="00F97CDD">
            <w:pPr>
              <w:widowControl w:val="0"/>
              <w:autoSpaceDE w:val="0"/>
              <w:autoSpaceDN w:val="0"/>
              <w:adjustRightInd w:val="0"/>
              <w:spacing w:after="0" w:line="240" w:lineRule="auto"/>
              <w:ind w:left="136"/>
              <w:rPr>
                <w:rFonts w:ascii="Arial" w:hAnsi="Arial" w:cs="Arial"/>
                <w:sz w:val="24"/>
                <w:szCs w:val="24"/>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Pr>
          <w:p w14:paraId="03EE83C1" w14:textId="77777777" w:rsidR="00F97CDD" w:rsidRDefault="00F97CDD">
            <w:pPr>
              <w:widowControl w:val="0"/>
              <w:autoSpaceDE w:val="0"/>
              <w:autoSpaceDN w:val="0"/>
              <w:adjustRightInd w:val="0"/>
              <w:spacing w:after="0" w:line="240" w:lineRule="auto"/>
              <w:ind w:left="132"/>
              <w:rPr>
                <w:rFonts w:ascii="Arial" w:hAnsi="Arial" w:cs="Arial"/>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tcPr>
          <w:p w14:paraId="70412C3F" w14:textId="77777777" w:rsidR="00F97CDD" w:rsidRDefault="00F97CDD">
            <w:pPr>
              <w:widowControl w:val="0"/>
              <w:autoSpaceDE w:val="0"/>
              <w:autoSpaceDN w:val="0"/>
              <w:adjustRightInd w:val="0"/>
              <w:spacing w:after="0" w:line="240" w:lineRule="auto"/>
              <w:ind w:left="131"/>
              <w:rPr>
                <w:rFonts w:ascii="Arial" w:hAnsi="Arial" w:cs="Arial"/>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tcPr>
          <w:p w14:paraId="0F4B6261" w14:textId="77777777" w:rsidR="00F97CDD" w:rsidRDefault="00F97CDD">
            <w:pPr>
              <w:widowControl w:val="0"/>
              <w:autoSpaceDE w:val="0"/>
              <w:autoSpaceDN w:val="0"/>
              <w:adjustRightInd w:val="0"/>
              <w:spacing w:after="0" w:line="240" w:lineRule="auto"/>
              <w:ind w:left="127"/>
              <w:rPr>
                <w:rFonts w:ascii="Arial" w:hAnsi="Arial" w:cs="Arial"/>
                <w:sz w:val="24"/>
                <w:szCs w:val="24"/>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5A09CF85" w14:textId="77777777" w:rsidR="00F97CDD" w:rsidRDefault="00F97CDD">
            <w:pPr>
              <w:widowControl w:val="0"/>
              <w:autoSpaceDE w:val="0"/>
              <w:autoSpaceDN w:val="0"/>
              <w:adjustRightInd w:val="0"/>
              <w:spacing w:after="0" w:line="240" w:lineRule="auto"/>
              <w:ind w:left="123"/>
              <w:rPr>
                <w:rFonts w:ascii="Arial" w:hAnsi="Arial" w:cs="Arial"/>
                <w:sz w:val="24"/>
                <w:szCs w:val="24"/>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Pr>
          <w:p w14:paraId="456B0891" w14:textId="77777777" w:rsidR="00F97CDD" w:rsidRDefault="00F97CDD">
            <w:pPr>
              <w:widowControl w:val="0"/>
              <w:autoSpaceDE w:val="0"/>
              <w:autoSpaceDN w:val="0"/>
              <w:adjustRightInd w:val="0"/>
              <w:spacing w:after="0" w:line="240" w:lineRule="auto"/>
              <w:ind w:left="135"/>
              <w:rPr>
                <w:rFonts w:ascii="Arial" w:hAnsi="Arial" w:cs="Arial"/>
                <w:sz w:val="24"/>
                <w:szCs w:val="24"/>
              </w:rPr>
            </w:pPr>
          </w:p>
        </w:tc>
        <w:tc>
          <w:tcPr>
            <w:tcW w:w="675" w:type="dxa"/>
            <w:tcBorders>
              <w:top w:val="single" w:sz="8" w:space="0" w:color="000000"/>
              <w:left w:val="single" w:sz="8" w:space="0" w:color="000000"/>
              <w:bottom w:val="single" w:sz="8" w:space="0" w:color="000000"/>
              <w:right w:val="single" w:sz="8" w:space="0" w:color="000000"/>
            </w:tcBorders>
            <w:shd w:val="clear" w:color="auto" w:fill="FFFFFF"/>
          </w:tcPr>
          <w:p w14:paraId="3634880E" w14:textId="77777777" w:rsidR="00F97CDD" w:rsidRDefault="00F97CDD">
            <w:pPr>
              <w:widowControl w:val="0"/>
              <w:autoSpaceDE w:val="0"/>
              <w:autoSpaceDN w:val="0"/>
              <w:adjustRightInd w:val="0"/>
              <w:spacing w:after="0" w:line="240" w:lineRule="auto"/>
              <w:ind w:left="124"/>
              <w:rPr>
                <w:rFonts w:ascii="Arial" w:hAnsi="Arial" w:cs="Arial"/>
                <w:sz w:val="24"/>
                <w:szCs w:val="24"/>
              </w:rPr>
            </w:pPr>
          </w:p>
        </w:tc>
        <w:tc>
          <w:tcPr>
            <w:tcW w:w="1451" w:type="dxa"/>
            <w:tcBorders>
              <w:top w:val="single" w:sz="8" w:space="0" w:color="000000"/>
              <w:left w:val="single" w:sz="8" w:space="0" w:color="000000"/>
              <w:bottom w:val="single" w:sz="8" w:space="0" w:color="000000"/>
              <w:right w:val="single" w:sz="8" w:space="0" w:color="000000"/>
            </w:tcBorders>
            <w:shd w:val="clear" w:color="auto" w:fill="FFFFFF"/>
          </w:tcPr>
          <w:p w14:paraId="185451B6" w14:textId="77777777" w:rsidR="00F97CDD" w:rsidRDefault="00F97CDD">
            <w:pPr>
              <w:widowControl w:val="0"/>
              <w:autoSpaceDE w:val="0"/>
              <w:autoSpaceDN w:val="0"/>
              <w:adjustRightInd w:val="0"/>
              <w:spacing w:after="0" w:line="240" w:lineRule="auto"/>
              <w:ind w:left="119"/>
              <w:rPr>
                <w:rFonts w:ascii="Arial" w:hAnsi="Arial" w:cs="Arial"/>
                <w:sz w:val="24"/>
                <w:szCs w:val="24"/>
              </w:rPr>
            </w:pPr>
          </w:p>
        </w:tc>
      </w:tr>
      <w:tr w:rsidR="00F97CDD" w14:paraId="66577A1C" w14:textId="77777777">
        <w:tc>
          <w:tcPr>
            <w:tcW w:w="709" w:type="dxa"/>
            <w:tcBorders>
              <w:top w:val="single" w:sz="8" w:space="0" w:color="000000"/>
              <w:left w:val="single" w:sz="8" w:space="0" w:color="000000"/>
              <w:bottom w:val="single" w:sz="8" w:space="0" w:color="000000"/>
              <w:right w:val="single" w:sz="8" w:space="0" w:color="000000"/>
            </w:tcBorders>
            <w:shd w:val="clear" w:color="auto" w:fill="FFFFFF"/>
          </w:tcPr>
          <w:p w14:paraId="332F0968" w14:textId="77777777" w:rsidR="00F97CDD" w:rsidRDefault="00F97CDD">
            <w:pPr>
              <w:widowControl w:val="0"/>
              <w:autoSpaceDE w:val="0"/>
              <w:autoSpaceDN w:val="0"/>
              <w:adjustRightInd w:val="0"/>
              <w:spacing w:after="60" w:line="240" w:lineRule="auto"/>
              <w:ind w:left="118" w:right="1"/>
              <w:rPr>
                <w:rFonts w:ascii="Arial" w:hAnsi="Arial" w:cs="Arial"/>
                <w:sz w:val="24"/>
                <w:szCs w:val="24"/>
              </w:rPr>
            </w:pPr>
          </w:p>
          <w:p w14:paraId="2E88A171" w14:textId="77777777" w:rsidR="00F97CDD" w:rsidRDefault="00F97CDD">
            <w:pPr>
              <w:widowControl w:val="0"/>
              <w:autoSpaceDE w:val="0"/>
              <w:autoSpaceDN w:val="0"/>
              <w:adjustRightInd w:val="0"/>
              <w:spacing w:after="60" w:line="240" w:lineRule="auto"/>
              <w:ind w:left="118" w:right="1"/>
              <w:rPr>
                <w:rFonts w:ascii="Arial" w:hAnsi="Arial" w:cs="Arial"/>
                <w:sz w:val="24"/>
                <w:szCs w:val="24"/>
              </w:rPr>
            </w:pPr>
          </w:p>
          <w:p w14:paraId="4AA62A8A" w14:textId="77777777" w:rsidR="00F97CDD" w:rsidRDefault="00F97CDD">
            <w:pPr>
              <w:widowControl w:val="0"/>
              <w:autoSpaceDE w:val="0"/>
              <w:autoSpaceDN w:val="0"/>
              <w:adjustRightInd w:val="0"/>
              <w:spacing w:after="0" w:line="240" w:lineRule="auto"/>
              <w:ind w:left="118" w:right="1"/>
              <w:rPr>
                <w:rFonts w:ascii="Arial" w:hAnsi="Arial" w:cs="Arial"/>
                <w:sz w:val="24"/>
                <w:szCs w:val="24"/>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Pr>
          <w:p w14:paraId="63BADCB4" w14:textId="77777777" w:rsidR="00F97CDD" w:rsidRDefault="00F97CDD">
            <w:pPr>
              <w:widowControl w:val="0"/>
              <w:autoSpaceDE w:val="0"/>
              <w:autoSpaceDN w:val="0"/>
              <w:adjustRightInd w:val="0"/>
              <w:spacing w:after="0" w:line="240" w:lineRule="auto"/>
              <w:ind w:left="127"/>
              <w:rPr>
                <w:rFonts w:ascii="Arial" w:hAnsi="Arial" w:cs="Arial"/>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tcPr>
          <w:p w14:paraId="12B1C6CD" w14:textId="77777777" w:rsidR="00F97CDD" w:rsidRDefault="00F97CDD">
            <w:pPr>
              <w:widowControl w:val="0"/>
              <w:autoSpaceDE w:val="0"/>
              <w:autoSpaceDN w:val="0"/>
              <w:adjustRightInd w:val="0"/>
              <w:spacing w:after="0" w:line="240" w:lineRule="auto"/>
              <w:ind w:left="136"/>
              <w:rPr>
                <w:rFonts w:ascii="Arial" w:hAnsi="Arial" w:cs="Arial"/>
                <w:sz w:val="24"/>
                <w:szCs w:val="24"/>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Pr>
          <w:p w14:paraId="49245F0B" w14:textId="77777777" w:rsidR="00F97CDD" w:rsidRDefault="00F97CDD">
            <w:pPr>
              <w:widowControl w:val="0"/>
              <w:autoSpaceDE w:val="0"/>
              <w:autoSpaceDN w:val="0"/>
              <w:adjustRightInd w:val="0"/>
              <w:spacing w:after="0" w:line="240" w:lineRule="auto"/>
              <w:ind w:left="132"/>
              <w:rPr>
                <w:rFonts w:ascii="Arial" w:hAnsi="Arial" w:cs="Arial"/>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tcPr>
          <w:p w14:paraId="135F0828" w14:textId="77777777" w:rsidR="00F97CDD" w:rsidRDefault="00F97CDD">
            <w:pPr>
              <w:widowControl w:val="0"/>
              <w:autoSpaceDE w:val="0"/>
              <w:autoSpaceDN w:val="0"/>
              <w:adjustRightInd w:val="0"/>
              <w:spacing w:after="0" w:line="240" w:lineRule="auto"/>
              <w:ind w:left="131"/>
              <w:rPr>
                <w:rFonts w:ascii="Arial" w:hAnsi="Arial" w:cs="Arial"/>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tcPr>
          <w:p w14:paraId="3FC8B43B" w14:textId="77777777" w:rsidR="00F97CDD" w:rsidRDefault="00F97CDD">
            <w:pPr>
              <w:widowControl w:val="0"/>
              <w:autoSpaceDE w:val="0"/>
              <w:autoSpaceDN w:val="0"/>
              <w:adjustRightInd w:val="0"/>
              <w:spacing w:after="0" w:line="240" w:lineRule="auto"/>
              <w:ind w:left="127"/>
              <w:rPr>
                <w:rFonts w:ascii="Arial" w:hAnsi="Arial" w:cs="Arial"/>
                <w:sz w:val="24"/>
                <w:szCs w:val="24"/>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11B72323" w14:textId="77777777" w:rsidR="00F97CDD" w:rsidRDefault="00F97CDD">
            <w:pPr>
              <w:widowControl w:val="0"/>
              <w:autoSpaceDE w:val="0"/>
              <w:autoSpaceDN w:val="0"/>
              <w:adjustRightInd w:val="0"/>
              <w:spacing w:after="0" w:line="240" w:lineRule="auto"/>
              <w:ind w:left="123"/>
              <w:rPr>
                <w:rFonts w:ascii="Arial" w:hAnsi="Arial" w:cs="Arial"/>
                <w:sz w:val="24"/>
                <w:szCs w:val="24"/>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Pr>
          <w:p w14:paraId="39CBB82D" w14:textId="77777777" w:rsidR="00F97CDD" w:rsidRDefault="00F97CDD">
            <w:pPr>
              <w:widowControl w:val="0"/>
              <w:autoSpaceDE w:val="0"/>
              <w:autoSpaceDN w:val="0"/>
              <w:adjustRightInd w:val="0"/>
              <w:spacing w:after="0" w:line="240" w:lineRule="auto"/>
              <w:ind w:left="135"/>
              <w:rPr>
                <w:rFonts w:ascii="Arial" w:hAnsi="Arial" w:cs="Arial"/>
                <w:sz w:val="24"/>
                <w:szCs w:val="24"/>
              </w:rPr>
            </w:pPr>
          </w:p>
        </w:tc>
        <w:tc>
          <w:tcPr>
            <w:tcW w:w="675" w:type="dxa"/>
            <w:tcBorders>
              <w:top w:val="single" w:sz="8" w:space="0" w:color="000000"/>
              <w:left w:val="single" w:sz="8" w:space="0" w:color="000000"/>
              <w:bottom w:val="single" w:sz="8" w:space="0" w:color="000000"/>
              <w:right w:val="single" w:sz="8" w:space="0" w:color="000000"/>
            </w:tcBorders>
            <w:shd w:val="clear" w:color="auto" w:fill="FFFFFF"/>
          </w:tcPr>
          <w:p w14:paraId="5765749B" w14:textId="77777777" w:rsidR="00F97CDD" w:rsidRDefault="00F97CDD">
            <w:pPr>
              <w:widowControl w:val="0"/>
              <w:autoSpaceDE w:val="0"/>
              <w:autoSpaceDN w:val="0"/>
              <w:adjustRightInd w:val="0"/>
              <w:spacing w:after="0" w:line="240" w:lineRule="auto"/>
              <w:ind w:left="124"/>
              <w:rPr>
                <w:rFonts w:ascii="Arial" w:hAnsi="Arial" w:cs="Arial"/>
                <w:sz w:val="24"/>
                <w:szCs w:val="24"/>
              </w:rPr>
            </w:pPr>
          </w:p>
        </w:tc>
        <w:tc>
          <w:tcPr>
            <w:tcW w:w="1451" w:type="dxa"/>
            <w:tcBorders>
              <w:top w:val="single" w:sz="8" w:space="0" w:color="000000"/>
              <w:left w:val="single" w:sz="8" w:space="0" w:color="000000"/>
              <w:bottom w:val="single" w:sz="8" w:space="0" w:color="000000"/>
              <w:right w:val="single" w:sz="8" w:space="0" w:color="000000"/>
            </w:tcBorders>
            <w:shd w:val="clear" w:color="auto" w:fill="FFFFFF"/>
          </w:tcPr>
          <w:p w14:paraId="6A374B7A" w14:textId="77777777" w:rsidR="00F97CDD" w:rsidRDefault="00F97CDD">
            <w:pPr>
              <w:widowControl w:val="0"/>
              <w:autoSpaceDE w:val="0"/>
              <w:autoSpaceDN w:val="0"/>
              <w:adjustRightInd w:val="0"/>
              <w:spacing w:after="0" w:line="240" w:lineRule="auto"/>
              <w:ind w:left="119"/>
              <w:rPr>
                <w:rFonts w:ascii="Arial" w:hAnsi="Arial" w:cs="Arial"/>
                <w:sz w:val="24"/>
                <w:szCs w:val="24"/>
              </w:rPr>
            </w:pPr>
          </w:p>
        </w:tc>
      </w:tr>
      <w:tr w:rsidR="00F97CDD" w14:paraId="0B234213" w14:textId="77777777">
        <w:tc>
          <w:tcPr>
            <w:tcW w:w="709" w:type="dxa"/>
            <w:tcBorders>
              <w:top w:val="single" w:sz="8" w:space="0" w:color="000000"/>
              <w:left w:val="nil"/>
              <w:bottom w:val="nil"/>
              <w:right w:val="nil"/>
            </w:tcBorders>
            <w:shd w:val="clear" w:color="auto" w:fill="FFFFFF"/>
          </w:tcPr>
          <w:p w14:paraId="44F46880" w14:textId="77777777" w:rsidR="00F97CDD" w:rsidRDefault="00F97CDD">
            <w:pPr>
              <w:widowControl w:val="0"/>
              <w:autoSpaceDE w:val="0"/>
              <w:autoSpaceDN w:val="0"/>
              <w:adjustRightInd w:val="0"/>
              <w:spacing w:after="0" w:line="240" w:lineRule="auto"/>
              <w:ind w:left="108"/>
              <w:rPr>
                <w:rFonts w:ascii="Arial" w:hAnsi="Arial" w:cs="Arial"/>
                <w:sz w:val="24"/>
                <w:szCs w:val="24"/>
              </w:rPr>
            </w:pPr>
          </w:p>
        </w:tc>
        <w:tc>
          <w:tcPr>
            <w:tcW w:w="709" w:type="dxa"/>
            <w:tcBorders>
              <w:top w:val="single" w:sz="8" w:space="0" w:color="000000"/>
              <w:left w:val="nil"/>
              <w:bottom w:val="nil"/>
              <w:right w:val="nil"/>
            </w:tcBorders>
            <w:shd w:val="clear" w:color="auto" w:fill="FFFFFF"/>
          </w:tcPr>
          <w:p w14:paraId="6F59D8A7" w14:textId="77777777" w:rsidR="00F97CDD" w:rsidRDefault="00F97CDD">
            <w:pPr>
              <w:widowControl w:val="0"/>
              <w:autoSpaceDE w:val="0"/>
              <w:autoSpaceDN w:val="0"/>
              <w:adjustRightInd w:val="0"/>
              <w:spacing w:after="0" w:line="240" w:lineRule="auto"/>
              <w:ind w:left="117"/>
              <w:rPr>
                <w:rFonts w:ascii="Arial" w:hAnsi="Arial" w:cs="Arial"/>
                <w:sz w:val="24"/>
                <w:szCs w:val="24"/>
              </w:rPr>
            </w:pPr>
          </w:p>
        </w:tc>
        <w:tc>
          <w:tcPr>
            <w:tcW w:w="1276" w:type="dxa"/>
            <w:tcBorders>
              <w:top w:val="single" w:sz="8" w:space="0" w:color="000000"/>
              <w:left w:val="nil"/>
              <w:bottom w:val="nil"/>
              <w:right w:val="nil"/>
            </w:tcBorders>
            <w:shd w:val="clear" w:color="auto" w:fill="FFFFFF"/>
          </w:tcPr>
          <w:p w14:paraId="64D97CEC" w14:textId="77777777" w:rsidR="00F97CDD" w:rsidRDefault="00F97CDD">
            <w:pPr>
              <w:widowControl w:val="0"/>
              <w:autoSpaceDE w:val="0"/>
              <w:autoSpaceDN w:val="0"/>
              <w:adjustRightInd w:val="0"/>
              <w:spacing w:after="0" w:line="240" w:lineRule="auto"/>
              <w:ind w:left="126"/>
              <w:rPr>
                <w:rFonts w:ascii="Arial" w:hAnsi="Arial" w:cs="Arial"/>
                <w:sz w:val="24"/>
                <w:szCs w:val="24"/>
              </w:rPr>
            </w:pPr>
          </w:p>
        </w:tc>
        <w:tc>
          <w:tcPr>
            <w:tcW w:w="1559" w:type="dxa"/>
            <w:tcBorders>
              <w:top w:val="single" w:sz="8" w:space="0" w:color="000000"/>
              <w:left w:val="nil"/>
              <w:bottom w:val="nil"/>
              <w:right w:val="nil"/>
            </w:tcBorders>
            <w:shd w:val="clear" w:color="auto" w:fill="FFFFFF"/>
          </w:tcPr>
          <w:p w14:paraId="069A4620" w14:textId="77777777" w:rsidR="00F97CDD" w:rsidRDefault="00F97CDD">
            <w:pPr>
              <w:widowControl w:val="0"/>
              <w:autoSpaceDE w:val="0"/>
              <w:autoSpaceDN w:val="0"/>
              <w:adjustRightInd w:val="0"/>
              <w:spacing w:after="0" w:line="240" w:lineRule="auto"/>
              <w:ind w:left="122"/>
              <w:rPr>
                <w:rFonts w:ascii="Arial" w:hAnsi="Arial" w:cs="Arial"/>
                <w:sz w:val="24"/>
                <w:szCs w:val="24"/>
              </w:rPr>
            </w:pPr>
          </w:p>
        </w:tc>
        <w:tc>
          <w:tcPr>
            <w:tcW w:w="1276" w:type="dxa"/>
            <w:tcBorders>
              <w:top w:val="single" w:sz="8" w:space="0" w:color="000000"/>
              <w:left w:val="nil"/>
              <w:bottom w:val="nil"/>
              <w:right w:val="nil"/>
            </w:tcBorders>
            <w:shd w:val="clear" w:color="auto" w:fill="FFFFFF"/>
          </w:tcPr>
          <w:p w14:paraId="6780EBAD" w14:textId="77777777" w:rsidR="00F97CDD" w:rsidRDefault="00F97CDD">
            <w:pPr>
              <w:widowControl w:val="0"/>
              <w:autoSpaceDE w:val="0"/>
              <w:autoSpaceDN w:val="0"/>
              <w:adjustRightInd w:val="0"/>
              <w:spacing w:after="0" w:line="240" w:lineRule="auto"/>
              <w:ind w:left="121"/>
              <w:rPr>
                <w:rFonts w:ascii="Arial" w:hAnsi="Arial" w:cs="Arial"/>
                <w:sz w:val="24"/>
                <w:szCs w:val="24"/>
              </w:rPr>
            </w:pPr>
          </w:p>
        </w:tc>
        <w:tc>
          <w:tcPr>
            <w:tcW w:w="1276" w:type="dxa"/>
            <w:tcBorders>
              <w:top w:val="single" w:sz="8" w:space="0" w:color="000000"/>
              <w:left w:val="nil"/>
              <w:bottom w:val="nil"/>
              <w:right w:val="nil"/>
            </w:tcBorders>
            <w:shd w:val="clear" w:color="auto" w:fill="FFFFFF"/>
          </w:tcPr>
          <w:p w14:paraId="57DE3293" w14:textId="77777777" w:rsidR="00F97CDD" w:rsidRDefault="00F97CDD">
            <w:pPr>
              <w:widowControl w:val="0"/>
              <w:autoSpaceDE w:val="0"/>
              <w:autoSpaceDN w:val="0"/>
              <w:adjustRightInd w:val="0"/>
              <w:spacing w:after="0" w:line="240" w:lineRule="auto"/>
              <w:ind w:left="117"/>
              <w:rPr>
                <w:rFonts w:ascii="Arial" w:hAnsi="Arial" w:cs="Arial"/>
                <w:sz w:val="24"/>
                <w:szCs w:val="24"/>
              </w:rPr>
            </w:pPr>
          </w:p>
        </w:tc>
        <w:tc>
          <w:tcPr>
            <w:tcW w:w="992" w:type="dxa"/>
            <w:tcBorders>
              <w:top w:val="single" w:sz="8" w:space="0" w:color="000000"/>
              <w:left w:val="nil"/>
              <w:bottom w:val="nil"/>
              <w:right w:val="nil"/>
            </w:tcBorders>
            <w:shd w:val="clear" w:color="auto" w:fill="FFFFFF"/>
          </w:tcPr>
          <w:p w14:paraId="02470C5F" w14:textId="77777777" w:rsidR="00F97CDD" w:rsidRDefault="00F97CDD">
            <w:pPr>
              <w:widowControl w:val="0"/>
              <w:autoSpaceDE w:val="0"/>
              <w:autoSpaceDN w:val="0"/>
              <w:adjustRightInd w:val="0"/>
              <w:spacing w:after="0" w:line="240" w:lineRule="auto"/>
              <w:ind w:left="113"/>
              <w:rPr>
                <w:rFonts w:ascii="Arial" w:hAnsi="Arial" w:cs="Arial"/>
                <w:sz w:val="24"/>
                <w:szCs w:val="24"/>
              </w:rPr>
            </w:pPr>
          </w:p>
        </w:tc>
        <w:tc>
          <w:tcPr>
            <w:tcW w:w="709" w:type="dxa"/>
            <w:tcBorders>
              <w:top w:val="single" w:sz="8" w:space="0" w:color="000000"/>
              <w:left w:val="nil"/>
              <w:bottom w:val="nil"/>
              <w:right w:val="single" w:sz="8" w:space="0" w:color="000000"/>
            </w:tcBorders>
            <w:shd w:val="clear" w:color="auto" w:fill="FFFFFF"/>
          </w:tcPr>
          <w:p w14:paraId="7AB23941" w14:textId="77777777" w:rsidR="00F97CDD" w:rsidRDefault="00F97CDD">
            <w:pPr>
              <w:widowControl w:val="0"/>
              <w:autoSpaceDE w:val="0"/>
              <w:autoSpaceDN w:val="0"/>
              <w:adjustRightInd w:val="0"/>
              <w:spacing w:after="0" w:line="240" w:lineRule="auto"/>
              <w:ind w:left="125"/>
              <w:rPr>
                <w:rFonts w:ascii="Arial" w:hAnsi="Arial" w:cs="Arial"/>
                <w:sz w:val="24"/>
                <w:szCs w:val="24"/>
              </w:rPr>
            </w:pPr>
          </w:p>
        </w:tc>
        <w:tc>
          <w:tcPr>
            <w:tcW w:w="675" w:type="dxa"/>
            <w:tcBorders>
              <w:top w:val="single" w:sz="8" w:space="0" w:color="000000"/>
              <w:left w:val="single" w:sz="8" w:space="0" w:color="000000"/>
              <w:bottom w:val="single" w:sz="8" w:space="0" w:color="000000"/>
              <w:right w:val="single" w:sz="8" w:space="0" w:color="000000"/>
            </w:tcBorders>
            <w:shd w:val="clear" w:color="auto" w:fill="FFFFFF"/>
          </w:tcPr>
          <w:p w14:paraId="224B5AEB" w14:textId="77777777" w:rsidR="00F97CDD" w:rsidRDefault="00F97CDD">
            <w:pPr>
              <w:widowControl w:val="0"/>
              <w:autoSpaceDE w:val="0"/>
              <w:autoSpaceDN w:val="0"/>
              <w:adjustRightInd w:val="0"/>
              <w:spacing w:after="60" w:line="240" w:lineRule="auto"/>
              <w:ind w:left="124"/>
              <w:rPr>
                <w:rFonts w:ascii="Arial" w:hAnsi="Arial" w:cs="Arial"/>
                <w:sz w:val="24"/>
                <w:szCs w:val="24"/>
              </w:rPr>
            </w:pPr>
            <w:r>
              <w:rPr>
                <w:rFonts w:ascii="Arial" w:hAnsi="Arial" w:cs="Arial"/>
                <w:b/>
                <w:bCs/>
                <w:color w:val="000000"/>
              </w:rPr>
              <w:t>Total Price</w:t>
            </w:r>
          </w:p>
        </w:tc>
        <w:tc>
          <w:tcPr>
            <w:tcW w:w="1451" w:type="dxa"/>
            <w:tcBorders>
              <w:top w:val="single" w:sz="8" w:space="0" w:color="000000"/>
              <w:left w:val="single" w:sz="8" w:space="0" w:color="000000"/>
              <w:bottom w:val="single" w:sz="8" w:space="0" w:color="000000"/>
              <w:right w:val="single" w:sz="8" w:space="0" w:color="000000"/>
            </w:tcBorders>
            <w:shd w:val="clear" w:color="auto" w:fill="FFFFFF"/>
          </w:tcPr>
          <w:p w14:paraId="3FEBADEE" w14:textId="77777777" w:rsidR="00F97CDD" w:rsidRDefault="00F97CDD">
            <w:pPr>
              <w:widowControl w:val="0"/>
              <w:autoSpaceDE w:val="0"/>
              <w:autoSpaceDN w:val="0"/>
              <w:adjustRightInd w:val="0"/>
              <w:spacing w:after="60" w:line="240" w:lineRule="auto"/>
              <w:ind w:left="119"/>
              <w:rPr>
                <w:rFonts w:ascii="Arial" w:hAnsi="Arial" w:cs="Arial"/>
                <w:sz w:val="24"/>
                <w:szCs w:val="24"/>
              </w:rPr>
            </w:pPr>
          </w:p>
          <w:p w14:paraId="4F7C6504" w14:textId="77777777" w:rsidR="00F97CDD" w:rsidRDefault="00F97CDD">
            <w:pPr>
              <w:widowControl w:val="0"/>
              <w:autoSpaceDE w:val="0"/>
              <w:autoSpaceDN w:val="0"/>
              <w:adjustRightInd w:val="0"/>
              <w:spacing w:after="60" w:line="240" w:lineRule="auto"/>
              <w:ind w:left="119"/>
              <w:rPr>
                <w:rFonts w:ascii="Arial" w:hAnsi="Arial" w:cs="Arial"/>
                <w:sz w:val="24"/>
                <w:szCs w:val="24"/>
              </w:rPr>
            </w:pPr>
          </w:p>
          <w:p w14:paraId="723C3752" w14:textId="77777777" w:rsidR="00F97CDD" w:rsidRDefault="00F97CDD">
            <w:pPr>
              <w:widowControl w:val="0"/>
              <w:autoSpaceDE w:val="0"/>
              <w:autoSpaceDN w:val="0"/>
              <w:adjustRightInd w:val="0"/>
              <w:spacing w:after="0" w:line="240" w:lineRule="auto"/>
              <w:ind w:left="119"/>
              <w:rPr>
                <w:rFonts w:ascii="Arial" w:hAnsi="Arial" w:cs="Arial"/>
                <w:sz w:val="24"/>
                <w:szCs w:val="24"/>
              </w:rPr>
            </w:pPr>
          </w:p>
        </w:tc>
      </w:tr>
    </w:tbl>
    <w:p w14:paraId="62AA7AFD" w14:textId="77777777" w:rsidR="00F97CDD" w:rsidRDefault="00F97CDD">
      <w:pPr>
        <w:widowControl w:val="0"/>
        <w:autoSpaceDE w:val="0"/>
        <w:autoSpaceDN w:val="0"/>
        <w:adjustRightInd w:val="0"/>
        <w:spacing w:after="22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993"/>
        <w:gridCol w:w="9639"/>
      </w:tblGrid>
      <w:tr w:rsidR="00F97CDD" w14:paraId="6EBD2ACD" w14:textId="77777777">
        <w:tc>
          <w:tcPr>
            <w:tcW w:w="993" w:type="dxa"/>
            <w:tcBorders>
              <w:top w:val="single" w:sz="8" w:space="0" w:color="000000"/>
              <w:left w:val="single" w:sz="8" w:space="0" w:color="000000"/>
              <w:bottom w:val="single" w:sz="8" w:space="0" w:color="000000"/>
              <w:right w:val="single" w:sz="8" w:space="0" w:color="000000"/>
            </w:tcBorders>
            <w:shd w:val="clear" w:color="auto" w:fill="FFFFFF"/>
          </w:tcPr>
          <w:p w14:paraId="413D1C91" w14:textId="77777777" w:rsidR="00F97CDD" w:rsidRDefault="00F97CDD">
            <w:pPr>
              <w:widowControl w:val="0"/>
              <w:autoSpaceDE w:val="0"/>
              <w:autoSpaceDN w:val="0"/>
              <w:adjustRightInd w:val="0"/>
              <w:spacing w:after="60" w:line="240" w:lineRule="auto"/>
              <w:ind w:left="118"/>
              <w:jc w:val="center"/>
              <w:rPr>
                <w:rFonts w:ascii="Arial" w:hAnsi="Arial" w:cs="Arial"/>
                <w:b/>
                <w:bCs/>
                <w:color w:val="000000"/>
              </w:rPr>
            </w:pPr>
            <w:r>
              <w:rPr>
                <w:rFonts w:ascii="Arial" w:hAnsi="Arial" w:cs="Arial"/>
                <w:b/>
                <w:bCs/>
                <w:color w:val="000000"/>
              </w:rPr>
              <w:t>Item</w:t>
            </w:r>
          </w:p>
          <w:p w14:paraId="607DCCA7" w14:textId="77777777" w:rsidR="00F97CDD" w:rsidRDefault="00F97CDD">
            <w:pPr>
              <w:widowControl w:val="0"/>
              <w:autoSpaceDE w:val="0"/>
              <w:autoSpaceDN w:val="0"/>
              <w:adjustRightInd w:val="0"/>
              <w:spacing w:after="60" w:line="240" w:lineRule="auto"/>
              <w:ind w:left="118"/>
              <w:jc w:val="center"/>
              <w:rPr>
                <w:rFonts w:ascii="Arial" w:hAnsi="Arial" w:cs="Arial"/>
                <w:sz w:val="24"/>
                <w:szCs w:val="24"/>
              </w:rPr>
            </w:pPr>
            <w:r>
              <w:rPr>
                <w:rFonts w:ascii="Arial" w:hAnsi="Arial" w:cs="Arial"/>
                <w:b/>
                <w:bCs/>
                <w:color w:val="000000"/>
              </w:rPr>
              <w:t>Number</w:t>
            </w:r>
          </w:p>
        </w:tc>
        <w:tc>
          <w:tcPr>
            <w:tcW w:w="9639" w:type="dxa"/>
            <w:tcBorders>
              <w:top w:val="single" w:sz="8" w:space="0" w:color="000000"/>
              <w:left w:val="single" w:sz="8" w:space="0" w:color="000000"/>
              <w:bottom w:val="single" w:sz="8" w:space="0" w:color="000000"/>
              <w:right w:val="single" w:sz="8" w:space="0" w:color="000000"/>
            </w:tcBorders>
            <w:shd w:val="clear" w:color="auto" w:fill="FFFFFF"/>
          </w:tcPr>
          <w:p w14:paraId="552104AC" w14:textId="77777777" w:rsidR="00F97CDD" w:rsidRDefault="00F97CDD">
            <w:pPr>
              <w:widowControl w:val="0"/>
              <w:autoSpaceDE w:val="0"/>
              <w:autoSpaceDN w:val="0"/>
              <w:adjustRightInd w:val="0"/>
              <w:spacing w:after="60" w:line="240" w:lineRule="auto"/>
              <w:ind w:left="131"/>
              <w:jc w:val="center"/>
              <w:rPr>
                <w:rFonts w:ascii="Arial" w:hAnsi="Arial" w:cs="Arial"/>
                <w:sz w:val="24"/>
                <w:szCs w:val="24"/>
              </w:rPr>
            </w:pPr>
            <w:r>
              <w:rPr>
                <w:rFonts w:ascii="Arial" w:hAnsi="Arial" w:cs="Arial"/>
                <w:b/>
                <w:bCs/>
                <w:color w:val="000000"/>
              </w:rPr>
              <w:t>Consignee Address (XY code only)</w:t>
            </w:r>
          </w:p>
        </w:tc>
      </w:tr>
      <w:tr w:rsidR="00F97CDD" w14:paraId="38C881F1" w14:textId="77777777">
        <w:tc>
          <w:tcPr>
            <w:tcW w:w="993" w:type="dxa"/>
            <w:tcBorders>
              <w:top w:val="single" w:sz="8" w:space="0" w:color="000000"/>
              <w:left w:val="single" w:sz="8" w:space="0" w:color="000000"/>
              <w:bottom w:val="single" w:sz="8" w:space="0" w:color="000000"/>
              <w:right w:val="single" w:sz="8" w:space="0" w:color="000000"/>
            </w:tcBorders>
            <w:shd w:val="clear" w:color="auto" w:fill="FFFFFF"/>
          </w:tcPr>
          <w:p w14:paraId="6A1FDF06" w14:textId="77777777" w:rsidR="00F97CDD" w:rsidRDefault="00F97CDD">
            <w:pPr>
              <w:widowControl w:val="0"/>
              <w:autoSpaceDE w:val="0"/>
              <w:autoSpaceDN w:val="0"/>
              <w:adjustRightInd w:val="0"/>
              <w:spacing w:after="60" w:line="240" w:lineRule="auto"/>
              <w:ind w:left="118"/>
              <w:rPr>
                <w:rFonts w:ascii="Arial" w:hAnsi="Arial" w:cs="Arial"/>
                <w:sz w:val="24"/>
                <w:szCs w:val="24"/>
              </w:rPr>
            </w:pPr>
          </w:p>
          <w:p w14:paraId="63BBE064" w14:textId="77777777" w:rsidR="00F97CDD" w:rsidRDefault="00F97CDD">
            <w:pPr>
              <w:widowControl w:val="0"/>
              <w:autoSpaceDE w:val="0"/>
              <w:autoSpaceDN w:val="0"/>
              <w:adjustRightInd w:val="0"/>
              <w:spacing w:after="0" w:line="240" w:lineRule="auto"/>
              <w:ind w:left="118"/>
              <w:rPr>
                <w:rFonts w:ascii="Arial" w:hAnsi="Arial" w:cs="Arial"/>
                <w:sz w:val="24"/>
                <w:szCs w:val="24"/>
              </w:rPr>
            </w:pPr>
          </w:p>
        </w:tc>
        <w:tc>
          <w:tcPr>
            <w:tcW w:w="9639" w:type="dxa"/>
            <w:tcBorders>
              <w:top w:val="single" w:sz="8" w:space="0" w:color="000000"/>
              <w:left w:val="single" w:sz="8" w:space="0" w:color="000000"/>
              <w:bottom w:val="single" w:sz="8" w:space="0" w:color="000000"/>
              <w:right w:val="single" w:sz="8" w:space="0" w:color="000000"/>
            </w:tcBorders>
            <w:shd w:val="clear" w:color="auto" w:fill="FFFFFF"/>
          </w:tcPr>
          <w:p w14:paraId="399C35CB" w14:textId="77777777" w:rsidR="00F97CDD" w:rsidRDefault="00F97CDD">
            <w:pPr>
              <w:widowControl w:val="0"/>
              <w:autoSpaceDE w:val="0"/>
              <w:autoSpaceDN w:val="0"/>
              <w:adjustRightInd w:val="0"/>
              <w:spacing w:after="0" w:line="240" w:lineRule="auto"/>
              <w:ind w:left="131"/>
              <w:rPr>
                <w:rFonts w:ascii="Arial" w:hAnsi="Arial" w:cs="Arial"/>
                <w:sz w:val="24"/>
                <w:szCs w:val="24"/>
              </w:rPr>
            </w:pPr>
          </w:p>
        </w:tc>
      </w:tr>
    </w:tbl>
    <w:p w14:paraId="7F2DC22E" w14:textId="77777777" w:rsidR="00F97CDD" w:rsidRDefault="00F97CDD">
      <w:pPr>
        <w:widowControl w:val="0"/>
        <w:autoSpaceDE w:val="0"/>
        <w:autoSpaceDN w:val="0"/>
        <w:adjustRightInd w:val="0"/>
        <w:spacing w:after="220" w:line="240" w:lineRule="auto"/>
        <w:ind w:left="120"/>
        <w:rPr>
          <w:rFonts w:ascii="Arial" w:hAnsi="Arial" w:cs="Arial"/>
          <w:sz w:val="24"/>
          <w:szCs w:val="24"/>
        </w:rPr>
      </w:pPr>
    </w:p>
    <w:p w14:paraId="197F516E" w14:textId="77777777" w:rsidR="00B118F0" w:rsidRDefault="00B118F0" w:rsidP="00CF549D">
      <w:pPr>
        <w:spacing w:after="0" w:line="240" w:lineRule="auto"/>
        <w:jc w:val="center"/>
        <w:rPr>
          <w:rFonts w:ascii="Arial" w:hAnsi="Arial" w:cs="Arial"/>
          <w:b/>
          <w:sz w:val="24"/>
          <w:szCs w:val="24"/>
        </w:rPr>
      </w:pPr>
    </w:p>
    <w:p w14:paraId="4463A009" w14:textId="77777777" w:rsidR="00B118F0" w:rsidRDefault="00B118F0" w:rsidP="00CF549D">
      <w:pPr>
        <w:spacing w:after="0" w:line="240" w:lineRule="auto"/>
        <w:jc w:val="center"/>
        <w:rPr>
          <w:rFonts w:ascii="Arial" w:hAnsi="Arial" w:cs="Arial"/>
          <w:b/>
          <w:sz w:val="24"/>
          <w:szCs w:val="24"/>
        </w:rPr>
      </w:pPr>
    </w:p>
    <w:p w14:paraId="3CFF4027" w14:textId="77777777" w:rsidR="00B118F0" w:rsidRDefault="00B118F0" w:rsidP="00CF549D">
      <w:pPr>
        <w:spacing w:after="0" w:line="240" w:lineRule="auto"/>
        <w:jc w:val="center"/>
        <w:rPr>
          <w:rFonts w:ascii="Arial" w:hAnsi="Arial" w:cs="Arial"/>
          <w:b/>
          <w:sz w:val="24"/>
          <w:szCs w:val="24"/>
        </w:rPr>
      </w:pPr>
    </w:p>
    <w:p w14:paraId="274CEB91" w14:textId="77777777" w:rsidR="00B118F0" w:rsidRDefault="00B118F0" w:rsidP="00CF549D">
      <w:pPr>
        <w:spacing w:after="0" w:line="240" w:lineRule="auto"/>
        <w:jc w:val="center"/>
        <w:rPr>
          <w:rFonts w:ascii="Arial" w:hAnsi="Arial" w:cs="Arial"/>
          <w:b/>
          <w:sz w:val="24"/>
          <w:szCs w:val="24"/>
        </w:rPr>
      </w:pPr>
    </w:p>
    <w:p w14:paraId="4CF5D385" w14:textId="77777777" w:rsidR="00B118F0" w:rsidRDefault="00B118F0" w:rsidP="00CF549D">
      <w:pPr>
        <w:spacing w:after="0" w:line="240" w:lineRule="auto"/>
        <w:jc w:val="center"/>
        <w:rPr>
          <w:rFonts w:ascii="Arial" w:hAnsi="Arial" w:cs="Arial"/>
          <w:b/>
          <w:sz w:val="24"/>
          <w:szCs w:val="24"/>
        </w:rPr>
      </w:pPr>
    </w:p>
    <w:p w14:paraId="0DC077DA" w14:textId="77777777" w:rsidR="00B118F0" w:rsidRDefault="00B118F0" w:rsidP="00CF549D">
      <w:pPr>
        <w:spacing w:after="0" w:line="240" w:lineRule="auto"/>
        <w:jc w:val="center"/>
        <w:rPr>
          <w:rFonts w:ascii="Arial" w:hAnsi="Arial" w:cs="Arial"/>
          <w:b/>
          <w:sz w:val="24"/>
          <w:szCs w:val="24"/>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8"/>
        <w:gridCol w:w="4500"/>
      </w:tblGrid>
      <w:tr w:rsidR="00CF549D" w:rsidRPr="00CF549D" w14:paraId="6E52FEE6" w14:textId="77777777" w:rsidTr="00C12568">
        <w:tc>
          <w:tcPr>
            <w:tcW w:w="5508" w:type="dxa"/>
            <w:tcBorders>
              <w:top w:val="nil"/>
              <w:left w:val="single" w:sz="8" w:space="0" w:color="auto"/>
              <w:bottom w:val="single" w:sz="8" w:space="0" w:color="auto"/>
              <w:right w:val="single" w:sz="8" w:space="0" w:color="auto"/>
            </w:tcBorders>
            <w:vAlign w:val="center"/>
          </w:tcPr>
          <w:p w14:paraId="2BC29434" w14:textId="77777777" w:rsidR="00CF549D" w:rsidRPr="00CF549D" w:rsidRDefault="002D6B93" w:rsidP="00CF549D">
            <w:pPr>
              <w:spacing w:after="0" w:line="240" w:lineRule="auto"/>
              <w:rPr>
                <w:rFonts w:ascii="Arial" w:hAnsi="Arial" w:cs="Arial"/>
                <w:sz w:val="24"/>
                <w:szCs w:val="24"/>
              </w:rPr>
            </w:pPr>
            <w:r>
              <w:rPr>
                <w:rFonts w:ascii="Arial" w:hAnsi="Arial" w:cs="Arial"/>
                <w:b/>
                <w:sz w:val="24"/>
                <w:szCs w:val="24"/>
              </w:rPr>
              <w:lastRenderedPageBreak/>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proofErr w:type="spellStart"/>
            <w:r w:rsidR="00CF549D" w:rsidRPr="00CF549D">
              <w:rPr>
                <w:rFonts w:ascii="Arial" w:hAnsi="Arial" w:cs="Arial"/>
                <w:sz w:val="24"/>
                <w:szCs w:val="24"/>
              </w:rPr>
              <w:t>Comdt</w:t>
            </w:r>
            <w:proofErr w:type="spellEnd"/>
            <w:r w:rsidR="00CF549D" w:rsidRPr="00CF549D">
              <w:rPr>
                <w:rFonts w:ascii="Arial" w:hAnsi="Arial" w:cs="Arial"/>
                <w:sz w:val="24"/>
                <w:szCs w:val="24"/>
              </w:rPr>
              <w:t xml:space="preserve"> RAF Air Cadets (RAFAC) (RAF Cranwell)</w:t>
            </w:r>
          </w:p>
        </w:tc>
        <w:tc>
          <w:tcPr>
            <w:tcW w:w="4500" w:type="dxa"/>
            <w:tcBorders>
              <w:top w:val="nil"/>
              <w:left w:val="nil"/>
              <w:bottom w:val="single" w:sz="8" w:space="0" w:color="auto"/>
              <w:right w:val="single" w:sz="8" w:space="0" w:color="auto"/>
            </w:tcBorders>
            <w:vAlign w:val="center"/>
          </w:tcPr>
          <w:p w14:paraId="62BC5698" w14:textId="77777777" w:rsidR="00CF549D" w:rsidRPr="00CF549D" w:rsidRDefault="00CF549D" w:rsidP="00CF549D">
            <w:pPr>
              <w:spacing w:after="0" w:line="240" w:lineRule="auto"/>
              <w:rPr>
                <w:rFonts w:ascii="Arial" w:hAnsi="Arial" w:cs="Arial"/>
                <w:sz w:val="24"/>
                <w:szCs w:val="24"/>
              </w:rPr>
            </w:pPr>
            <w:r w:rsidRPr="00CF549D">
              <w:rPr>
                <w:rFonts w:ascii="Arial" w:hAnsi="Arial" w:cs="Arial"/>
                <w:sz w:val="24"/>
                <w:szCs w:val="24"/>
                <w:lang w:eastAsia="en-US"/>
              </w:rPr>
              <w:t>Emerging requirement for STEP provision, not ‘mainstream’ AS courses</w:t>
            </w:r>
          </w:p>
        </w:tc>
      </w:tr>
      <w:tr w:rsidR="00CF549D" w:rsidRPr="00CF549D" w14:paraId="432054F1" w14:textId="77777777" w:rsidTr="00CF549D">
        <w:tc>
          <w:tcPr>
            <w:tcW w:w="5508" w:type="dxa"/>
            <w:shd w:val="clear" w:color="auto" w:fill="D9D9D9"/>
          </w:tcPr>
          <w:p w14:paraId="0109BD29" w14:textId="77777777" w:rsidR="00CF549D" w:rsidRPr="00CF549D" w:rsidRDefault="00CF549D" w:rsidP="00CF549D">
            <w:pPr>
              <w:spacing w:after="0" w:line="240" w:lineRule="auto"/>
              <w:rPr>
                <w:rFonts w:ascii="Arial" w:hAnsi="Arial" w:cs="Arial"/>
                <w:b/>
                <w:sz w:val="24"/>
                <w:szCs w:val="24"/>
              </w:rPr>
            </w:pPr>
            <w:r w:rsidRPr="00CF549D">
              <w:rPr>
                <w:rFonts w:ascii="Arial" w:hAnsi="Arial" w:cs="Arial"/>
                <w:b/>
                <w:sz w:val="24"/>
                <w:szCs w:val="24"/>
              </w:rPr>
              <w:t>Chief of Staff Operations RAF</w:t>
            </w:r>
          </w:p>
        </w:tc>
        <w:tc>
          <w:tcPr>
            <w:tcW w:w="4500" w:type="dxa"/>
            <w:shd w:val="clear" w:color="auto" w:fill="D9D9D9"/>
          </w:tcPr>
          <w:p w14:paraId="6DAA8E41" w14:textId="77777777" w:rsidR="00CF549D" w:rsidRPr="00CF549D" w:rsidRDefault="00CF549D" w:rsidP="00CF549D">
            <w:pPr>
              <w:spacing w:after="0" w:line="240" w:lineRule="auto"/>
              <w:rPr>
                <w:rFonts w:ascii="Arial" w:hAnsi="Arial" w:cs="Arial"/>
                <w:sz w:val="24"/>
                <w:szCs w:val="24"/>
              </w:rPr>
            </w:pPr>
            <w:r w:rsidRPr="00CF549D">
              <w:rPr>
                <w:rFonts w:ascii="Arial" w:hAnsi="Arial" w:cs="Arial"/>
                <w:sz w:val="24"/>
                <w:szCs w:val="24"/>
              </w:rPr>
              <w:t>ODH for T&amp;E</w:t>
            </w:r>
          </w:p>
        </w:tc>
      </w:tr>
      <w:tr w:rsidR="00CF549D" w:rsidRPr="00CF549D" w14:paraId="50618CE3" w14:textId="77777777" w:rsidTr="00C12568">
        <w:tc>
          <w:tcPr>
            <w:tcW w:w="5508" w:type="dxa"/>
          </w:tcPr>
          <w:p w14:paraId="4A677432" w14:textId="77777777" w:rsidR="00CF549D" w:rsidRPr="00CF549D" w:rsidRDefault="00CF549D" w:rsidP="00CF549D">
            <w:pPr>
              <w:spacing w:after="0" w:line="240" w:lineRule="auto"/>
              <w:rPr>
                <w:rFonts w:ascii="Arial" w:hAnsi="Arial" w:cs="Arial"/>
                <w:b/>
                <w:sz w:val="24"/>
                <w:szCs w:val="24"/>
              </w:rPr>
            </w:pPr>
            <w:r w:rsidRPr="00CF549D">
              <w:rPr>
                <w:rFonts w:ascii="Arial" w:hAnsi="Arial" w:cs="Arial"/>
                <w:sz w:val="24"/>
                <w:szCs w:val="24"/>
              </w:rPr>
              <w:t>Chief Test Pilot (CTP) Boscombe Down</w:t>
            </w:r>
          </w:p>
        </w:tc>
        <w:tc>
          <w:tcPr>
            <w:tcW w:w="4500" w:type="dxa"/>
          </w:tcPr>
          <w:p w14:paraId="7DE18969" w14:textId="77777777" w:rsidR="00CF549D" w:rsidRPr="00CF549D" w:rsidRDefault="00CF549D" w:rsidP="00CF549D">
            <w:pPr>
              <w:spacing w:after="0" w:line="240" w:lineRule="auto"/>
              <w:rPr>
                <w:rFonts w:ascii="Arial" w:hAnsi="Arial" w:cs="Arial"/>
                <w:sz w:val="24"/>
                <w:szCs w:val="24"/>
              </w:rPr>
            </w:pPr>
            <w:r w:rsidRPr="00CF549D">
              <w:rPr>
                <w:rFonts w:ascii="Arial" w:hAnsi="Arial" w:cs="Arial"/>
                <w:sz w:val="24"/>
                <w:szCs w:val="24"/>
              </w:rPr>
              <w:t>Support could be combined with RAF Waddington DDH for Air Warfare Centre (AWC) and RAF Coningsby DDH for 41 Test and Evaluation Sqn</w:t>
            </w:r>
          </w:p>
        </w:tc>
      </w:tr>
      <w:tr w:rsidR="00CF549D" w:rsidRPr="00CF549D" w14:paraId="47ABF374" w14:textId="77777777" w:rsidTr="00CF549D">
        <w:tc>
          <w:tcPr>
            <w:tcW w:w="5508" w:type="dxa"/>
            <w:shd w:val="clear" w:color="auto" w:fill="D9D9D9"/>
          </w:tcPr>
          <w:p w14:paraId="4966B12A" w14:textId="77777777" w:rsidR="00CF549D" w:rsidRPr="00CF549D" w:rsidRDefault="00CF549D" w:rsidP="00CF549D">
            <w:pPr>
              <w:spacing w:after="0" w:line="240" w:lineRule="auto"/>
              <w:rPr>
                <w:rFonts w:ascii="Arial" w:hAnsi="Arial" w:cs="Arial"/>
                <w:sz w:val="24"/>
                <w:szCs w:val="24"/>
              </w:rPr>
            </w:pPr>
            <w:r w:rsidRPr="00CF549D">
              <w:rPr>
                <w:rFonts w:ascii="Arial" w:hAnsi="Arial" w:cs="Arial"/>
                <w:b/>
                <w:sz w:val="24"/>
                <w:szCs w:val="24"/>
              </w:rPr>
              <w:t>Commander Joint Helicopter Command (JHC)</w:t>
            </w:r>
          </w:p>
        </w:tc>
        <w:tc>
          <w:tcPr>
            <w:tcW w:w="4500" w:type="dxa"/>
            <w:shd w:val="clear" w:color="auto" w:fill="D9D9D9"/>
          </w:tcPr>
          <w:p w14:paraId="03A763CA" w14:textId="77777777" w:rsidR="00CF549D" w:rsidRPr="00CF549D" w:rsidRDefault="00CF549D" w:rsidP="00CF549D">
            <w:pPr>
              <w:spacing w:after="0" w:line="240" w:lineRule="auto"/>
              <w:rPr>
                <w:rFonts w:ascii="Arial" w:hAnsi="Arial" w:cs="Arial"/>
                <w:sz w:val="24"/>
                <w:szCs w:val="24"/>
              </w:rPr>
            </w:pPr>
            <w:r w:rsidRPr="00CF549D">
              <w:rPr>
                <w:rFonts w:ascii="Arial" w:hAnsi="Arial" w:cs="Arial"/>
                <w:sz w:val="24"/>
                <w:szCs w:val="24"/>
              </w:rPr>
              <w:t>ODH</w:t>
            </w:r>
          </w:p>
        </w:tc>
      </w:tr>
      <w:tr w:rsidR="00CF549D" w:rsidRPr="00CF549D" w14:paraId="308FD4A2" w14:textId="77777777" w:rsidTr="00C12568">
        <w:tc>
          <w:tcPr>
            <w:tcW w:w="5508" w:type="dxa"/>
          </w:tcPr>
          <w:p w14:paraId="2AA79663" w14:textId="77777777" w:rsidR="00CF549D" w:rsidRPr="00CF549D" w:rsidRDefault="00CF549D" w:rsidP="00CF549D">
            <w:pPr>
              <w:spacing w:after="0" w:line="240" w:lineRule="auto"/>
              <w:rPr>
                <w:rFonts w:ascii="Arial" w:hAnsi="Arial" w:cs="Arial"/>
                <w:sz w:val="24"/>
                <w:szCs w:val="24"/>
              </w:rPr>
            </w:pPr>
            <w:r w:rsidRPr="00CF549D">
              <w:rPr>
                <w:rFonts w:ascii="Arial" w:hAnsi="Arial" w:cs="Arial"/>
                <w:sz w:val="24"/>
                <w:szCs w:val="24"/>
              </w:rPr>
              <w:t>Station Commander RAF Benson</w:t>
            </w:r>
          </w:p>
        </w:tc>
        <w:tc>
          <w:tcPr>
            <w:tcW w:w="4500" w:type="dxa"/>
          </w:tcPr>
          <w:p w14:paraId="7A41275B" w14:textId="77777777" w:rsidR="00CF549D" w:rsidRPr="00CF549D" w:rsidRDefault="00CF549D" w:rsidP="00CF549D">
            <w:pPr>
              <w:spacing w:after="0" w:line="240" w:lineRule="auto"/>
              <w:rPr>
                <w:rFonts w:ascii="Arial" w:hAnsi="Arial" w:cs="Arial"/>
                <w:sz w:val="24"/>
                <w:szCs w:val="24"/>
              </w:rPr>
            </w:pPr>
          </w:p>
        </w:tc>
      </w:tr>
      <w:tr w:rsidR="00CF549D" w:rsidRPr="00CF549D" w14:paraId="5FB03C24" w14:textId="77777777" w:rsidTr="00C12568">
        <w:tc>
          <w:tcPr>
            <w:tcW w:w="5508" w:type="dxa"/>
          </w:tcPr>
          <w:p w14:paraId="18DD0706" w14:textId="77777777" w:rsidR="00CF549D" w:rsidRPr="00CF549D" w:rsidRDefault="00CF549D" w:rsidP="00CF549D">
            <w:pPr>
              <w:spacing w:after="0" w:line="240" w:lineRule="auto"/>
              <w:rPr>
                <w:rFonts w:ascii="Arial" w:hAnsi="Arial" w:cs="Arial"/>
                <w:sz w:val="24"/>
                <w:szCs w:val="24"/>
              </w:rPr>
            </w:pPr>
            <w:r w:rsidRPr="00CF549D">
              <w:rPr>
                <w:rFonts w:ascii="Arial" w:hAnsi="Arial" w:cs="Arial"/>
                <w:sz w:val="24"/>
                <w:szCs w:val="24"/>
              </w:rPr>
              <w:t>Station Commander RAF Odiham</w:t>
            </w:r>
          </w:p>
        </w:tc>
        <w:tc>
          <w:tcPr>
            <w:tcW w:w="4500" w:type="dxa"/>
          </w:tcPr>
          <w:p w14:paraId="72631F2F" w14:textId="77777777" w:rsidR="00CF549D" w:rsidRPr="00CF549D" w:rsidRDefault="00CF549D" w:rsidP="00CF549D">
            <w:pPr>
              <w:spacing w:after="0" w:line="240" w:lineRule="auto"/>
              <w:rPr>
                <w:rFonts w:ascii="Arial" w:hAnsi="Arial" w:cs="Arial"/>
                <w:sz w:val="24"/>
                <w:szCs w:val="24"/>
              </w:rPr>
            </w:pPr>
          </w:p>
        </w:tc>
      </w:tr>
      <w:tr w:rsidR="00CF549D" w:rsidRPr="00CF549D" w14:paraId="1A6DD3D0" w14:textId="77777777" w:rsidTr="00C12568">
        <w:tc>
          <w:tcPr>
            <w:tcW w:w="5508" w:type="dxa"/>
          </w:tcPr>
          <w:p w14:paraId="07002AD7" w14:textId="77777777" w:rsidR="00CF549D" w:rsidRPr="00CF549D" w:rsidRDefault="00CF549D" w:rsidP="00CF549D">
            <w:pPr>
              <w:spacing w:after="0" w:line="240" w:lineRule="auto"/>
              <w:rPr>
                <w:rFonts w:ascii="Arial" w:hAnsi="Arial" w:cs="Arial"/>
                <w:sz w:val="24"/>
                <w:szCs w:val="24"/>
              </w:rPr>
            </w:pPr>
            <w:r w:rsidRPr="00CF549D">
              <w:rPr>
                <w:rFonts w:ascii="Arial" w:hAnsi="Arial" w:cs="Arial"/>
                <w:sz w:val="24"/>
                <w:szCs w:val="24"/>
              </w:rPr>
              <w:t xml:space="preserve">Commander (Attack) 1st Aviation BCT / Commander </w:t>
            </w:r>
            <w:proofErr w:type="spellStart"/>
            <w:r w:rsidRPr="00CF549D">
              <w:rPr>
                <w:rFonts w:ascii="Arial" w:hAnsi="Arial" w:cs="Arial"/>
                <w:sz w:val="24"/>
                <w:szCs w:val="24"/>
              </w:rPr>
              <w:t>Wattisham</w:t>
            </w:r>
            <w:proofErr w:type="spellEnd"/>
            <w:r w:rsidRPr="00CF549D">
              <w:rPr>
                <w:rFonts w:ascii="Arial" w:hAnsi="Arial" w:cs="Arial"/>
                <w:sz w:val="24"/>
                <w:szCs w:val="24"/>
              </w:rPr>
              <w:t xml:space="preserve"> Flying Station</w:t>
            </w:r>
          </w:p>
        </w:tc>
        <w:tc>
          <w:tcPr>
            <w:tcW w:w="4500" w:type="dxa"/>
          </w:tcPr>
          <w:p w14:paraId="2C7833F4" w14:textId="77777777" w:rsidR="00CF549D" w:rsidRPr="00CF549D" w:rsidRDefault="00CF549D" w:rsidP="00CF549D">
            <w:pPr>
              <w:spacing w:after="0" w:line="240" w:lineRule="auto"/>
              <w:rPr>
                <w:rFonts w:ascii="Arial" w:hAnsi="Arial" w:cs="Arial"/>
                <w:sz w:val="24"/>
                <w:szCs w:val="24"/>
              </w:rPr>
            </w:pPr>
          </w:p>
        </w:tc>
      </w:tr>
      <w:tr w:rsidR="00CF549D" w:rsidRPr="00CF549D" w14:paraId="714FFAB5" w14:textId="77777777" w:rsidTr="00C12568">
        <w:tc>
          <w:tcPr>
            <w:tcW w:w="5508" w:type="dxa"/>
          </w:tcPr>
          <w:p w14:paraId="02638093" w14:textId="77777777" w:rsidR="00CF549D" w:rsidRPr="00CF549D" w:rsidRDefault="00CF549D" w:rsidP="00CF549D">
            <w:pPr>
              <w:spacing w:after="0" w:line="240" w:lineRule="auto"/>
              <w:rPr>
                <w:rFonts w:ascii="Arial" w:hAnsi="Arial" w:cs="Arial"/>
                <w:sz w:val="24"/>
                <w:szCs w:val="24"/>
              </w:rPr>
            </w:pPr>
            <w:proofErr w:type="spellStart"/>
            <w:r w:rsidRPr="00CF549D">
              <w:rPr>
                <w:rFonts w:ascii="Arial" w:hAnsi="Arial" w:cs="Arial"/>
                <w:sz w:val="24"/>
                <w:szCs w:val="24"/>
              </w:rPr>
              <w:t>Comdt</w:t>
            </w:r>
            <w:proofErr w:type="spellEnd"/>
            <w:r w:rsidRPr="00CF549D">
              <w:rPr>
                <w:rFonts w:ascii="Arial" w:hAnsi="Arial" w:cs="Arial"/>
                <w:sz w:val="24"/>
                <w:szCs w:val="24"/>
              </w:rPr>
              <w:t xml:space="preserve"> Army Aviation Centre (</w:t>
            </w:r>
            <w:proofErr w:type="spellStart"/>
            <w:r w:rsidRPr="00CF549D">
              <w:rPr>
                <w:rFonts w:ascii="Arial" w:hAnsi="Arial" w:cs="Arial"/>
                <w:sz w:val="24"/>
                <w:szCs w:val="24"/>
              </w:rPr>
              <w:t>AACen</w:t>
            </w:r>
            <w:proofErr w:type="spellEnd"/>
            <w:r w:rsidRPr="00CF549D">
              <w:rPr>
                <w:rFonts w:ascii="Arial" w:hAnsi="Arial" w:cs="Arial"/>
                <w:sz w:val="24"/>
                <w:szCs w:val="24"/>
              </w:rPr>
              <w:t>) (Middle Wallop)</w:t>
            </w:r>
          </w:p>
        </w:tc>
        <w:tc>
          <w:tcPr>
            <w:tcW w:w="4500" w:type="dxa"/>
          </w:tcPr>
          <w:p w14:paraId="3E4828BF" w14:textId="77777777" w:rsidR="00CF549D" w:rsidRPr="00CF549D" w:rsidRDefault="00CF549D" w:rsidP="00CF549D">
            <w:pPr>
              <w:spacing w:after="0" w:line="240" w:lineRule="auto"/>
              <w:rPr>
                <w:rFonts w:ascii="Arial" w:hAnsi="Arial" w:cs="Arial"/>
                <w:sz w:val="24"/>
                <w:szCs w:val="24"/>
              </w:rPr>
            </w:pPr>
          </w:p>
        </w:tc>
      </w:tr>
      <w:tr w:rsidR="00CF549D" w:rsidRPr="00CF549D" w14:paraId="68080C44" w14:textId="77777777" w:rsidTr="00C12568">
        <w:tc>
          <w:tcPr>
            <w:tcW w:w="5508" w:type="dxa"/>
          </w:tcPr>
          <w:p w14:paraId="2451E200" w14:textId="77777777" w:rsidR="00CF549D" w:rsidRPr="00CF549D" w:rsidRDefault="00CF549D" w:rsidP="00CF549D">
            <w:pPr>
              <w:spacing w:after="0" w:line="240" w:lineRule="auto"/>
              <w:rPr>
                <w:rFonts w:ascii="Arial" w:hAnsi="Arial" w:cs="Arial"/>
                <w:sz w:val="24"/>
                <w:szCs w:val="24"/>
                <w:lang w:val="fr-FR"/>
              </w:rPr>
            </w:pPr>
            <w:r w:rsidRPr="00CF549D">
              <w:rPr>
                <w:rFonts w:ascii="Arial" w:hAnsi="Arial" w:cs="Arial"/>
                <w:sz w:val="24"/>
                <w:szCs w:val="24"/>
                <w:lang w:val="fr-FR"/>
              </w:rPr>
              <w:t>Commander Aviation Reconnaissance Forces (ARF) (</w:t>
            </w:r>
            <w:proofErr w:type="spellStart"/>
            <w:r w:rsidRPr="00CF549D">
              <w:rPr>
                <w:rFonts w:ascii="Arial" w:hAnsi="Arial" w:cs="Arial"/>
                <w:sz w:val="24"/>
                <w:szCs w:val="24"/>
                <w:lang w:val="fr-FR"/>
              </w:rPr>
              <w:t>Yeovilton</w:t>
            </w:r>
            <w:proofErr w:type="spellEnd"/>
            <w:r w:rsidRPr="00CF549D">
              <w:rPr>
                <w:rFonts w:ascii="Arial" w:hAnsi="Arial" w:cs="Arial"/>
                <w:sz w:val="24"/>
                <w:szCs w:val="24"/>
                <w:lang w:val="fr-FR"/>
              </w:rPr>
              <w:t>)</w:t>
            </w:r>
          </w:p>
        </w:tc>
        <w:tc>
          <w:tcPr>
            <w:tcW w:w="4500" w:type="dxa"/>
          </w:tcPr>
          <w:p w14:paraId="7457D15F" w14:textId="77777777" w:rsidR="00CF549D" w:rsidRPr="00CF549D" w:rsidRDefault="00CF549D" w:rsidP="00CF549D">
            <w:pPr>
              <w:spacing w:after="0" w:line="240" w:lineRule="auto"/>
              <w:rPr>
                <w:rFonts w:ascii="Arial" w:hAnsi="Arial" w:cs="Arial"/>
                <w:sz w:val="24"/>
                <w:szCs w:val="24"/>
                <w:lang w:val="fr-FR"/>
              </w:rPr>
            </w:pPr>
          </w:p>
        </w:tc>
      </w:tr>
      <w:tr w:rsidR="00CF549D" w:rsidRPr="00CF549D" w14:paraId="0127B846" w14:textId="77777777" w:rsidTr="00C12568">
        <w:tc>
          <w:tcPr>
            <w:tcW w:w="5508" w:type="dxa"/>
          </w:tcPr>
          <w:p w14:paraId="17CB7621" w14:textId="77777777" w:rsidR="00CF549D" w:rsidRPr="00CF549D" w:rsidRDefault="00CF549D" w:rsidP="00CF549D">
            <w:pPr>
              <w:spacing w:after="0" w:line="240" w:lineRule="auto"/>
              <w:rPr>
                <w:rFonts w:ascii="Arial" w:hAnsi="Arial" w:cs="Arial"/>
                <w:sz w:val="24"/>
                <w:szCs w:val="24"/>
              </w:rPr>
            </w:pPr>
            <w:r w:rsidRPr="00CF549D">
              <w:rPr>
                <w:rFonts w:ascii="Arial" w:hAnsi="Arial" w:cs="Arial"/>
                <w:sz w:val="24"/>
                <w:szCs w:val="24"/>
              </w:rPr>
              <w:t>Commander Surveillance Group, Field Army Troops (Andover)</w:t>
            </w:r>
          </w:p>
        </w:tc>
        <w:tc>
          <w:tcPr>
            <w:tcW w:w="4500" w:type="dxa"/>
          </w:tcPr>
          <w:p w14:paraId="737F9944" w14:textId="77777777" w:rsidR="00CF549D" w:rsidRPr="00CF549D" w:rsidRDefault="00CF549D" w:rsidP="00CF549D">
            <w:pPr>
              <w:spacing w:after="0" w:line="240" w:lineRule="auto"/>
              <w:rPr>
                <w:rFonts w:ascii="Arial" w:hAnsi="Arial" w:cs="Arial"/>
                <w:sz w:val="24"/>
                <w:szCs w:val="24"/>
              </w:rPr>
            </w:pPr>
          </w:p>
        </w:tc>
      </w:tr>
      <w:tr w:rsidR="00CF549D" w:rsidRPr="00CF549D" w14:paraId="02CEC9A9" w14:textId="77777777" w:rsidTr="00C12568">
        <w:tc>
          <w:tcPr>
            <w:tcW w:w="5508" w:type="dxa"/>
          </w:tcPr>
          <w:p w14:paraId="6BD4FE90" w14:textId="77777777" w:rsidR="00CF549D" w:rsidRPr="00CF549D" w:rsidRDefault="00CF549D" w:rsidP="00CF549D">
            <w:pPr>
              <w:spacing w:after="0" w:line="240" w:lineRule="auto"/>
              <w:rPr>
                <w:rFonts w:ascii="Arial" w:hAnsi="Arial" w:cs="Arial"/>
                <w:sz w:val="24"/>
                <w:szCs w:val="24"/>
                <w:lang w:val="fr-FR"/>
              </w:rPr>
            </w:pPr>
            <w:proofErr w:type="spellStart"/>
            <w:r w:rsidRPr="00CF549D">
              <w:rPr>
                <w:rFonts w:ascii="Arial" w:hAnsi="Arial" w:cs="Arial"/>
                <w:sz w:val="24"/>
                <w:szCs w:val="24"/>
                <w:lang w:val="fr-FR"/>
              </w:rPr>
              <w:t>Commanding</w:t>
            </w:r>
            <w:proofErr w:type="spellEnd"/>
            <w:r w:rsidRPr="00CF549D">
              <w:rPr>
                <w:rFonts w:ascii="Arial" w:hAnsi="Arial" w:cs="Arial"/>
                <w:sz w:val="24"/>
                <w:szCs w:val="24"/>
                <w:lang w:val="fr-FR"/>
              </w:rPr>
              <w:t xml:space="preserve"> Officer Commando </w:t>
            </w:r>
            <w:r w:rsidRPr="00CF549D">
              <w:rPr>
                <w:rFonts w:ascii="Arial" w:hAnsi="Arial" w:cs="Arial"/>
                <w:sz w:val="24"/>
                <w:szCs w:val="24"/>
              </w:rPr>
              <w:t>Helicopter</w:t>
            </w:r>
            <w:r w:rsidRPr="00CF549D">
              <w:rPr>
                <w:rFonts w:ascii="Arial" w:hAnsi="Arial" w:cs="Arial"/>
                <w:sz w:val="24"/>
                <w:szCs w:val="24"/>
                <w:lang w:val="fr-FR"/>
              </w:rPr>
              <w:t xml:space="preserve"> Force (CHF) - </w:t>
            </w:r>
            <w:proofErr w:type="spellStart"/>
            <w:r w:rsidRPr="00CF549D">
              <w:rPr>
                <w:rFonts w:ascii="Arial" w:hAnsi="Arial" w:cs="Arial"/>
                <w:sz w:val="24"/>
                <w:szCs w:val="24"/>
                <w:lang w:val="fr-FR"/>
              </w:rPr>
              <w:t>Yeovilton</w:t>
            </w:r>
            <w:proofErr w:type="spellEnd"/>
          </w:p>
        </w:tc>
        <w:tc>
          <w:tcPr>
            <w:tcW w:w="4500" w:type="dxa"/>
          </w:tcPr>
          <w:p w14:paraId="6536CFCD" w14:textId="77777777" w:rsidR="00CF549D" w:rsidRPr="00CF549D" w:rsidRDefault="00CF549D" w:rsidP="00CF549D">
            <w:pPr>
              <w:spacing w:after="0" w:line="240" w:lineRule="auto"/>
              <w:rPr>
                <w:rFonts w:ascii="Arial" w:hAnsi="Arial" w:cs="Arial"/>
                <w:sz w:val="24"/>
                <w:szCs w:val="24"/>
                <w:lang w:val="fr-FR"/>
              </w:rPr>
            </w:pPr>
          </w:p>
        </w:tc>
      </w:tr>
      <w:tr w:rsidR="00CF549D" w:rsidRPr="00CF549D" w14:paraId="0E97D8EE" w14:textId="77777777" w:rsidTr="00CF549D">
        <w:tc>
          <w:tcPr>
            <w:tcW w:w="5508" w:type="dxa"/>
            <w:shd w:val="clear" w:color="auto" w:fill="D9D9D9"/>
          </w:tcPr>
          <w:p w14:paraId="521B183C" w14:textId="77777777" w:rsidR="00CF549D" w:rsidRPr="00CF549D" w:rsidRDefault="00CF549D" w:rsidP="00CF549D">
            <w:pPr>
              <w:spacing w:after="0" w:line="240" w:lineRule="auto"/>
              <w:rPr>
                <w:rFonts w:ascii="Arial" w:hAnsi="Arial" w:cs="Arial"/>
                <w:sz w:val="24"/>
                <w:szCs w:val="24"/>
              </w:rPr>
            </w:pPr>
            <w:r w:rsidRPr="00CF549D">
              <w:rPr>
                <w:rFonts w:ascii="Arial" w:hAnsi="Arial" w:cs="Arial"/>
                <w:b/>
                <w:sz w:val="24"/>
                <w:szCs w:val="24"/>
              </w:rPr>
              <w:t>Other Organisations</w:t>
            </w:r>
          </w:p>
        </w:tc>
        <w:tc>
          <w:tcPr>
            <w:tcW w:w="4500" w:type="dxa"/>
            <w:shd w:val="clear" w:color="auto" w:fill="D9D9D9"/>
          </w:tcPr>
          <w:p w14:paraId="747D8658" w14:textId="77777777" w:rsidR="00CF549D" w:rsidRPr="00CF549D" w:rsidRDefault="00CF549D" w:rsidP="00CF549D">
            <w:pPr>
              <w:spacing w:after="0" w:line="240" w:lineRule="auto"/>
              <w:rPr>
                <w:rFonts w:ascii="Arial" w:hAnsi="Arial" w:cs="Arial"/>
                <w:sz w:val="24"/>
                <w:szCs w:val="24"/>
              </w:rPr>
            </w:pPr>
          </w:p>
        </w:tc>
      </w:tr>
      <w:tr w:rsidR="00CF549D" w:rsidRPr="00CF549D" w14:paraId="7A636E27" w14:textId="77777777" w:rsidTr="00C12568">
        <w:tc>
          <w:tcPr>
            <w:tcW w:w="5508" w:type="dxa"/>
          </w:tcPr>
          <w:p w14:paraId="7269D8C8" w14:textId="77777777" w:rsidR="00CF549D" w:rsidRPr="00CF549D" w:rsidRDefault="00CF549D" w:rsidP="00CF549D">
            <w:pPr>
              <w:spacing w:after="0" w:line="240" w:lineRule="auto"/>
              <w:rPr>
                <w:rFonts w:ascii="Arial" w:hAnsi="Arial" w:cs="Arial"/>
                <w:sz w:val="24"/>
                <w:szCs w:val="24"/>
              </w:rPr>
            </w:pPr>
            <w:r w:rsidRPr="00CF549D">
              <w:rPr>
                <w:rFonts w:ascii="Arial" w:hAnsi="Arial" w:cs="Arial"/>
                <w:sz w:val="24"/>
                <w:szCs w:val="24"/>
              </w:rPr>
              <w:t>Defence Equipment &amp; Support (DE&amp;S) Air Domain Entities</w:t>
            </w:r>
          </w:p>
        </w:tc>
        <w:tc>
          <w:tcPr>
            <w:tcW w:w="4500" w:type="dxa"/>
          </w:tcPr>
          <w:p w14:paraId="61AE64F1" w14:textId="77777777" w:rsidR="00CF549D" w:rsidRPr="00CF549D" w:rsidRDefault="00CF549D" w:rsidP="00CF549D">
            <w:pPr>
              <w:spacing w:after="0" w:line="240" w:lineRule="auto"/>
              <w:rPr>
                <w:rFonts w:ascii="Arial" w:hAnsi="Arial" w:cs="Arial"/>
                <w:sz w:val="24"/>
                <w:szCs w:val="24"/>
              </w:rPr>
            </w:pPr>
          </w:p>
        </w:tc>
      </w:tr>
      <w:tr w:rsidR="00CF549D" w:rsidRPr="00CF549D" w14:paraId="1AC6F261" w14:textId="77777777" w:rsidTr="00C12568">
        <w:tc>
          <w:tcPr>
            <w:tcW w:w="5508" w:type="dxa"/>
          </w:tcPr>
          <w:p w14:paraId="5385D0FE" w14:textId="77777777" w:rsidR="00CF549D" w:rsidRPr="00CF549D" w:rsidRDefault="00CF549D" w:rsidP="00CF549D">
            <w:pPr>
              <w:spacing w:after="0" w:line="240" w:lineRule="auto"/>
              <w:rPr>
                <w:rFonts w:ascii="Arial" w:hAnsi="Arial" w:cs="Arial"/>
                <w:sz w:val="24"/>
                <w:szCs w:val="24"/>
              </w:rPr>
            </w:pPr>
            <w:r w:rsidRPr="00CF549D">
              <w:rPr>
                <w:rFonts w:ascii="Arial" w:hAnsi="Arial" w:cs="Arial"/>
                <w:sz w:val="24"/>
                <w:szCs w:val="24"/>
              </w:rPr>
              <w:t xml:space="preserve">Military Aviation Authority – Bristol </w:t>
            </w:r>
          </w:p>
        </w:tc>
        <w:tc>
          <w:tcPr>
            <w:tcW w:w="4500" w:type="dxa"/>
          </w:tcPr>
          <w:p w14:paraId="4FAF7FCE" w14:textId="77777777" w:rsidR="00CF549D" w:rsidRPr="00CF549D" w:rsidRDefault="00CF549D" w:rsidP="00CF549D">
            <w:pPr>
              <w:spacing w:after="0" w:line="240" w:lineRule="auto"/>
              <w:rPr>
                <w:rFonts w:ascii="Arial" w:hAnsi="Arial" w:cs="Arial"/>
                <w:sz w:val="24"/>
                <w:szCs w:val="24"/>
              </w:rPr>
            </w:pPr>
          </w:p>
        </w:tc>
      </w:tr>
      <w:tr w:rsidR="00CF549D" w:rsidRPr="00CF549D" w14:paraId="4A989B6B" w14:textId="77777777" w:rsidTr="00C12568">
        <w:tc>
          <w:tcPr>
            <w:tcW w:w="5508" w:type="dxa"/>
          </w:tcPr>
          <w:p w14:paraId="5D4D4655" w14:textId="77777777" w:rsidR="00CF549D" w:rsidRPr="00CF549D" w:rsidRDefault="00CF549D" w:rsidP="00CF549D">
            <w:pPr>
              <w:spacing w:after="0" w:line="240" w:lineRule="auto"/>
              <w:rPr>
                <w:rFonts w:ascii="Arial" w:hAnsi="Arial" w:cs="Arial"/>
                <w:sz w:val="24"/>
                <w:szCs w:val="24"/>
              </w:rPr>
            </w:pPr>
            <w:r w:rsidRPr="00CF549D">
              <w:rPr>
                <w:rFonts w:ascii="Arial" w:hAnsi="Arial" w:cs="Arial"/>
                <w:sz w:val="24"/>
                <w:szCs w:val="24"/>
              </w:rPr>
              <w:t>Flag Officer Sea Training Aviation Officer (FAVO)- Plymouth</w:t>
            </w:r>
          </w:p>
        </w:tc>
        <w:tc>
          <w:tcPr>
            <w:tcW w:w="4500" w:type="dxa"/>
          </w:tcPr>
          <w:p w14:paraId="78901593" w14:textId="77777777" w:rsidR="00CF549D" w:rsidRPr="00CF549D" w:rsidRDefault="00CF549D" w:rsidP="00CF549D">
            <w:pPr>
              <w:spacing w:after="0" w:line="240" w:lineRule="auto"/>
              <w:rPr>
                <w:rFonts w:ascii="Arial" w:hAnsi="Arial" w:cs="Arial"/>
                <w:sz w:val="24"/>
                <w:szCs w:val="24"/>
              </w:rPr>
            </w:pPr>
          </w:p>
        </w:tc>
      </w:tr>
      <w:tr w:rsidR="00CF549D" w:rsidRPr="00CF549D" w14:paraId="7471E4D4" w14:textId="77777777" w:rsidTr="00CF549D">
        <w:tc>
          <w:tcPr>
            <w:tcW w:w="5508" w:type="dxa"/>
            <w:shd w:val="clear" w:color="auto" w:fill="D9D9D9"/>
          </w:tcPr>
          <w:p w14:paraId="5B8F2AD1" w14:textId="77777777" w:rsidR="00CF549D" w:rsidRPr="00CF549D" w:rsidRDefault="00CF549D" w:rsidP="00CF549D">
            <w:pPr>
              <w:spacing w:after="0" w:line="240" w:lineRule="auto"/>
              <w:rPr>
                <w:rFonts w:ascii="Arial" w:hAnsi="Arial" w:cs="Arial"/>
                <w:sz w:val="24"/>
                <w:szCs w:val="24"/>
              </w:rPr>
            </w:pPr>
            <w:r w:rsidRPr="00CF549D">
              <w:rPr>
                <w:rFonts w:ascii="Arial" w:hAnsi="Arial" w:cs="Arial"/>
                <w:b/>
                <w:sz w:val="24"/>
                <w:szCs w:val="24"/>
              </w:rPr>
              <w:t>Training Organisations</w:t>
            </w:r>
          </w:p>
        </w:tc>
        <w:tc>
          <w:tcPr>
            <w:tcW w:w="4500" w:type="dxa"/>
            <w:shd w:val="clear" w:color="auto" w:fill="D9D9D9"/>
          </w:tcPr>
          <w:p w14:paraId="1E6A70B0" w14:textId="77777777" w:rsidR="00CF549D" w:rsidRPr="00CF549D" w:rsidRDefault="00CF549D" w:rsidP="00CF549D">
            <w:pPr>
              <w:spacing w:after="0" w:line="240" w:lineRule="auto"/>
              <w:rPr>
                <w:rFonts w:ascii="Arial" w:hAnsi="Arial" w:cs="Arial"/>
                <w:sz w:val="24"/>
                <w:szCs w:val="24"/>
              </w:rPr>
            </w:pPr>
          </w:p>
        </w:tc>
      </w:tr>
      <w:tr w:rsidR="00CF549D" w:rsidRPr="00CF549D" w14:paraId="4462971B" w14:textId="77777777" w:rsidTr="00C12568">
        <w:tc>
          <w:tcPr>
            <w:tcW w:w="5508" w:type="dxa"/>
          </w:tcPr>
          <w:p w14:paraId="50649180" w14:textId="77777777" w:rsidR="00CF549D" w:rsidRPr="00CF549D" w:rsidRDefault="00CF549D" w:rsidP="00CF549D">
            <w:pPr>
              <w:spacing w:after="0" w:line="240" w:lineRule="auto"/>
              <w:rPr>
                <w:rFonts w:ascii="Arial" w:hAnsi="Arial" w:cs="Arial"/>
                <w:sz w:val="24"/>
                <w:szCs w:val="24"/>
              </w:rPr>
            </w:pPr>
            <w:r w:rsidRPr="00CF549D">
              <w:rPr>
                <w:rFonts w:ascii="Arial" w:hAnsi="Arial" w:cs="Arial"/>
                <w:sz w:val="24"/>
                <w:szCs w:val="24"/>
              </w:rPr>
              <w:t>Defence Academy, Shrivenham</w:t>
            </w:r>
          </w:p>
        </w:tc>
        <w:tc>
          <w:tcPr>
            <w:tcW w:w="4500" w:type="dxa"/>
          </w:tcPr>
          <w:p w14:paraId="3D2EB856" w14:textId="77777777" w:rsidR="00CF549D" w:rsidRPr="00CF549D" w:rsidRDefault="00CF549D" w:rsidP="00CF549D">
            <w:pPr>
              <w:spacing w:after="0" w:line="240" w:lineRule="auto"/>
              <w:rPr>
                <w:rFonts w:ascii="Arial" w:hAnsi="Arial" w:cs="Arial"/>
                <w:sz w:val="24"/>
                <w:szCs w:val="24"/>
              </w:rPr>
            </w:pPr>
          </w:p>
        </w:tc>
      </w:tr>
      <w:tr w:rsidR="00CF549D" w:rsidRPr="00CF549D" w14:paraId="65EE027C" w14:textId="77777777" w:rsidTr="00C12568">
        <w:tc>
          <w:tcPr>
            <w:tcW w:w="5508" w:type="dxa"/>
          </w:tcPr>
          <w:p w14:paraId="154BB4D0" w14:textId="77777777" w:rsidR="00CF549D" w:rsidRPr="00CF549D" w:rsidRDefault="00CF549D" w:rsidP="00CF549D">
            <w:pPr>
              <w:spacing w:after="0" w:line="240" w:lineRule="auto"/>
              <w:rPr>
                <w:rFonts w:ascii="Arial" w:hAnsi="Arial" w:cs="Arial"/>
                <w:sz w:val="24"/>
                <w:szCs w:val="24"/>
              </w:rPr>
            </w:pPr>
            <w:r w:rsidRPr="00CF549D">
              <w:rPr>
                <w:rFonts w:ascii="Arial" w:hAnsi="Arial" w:cs="Arial"/>
                <w:sz w:val="24"/>
                <w:szCs w:val="24"/>
              </w:rPr>
              <w:t>Defence School of Aeronautical Engineering – RAF Cosford</w:t>
            </w:r>
          </w:p>
        </w:tc>
        <w:tc>
          <w:tcPr>
            <w:tcW w:w="4500" w:type="dxa"/>
          </w:tcPr>
          <w:p w14:paraId="1464466A" w14:textId="77777777" w:rsidR="00CF549D" w:rsidRPr="00CF549D" w:rsidRDefault="00CF549D" w:rsidP="00CF549D">
            <w:pPr>
              <w:spacing w:after="0" w:line="240" w:lineRule="auto"/>
              <w:rPr>
                <w:rFonts w:ascii="Arial" w:hAnsi="Arial" w:cs="Arial"/>
                <w:sz w:val="24"/>
                <w:szCs w:val="24"/>
              </w:rPr>
            </w:pPr>
            <w:r w:rsidRPr="00CF549D">
              <w:rPr>
                <w:rFonts w:ascii="Arial" w:hAnsi="Arial" w:cs="Arial"/>
                <w:sz w:val="24"/>
                <w:szCs w:val="24"/>
              </w:rPr>
              <w:t>Primarily error management foundation training support.</w:t>
            </w:r>
          </w:p>
        </w:tc>
      </w:tr>
      <w:tr w:rsidR="00CF549D" w:rsidRPr="00CF549D" w14:paraId="1DADEB8B" w14:textId="77777777" w:rsidTr="00C12568">
        <w:tc>
          <w:tcPr>
            <w:tcW w:w="5508" w:type="dxa"/>
          </w:tcPr>
          <w:p w14:paraId="76E22ECD" w14:textId="77777777" w:rsidR="00CF549D" w:rsidRPr="00CF549D" w:rsidRDefault="00CF549D" w:rsidP="00CF549D">
            <w:pPr>
              <w:spacing w:after="0" w:line="240" w:lineRule="auto"/>
              <w:rPr>
                <w:rFonts w:ascii="Arial" w:hAnsi="Arial" w:cs="Arial"/>
                <w:sz w:val="24"/>
                <w:szCs w:val="24"/>
              </w:rPr>
            </w:pPr>
            <w:r w:rsidRPr="00CF549D">
              <w:rPr>
                <w:rFonts w:ascii="Arial" w:hAnsi="Arial" w:cs="Arial"/>
                <w:sz w:val="24"/>
                <w:szCs w:val="24"/>
              </w:rPr>
              <w:t>School of Electrical and Aeronautical Engineering (Arborfield)</w:t>
            </w:r>
          </w:p>
        </w:tc>
        <w:tc>
          <w:tcPr>
            <w:tcW w:w="4500" w:type="dxa"/>
          </w:tcPr>
          <w:p w14:paraId="5E2A73EB" w14:textId="77777777" w:rsidR="00CF549D" w:rsidRPr="00CF549D" w:rsidRDefault="00CF549D" w:rsidP="00CF549D">
            <w:pPr>
              <w:spacing w:after="0" w:line="240" w:lineRule="auto"/>
              <w:rPr>
                <w:rFonts w:ascii="Arial" w:hAnsi="Arial" w:cs="Arial"/>
                <w:sz w:val="24"/>
                <w:szCs w:val="24"/>
              </w:rPr>
            </w:pPr>
            <w:r w:rsidRPr="00CF549D">
              <w:rPr>
                <w:rFonts w:ascii="Arial" w:hAnsi="Arial" w:cs="Arial"/>
                <w:sz w:val="24"/>
                <w:szCs w:val="24"/>
              </w:rPr>
              <w:t>Primarily error management foundation training support.</w:t>
            </w:r>
          </w:p>
        </w:tc>
      </w:tr>
      <w:tr w:rsidR="00CF549D" w:rsidRPr="00CF549D" w14:paraId="4AE778F8" w14:textId="77777777" w:rsidTr="00C12568">
        <w:tc>
          <w:tcPr>
            <w:tcW w:w="5508" w:type="dxa"/>
          </w:tcPr>
          <w:p w14:paraId="3431FFED" w14:textId="77777777" w:rsidR="00CF549D" w:rsidRPr="00CF549D" w:rsidRDefault="00CF549D" w:rsidP="00CF549D">
            <w:pPr>
              <w:spacing w:after="0" w:line="240" w:lineRule="auto"/>
              <w:rPr>
                <w:rFonts w:ascii="Arial" w:hAnsi="Arial" w:cs="Arial"/>
                <w:sz w:val="24"/>
                <w:szCs w:val="24"/>
              </w:rPr>
            </w:pPr>
            <w:r w:rsidRPr="00CF549D">
              <w:rPr>
                <w:rFonts w:ascii="Arial" w:hAnsi="Arial" w:cs="Arial"/>
                <w:sz w:val="24"/>
                <w:szCs w:val="24"/>
              </w:rPr>
              <w:t>Royal Naval Air Engineering &amp; Survival School (HMS Sultan)</w:t>
            </w:r>
          </w:p>
        </w:tc>
        <w:tc>
          <w:tcPr>
            <w:tcW w:w="4500" w:type="dxa"/>
          </w:tcPr>
          <w:p w14:paraId="7D33E50F" w14:textId="77777777" w:rsidR="00CF549D" w:rsidRPr="00CF549D" w:rsidRDefault="00CF549D" w:rsidP="00CF549D">
            <w:pPr>
              <w:spacing w:after="0" w:line="240" w:lineRule="auto"/>
              <w:rPr>
                <w:rFonts w:ascii="Arial" w:hAnsi="Arial" w:cs="Arial"/>
                <w:sz w:val="24"/>
                <w:szCs w:val="24"/>
              </w:rPr>
            </w:pPr>
            <w:r w:rsidRPr="00CF549D">
              <w:rPr>
                <w:rFonts w:ascii="Arial" w:hAnsi="Arial" w:cs="Arial"/>
                <w:sz w:val="24"/>
                <w:szCs w:val="24"/>
              </w:rPr>
              <w:t>Primarily error management foundation training support.</w:t>
            </w:r>
          </w:p>
        </w:tc>
      </w:tr>
      <w:tr w:rsidR="00CF549D" w:rsidRPr="00CF549D" w14:paraId="14FD8127" w14:textId="77777777" w:rsidTr="00C12568">
        <w:tc>
          <w:tcPr>
            <w:tcW w:w="5508" w:type="dxa"/>
          </w:tcPr>
          <w:p w14:paraId="2D189A23" w14:textId="77777777" w:rsidR="00CF549D" w:rsidRPr="00CF549D" w:rsidRDefault="00CF549D" w:rsidP="00CF549D">
            <w:pPr>
              <w:spacing w:after="0" w:line="240" w:lineRule="auto"/>
              <w:rPr>
                <w:rFonts w:ascii="Arial" w:hAnsi="Arial" w:cs="Arial"/>
                <w:sz w:val="24"/>
                <w:szCs w:val="24"/>
              </w:rPr>
            </w:pPr>
            <w:r w:rsidRPr="00CF549D">
              <w:rPr>
                <w:rFonts w:ascii="Arial" w:hAnsi="Arial" w:cs="Arial"/>
                <w:sz w:val="24"/>
                <w:szCs w:val="24"/>
              </w:rPr>
              <w:t xml:space="preserve">Defence College of Technical Training (Lyneham) </w:t>
            </w:r>
          </w:p>
        </w:tc>
        <w:tc>
          <w:tcPr>
            <w:tcW w:w="4500" w:type="dxa"/>
          </w:tcPr>
          <w:p w14:paraId="23DDF49A" w14:textId="77777777" w:rsidR="00CF549D" w:rsidRPr="00CF549D" w:rsidRDefault="00CF549D" w:rsidP="00CF549D">
            <w:pPr>
              <w:spacing w:after="0" w:line="240" w:lineRule="auto"/>
              <w:rPr>
                <w:rFonts w:ascii="Arial" w:hAnsi="Arial" w:cs="Arial"/>
                <w:sz w:val="24"/>
                <w:szCs w:val="24"/>
              </w:rPr>
            </w:pPr>
            <w:r w:rsidRPr="00CF549D">
              <w:rPr>
                <w:rFonts w:ascii="Arial" w:hAnsi="Arial" w:cs="Arial"/>
                <w:sz w:val="24"/>
                <w:szCs w:val="24"/>
              </w:rPr>
              <w:t>Primarily error management foundation training support.</w:t>
            </w:r>
          </w:p>
        </w:tc>
      </w:tr>
    </w:tbl>
    <w:p w14:paraId="5C507A66" w14:textId="77777777" w:rsidR="00CF549D" w:rsidRPr="00CF549D" w:rsidRDefault="00CF549D" w:rsidP="00CF549D">
      <w:pPr>
        <w:tabs>
          <w:tab w:val="left" w:pos="4293"/>
        </w:tabs>
        <w:spacing w:after="0" w:line="240" w:lineRule="auto"/>
        <w:rPr>
          <w:rFonts w:ascii="Arial" w:hAnsi="Arial" w:cs="Arial"/>
          <w:b/>
          <w:bCs/>
          <w:sz w:val="24"/>
          <w:szCs w:val="24"/>
        </w:rPr>
      </w:pPr>
    </w:p>
    <w:p w14:paraId="167494F7" w14:textId="77777777" w:rsidR="00CF549D" w:rsidRPr="00CF549D" w:rsidRDefault="00CF549D" w:rsidP="00CF549D">
      <w:pPr>
        <w:tabs>
          <w:tab w:val="left" w:pos="4293"/>
        </w:tabs>
        <w:spacing w:after="0" w:line="240" w:lineRule="auto"/>
        <w:rPr>
          <w:rFonts w:ascii="Arial" w:hAnsi="Arial" w:cs="Arial"/>
          <w:sz w:val="24"/>
          <w:szCs w:val="24"/>
        </w:rPr>
      </w:pPr>
    </w:p>
    <w:p w14:paraId="11838F84" w14:textId="77777777" w:rsidR="00F97CDD" w:rsidRDefault="00F97CDD">
      <w:pPr>
        <w:widowControl w:val="0"/>
        <w:autoSpaceDE w:val="0"/>
        <w:autoSpaceDN w:val="0"/>
        <w:adjustRightInd w:val="0"/>
        <w:spacing w:after="200" w:line="276" w:lineRule="auto"/>
        <w:ind w:left="120" w:right="114"/>
        <w:rPr>
          <w:rFonts w:ascii="Arial" w:hAnsi="Arial" w:cs="Arial"/>
          <w:sz w:val="24"/>
          <w:szCs w:val="24"/>
        </w:rPr>
      </w:pPr>
    </w:p>
    <w:p w14:paraId="7F256EE0" w14:textId="77777777" w:rsidR="00F97CDD" w:rsidRDefault="00F97CDD">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5A1B82DB" w14:textId="77777777" w:rsidR="00F97CDD" w:rsidRDefault="00F97CDD">
      <w:pPr>
        <w:widowControl w:val="0"/>
        <w:autoSpaceDE w:val="0"/>
        <w:autoSpaceDN w:val="0"/>
        <w:adjustRightInd w:val="0"/>
        <w:spacing w:after="220" w:line="240" w:lineRule="auto"/>
        <w:ind w:left="120"/>
        <w:rPr>
          <w:rFonts w:ascii="Arial" w:hAnsi="Arial" w:cs="Arial"/>
          <w:color w:val="000000"/>
        </w:rPr>
      </w:pPr>
    </w:p>
    <w:p w14:paraId="6C77F295" w14:textId="77777777" w:rsidR="00F97CDD" w:rsidRDefault="00F97CDD">
      <w:pPr>
        <w:widowControl w:val="0"/>
        <w:autoSpaceDE w:val="0"/>
        <w:autoSpaceDN w:val="0"/>
        <w:adjustRightInd w:val="0"/>
        <w:spacing w:after="200" w:line="276" w:lineRule="auto"/>
        <w:ind w:left="120" w:right="114"/>
        <w:rPr>
          <w:rFonts w:ascii="Arial" w:hAnsi="Arial" w:cs="Arial"/>
          <w:sz w:val="24"/>
          <w:szCs w:val="24"/>
        </w:rPr>
      </w:pPr>
    </w:p>
    <w:p w14:paraId="50A234F7" w14:textId="77777777" w:rsidR="00F97CDD" w:rsidRDefault="00F97CDD">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79D6C4DD" w14:textId="77777777" w:rsidR="00F97CDD" w:rsidRDefault="00F97CDD">
      <w:pPr>
        <w:keepNext/>
        <w:keepLines/>
        <w:widowControl w:val="0"/>
        <w:autoSpaceDE w:val="0"/>
        <w:autoSpaceDN w:val="0"/>
        <w:adjustRightInd w:val="0"/>
        <w:spacing w:after="0" w:line="276" w:lineRule="auto"/>
        <w:ind w:left="120" w:right="114"/>
        <w:rPr>
          <w:rFonts w:ascii="Arial" w:hAnsi="Arial" w:cs="Arial"/>
          <w:sz w:val="24"/>
          <w:szCs w:val="24"/>
        </w:rPr>
      </w:pPr>
      <w:bookmarkStart w:id="51" w:name="_Toc501022446_11_4"/>
      <w:r>
        <w:rPr>
          <w:rFonts w:ascii="Arial" w:hAnsi="Arial" w:cs="Arial"/>
          <w:b/>
          <w:bCs/>
          <w:color w:val="000000"/>
        </w:rPr>
        <w:t xml:space="preserve">Schedule </w:t>
      </w:r>
      <w:r w:rsidR="000623AC">
        <w:rPr>
          <w:rFonts w:ascii="Arial" w:hAnsi="Arial" w:cs="Arial"/>
          <w:b/>
          <w:bCs/>
          <w:color w:val="000000"/>
        </w:rPr>
        <w:t>5</w:t>
      </w:r>
      <w:r>
        <w:rPr>
          <w:rFonts w:ascii="Arial" w:hAnsi="Arial" w:cs="Arial"/>
          <w:b/>
          <w:bCs/>
          <w:color w:val="000000"/>
        </w:rPr>
        <w:t xml:space="preserve"> - Contract Data Sheet</w:t>
      </w:r>
      <w:bookmarkEnd w:id="51"/>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F97CDD" w14:paraId="466385D8"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3F4B4A05" w14:textId="77777777" w:rsidR="00F97CDD" w:rsidRDefault="00F97CDD">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General Conditions</w:t>
            </w:r>
          </w:p>
        </w:tc>
      </w:tr>
      <w:tr w:rsidR="00F97CDD" w14:paraId="2F0EC4B4"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3129C1D" w14:textId="77777777" w:rsidR="00F97CDD" w:rsidRDefault="00F97CDD">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Condition 2 – Duration of Contract:</w:t>
            </w:r>
          </w:p>
          <w:p w14:paraId="2BFBECE9" w14:textId="77777777" w:rsidR="00F97CDD" w:rsidRDefault="00F97CDD">
            <w:pPr>
              <w:widowControl w:val="0"/>
              <w:autoSpaceDE w:val="0"/>
              <w:autoSpaceDN w:val="0"/>
              <w:adjustRightInd w:val="0"/>
              <w:spacing w:after="60" w:line="240" w:lineRule="auto"/>
              <w:ind w:left="118" w:right="10"/>
              <w:rPr>
                <w:rFonts w:ascii="Arial" w:hAnsi="Arial" w:cs="Arial"/>
                <w:sz w:val="24"/>
                <w:szCs w:val="24"/>
              </w:rPr>
            </w:pPr>
          </w:p>
          <w:p w14:paraId="7ABC8187" w14:textId="77777777" w:rsidR="00F97CDD" w:rsidRDefault="00F97CDD">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 xml:space="preserve">The Contract expiry date shall be: [                                     </w:t>
            </w:r>
            <w:proofErr w:type="gramStart"/>
            <w:r>
              <w:rPr>
                <w:rFonts w:ascii="Arial" w:hAnsi="Arial" w:cs="Arial"/>
                <w:color w:val="000000"/>
              </w:rPr>
              <w:t xml:space="preserve">  ]</w:t>
            </w:r>
            <w:proofErr w:type="gramEnd"/>
          </w:p>
          <w:p w14:paraId="2CC224E9" w14:textId="77777777" w:rsidR="00F97CDD" w:rsidRDefault="00F97CDD">
            <w:pPr>
              <w:widowControl w:val="0"/>
              <w:autoSpaceDE w:val="0"/>
              <w:autoSpaceDN w:val="0"/>
              <w:adjustRightInd w:val="0"/>
              <w:spacing w:after="0" w:line="240" w:lineRule="auto"/>
              <w:ind w:left="827" w:right="10"/>
              <w:rPr>
                <w:rFonts w:ascii="Arial" w:hAnsi="Arial" w:cs="Arial"/>
                <w:sz w:val="24"/>
                <w:szCs w:val="24"/>
              </w:rPr>
            </w:pPr>
          </w:p>
        </w:tc>
      </w:tr>
      <w:tr w:rsidR="00F97CDD" w14:paraId="5E226661"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649D00DC" w14:textId="77777777" w:rsidR="00F97CDD" w:rsidRDefault="00F97CDD">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Condition 4 – Governing Law:</w:t>
            </w:r>
          </w:p>
          <w:p w14:paraId="7636DF18" w14:textId="77777777" w:rsidR="00F97CDD" w:rsidRDefault="00F97CDD">
            <w:pPr>
              <w:widowControl w:val="0"/>
              <w:autoSpaceDE w:val="0"/>
              <w:autoSpaceDN w:val="0"/>
              <w:adjustRightInd w:val="0"/>
              <w:spacing w:after="60" w:line="240" w:lineRule="auto"/>
              <w:ind w:left="838" w:right="10"/>
              <w:rPr>
                <w:rFonts w:ascii="Arial" w:hAnsi="Arial" w:cs="Arial"/>
                <w:sz w:val="24"/>
                <w:szCs w:val="24"/>
              </w:rPr>
            </w:pPr>
          </w:p>
          <w:p w14:paraId="3219A07E" w14:textId="77777777" w:rsidR="00F97CDD" w:rsidRDefault="00F97CDD">
            <w:pPr>
              <w:widowControl w:val="0"/>
              <w:autoSpaceDE w:val="0"/>
              <w:autoSpaceDN w:val="0"/>
              <w:adjustRightInd w:val="0"/>
              <w:spacing w:after="60" w:line="240" w:lineRule="auto"/>
              <w:ind w:left="838" w:right="10"/>
              <w:rPr>
                <w:rFonts w:ascii="Arial" w:hAnsi="Arial" w:cs="Arial"/>
                <w:color w:val="000000"/>
              </w:rPr>
            </w:pPr>
            <w:r>
              <w:rPr>
                <w:rFonts w:ascii="Arial" w:hAnsi="Arial" w:cs="Arial"/>
                <w:color w:val="000000"/>
              </w:rPr>
              <w:t>Contract to be governed and construed in accordance with: (delete as appropriate)</w:t>
            </w:r>
          </w:p>
          <w:p w14:paraId="1C2ED685" w14:textId="77777777" w:rsidR="00F97CDD" w:rsidRDefault="00F97CDD">
            <w:pPr>
              <w:widowControl w:val="0"/>
              <w:autoSpaceDE w:val="0"/>
              <w:autoSpaceDN w:val="0"/>
              <w:adjustRightInd w:val="0"/>
              <w:spacing w:after="60" w:line="240" w:lineRule="auto"/>
              <w:ind w:left="838" w:right="10"/>
              <w:rPr>
                <w:rFonts w:ascii="Arial" w:hAnsi="Arial" w:cs="Arial"/>
                <w:sz w:val="24"/>
                <w:szCs w:val="24"/>
              </w:rPr>
            </w:pPr>
          </w:p>
          <w:p w14:paraId="4BE87080" w14:textId="77777777" w:rsidR="00F97CDD" w:rsidRDefault="00F97CDD">
            <w:pPr>
              <w:widowControl w:val="0"/>
              <w:autoSpaceDE w:val="0"/>
              <w:autoSpaceDN w:val="0"/>
              <w:adjustRightInd w:val="0"/>
              <w:spacing w:after="60" w:line="240" w:lineRule="auto"/>
              <w:ind w:left="838" w:right="10"/>
              <w:rPr>
                <w:rFonts w:ascii="Arial" w:hAnsi="Arial" w:cs="Arial"/>
                <w:color w:val="000000"/>
              </w:rPr>
            </w:pPr>
            <w:r>
              <w:rPr>
                <w:rFonts w:ascii="Arial" w:hAnsi="Arial" w:cs="Arial"/>
                <w:color w:val="000000"/>
              </w:rPr>
              <w:t>English</w:t>
            </w:r>
          </w:p>
          <w:p w14:paraId="2F30C394" w14:textId="77777777" w:rsidR="00F97CDD" w:rsidRDefault="00F97CDD">
            <w:pPr>
              <w:widowControl w:val="0"/>
              <w:autoSpaceDE w:val="0"/>
              <w:autoSpaceDN w:val="0"/>
              <w:adjustRightInd w:val="0"/>
              <w:spacing w:after="60" w:line="240" w:lineRule="auto"/>
              <w:ind w:left="838" w:right="10"/>
              <w:rPr>
                <w:rFonts w:ascii="Arial" w:hAnsi="Arial" w:cs="Arial"/>
                <w:color w:val="000000"/>
              </w:rPr>
            </w:pPr>
            <w:r>
              <w:rPr>
                <w:rFonts w:ascii="Arial" w:hAnsi="Arial" w:cs="Arial"/>
                <w:color w:val="000000"/>
              </w:rPr>
              <w:t>Or</w:t>
            </w:r>
          </w:p>
          <w:p w14:paraId="7CCBDFE0" w14:textId="77777777" w:rsidR="00F97CDD" w:rsidRDefault="00F97CDD">
            <w:pPr>
              <w:widowControl w:val="0"/>
              <w:autoSpaceDE w:val="0"/>
              <w:autoSpaceDN w:val="0"/>
              <w:adjustRightInd w:val="0"/>
              <w:spacing w:after="60" w:line="240" w:lineRule="auto"/>
              <w:ind w:left="838" w:right="10"/>
              <w:rPr>
                <w:rFonts w:ascii="Arial" w:hAnsi="Arial" w:cs="Arial"/>
                <w:color w:val="000000"/>
              </w:rPr>
            </w:pPr>
            <w:r>
              <w:rPr>
                <w:rFonts w:ascii="Arial" w:hAnsi="Arial" w:cs="Arial"/>
                <w:color w:val="000000"/>
              </w:rPr>
              <w:t>Scots Law</w:t>
            </w:r>
          </w:p>
          <w:p w14:paraId="34588FC8" w14:textId="77777777" w:rsidR="00F97CDD" w:rsidRDefault="00F97CDD">
            <w:pPr>
              <w:widowControl w:val="0"/>
              <w:autoSpaceDE w:val="0"/>
              <w:autoSpaceDN w:val="0"/>
              <w:adjustRightInd w:val="0"/>
              <w:spacing w:after="60" w:line="240" w:lineRule="auto"/>
              <w:ind w:left="838" w:right="10"/>
              <w:rPr>
                <w:rFonts w:ascii="Arial" w:hAnsi="Arial" w:cs="Arial"/>
                <w:sz w:val="24"/>
                <w:szCs w:val="24"/>
              </w:rPr>
            </w:pPr>
          </w:p>
          <w:p w14:paraId="4490CBCA" w14:textId="77777777" w:rsidR="00F97CDD" w:rsidRDefault="00F97CDD">
            <w:pPr>
              <w:widowControl w:val="0"/>
              <w:autoSpaceDE w:val="0"/>
              <w:autoSpaceDN w:val="0"/>
              <w:adjustRightInd w:val="0"/>
              <w:spacing w:after="60" w:line="240" w:lineRule="auto"/>
              <w:ind w:left="838" w:right="10"/>
              <w:rPr>
                <w:rFonts w:ascii="Arial" w:hAnsi="Arial" w:cs="Arial"/>
                <w:color w:val="000000"/>
              </w:rPr>
            </w:pPr>
            <w:r>
              <w:rPr>
                <w:rFonts w:ascii="Arial" w:hAnsi="Arial" w:cs="Arial"/>
                <w:color w:val="000000"/>
              </w:rPr>
              <w:t>Solicitors or other persons based in England and Wales (or Scotland if Scots Law applies) irrevocably appointed for Contractors without a place of business in England (or Scotland, if Scots Law applies) in accordance with clause 4.g (if applicable) are as follows:</w:t>
            </w:r>
          </w:p>
          <w:p w14:paraId="01E6DFF3" w14:textId="77777777" w:rsidR="00F97CDD" w:rsidRDefault="00F97CDD">
            <w:pPr>
              <w:widowControl w:val="0"/>
              <w:autoSpaceDE w:val="0"/>
              <w:autoSpaceDN w:val="0"/>
              <w:adjustRightInd w:val="0"/>
              <w:spacing w:after="60" w:line="240" w:lineRule="auto"/>
              <w:ind w:left="838" w:right="10"/>
              <w:rPr>
                <w:rFonts w:ascii="Arial" w:hAnsi="Arial" w:cs="Arial"/>
                <w:sz w:val="24"/>
                <w:szCs w:val="24"/>
              </w:rPr>
            </w:pPr>
          </w:p>
          <w:p w14:paraId="112A1F68" w14:textId="77777777" w:rsidR="00F97CDD" w:rsidRDefault="00F97CDD">
            <w:pPr>
              <w:widowControl w:val="0"/>
              <w:autoSpaceDE w:val="0"/>
              <w:autoSpaceDN w:val="0"/>
              <w:adjustRightInd w:val="0"/>
              <w:spacing w:after="60" w:line="240" w:lineRule="auto"/>
              <w:ind w:left="838" w:right="10"/>
              <w:rPr>
                <w:rFonts w:ascii="Arial" w:hAnsi="Arial" w:cs="Arial"/>
                <w:color w:val="000000"/>
              </w:rPr>
            </w:pPr>
            <w:r>
              <w:rPr>
                <w:rFonts w:ascii="Arial" w:hAnsi="Arial" w:cs="Arial"/>
                <w:color w:val="000000"/>
              </w:rPr>
              <w:t xml:space="preserve">Solicitors Appointed: [                                 </w:t>
            </w:r>
            <w:proofErr w:type="gramStart"/>
            <w:r>
              <w:rPr>
                <w:rFonts w:ascii="Arial" w:hAnsi="Arial" w:cs="Arial"/>
                <w:color w:val="000000"/>
              </w:rPr>
              <w:t xml:space="preserve">  ]</w:t>
            </w:r>
            <w:proofErr w:type="gramEnd"/>
          </w:p>
          <w:p w14:paraId="1803A01E" w14:textId="77777777" w:rsidR="00F97CDD" w:rsidRDefault="00F97CDD">
            <w:pPr>
              <w:widowControl w:val="0"/>
              <w:autoSpaceDE w:val="0"/>
              <w:autoSpaceDN w:val="0"/>
              <w:adjustRightInd w:val="0"/>
              <w:spacing w:after="0" w:line="240" w:lineRule="auto"/>
              <w:ind w:left="838" w:right="10"/>
              <w:rPr>
                <w:rFonts w:ascii="Arial" w:hAnsi="Arial" w:cs="Arial"/>
                <w:sz w:val="24"/>
                <w:szCs w:val="24"/>
              </w:rPr>
            </w:pPr>
          </w:p>
        </w:tc>
      </w:tr>
      <w:tr w:rsidR="00F97CDD" w14:paraId="668E1364"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68BE7C04" w14:textId="77777777" w:rsidR="00F97CDD" w:rsidRDefault="00F97CDD">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Condition 7 – Authority’s Representatives:</w:t>
            </w:r>
          </w:p>
          <w:p w14:paraId="6EA88B0E" w14:textId="77777777" w:rsidR="00F97CDD" w:rsidRDefault="00F97CDD">
            <w:pPr>
              <w:widowControl w:val="0"/>
              <w:autoSpaceDE w:val="0"/>
              <w:autoSpaceDN w:val="0"/>
              <w:adjustRightInd w:val="0"/>
              <w:spacing w:after="60" w:line="240" w:lineRule="auto"/>
              <w:ind w:left="118" w:right="10"/>
              <w:rPr>
                <w:rFonts w:ascii="Arial" w:hAnsi="Arial" w:cs="Arial"/>
                <w:sz w:val="24"/>
                <w:szCs w:val="24"/>
              </w:rPr>
            </w:pPr>
          </w:p>
          <w:p w14:paraId="52EB7D9D" w14:textId="77777777" w:rsidR="00F97CDD" w:rsidRDefault="00F97CDD">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The Authority’s Representatives for the Contract are as follows:</w:t>
            </w:r>
          </w:p>
          <w:p w14:paraId="2F3ECEAC" w14:textId="77777777" w:rsidR="00F97CDD" w:rsidRDefault="00F97CDD">
            <w:pPr>
              <w:widowControl w:val="0"/>
              <w:autoSpaceDE w:val="0"/>
              <w:autoSpaceDN w:val="0"/>
              <w:adjustRightInd w:val="0"/>
              <w:spacing w:after="60" w:line="240" w:lineRule="auto"/>
              <w:ind w:left="118" w:right="10"/>
              <w:rPr>
                <w:rFonts w:ascii="Arial" w:hAnsi="Arial" w:cs="Arial"/>
                <w:sz w:val="24"/>
                <w:szCs w:val="24"/>
              </w:rPr>
            </w:pPr>
          </w:p>
          <w:p w14:paraId="178B5FC6" w14:textId="77777777" w:rsidR="00F97CDD" w:rsidRDefault="00F97CDD">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Commercial</w:t>
            </w:r>
            <w:proofErr w:type="gramStart"/>
            <w:r>
              <w:rPr>
                <w:rFonts w:ascii="Arial" w:hAnsi="Arial" w:cs="Arial"/>
                <w:color w:val="000000"/>
              </w:rPr>
              <w:t>:  [</w:t>
            </w:r>
            <w:proofErr w:type="gramEnd"/>
            <w:r>
              <w:rPr>
                <w:rFonts w:ascii="Arial" w:hAnsi="Arial" w:cs="Arial"/>
                <w:color w:val="000000"/>
              </w:rPr>
              <w:t xml:space="preserve">                                   ]  (as per Annex A to Schedule 3 (DEFFORM 111))</w:t>
            </w:r>
          </w:p>
          <w:p w14:paraId="58E5E6C0" w14:textId="77777777" w:rsidR="00F97CDD" w:rsidRDefault="00F97CDD">
            <w:pPr>
              <w:widowControl w:val="0"/>
              <w:autoSpaceDE w:val="0"/>
              <w:autoSpaceDN w:val="0"/>
              <w:adjustRightInd w:val="0"/>
              <w:spacing w:after="60" w:line="240" w:lineRule="auto"/>
              <w:ind w:left="118" w:right="10"/>
              <w:rPr>
                <w:rFonts w:ascii="Arial" w:hAnsi="Arial" w:cs="Arial"/>
                <w:sz w:val="24"/>
                <w:szCs w:val="24"/>
              </w:rPr>
            </w:pPr>
          </w:p>
          <w:p w14:paraId="06D239F5" w14:textId="77777777" w:rsidR="00F97CDD" w:rsidRDefault="00F97CDD">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Project Manager</w:t>
            </w:r>
            <w:proofErr w:type="gramStart"/>
            <w:r>
              <w:rPr>
                <w:rFonts w:ascii="Arial" w:hAnsi="Arial" w:cs="Arial"/>
                <w:color w:val="000000"/>
              </w:rPr>
              <w:t>:  [</w:t>
            </w:r>
            <w:proofErr w:type="gramEnd"/>
            <w:r>
              <w:rPr>
                <w:rFonts w:ascii="Arial" w:hAnsi="Arial" w:cs="Arial"/>
                <w:color w:val="000000"/>
              </w:rPr>
              <w:t xml:space="preserve">                                   ]  (as per Annex A to Schedule 3) (DEFFORM 111))</w:t>
            </w:r>
          </w:p>
          <w:p w14:paraId="4A061630" w14:textId="77777777" w:rsidR="00F97CDD" w:rsidRDefault="00F97CDD">
            <w:pPr>
              <w:widowControl w:val="0"/>
              <w:autoSpaceDE w:val="0"/>
              <w:autoSpaceDN w:val="0"/>
              <w:adjustRightInd w:val="0"/>
              <w:spacing w:after="0" w:line="240" w:lineRule="auto"/>
              <w:ind w:left="118" w:right="10"/>
              <w:rPr>
                <w:rFonts w:ascii="Arial" w:hAnsi="Arial" w:cs="Arial"/>
                <w:sz w:val="24"/>
                <w:szCs w:val="24"/>
              </w:rPr>
            </w:pPr>
          </w:p>
        </w:tc>
      </w:tr>
      <w:tr w:rsidR="00F97CDD" w14:paraId="6A77E4BD"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38AC901" w14:textId="77777777" w:rsidR="00F97CDD" w:rsidRDefault="00F97CDD">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Condition 18 – Notices:</w:t>
            </w:r>
          </w:p>
          <w:p w14:paraId="2E4E17DC" w14:textId="77777777" w:rsidR="00F97CDD" w:rsidRDefault="00F97CDD">
            <w:pPr>
              <w:widowControl w:val="0"/>
              <w:autoSpaceDE w:val="0"/>
              <w:autoSpaceDN w:val="0"/>
              <w:adjustRightInd w:val="0"/>
              <w:spacing w:after="60" w:line="240" w:lineRule="auto"/>
              <w:ind w:left="118" w:right="10"/>
              <w:rPr>
                <w:rFonts w:ascii="Arial" w:hAnsi="Arial" w:cs="Arial"/>
                <w:sz w:val="24"/>
                <w:szCs w:val="24"/>
              </w:rPr>
            </w:pPr>
          </w:p>
          <w:p w14:paraId="04F62D5D" w14:textId="77777777" w:rsidR="00F97CDD" w:rsidRDefault="00F97CDD">
            <w:pPr>
              <w:widowControl w:val="0"/>
              <w:autoSpaceDE w:val="0"/>
              <w:autoSpaceDN w:val="0"/>
              <w:adjustRightInd w:val="0"/>
              <w:spacing w:after="60" w:line="240" w:lineRule="auto"/>
              <w:ind w:left="685" w:right="10"/>
              <w:rPr>
                <w:rFonts w:ascii="Arial" w:hAnsi="Arial" w:cs="Arial"/>
                <w:color w:val="000000"/>
              </w:rPr>
            </w:pPr>
            <w:r>
              <w:rPr>
                <w:rFonts w:ascii="Arial" w:hAnsi="Arial" w:cs="Arial"/>
                <w:color w:val="000000"/>
              </w:rPr>
              <w:t>Notices served under the Contract shall be sent to the following address:</w:t>
            </w:r>
          </w:p>
          <w:p w14:paraId="73370579" w14:textId="77777777" w:rsidR="00F97CDD" w:rsidRDefault="00F97CDD">
            <w:pPr>
              <w:widowControl w:val="0"/>
              <w:autoSpaceDE w:val="0"/>
              <w:autoSpaceDN w:val="0"/>
              <w:adjustRightInd w:val="0"/>
              <w:spacing w:after="60" w:line="240" w:lineRule="auto"/>
              <w:ind w:left="685" w:right="10"/>
              <w:rPr>
                <w:rFonts w:ascii="Arial" w:hAnsi="Arial" w:cs="Arial"/>
                <w:sz w:val="24"/>
                <w:szCs w:val="24"/>
              </w:rPr>
            </w:pPr>
          </w:p>
          <w:p w14:paraId="20D9F81B" w14:textId="77777777" w:rsidR="00F97CDD" w:rsidRDefault="00F97CDD">
            <w:pPr>
              <w:widowControl w:val="0"/>
              <w:autoSpaceDE w:val="0"/>
              <w:autoSpaceDN w:val="0"/>
              <w:adjustRightInd w:val="0"/>
              <w:spacing w:after="60" w:line="240" w:lineRule="auto"/>
              <w:ind w:left="685" w:right="10"/>
              <w:rPr>
                <w:rFonts w:ascii="Arial" w:hAnsi="Arial" w:cs="Arial"/>
                <w:color w:val="000000"/>
              </w:rPr>
            </w:pPr>
            <w:r>
              <w:rPr>
                <w:rFonts w:ascii="Arial" w:hAnsi="Arial" w:cs="Arial"/>
                <w:color w:val="000000"/>
              </w:rPr>
              <w:t>Authority</w:t>
            </w:r>
            <w:proofErr w:type="gramStart"/>
            <w:r>
              <w:rPr>
                <w:rFonts w:ascii="Arial" w:hAnsi="Arial" w:cs="Arial"/>
                <w:color w:val="000000"/>
              </w:rPr>
              <w:t>:  [</w:t>
            </w:r>
            <w:proofErr w:type="gramEnd"/>
            <w:r>
              <w:rPr>
                <w:rFonts w:ascii="Arial" w:hAnsi="Arial" w:cs="Arial"/>
                <w:color w:val="000000"/>
              </w:rPr>
              <w:t xml:space="preserve">                                                  ]  (as per Annex A to Schedule 3 (DEFFORM 111))</w:t>
            </w:r>
          </w:p>
          <w:p w14:paraId="650FF51B" w14:textId="77777777" w:rsidR="00F97CDD" w:rsidRDefault="00F97CDD">
            <w:pPr>
              <w:widowControl w:val="0"/>
              <w:autoSpaceDE w:val="0"/>
              <w:autoSpaceDN w:val="0"/>
              <w:adjustRightInd w:val="0"/>
              <w:spacing w:after="60" w:line="240" w:lineRule="auto"/>
              <w:ind w:left="685" w:right="10"/>
              <w:rPr>
                <w:rFonts w:ascii="Arial" w:hAnsi="Arial" w:cs="Arial"/>
                <w:sz w:val="24"/>
                <w:szCs w:val="24"/>
              </w:rPr>
            </w:pPr>
          </w:p>
          <w:p w14:paraId="303AE9B9" w14:textId="77777777" w:rsidR="00F97CDD" w:rsidRDefault="00F97CDD">
            <w:pPr>
              <w:widowControl w:val="0"/>
              <w:autoSpaceDE w:val="0"/>
              <w:autoSpaceDN w:val="0"/>
              <w:adjustRightInd w:val="0"/>
              <w:spacing w:after="60" w:line="240" w:lineRule="auto"/>
              <w:ind w:left="685" w:right="10"/>
              <w:rPr>
                <w:rFonts w:ascii="Arial" w:hAnsi="Arial" w:cs="Arial"/>
                <w:color w:val="000000"/>
              </w:rPr>
            </w:pPr>
            <w:r>
              <w:rPr>
                <w:rFonts w:ascii="Arial" w:hAnsi="Arial" w:cs="Arial"/>
                <w:color w:val="000000"/>
              </w:rPr>
              <w:t>Contractor</w:t>
            </w:r>
            <w:proofErr w:type="gramStart"/>
            <w:r>
              <w:rPr>
                <w:rFonts w:ascii="Arial" w:hAnsi="Arial" w:cs="Arial"/>
                <w:color w:val="000000"/>
              </w:rPr>
              <w:t>:  [</w:t>
            </w:r>
            <w:proofErr w:type="gramEnd"/>
            <w:r>
              <w:rPr>
                <w:rFonts w:ascii="Arial" w:hAnsi="Arial" w:cs="Arial"/>
                <w:color w:val="000000"/>
              </w:rPr>
              <w:t xml:space="preserve">                                                   ]</w:t>
            </w:r>
          </w:p>
          <w:p w14:paraId="5F251AAC" w14:textId="77777777" w:rsidR="00F97CDD" w:rsidRDefault="00F97CDD">
            <w:pPr>
              <w:widowControl w:val="0"/>
              <w:autoSpaceDE w:val="0"/>
              <w:autoSpaceDN w:val="0"/>
              <w:adjustRightInd w:val="0"/>
              <w:spacing w:after="60" w:line="240" w:lineRule="auto"/>
              <w:ind w:left="685" w:right="10"/>
              <w:rPr>
                <w:rFonts w:ascii="Arial" w:hAnsi="Arial" w:cs="Arial"/>
                <w:sz w:val="24"/>
                <w:szCs w:val="24"/>
              </w:rPr>
            </w:pPr>
          </w:p>
          <w:p w14:paraId="2D7D28BA" w14:textId="77777777" w:rsidR="00F97CDD" w:rsidRDefault="00F97CDD">
            <w:pPr>
              <w:widowControl w:val="0"/>
              <w:autoSpaceDE w:val="0"/>
              <w:autoSpaceDN w:val="0"/>
              <w:adjustRightInd w:val="0"/>
              <w:spacing w:after="60" w:line="240" w:lineRule="auto"/>
              <w:ind w:left="685" w:right="10"/>
              <w:rPr>
                <w:rFonts w:ascii="Arial" w:hAnsi="Arial" w:cs="Arial"/>
                <w:color w:val="000000"/>
              </w:rPr>
            </w:pPr>
            <w:r>
              <w:rPr>
                <w:rFonts w:ascii="Arial" w:hAnsi="Arial" w:cs="Arial"/>
                <w:color w:val="000000"/>
              </w:rPr>
              <w:t xml:space="preserve">Notices can be sent by electronic </w:t>
            </w:r>
            <w:proofErr w:type="gramStart"/>
            <w:r>
              <w:rPr>
                <w:rFonts w:ascii="Arial" w:hAnsi="Arial" w:cs="Arial"/>
                <w:color w:val="000000"/>
              </w:rPr>
              <w:t>mail?</w:t>
            </w:r>
            <w:proofErr w:type="gramEnd"/>
            <w:r>
              <w:rPr>
                <w:rFonts w:ascii="Arial" w:hAnsi="Arial" w:cs="Arial"/>
                <w:color w:val="000000"/>
              </w:rPr>
              <w:t xml:space="preserve"> (</w:t>
            </w:r>
            <w:proofErr w:type="gramStart"/>
            <w:r>
              <w:rPr>
                <w:rFonts w:ascii="Arial" w:hAnsi="Arial" w:cs="Arial"/>
                <w:color w:val="000000"/>
              </w:rPr>
              <w:t>delete</w:t>
            </w:r>
            <w:proofErr w:type="gramEnd"/>
            <w:r>
              <w:rPr>
                <w:rFonts w:ascii="Arial" w:hAnsi="Arial" w:cs="Arial"/>
                <w:color w:val="000000"/>
              </w:rPr>
              <w:t xml:space="preserve"> as appropriate)</w:t>
            </w:r>
          </w:p>
          <w:p w14:paraId="35904528" w14:textId="77777777" w:rsidR="00F97CDD" w:rsidRDefault="00F97CDD">
            <w:pPr>
              <w:widowControl w:val="0"/>
              <w:autoSpaceDE w:val="0"/>
              <w:autoSpaceDN w:val="0"/>
              <w:adjustRightInd w:val="0"/>
              <w:spacing w:after="60" w:line="240" w:lineRule="auto"/>
              <w:ind w:left="685" w:right="10"/>
              <w:rPr>
                <w:rFonts w:ascii="Arial" w:hAnsi="Arial" w:cs="Arial"/>
                <w:sz w:val="24"/>
                <w:szCs w:val="24"/>
              </w:rPr>
            </w:pPr>
          </w:p>
          <w:p w14:paraId="7AB9E459" w14:textId="77777777" w:rsidR="00F97CDD" w:rsidRDefault="00F97CDD">
            <w:pPr>
              <w:widowControl w:val="0"/>
              <w:autoSpaceDE w:val="0"/>
              <w:autoSpaceDN w:val="0"/>
              <w:adjustRightInd w:val="0"/>
              <w:spacing w:after="60" w:line="240" w:lineRule="auto"/>
              <w:ind w:left="685" w:right="10"/>
              <w:rPr>
                <w:rFonts w:ascii="Arial" w:hAnsi="Arial" w:cs="Arial"/>
                <w:color w:val="000000"/>
              </w:rPr>
            </w:pPr>
            <w:r>
              <w:rPr>
                <w:rFonts w:ascii="Arial" w:hAnsi="Arial" w:cs="Arial"/>
                <w:color w:val="000000"/>
              </w:rPr>
              <w:t xml:space="preserve">Yes </w:t>
            </w:r>
          </w:p>
          <w:p w14:paraId="487A1BD9" w14:textId="77777777" w:rsidR="00F97CDD" w:rsidRDefault="00F97CDD">
            <w:pPr>
              <w:widowControl w:val="0"/>
              <w:autoSpaceDE w:val="0"/>
              <w:autoSpaceDN w:val="0"/>
              <w:adjustRightInd w:val="0"/>
              <w:spacing w:after="60" w:line="240" w:lineRule="auto"/>
              <w:ind w:left="685" w:right="10"/>
              <w:rPr>
                <w:rFonts w:ascii="Arial" w:hAnsi="Arial" w:cs="Arial"/>
                <w:color w:val="000000"/>
              </w:rPr>
            </w:pPr>
            <w:r>
              <w:rPr>
                <w:rFonts w:ascii="Arial" w:hAnsi="Arial" w:cs="Arial"/>
                <w:color w:val="000000"/>
              </w:rPr>
              <w:lastRenderedPageBreak/>
              <w:t>No</w:t>
            </w:r>
          </w:p>
          <w:p w14:paraId="0F8B34DE" w14:textId="77777777" w:rsidR="00F97CDD" w:rsidRDefault="00F97CDD">
            <w:pPr>
              <w:widowControl w:val="0"/>
              <w:autoSpaceDE w:val="0"/>
              <w:autoSpaceDN w:val="0"/>
              <w:adjustRightInd w:val="0"/>
              <w:spacing w:after="0" w:line="240" w:lineRule="auto"/>
              <w:ind w:left="685" w:right="10"/>
              <w:rPr>
                <w:rFonts w:ascii="Arial" w:hAnsi="Arial" w:cs="Arial"/>
                <w:sz w:val="24"/>
                <w:szCs w:val="24"/>
              </w:rPr>
            </w:pPr>
          </w:p>
        </w:tc>
      </w:tr>
      <w:tr w:rsidR="00F97CDD" w14:paraId="574A9DF8"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148F1A6D" w14:textId="77777777" w:rsidR="00F97CDD" w:rsidRDefault="00F97CDD">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lastRenderedPageBreak/>
              <w:t>Condition 19.a – Progress Meetings:</w:t>
            </w:r>
          </w:p>
          <w:p w14:paraId="50F5936D" w14:textId="77777777" w:rsidR="00F97CDD" w:rsidRDefault="00F97CDD">
            <w:pPr>
              <w:widowControl w:val="0"/>
              <w:autoSpaceDE w:val="0"/>
              <w:autoSpaceDN w:val="0"/>
              <w:adjustRightInd w:val="0"/>
              <w:spacing w:after="60" w:line="240" w:lineRule="auto"/>
              <w:ind w:left="118" w:right="10"/>
              <w:rPr>
                <w:rFonts w:ascii="Arial" w:hAnsi="Arial" w:cs="Arial"/>
                <w:sz w:val="24"/>
                <w:szCs w:val="24"/>
              </w:rPr>
            </w:pPr>
          </w:p>
          <w:p w14:paraId="78258F8A" w14:textId="77777777" w:rsidR="00F97CDD" w:rsidRDefault="00F97CDD">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The Contractor shall be required to attend the following meetings:</w:t>
            </w:r>
          </w:p>
          <w:p w14:paraId="5400A442" w14:textId="77777777" w:rsidR="00F97CDD" w:rsidRDefault="00F97CDD">
            <w:pPr>
              <w:widowControl w:val="0"/>
              <w:autoSpaceDE w:val="0"/>
              <w:autoSpaceDN w:val="0"/>
              <w:adjustRightInd w:val="0"/>
              <w:spacing w:after="60" w:line="240" w:lineRule="auto"/>
              <w:ind w:left="118" w:right="10"/>
              <w:rPr>
                <w:rFonts w:ascii="Arial" w:hAnsi="Arial" w:cs="Arial"/>
                <w:sz w:val="24"/>
                <w:szCs w:val="24"/>
              </w:rPr>
            </w:pPr>
          </w:p>
          <w:p w14:paraId="37AA4D05" w14:textId="77777777" w:rsidR="00F97CDD" w:rsidRDefault="00F97CDD">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Progress Meetings Details</w:t>
            </w:r>
            <w:proofErr w:type="gramStart"/>
            <w:r>
              <w:rPr>
                <w:rFonts w:ascii="Arial" w:hAnsi="Arial" w:cs="Arial"/>
                <w:color w:val="000000"/>
              </w:rPr>
              <w:t>:  [</w:t>
            </w:r>
            <w:proofErr w:type="gramEnd"/>
            <w:r>
              <w:rPr>
                <w:rFonts w:ascii="Arial" w:hAnsi="Arial" w:cs="Arial"/>
                <w:color w:val="000000"/>
              </w:rPr>
              <w:t xml:space="preserve">                                                               ]</w:t>
            </w:r>
          </w:p>
          <w:p w14:paraId="1B5998E1" w14:textId="77777777" w:rsidR="00F97CDD" w:rsidRDefault="00F97CDD">
            <w:pPr>
              <w:widowControl w:val="0"/>
              <w:autoSpaceDE w:val="0"/>
              <w:autoSpaceDN w:val="0"/>
              <w:adjustRightInd w:val="0"/>
              <w:spacing w:after="0" w:line="240" w:lineRule="auto"/>
              <w:ind w:left="118" w:right="10"/>
              <w:rPr>
                <w:rFonts w:ascii="Arial" w:hAnsi="Arial" w:cs="Arial"/>
                <w:sz w:val="24"/>
                <w:szCs w:val="24"/>
              </w:rPr>
            </w:pPr>
          </w:p>
        </w:tc>
      </w:tr>
      <w:tr w:rsidR="00F97CDD" w14:paraId="6D1CBCFB"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649B0FB4" w14:textId="77777777" w:rsidR="00F97CDD" w:rsidRDefault="00F97CDD">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Condition 19.b – Progress Reports:</w:t>
            </w:r>
          </w:p>
          <w:p w14:paraId="2BB659B6" w14:textId="77777777" w:rsidR="00F97CDD" w:rsidRDefault="00F97CDD">
            <w:pPr>
              <w:widowControl w:val="0"/>
              <w:autoSpaceDE w:val="0"/>
              <w:autoSpaceDN w:val="0"/>
              <w:adjustRightInd w:val="0"/>
              <w:spacing w:after="60" w:line="240" w:lineRule="auto"/>
              <w:ind w:left="118" w:right="10"/>
              <w:rPr>
                <w:rFonts w:ascii="Arial" w:hAnsi="Arial" w:cs="Arial"/>
                <w:sz w:val="24"/>
                <w:szCs w:val="24"/>
              </w:rPr>
            </w:pPr>
          </w:p>
          <w:p w14:paraId="0D9C757C" w14:textId="77777777" w:rsidR="00F97CDD" w:rsidRDefault="00F97CDD">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The Contractor is required to submit the following Reports:</w:t>
            </w:r>
          </w:p>
          <w:p w14:paraId="4653CBC5" w14:textId="77777777" w:rsidR="00F97CDD" w:rsidRDefault="00F97CDD">
            <w:pPr>
              <w:widowControl w:val="0"/>
              <w:autoSpaceDE w:val="0"/>
              <w:autoSpaceDN w:val="0"/>
              <w:adjustRightInd w:val="0"/>
              <w:spacing w:after="60" w:line="240" w:lineRule="auto"/>
              <w:ind w:left="118" w:right="10"/>
              <w:rPr>
                <w:rFonts w:ascii="Arial" w:hAnsi="Arial" w:cs="Arial"/>
                <w:sz w:val="24"/>
                <w:szCs w:val="24"/>
              </w:rPr>
            </w:pPr>
          </w:p>
          <w:p w14:paraId="17BD2779" w14:textId="77777777" w:rsidR="00F97CDD" w:rsidRDefault="00F97CDD">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Progress Reports</w:t>
            </w:r>
            <w:proofErr w:type="gramStart"/>
            <w:r>
              <w:rPr>
                <w:rFonts w:ascii="Arial" w:hAnsi="Arial" w:cs="Arial"/>
                <w:color w:val="000000"/>
              </w:rPr>
              <w:t>:  [</w:t>
            </w:r>
            <w:proofErr w:type="gramEnd"/>
            <w:r>
              <w:rPr>
                <w:rFonts w:ascii="Arial" w:hAnsi="Arial" w:cs="Arial"/>
                <w:color w:val="000000"/>
              </w:rPr>
              <w:t xml:space="preserve">                                            ]</w:t>
            </w:r>
          </w:p>
          <w:p w14:paraId="4EA01DCE" w14:textId="77777777" w:rsidR="00F97CDD" w:rsidRDefault="00F97CDD">
            <w:pPr>
              <w:widowControl w:val="0"/>
              <w:autoSpaceDE w:val="0"/>
              <w:autoSpaceDN w:val="0"/>
              <w:adjustRightInd w:val="0"/>
              <w:spacing w:after="60" w:line="240" w:lineRule="auto"/>
              <w:ind w:left="118" w:right="10"/>
              <w:rPr>
                <w:rFonts w:ascii="Arial" w:hAnsi="Arial" w:cs="Arial"/>
                <w:sz w:val="24"/>
                <w:szCs w:val="24"/>
              </w:rPr>
            </w:pPr>
          </w:p>
          <w:p w14:paraId="6FA4414C" w14:textId="77777777" w:rsidR="00F97CDD" w:rsidRDefault="00F97CDD">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Reports shall be Delivered to the following address:</w:t>
            </w:r>
          </w:p>
          <w:p w14:paraId="0B69FC2B" w14:textId="77777777" w:rsidR="00F97CDD" w:rsidRDefault="00F97CDD">
            <w:pPr>
              <w:widowControl w:val="0"/>
              <w:autoSpaceDE w:val="0"/>
              <w:autoSpaceDN w:val="0"/>
              <w:adjustRightInd w:val="0"/>
              <w:spacing w:after="60" w:line="240" w:lineRule="auto"/>
              <w:ind w:left="118" w:right="10"/>
              <w:rPr>
                <w:rFonts w:ascii="Arial" w:hAnsi="Arial" w:cs="Arial"/>
                <w:sz w:val="24"/>
                <w:szCs w:val="24"/>
              </w:rPr>
            </w:pPr>
          </w:p>
          <w:p w14:paraId="7BFBC553" w14:textId="77777777" w:rsidR="00F97CDD" w:rsidRDefault="00F97CDD">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w:t>
            </w:r>
          </w:p>
          <w:p w14:paraId="04CDFAD7" w14:textId="77777777" w:rsidR="00F97CDD" w:rsidRDefault="00F97CDD">
            <w:pPr>
              <w:widowControl w:val="0"/>
              <w:autoSpaceDE w:val="0"/>
              <w:autoSpaceDN w:val="0"/>
              <w:adjustRightInd w:val="0"/>
              <w:spacing w:after="0" w:line="240" w:lineRule="auto"/>
              <w:ind w:left="118" w:right="10"/>
              <w:rPr>
                <w:rFonts w:ascii="Arial" w:hAnsi="Arial" w:cs="Arial"/>
                <w:sz w:val="24"/>
                <w:szCs w:val="24"/>
              </w:rPr>
            </w:pPr>
          </w:p>
        </w:tc>
      </w:tr>
    </w:tbl>
    <w:p w14:paraId="028ACFD7" w14:textId="77777777" w:rsidR="00F97CDD" w:rsidRDefault="00F97CDD">
      <w:pPr>
        <w:widowControl w:val="0"/>
        <w:autoSpaceDE w:val="0"/>
        <w:autoSpaceDN w:val="0"/>
        <w:adjustRightInd w:val="0"/>
        <w:spacing w:after="0" w:line="240" w:lineRule="auto"/>
        <w:ind w:left="120"/>
        <w:rPr>
          <w:rFonts w:ascii="Arial" w:hAnsi="Arial" w:cs="Arial"/>
          <w:sz w:val="24"/>
          <w:szCs w:val="24"/>
        </w:rPr>
      </w:pPr>
      <w:bookmarkStart w:id="52" w:name="#SC3A"/>
      <w:bookmarkEnd w:id="52"/>
    </w:p>
    <w:p w14:paraId="225418E4" w14:textId="77777777" w:rsidR="00F97CDD" w:rsidRDefault="00F97CDD">
      <w:pPr>
        <w:widowControl w:val="0"/>
        <w:autoSpaceDE w:val="0"/>
        <w:autoSpaceDN w:val="0"/>
        <w:adjustRightInd w:val="0"/>
        <w:spacing w:after="60" w:line="240" w:lineRule="auto"/>
        <w:ind w:left="120"/>
        <w:rPr>
          <w:rFonts w:ascii="Arial" w:hAnsi="Arial" w:cs="Arial"/>
          <w:sz w:val="24"/>
          <w:szCs w:val="24"/>
        </w:rPr>
      </w:pPr>
    </w:p>
    <w:p w14:paraId="0F4B95A3" w14:textId="77777777" w:rsidR="00F97CDD" w:rsidRDefault="00F97CDD">
      <w:pPr>
        <w:widowControl w:val="0"/>
        <w:autoSpaceDE w:val="0"/>
        <w:autoSpaceDN w:val="0"/>
        <w:adjustRightInd w:val="0"/>
        <w:spacing w:after="200" w:line="276" w:lineRule="auto"/>
        <w:ind w:left="120" w:right="114"/>
        <w:rPr>
          <w:rFonts w:ascii="Arial" w:hAnsi="Arial" w:cs="Arial"/>
          <w:sz w:val="24"/>
          <w:szCs w:val="24"/>
        </w:rPr>
      </w:pPr>
    </w:p>
    <w:p w14:paraId="61B8382C" w14:textId="77777777" w:rsidR="00F97CDD" w:rsidRDefault="00F97CDD">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734FE565" w14:textId="77777777" w:rsidR="00F97CDD" w:rsidRDefault="00F97CDD">
      <w:pPr>
        <w:widowControl w:val="0"/>
        <w:autoSpaceDE w:val="0"/>
        <w:autoSpaceDN w:val="0"/>
        <w:adjustRightInd w:val="0"/>
        <w:spacing w:after="60" w:line="240" w:lineRule="auto"/>
        <w:ind w:left="120"/>
        <w:rPr>
          <w:rFonts w:ascii="Arial" w:hAnsi="Arial" w:cs="Arial"/>
          <w:b/>
          <w:bCs/>
          <w:color w:val="000000"/>
        </w:rPr>
      </w:pPr>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F97CDD" w14:paraId="00200276"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5B2045BB" w14:textId="77777777" w:rsidR="00F97CDD" w:rsidRDefault="00F97CDD">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Supply of Contractor Deliverables</w:t>
            </w:r>
          </w:p>
        </w:tc>
      </w:tr>
      <w:tr w:rsidR="00F97CDD" w14:paraId="7462081C"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670B0F14" w14:textId="77777777" w:rsidR="00F97CDD" w:rsidRDefault="00F97CDD">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Condition 20 – Quality Assurance:</w:t>
            </w:r>
          </w:p>
          <w:p w14:paraId="2E4E6489" w14:textId="77777777" w:rsidR="00F97CDD" w:rsidRDefault="00F97CDD">
            <w:pPr>
              <w:widowControl w:val="0"/>
              <w:autoSpaceDE w:val="0"/>
              <w:autoSpaceDN w:val="0"/>
              <w:adjustRightInd w:val="0"/>
              <w:spacing w:after="60" w:line="240" w:lineRule="auto"/>
              <w:ind w:left="118" w:right="10"/>
              <w:rPr>
                <w:rFonts w:ascii="Arial" w:hAnsi="Arial" w:cs="Arial"/>
                <w:sz w:val="24"/>
                <w:szCs w:val="24"/>
              </w:rPr>
            </w:pPr>
          </w:p>
          <w:p w14:paraId="10739DB6" w14:textId="77777777" w:rsidR="00F97CDD" w:rsidRDefault="00F97CDD">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Is a Deliverable Quality Plan required for this Contract? (</w:t>
            </w:r>
            <w:proofErr w:type="gramStart"/>
            <w:r>
              <w:rPr>
                <w:rFonts w:ascii="Arial" w:hAnsi="Arial" w:cs="Arial"/>
                <w:color w:val="000000"/>
              </w:rPr>
              <w:t>delete</w:t>
            </w:r>
            <w:proofErr w:type="gramEnd"/>
            <w:r>
              <w:rPr>
                <w:rFonts w:ascii="Arial" w:hAnsi="Arial" w:cs="Arial"/>
                <w:color w:val="000000"/>
              </w:rPr>
              <w:t xml:space="preserve"> as appropriate)</w:t>
            </w:r>
          </w:p>
          <w:p w14:paraId="3E75FC99" w14:textId="77777777" w:rsidR="00F97CDD" w:rsidRDefault="00F97CDD">
            <w:pPr>
              <w:widowControl w:val="0"/>
              <w:autoSpaceDE w:val="0"/>
              <w:autoSpaceDN w:val="0"/>
              <w:adjustRightInd w:val="0"/>
              <w:spacing w:after="60" w:line="240" w:lineRule="auto"/>
              <w:ind w:left="118" w:right="10"/>
              <w:rPr>
                <w:rFonts w:ascii="Arial" w:hAnsi="Arial" w:cs="Arial"/>
                <w:sz w:val="24"/>
                <w:szCs w:val="24"/>
              </w:rPr>
            </w:pPr>
          </w:p>
          <w:p w14:paraId="4F685D3C" w14:textId="77777777" w:rsidR="00F97CDD" w:rsidRDefault="00F97CDD">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Yes </w:t>
            </w:r>
          </w:p>
          <w:p w14:paraId="71CDB6F6" w14:textId="77777777" w:rsidR="00F97CDD" w:rsidRDefault="00F97CDD">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No </w:t>
            </w:r>
          </w:p>
          <w:p w14:paraId="7BF0F858" w14:textId="77777777" w:rsidR="00F97CDD" w:rsidRDefault="00F97CDD">
            <w:pPr>
              <w:widowControl w:val="0"/>
              <w:autoSpaceDE w:val="0"/>
              <w:autoSpaceDN w:val="0"/>
              <w:adjustRightInd w:val="0"/>
              <w:spacing w:after="60" w:line="240" w:lineRule="auto"/>
              <w:ind w:left="118" w:right="10"/>
              <w:rPr>
                <w:rFonts w:ascii="Arial" w:hAnsi="Arial" w:cs="Arial"/>
                <w:sz w:val="24"/>
                <w:szCs w:val="24"/>
              </w:rPr>
            </w:pPr>
          </w:p>
          <w:p w14:paraId="66744745" w14:textId="77777777" w:rsidR="00F97CDD" w:rsidRDefault="00F97CDD">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If yes: (delete as appropriate)</w:t>
            </w:r>
          </w:p>
          <w:p w14:paraId="15DF1349" w14:textId="77777777" w:rsidR="00F97CDD" w:rsidRDefault="00F97CDD">
            <w:pPr>
              <w:widowControl w:val="0"/>
              <w:autoSpaceDE w:val="0"/>
              <w:autoSpaceDN w:val="0"/>
              <w:adjustRightInd w:val="0"/>
              <w:spacing w:after="60" w:line="240" w:lineRule="auto"/>
              <w:ind w:left="118" w:right="10"/>
              <w:rPr>
                <w:rFonts w:ascii="Arial" w:hAnsi="Arial" w:cs="Arial"/>
                <w:sz w:val="24"/>
                <w:szCs w:val="24"/>
              </w:rPr>
            </w:pPr>
          </w:p>
          <w:p w14:paraId="29F39C9B" w14:textId="77777777" w:rsidR="00F97CDD" w:rsidRDefault="00F97CDD">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A Deliverable Quality Plan is required in accordance with DEFCON 602A (SC2) </w:t>
            </w:r>
          </w:p>
          <w:p w14:paraId="01CBABEC" w14:textId="77777777" w:rsidR="00F97CDD" w:rsidRDefault="00F97CDD">
            <w:pPr>
              <w:widowControl w:val="0"/>
              <w:autoSpaceDE w:val="0"/>
              <w:autoSpaceDN w:val="0"/>
              <w:adjustRightInd w:val="0"/>
              <w:spacing w:after="60" w:line="240" w:lineRule="auto"/>
              <w:ind w:left="118" w:right="10"/>
              <w:rPr>
                <w:rFonts w:ascii="Arial" w:hAnsi="Arial" w:cs="Arial"/>
                <w:sz w:val="24"/>
                <w:szCs w:val="24"/>
              </w:rPr>
            </w:pPr>
          </w:p>
          <w:p w14:paraId="7D8F2664" w14:textId="77777777" w:rsidR="00F97CDD" w:rsidRDefault="00F97CDD">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Or </w:t>
            </w:r>
          </w:p>
          <w:p w14:paraId="77C0CA3B" w14:textId="77777777" w:rsidR="00F97CDD" w:rsidRDefault="00F97CDD">
            <w:pPr>
              <w:widowControl w:val="0"/>
              <w:autoSpaceDE w:val="0"/>
              <w:autoSpaceDN w:val="0"/>
              <w:adjustRightInd w:val="0"/>
              <w:spacing w:after="60" w:line="240" w:lineRule="auto"/>
              <w:ind w:left="118" w:right="10"/>
              <w:rPr>
                <w:rFonts w:ascii="Arial" w:hAnsi="Arial" w:cs="Arial"/>
                <w:sz w:val="24"/>
                <w:szCs w:val="24"/>
              </w:rPr>
            </w:pPr>
          </w:p>
          <w:p w14:paraId="3A1B2C99" w14:textId="77777777" w:rsidR="00F97CDD" w:rsidRDefault="00F97CDD">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 xml:space="preserve">A Deliverable Quality Plan with additional Quality Assurance Information is required in accordance with DEFCON 602C (SC2) </w:t>
            </w:r>
          </w:p>
          <w:p w14:paraId="3F8ACA77" w14:textId="77777777" w:rsidR="00F97CDD" w:rsidRDefault="00F97CDD">
            <w:pPr>
              <w:widowControl w:val="0"/>
              <w:autoSpaceDE w:val="0"/>
              <w:autoSpaceDN w:val="0"/>
              <w:adjustRightInd w:val="0"/>
              <w:spacing w:after="60" w:line="240" w:lineRule="auto"/>
              <w:ind w:left="118" w:right="10"/>
              <w:rPr>
                <w:rFonts w:ascii="Arial" w:hAnsi="Arial" w:cs="Arial"/>
                <w:sz w:val="24"/>
                <w:szCs w:val="24"/>
              </w:rPr>
            </w:pPr>
          </w:p>
          <w:p w14:paraId="4A860BC0" w14:textId="77777777" w:rsidR="00F97CDD" w:rsidRDefault="00F97CDD">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If required, the Deliverable Quality Plan and/or Deliverable Quality Plan with Assurance Information must be delivered to the Authority (Quality) within X Business Days of Contract Award.</w:t>
            </w:r>
          </w:p>
          <w:p w14:paraId="137D9A65" w14:textId="77777777" w:rsidR="00F97CDD" w:rsidRDefault="00F97CDD">
            <w:pPr>
              <w:widowControl w:val="0"/>
              <w:autoSpaceDE w:val="0"/>
              <w:autoSpaceDN w:val="0"/>
              <w:adjustRightInd w:val="0"/>
              <w:spacing w:after="60" w:line="240" w:lineRule="auto"/>
              <w:ind w:left="118" w:right="10"/>
              <w:rPr>
                <w:rFonts w:ascii="Arial" w:hAnsi="Arial" w:cs="Arial"/>
                <w:sz w:val="24"/>
                <w:szCs w:val="24"/>
              </w:rPr>
            </w:pPr>
          </w:p>
          <w:p w14:paraId="5498DFC5" w14:textId="77777777" w:rsidR="00F97CDD" w:rsidRDefault="00F97CDD">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Other Quality Requirements:</w:t>
            </w:r>
          </w:p>
          <w:p w14:paraId="07CD628F" w14:textId="77777777" w:rsidR="00F97CDD" w:rsidRDefault="00F97CDD">
            <w:pPr>
              <w:widowControl w:val="0"/>
              <w:autoSpaceDE w:val="0"/>
              <w:autoSpaceDN w:val="0"/>
              <w:adjustRightInd w:val="0"/>
              <w:spacing w:after="60" w:line="240" w:lineRule="auto"/>
              <w:ind w:left="118" w:right="10"/>
              <w:rPr>
                <w:rFonts w:ascii="Arial" w:hAnsi="Arial" w:cs="Arial"/>
                <w:sz w:val="24"/>
                <w:szCs w:val="24"/>
              </w:rPr>
            </w:pPr>
          </w:p>
          <w:p w14:paraId="6D4AC131" w14:textId="77777777" w:rsidR="00F97CDD" w:rsidRDefault="00F97CDD">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(Enter other quality requirements here)</w:t>
            </w:r>
          </w:p>
          <w:p w14:paraId="67E26C4F" w14:textId="77777777" w:rsidR="00F97CDD" w:rsidRDefault="00F97CDD">
            <w:pPr>
              <w:widowControl w:val="0"/>
              <w:autoSpaceDE w:val="0"/>
              <w:autoSpaceDN w:val="0"/>
              <w:adjustRightInd w:val="0"/>
              <w:spacing w:after="0" w:line="240" w:lineRule="auto"/>
              <w:ind w:left="118" w:right="10"/>
              <w:rPr>
                <w:rFonts w:ascii="Arial" w:hAnsi="Arial" w:cs="Arial"/>
                <w:sz w:val="24"/>
                <w:szCs w:val="24"/>
              </w:rPr>
            </w:pPr>
          </w:p>
        </w:tc>
      </w:tr>
      <w:tr w:rsidR="00F97CDD" w14:paraId="7AED1B9B"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6FDE0C36" w14:textId="77777777" w:rsidR="00F97CDD" w:rsidRDefault="00F97CDD">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Condition 21 – Marking of Contractor Deliverables:</w:t>
            </w:r>
          </w:p>
          <w:p w14:paraId="34875F24" w14:textId="77777777" w:rsidR="00F97CDD" w:rsidRDefault="00F97CDD">
            <w:pPr>
              <w:widowControl w:val="0"/>
              <w:autoSpaceDE w:val="0"/>
              <w:autoSpaceDN w:val="0"/>
              <w:adjustRightInd w:val="0"/>
              <w:spacing w:after="60" w:line="240" w:lineRule="auto"/>
              <w:ind w:left="827" w:right="10"/>
              <w:rPr>
                <w:rFonts w:ascii="Arial" w:hAnsi="Arial" w:cs="Arial"/>
                <w:sz w:val="24"/>
                <w:szCs w:val="24"/>
              </w:rPr>
            </w:pPr>
          </w:p>
          <w:p w14:paraId="4859B4BB" w14:textId="77777777" w:rsidR="00F97CDD" w:rsidRDefault="00F97CDD">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 xml:space="preserve">        Special Marking requirements: </w:t>
            </w:r>
          </w:p>
          <w:p w14:paraId="34773CCE" w14:textId="77777777" w:rsidR="00F97CDD" w:rsidRDefault="00F97CDD">
            <w:pPr>
              <w:widowControl w:val="0"/>
              <w:autoSpaceDE w:val="0"/>
              <w:autoSpaceDN w:val="0"/>
              <w:adjustRightInd w:val="0"/>
              <w:spacing w:after="60" w:line="240" w:lineRule="auto"/>
              <w:ind w:left="827" w:right="10"/>
              <w:rPr>
                <w:rFonts w:ascii="Arial" w:hAnsi="Arial" w:cs="Arial"/>
                <w:sz w:val="24"/>
                <w:szCs w:val="24"/>
              </w:rPr>
            </w:pPr>
          </w:p>
          <w:p w14:paraId="5D6480A1" w14:textId="77777777" w:rsidR="00F97CDD" w:rsidRDefault="00F97CDD">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                                                                       ]</w:t>
            </w:r>
          </w:p>
          <w:p w14:paraId="73A77980" w14:textId="77777777" w:rsidR="00F97CDD" w:rsidRDefault="00F97CDD">
            <w:pPr>
              <w:widowControl w:val="0"/>
              <w:autoSpaceDE w:val="0"/>
              <w:autoSpaceDN w:val="0"/>
              <w:adjustRightInd w:val="0"/>
              <w:spacing w:after="0" w:line="240" w:lineRule="auto"/>
              <w:ind w:left="827" w:right="10"/>
              <w:rPr>
                <w:rFonts w:ascii="Arial" w:hAnsi="Arial" w:cs="Arial"/>
                <w:sz w:val="24"/>
                <w:szCs w:val="24"/>
              </w:rPr>
            </w:pPr>
          </w:p>
        </w:tc>
      </w:tr>
      <w:tr w:rsidR="00F97CDD" w14:paraId="28D3A92A"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549101A" w14:textId="77777777" w:rsidR="00F97CDD" w:rsidRDefault="00F97CDD">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Condition 24 - Supply of Data for Hazardous Substances, Mixtures and Articles in Contractor Deliverables:</w:t>
            </w:r>
          </w:p>
          <w:p w14:paraId="0EFBACF6" w14:textId="77777777" w:rsidR="00F97CDD" w:rsidRDefault="00F97CDD">
            <w:pPr>
              <w:widowControl w:val="0"/>
              <w:autoSpaceDE w:val="0"/>
              <w:autoSpaceDN w:val="0"/>
              <w:adjustRightInd w:val="0"/>
              <w:spacing w:after="60" w:line="240" w:lineRule="auto"/>
              <w:ind w:left="118" w:right="10"/>
              <w:rPr>
                <w:rFonts w:ascii="Arial" w:hAnsi="Arial" w:cs="Arial"/>
                <w:sz w:val="24"/>
                <w:szCs w:val="24"/>
              </w:rPr>
            </w:pPr>
          </w:p>
          <w:p w14:paraId="6827020D" w14:textId="77777777" w:rsidR="00F97CDD" w:rsidRDefault="00F97CDD">
            <w:pPr>
              <w:widowControl w:val="0"/>
              <w:autoSpaceDE w:val="0"/>
              <w:autoSpaceDN w:val="0"/>
              <w:adjustRightInd w:val="0"/>
              <w:spacing w:after="60" w:line="240" w:lineRule="auto"/>
              <w:ind w:left="685" w:right="10"/>
              <w:rPr>
                <w:rFonts w:ascii="Arial" w:hAnsi="Arial" w:cs="Arial"/>
                <w:color w:val="000000"/>
              </w:rPr>
            </w:pPr>
            <w:r>
              <w:rPr>
                <w:rFonts w:ascii="Arial" w:hAnsi="Arial" w:cs="Arial"/>
                <w:color w:val="000000"/>
              </w:rPr>
              <w:t>A completed Schedule 6 (Hazardous and Non-Hazardous Substances, Mixture or Articles Statement), and if applicable, UK REACH compliant Safety Data Sheet(s) are to be provided by e-mail with attachments in Adobe PDF or MS WORD format to:</w:t>
            </w:r>
          </w:p>
          <w:p w14:paraId="3B869EC4" w14:textId="77777777" w:rsidR="00F97CDD" w:rsidRDefault="00F97CDD">
            <w:pPr>
              <w:widowControl w:val="0"/>
              <w:autoSpaceDE w:val="0"/>
              <w:autoSpaceDN w:val="0"/>
              <w:adjustRightInd w:val="0"/>
              <w:spacing w:after="60" w:line="240" w:lineRule="auto"/>
              <w:ind w:left="685" w:right="10"/>
              <w:rPr>
                <w:rFonts w:ascii="Arial" w:hAnsi="Arial" w:cs="Arial"/>
                <w:sz w:val="24"/>
                <w:szCs w:val="24"/>
              </w:rPr>
            </w:pPr>
          </w:p>
          <w:p w14:paraId="36858A37" w14:textId="77777777" w:rsidR="00F97CDD" w:rsidRDefault="00F97CDD">
            <w:pPr>
              <w:widowControl w:val="0"/>
              <w:autoSpaceDE w:val="0"/>
              <w:autoSpaceDN w:val="0"/>
              <w:adjustRightInd w:val="0"/>
              <w:spacing w:after="60" w:line="240" w:lineRule="auto"/>
              <w:ind w:left="685" w:right="10"/>
              <w:rPr>
                <w:rFonts w:ascii="Arial" w:hAnsi="Arial" w:cs="Arial"/>
                <w:color w:val="000000"/>
              </w:rPr>
            </w:pPr>
            <w:r>
              <w:rPr>
                <w:rFonts w:ascii="Arial" w:hAnsi="Arial" w:cs="Arial"/>
                <w:color w:val="000000"/>
              </w:rPr>
              <w:t>a)  The Authority’s Representative (Commercial)</w:t>
            </w:r>
          </w:p>
          <w:p w14:paraId="3C141E9F" w14:textId="77777777" w:rsidR="00F97CDD" w:rsidRDefault="00F97CDD">
            <w:pPr>
              <w:widowControl w:val="0"/>
              <w:autoSpaceDE w:val="0"/>
              <w:autoSpaceDN w:val="0"/>
              <w:adjustRightInd w:val="0"/>
              <w:spacing w:after="60" w:line="240" w:lineRule="auto"/>
              <w:ind w:left="685" w:right="10"/>
              <w:rPr>
                <w:rFonts w:ascii="Arial" w:hAnsi="Arial" w:cs="Arial"/>
                <w:sz w:val="24"/>
                <w:szCs w:val="24"/>
              </w:rPr>
            </w:pPr>
          </w:p>
          <w:p w14:paraId="6AE78DE7" w14:textId="77777777" w:rsidR="00F97CDD" w:rsidRDefault="00F97CDD">
            <w:pPr>
              <w:widowControl w:val="0"/>
              <w:autoSpaceDE w:val="0"/>
              <w:autoSpaceDN w:val="0"/>
              <w:adjustRightInd w:val="0"/>
              <w:spacing w:after="60" w:line="240" w:lineRule="auto"/>
              <w:ind w:left="685" w:right="10"/>
              <w:rPr>
                <w:rFonts w:ascii="Arial" w:hAnsi="Arial" w:cs="Arial"/>
                <w:color w:val="0000FF"/>
                <w:u w:val="single"/>
              </w:rPr>
            </w:pPr>
            <w:r>
              <w:rPr>
                <w:rFonts w:ascii="Arial" w:hAnsi="Arial" w:cs="Arial"/>
                <w:color w:val="000000"/>
              </w:rPr>
              <w:t xml:space="preserve">b)  Defence Safety Authority – </w:t>
            </w:r>
            <w:hyperlink r:id="rId31" w:history="1">
              <w:r>
                <w:rPr>
                  <w:rFonts w:ascii="Arial" w:hAnsi="Arial" w:cs="Arial"/>
                  <w:color w:val="0000FF"/>
                  <w:u w:val="single"/>
                </w:rPr>
                <w:t>DESTECH-QSEPEnv-HSISMulti@mod.gov.uk</w:t>
              </w:r>
            </w:hyperlink>
          </w:p>
          <w:p w14:paraId="503BD672" w14:textId="77777777" w:rsidR="00F97CDD" w:rsidRDefault="00F97CDD">
            <w:pPr>
              <w:widowControl w:val="0"/>
              <w:autoSpaceDE w:val="0"/>
              <w:autoSpaceDN w:val="0"/>
              <w:adjustRightInd w:val="0"/>
              <w:spacing w:after="60" w:line="240" w:lineRule="auto"/>
              <w:ind w:left="685" w:right="10"/>
              <w:rPr>
                <w:rFonts w:ascii="Arial" w:hAnsi="Arial" w:cs="Arial"/>
                <w:sz w:val="24"/>
                <w:szCs w:val="24"/>
              </w:rPr>
            </w:pPr>
          </w:p>
          <w:p w14:paraId="229EB340" w14:textId="77777777" w:rsidR="00F97CDD" w:rsidRDefault="00F97CDD">
            <w:pPr>
              <w:widowControl w:val="0"/>
              <w:autoSpaceDE w:val="0"/>
              <w:autoSpaceDN w:val="0"/>
              <w:adjustRightInd w:val="0"/>
              <w:spacing w:after="60" w:line="240" w:lineRule="auto"/>
              <w:ind w:left="685" w:right="10"/>
              <w:rPr>
                <w:rFonts w:ascii="Arial" w:hAnsi="Arial" w:cs="Arial"/>
                <w:color w:val="000000"/>
              </w:rPr>
            </w:pPr>
            <w:r>
              <w:rPr>
                <w:rFonts w:ascii="Arial" w:hAnsi="Arial" w:cs="Arial"/>
                <w:color w:val="000000"/>
              </w:rPr>
              <w:t xml:space="preserve">to be Delivered no later than one (1) month prior to the Delivery Date for the Contract </w:t>
            </w:r>
            <w:r>
              <w:rPr>
                <w:rFonts w:ascii="Arial" w:hAnsi="Arial" w:cs="Arial"/>
                <w:color w:val="000000"/>
              </w:rPr>
              <w:lastRenderedPageBreak/>
              <w:t xml:space="preserve">Deliverable or by the following date: [                                                                         </w:t>
            </w:r>
            <w:proofErr w:type="gramStart"/>
            <w:r>
              <w:rPr>
                <w:rFonts w:ascii="Arial" w:hAnsi="Arial" w:cs="Arial"/>
                <w:color w:val="000000"/>
              </w:rPr>
              <w:t xml:space="preserve">  ]</w:t>
            </w:r>
            <w:proofErr w:type="gramEnd"/>
          </w:p>
          <w:p w14:paraId="3D4F5DF1" w14:textId="77777777" w:rsidR="00F97CDD" w:rsidRDefault="00F97CDD">
            <w:pPr>
              <w:widowControl w:val="0"/>
              <w:autoSpaceDE w:val="0"/>
              <w:autoSpaceDN w:val="0"/>
              <w:adjustRightInd w:val="0"/>
              <w:spacing w:after="0" w:line="240" w:lineRule="auto"/>
              <w:ind w:left="685" w:right="10"/>
              <w:rPr>
                <w:rFonts w:ascii="Arial" w:hAnsi="Arial" w:cs="Arial"/>
                <w:sz w:val="24"/>
                <w:szCs w:val="24"/>
              </w:rPr>
            </w:pPr>
          </w:p>
        </w:tc>
      </w:tr>
      <w:tr w:rsidR="00F97CDD" w14:paraId="5CB26B72"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5B0D7617" w14:textId="77777777" w:rsidR="00F97CDD" w:rsidRDefault="00F97CDD">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lastRenderedPageBreak/>
              <w:t>Condition 25 – Timber and Wood-Derived Products:</w:t>
            </w:r>
          </w:p>
          <w:p w14:paraId="2E783549" w14:textId="77777777" w:rsidR="00F97CDD" w:rsidRDefault="00F97CDD">
            <w:pPr>
              <w:widowControl w:val="0"/>
              <w:autoSpaceDE w:val="0"/>
              <w:autoSpaceDN w:val="0"/>
              <w:adjustRightInd w:val="0"/>
              <w:spacing w:after="60" w:line="240" w:lineRule="auto"/>
              <w:ind w:left="838" w:right="10"/>
              <w:rPr>
                <w:rFonts w:ascii="Arial" w:hAnsi="Arial" w:cs="Arial"/>
                <w:sz w:val="24"/>
                <w:szCs w:val="24"/>
              </w:rPr>
            </w:pPr>
          </w:p>
          <w:p w14:paraId="54A0FEB2" w14:textId="77777777" w:rsidR="00F97CDD" w:rsidRDefault="00F97CDD">
            <w:pPr>
              <w:widowControl w:val="0"/>
              <w:autoSpaceDE w:val="0"/>
              <w:autoSpaceDN w:val="0"/>
              <w:adjustRightInd w:val="0"/>
              <w:spacing w:after="60" w:line="240" w:lineRule="auto"/>
              <w:ind w:left="838" w:right="10"/>
              <w:rPr>
                <w:rFonts w:ascii="Arial" w:hAnsi="Arial" w:cs="Arial"/>
                <w:color w:val="000000"/>
              </w:rPr>
            </w:pPr>
            <w:r>
              <w:rPr>
                <w:rFonts w:ascii="Arial" w:hAnsi="Arial" w:cs="Arial"/>
                <w:color w:val="000000"/>
              </w:rPr>
              <w:t>A completed Schedule 7 (Timber and Wood-Derived Products Supplied under the Contract: Data Requirements) is to be provided by e-mail with attachments in Adobe PDF or MS WORD format to the Authority’s Representative (Commercial)</w:t>
            </w:r>
          </w:p>
          <w:p w14:paraId="3F57CFF3" w14:textId="77777777" w:rsidR="00F97CDD" w:rsidRDefault="00F97CDD">
            <w:pPr>
              <w:widowControl w:val="0"/>
              <w:autoSpaceDE w:val="0"/>
              <w:autoSpaceDN w:val="0"/>
              <w:adjustRightInd w:val="0"/>
              <w:spacing w:after="60" w:line="240" w:lineRule="auto"/>
              <w:ind w:left="838" w:right="10"/>
              <w:rPr>
                <w:rFonts w:ascii="Arial" w:hAnsi="Arial" w:cs="Arial"/>
                <w:sz w:val="24"/>
                <w:szCs w:val="24"/>
              </w:rPr>
            </w:pPr>
          </w:p>
          <w:p w14:paraId="26D17C97" w14:textId="77777777" w:rsidR="00F97CDD" w:rsidRDefault="00F97CDD">
            <w:pPr>
              <w:widowControl w:val="0"/>
              <w:autoSpaceDE w:val="0"/>
              <w:autoSpaceDN w:val="0"/>
              <w:adjustRightInd w:val="0"/>
              <w:spacing w:after="60" w:line="240" w:lineRule="auto"/>
              <w:ind w:left="838" w:right="10"/>
              <w:rPr>
                <w:rFonts w:ascii="Arial" w:hAnsi="Arial" w:cs="Arial"/>
                <w:color w:val="000000"/>
              </w:rPr>
            </w:pPr>
            <w:r>
              <w:rPr>
                <w:rFonts w:ascii="Arial" w:hAnsi="Arial" w:cs="Arial"/>
                <w:color w:val="000000"/>
              </w:rPr>
              <w:t xml:space="preserve">to be Delivered by the following date: [                                                                               </w:t>
            </w:r>
            <w:proofErr w:type="gramStart"/>
            <w:r>
              <w:rPr>
                <w:rFonts w:ascii="Arial" w:hAnsi="Arial" w:cs="Arial"/>
                <w:color w:val="000000"/>
              </w:rPr>
              <w:t xml:space="preserve">  ]</w:t>
            </w:r>
            <w:proofErr w:type="gramEnd"/>
          </w:p>
          <w:p w14:paraId="4DA56221" w14:textId="77777777" w:rsidR="00F97CDD" w:rsidRDefault="00F97CDD">
            <w:pPr>
              <w:widowControl w:val="0"/>
              <w:autoSpaceDE w:val="0"/>
              <w:autoSpaceDN w:val="0"/>
              <w:adjustRightInd w:val="0"/>
              <w:spacing w:after="0" w:line="240" w:lineRule="auto"/>
              <w:ind w:left="838" w:right="10"/>
              <w:rPr>
                <w:rFonts w:ascii="Arial" w:hAnsi="Arial" w:cs="Arial"/>
                <w:sz w:val="24"/>
                <w:szCs w:val="24"/>
              </w:rPr>
            </w:pPr>
          </w:p>
        </w:tc>
      </w:tr>
      <w:tr w:rsidR="00F97CDD" w14:paraId="13890359"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43D0DDFD" w14:textId="77777777" w:rsidR="00F97CDD" w:rsidRDefault="00F97CDD">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Condition 26 – Certificate of Conformity:</w:t>
            </w:r>
          </w:p>
          <w:p w14:paraId="3EE10A21" w14:textId="77777777" w:rsidR="00F97CDD" w:rsidRDefault="00F97CDD">
            <w:pPr>
              <w:widowControl w:val="0"/>
              <w:autoSpaceDE w:val="0"/>
              <w:autoSpaceDN w:val="0"/>
              <w:adjustRightInd w:val="0"/>
              <w:spacing w:after="60" w:line="240" w:lineRule="auto"/>
              <w:ind w:left="118" w:right="10"/>
              <w:rPr>
                <w:rFonts w:ascii="Arial" w:hAnsi="Arial" w:cs="Arial"/>
                <w:sz w:val="24"/>
                <w:szCs w:val="24"/>
              </w:rPr>
            </w:pPr>
          </w:p>
          <w:p w14:paraId="5A4E57F2" w14:textId="77777777" w:rsidR="00F97CDD" w:rsidRDefault="00F97CDD">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Is a Certificate of Conformity required for this Contract? (</w:t>
            </w:r>
            <w:proofErr w:type="gramStart"/>
            <w:r>
              <w:rPr>
                <w:rFonts w:ascii="Arial" w:hAnsi="Arial" w:cs="Arial"/>
                <w:color w:val="000000"/>
              </w:rPr>
              <w:t>delete</w:t>
            </w:r>
            <w:proofErr w:type="gramEnd"/>
            <w:r>
              <w:rPr>
                <w:rFonts w:ascii="Arial" w:hAnsi="Arial" w:cs="Arial"/>
                <w:color w:val="000000"/>
              </w:rPr>
              <w:t xml:space="preserve"> as appropriate)</w:t>
            </w:r>
          </w:p>
          <w:p w14:paraId="0A90D574" w14:textId="77777777" w:rsidR="00F97CDD" w:rsidRDefault="00F97CDD">
            <w:pPr>
              <w:widowControl w:val="0"/>
              <w:autoSpaceDE w:val="0"/>
              <w:autoSpaceDN w:val="0"/>
              <w:adjustRightInd w:val="0"/>
              <w:spacing w:after="60" w:line="240" w:lineRule="auto"/>
              <w:ind w:left="827" w:right="10"/>
              <w:rPr>
                <w:rFonts w:ascii="Arial" w:hAnsi="Arial" w:cs="Arial"/>
                <w:sz w:val="24"/>
                <w:szCs w:val="24"/>
              </w:rPr>
            </w:pPr>
          </w:p>
          <w:p w14:paraId="71598440" w14:textId="77777777" w:rsidR="00F97CDD" w:rsidRDefault="00F97CDD">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 xml:space="preserve">Yes </w:t>
            </w:r>
          </w:p>
          <w:p w14:paraId="12338589" w14:textId="77777777" w:rsidR="00F97CDD" w:rsidRDefault="00F97CDD">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 xml:space="preserve">No </w:t>
            </w:r>
          </w:p>
          <w:p w14:paraId="5D969D07" w14:textId="77777777" w:rsidR="00F97CDD" w:rsidRDefault="00F97CDD">
            <w:pPr>
              <w:widowControl w:val="0"/>
              <w:autoSpaceDE w:val="0"/>
              <w:autoSpaceDN w:val="0"/>
              <w:adjustRightInd w:val="0"/>
              <w:spacing w:after="60" w:line="240" w:lineRule="auto"/>
              <w:ind w:left="827" w:right="10"/>
              <w:rPr>
                <w:rFonts w:ascii="Arial" w:hAnsi="Arial" w:cs="Arial"/>
                <w:sz w:val="24"/>
                <w:szCs w:val="24"/>
              </w:rPr>
            </w:pPr>
          </w:p>
          <w:p w14:paraId="76130196" w14:textId="77777777" w:rsidR="00F97CDD" w:rsidRDefault="00F97CDD">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 xml:space="preserve">Applicable to Line Items: [                                                        </w:t>
            </w:r>
            <w:proofErr w:type="gramStart"/>
            <w:r>
              <w:rPr>
                <w:rFonts w:ascii="Arial" w:hAnsi="Arial" w:cs="Arial"/>
                <w:color w:val="000000"/>
              </w:rPr>
              <w:t xml:space="preserve">  ]</w:t>
            </w:r>
            <w:proofErr w:type="gramEnd"/>
          </w:p>
          <w:p w14:paraId="5230D4D9" w14:textId="77777777" w:rsidR="00F97CDD" w:rsidRDefault="00F97CDD">
            <w:pPr>
              <w:widowControl w:val="0"/>
              <w:autoSpaceDE w:val="0"/>
              <w:autoSpaceDN w:val="0"/>
              <w:adjustRightInd w:val="0"/>
              <w:spacing w:after="60" w:line="240" w:lineRule="auto"/>
              <w:ind w:left="827" w:right="10"/>
              <w:rPr>
                <w:rFonts w:ascii="Arial" w:hAnsi="Arial" w:cs="Arial"/>
                <w:sz w:val="24"/>
                <w:szCs w:val="24"/>
              </w:rPr>
            </w:pPr>
          </w:p>
          <w:p w14:paraId="36625E53" w14:textId="77777777" w:rsidR="00F97CDD" w:rsidRDefault="00F97CDD">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If required, does the Contractor Deliverables require traceability throughout the supply chain? (</w:t>
            </w:r>
            <w:proofErr w:type="gramStart"/>
            <w:r>
              <w:rPr>
                <w:rFonts w:ascii="Arial" w:hAnsi="Arial" w:cs="Arial"/>
                <w:color w:val="000000"/>
              </w:rPr>
              <w:t>delete</w:t>
            </w:r>
            <w:proofErr w:type="gramEnd"/>
            <w:r>
              <w:rPr>
                <w:rFonts w:ascii="Arial" w:hAnsi="Arial" w:cs="Arial"/>
                <w:color w:val="000000"/>
              </w:rPr>
              <w:t xml:space="preserve"> as appropriate)</w:t>
            </w:r>
          </w:p>
          <w:p w14:paraId="76C979A7" w14:textId="77777777" w:rsidR="00F97CDD" w:rsidRDefault="00F97CDD">
            <w:pPr>
              <w:widowControl w:val="0"/>
              <w:autoSpaceDE w:val="0"/>
              <w:autoSpaceDN w:val="0"/>
              <w:adjustRightInd w:val="0"/>
              <w:spacing w:after="60" w:line="240" w:lineRule="auto"/>
              <w:ind w:left="827" w:right="10"/>
              <w:rPr>
                <w:rFonts w:ascii="Arial" w:hAnsi="Arial" w:cs="Arial"/>
                <w:sz w:val="24"/>
                <w:szCs w:val="24"/>
              </w:rPr>
            </w:pPr>
          </w:p>
          <w:p w14:paraId="2A4D0444" w14:textId="77777777" w:rsidR="00F97CDD" w:rsidRDefault="00F97CDD">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 xml:space="preserve">Yes </w:t>
            </w:r>
          </w:p>
          <w:p w14:paraId="67A95D46" w14:textId="77777777" w:rsidR="00F97CDD" w:rsidRDefault="00F97CDD">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 xml:space="preserve">No </w:t>
            </w:r>
          </w:p>
          <w:p w14:paraId="676C2596" w14:textId="77777777" w:rsidR="00F97CDD" w:rsidRDefault="00F97CDD">
            <w:pPr>
              <w:widowControl w:val="0"/>
              <w:autoSpaceDE w:val="0"/>
              <w:autoSpaceDN w:val="0"/>
              <w:adjustRightInd w:val="0"/>
              <w:spacing w:after="60" w:line="240" w:lineRule="auto"/>
              <w:ind w:left="827" w:right="10"/>
              <w:rPr>
                <w:rFonts w:ascii="Arial" w:hAnsi="Arial" w:cs="Arial"/>
                <w:sz w:val="24"/>
                <w:szCs w:val="24"/>
              </w:rPr>
            </w:pPr>
          </w:p>
          <w:p w14:paraId="3AEADF8F" w14:textId="77777777" w:rsidR="00F97CDD" w:rsidRDefault="00F97CDD">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Applicable to Line Items</w:t>
            </w:r>
            <w:proofErr w:type="gramStart"/>
            <w:r>
              <w:rPr>
                <w:rFonts w:ascii="Arial" w:hAnsi="Arial" w:cs="Arial"/>
                <w:color w:val="000000"/>
              </w:rPr>
              <w:t>:  [</w:t>
            </w:r>
            <w:proofErr w:type="gramEnd"/>
            <w:r>
              <w:rPr>
                <w:rFonts w:ascii="Arial" w:hAnsi="Arial" w:cs="Arial"/>
                <w:color w:val="000000"/>
              </w:rPr>
              <w:t xml:space="preserve">                                                       ]</w:t>
            </w:r>
          </w:p>
          <w:p w14:paraId="5F8F3249" w14:textId="77777777" w:rsidR="00F97CDD" w:rsidRDefault="00F97CDD">
            <w:pPr>
              <w:widowControl w:val="0"/>
              <w:autoSpaceDE w:val="0"/>
              <w:autoSpaceDN w:val="0"/>
              <w:adjustRightInd w:val="0"/>
              <w:spacing w:after="0" w:line="240" w:lineRule="auto"/>
              <w:ind w:left="827" w:right="10"/>
              <w:rPr>
                <w:rFonts w:ascii="Arial" w:hAnsi="Arial" w:cs="Arial"/>
                <w:sz w:val="24"/>
                <w:szCs w:val="24"/>
              </w:rPr>
            </w:pPr>
          </w:p>
        </w:tc>
      </w:tr>
      <w:tr w:rsidR="00F97CDD" w14:paraId="24FFCA47"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0A52253B" w14:textId="77777777" w:rsidR="00F97CDD" w:rsidRDefault="00F97CDD">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Condition 28.b – Delivery by the Contractor:</w:t>
            </w:r>
          </w:p>
          <w:p w14:paraId="0C6B0F3F" w14:textId="77777777" w:rsidR="00F97CDD" w:rsidRDefault="00F97CDD">
            <w:pPr>
              <w:widowControl w:val="0"/>
              <w:autoSpaceDE w:val="0"/>
              <w:autoSpaceDN w:val="0"/>
              <w:adjustRightInd w:val="0"/>
              <w:spacing w:after="60" w:line="240" w:lineRule="auto"/>
              <w:ind w:left="827" w:right="10"/>
              <w:rPr>
                <w:rFonts w:ascii="Arial" w:hAnsi="Arial" w:cs="Arial"/>
                <w:color w:val="000000"/>
              </w:rPr>
            </w:pPr>
          </w:p>
          <w:p w14:paraId="023489F4" w14:textId="77777777" w:rsidR="00F97CDD" w:rsidRDefault="00F97CDD">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The following Line Items are to be Delivered by the Contractor:</w:t>
            </w:r>
          </w:p>
          <w:p w14:paraId="349D139B" w14:textId="77777777" w:rsidR="00F97CDD" w:rsidRDefault="00F97CDD">
            <w:pPr>
              <w:widowControl w:val="0"/>
              <w:autoSpaceDE w:val="0"/>
              <w:autoSpaceDN w:val="0"/>
              <w:adjustRightInd w:val="0"/>
              <w:spacing w:after="60" w:line="240" w:lineRule="auto"/>
              <w:ind w:left="827" w:right="10"/>
              <w:rPr>
                <w:rFonts w:ascii="Arial" w:hAnsi="Arial" w:cs="Arial"/>
                <w:color w:val="000000"/>
              </w:rPr>
            </w:pPr>
          </w:p>
          <w:p w14:paraId="09060378" w14:textId="77777777" w:rsidR="00F97CDD" w:rsidRDefault="00F97CDD">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                                                                                                  ]</w:t>
            </w:r>
          </w:p>
          <w:p w14:paraId="46BFDB20" w14:textId="77777777" w:rsidR="00F97CDD" w:rsidRDefault="00F97CDD">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        </w:t>
            </w:r>
          </w:p>
          <w:p w14:paraId="49462DDF" w14:textId="77777777" w:rsidR="00F97CDD" w:rsidRDefault="00F97CDD">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Special Delivery Instructions:</w:t>
            </w:r>
          </w:p>
          <w:p w14:paraId="245A9649" w14:textId="77777777" w:rsidR="00F97CDD" w:rsidRDefault="00F97CDD">
            <w:pPr>
              <w:widowControl w:val="0"/>
              <w:autoSpaceDE w:val="0"/>
              <w:autoSpaceDN w:val="0"/>
              <w:adjustRightInd w:val="0"/>
              <w:spacing w:after="60" w:line="240" w:lineRule="auto"/>
              <w:ind w:left="827" w:right="10"/>
              <w:rPr>
                <w:rFonts w:ascii="Arial" w:hAnsi="Arial" w:cs="Arial"/>
                <w:color w:val="000000"/>
              </w:rPr>
            </w:pPr>
          </w:p>
          <w:p w14:paraId="424432EE" w14:textId="77777777" w:rsidR="00F97CDD" w:rsidRDefault="00F97CDD">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                                                                                                  ]</w:t>
            </w:r>
          </w:p>
          <w:p w14:paraId="4D62A815" w14:textId="77777777" w:rsidR="00F97CDD" w:rsidRDefault="00F97CDD">
            <w:pPr>
              <w:widowControl w:val="0"/>
              <w:autoSpaceDE w:val="0"/>
              <w:autoSpaceDN w:val="0"/>
              <w:adjustRightInd w:val="0"/>
              <w:spacing w:after="60" w:line="240" w:lineRule="auto"/>
              <w:ind w:left="827" w:right="10"/>
              <w:rPr>
                <w:rFonts w:ascii="Arial" w:hAnsi="Arial" w:cs="Arial"/>
                <w:color w:val="000000"/>
              </w:rPr>
            </w:pPr>
          </w:p>
          <w:p w14:paraId="5CD6FC61" w14:textId="77777777" w:rsidR="00F97CDD" w:rsidRDefault="00F97CDD">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Each consignment is to be accompanied by a DEFFORM 129J.</w:t>
            </w:r>
          </w:p>
          <w:p w14:paraId="3E9CEB68" w14:textId="77777777" w:rsidR="00F97CDD" w:rsidRDefault="00F97CDD">
            <w:pPr>
              <w:widowControl w:val="0"/>
              <w:autoSpaceDE w:val="0"/>
              <w:autoSpaceDN w:val="0"/>
              <w:adjustRightInd w:val="0"/>
              <w:spacing w:after="60" w:line="240" w:lineRule="auto"/>
              <w:ind w:left="827" w:right="10"/>
              <w:rPr>
                <w:rFonts w:ascii="Arial" w:hAnsi="Arial" w:cs="Arial"/>
                <w:sz w:val="24"/>
                <w:szCs w:val="24"/>
              </w:rPr>
            </w:pPr>
          </w:p>
        </w:tc>
      </w:tr>
      <w:tr w:rsidR="00F97CDD" w14:paraId="777A4059"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03FFC2F0" w14:textId="77777777" w:rsidR="00F97CDD" w:rsidRDefault="00F97CDD">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Condition 28.c - Collection by the Authority:</w:t>
            </w:r>
          </w:p>
          <w:p w14:paraId="05E62D0F" w14:textId="77777777" w:rsidR="00F97CDD" w:rsidRDefault="00F97CDD">
            <w:pPr>
              <w:widowControl w:val="0"/>
              <w:autoSpaceDE w:val="0"/>
              <w:autoSpaceDN w:val="0"/>
              <w:adjustRightInd w:val="0"/>
              <w:spacing w:after="60" w:line="240" w:lineRule="auto"/>
              <w:ind w:left="827" w:right="10"/>
              <w:rPr>
                <w:rFonts w:ascii="Arial" w:hAnsi="Arial" w:cs="Arial"/>
                <w:color w:val="000000"/>
              </w:rPr>
            </w:pPr>
          </w:p>
          <w:p w14:paraId="6A5B50F1" w14:textId="77777777" w:rsidR="00F97CDD" w:rsidRDefault="00F97CDD">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The following Line Items are to be Collected by the Authority:</w:t>
            </w:r>
          </w:p>
          <w:p w14:paraId="4C3D2C1B" w14:textId="77777777" w:rsidR="00F97CDD" w:rsidRDefault="00F97CDD">
            <w:pPr>
              <w:widowControl w:val="0"/>
              <w:autoSpaceDE w:val="0"/>
              <w:autoSpaceDN w:val="0"/>
              <w:adjustRightInd w:val="0"/>
              <w:spacing w:after="60" w:line="240" w:lineRule="auto"/>
              <w:ind w:left="827" w:right="10"/>
              <w:rPr>
                <w:rFonts w:ascii="Arial" w:hAnsi="Arial" w:cs="Arial"/>
                <w:color w:val="000000"/>
              </w:rPr>
            </w:pPr>
          </w:p>
          <w:p w14:paraId="61D1D9A1" w14:textId="77777777" w:rsidR="00F97CDD" w:rsidRDefault="00F97CDD">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                                                                                               ]</w:t>
            </w:r>
          </w:p>
          <w:p w14:paraId="4A96DCD0" w14:textId="77777777" w:rsidR="00F97CDD" w:rsidRDefault="00F97CDD">
            <w:pPr>
              <w:widowControl w:val="0"/>
              <w:autoSpaceDE w:val="0"/>
              <w:autoSpaceDN w:val="0"/>
              <w:adjustRightInd w:val="0"/>
              <w:spacing w:after="60" w:line="240" w:lineRule="auto"/>
              <w:ind w:left="827" w:right="10"/>
              <w:rPr>
                <w:rFonts w:ascii="Arial" w:hAnsi="Arial" w:cs="Arial"/>
                <w:color w:val="000000"/>
              </w:rPr>
            </w:pPr>
          </w:p>
          <w:p w14:paraId="18A203E9" w14:textId="77777777" w:rsidR="00F97CDD" w:rsidRDefault="00F97CDD">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Special Delivery Instructions:</w:t>
            </w:r>
          </w:p>
          <w:p w14:paraId="1A7CCE26" w14:textId="77777777" w:rsidR="00F97CDD" w:rsidRDefault="00F97CDD">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        </w:t>
            </w:r>
          </w:p>
          <w:p w14:paraId="40FD4CBD" w14:textId="77777777" w:rsidR="00F97CDD" w:rsidRDefault="00F97CDD">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                                                                                               ]</w:t>
            </w:r>
          </w:p>
          <w:p w14:paraId="5075CCB2" w14:textId="77777777" w:rsidR="00F97CDD" w:rsidRDefault="00F97CDD">
            <w:pPr>
              <w:widowControl w:val="0"/>
              <w:autoSpaceDE w:val="0"/>
              <w:autoSpaceDN w:val="0"/>
              <w:adjustRightInd w:val="0"/>
              <w:spacing w:after="60" w:line="240" w:lineRule="auto"/>
              <w:ind w:left="827" w:right="10"/>
              <w:rPr>
                <w:rFonts w:ascii="Arial" w:hAnsi="Arial" w:cs="Arial"/>
                <w:color w:val="000000"/>
              </w:rPr>
            </w:pPr>
          </w:p>
          <w:p w14:paraId="523AA0EE" w14:textId="77777777" w:rsidR="00F97CDD" w:rsidRDefault="00F97CDD">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Each consignment is to be accompanied by a DEFFORM 129J.</w:t>
            </w:r>
          </w:p>
          <w:p w14:paraId="2E3CA341" w14:textId="77777777" w:rsidR="00F97CDD" w:rsidRDefault="00F97CDD">
            <w:pPr>
              <w:widowControl w:val="0"/>
              <w:autoSpaceDE w:val="0"/>
              <w:autoSpaceDN w:val="0"/>
              <w:adjustRightInd w:val="0"/>
              <w:spacing w:after="60" w:line="240" w:lineRule="auto"/>
              <w:ind w:left="827" w:right="10"/>
              <w:rPr>
                <w:rFonts w:ascii="Arial" w:hAnsi="Arial" w:cs="Arial"/>
                <w:color w:val="000000"/>
              </w:rPr>
            </w:pPr>
          </w:p>
          <w:p w14:paraId="674FB174" w14:textId="77777777" w:rsidR="00F97CDD" w:rsidRDefault="00F97CDD">
            <w:pPr>
              <w:widowControl w:val="0"/>
              <w:autoSpaceDE w:val="0"/>
              <w:autoSpaceDN w:val="0"/>
              <w:adjustRightInd w:val="0"/>
              <w:spacing w:after="60" w:line="240" w:lineRule="auto"/>
              <w:ind w:left="827" w:right="10"/>
              <w:rPr>
                <w:rFonts w:ascii="Arial" w:hAnsi="Arial" w:cs="Arial"/>
                <w:color w:val="000000"/>
              </w:rPr>
            </w:pPr>
          </w:p>
          <w:p w14:paraId="77579BDC" w14:textId="77777777" w:rsidR="00F97CDD" w:rsidRDefault="00F97CDD">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Consignor details (in accordance with Condition 28.c.(4)):</w:t>
            </w:r>
          </w:p>
          <w:p w14:paraId="77033643" w14:textId="77777777" w:rsidR="00F97CDD" w:rsidRDefault="00F97CDD">
            <w:pPr>
              <w:widowControl w:val="0"/>
              <w:autoSpaceDE w:val="0"/>
              <w:autoSpaceDN w:val="0"/>
              <w:adjustRightInd w:val="0"/>
              <w:spacing w:after="60" w:line="240" w:lineRule="auto"/>
              <w:ind w:left="827" w:right="10"/>
              <w:rPr>
                <w:rFonts w:ascii="Arial" w:hAnsi="Arial" w:cs="Arial"/>
                <w:color w:val="000000"/>
              </w:rPr>
            </w:pPr>
          </w:p>
          <w:p w14:paraId="5145A58B" w14:textId="77777777" w:rsidR="00F97CDD" w:rsidRDefault="00F97CDD">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Line Items</w:t>
            </w:r>
            <w:proofErr w:type="gramStart"/>
            <w:r>
              <w:rPr>
                <w:rFonts w:ascii="Arial" w:hAnsi="Arial" w:cs="Arial"/>
                <w:color w:val="000000"/>
              </w:rPr>
              <w:t>:  [</w:t>
            </w:r>
            <w:proofErr w:type="gramEnd"/>
            <w:r>
              <w:rPr>
                <w:rFonts w:ascii="Arial" w:hAnsi="Arial" w:cs="Arial"/>
                <w:color w:val="000000"/>
              </w:rPr>
              <w:t xml:space="preserve">                           ]  Address:  [                                         ]</w:t>
            </w:r>
          </w:p>
          <w:p w14:paraId="77ECB36A" w14:textId="77777777" w:rsidR="00F97CDD" w:rsidRDefault="00F97CDD">
            <w:pPr>
              <w:widowControl w:val="0"/>
              <w:autoSpaceDE w:val="0"/>
              <w:autoSpaceDN w:val="0"/>
              <w:adjustRightInd w:val="0"/>
              <w:spacing w:after="60" w:line="240" w:lineRule="auto"/>
              <w:ind w:left="827" w:right="10"/>
              <w:rPr>
                <w:rFonts w:ascii="Arial" w:hAnsi="Arial" w:cs="Arial"/>
                <w:color w:val="000000"/>
              </w:rPr>
            </w:pPr>
          </w:p>
          <w:p w14:paraId="4EABD541" w14:textId="77777777" w:rsidR="00F97CDD" w:rsidRDefault="00F97CDD">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Line Items</w:t>
            </w:r>
            <w:proofErr w:type="gramStart"/>
            <w:r>
              <w:rPr>
                <w:rFonts w:ascii="Arial" w:hAnsi="Arial" w:cs="Arial"/>
                <w:color w:val="000000"/>
              </w:rPr>
              <w:t>:  [</w:t>
            </w:r>
            <w:proofErr w:type="gramEnd"/>
            <w:r>
              <w:rPr>
                <w:rFonts w:ascii="Arial" w:hAnsi="Arial" w:cs="Arial"/>
                <w:color w:val="000000"/>
              </w:rPr>
              <w:t xml:space="preserve">                           ]  Address:  [                                         ]</w:t>
            </w:r>
          </w:p>
          <w:p w14:paraId="3121003F" w14:textId="77777777" w:rsidR="00F97CDD" w:rsidRDefault="00F97CDD">
            <w:pPr>
              <w:widowControl w:val="0"/>
              <w:autoSpaceDE w:val="0"/>
              <w:autoSpaceDN w:val="0"/>
              <w:adjustRightInd w:val="0"/>
              <w:spacing w:after="60" w:line="240" w:lineRule="auto"/>
              <w:ind w:left="827" w:right="10"/>
              <w:rPr>
                <w:rFonts w:ascii="Arial" w:hAnsi="Arial" w:cs="Arial"/>
                <w:color w:val="000000"/>
              </w:rPr>
            </w:pPr>
          </w:p>
          <w:p w14:paraId="5A133E5C" w14:textId="77777777" w:rsidR="00F97CDD" w:rsidRDefault="00F97CDD">
            <w:pPr>
              <w:widowControl w:val="0"/>
              <w:autoSpaceDE w:val="0"/>
              <w:autoSpaceDN w:val="0"/>
              <w:adjustRightInd w:val="0"/>
              <w:spacing w:after="60" w:line="240" w:lineRule="auto"/>
              <w:ind w:left="827" w:right="10"/>
              <w:rPr>
                <w:rFonts w:ascii="Arial" w:hAnsi="Arial" w:cs="Arial"/>
                <w:color w:val="000000"/>
              </w:rPr>
            </w:pPr>
          </w:p>
          <w:p w14:paraId="2F4C4895" w14:textId="77777777" w:rsidR="00F97CDD" w:rsidRDefault="00F97CDD">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Consignee details (in accordance with condition 22):</w:t>
            </w:r>
          </w:p>
          <w:p w14:paraId="1C894AF5" w14:textId="77777777" w:rsidR="00F97CDD" w:rsidRDefault="00F97CDD">
            <w:pPr>
              <w:widowControl w:val="0"/>
              <w:autoSpaceDE w:val="0"/>
              <w:autoSpaceDN w:val="0"/>
              <w:adjustRightInd w:val="0"/>
              <w:spacing w:after="60" w:line="240" w:lineRule="auto"/>
              <w:ind w:left="827" w:right="10"/>
              <w:rPr>
                <w:rFonts w:ascii="Arial" w:hAnsi="Arial" w:cs="Arial"/>
                <w:color w:val="000000"/>
              </w:rPr>
            </w:pPr>
          </w:p>
          <w:p w14:paraId="5A0D4FC6" w14:textId="77777777" w:rsidR="00F97CDD" w:rsidRDefault="00F97CDD">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Line Items</w:t>
            </w:r>
            <w:proofErr w:type="gramStart"/>
            <w:r>
              <w:rPr>
                <w:rFonts w:ascii="Arial" w:hAnsi="Arial" w:cs="Arial"/>
                <w:color w:val="000000"/>
              </w:rPr>
              <w:t>:  [</w:t>
            </w:r>
            <w:proofErr w:type="gramEnd"/>
            <w:r>
              <w:rPr>
                <w:rFonts w:ascii="Arial" w:hAnsi="Arial" w:cs="Arial"/>
                <w:color w:val="000000"/>
              </w:rPr>
              <w:t xml:space="preserve">                           ]  Address:  [                                         ]</w:t>
            </w:r>
          </w:p>
          <w:p w14:paraId="4BBA56AA" w14:textId="77777777" w:rsidR="00F97CDD" w:rsidRDefault="00F97CDD">
            <w:pPr>
              <w:widowControl w:val="0"/>
              <w:autoSpaceDE w:val="0"/>
              <w:autoSpaceDN w:val="0"/>
              <w:adjustRightInd w:val="0"/>
              <w:spacing w:after="60" w:line="240" w:lineRule="auto"/>
              <w:ind w:left="827" w:right="10"/>
              <w:rPr>
                <w:rFonts w:ascii="Arial" w:hAnsi="Arial" w:cs="Arial"/>
                <w:color w:val="000000"/>
              </w:rPr>
            </w:pPr>
          </w:p>
          <w:p w14:paraId="469B9BA3" w14:textId="77777777" w:rsidR="00F97CDD" w:rsidRDefault="00F97CDD">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Line Items</w:t>
            </w:r>
            <w:proofErr w:type="gramStart"/>
            <w:r>
              <w:rPr>
                <w:rFonts w:ascii="Arial" w:hAnsi="Arial" w:cs="Arial"/>
                <w:color w:val="000000"/>
              </w:rPr>
              <w:t>:  [</w:t>
            </w:r>
            <w:proofErr w:type="gramEnd"/>
            <w:r>
              <w:rPr>
                <w:rFonts w:ascii="Arial" w:hAnsi="Arial" w:cs="Arial"/>
                <w:color w:val="000000"/>
              </w:rPr>
              <w:t xml:space="preserve">                           ]  Address:  [                                         ]</w:t>
            </w:r>
          </w:p>
          <w:p w14:paraId="5AAE9AEC" w14:textId="77777777" w:rsidR="00F97CDD" w:rsidRDefault="00F97CDD">
            <w:pPr>
              <w:widowControl w:val="0"/>
              <w:autoSpaceDE w:val="0"/>
              <w:autoSpaceDN w:val="0"/>
              <w:adjustRightInd w:val="0"/>
              <w:spacing w:after="60" w:line="240" w:lineRule="auto"/>
              <w:ind w:left="827" w:right="10"/>
              <w:rPr>
                <w:rFonts w:ascii="Arial" w:hAnsi="Arial" w:cs="Arial"/>
                <w:sz w:val="24"/>
                <w:szCs w:val="24"/>
              </w:rPr>
            </w:pPr>
          </w:p>
        </w:tc>
      </w:tr>
      <w:tr w:rsidR="00F97CDD" w14:paraId="61B3D1E6"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280396C3" w14:textId="77777777" w:rsidR="00F97CDD" w:rsidRDefault="00F97CDD">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lastRenderedPageBreak/>
              <w:t>Condition 30 – Rejection:</w:t>
            </w:r>
          </w:p>
          <w:p w14:paraId="2CBB7734" w14:textId="77777777" w:rsidR="00F97CDD" w:rsidRDefault="00F97CDD">
            <w:pPr>
              <w:widowControl w:val="0"/>
              <w:autoSpaceDE w:val="0"/>
              <w:autoSpaceDN w:val="0"/>
              <w:adjustRightInd w:val="0"/>
              <w:spacing w:after="60" w:line="240" w:lineRule="auto"/>
              <w:ind w:left="827" w:right="10"/>
              <w:rPr>
                <w:rFonts w:ascii="Arial" w:hAnsi="Arial" w:cs="Arial"/>
                <w:sz w:val="24"/>
                <w:szCs w:val="24"/>
              </w:rPr>
            </w:pPr>
          </w:p>
          <w:p w14:paraId="2ED8E0DB" w14:textId="77777777" w:rsidR="00F97CDD" w:rsidRDefault="00F97CDD">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The default time limit for rejection of the Contractor Deliverables is thirty (30) days unless otherwise specified here:</w:t>
            </w:r>
          </w:p>
          <w:p w14:paraId="5136F8AA" w14:textId="77777777" w:rsidR="00F97CDD" w:rsidRDefault="00F97CDD">
            <w:pPr>
              <w:widowControl w:val="0"/>
              <w:autoSpaceDE w:val="0"/>
              <w:autoSpaceDN w:val="0"/>
              <w:adjustRightInd w:val="0"/>
              <w:spacing w:after="60" w:line="240" w:lineRule="auto"/>
              <w:ind w:left="827" w:right="10"/>
              <w:rPr>
                <w:rFonts w:ascii="Arial" w:hAnsi="Arial" w:cs="Arial"/>
                <w:sz w:val="24"/>
                <w:szCs w:val="24"/>
              </w:rPr>
            </w:pPr>
          </w:p>
          <w:p w14:paraId="44EE7A0F" w14:textId="77777777" w:rsidR="00F97CDD" w:rsidRDefault="00F97CDD">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 xml:space="preserve">The time limit for rejection shall be [           </w:t>
            </w:r>
            <w:proofErr w:type="gramStart"/>
            <w:r>
              <w:rPr>
                <w:rFonts w:ascii="Arial" w:hAnsi="Arial" w:cs="Arial"/>
                <w:color w:val="000000"/>
              </w:rPr>
              <w:t xml:space="preserve">  ]</w:t>
            </w:r>
            <w:proofErr w:type="gramEnd"/>
            <w:r>
              <w:rPr>
                <w:rFonts w:ascii="Arial" w:hAnsi="Arial" w:cs="Arial"/>
                <w:color w:val="000000"/>
              </w:rPr>
              <w:t xml:space="preserve"> Business Days.</w:t>
            </w:r>
          </w:p>
          <w:p w14:paraId="0BCD654C" w14:textId="77777777" w:rsidR="00F97CDD" w:rsidRDefault="00F97CDD">
            <w:pPr>
              <w:widowControl w:val="0"/>
              <w:autoSpaceDE w:val="0"/>
              <w:autoSpaceDN w:val="0"/>
              <w:adjustRightInd w:val="0"/>
              <w:spacing w:after="0" w:line="240" w:lineRule="auto"/>
              <w:ind w:left="827" w:right="10"/>
              <w:rPr>
                <w:rFonts w:ascii="Arial" w:hAnsi="Arial" w:cs="Arial"/>
                <w:sz w:val="24"/>
                <w:szCs w:val="24"/>
              </w:rPr>
            </w:pPr>
          </w:p>
        </w:tc>
      </w:tr>
      <w:tr w:rsidR="00F97CDD" w14:paraId="78CF5832"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4A8854B9" w14:textId="77777777" w:rsidR="00F97CDD" w:rsidRDefault="00F97CDD">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Condition 32 – Self-to-Self Delivery:</w:t>
            </w:r>
          </w:p>
          <w:p w14:paraId="6B2713D2" w14:textId="77777777" w:rsidR="00F97CDD" w:rsidRDefault="00F97CDD">
            <w:pPr>
              <w:widowControl w:val="0"/>
              <w:autoSpaceDE w:val="0"/>
              <w:autoSpaceDN w:val="0"/>
              <w:adjustRightInd w:val="0"/>
              <w:spacing w:after="60" w:line="240" w:lineRule="auto"/>
              <w:ind w:left="827" w:right="10"/>
              <w:rPr>
                <w:rFonts w:ascii="Arial" w:hAnsi="Arial" w:cs="Arial"/>
                <w:sz w:val="24"/>
                <w:szCs w:val="24"/>
              </w:rPr>
            </w:pPr>
          </w:p>
          <w:p w14:paraId="55305E97" w14:textId="77777777" w:rsidR="00F97CDD" w:rsidRDefault="00F97CDD">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Self-to-Self Delivery required?  (</w:t>
            </w:r>
            <w:proofErr w:type="gramStart"/>
            <w:r>
              <w:rPr>
                <w:rFonts w:ascii="Arial" w:hAnsi="Arial" w:cs="Arial"/>
                <w:color w:val="000000"/>
              </w:rPr>
              <w:t>delete</w:t>
            </w:r>
            <w:proofErr w:type="gramEnd"/>
            <w:r>
              <w:rPr>
                <w:rFonts w:ascii="Arial" w:hAnsi="Arial" w:cs="Arial"/>
                <w:color w:val="000000"/>
              </w:rPr>
              <w:t xml:space="preserve"> as appropriate)</w:t>
            </w:r>
          </w:p>
          <w:p w14:paraId="3BA9B813" w14:textId="77777777" w:rsidR="00F97CDD" w:rsidRDefault="00F97CDD">
            <w:pPr>
              <w:widowControl w:val="0"/>
              <w:autoSpaceDE w:val="0"/>
              <w:autoSpaceDN w:val="0"/>
              <w:adjustRightInd w:val="0"/>
              <w:spacing w:after="60" w:line="240" w:lineRule="auto"/>
              <w:ind w:left="827" w:right="10"/>
              <w:rPr>
                <w:rFonts w:ascii="Arial" w:hAnsi="Arial" w:cs="Arial"/>
                <w:sz w:val="24"/>
                <w:szCs w:val="24"/>
              </w:rPr>
            </w:pPr>
          </w:p>
          <w:p w14:paraId="790775FC" w14:textId="77777777" w:rsidR="00F97CDD" w:rsidRDefault="00F97CDD">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 xml:space="preserve">Yes </w:t>
            </w:r>
          </w:p>
          <w:p w14:paraId="2E463085" w14:textId="77777777" w:rsidR="00F97CDD" w:rsidRDefault="00F97CDD">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 xml:space="preserve">No </w:t>
            </w:r>
          </w:p>
          <w:p w14:paraId="55C02E6A" w14:textId="77777777" w:rsidR="00F97CDD" w:rsidRDefault="00F97CDD">
            <w:pPr>
              <w:widowControl w:val="0"/>
              <w:autoSpaceDE w:val="0"/>
              <w:autoSpaceDN w:val="0"/>
              <w:adjustRightInd w:val="0"/>
              <w:spacing w:after="60" w:line="240" w:lineRule="auto"/>
              <w:ind w:left="827" w:right="10"/>
              <w:rPr>
                <w:rFonts w:ascii="Arial" w:hAnsi="Arial" w:cs="Arial"/>
                <w:sz w:val="24"/>
                <w:szCs w:val="24"/>
              </w:rPr>
            </w:pPr>
          </w:p>
          <w:p w14:paraId="48C17904" w14:textId="77777777" w:rsidR="00F97CDD" w:rsidRDefault="00F97CDD">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If required, Delivery address applicable:</w:t>
            </w:r>
          </w:p>
          <w:p w14:paraId="414C667E" w14:textId="77777777" w:rsidR="00F97CDD" w:rsidRDefault="00F97CDD">
            <w:pPr>
              <w:widowControl w:val="0"/>
              <w:autoSpaceDE w:val="0"/>
              <w:autoSpaceDN w:val="0"/>
              <w:adjustRightInd w:val="0"/>
              <w:spacing w:after="60" w:line="240" w:lineRule="auto"/>
              <w:ind w:left="827" w:right="10"/>
              <w:rPr>
                <w:rFonts w:ascii="Arial" w:hAnsi="Arial" w:cs="Arial"/>
                <w:sz w:val="24"/>
                <w:szCs w:val="24"/>
              </w:rPr>
            </w:pPr>
          </w:p>
          <w:p w14:paraId="2B04DA06" w14:textId="77777777" w:rsidR="00F97CDD" w:rsidRDefault="00F97CDD">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                                                                                  ]</w:t>
            </w:r>
          </w:p>
          <w:p w14:paraId="742CE162" w14:textId="77777777" w:rsidR="00F97CDD" w:rsidRDefault="00F97CDD">
            <w:pPr>
              <w:widowControl w:val="0"/>
              <w:autoSpaceDE w:val="0"/>
              <w:autoSpaceDN w:val="0"/>
              <w:adjustRightInd w:val="0"/>
              <w:spacing w:after="0" w:line="240" w:lineRule="auto"/>
              <w:ind w:left="827" w:right="10"/>
              <w:rPr>
                <w:rFonts w:ascii="Arial" w:hAnsi="Arial" w:cs="Arial"/>
                <w:sz w:val="24"/>
                <w:szCs w:val="24"/>
              </w:rPr>
            </w:pPr>
          </w:p>
        </w:tc>
      </w:tr>
      <w:tr w:rsidR="00F97CDD" w14:paraId="121350C3"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45777013" w14:textId="77777777" w:rsidR="00F97CDD" w:rsidRDefault="00F97CDD">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Pricing and Payment</w:t>
            </w:r>
          </w:p>
        </w:tc>
      </w:tr>
      <w:tr w:rsidR="00F97CDD" w14:paraId="07695539"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0A0E03BD" w14:textId="77777777" w:rsidR="00F97CDD" w:rsidRDefault="00F97CDD">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Condition 35 – Contract Price:</w:t>
            </w:r>
          </w:p>
          <w:p w14:paraId="56B2144B" w14:textId="77777777" w:rsidR="00F97CDD" w:rsidRDefault="00F97CDD">
            <w:pPr>
              <w:widowControl w:val="0"/>
              <w:autoSpaceDE w:val="0"/>
              <w:autoSpaceDN w:val="0"/>
              <w:adjustRightInd w:val="0"/>
              <w:spacing w:after="60" w:line="240" w:lineRule="auto"/>
              <w:ind w:left="118" w:right="10"/>
              <w:rPr>
                <w:rFonts w:ascii="Arial" w:hAnsi="Arial" w:cs="Arial"/>
                <w:sz w:val="24"/>
                <w:szCs w:val="24"/>
              </w:rPr>
            </w:pPr>
          </w:p>
          <w:p w14:paraId="08C168A7" w14:textId="77777777" w:rsidR="00F97CDD" w:rsidRDefault="00F97CDD">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 xml:space="preserve">All Schedule </w:t>
            </w:r>
            <w:proofErr w:type="gramStart"/>
            <w:r>
              <w:rPr>
                <w:rFonts w:ascii="Arial" w:hAnsi="Arial" w:cs="Arial"/>
                <w:color w:val="000000"/>
              </w:rPr>
              <w:t>2 line</w:t>
            </w:r>
            <w:proofErr w:type="gramEnd"/>
            <w:r>
              <w:rPr>
                <w:rFonts w:ascii="Arial" w:hAnsi="Arial" w:cs="Arial"/>
                <w:color w:val="000000"/>
              </w:rPr>
              <w:t xml:space="preserve"> items shall be FIRM Price other than those stated below:</w:t>
            </w:r>
          </w:p>
          <w:p w14:paraId="7ED87541" w14:textId="77777777" w:rsidR="00F97CDD" w:rsidRDefault="00F97CDD">
            <w:pPr>
              <w:widowControl w:val="0"/>
              <w:autoSpaceDE w:val="0"/>
              <w:autoSpaceDN w:val="0"/>
              <w:adjustRightInd w:val="0"/>
              <w:spacing w:after="60" w:line="240" w:lineRule="auto"/>
              <w:ind w:left="827" w:right="10"/>
              <w:rPr>
                <w:rFonts w:ascii="Arial" w:hAnsi="Arial" w:cs="Arial"/>
                <w:sz w:val="24"/>
                <w:szCs w:val="24"/>
              </w:rPr>
            </w:pPr>
          </w:p>
          <w:p w14:paraId="51172D5B" w14:textId="77777777" w:rsidR="00F97CDD" w:rsidRDefault="00F97CDD">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lastRenderedPageBreak/>
              <w:t xml:space="preserve">Line </w:t>
            </w:r>
            <w:proofErr w:type="gramStart"/>
            <w:r>
              <w:rPr>
                <w:rFonts w:ascii="Arial" w:hAnsi="Arial" w:cs="Arial"/>
                <w:color w:val="000000"/>
              </w:rPr>
              <w:t>Items  [</w:t>
            </w:r>
            <w:proofErr w:type="gramEnd"/>
            <w:r>
              <w:rPr>
                <w:rFonts w:ascii="Arial" w:hAnsi="Arial" w:cs="Arial"/>
                <w:color w:val="000000"/>
              </w:rPr>
              <w:t xml:space="preserve">                                          ]</w:t>
            </w:r>
          </w:p>
          <w:p w14:paraId="0133E7E2" w14:textId="77777777" w:rsidR="00F97CDD" w:rsidRDefault="00F97CDD">
            <w:pPr>
              <w:widowControl w:val="0"/>
              <w:autoSpaceDE w:val="0"/>
              <w:autoSpaceDN w:val="0"/>
              <w:adjustRightInd w:val="0"/>
              <w:spacing w:after="60" w:line="240" w:lineRule="auto"/>
              <w:ind w:left="827" w:right="10"/>
              <w:rPr>
                <w:rFonts w:ascii="Arial" w:hAnsi="Arial" w:cs="Arial"/>
                <w:sz w:val="24"/>
                <w:szCs w:val="24"/>
              </w:rPr>
            </w:pPr>
          </w:p>
          <w:p w14:paraId="3F538B30" w14:textId="77777777" w:rsidR="00F97CDD" w:rsidRDefault="00F97CDD">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 xml:space="preserve">Clause 46. [                                        </w:t>
            </w:r>
            <w:proofErr w:type="gramStart"/>
            <w:r>
              <w:rPr>
                <w:rFonts w:ascii="Arial" w:hAnsi="Arial" w:cs="Arial"/>
                <w:color w:val="000000"/>
              </w:rPr>
              <w:t xml:space="preserve">  ]</w:t>
            </w:r>
            <w:proofErr w:type="gramEnd"/>
            <w:r>
              <w:rPr>
                <w:rFonts w:ascii="Arial" w:hAnsi="Arial" w:cs="Arial"/>
                <w:color w:val="000000"/>
              </w:rPr>
              <w:t xml:space="preserve"> refers</w:t>
            </w:r>
          </w:p>
          <w:p w14:paraId="030F9239" w14:textId="77777777" w:rsidR="00F97CDD" w:rsidRDefault="00F97CDD">
            <w:pPr>
              <w:widowControl w:val="0"/>
              <w:autoSpaceDE w:val="0"/>
              <w:autoSpaceDN w:val="0"/>
              <w:adjustRightInd w:val="0"/>
              <w:spacing w:after="0" w:line="240" w:lineRule="auto"/>
              <w:ind w:left="827" w:right="10"/>
              <w:rPr>
                <w:rFonts w:ascii="Arial" w:hAnsi="Arial" w:cs="Arial"/>
                <w:sz w:val="24"/>
                <w:szCs w:val="24"/>
              </w:rPr>
            </w:pPr>
          </w:p>
        </w:tc>
      </w:tr>
    </w:tbl>
    <w:p w14:paraId="6EF72E3E" w14:textId="77777777" w:rsidR="00F97CDD" w:rsidRDefault="00F97CDD">
      <w:pPr>
        <w:widowControl w:val="0"/>
        <w:autoSpaceDE w:val="0"/>
        <w:autoSpaceDN w:val="0"/>
        <w:adjustRightInd w:val="0"/>
        <w:spacing w:after="2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F97CDD" w14:paraId="2FADFC3C"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1BB5FCBF" w14:textId="77777777" w:rsidR="00F97CDD" w:rsidRDefault="00F97CDD">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Termination</w:t>
            </w:r>
          </w:p>
        </w:tc>
      </w:tr>
      <w:tr w:rsidR="00F97CDD" w14:paraId="2E7A7265"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40B26343" w14:textId="77777777" w:rsidR="00F97CDD" w:rsidRDefault="00F97CDD">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Condition 42 – Termination for Convenience:</w:t>
            </w:r>
          </w:p>
          <w:p w14:paraId="1696D689" w14:textId="77777777" w:rsidR="00F97CDD" w:rsidRDefault="00F97CDD">
            <w:pPr>
              <w:widowControl w:val="0"/>
              <w:autoSpaceDE w:val="0"/>
              <w:autoSpaceDN w:val="0"/>
              <w:adjustRightInd w:val="0"/>
              <w:spacing w:after="60" w:line="240" w:lineRule="auto"/>
              <w:ind w:left="118" w:right="10"/>
              <w:rPr>
                <w:rFonts w:ascii="Arial" w:hAnsi="Arial" w:cs="Arial"/>
                <w:sz w:val="24"/>
                <w:szCs w:val="24"/>
              </w:rPr>
            </w:pPr>
          </w:p>
          <w:p w14:paraId="33B10D67" w14:textId="77777777" w:rsidR="00F97CDD" w:rsidRDefault="00F97CDD">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The Notice period for terminating the Contract shall be twenty (20) days unless otherwise specified here:</w:t>
            </w:r>
          </w:p>
          <w:p w14:paraId="2A5BF4C6" w14:textId="77777777" w:rsidR="00F97CDD" w:rsidRDefault="00F97CDD">
            <w:pPr>
              <w:widowControl w:val="0"/>
              <w:autoSpaceDE w:val="0"/>
              <w:autoSpaceDN w:val="0"/>
              <w:adjustRightInd w:val="0"/>
              <w:spacing w:after="60" w:line="240" w:lineRule="auto"/>
              <w:ind w:left="827" w:right="10"/>
              <w:rPr>
                <w:rFonts w:ascii="Arial" w:hAnsi="Arial" w:cs="Arial"/>
                <w:sz w:val="24"/>
                <w:szCs w:val="24"/>
              </w:rPr>
            </w:pPr>
          </w:p>
          <w:p w14:paraId="24CA06EE" w14:textId="77777777" w:rsidR="00F97CDD" w:rsidRDefault="00F97CDD">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 xml:space="preserve">The Notice period for termination shall be [         </w:t>
            </w:r>
            <w:proofErr w:type="gramStart"/>
            <w:r>
              <w:rPr>
                <w:rFonts w:ascii="Arial" w:hAnsi="Arial" w:cs="Arial"/>
                <w:color w:val="000000"/>
              </w:rPr>
              <w:t xml:space="preserve">  ]</w:t>
            </w:r>
            <w:proofErr w:type="gramEnd"/>
            <w:r>
              <w:rPr>
                <w:rFonts w:ascii="Arial" w:hAnsi="Arial" w:cs="Arial"/>
                <w:color w:val="000000"/>
              </w:rPr>
              <w:t xml:space="preserve"> Business Days</w:t>
            </w:r>
          </w:p>
          <w:p w14:paraId="7578985F" w14:textId="77777777" w:rsidR="00F97CDD" w:rsidRDefault="00F97CDD">
            <w:pPr>
              <w:widowControl w:val="0"/>
              <w:autoSpaceDE w:val="0"/>
              <w:autoSpaceDN w:val="0"/>
              <w:adjustRightInd w:val="0"/>
              <w:spacing w:after="0" w:line="240" w:lineRule="auto"/>
              <w:ind w:left="827" w:right="10"/>
              <w:rPr>
                <w:rFonts w:ascii="Arial" w:hAnsi="Arial" w:cs="Arial"/>
                <w:sz w:val="24"/>
                <w:szCs w:val="24"/>
              </w:rPr>
            </w:pPr>
          </w:p>
        </w:tc>
      </w:tr>
      <w:tr w:rsidR="00F97CDD" w14:paraId="4A57C4E3" w14:textId="77777777">
        <w:tc>
          <w:tcPr>
            <w:tcW w:w="10000" w:type="dxa"/>
            <w:tcBorders>
              <w:top w:val="single" w:sz="8" w:space="0" w:color="000000"/>
              <w:left w:val="nil"/>
              <w:bottom w:val="single" w:sz="8" w:space="0" w:color="000000"/>
              <w:right w:val="nil"/>
            </w:tcBorders>
            <w:shd w:val="clear" w:color="auto" w:fill="FFFFFF"/>
          </w:tcPr>
          <w:p w14:paraId="2A83462A" w14:textId="77777777" w:rsidR="00F97CDD" w:rsidRDefault="00F97CDD">
            <w:pPr>
              <w:widowControl w:val="0"/>
              <w:autoSpaceDE w:val="0"/>
              <w:autoSpaceDN w:val="0"/>
              <w:adjustRightInd w:val="0"/>
              <w:spacing w:after="60" w:line="240" w:lineRule="auto"/>
              <w:ind w:left="108"/>
              <w:rPr>
                <w:rFonts w:ascii="Arial" w:hAnsi="Arial" w:cs="Arial"/>
                <w:sz w:val="24"/>
                <w:szCs w:val="24"/>
              </w:rPr>
            </w:pPr>
          </w:p>
          <w:p w14:paraId="092778F3" w14:textId="77777777" w:rsidR="00F97CDD" w:rsidRDefault="00F97CDD">
            <w:pPr>
              <w:widowControl w:val="0"/>
              <w:autoSpaceDE w:val="0"/>
              <w:autoSpaceDN w:val="0"/>
              <w:adjustRightInd w:val="0"/>
              <w:spacing w:after="0" w:line="240" w:lineRule="auto"/>
              <w:ind w:left="108"/>
              <w:rPr>
                <w:rFonts w:ascii="Arial" w:hAnsi="Arial" w:cs="Arial"/>
                <w:sz w:val="24"/>
                <w:szCs w:val="24"/>
              </w:rPr>
            </w:pPr>
          </w:p>
        </w:tc>
      </w:tr>
      <w:tr w:rsidR="00F97CDD" w14:paraId="079A48CE"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242924AA" w14:textId="77777777" w:rsidR="00F97CDD" w:rsidRDefault="00F97CDD">
            <w:pPr>
              <w:widowControl w:val="0"/>
              <w:autoSpaceDE w:val="0"/>
              <w:autoSpaceDN w:val="0"/>
              <w:adjustRightInd w:val="0"/>
              <w:spacing w:after="60" w:line="240" w:lineRule="auto"/>
              <w:ind w:left="118" w:right="10"/>
              <w:rPr>
                <w:rFonts w:ascii="Arial" w:hAnsi="Arial" w:cs="Arial"/>
                <w:sz w:val="24"/>
                <w:szCs w:val="24"/>
              </w:rPr>
            </w:pPr>
          </w:p>
          <w:p w14:paraId="59704C52" w14:textId="77777777" w:rsidR="00F97CDD" w:rsidRDefault="00F97CDD">
            <w:pPr>
              <w:widowControl w:val="0"/>
              <w:autoSpaceDE w:val="0"/>
              <w:autoSpaceDN w:val="0"/>
              <w:adjustRightInd w:val="0"/>
              <w:spacing w:after="60" w:line="240" w:lineRule="auto"/>
              <w:ind w:left="118" w:right="10"/>
              <w:rPr>
                <w:rFonts w:ascii="Arial" w:hAnsi="Arial" w:cs="Arial"/>
                <w:i/>
                <w:iCs/>
                <w:color w:val="000000"/>
              </w:rPr>
            </w:pPr>
            <w:r>
              <w:rPr>
                <w:rFonts w:ascii="Arial" w:hAnsi="Arial" w:cs="Arial"/>
                <w:b/>
                <w:bCs/>
                <w:color w:val="000000"/>
              </w:rPr>
              <w:t xml:space="preserve">Other Addresses and Other Information </w:t>
            </w:r>
            <w:r>
              <w:rPr>
                <w:rFonts w:ascii="Arial" w:hAnsi="Arial" w:cs="Arial"/>
                <w:i/>
                <w:iCs/>
                <w:color w:val="000000"/>
              </w:rPr>
              <w:t>(forms and publications addresses and official use information)</w:t>
            </w:r>
          </w:p>
          <w:p w14:paraId="442CD954" w14:textId="77777777" w:rsidR="00F97CDD" w:rsidRDefault="00F97CDD">
            <w:pPr>
              <w:widowControl w:val="0"/>
              <w:autoSpaceDE w:val="0"/>
              <w:autoSpaceDN w:val="0"/>
              <w:adjustRightInd w:val="0"/>
              <w:spacing w:after="0" w:line="240" w:lineRule="auto"/>
              <w:ind w:left="118" w:right="10"/>
              <w:rPr>
                <w:rFonts w:ascii="Arial" w:hAnsi="Arial" w:cs="Arial"/>
                <w:sz w:val="24"/>
                <w:szCs w:val="24"/>
              </w:rPr>
            </w:pPr>
          </w:p>
        </w:tc>
      </w:tr>
      <w:tr w:rsidR="00F97CDD" w14:paraId="09B5374C"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44E7BFC8" w14:textId="77777777" w:rsidR="00F97CDD" w:rsidRDefault="00F97CDD">
            <w:pPr>
              <w:widowControl w:val="0"/>
              <w:autoSpaceDE w:val="0"/>
              <w:autoSpaceDN w:val="0"/>
              <w:adjustRightInd w:val="0"/>
              <w:spacing w:after="60" w:line="240" w:lineRule="auto"/>
              <w:ind w:left="827" w:right="10"/>
              <w:rPr>
                <w:rFonts w:ascii="Arial" w:hAnsi="Arial" w:cs="Arial"/>
                <w:sz w:val="24"/>
                <w:szCs w:val="24"/>
              </w:rPr>
            </w:pPr>
            <w:r>
              <w:rPr>
                <w:rFonts w:ascii="Arial" w:hAnsi="Arial" w:cs="Arial"/>
                <w:color w:val="000000"/>
              </w:rPr>
              <w:t>See Annex A to Schedule 3 (DEFFORM 111)</w:t>
            </w:r>
          </w:p>
        </w:tc>
      </w:tr>
    </w:tbl>
    <w:p w14:paraId="081717B5" w14:textId="77777777" w:rsidR="00F97CDD" w:rsidRDefault="00F97CDD">
      <w:pPr>
        <w:widowControl w:val="0"/>
        <w:autoSpaceDE w:val="0"/>
        <w:autoSpaceDN w:val="0"/>
        <w:adjustRightInd w:val="0"/>
        <w:spacing w:after="200" w:line="276" w:lineRule="auto"/>
        <w:ind w:left="120" w:right="114"/>
        <w:rPr>
          <w:rFonts w:ascii="Arial" w:hAnsi="Arial" w:cs="Arial"/>
          <w:sz w:val="24"/>
          <w:szCs w:val="24"/>
        </w:rPr>
      </w:pPr>
    </w:p>
    <w:p w14:paraId="78F53DF6" w14:textId="77777777" w:rsidR="00F97CDD" w:rsidRDefault="00F97CDD">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735703F2" w14:textId="77777777" w:rsidR="00F97CDD" w:rsidRDefault="00F97CDD">
      <w:pPr>
        <w:widowControl w:val="0"/>
        <w:autoSpaceDE w:val="0"/>
        <w:autoSpaceDN w:val="0"/>
        <w:adjustRightInd w:val="0"/>
        <w:spacing w:after="260" w:line="240" w:lineRule="auto"/>
        <w:ind w:left="120"/>
        <w:rPr>
          <w:rFonts w:ascii="Arial" w:hAnsi="Arial" w:cs="Arial"/>
          <w:b/>
          <w:bCs/>
          <w:color w:val="000000"/>
        </w:rPr>
      </w:pPr>
    </w:p>
    <w:p w14:paraId="6C3F453C" w14:textId="77777777" w:rsidR="00F97CDD" w:rsidRDefault="00F97CDD">
      <w:pPr>
        <w:widowControl w:val="0"/>
        <w:autoSpaceDE w:val="0"/>
        <w:autoSpaceDN w:val="0"/>
        <w:adjustRightInd w:val="0"/>
        <w:spacing w:after="200" w:line="276" w:lineRule="auto"/>
        <w:ind w:left="120" w:right="114"/>
        <w:rPr>
          <w:rFonts w:ascii="Arial" w:hAnsi="Arial" w:cs="Arial"/>
          <w:sz w:val="24"/>
          <w:szCs w:val="24"/>
        </w:rPr>
      </w:pPr>
    </w:p>
    <w:p w14:paraId="52500568" w14:textId="77777777" w:rsidR="00F97CDD" w:rsidRDefault="00F97CDD" w:rsidP="000623AC">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bookmarkStart w:id="53" w:name="_Toc501022446_11_5"/>
      <w:r>
        <w:rPr>
          <w:rFonts w:ascii="Arial" w:hAnsi="Arial" w:cs="Arial"/>
          <w:b/>
          <w:bCs/>
          <w:color w:val="000000"/>
        </w:rPr>
        <w:t xml:space="preserve">Schedule </w:t>
      </w:r>
      <w:r w:rsidR="000623AC">
        <w:rPr>
          <w:rFonts w:ascii="Arial" w:hAnsi="Arial" w:cs="Arial"/>
          <w:b/>
          <w:bCs/>
          <w:color w:val="000000"/>
        </w:rPr>
        <w:t>6</w:t>
      </w:r>
      <w:r>
        <w:rPr>
          <w:rFonts w:ascii="Arial" w:hAnsi="Arial" w:cs="Arial"/>
          <w:b/>
          <w:bCs/>
          <w:color w:val="000000"/>
        </w:rPr>
        <w:t xml:space="preserve"> - Contract Change Control Procedure (</w:t>
      </w:r>
      <w:proofErr w:type="spellStart"/>
      <w:r>
        <w:rPr>
          <w:rFonts w:ascii="Arial" w:hAnsi="Arial" w:cs="Arial"/>
          <w:b/>
          <w:bCs/>
          <w:color w:val="000000"/>
        </w:rPr>
        <w:t>i.a.w</w:t>
      </w:r>
      <w:proofErr w:type="spellEnd"/>
      <w:r>
        <w:rPr>
          <w:rFonts w:ascii="Arial" w:hAnsi="Arial" w:cs="Arial"/>
          <w:b/>
          <w:bCs/>
          <w:color w:val="000000"/>
        </w:rPr>
        <w:t>. Clause 6b)</w:t>
      </w:r>
      <w:bookmarkEnd w:id="53"/>
    </w:p>
    <w:p w14:paraId="62EC554C"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b/>
          <w:bCs/>
          <w:color w:val="000000"/>
        </w:rPr>
        <w:t>Contract Change Control Procedure (</w:t>
      </w:r>
      <w:proofErr w:type="spellStart"/>
      <w:r>
        <w:rPr>
          <w:rFonts w:ascii="Arial" w:hAnsi="Arial" w:cs="Arial"/>
          <w:b/>
          <w:bCs/>
          <w:color w:val="000000"/>
        </w:rPr>
        <w:t>i.a.w</w:t>
      </w:r>
      <w:proofErr w:type="spellEnd"/>
      <w:r>
        <w:rPr>
          <w:rFonts w:ascii="Arial" w:hAnsi="Arial" w:cs="Arial"/>
          <w:b/>
          <w:bCs/>
          <w:color w:val="000000"/>
        </w:rPr>
        <w:t>. clause 6.d) for Contract No:</w:t>
      </w:r>
    </w:p>
    <w:p w14:paraId="1F9141BE" w14:textId="77777777" w:rsidR="00F97CDD" w:rsidRDefault="00F97CDD">
      <w:pPr>
        <w:widowControl w:val="0"/>
        <w:autoSpaceDE w:val="0"/>
        <w:autoSpaceDN w:val="0"/>
        <w:adjustRightInd w:val="0"/>
        <w:spacing w:after="60" w:line="240" w:lineRule="auto"/>
        <w:ind w:left="-164"/>
        <w:rPr>
          <w:rFonts w:ascii="Arial" w:hAnsi="Arial" w:cs="Arial"/>
          <w:color w:val="000000"/>
        </w:rPr>
      </w:pPr>
    </w:p>
    <w:p w14:paraId="2293D68A"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b/>
          <w:bCs/>
          <w:color w:val="000000"/>
        </w:rPr>
        <w:t>Authority Changes</w:t>
      </w:r>
    </w:p>
    <w:p w14:paraId="1C9A2EAC" w14:textId="77777777" w:rsidR="00F97CDD" w:rsidRDefault="00F97CDD">
      <w:pPr>
        <w:widowControl w:val="0"/>
        <w:autoSpaceDE w:val="0"/>
        <w:autoSpaceDN w:val="0"/>
        <w:adjustRightInd w:val="0"/>
        <w:spacing w:after="60" w:line="240" w:lineRule="auto"/>
        <w:ind w:left="-164"/>
        <w:rPr>
          <w:rFonts w:ascii="Arial" w:hAnsi="Arial" w:cs="Arial"/>
          <w:color w:val="000000"/>
        </w:rPr>
      </w:pPr>
    </w:p>
    <w:p w14:paraId="61FD3B59" w14:textId="77777777" w:rsidR="00F97CDD" w:rsidRDefault="00F97CDD">
      <w:pPr>
        <w:widowControl w:val="0"/>
        <w:autoSpaceDE w:val="0"/>
        <w:autoSpaceDN w:val="0"/>
        <w:adjustRightInd w:val="0"/>
        <w:spacing w:before="120" w:after="180" w:line="240" w:lineRule="auto"/>
        <w:ind w:left="-164"/>
        <w:rPr>
          <w:rFonts w:ascii="Arial" w:hAnsi="Arial" w:cs="Arial"/>
          <w:sz w:val="24"/>
          <w:szCs w:val="24"/>
        </w:rPr>
      </w:pPr>
      <w:r>
        <w:rPr>
          <w:rFonts w:ascii="Arial" w:hAnsi="Arial" w:cs="Arial"/>
          <w:color w:val="000000"/>
        </w:rPr>
        <w:t xml:space="preserve">1.      The Authority shall be entitled to propose any change to the Contract (a " Change") or (subject to Clause 2) Changes in accordance with this Schedule 4.  </w:t>
      </w:r>
    </w:p>
    <w:p w14:paraId="4ADAAE62" w14:textId="77777777" w:rsidR="00F97CDD" w:rsidRDefault="00F97CDD">
      <w:pPr>
        <w:widowControl w:val="0"/>
        <w:autoSpaceDE w:val="0"/>
        <w:autoSpaceDN w:val="0"/>
        <w:adjustRightInd w:val="0"/>
        <w:spacing w:before="120" w:after="180" w:line="240" w:lineRule="auto"/>
        <w:ind w:left="-164"/>
        <w:rPr>
          <w:rFonts w:ascii="Arial" w:hAnsi="Arial" w:cs="Arial"/>
          <w:sz w:val="24"/>
          <w:szCs w:val="24"/>
        </w:rPr>
      </w:pPr>
      <w:r>
        <w:rPr>
          <w:rFonts w:ascii="Arial" w:hAnsi="Arial" w:cs="Arial"/>
          <w:color w:val="000000"/>
        </w:rPr>
        <w:t>2.      Nothing in this Schedule shall operate to prevent the Authority from specifying more than one Change in any single proposal, provided that such changes are related to the same or similar matter or matters.</w:t>
      </w:r>
    </w:p>
    <w:p w14:paraId="4260B267" w14:textId="77777777" w:rsidR="00F97CDD" w:rsidRDefault="00F97CDD">
      <w:pPr>
        <w:widowControl w:val="0"/>
        <w:autoSpaceDE w:val="0"/>
        <w:autoSpaceDN w:val="0"/>
        <w:adjustRightInd w:val="0"/>
        <w:spacing w:after="60" w:line="240" w:lineRule="auto"/>
        <w:ind w:left="-164"/>
        <w:rPr>
          <w:rFonts w:ascii="Arial" w:hAnsi="Arial" w:cs="Arial"/>
          <w:color w:val="000000"/>
        </w:rPr>
      </w:pPr>
    </w:p>
    <w:p w14:paraId="12A8FA3A"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b/>
          <w:bCs/>
          <w:color w:val="000000"/>
        </w:rPr>
        <w:t>Notice of Change</w:t>
      </w:r>
    </w:p>
    <w:p w14:paraId="7794509E" w14:textId="77777777" w:rsidR="00F97CDD" w:rsidRDefault="00F97CDD">
      <w:pPr>
        <w:widowControl w:val="0"/>
        <w:autoSpaceDE w:val="0"/>
        <w:autoSpaceDN w:val="0"/>
        <w:adjustRightInd w:val="0"/>
        <w:spacing w:after="60" w:line="240" w:lineRule="auto"/>
        <w:ind w:left="-164"/>
        <w:rPr>
          <w:rFonts w:ascii="Arial" w:hAnsi="Arial" w:cs="Arial"/>
          <w:color w:val="000000"/>
        </w:rPr>
      </w:pPr>
    </w:p>
    <w:p w14:paraId="0FE5BD87" w14:textId="77777777" w:rsidR="00F97CDD" w:rsidRDefault="00F97CDD">
      <w:pPr>
        <w:widowControl w:val="0"/>
        <w:autoSpaceDE w:val="0"/>
        <w:autoSpaceDN w:val="0"/>
        <w:adjustRightInd w:val="0"/>
        <w:spacing w:before="120" w:after="180" w:line="240" w:lineRule="auto"/>
        <w:ind w:left="-164"/>
        <w:rPr>
          <w:rFonts w:ascii="Arial" w:hAnsi="Arial" w:cs="Arial"/>
          <w:sz w:val="24"/>
          <w:szCs w:val="24"/>
        </w:rPr>
      </w:pPr>
      <w:r>
        <w:rPr>
          <w:rFonts w:ascii="Arial" w:hAnsi="Arial" w:cs="Arial"/>
          <w:color w:val="000000"/>
        </w:rPr>
        <w:t>3.      If the Authority wishes to propose a Change or Changes, it shall serve a written notice (an "Authority Notice of Change") on the Contractor.</w:t>
      </w:r>
    </w:p>
    <w:p w14:paraId="7BA4AEE5" w14:textId="77777777" w:rsidR="00F97CDD" w:rsidRDefault="00F97CDD">
      <w:pPr>
        <w:widowControl w:val="0"/>
        <w:autoSpaceDE w:val="0"/>
        <w:autoSpaceDN w:val="0"/>
        <w:adjustRightInd w:val="0"/>
        <w:spacing w:before="120" w:after="180" w:line="240" w:lineRule="auto"/>
        <w:ind w:left="-164"/>
        <w:rPr>
          <w:rFonts w:ascii="Arial" w:hAnsi="Arial" w:cs="Arial"/>
          <w:sz w:val="24"/>
          <w:szCs w:val="24"/>
        </w:rPr>
      </w:pPr>
      <w:r>
        <w:rPr>
          <w:rFonts w:ascii="Arial" w:hAnsi="Arial" w:cs="Arial"/>
          <w:color w:val="000000"/>
        </w:rPr>
        <w:t xml:space="preserve">4.      The Authority Notice of Change shall set out the Change(s) proposed by the Authority in sufficient detail to enable the Contractor to provide a written proposal (a "Contractor Change Proposal") in accordance with clauses 7 to 9 (inclusive). </w:t>
      </w:r>
    </w:p>
    <w:p w14:paraId="77D672A3" w14:textId="77777777" w:rsidR="00F97CDD" w:rsidRDefault="00F97CDD">
      <w:pPr>
        <w:widowControl w:val="0"/>
        <w:autoSpaceDE w:val="0"/>
        <w:autoSpaceDN w:val="0"/>
        <w:adjustRightInd w:val="0"/>
        <w:spacing w:before="120" w:after="180" w:line="240" w:lineRule="auto"/>
        <w:ind w:left="-164"/>
        <w:rPr>
          <w:rFonts w:ascii="Arial" w:hAnsi="Arial" w:cs="Arial"/>
          <w:sz w:val="24"/>
          <w:szCs w:val="24"/>
        </w:rPr>
      </w:pPr>
      <w:r>
        <w:rPr>
          <w:rFonts w:ascii="Arial" w:hAnsi="Arial" w:cs="Arial"/>
          <w:color w:val="000000"/>
        </w:rPr>
        <w:t xml:space="preserve">5.      The Contractor may only refuse to implement a Change or Changes proposed by the Authority, if such change(s): </w:t>
      </w:r>
    </w:p>
    <w:p w14:paraId="78F8C355" w14:textId="77777777" w:rsidR="00F97CDD" w:rsidRDefault="00F97CDD">
      <w:pPr>
        <w:widowControl w:val="0"/>
        <w:autoSpaceDE w:val="0"/>
        <w:autoSpaceDN w:val="0"/>
        <w:adjustRightInd w:val="0"/>
        <w:spacing w:before="120" w:after="180" w:line="240" w:lineRule="auto"/>
        <w:ind w:left="404"/>
        <w:rPr>
          <w:rFonts w:ascii="Arial" w:hAnsi="Arial" w:cs="Arial"/>
          <w:sz w:val="24"/>
          <w:szCs w:val="24"/>
        </w:rPr>
      </w:pPr>
      <w:r>
        <w:rPr>
          <w:rFonts w:ascii="Arial" w:hAnsi="Arial" w:cs="Arial"/>
          <w:color w:val="000000"/>
        </w:rPr>
        <w:t>a.      would, if implemented, require the Contractor to deliver any Contractor Deliverables under the Contract in a manner that infringes any applicable law relevant to such delivery; and/or</w:t>
      </w:r>
    </w:p>
    <w:p w14:paraId="7A6A9846" w14:textId="77777777" w:rsidR="00F97CDD" w:rsidRDefault="00F97CDD">
      <w:pPr>
        <w:widowControl w:val="0"/>
        <w:autoSpaceDE w:val="0"/>
        <w:autoSpaceDN w:val="0"/>
        <w:adjustRightInd w:val="0"/>
        <w:spacing w:before="120" w:after="180" w:line="240" w:lineRule="auto"/>
        <w:ind w:left="404"/>
        <w:rPr>
          <w:rFonts w:ascii="Arial" w:hAnsi="Arial" w:cs="Arial"/>
          <w:sz w:val="24"/>
          <w:szCs w:val="24"/>
        </w:rPr>
      </w:pPr>
      <w:r>
        <w:rPr>
          <w:rFonts w:ascii="Arial" w:hAnsi="Arial" w:cs="Arial"/>
          <w:color w:val="000000"/>
        </w:rPr>
        <w:t>b.      would, if implemented, cause any existing consent obtained by or on behalf of the Contractor in connection with their obligations under the Contract to be revoked (or would require a new necessary consent to be obtained to implement the Change(s) which, after using reasonable efforts, the Contractor has been unable to obtain or procure and reasonably believes it will be unable to obtain or procure using reasonable efforts); and/or</w:t>
      </w:r>
    </w:p>
    <w:p w14:paraId="6660B422" w14:textId="77777777" w:rsidR="00F97CDD" w:rsidRDefault="00F97CDD">
      <w:pPr>
        <w:widowControl w:val="0"/>
        <w:autoSpaceDE w:val="0"/>
        <w:autoSpaceDN w:val="0"/>
        <w:adjustRightInd w:val="0"/>
        <w:spacing w:before="120" w:after="180" w:line="240" w:lineRule="auto"/>
        <w:ind w:left="404"/>
        <w:rPr>
          <w:rFonts w:ascii="Arial" w:hAnsi="Arial" w:cs="Arial"/>
          <w:sz w:val="24"/>
          <w:szCs w:val="24"/>
        </w:rPr>
      </w:pPr>
      <w:r>
        <w:rPr>
          <w:rFonts w:ascii="Arial" w:hAnsi="Arial" w:cs="Arial"/>
          <w:color w:val="000000"/>
        </w:rPr>
        <w:t xml:space="preserve">c.      would, if implemented, materially change the nature and scope of the requirement (including its risk profile) under the </w:t>
      </w:r>
      <w:proofErr w:type="gramStart"/>
      <w:r>
        <w:rPr>
          <w:rFonts w:ascii="Arial" w:hAnsi="Arial" w:cs="Arial"/>
          <w:color w:val="000000"/>
        </w:rPr>
        <w:t>Contract;</w:t>
      </w:r>
      <w:proofErr w:type="gramEnd"/>
      <w:r>
        <w:rPr>
          <w:rFonts w:ascii="Arial" w:hAnsi="Arial" w:cs="Arial"/>
          <w:color w:val="000000"/>
        </w:rPr>
        <w:t xml:space="preserve">   </w:t>
      </w:r>
    </w:p>
    <w:p w14:paraId="26EB5C30" w14:textId="77777777" w:rsidR="00F97CDD" w:rsidRDefault="00F97CDD">
      <w:pPr>
        <w:widowControl w:val="0"/>
        <w:autoSpaceDE w:val="0"/>
        <w:autoSpaceDN w:val="0"/>
        <w:adjustRightInd w:val="0"/>
        <w:spacing w:before="120" w:after="180" w:line="240" w:lineRule="auto"/>
        <w:ind w:left="-164"/>
        <w:rPr>
          <w:rFonts w:ascii="Arial" w:hAnsi="Arial" w:cs="Arial"/>
          <w:sz w:val="24"/>
          <w:szCs w:val="24"/>
        </w:rPr>
      </w:pPr>
      <w:r>
        <w:rPr>
          <w:rFonts w:ascii="Arial" w:hAnsi="Arial" w:cs="Arial"/>
          <w:color w:val="000000"/>
          <w:u w:val="single"/>
        </w:rPr>
        <w:t>and</w:t>
      </w:r>
      <w:r>
        <w:rPr>
          <w:rFonts w:ascii="Arial" w:hAnsi="Arial" w:cs="Arial"/>
          <w:color w:val="000000"/>
        </w:rPr>
        <w:t>:</w:t>
      </w:r>
    </w:p>
    <w:p w14:paraId="2E3C5D21" w14:textId="77777777" w:rsidR="00F97CDD" w:rsidRDefault="00F97CDD">
      <w:pPr>
        <w:widowControl w:val="0"/>
        <w:autoSpaceDE w:val="0"/>
        <w:autoSpaceDN w:val="0"/>
        <w:adjustRightInd w:val="0"/>
        <w:spacing w:before="120" w:after="180" w:line="240" w:lineRule="auto"/>
        <w:ind w:left="404"/>
        <w:rPr>
          <w:rFonts w:ascii="Arial" w:hAnsi="Arial" w:cs="Arial"/>
          <w:sz w:val="24"/>
          <w:szCs w:val="24"/>
        </w:rPr>
      </w:pPr>
      <w:r>
        <w:rPr>
          <w:rFonts w:ascii="Arial" w:hAnsi="Arial" w:cs="Arial"/>
          <w:color w:val="000000"/>
        </w:rPr>
        <w:t xml:space="preserve">d.      the Contractor notifies the Authority within 10 (ten) Business Days (or such longer period as shall have been agreed in writing by the parties) after the date of the Authority Notice of Change that the relevant proposed Change or Changes is/are a Change(s) falling within the scope of Clauses 5.a, 5.b and/or 5.c providing written evidence for the Contractor's reasoning on the matter; and </w:t>
      </w:r>
    </w:p>
    <w:p w14:paraId="5CCD7D99" w14:textId="77777777" w:rsidR="00F97CDD" w:rsidRDefault="00F97CDD">
      <w:pPr>
        <w:widowControl w:val="0"/>
        <w:autoSpaceDE w:val="0"/>
        <w:autoSpaceDN w:val="0"/>
        <w:adjustRightInd w:val="0"/>
        <w:spacing w:before="120" w:after="180" w:line="240" w:lineRule="auto"/>
        <w:ind w:left="404"/>
        <w:rPr>
          <w:rFonts w:ascii="Arial" w:hAnsi="Arial" w:cs="Arial"/>
          <w:sz w:val="24"/>
          <w:szCs w:val="24"/>
        </w:rPr>
      </w:pPr>
      <w:r>
        <w:rPr>
          <w:rFonts w:ascii="Arial" w:hAnsi="Arial" w:cs="Arial"/>
          <w:color w:val="000000"/>
        </w:rPr>
        <w:lastRenderedPageBreak/>
        <w:t xml:space="preserve">e.      further to such notification: </w:t>
      </w:r>
    </w:p>
    <w:p w14:paraId="525842C7" w14:textId="77777777" w:rsidR="00F97CDD" w:rsidRDefault="00F97CDD">
      <w:pPr>
        <w:widowControl w:val="0"/>
        <w:autoSpaceDE w:val="0"/>
        <w:autoSpaceDN w:val="0"/>
        <w:adjustRightInd w:val="0"/>
        <w:spacing w:before="120" w:after="180" w:line="240" w:lineRule="auto"/>
        <w:ind w:left="829"/>
        <w:rPr>
          <w:rFonts w:ascii="Arial" w:hAnsi="Arial" w:cs="Arial"/>
          <w:sz w:val="24"/>
          <w:szCs w:val="24"/>
        </w:rPr>
      </w:pPr>
      <w:r>
        <w:rPr>
          <w:rFonts w:ascii="Arial" w:hAnsi="Arial" w:cs="Arial"/>
          <w:color w:val="000000"/>
        </w:rPr>
        <w:t>(1)      either the Authority notifies the Contractor in writing that the Authority agrees, or (where the Authority (acting reasonably) notifies the Contractor that the Authority disputes the Contractor's notice under Clause 5.d) it is determined in accordance with Condition 40 (Dispute Resolution), that the relevant Change(s) is/are a Change(s) falling within the scope of Clauses 5.a, 5.b and/or 5.c; and</w:t>
      </w:r>
    </w:p>
    <w:p w14:paraId="1F06B139" w14:textId="77777777" w:rsidR="00F97CDD" w:rsidRDefault="00F97CDD">
      <w:pPr>
        <w:widowControl w:val="0"/>
        <w:autoSpaceDE w:val="0"/>
        <w:autoSpaceDN w:val="0"/>
        <w:adjustRightInd w:val="0"/>
        <w:spacing w:before="120" w:after="180" w:line="240" w:lineRule="auto"/>
        <w:ind w:left="829"/>
        <w:rPr>
          <w:rFonts w:ascii="Arial" w:hAnsi="Arial" w:cs="Arial"/>
          <w:sz w:val="24"/>
          <w:szCs w:val="24"/>
        </w:rPr>
      </w:pPr>
      <w:r>
        <w:rPr>
          <w:rFonts w:ascii="Arial" w:hAnsi="Arial" w:cs="Arial"/>
          <w:color w:val="000000"/>
        </w:rPr>
        <w:t xml:space="preserve">(2)      (where the Authority either agrees or it is so determined that the relevant Change(s) is/are a Change(s) falling within the scope of Clauses 5.a, 5.b and/or 5.c) the Authority fails to make sufficient adjustments to the relevant Authority Notice of Change (and issue a revised Authority Notice of Change) to remove the Contractor's grounds for refusing to implement the relevant Change under Clauses 5.a, 5.b and/or 5.c within 10 (ten) Business Days (or such longer period as shall have been agreed in writing by the parties) after: </w:t>
      </w:r>
    </w:p>
    <w:p w14:paraId="5EC9A4E2" w14:textId="77777777" w:rsidR="00F97CDD" w:rsidRDefault="00F97CDD">
      <w:pPr>
        <w:widowControl w:val="0"/>
        <w:autoSpaceDE w:val="0"/>
        <w:autoSpaceDN w:val="0"/>
        <w:adjustRightInd w:val="0"/>
        <w:spacing w:before="120" w:after="180" w:line="240" w:lineRule="auto"/>
        <w:ind w:left="1396"/>
        <w:rPr>
          <w:rFonts w:ascii="Arial" w:hAnsi="Arial" w:cs="Arial"/>
          <w:sz w:val="24"/>
          <w:szCs w:val="24"/>
        </w:rPr>
      </w:pPr>
      <w:proofErr w:type="spellStart"/>
      <w:r>
        <w:rPr>
          <w:rFonts w:ascii="Arial" w:hAnsi="Arial" w:cs="Arial"/>
          <w:color w:val="000000"/>
        </w:rPr>
        <w:t>i</w:t>
      </w:r>
      <w:proofErr w:type="spellEnd"/>
      <w:r>
        <w:rPr>
          <w:rFonts w:ascii="Arial" w:hAnsi="Arial" w:cs="Arial"/>
          <w:color w:val="000000"/>
        </w:rPr>
        <w:t xml:space="preserve">)      the date on which the Authority notifies in writing the Contractor that the Authority agrees that the relevant Change(s) is/are a Change(s) falling within the scope of Clauses 5.a, 5.b and/or 5.c); or </w:t>
      </w:r>
    </w:p>
    <w:p w14:paraId="78C74F62" w14:textId="77777777" w:rsidR="00F97CDD" w:rsidRDefault="00F97CDD">
      <w:pPr>
        <w:widowControl w:val="0"/>
        <w:autoSpaceDE w:val="0"/>
        <w:autoSpaceDN w:val="0"/>
        <w:adjustRightInd w:val="0"/>
        <w:spacing w:before="120" w:after="180" w:line="240" w:lineRule="auto"/>
        <w:ind w:left="1396"/>
        <w:rPr>
          <w:rFonts w:ascii="Arial" w:hAnsi="Arial" w:cs="Arial"/>
          <w:sz w:val="24"/>
          <w:szCs w:val="24"/>
        </w:rPr>
      </w:pPr>
      <w:r>
        <w:rPr>
          <w:rFonts w:ascii="Arial" w:hAnsi="Arial" w:cs="Arial"/>
          <w:color w:val="000000"/>
        </w:rPr>
        <w:t xml:space="preserve">ii)      the date of such determination. </w:t>
      </w:r>
    </w:p>
    <w:p w14:paraId="113D6847"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6.        The Contractor shall </w:t>
      </w:r>
      <w:proofErr w:type="gramStart"/>
      <w:r>
        <w:rPr>
          <w:rFonts w:ascii="Arial" w:hAnsi="Arial" w:cs="Arial"/>
          <w:color w:val="000000"/>
        </w:rPr>
        <w:t>at all times</w:t>
      </w:r>
      <w:proofErr w:type="gramEnd"/>
      <w:r>
        <w:rPr>
          <w:rFonts w:ascii="Arial" w:hAnsi="Arial" w:cs="Arial"/>
          <w:color w:val="000000"/>
        </w:rPr>
        <w:t xml:space="preserve"> act reasonably, and shall not seek to raise unreasonable objections, in respect of any such adjustment. </w:t>
      </w:r>
    </w:p>
    <w:p w14:paraId="7BD62110" w14:textId="77777777" w:rsidR="00F97CDD" w:rsidRDefault="00F97CDD">
      <w:pPr>
        <w:widowControl w:val="0"/>
        <w:autoSpaceDE w:val="0"/>
        <w:autoSpaceDN w:val="0"/>
        <w:adjustRightInd w:val="0"/>
        <w:spacing w:after="60" w:line="240" w:lineRule="auto"/>
        <w:ind w:left="-164"/>
        <w:rPr>
          <w:rFonts w:ascii="Arial" w:hAnsi="Arial" w:cs="Arial"/>
          <w:color w:val="000000"/>
        </w:rPr>
      </w:pPr>
    </w:p>
    <w:p w14:paraId="60BF68A2" w14:textId="77777777" w:rsidR="00F97CDD" w:rsidRDefault="00F97CDD">
      <w:pPr>
        <w:widowControl w:val="0"/>
        <w:autoSpaceDE w:val="0"/>
        <w:autoSpaceDN w:val="0"/>
        <w:adjustRightInd w:val="0"/>
        <w:spacing w:before="120" w:after="180" w:line="240" w:lineRule="auto"/>
        <w:ind w:left="-164"/>
        <w:rPr>
          <w:rFonts w:ascii="Arial" w:hAnsi="Arial" w:cs="Arial"/>
          <w:sz w:val="24"/>
          <w:szCs w:val="24"/>
        </w:rPr>
      </w:pPr>
      <w:r>
        <w:rPr>
          <w:rFonts w:ascii="Arial" w:hAnsi="Arial" w:cs="Arial"/>
          <w:b/>
          <w:bCs/>
          <w:color w:val="000000"/>
        </w:rPr>
        <w:t>Contractor Change Proposal</w:t>
      </w:r>
    </w:p>
    <w:p w14:paraId="2A1DF894" w14:textId="77777777"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7.As soon as practicable, and in any event within:</w:t>
      </w:r>
    </w:p>
    <w:p w14:paraId="5AD6048E" w14:textId="77777777" w:rsidR="00F97CDD" w:rsidRDefault="00F97CDD">
      <w:pPr>
        <w:widowControl w:val="0"/>
        <w:autoSpaceDE w:val="0"/>
        <w:autoSpaceDN w:val="0"/>
        <w:adjustRightInd w:val="0"/>
        <w:spacing w:before="120" w:after="180" w:line="240" w:lineRule="auto"/>
        <w:ind w:left="404"/>
        <w:rPr>
          <w:rFonts w:ascii="Arial" w:hAnsi="Arial" w:cs="Arial"/>
          <w:sz w:val="24"/>
          <w:szCs w:val="24"/>
        </w:rPr>
      </w:pPr>
      <w:r>
        <w:rPr>
          <w:rFonts w:ascii="Arial" w:hAnsi="Arial" w:cs="Arial"/>
          <w:color w:val="000000"/>
        </w:rPr>
        <w:t>a.      (</w:t>
      </w:r>
      <w:proofErr w:type="gramStart"/>
      <w:r>
        <w:rPr>
          <w:rFonts w:ascii="Arial" w:hAnsi="Arial" w:cs="Arial"/>
          <w:color w:val="000000"/>
        </w:rPr>
        <w:t>where</w:t>
      </w:r>
      <w:proofErr w:type="gramEnd"/>
      <w:r>
        <w:rPr>
          <w:rFonts w:ascii="Arial" w:hAnsi="Arial" w:cs="Arial"/>
          <w:color w:val="000000"/>
        </w:rPr>
        <w:t xml:space="preserve"> the Contractor has not notified the Authority that the relevant Change or Changes is/are a Change(s) falling within the scope of Clauses 5.a, 5.b and/or 5.c in accordance with </w:t>
      </w:r>
    </w:p>
    <w:p w14:paraId="5F799DAA" w14:textId="77777777" w:rsidR="00F97CDD" w:rsidRDefault="00F97CDD">
      <w:pPr>
        <w:widowControl w:val="0"/>
        <w:autoSpaceDE w:val="0"/>
        <w:autoSpaceDN w:val="0"/>
        <w:adjustRightInd w:val="0"/>
        <w:spacing w:after="200" w:line="276" w:lineRule="auto"/>
        <w:ind w:left="120" w:right="114"/>
        <w:rPr>
          <w:rFonts w:ascii="Arial" w:hAnsi="Arial" w:cs="Arial"/>
          <w:sz w:val="24"/>
          <w:szCs w:val="24"/>
        </w:rPr>
      </w:pPr>
    </w:p>
    <w:p w14:paraId="57A27A0B" w14:textId="77777777" w:rsidR="00F97CDD" w:rsidRDefault="00F97CDD">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0F30D86F" w14:textId="77777777" w:rsidR="00F97CDD" w:rsidRDefault="00F97CDD">
      <w:pPr>
        <w:widowControl w:val="0"/>
        <w:autoSpaceDE w:val="0"/>
        <w:autoSpaceDN w:val="0"/>
        <w:adjustRightInd w:val="0"/>
        <w:spacing w:before="120" w:after="180" w:line="240" w:lineRule="auto"/>
        <w:ind w:left="404"/>
        <w:rPr>
          <w:rFonts w:ascii="Arial" w:hAnsi="Arial" w:cs="Arial"/>
          <w:sz w:val="24"/>
          <w:szCs w:val="24"/>
        </w:rPr>
      </w:pPr>
      <w:r>
        <w:rPr>
          <w:rFonts w:ascii="Arial" w:hAnsi="Arial" w:cs="Arial"/>
          <w:color w:val="000000"/>
        </w:rPr>
        <w:lastRenderedPageBreak/>
        <w:t xml:space="preserve">Clause 5) fifteen (15) Business Days (or such other period as the Parties agree (acting reasonably) having regard to the nature of the Change(s)) after the date on which the Contract shall have received the Authority Notice of Change; or </w:t>
      </w:r>
    </w:p>
    <w:p w14:paraId="5FEBC508" w14:textId="77777777" w:rsidR="00F97CDD" w:rsidRDefault="00F97CDD">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b.      (</w:t>
      </w:r>
      <w:proofErr w:type="gramStart"/>
      <w:r>
        <w:rPr>
          <w:rFonts w:ascii="Arial" w:hAnsi="Arial" w:cs="Arial"/>
          <w:color w:val="000000"/>
        </w:rPr>
        <w:t>where</w:t>
      </w:r>
      <w:proofErr w:type="gramEnd"/>
      <w:r>
        <w:rPr>
          <w:rFonts w:ascii="Arial" w:hAnsi="Arial" w:cs="Arial"/>
          <w:color w:val="000000"/>
        </w:rPr>
        <w:t xml:space="preserve"> the Contractor has notified the Authority that the relevant Change or Changes is/are a Change(s) falling within the scope of Clauses 5.a, 5.b and/or 5.c in accordance with Clause 5 and:</w:t>
      </w:r>
    </w:p>
    <w:p w14:paraId="72F2B246" w14:textId="77777777" w:rsidR="00F97CDD" w:rsidRDefault="00F97CDD">
      <w:pPr>
        <w:widowControl w:val="0"/>
        <w:autoSpaceDE w:val="0"/>
        <w:autoSpaceDN w:val="0"/>
        <w:adjustRightInd w:val="0"/>
        <w:spacing w:before="120" w:after="180" w:line="240" w:lineRule="auto"/>
        <w:ind w:left="971"/>
        <w:rPr>
          <w:rFonts w:ascii="Arial" w:hAnsi="Arial" w:cs="Arial"/>
          <w:sz w:val="24"/>
          <w:szCs w:val="24"/>
        </w:rPr>
      </w:pPr>
      <w:r>
        <w:rPr>
          <w:rFonts w:ascii="Arial" w:hAnsi="Arial" w:cs="Arial"/>
          <w:color w:val="000000"/>
        </w:rPr>
        <w:t xml:space="preserve">(1)      the Authority has agreed with the Contractor's conclusion so notified or it is determined under Condition 40 (Dispute Resolution) that the relevant Change(s) is/are a Change(s) falling within the scope of Clauses 5.a, 5.b and/or 5.c and the Authority has made sufficient adjustments to the relevant Authority Notice of Change (and issued a revised Authority Notice of Change(s)) to remove the Contractor's grounds for refusing to implement the relevant Change(s) under Clauses 5.a, 5.b and/or 5.c) fifteen (15) Business Days (or such other period as the parties shall have agreed (both parties acting reasonably) having regard to the nature of the Change(s)) after the date on which the Contractor shall have received such revised Authority Notice of Change; or  </w:t>
      </w:r>
    </w:p>
    <w:p w14:paraId="63AE169F" w14:textId="77777777" w:rsidR="00F97CDD" w:rsidRDefault="00F97CDD">
      <w:pPr>
        <w:widowControl w:val="0"/>
        <w:autoSpaceDE w:val="0"/>
        <w:autoSpaceDN w:val="0"/>
        <w:adjustRightInd w:val="0"/>
        <w:spacing w:after="60" w:line="240" w:lineRule="auto"/>
        <w:ind w:left="971"/>
        <w:rPr>
          <w:rFonts w:ascii="Arial" w:hAnsi="Arial" w:cs="Arial"/>
          <w:sz w:val="24"/>
          <w:szCs w:val="24"/>
        </w:rPr>
      </w:pPr>
      <w:r>
        <w:rPr>
          <w:rFonts w:ascii="Arial" w:hAnsi="Arial" w:cs="Arial"/>
          <w:color w:val="000000"/>
        </w:rPr>
        <w:t>(2)      the Authority has disputed such conclusion and it has been determined in accordance with Condition 40 (Dispute Resolution) that the relevant Change(s) is/are not a Change(s) falling within the scope of Clauses 5.a, 5.b and/or 5.c) fifteen (15) Business Days (or such other period as the parties shall have agreed (both parties acting reasonably) having regard to the nature of the Change(s)) after the date of such determination,</w:t>
      </w:r>
    </w:p>
    <w:p w14:paraId="28A6C0E2" w14:textId="77777777" w:rsidR="00F97CDD" w:rsidRDefault="00F97CDD">
      <w:pPr>
        <w:widowControl w:val="0"/>
        <w:autoSpaceDE w:val="0"/>
        <w:autoSpaceDN w:val="0"/>
        <w:adjustRightInd w:val="0"/>
        <w:spacing w:before="120" w:after="180" w:line="240" w:lineRule="auto"/>
        <w:ind w:left="971"/>
        <w:rPr>
          <w:rFonts w:ascii="Arial" w:hAnsi="Arial" w:cs="Arial"/>
          <w:sz w:val="24"/>
          <w:szCs w:val="24"/>
        </w:rPr>
      </w:pPr>
      <w:r>
        <w:rPr>
          <w:rFonts w:ascii="Arial" w:hAnsi="Arial" w:cs="Arial"/>
          <w:color w:val="000000"/>
        </w:rPr>
        <w:t xml:space="preserve">the Contractor shall deliver to the Authority a Contractor Change Proposal. For the avoidance of doubt, the Contractor shall not be obliged to deliver to the Authority a Contractor Change Proposal where the Contractor notifies the Authority, and the Authority agrees or it is determined further to such notification in accordance with Clause 5, that the relevant Change or Changes is/are a Change(s) falling within the scope of Clauses 5.a, 5.b and/or 5.c.  </w:t>
      </w:r>
    </w:p>
    <w:p w14:paraId="20425FE4" w14:textId="77777777" w:rsidR="00F97CDD" w:rsidRDefault="00F97CDD">
      <w:pPr>
        <w:widowControl w:val="0"/>
        <w:autoSpaceDE w:val="0"/>
        <w:autoSpaceDN w:val="0"/>
        <w:adjustRightInd w:val="0"/>
        <w:spacing w:before="120" w:after="180" w:line="240" w:lineRule="auto"/>
        <w:ind w:left="-164"/>
        <w:rPr>
          <w:rFonts w:ascii="Arial" w:hAnsi="Arial" w:cs="Arial"/>
          <w:sz w:val="24"/>
          <w:szCs w:val="24"/>
        </w:rPr>
      </w:pPr>
      <w:r>
        <w:rPr>
          <w:rFonts w:ascii="Arial" w:hAnsi="Arial" w:cs="Arial"/>
          <w:color w:val="000000"/>
        </w:rPr>
        <w:t xml:space="preserve">8.      The Contractor Change Proposal shall comprise in respect of </w:t>
      </w:r>
      <w:proofErr w:type="gramStart"/>
      <w:r>
        <w:rPr>
          <w:rFonts w:ascii="Arial" w:hAnsi="Arial" w:cs="Arial"/>
          <w:color w:val="000000"/>
        </w:rPr>
        <w:t>each</w:t>
      </w:r>
      <w:proofErr w:type="gramEnd"/>
      <w:r>
        <w:rPr>
          <w:rFonts w:ascii="Arial" w:hAnsi="Arial" w:cs="Arial"/>
          <w:color w:val="000000"/>
        </w:rPr>
        <w:t xml:space="preserve"> and all Change(s) proposed:</w:t>
      </w:r>
    </w:p>
    <w:p w14:paraId="2D6573BD" w14:textId="77777777" w:rsidR="00F97CDD" w:rsidRDefault="00F97CDD">
      <w:pPr>
        <w:widowControl w:val="0"/>
        <w:autoSpaceDE w:val="0"/>
        <w:autoSpaceDN w:val="0"/>
        <w:adjustRightInd w:val="0"/>
        <w:spacing w:before="120" w:after="180" w:line="240" w:lineRule="auto"/>
        <w:ind w:left="404"/>
        <w:rPr>
          <w:rFonts w:ascii="Arial" w:hAnsi="Arial" w:cs="Arial"/>
          <w:sz w:val="24"/>
          <w:szCs w:val="24"/>
        </w:rPr>
      </w:pPr>
      <w:r>
        <w:rPr>
          <w:rFonts w:ascii="Arial" w:hAnsi="Arial" w:cs="Arial"/>
          <w:color w:val="000000"/>
        </w:rPr>
        <w:t xml:space="preserve">a.      the effect of the Change(s) on the Contractor’s obligations under the </w:t>
      </w:r>
      <w:proofErr w:type="gramStart"/>
      <w:r>
        <w:rPr>
          <w:rFonts w:ascii="Arial" w:hAnsi="Arial" w:cs="Arial"/>
          <w:color w:val="000000"/>
        </w:rPr>
        <w:t>Contract;</w:t>
      </w:r>
      <w:proofErr w:type="gramEnd"/>
    </w:p>
    <w:p w14:paraId="2815DF32" w14:textId="77777777" w:rsidR="00F97CDD" w:rsidRDefault="00F97CDD">
      <w:pPr>
        <w:widowControl w:val="0"/>
        <w:autoSpaceDE w:val="0"/>
        <w:autoSpaceDN w:val="0"/>
        <w:adjustRightInd w:val="0"/>
        <w:spacing w:before="120" w:after="180" w:line="240" w:lineRule="auto"/>
        <w:ind w:left="404"/>
        <w:rPr>
          <w:rFonts w:ascii="Arial" w:hAnsi="Arial" w:cs="Arial"/>
          <w:sz w:val="24"/>
          <w:szCs w:val="24"/>
        </w:rPr>
      </w:pPr>
      <w:r>
        <w:rPr>
          <w:rFonts w:ascii="Arial" w:hAnsi="Arial" w:cs="Arial"/>
          <w:color w:val="000000"/>
        </w:rPr>
        <w:t>b.      a detailed breakdown of any costs which result from the Change(s</w:t>
      </w:r>
      <w:proofErr w:type="gramStart"/>
      <w:r>
        <w:rPr>
          <w:rFonts w:ascii="Arial" w:hAnsi="Arial" w:cs="Arial"/>
          <w:color w:val="000000"/>
        </w:rPr>
        <w:t>);</w:t>
      </w:r>
      <w:proofErr w:type="gramEnd"/>
    </w:p>
    <w:p w14:paraId="6A204A38" w14:textId="77777777" w:rsidR="00F97CDD" w:rsidRDefault="00F97CDD">
      <w:pPr>
        <w:widowControl w:val="0"/>
        <w:autoSpaceDE w:val="0"/>
        <w:autoSpaceDN w:val="0"/>
        <w:adjustRightInd w:val="0"/>
        <w:spacing w:before="120" w:after="180" w:line="240" w:lineRule="auto"/>
        <w:ind w:left="404"/>
        <w:rPr>
          <w:rFonts w:ascii="Arial" w:hAnsi="Arial" w:cs="Arial"/>
          <w:sz w:val="24"/>
          <w:szCs w:val="24"/>
        </w:rPr>
      </w:pPr>
      <w:r>
        <w:rPr>
          <w:rFonts w:ascii="Arial" w:hAnsi="Arial" w:cs="Arial"/>
          <w:color w:val="000000"/>
        </w:rPr>
        <w:t>c.      the programme for implementing the Change(s</w:t>
      </w:r>
      <w:proofErr w:type="gramStart"/>
      <w:r>
        <w:rPr>
          <w:rFonts w:ascii="Arial" w:hAnsi="Arial" w:cs="Arial"/>
          <w:color w:val="000000"/>
        </w:rPr>
        <w:t>);</w:t>
      </w:r>
      <w:proofErr w:type="gramEnd"/>
    </w:p>
    <w:p w14:paraId="73CC2400" w14:textId="77777777" w:rsidR="00F97CDD" w:rsidRDefault="00F97CDD">
      <w:pPr>
        <w:widowControl w:val="0"/>
        <w:autoSpaceDE w:val="0"/>
        <w:autoSpaceDN w:val="0"/>
        <w:adjustRightInd w:val="0"/>
        <w:spacing w:before="120" w:after="180" w:line="240" w:lineRule="auto"/>
        <w:ind w:left="404"/>
        <w:rPr>
          <w:rFonts w:ascii="Arial" w:hAnsi="Arial" w:cs="Arial"/>
          <w:sz w:val="24"/>
          <w:szCs w:val="24"/>
        </w:rPr>
      </w:pPr>
      <w:r>
        <w:rPr>
          <w:rFonts w:ascii="Arial" w:hAnsi="Arial" w:cs="Arial"/>
          <w:color w:val="000000"/>
        </w:rPr>
        <w:t xml:space="preserve">d.      any amendment required to this Contract </w:t>
      </w:r>
      <w:proofErr w:type="gramStart"/>
      <w:r>
        <w:rPr>
          <w:rFonts w:ascii="Arial" w:hAnsi="Arial" w:cs="Arial"/>
          <w:color w:val="000000"/>
        </w:rPr>
        <w:t>as a result of</w:t>
      </w:r>
      <w:proofErr w:type="gramEnd"/>
      <w:r>
        <w:rPr>
          <w:rFonts w:ascii="Arial" w:hAnsi="Arial" w:cs="Arial"/>
          <w:color w:val="000000"/>
        </w:rPr>
        <w:t xml:space="preserve"> the Change(s), including, where appropriate, to the Contract Price; and </w:t>
      </w:r>
    </w:p>
    <w:p w14:paraId="798E1626" w14:textId="77777777" w:rsidR="00F97CDD" w:rsidRDefault="00F97CDD">
      <w:pPr>
        <w:widowControl w:val="0"/>
        <w:autoSpaceDE w:val="0"/>
        <w:autoSpaceDN w:val="0"/>
        <w:adjustRightInd w:val="0"/>
        <w:spacing w:before="120" w:after="180" w:line="240" w:lineRule="auto"/>
        <w:ind w:left="404"/>
        <w:rPr>
          <w:rFonts w:ascii="Arial" w:hAnsi="Arial" w:cs="Arial"/>
          <w:sz w:val="24"/>
          <w:szCs w:val="24"/>
        </w:rPr>
      </w:pPr>
      <w:r>
        <w:rPr>
          <w:rFonts w:ascii="Arial" w:hAnsi="Arial" w:cs="Arial"/>
          <w:color w:val="000000"/>
        </w:rPr>
        <w:t>e.      such other information as the Authority may reasonably require.</w:t>
      </w:r>
    </w:p>
    <w:p w14:paraId="5AF49D46" w14:textId="77777777" w:rsidR="00F97CDD" w:rsidRDefault="00F97CDD">
      <w:pPr>
        <w:widowControl w:val="0"/>
        <w:autoSpaceDE w:val="0"/>
        <w:autoSpaceDN w:val="0"/>
        <w:adjustRightInd w:val="0"/>
        <w:spacing w:before="120" w:after="180" w:line="240" w:lineRule="auto"/>
        <w:ind w:left="-164"/>
        <w:rPr>
          <w:rFonts w:ascii="Arial" w:hAnsi="Arial" w:cs="Arial"/>
          <w:sz w:val="24"/>
          <w:szCs w:val="24"/>
        </w:rPr>
      </w:pPr>
      <w:r>
        <w:rPr>
          <w:rFonts w:ascii="Arial" w:hAnsi="Arial" w:cs="Arial"/>
          <w:color w:val="000000"/>
        </w:rPr>
        <w:t>9.      The price for any Change(s) shall be based on the prices (including rates) already agreed for the Contract and shall include, without double recovery, only such charges that are fairly and properly attributable to the Change(s).</w:t>
      </w:r>
    </w:p>
    <w:p w14:paraId="75426ECD" w14:textId="77777777" w:rsidR="00F97CDD" w:rsidRDefault="00F97CDD">
      <w:pPr>
        <w:widowControl w:val="0"/>
        <w:autoSpaceDE w:val="0"/>
        <w:autoSpaceDN w:val="0"/>
        <w:adjustRightInd w:val="0"/>
        <w:spacing w:before="120" w:after="180" w:line="240" w:lineRule="auto"/>
        <w:ind w:left="-164"/>
        <w:rPr>
          <w:rFonts w:ascii="Arial" w:hAnsi="Arial" w:cs="Arial"/>
          <w:sz w:val="24"/>
          <w:szCs w:val="24"/>
        </w:rPr>
      </w:pPr>
    </w:p>
    <w:p w14:paraId="4A89C99E" w14:textId="77777777" w:rsidR="002C53C8" w:rsidRDefault="002C53C8">
      <w:pPr>
        <w:widowControl w:val="0"/>
        <w:autoSpaceDE w:val="0"/>
        <w:autoSpaceDN w:val="0"/>
        <w:adjustRightInd w:val="0"/>
        <w:spacing w:before="120" w:after="180" w:line="240" w:lineRule="auto"/>
        <w:ind w:left="-164"/>
        <w:rPr>
          <w:rFonts w:ascii="Arial" w:hAnsi="Arial" w:cs="Arial"/>
          <w:b/>
          <w:bCs/>
          <w:color w:val="000000"/>
        </w:rPr>
      </w:pPr>
    </w:p>
    <w:p w14:paraId="1B0CC56B" w14:textId="77777777" w:rsidR="002C53C8" w:rsidRDefault="002C53C8">
      <w:pPr>
        <w:widowControl w:val="0"/>
        <w:autoSpaceDE w:val="0"/>
        <w:autoSpaceDN w:val="0"/>
        <w:adjustRightInd w:val="0"/>
        <w:spacing w:before="120" w:after="180" w:line="240" w:lineRule="auto"/>
        <w:ind w:left="-164"/>
        <w:rPr>
          <w:rFonts w:ascii="Arial" w:hAnsi="Arial" w:cs="Arial"/>
          <w:b/>
          <w:bCs/>
          <w:color w:val="000000"/>
        </w:rPr>
      </w:pPr>
    </w:p>
    <w:p w14:paraId="10A1AFA7" w14:textId="2308936F" w:rsidR="00F97CDD" w:rsidRDefault="00F97CDD">
      <w:pPr>
        <w:widowControl w:val="0"/>
        <w:autoSpaceDE w:val="0"/>
        <w:autoSpaceDN w:val="0"/>
        <w:adjustRightInd w:val="0"/>
        <w:spacing w:before="120" w:after="180" w:line="240" w:lineRule="auto"/>
        <w:ind w:left="-164"/>
        <w:rPr>
          <w:rFonts w:ascii="Arial" w:hAnsi="Arial" w:cs="Arial"/>
          <w:sz w:val="24"/>
          <w:szCs w:val="24"/>
        </w:rPr>
      </w:pPr>
      <w:r>
        <w:rPr>
          <w:rFonts w:ascii="Arial" w:hAnsi="Arial" w:cs="Arial"/>
          <w:b/>
          <w:bCs/>
          <w:color w:val="000000"/>
        </w:rPr>
        <w:t>Contractor Change Proposal – Process and Implementation</w:t>
      </w:r>
    </w:p>
    <w:p w14:paraId="25DC52D7" w14:textId="77777777" w:rsidR="00F97CDD" w:rsidRDefault="00F97CDD">
      <w:pPr>
        <w:widowControl w:val="0"/>
        <w:autoSpaceDE w:val="0"/>
        <w:autoSpaceDN w:val="0"/>
        <w:adjustRightInd w:val="0"/>
        <w:spacing w:before="120" w:after="180" w:line="240" w:lineRule="auto"/>
        <w:ind w:left="-164"/>
        <w:rPr>
          <w:rFonts w:ascii="Arial" w:hAnsi="Arial" w:cs="Arial"/>
          <w:sz w:val="24"/>
          <w:szCs w:val="24"/>
        </w:rPr>
      </w:pPr>
      <w:r>
        <w:rPr>
          <w:rFonts w:ascii="Arial" w:hAnsi="Arial" w:cs="Arial"/>
          <w:color w:val="000000"/>
        </w:rPr>
        <w:t xml:space="preserve">10.     As soon as practicable after the Authority receives a Contractor Change Proposal, the Authority shall: </w:t>
      </w:r>
    </w:p>
    <w:p w14:paraId="1062CC4A" w14:textId="77777777" w:rsidR="00F97CDD" w:rsidRDefault="00F97CDD">
      <w:pPr>
        <w:widowControl w:val="0"/>
        <w:autoSpaceDE w:val="0"/>
        <w:autoSpaceDN w:val="0"/>
        <w:adjustRightInd w:val="0"/>
        <w:spacing w:before="120" w:after="180" w:line="240" w:lineRule="auto"/>
        <w:ind w:left="404"/>
        <w:rPr>
          <w:rFonts w:ascii="Arial" w:hAnsi="Arial" w:cs="Arial"/>
          <w:sz w:val="24"/>
          <w:szCs w:val="24"/>
        </w:rPr>
      </w:pPr>
      <w:r>
        <w:rPr>
          <w:rFonts w:ascii="Arial" w:hAnsi="Arial" w:cs="Arial"/>
          <w:color w:val="000000"/>
        </w:rPr>
        <w:t>a.      evaluate the Contractor Change Proposal; and</w:t>
      </w:r>
    </w:p>
    <w:p w14:paraId="3943DF9E" w14:textId="77777777" w:rsidR="00F97CDD" w:rsidRDefault="00F97CDD">
      <w:pPr>
        <w:widowControl w:val="0"/>
        <w:autoSpaceDE w:val="0"/>
        <w:autoSpaceDN w:val="0"/>
        <w:adjustRightInd w:val="0"/>
        <w:spacing w:before="120" w:after="180" w:line="240" w:lineRule="auto"/>
        <w:ind w:left="404"/>
        <w:rPr>
          <w:rFonts w:ascii="Arial" w:hAnsi="Arial" w:cs="Arial"/>
          <w:sz w:val="24"/>
          <w:szCs w:val="24"/>
        </w:rPr>
      </w:pPr>
      <w:r>
        <w:rPr>
          <w:rFonts w:ascii="Arial" w:hAnsi="Arial" w:cs="Arial"/>
          <w:color w:val="000000"/>
        </w:rPr>
        <w:t>b.      where necessary, discuss with the Contractor any issues arising (and (in relation to a Change(s) proposed by the Authority) following such discussions the Authority may modify the Authority Notice of Change) and the Contractor shall as soon as practicable, and in any event not more than ten (10) Business Days (or such other period as the Parties shall have agreed in writing) after receipt of such modification, submit an amended Contractor Change Proposal.</w:t>
      </w:r>
    </w:p>
    <w:p w14:paraId="7BE674BB" w14:textId="77777777" w:rsidR="00F97CDD" w:rsidRDefault="00F97CDD">
      <w:pPr>
        <w:widowControl w:val="0"/>
        <w:autoSpaceDE w:val="0"/>
        <w:autoSpaceDN w:val="0"/>
        <w:adjustRightInd w:val="0"/>
        <w:spacing w:before="120" w:after="180" w:line="240" w:lineRule="auto"/>
        <w:ind w:left="-164"/>
        <w:rPr>
          <w:rFonts w:ascii="Arial" w:hAnsi="Arial" w:cs="Arial"/>
          <w:sz w:val="24"/>
          <w:szCs w:val="24"/>
        </w:rPr>
      </w:pPr>
      <w:r>
        <w:rPr>
          <w:rFonts w:ascii="Arial" w:hAnsi="Arial" w:cs="Arial"/>
          <w:color w:val="000000"/>
        </w:rPr>
        <w:t>11.     As soon as practicable after the Authority has evaluated the Contractor Change Proposal (amended as necessary) the Authority shall:</w:t>
      </w:r>
    </w:p>
    <w:p w14:paraId="53191CF3" w14:textId="77777777" w:rsidR="00F97CDD" w:rsidRDefault="00F97CDD">
      <w:pPr>
        <w:widowControl w:val="0"/>
        <w:autoSpaceDE w:val="0"/>
        <w:autoSpaceDN w:val="0"/>
        <w:adjustRightInd w:val="0"/>
        <w:spacing w:before="120" w:after="180" w:line="240" w:lineRule="auto"/>
        <w:ind w:left="404"/>
        <w:rPr>
          <w:rFonts w:ascii="Arial" w:hAnsi="Arial" w:cs="Arial"/>
          <w:sz w:val="24"/>
          <w:szCs w:val="24"/>
        </w:rPr>
      </w:pPr>
      <w:r>
        <w:rPr>
          <w:rFonts w:ascii="Arial" w:hAnsi="Arial" w:cs="Arial"/>
          <w:color w:val="000000"/>
        </w:rPr>
        <w:t xml:space="preserve">a.      either indicate its acceptance of the Change Proposal by issuing a DEFFORM10B in accordance with Condition 6 (Formal Amendments to the Contract), whereupon the Contractor shall promptly sign and return to the Authority the Contractor's DEFFORM 10B indicating their unqualified acceptance of such amendment in accordance with, and otherwise discharge their obligations under, such Condition and implement the relevant Change(s) in accordance with such proposal; </w:t>
      </w:r>
      <w:r>
        <w:rPr>
          <w:rFonts w:ascii="Arial" w:hAnsi="Arial" w:cs="Arial"/>
          <w:color w:val="000000"/>
          <w:u w:val="single"/>
        </w:rPr>
        <w:t>or</w:t>
      </w:r>
    </w:p>
    <w:p w14:paraId="2A6C099C" w14:textId="449EB0BE" w:rsidR="00F97CDD" w:rsidRDefault="00F97CDD" w:rsidP="00DF01C0">
      <w:pPr>
        <w:widowControl w:val="0"/>
        <w:autoSpaceDE w:val="0"/>
        <w:autoSpaceDN w:val="0"/>
        <w:adjustRightInd w:val="0"/>
        <w:spacing w:before="120" w:after="180" w:line="240" w:lineRule="auto"/>
        <w:ind w:left="404"/>
        <w:rPr>
          <w:rFonts w:ascii="Arial" w:hAnsi="Arial" w:cs="Arial"/>
          <w:sz w:val="24"/>
          <w:szCs w:val="24"/>
        </w:rPr>
      </w:pPr>
      <w:r>
        <w:rPr>
          <w:rFonts w:ascii="Arial" w:hAnsi="Arial" w:cs="Arial"/>
          <w:color w:val="000000"/>
        </w:rPr>
        <w:t>b.      serve Notice on the Contractor rejecting the Contractor Change Proposal and withdrawing (where issued in relation to a Change or Changes proposed by the Authority) the Authority Notice of Change (in which case such notice of change shall have no further effect).</w:t>
      </w:r>
    </w:p>
    <w:p w14:paraId="0DB9631E" w14:textId="77777777" w:rsidR="00F97CDD" w:rsidRDefault="00F97CDD">
      <w:pPr>
        <w:widowControl w:val="0"/>
        <w:autoSpaceDE w:val="0"/>
        <w:autoSpaceDN w:val="0"/>
        <w:adjustRightInd w:val="0"/>
        <w:spacing w:before="120" w:after="180" w:line="240" w:lineRule="auto"/>
        <w:ind w:left="-164"/>
        <w:rPr>
          <w:rFonts w:ascii="Arial" w:hAnsi="Arial" w:cs="Arial"/>
          <w:sz w:val="24"/>
          <w:szCs w:val="24"/>
        </w:rPr>
      </w:pPr>
      <w:r>
        <w:rPr>
          <w:rFonts w:ascii="Arial" w:hAnsi="Arial" w:cs="Arial"/>
          <w:color w:val="000000"/>
        </w:rPr>
        <w:t>12.     If the Authority rejects the Contractor Change Proposal, it shall not be obliged to give its reasons for such rejection.</w:t>
      </w:r>
    </w:p>
    <w:p w14:paraId="1C1C2747" w14:textId="77777777" w:rsidR="00F97CDD" w:rsidRDefault="00F97CDD">
      <w:pPr>
        <w:widowControl w:val="0"/>
        <w:autoSpaceDE w:val="0"/>
        <w:autoSpaceDN w:val="0"/>
        <w:adjustRightInd w:val="0"/>
        <w:spacing w:before="120" w:after="180" w:line="240" w:lineRule="auto"/>
        <w:ind w:left="-164"/>
        <w:rPr>
          <w:rFonts w:ascii="Arial" w:hAnsi="Arial" w:cs="Arial"/>
          <w:sz w:val="24"/>
          <w:szCs w:val="24"/>
        </w:rPr>
      </w:pPr>
      <w:r>
        <w:rPr>
          <w:rFonts w:ascii="Arial" w:hAnsi="Arial" w:cs="Arial"/>
          <w:color w:val="000000"/>
        </w:rPr>
        <w:t>13.     The Authority shall not be liable to the Contractor for any additional work undertaken or expense incurred in connection with the implementation of any Change(s), unless a Contractor Change Proposal has been accepted by the Authority in accordance with Clause 11a. and then subject only to the terms of the Contractor Change proposal so accepted.</w:t>
      </w:r>
    </w:p>
    <w:p w14:paraId="19F92D59" w14:textId="77777777" w:rsidR="00DF01C0" w:rsidRDefault="00DF01C0">
      <w:pPr>
        <w:widowControl w:val="0"/>
        <w:autoSpaceDE w:val="0"/>
        <w:autoSpaceDN w:val="0"/>
        <w:adjustRightInd w:val="0"/>
        <w:spacing w:after="60" w:line="240" w:lineRule="auto"/>
        <w:ind w:left="-164"/>
        <w:rPr>
          <w:rFonts w:ascii="Arial" w:hAnsi="Arial" w:cs="Arial"/>
          <w:b/>
          <w:bCs/>
          <w:color w:val="000000"/>
        </w:rPr>
      </w:pPr>
    </w:p>
    <w:p w14:paraId="6169544F" w14:textId="0C0AEB7F" w:rsidR="00F97CDD" w:rsidRDefault="00F97CDD">
      <w:pPr>
        <w:widowControl w:val="0"/>
        <w:autoSpaceDE w:val="0"/>
        <w:autoSpaceDN w:val="0"/>
        <w:adjustRightInd w:val="0"/>
        <w:spacing w:after="60" w:line="240" w:lineRule="auto"/>
        <w:ind w:left="-164"/>
        <w:rPr>
          <w:rFonts w:ascii="Arial" w:hAnsi="Arial" w:cs="Arial"/>
          <w:sz w:val="24"/>
          <w:szCs w:val="24"/>
        </w:rPr>
      </w:pPr>
      <w:r>
        <w:rPr>
          <w:rFonts w:ascii="Arial" w:hAnsi="Arial" w:cs="Arial"/>
          <w:b/>
          <w:bCs/>
          <w:color w:val="000000"/>
        </w:rPr>
        <w:t>Contractor Changes</w:t>
      </w:r>
    </w:p>
    <w:p w14:paraId="20D444E0" w14:textId="77777777" w:rsidR="00F97CDD" w:rsidRDefault="00F97CDD">
      <w:pPr>
        <w:widowControl w:val="0"/>
        <w:autoSpaceDE w:val="0"/>
        <w:autoSpaceDN w:val="0"/>
        <w:adjustRightInd w:val="0"/>
        <w:spacing w:after="0" w:line="240" w:lineRule="auto"/>
        <w:ind w:left="-164"/>
        <w:rPr>
          <w:rFonts w:ascii="Arial" w:hAnsi="Arial" w:cs="Arial"/>
          <w:sz w:val="24"/>
          <w:szCs w:val="24"/>
        </w:rPr>
      </w:pPr>
      <w:bookmarkStart w:id="54" w:name="#SC5"/>
      <w:bookmarkStart w:id="55" w:name="#_Toc422462859"/>
      <w:bookmarkStart w:id="56" w:name="#_Toc402273356"/>
      <w:bookmarkStart w:id="57" w:name="#_Toc375205560"/>
      <w:bookmarkStart w:id="58" w:name="#_Toc367107581"/>
      <w:bookmarkEnd w:id="54"/>
      <w:bookmarkEnd w:id="55"/>
      <w:bookmarkEnd w:id="56"/>
      <w:bookmarkEnd w:id="57"/>
      <w:bookmarkEnd w:id="58"/>
    </w:p>
    <w:p w14:paraId="0A63079D" w14:textId="77777777" w:rsidR="00F97CDD" w:rsidRDefault="00F97CDD">
      <w:pPr>
        <w:widowControl w:val="0"/>
        <w:autoSpaceDE w:val="0"/>
        <w:autoSpaceDN w:val="0"/>
        <w:adjustRightInd w:val="0"/>
        <w:spacing w:before="120" w:after="180" w:line="240" w:lineRule="auto"/>
        <w:ind w:left="-164"/>
        <w:rPr>
          <w:rFonts w:ascii="Arial" w:hAnsi="Arial" w:cs="Arial"/>
          <w:sz w:val="24"/>
          <w:szCs w:val="24"/>
        </w:rPr>
      </w:pPr>
      <w:r>
        <w:rPr>
          <w:rFonts w:ascii="Arial" w:hAnsi="Arial" w:cs="Arial"/>
          <w:color w:val="000000"/>
        </w:rPr>
        <w:t>14.     If the Contractor wishes to propose a Change or Change(s), they shall serve a Contractor Change Proposal on the Authority. Such proposal shall be prepared and reviewed in accordance with and otherwise be subject to the provisions of Clauses 8 to 13 (inclusive).</w:t>
      </w:r>
    </w:p>
    <w:p w14:paraId="1427DB65" w14:textId="77777777" w:rsidR="00F97CDD" w:rsidRDefault="00F97CDD">
      <w:pPr>
        <w:widowControl w:val="0"/>
        <w:autoSpaceDE w:val="0"/>
        <w:autoSpaceDN w:val="0"/>
        <w:adjustRightInd w:val="0"/>
        <w:spacing w:after="60" w:line="240" w:lineRule="auto"/>
        <w:ind w:left="-164"/>
        <w:rPr>
          <w:rFonts w:ascii="Arial" w:hAnsi="Arial" w:cs="Arial"/>
          <w:color w:val="000000"/>
        </w:rPr>
      </w:pPr>
    </w:p>
    <w:p w14:paraId="58185E7F" w14:textId="77777777" w:rsidR="00F97CDD" w:rsidRDefault="00F97CDD">
      <w:pPr>
        <w:widowControl w:val="0"/>
        <w:autoSpaceDE w:val="0"/>
        <w:autoSpaceDN w:val="0"/>
        <w:adjustRightInd w:val="0"/>
        <w:spacing w:after="200" w:line="276" w:lineRule="auto"/>
        <w:ind w:left="120" w:right="114"/>
        <w:rPr>
          <w:rFonts w:ascii="Arial" w:hAnsi="Arial" w:cs="Arial"/>
          <w:sz w:val="24"/>
          <w:szCs w:val="24"/>
        </w:rPr>
      </w:pPr>
    </w:p>
    <w:p w14:paraId="39EE1FCE" w14:textId="77777777" w:rsidR="00F97CDD" w:rsidRDefault="00F97CDD">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7F46EA5D" w14:textId="77777777" w:rsidR="00F97CDD" w:rsidRDefault="00F97CDD">
      <w:pPr>
        <w:widowControl w:val="0"/>
        <w:autoSpaceDE w:val="0"/>
        <w:autoSpaceDN w:val="0"/>
        <w:adjustRightInd w:val="0"/>
        <w:spacing w:after="200" w:line="276" w:lineRule="auto"/>
        <w:ind w:left="120" w:right="114"/>
        <w:rPr>
          <w:rFonts w:ascii="Arial" w:hAnsi="Arial" w:cs="Arial"/>
          <w:sz w:val="24"/>
          <w:szCs w:val="24"/>
        </w:rPr>
      </w:pPr>
    </w:p>
    <w:p w14:paraId="5E99EB64" w14:textId="77777777" w:rsidR="00F97CDD" w:rsidRDefault="00F97CDD">
      <w:pPr>
        <w:keepNext/>
        <w:keepLines/>
        <w:widowControl w:val="0"/>
        <w:autoSpaceDE w:val="0"/>
        <w:autoSpaceDN w:val="0"/>
        <w:adjustRightInd w:val="0"/>
        <w:spacing w:after="0" w:line="276" w:lineRule="auto"/>
        <w:ind w:left="120" w:right="114"/>
        <w:rPr>
          <w:rFonts w:ascii="Arial" w:hAnsi="Arial" w:cs="Arial"/>
          <w:sz w:val="24"/>
          <w:szCs w:val="24"/>
        </w:rPr>
      </w:pPr>
      <w:bookmarkStart w:id="59" w:name="_Toc501022446_11_6"/>
      <w:r>
        <w:rPr>
          <w:rFonts w:ascii="Arial" w:hAnsi="Arial" w:cs="Arial"/>
          <w:b/>
          <w:bCs/>
          <w:color w:val="000000"/>
        </w:rPr>
        <w:t xml:space="preserve">Schedule </w:t>
      </w:r>
      <w:r w:rsidR="000623AC">
        <w:rPr>
          <w:rFonts w:ascii="Arial" w:hAnsi="Arial" w:cs="Arial"/>
          <w:b/>
          <w:bCs/>
          <w:color w:val="000000"/>
        </w:rPr>
        <w:t>7</w:t>
      </w:r>
      <w:r>
        <w:rPr>
          <w:rFonts w:ascii="Arial" w:hAnsi="Arial" w:cs="Arial"/>
          <w:b/>
          <w:bCs/>
          <w:color w:val="000000"/>
        </w:rPr>
        <w:t xml:space="preserve"> - Contractor's Commercial Sensitive Information Form (</w:t>
      </w:r>
      <w:proofErr w:type="spellStart"/>
      <w:r>
        <w:rPr>
          <w:rFonts w:ascii="Arial" w:hAnsi="Arial" w:cs="Arial"/>
          <w:b/>
          <w:bCs/>
          <w:color w:val="000000"/>
        </w:rPr>
        <w:t>i.a.w</w:t>
      </w:r>
      <w:proofErr w:type="spellEnd"/>
      <w:r>
        <w:rPr>
          <w:rFonts w:ascii="Arial" w:hAnsi="Arial" w:cs="Arial"/>
          <w:b/>
          <w:bCs/>
          <w:color w:val="000000"/>
        </w:rPr>
        <w:t>. condition 12)</w:t>
      </w:r>
      <w:bookmarkEnd w:id="59"/>
    </w:p>
    <w:p w14:paraId="51E85409" w14:textId="77777777" w:rsidR="00F97CDD" w:rsidRDefault="00F97CDD">
      <w:pPr>
        <w:keepNext/>
        <w:widowControl w:val="0"/>
        <w:autoSpaceDE w:val="0"/>
        <w:autoSpaceDN w:val="0"/>
        <w:adjustRightInd w:val="0"/>
        <w:spacing w:before="200" w:after="200" w:line="240" w:lineRule="auto"/>
        <w:ind w:left="120"/>
        <w:rPr>
          <w:rFonts w:ascii="Arial" w:hAnsi="Arial" w:cs="Arial"/>
          <w:sz w:val="24"/>
          <w:szCs w:val="24"/>
        </w:rPr>
      </w:pPr>
      <w:r>
        <w:rPr>
          <w:rFonts w:ascii="Arial" w:hAnsi="Arial" w:cs="Arial"/>
          <w:b/>
          <w:bCs/>
          <w:color w:val="000000"/>
          <w:sz w:val="20"/>
          <w:szCs w:val="20"/>
        </w:rPr>
        <w:t xml:space="preserve">Contract No: </w:t>
      </w:r>
      <w:r>
        <w:rPr>
          <w:rFonts w:ascii="Arial" w:hAnsi="Arial" w:cs="Arial"/>
          <w:b/>
          <w:bCs/>
          <w:color w:val="000000"/>
          <w:sz w:val="20"/>
          <w:szCs w:val="20"/>
        </w:rPr>
        <w:t> </w:t>
      </w:r>
      <w:r>
        <w:rPr>
          <w:rFonts w:ascii="Arial" w:hAnsi="Arial" w:cs="Arial"/>
          <w:b/>
          <w:bCs/>
          <w:color w:val="000000"/>
          <w:sz w:val="20"/>
          <w:szCs w:val="20"/>
        </w:rPr>
        <w:t> </w:t>
      </w:r>
      <w:r>
        <w:rPr>
          <w:rFonts w:ascii="Arial" w:hAnsi="Arial" w:cs="Arial"/>
          <w:b/>
          <w:bCs/>
          <w:color w:val="000000"/>
          <w:sz w:val="20"/>
          <w:szCs w:val="20"/>
        </w:rPr>
        <w:t> </w:t>
      </w:r>
      <w:r>
        <w:rPr>
          <w:rFonts w:ascii="Arial" w:hAnsi="Arial" w:cs="Arial"/>
          <w:b/>
          <w:bCs/>
          <w:color w:val="000000"/>
          <w:sz w:val="20"/>
          <w:szCs w:val="20"/>
        </w:rPr>
        <w:t> </w:t>
      </w:r>
      <w:r>
        <w:rPr>
          <w:rFonts w:ascii="Arial" w:hAnsi="Arial" w:cs="Arial"/>
          <w:b/>
          <w:bCs/>
          <w:color w:val="000000"/>
          <w:sz w:val="20"/>
          <w:szCs w:val="20"/>
        </w:rPr>
        <w:t> </w:t>
      </w:r>
    </w:p>
    <w:p w14:paraId="58ECCF02" w14:textId="77777777" w:rsidR="00F97CDD" w:rsidRDefault="00F97CDD">
      <w:pPr>
        <w:widowControl w:val="0"/>
        <w:autoSpaceDE w:val="0"/>
        <w:autoSpaceDN w:val="0"/>
        <w:adjustRightInd w:val="0"/>
        <w:spacing w:after="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F97CDD" w14:paraId="7E81F0FA"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0FCE7598" w14:textId="77777777" w:rsidR="00F97CDD" w:rsidRDefault="00F97CDD">
            <w:pPr>
              <w:widowControl w:val="0"/>
              <w:autoSpaceDE w:val="0"/>
              <w:autoSpaceDN w:val="0"/>
              <w:adjustRightInd w:val="0"/>
              <w:spacing w:before="120" w:after="180" w:line="240" w:lineRule="auto"/>
              <w:ind w:left="152" w:right="10"/>
              <w:rPr>
                <w:rFonts w:ascii="Arial" w:hAnsi="Arial" w:cs="Arial"/>
                <w:sz w:val="24"/>
                <w:szCs w:val="24"/>
              </w:rPr>
            </w:pPr>
            <w:proofErr w:type="gramStart"/>
            <w:r>
              <w:rPr>
                <w:rFonts w:ascii="Arial" w:hAnsi="Arial" w:cs="Arial"/>
                <w:color w:val="000000"/>
              </w:rPr>
              <w:t>Contract  No</w:t>
            </w:r>
            <w:proofErr w:type="gramEnd"/>
            <w:r>
              <w:rPr>
                <w:rFonts w:ascii="Arial" w:hAnsi="Arial" w:cs="Arial"/>
                <w:color w:val="000000"/>
              </w:rPr>
              <w:t xml:space="preserve">: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tc>
      </w:tr>
      <w:tr w:rsidR="00F97CDD" w14:paraId="4F7248F3"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5A069FD4" w14:textId="77777777" w:rsidR="00F97CDD" w:rsidRDefault="00F97CDD">
            <w:pPr>
              <w:widowControl w:val="0"/>
              <w:autoSpaceDE w:val="0"/>
              <w:autoSpaceDN w:val="0"/>
              <w:adjustRightInd w:val="0"/>
              <w:spacing w:before="120" w:after="180" w:line="240" w:lineRule="auto"/>
              <w:ind w:left="152" w:right="10"/>
              <w:rPr>
                <w:rFonts w:ascii="Arial" w:hAnsi="Arial" w:cs="Arial"/>
                <w:color w:val="000000"/>
              </w:rPr>
            </w:pPr>
            <w:r>
              <w:rPr>
                <w:rFonts w:ascii="Arial" w:hAnsi="Arial" w:cs="Arial"/>
                <w:color w:val="000000"/>
              </w:rPr>
              <w:t>Description of Contractor’s Sensitive Information:</w:t>
            </w:r>
          </w:p>
          <w:p w14:paraId="4B2E6F57" w14:textId="77777777" w:rsidR="00F97CDD" w:rsidRDefault="00F97CDD">
            <w:pPr>
              <w:widowControl w:val="0"/>
              <w:autoSpaceDE w:val="0"/>
              <w:autoSpaceDN w:val="0"/>
              <w:adjustRightInd w:val="0"/>
              <w:spacing w:before="120" w:after="180" w:line="240" w:lineRule="auto"/>
              <w:ind w:left="152" w:right="10"/>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tc>
      </w:tr>
      <w:tr w:rsidR="00F97CDD" w14:paraId="0488BDEA"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6E658524" w14:textId="77777777" w:rsidR="00F97CDD" w:rsidRDefault="00F97CDD">
            <w:pPr>
              <w:widowControl w:val="0"/>
              <w:autoSpaceDE w:val="0"/>
              <w:autoSpaceDN w:val="0"/>
              <w:adjustRightInd w:val="0"/>
              <w:spacing w:before="120" w:after="180" w:line="240" w:lineRule="auto"/>
              <w:ind w:left="152" w:right="10"/>
              <w:rPr>
                <w:rFonts w:ascii="Arial" w:hAnsi="Arial" w:cs="Arial"/>
                <w:color w:val="000000"/>
              </w:rPr>
            </w:pPr>
            <w:r>
              <w:rPr>
                <w:rFonts w:ascii="Arial" w:hAnsi="Arial" w:cs="Arial"/>
                <w:color w:val="000000"/>
              </w:rPr>
              <w:t>Cross Reference(s) to location of Sensitive Information:</w:t>
            </w:r>
          </w:p>
          <w:p w14:paraId="47B1A160" w14:textId="77777777" w:rsidR="00F97CDD" w:rsidRDefault="00F97CDD">
            <w:pPr>
              <w:widowControl w:val="0"/>
              <w:autoSpaceDE w:val="0"/>
              <w:autoSpaceDN w:val="0"/>
              <w:adjustRightInd w:val="0"/>
              <w:spacing w:before="120" w:after="180" w:line="240" w:lineRule="auto"/>
              <w:ind w:left="152" w:right="10"/>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tc>
      </w:tr>
      <w:tr w:rsidR="00F97CDD" w14:paraId="1C765F88"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0CEA6BEA" w14:textId="77777777" w:rsidR="00F97CDD" w:rsidRDefault="00F97CDD">
            <w:pPr>
              <w:widowControl w:val="0"/>
              <w:autoSpaceDE w:val="0"/>
              <w:autoSpaceDN w:val="0"/>
              <w:adjustRightInd w:val="0"/>
              <w:spacing w:before="120" w:after="180" w:line="240" w:lineRule="auto"/>
              <w:ind w:left="152" w:right="10"/>
              <w:rPr>
                <w:rFonts w:ascii="Arial" w:hAnsi="Arial" w:cs="Arial"/>
                <w:color w:val="000000"/>
              </w:rPr>
            </w:pPr>
            <w:r>
              <w:rPr>
                <w:rFonts w:ascii="Arial" w:hAnsi="Arial" w:cs="Arial"/>
                <w:color w:val="000000"/>
              </w:rPr>
              <w:t>Explanation of Sensitivity:</w:t>
            </w:r>
          </w:p>
          <w:p w14:paraId="183AA270" w14:textId="77777777" w:rsidR="00F97CDD" w:rsidRDefault="00F97CDD">
            <w:pPr>
              <w:widowControl w:val="0"/>
              <w:autoSpaceDE w:val="0"/>
              <w:autoSpaceDN w:val="0"/>
              <w:adjustRightInd w:val="0"/>
              <w:spacing w:before="120" w:after="180" w:line="240" w:lineRule="auto"/>
              <w:ind w:left="152" w:right="10"/>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tc>
      </w:tr>
      <w:tr w:rsidR="00F97CDD" w14:paraId="70AEE3C3"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043BAAC5" w14:textId="77777777" w:rsidR="00F97CDD" w:rsidRDefault="00F97CDD">
            <w:pPr>
              <w:widowControl w:val="0"/>
              <w:autoSpaceDE w:val="0"/>
              <w:autoSpaceDN w:val="0"/>
              <w:adjustRightInd w:val="0"/>
              <w:spacing w:before="120" w:after="180" w:line="240" w:lineRule="auto"/>
              <w:ind w:left="152" w:right="10"/>
              <w:rPr>
                <w:rFonts w:ascii="Arial" w:hAnsi="Arial" w:cs="Arial"/>
                <w:color w:val="000000"/>
              </w:rPr>
            </w:pPr>
            <w:r>
              <w:rPr>
                <w:rFonts w:ascii="Arial" w:hAnsi="Arial" w:cs="Arial"/>
                <w:color w:val="000000"/>
              </w:rPr>
              <w:t>Details of potential harm resulting from disclosure:</w:t>
            </w:r>
          </w:p>
          <w:p w14:paraId="0012EA30" w14:textId="77777777" w:rsidR="00F97CDD" w:rsidRDefault="00F97CDD">
            <w:pPr>
              <w:widowControl w:val="0"/>
              <w:autoSpaceDE w:val="0"/>
              <w:autoSpaceDN w:val="0"/>
              <w:adjustRightInd w:val="0"/>
              <w:spacing w:before="120" w:after="180" w:line="240" w:lineRule="auto"/>
              <w:ind w:left="152" w:right="10"/>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tc>
      </w:tr>
      <w:tr w:rsidR="00F97CDD" w14:paraId="32AB4AFB"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0064B61E" w14:textId="77777777" w:rsidR="00F97CDD" w:rsidRDefault="00F97CDD">
            <w:pPr>
              <w:widowControl w:val="0"/>
              <w:autoSpaceDE w:val="0"/>
              <w:autoSpaceDN w:val="0"/>
              <w:adjustRightInd w:val="0"/>
              <w:spacing w:before="120" w:after="180" w:line="240" w:lineRule="auto"/>
              <w:ind w:left="152" w:right="10"/>
              <w:rPr>
                <w:rFonts w:ascii="Arial" w:hAnsi="Arial" w:cs="Arial"/>
                <w:sz w:val="24"/>
                <w:szCs w:val="24"/>
              </w:rPr>
            </w:pPr>
            <w:r>
              <w:rPr>
                <w:rFonts w:ascii="Arial" w:hAnsi="Arial" w:cs="Arial"/>
                <w:color w:val="000000"/>
              </w:rPr>
              <w:t xml:space="preserve">Period of Confidence (if applicable):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r>
      <w:tr w:rsidR="00F97CDD" w14:paraId="184B6231"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0684DDB" w14:textId="77777777" w:rsidR="00F97CDD" w:rsidRDefault="00F97CDD">
            <w:pPr>
              <w:widowControl w:val="0"/>
              <w:autoSpaceDE w:val="0"/>
              <w:autoSpaceDN w:val="0"/>
              <w:adjustRightInd w:val="0"/>
              <w:spacing w:before="120" w:after="180" w:line="240" w:lineRule="auto"/>
              <w:ind w:left="152" w:right="10"/>
              <w:rPr>
                <w:rFonts w:ascii="Arial" w:hAnsi="Arial" w:cs="Arial"/>
                <w:color w:val="000000"/>
              </w:rPr>
            </w:pPr>
            <w:r>
              <w:rPr>
                <w:rFonts w:ascii="Arial" w:hAnsi="Arial" w:cs="Arial"/>
                <w:color w:val="000000"/>
              </w:rPr>
              <w:t>Contact Details for Transparency / Freedom of Information matters:</w:t>
            </w:r>
          </w:p>
          <w:p w14:paraId="6C7FCE81" w14:textId="77777777" w:rsidR="00F97CDD" w:rsidRDefault="00F97CDD">
            <w:pPr>
              <w:widowControl w:val="0"/>
              <w:autoSpaceDE w:val="0"/>
              <w:autoSpaceDN w:val="0"/>
              <w:adjustRightInd w:val="0"/>
              <w:spacing w:before="120" w:after="180" w:line="240" w:lineRule="auto"/>
              <w:ind w:left="152" w:right="10"/>
              <w:rPr>
                <w:rFonts w:ascii="Arial" w:hAnsi="Arial" w:cs="Arial"/>
                <w:color w:val="000000"/>
              </w:rPr>
            </w:pPr>
            <w:r>
              <w:rPr>
                <w:rFonts w:ascii="Arial" w:hAnsi="Arial" w:cs="Arial"/>
                <w:color w:val="000000"/>
              </w:rPr>
              <w:t xml:space="preserve">Name: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7E22261E" w14:textId="77777777" w:rsidR="00F97CDD" w:rsidRDefault="00F97CDD">
            <w:pPr>
              <w:widowControl w:val="0"/>
              <w:autoSpaceDE w:val="0"/>
              <w:autoSpaceDN w:val="0"/>
              <w:adjustRightInd w:val="0"/>
              <w:spacing w:before="120" w:after="180" w:line="240" w:lineRule="auto"/>
              <w:ind w:left="152" w:right="10"/>
              <w:rPr>
                <w:rFonts w:ascii="Arial" w:hAnsi="Arial" w:cs="Arial"/>
                <w:color w:val="000000"/>
              </w:rPr>
            </w:pPr>
            <w:r>
              <w:rPr>
                <w:rFonts w:ascii="Arial" w:hAnsi="Arial" w:cs="Arial"/>
                <w:color w:val="000000"/>
              </w:rPr>
              <w:t xml:space="preserve">Position: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7F1D4574" w14:textId="77777777" w:rsidR="00F97CDD" w:rsidRDefault="00F97CDD">
            <w:pPr>
              <w:widowControl w:val="0"/>
              <w:autoSpaceDE w:val="0"/>
              <w:autoSpaceDN w:val="0"/>
              <w:adjustRightInd w:val="0"/>
              <w:spacing w:before="120" w:after="180" w:line="240" w:lineRule="auto"/>
              <w:ind w:left="152" w:right="10"/>
              <w:rPr>
                <w:rFonts w:ascii="Arial" w:hAnsi="Arial" w:cs="Arial"/>
                <w:color w:val="000000"/>
              </w:rPr>
            </w:pPr>
            <w:r>
              <w:rPr>
                <w:rFonts w:ascii="Arial" w:hAnsi="Arial" w:cs="Arial"/>
                <w:color w:val="000000"/>
              </w:rPr>
              <w:t xml:space="preserve">Address: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20FE7D63" w14:textId="77777777" w:rsidR="00F97CDD" w:rsidRDefault="00F97CDD">
            <w:pPr>
              <w:widowControl w:val="0"/>
              <w:autoSpaceDE w:val="0"/>
              <w:autoSpaceDN w:val="0"/>
              <w:adjustRightInd w:val="0"/>
              <w:spacing w:before="120" w:after="180" w:line="240" w:lineRule="auto"/>
              <w:ind w:left="152" w:right="10"/>
              <w:rPr>
                <w:rFonts w:ascii="Arial" w:hAnsi="Arial" w:cs="Arial"/>
                <w:color w:val="000000"/>
              </w:rPr>
            </w:pPr>
            <w:r>
              <w:rPr>
                <w:rFonts w:ascii="Arial" w:hAnsi="Arial" w:cs="Arial"/>
                <w:color w:val="000000"/>
              </w:rPr>
              <w:t xml:space="preserve">Telephone Number: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5E1CF762" w14:textId="77777777" w:rsidR="00F97CDD" w:rsidRDefault="00F97CDD">
            <w:pPr>
              <w:widowControl w:val="0"/>
              <w:autoSpaceDE w:val="0"/>
              <w:autoSpaceDN w:val="0"/>
              <w:adjustRightInd w:val="0"/>
              <w:spacing w:before="120" w:after="180" w:line="240" w:lineRule="auto"/>
              <w:ind w:left="152" w:right="10"/>
              <w:rPr>
                <w:rFonts w:ascii="Arial" w:hAnsi="Arial" w:cs="Arial"/>
                <w:sz w:val="24"/>
                <w:szCs w:val="24"/>
              </w:rPr>
            </w:pPr>
            <w:r>
              <w:rPr>
                <w:rFonts w:ascii="Arial" w:hAnsi="Arial" w:cs="Arial"/>
                <w:color w:val="000000"/>
              </w:rPr>
              <w:t xml:space="preserve">Email Address: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r>
    </w:tbl>
    <w:p w14:paraId="1F02A162" w14:textId="77777777" w:rsidR="00F97CDD" w:rsidRDefault="00F97CDD">
      <w:pPr>
        <w:widowControl w:val="0"/>
        <w:autoSpaceDE w:val="0"/>
        <w:autoSpaceDN w:val="0"/>
        <w:adjustRightInd w:val="0"/>
        <w:spacing w:after="60" w:line="240" w:lineRule="auto"/>
        <w:ind w:left="120"/>
        <w:rPr>
          <w:rFonts w:ascii="Arial" w:hAnsi="Arial" w:cs="Arial"/>
          <w:sz w:val="24"/>
          <w:szCs w:val="24"/>
        </w:rPr>
      </w:pPr>
    </w:p>
    <w:p w14:paraId="42F5ED31" w14:textId="77777777" w:rsidR="00F97CDD" w:rsidRDefault="00F97CDD">
      <w:pPr>
        <w:widowControl w:val="0"/>
        <w:autoSpaceDE w:val="0"/>
        <w:autoSpaceDN w:val="0"/>
        <w:adjustRightInd w:val="0"/>
        <w:spacing w:after="200" w:line="276" w:lineRule="auto"/>
        <w:ind w:left="120" w:right="114"/>
        <w:rPr>
          <w:rFonts w:ascii="Arial" w:hAnsi="Arial" w:cs="Arial"/>
          <w:sz w:val="24"/>
          <w:szCs w:val="24"/>
        </w:rPr>
      </w:pPr>
    </w:p>
    <w:p w14:paraId="6F993A4E" w14:textId="77777777" w:rsidR="00F97CDD" w:rsidRDefault="00F97CDD">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645EA371" w14:textId="77777777" w:rsidR="00F97CDD" w:rsidRDefault="00F97CDD">
      <w:pPr>
        <w:widowControl w:val="0"/>
        <w:autoSpaceDE w:val="0"/>
        <w:autoSpaceDN w:val="0"/>
        <w:adjustRightInd w:val="0"/>
        <w:spacing w:after="200" w:line="276" w:lineRule="auto"/>
        <w:ind w:left="120" w:right="114"/>
        <w:rPr>
          <w:rFonts w:ascii="Arial" w:hAnsi="Arial" w:cs="Arial"/>
          <w:sz w:val="24"/>
          <w:szCs w:val="24"/>
        </w:rPr>
      </w:pPr>
    </w:p>
    <w:p w14:paraId="1DB10F7A" w14:textId="77777777" w:rsidR="00F97CDD" w:rsidRDefault="00F97CDD">
      <w:pPr>
        <w:keepNext/>
        <w:keepLines/>
        <w:widowControl w:val="0"/>
        <w:autoSpaceDE w:val="0"/>
        <w:autoSpaceDN w:val="0"/>
        <w:adjustRightInd w:val="0"/>
        <w:spacing w:after="0" w:line="276" w:lineRule="auto"/>
        <w:ind w:left="120" w:right="114"/>
        <w:rPr>
          <w:rFonts w:ascii="Arial" w:hAnsi="Arial" w:cs="Arial"/>
          <w:sz w:val="24"/>
          <w:szCs w:val="24"/>
        </w:rPr>
      </w:pPr>
      <w:bookmarkStart w:id="60" w:name="_Toc501022446_11_7"/>
      <w:r>
        <w:rPr>
          <w:rFonts w:ascii="Arial" w:hAnsi="Arial" w:cs="Arial"/>
          <w:b/>
          <w:bCs/>
          <w:color w:val="000000"/>
        </w:rPr>
        <w:t xml:space="preserve">Schedule </w:t>
      </w:r>
      <w:r w:rsidR="000623AC">
        <w:rPr>
          <w:rFonts w:ascii="Arial" w:hAnsi="Arial" w:cs="Arial"/>
          <w:b/>
          <w:bCs/>
          <w:color w:val="000000"/>
        </w:rPr>
        <w:t>8</w:t>
      </w:r>
      <w:r>
        <w:rPr>
          <w:rFonts w:ascii="Arial" w:hAnsi="Arial" w:cs="Arial"/>
          <w:b/>
          <w:bCs/>
          <w:color w:val="000000"/>
        </w:rPr>
        <w:t xml:space="preserve"> - Hazardous Contractor Deliverables, Materials or Substances Supplied under the Contract</w:t>
      </w:r>
      <w:bookmarkEnd w:id="60"/>
    </w:p>
    <w:p w14:paraId="2CAB849A" w14:textId="77777777" w:rsidR="00F97CDD" w:rsidRDefault="00F97CDD">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Hazardous Substances, Mixtures and Articles in Contractor Deliverables Supplied</w:t>
      </w:r>
    </w:p>
    <w:p w14:paraId="4B0AD426" w14:textId="77777777" w:rsidR="00F97CDD" w:rsidRDefault="00F97CDD">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under the Contract (</w:t>
      </w:r>
      <w:proofErr w:type="spellStart"/>
      <w:r>
        <w:rPr>
          <w:rFonts w:ascii="Arial" w:hAnsi="Arial" w:cs="Arial"/>
          <w:b/>
          <w:bCs/>
          <w:color w:val="000000"/>
        </w:rPr>
        <w:t>i.a.w</w:t>
      </w:r>
      <w:proofErr w:type="spellEnd"/>
      <w:r>
        <w:rPr>
          <w:rFonts w:ascii="Arial" w:hAnsi="Arial" w:cs="Arial"/>
          <w:b/>
          <w:bCs/>
          <w:color w:val="000000"/>
        </w:rPr>
        <w:t xml:space="preserve">. Condition 24): Data Requirements for Contract No: [                   </w:t>
      </w:r>
      <w:proofErr w:type="gramStart"/>
      <w:r>
        <w:rPr>
          <w:rFonts w:ascii="Arial" w:hAnsi="Arial" w:cs="Arial"/>
          <w:b/>
          <w:bCs/>
          <w:color w:val="000000"/>
        </w:rPr>
        <w:t xml:space="preserve">  ]</w:t>
      </w:r>
      <w:proofErr w:type="gramEnd"/>
    </w:p>
    <w:p w14:paraId="7979853A" w14:textId="77777777" w:rsidR="00F97CDD" w:rsidRDefault="00F97CDD">
      <w:pPr>
        <w:widowControl w:val="0"/>
        <w:autoSpaceDE w:val="0"/>
        <w:autoSpaceDN w:val="0"/>
        <w:adjustRightInd w:val="0"/>
        <w:spacing w:after="60" w:line="240" w:lineRule="auto"/>
        <w:ind w:left="120"/>
        <w:jc w:val="center"/>
        <w:rPr>
          <w:rFonts w:ascii="Arial" w:hAnsi="Arial" w:cs="Arial"/>
          <w:sz w:val="24"/>
          <w:szCs w:val="24"/>
        </w:rPr>
      </w:pPr>
    </w:p>
    <w:p w14:paraId="45F8F097" w14:textId="77777777" w:rsidR="00F97CDD" w:rsidRDefault="00F97CDD">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Hazardous and Non-Hazardous Substances, Mixtures or</w:t>
      </w:r>
    </w:p>
    <w:p w14:paraId="7A32A7B2" w14:textId="77777777" w:rsidR="00F97CDD" w:rsidRDefault="00F97CDD">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Articles Statement by the Contractor</w:t>
      </w:r>
    </w:p>
    <w:p w14:paraId="04584583" w14:textId="77777777" w:rsidR="00F97CDD" w:rsidRDefault="00F97CDD">
      <w:pPr>
        <w:widowControl w:val="0"/>
        <w:autoSpaceDE w:val="0"/>
        <w:autoSpaceDN w:val="0"/>
        <w:adjustRightInd w:val="0"/>
        <w:spacing w:after="60" w:line="240" w:lineRule="auto"/>
        <w:ind w:left="120"/>
        <w:rPr>
          <w:rFonts w:ascii="Arial" w:hAnsi="Arial" w:cs="Arial"/>
          <w:sz w:val="24"/>
          <w:szCs w:val="24"/>
        </w:rPr>
      </w:pPr>
    </w:p>
    <w:p w14:paraId="496F7128" w14:textId="77777777" w:rsidR="00F97CDD" w:rsidRDefault="00F97CD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Contract No: [                   </w:t>
      </w:r>
      <w:proofErr w:type="gramStart"/>
      <w:r>
        <w:rPr>
          <w:rFonts w:ascii="Arial" w:hAnsi="Arial" w:cs="Arial"/>
          <w:color w:val="000000"/>
        </w:rPr>
        <w:t xml:space="preserve">  ]</w:t>
      </w:r>
      <w:proofErr w:type="gramEnd"/>
    </w:p>
    <w:p w14:paraId="5354D8B5" w14:textId="77777777" w:rsidR="00F97CDD" w:rsidRDefault="00F97CDD">
      <w:pPr>
        <w:widowControl w:val="0"/>
        <w:autoSpaceDE w:val="0"/>
        <w:autoSpaceDN w:val="0"/>
        <w:adjustRightInd w:val="0"/>
        <w:spacing w:after="60" w:line="240" w:lineRule="auto"/>
        <w:ind w:left="120"/>
        <w:rPr>
          <w:rFonts w:ascii="Arial" w:hAnsi="Arial" w:cs="Arial"/>
          <w:sz w:val="24"/>
          <w:szCs w:val="24"/>
        </w:rPr>
      </w:pPr>
    </w:p>
    <w:p w14:paraId="790A7509" w14:textId="77777777" w:rsidR="00F97CDD" w:rsidRDefault="00F97CD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Contract Title: [                   </w:t>
      </w:r>
      <w:proofErr w:type="gramStart"/>
      <w:r>
        <w:rPr>
          <w:rFonts w:ascii="Arial" w:hAnsi="Arial" w:cs="Arial"/>
          <w:color w:val="000000"/>
        </w:rPr>
        <w:t xml:space="preserve">  ]</w:t>
      </w:r>
      <w:proofErr w:type="gramEnd"/>
    </w:p>
    <w:p w14:paraId="2138DFF2" w14:textId="77777777" w:rsidR="00F97CDD" w:rsidRDefault="00F97CDD">
      <w:pPr>
        <w:widowControl w:val="0"/>
        <w:autoSpaceDE w:val="0"/>
        <w:autoSpaceDN w:val="0"/>
        <w:adjustRightInd w:val="0"/>
        <w:spacing w:after="60" w:line="240" w:lineRule="auto"/>
        <w:ind w:left="120"/>
        <w:rPr>
          <w:rFonts w:ascii="Arial" w:hAnsi="Arial" w:cs="Arial"/>
          <w:sz w:val="24"/>
          <w:szCs w:val="24"/>
        </w:rPr>
      </w:pPr>
    </w:p>
    <w:p w14:paraId="1DF3FC31" w14:textId="77777777" w:rsidR="00F97CDD" w:rsidRDefault="00F97CD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Contractor: [                   </w:t>
      </w:r>
      <w:proofErr w:type="gramStart"/>
      <w:r>
        <w:rPr>
          <w:rFonts w:ascii="Arial" w:hAnsi="Arial" w:cs="Arial"/>
          <w:color w:val="000000"/>
        </w:rPr>
        <w:t xml:space="preserve">  ]</w:t>
      </w:r>
      <w:proofErr w:type="gramEnd"/>
      <w:r>
        <w:rPr>
          <w:rFonts w:ascii="Arial" w:hAnsi="Arial" w:cs="Arial"/>
          <w:color w:val="000000"/>
        </w:rPr>
        <w:t xml:space="preserve"> </w:t>
      </w:r>
    </w:p>
    <w:p w14:paraId="341E9CE6" w14:textId="77777777" w:rsidR="00F97CDD" w:rsidRDefault="00F97CDD">
      <w:pPr>
        <w:widowControl w:val="0"/>
        <w:autoSpaceDE w:val="0"/>
        <w:autoSpaceDN w:val="0"/>
        <w:adjustRightInd w:val="0"/>
        <w:spacing w:after="60" w:line="240" w:lineRule="auto"/>
        <w:ind w:left="120"/>
        <w:rPr>
          <w:rFonts w:ascii="Arial" w:hAnsi="Arial" w:cs="Arial"/>
          <w:sz w:val="24"/>
          <w:szCs w:val="24"/>
        </w:rPr>
      </w:pPr>
    </w:p>
    <w:p w14:paraId="1575E6C5" w14:textId="77777777" w:rsidR="00F97CDD" w:rsidRDefault="00F97CD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Date of Contract: [                   </w:t>
      </w:r>
      <w:proofErr w:type="gramStart"/>
      <w:r>
        <w:rPr>
          <w:rFonts w:ascii="Arial" w:hAnsi="Arial" w:cs="Arial"/>
          <w:color w:val="000000"/>
        </w:rPr>
        <w:t xml:space="preserve">  ]</w:t>
      </w:r>
      <w:proofErr w:type="gramEnd"/>
      <w:r>
        <w:rPr>
          <w:rFonts w:ascii="Arial" w:hAnsi="Arial" w:cs="Arial"/>
          <w:color w:val="000000"/>
        </w:rPr>
        <w:t xml:space="preserve"> </w:t>
      </w:r>
    </w:p>
    <w:p w14:paraId="6722C46B" w14:textId="77777777" w:rsidR="00F97CDD" w:rsidRDefault="00F97CDD">
      <w:pPr>
        <w:widowControl w:val="0"/>
        <w:autoSpaceDE w:val="0"/>
        <w:autoSpaceDN w:val="0"/>
        <w:adjustRightInd w:val="0"/>
        <w:spacing w:after="60" w:line="240" w:lineRule="auto"/>
        <w:ind w:left="120"/>
        <w:rPr>
          <w:rFonts w:ascii="Arial" w:hAnsi="Arial" w:cs="Arial"/>
          <w:sz w:val="24"/>
          <w:szCs w:val="24"/>
        </w:rPr>
      </w:pPr>
    </w:p>
    <w:p w14:paraId="3BD62732" w14:textId="77777777" w:rsidR="00F97CDD" w:rsidRDefault="00F97CD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To the best of our knowledge there are no hazardous Substances, Mixtures or Articles in the Contractor Deliverables to be supplied.</w:t>
      </w:r>
    </w:p>
    <w:p w14:paraId="21AA7957" w14:textId="77777777" w:rsidR="00F97CDD" w:rsidRDefault="00F97CDD">
      <w:pPr>
        <w:widowControl w:val="0"/>
        <w:autoSpaceDE w:val="0"/>
        <w:autoSpaceDN w:val="0"/>
        <w:adjustRightInd w:val="0"/>
        <w:spacing w:after="60" w:line="240" w:lineRule="auto"/>
        <w:ind w:left="120"/>
        <w:rPr>
          <w:rFonts w:ascii="Arial" w:hAnsi="Arial" w:cs="Arial"/>
          <w:sz w:val="24"/>
          <w:szCs w:val="24"/>
        </w:rPr>
      </w:pPr>
    </w:p>
    <w:p w14:paraId="23FDBFB8" w14:textId="77777777" w:rsidR="00F97CDD" w:rsidRDefault="00F97CD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To the best of our knowledge the hazards associated with Substances, Mixtures or Articles in the Contractor Deliverables to be supplied under the Contract are identified in the Safety Data Sheets or UK REACH Communication attached in accordance with Condition 24.</w:t>
      </w:r>
    </w:p>
    <w:p w14:paraId="58B0C9C3" w14:textId="77777777" w:rsidR="00F97CDD" w:rsidRDefault="00F97CDD">
      <w:pPr>
        <w:widowControl w:val="0"/>
        <w:autoSpaceDE w:val="0"/>
        <w:autoSpaceDN w:val="0"/>
        <w:adjustRightInd w:val="0"/>
        <w:spacing w:after="60" w:line="240" w:lineRule="auto"/>
        <w:ind w:left="120"/>
        <w:rPr>
          <w:rFonts w:ascii="Arial" w:hAnsi="Arial" w:cs="Arial"/>
          <w:sz w:val="24"/>
          <w:szCs w:val="24"/>
        </w:rPr>
      </w:pPr>
    </w:p>
    <w:p w14:paraId="11392877" w14:textId="77777777" w:rsidR="00F97CDD" w:rsidRDefault="00F97CDD">
      <w:pPr>
        <w:widowControl w:val="0"/>
        <w:autoSpaceDE w:val="0"/>
        <w:autoSpaceDN w:val="0"/>
        <w:adjustRightInd w:val="0"/>
        <w:spacing w:after="60" w:line="240" w:lineRule="auto"/>
        <w:ind w:left="120"/>
        <w:rPr>
          <w:rFonts w:ascii="Arial" w:hAnsi="Arial" w:cs="Arial"/>
          <w:sz w:val="24"/>
          <w:szCs w:val="24"/>
        </w:rPr>
      </w:pPr>
    </w:p>
    <w:p w14:paraId="58D222EA" w14:textId="77777777" w:rsidR="00F97CDD" w:rsidRDefault="00F97CDD">
      <w:pPr>
        <w:widowControl w:val="0"/>
        <w:autoSpaceDE w:val="0"/>
        <w:autoSpaceDN w:val="0"/>
        <w:adjustRightInd w:val="0"/>
        <w:spacing w:after="60" w:line="240" w:lineRule="auto"/>
        <w:ind w:left="120"/>
        <w:rPr>
          <w:rFonts w:ascii="Arial" w:hAnsi="Arial" w:cs="Arial"/>
          <w:sz w:val="24"/>
          <w:szCs w:val="24"/>
        </w:rPr>
      </w:pPr>
    </w:p>
    <w:p w14:paraId="10924201" w14:textId="77777777" w:rsidR="00F97CDD" w:rsidRDefault="00F97CD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Contractor’s Signature: [                   </w:t>
      </w:r>
      <w:proofErr w:type="gramStart"/>
      <w:r>
        <w:rPr>
          <w:rFonts w:ascii="Arial" w:hAnsi="Arial" w:cs="Arial"/>
          <w:color w:val="000000"/>
        </w:rPr>
        <w:t xml:space="preserve">  ]</w:t>
      </w:r>
      <w:proofErr w:type="gramEnd"/>
      <w:r>
        <w:rPr>
          <w:rFonts w:ascii="Arial" w:hAnsi="Arial" w:cs="Arial"/>
          <w:color w:val="000000"/>
        </w:rPr>
        <w:t xml:space="preserve"> </w:t>
      </w:r>
    </w:p>
    <w:p w14:paraId="55FACF6B" w14:textId="77777777" w:rsidR="00F97CDD" w:rsidRDefault="00F97CDD">
      <w:pPr>
        <w:widowControl w:val="0"/>
        <w:autoSpaceDE w:val="0"/>
        <w:autoSpaceDN w:val="0"/>
        <w:adjustRightInd w:val="0"/>
        <w:spacing w:after="60" w:line="240" w:lineRule="auto"/>
        <w:ind w:left="120"/>
        <w:rPr>
          <w:rFonts w:ascii="Arial" w:hAnsi="Arial" w:cs="Arial"/>
          <w:sz w:val="24"/>
          <w:szCs w:val="24"/>
        </w:rPr>
      </w:pPr>
    </w:p>
    <w:p w14:paraId="11F41869" w14:textId="77777777" w:rsidR="00F97CDD" w:rsidRDefault="00F97CD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Name: [                   </w:t>
      </w:r>
      <w:proofErr w:type="gramStart"/>
      <w:r>
        <w:rPr>
          <w:rFonts w:ascii="Arial" w:hAnsi="Arial" w:cs="Arial"/>
          <w:color w:val="000000"/>
        </w:rPr>
        <w:t xml:space="preserve">  ]</w:t>
      </w:r>
      <w:proofErr w:type="gramEnd"/>
      <w:r>
        <w:rPr>
          <w:rFonts w:ascii="Arial" w:hAnsi="Arial" w:cs="Arial"/>
          <w:color w:val="000000"/>
        </w:rPr>
        <w:t xml:space="preserve"> </w:t>
      </w:r>
    </w:p>
    <w:p w14:paraId="5C593422" w14:textId="77777777" w:rsidR="00F97CDD" w:rsidRDefault="00F97CDD">
      <w:pPr>
        <w:widowControl w:val="0"/>
        <w:autoSpaceDE w:val="0"/>
        <w:autoSpaceDN w:val="0"/>
        <w:adjustRightInd w:val="0"/>
        <w:spacing w:after="60" w:line="240" w:lineRule="auto"/>
        <w:ind w:left="120"/>
        <w:rPr>
          <w:rFonts w:ascii="Arial" w:hAnsi="Arial" w:cs="Arial"/>
          <w:sz w:val="24"/>
          <w:szCs w:val="24"/>
        </w:rPr>
      </w:pPr>
    </w:p>
    <w:p w14:paraId="6531DAD6" w14:textId="77777777" w:rsidR="00F97CDD" w:rsidRDefault="00F97CD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Job Title: [                   </w:t>
      </w:r>
      <w:proofErr w:type="gramStart"/>
      <w:r>
        <w:rPr>
          <w:rFonts w:ascii="Arial" w:hAnsi="Arial" w:cs="Arial"/>
          <w:color w:val="000000"/>
        </w:rPr>
        <w:t xml:space="preserve">  ]</w:t>
      </w:r>
      <w:proofErr w:type="gramEnd"/>
      <w:r>
        <w:rPr>
          <w:rFonts w:ascii="Arial" w:hAnsi="Arial" w:cs="Arial"/>
          <w:color w:val="000000"/>
        </w:rPr>
        <w:t xml:space="preserve"> </w:t>
      </w:r>
    </w:p>
    <w:p w14:paraId="44A51F74" w14:textId="77777777" w:rsidR="00F97CDD" w:rsidRDefault="00F97CDD">
      <w:pPr>
        <w:widowControl w:val="0"/>
        <w:autoSpaceDE w:val="0"/>
        <w:autoSpaceDN w:val="0"/>
        <w:adjustRightInd w:val="0"/>
        <w:spacing w:after="60" w:line="240" w:lineRule="auto"/>
        <w:ind w:left="120"/>
        <w:rPr>
          <w:rFonts w:ascii="Arial" w:hAnsi="Arial" w:cs="Arial"/>
          <w:sz w:val="24"/>
          <w:szCs w:val="24"/>
        </w:rPr>
      </w:pPr>
    </w:p>
    <w:p w14:paraId="0DB48B92" w14:textId="77777777" w:rsidR="00F97CDD" w:rsidRDefault="00F97CD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Date: [                   </w:t>
      </w:r>
      <w:proofErr w:type="gramStart"/>
      <w:r>
        <w:rPr>
          <w:rFonts w:ascii="Arial" w:hAnsi="Arial" w:cs="Arial"/>
          <w:color w:val="000000"/>
        </w:rPr>
        <w:t xml:space="preserve">  ]</w:t>
      </w:r>
      <w:proofErr w:type="gramEnd"/>
      <w:r>
        <w:rPr>
          <w:rFonts w:ascii="Arial" w:hAnsi="Arial" w:cs="Arial"/>
          <w:color w:val="000000"/>
        </w:rPr>
        <w:t xml:space="preserve"> </w:t>
      </w:r>
    </w:p>
    <w:p w14:paraId="625B1F20" w14:textId="77777777" w:rsidR="00F97CDD" w:rsidRDefault="00F97CDD">
      <w:pPr>
        <w:widowControl w:val="0"/>
        <w:autoSpaceDE w:val="0"/>
        <w:autoSpaceDN w:val="0"/>
        <w:adjustRightInd w:val="0"/>
        <w:spacing w:after="60" w:line="240" w:lineRule="auto"/>
        <w:ind w:left="120"/>
        <w:rPr>
          <w:rFonts w:ascii="Arial" w:hAnsi="Arial" w:cs="Arial"/>
          <w:sz w:val="24"/>
          <w:szCs w:val="24"/>
        </w:rPr>
      </w:pPr>
    </w:p>
    <w:p w14:paraId="5CC60C94" w14:textId="77777777" w:rsidR="00F97CDD" w:rsidRDefault="00F97CD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 </w:t>
      </w:r>
      <w:proofErr w:type="gramStart"/>
      <w:r>
        <w:rPr>
          <w:rFonts w:ascii="Arial" w:hAnsi="Arial" w:cs="Arial"/>
          <w:color w:val="000000"/>
        </w:rPr>
        <w:t>delete</w:t>
      </w:r>
      <w:proofErr w:type="gramEnd"/>
      <w:r>
        <w:rPr>
          <w:rFonts w:ascii="Arial" w:hAnsi="Arial" w:cs="Arial"/>
          <w:color w:val="000000"/>
        </w:rPr>
        <w:t xml:space="preserve"> as appropriate </w:t>
      </w:r>
    </w:p>
    <w:p w14:paraId="34DD7091" w14:textId="77777777" w:rsidR="00F97CDD" w:rsidRDefault="00F97CDD">
      <w:pPr>
        <w:widowControl w:val="0"/>
        <w:autoSpaceDE w:val="0"/>
        <w:autoSpaceDN w:val="0"/>
        <w:adjustRightInd w:val="0"/>
        <w:spacing w:after="60" w:line="240" w:lineRule="auto"/>
        <w:ind w:left="120"/>
        <w:rPr>
          <w:rFonts w:ascii="Arial" w:hAnsi="Arial" w:cs="Arial"/>
          <w:sz w:val="24"/>
          <w:szCs w:val="24"/>
        </w:rPr>
      </w:pPr>
    </w:p>
    <w:p w14:paraId="2E344C9C" w14:textId="77777777" w:rsidR="00F97CDD" w:rsidRDefault="00F97CDD">
      <w:pPr>
        <w:widowControl w:val="0"/>
        <w:tabs>
          <w:tab w:val="left" w:leader="dot" w:pos="6000"/>
        </w:tabs>
        <w:autoSpaceDE w:val="0"/>
        <w:autoSpaceDN w:val="0"/>
        <w:adjustRightInd w:val="0"/>
        <w:spacing w:after="0" w:line="240" w:lineRule="auto"/>
        <w:ind w:left="120"/>
        <w:jc w:val="both"/>
        <w:rPr>
          <w:rFonts w:ascii="Arial" w:hAnsi="Arial" w:cs="Arial"/>
          <w:sz w:val="24"/>
          <w:szCs w:val="24"/>
        </w:rPr>
      </w:pPr>
      <w:r>
        <w:rPr>
          <w:rFonts w:ascii="Arial" w:hAnsi="Arial" w:cs="Arial"/>
          <w:sz w:val="24"/>
          <w:szCs w:val="24"/>
        </w:rPr>
        <w:tab/>
      </w:r>
    </w:p>
    <w:p w14:paraId="276BBFA9" w14:textId="77777777" w:rsidR="00F97CDD" w:rsidRDefault="00F97CDD">
      <w:pPr>
        <w:widowControl w:val="0"/>
        <w:autoSpaceDE w:val="0"/>
        <w:autoSpaceDN w:val="0"/>
        <w:adjustRightInd w:val="0"/>
        <w:spacing w:after="60" w:line="240" w:lineRule="auto"/>
        <w:ind w:left="120"/>
        <w:rPr>
          <w:rFonts w:ascii="Arial" w:hAnsi="Arial" w:cs="Arial"/>
          <w:sz w:val="24"/>
          <w:szCs w:val="24"/>
        </w:rPr>
      </w:pPr>
    </w:p>
    <w:p w14:paraId="6BA478B4" w14:textId="77777777" w:rsidR="00F97CDD" w:rsidRDefault="00F97CD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To be completed by the Authority </w:t>
      </w:r>
    </w:p>
    <w:p w14:paraId="1FB78814" w14:textId="77777777" w:rsidR="00F97CDD" w:rsidRDefault="00F97CDD">
      <w:pPr>
        <w:widowControl w:val="0"/>
        <w:autoSpaceDE w:val="0"/>
        <w:autoSpaceDN w:val="0"/>
        <w:adjustRightInd w:val="0"/>
        <w:spacing w:after="60" w:line="240" w:lineRule="auto"/>
        <w:ind w:left="120"/>
        <w:rPr>
          <w:rFonts w:ascii="Arial" w:hAnsi="Arial" w:cs="Arial"/>
          <w:sz w:val="24"/>
          <w:szCs w:val="24"/>
        </w:rPr>
      </w:pPr>
    </w:p>
    <w:p w14:paraId="5EEC3650" w14:textId="77777777" w:rsidR="00F97CDD" w:rsidRDefault="00F97CD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Domestic Management Code (DMC): [                   </w:t>
      </w:r>
      <w:proofErr w:type="gramStart"/>
      <w:r>
        <w:rPr>
          <w:rFonts w:ascii="Arial" w:hAnsi="Arial" w:cs="Arial"/>
          <w:color w:val="000000"/>
        </w:rPr>
        <w:t xml:space="preserve">  ]</w:t>
      </w:r>
      <w:proofErr w:type="gramEnd"/>
      <w:r>
        <w:rPr>
          <w:rFonts w:ascii="Arial" w:hAnsi="Arial" w:cs="Arial"/>
          <w:color w:val="000000"/>
        </w:rPr>
        <w:t xml:space="preserve"> </w:t>
      </w:r>
    </w:p>
    <w:p w14:paraId="26EC8D1B" w14:textId="77777777" w:rsidR="00F97CDD" w:rsidRDefault="00F97CDD">
      <w:pPr>
        <w:widowControl w:val="0"/>
        <w:autoSpaceDE w:val="0"/>
        <w:autoSpaceDN w:val="0"/>
        <w:adjustRightInd w:val="0"/>
        <w:spacing w:after="60" w:line="240" w:lineRule="auto"/>
        <w:ind w:left="120"/>
        <w:rPr>
          <w:rFonts w:ascii="Arial" w:hAnsi="Arial" w:cs="Arial"/>
          <w:sz w:val="24"/>
          <w:szCs w:val="24"/>
        </w:rPr>
      </w:pPr>
    </w:p>
    <w:p w14:paraId="5BEE09D1" w14:textId="77777777" w:rsidR="00F97CDD" w:rsidRDefault="00F97CD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lastRenderedPageBreak/>
        <w:t xml:space="preserve">NATO Stock Number: [                   </w:t>
      </w:r>
      <w:proofErr w:type="gramStart"/>
      <w:r>
        <w:rPr>
          <w:rFonts w:ascii="Arial" w:hAnsi="Arial" w:cs="Arial"/>
          <w:color w:val="000000"/>
        </w:rPr>
        <w:t xml:space="preserve">  ]</w:t>
      </w:r>
      <w:proofErr w:type="gramEnd"/>
      <w:r>
        <w:rPr>
          <w:rFonts w:ascii="Arial" w:hAnsi="Arial" w:cs="Arial"/>
          <w:color w:val="000000"/>
        </w:rPr>
        <w:t xml:space="preserve"> </w:t>
      </w:r>
    </w:p>
    <w:p w14:paraId="55FB7BEE" w14:textId="77777777" w:rsidR="00F97CDD" w:rsidRDefault="00F97CDD">
      <w:pPr>
        <w:widowControl w:val="0"/>
        <w:autoSpaceDE w:val="0"/>
        <w:autoSpaceDN w:val="0"/>
        <w:adjustRightInd w:val="0"/>
        <w:spacing w:after="60" w:line="240" w:lineRule="auto"/>
        <w:ind w:left="120"/>
        <w:rPr>
          <w:rFonts w:ascii="Arial" w:hAnsi="Arial" w:cs="Arial"/>
          <w:sz w:val="24"/>
          <w:szCs w:val="24"/>
        </w:rPr>
      </w:pPr>
    </w:p>
    <w:p w14:paraId="2BCE2D9B" w14:textId="77777777" w:rsidR="00F97CDD" w:rsidRDefault="00F97CD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Contact Name: [                   </w:t>
      </w:r>
      <w:proofErr w:type="gramStart"/>
      <w:r>
        <w:rPr>
          <w:rFonts w:ascii="Arial" w:hAnsi="Arial" w:cs="Arial"/>
          <w:color w:val="000000"/>
        </w:rPr>
        <w:t xml:space="preserve">  ]</w:t>
      </w:r>
      <w:proofErr w:type="gramEnd"/>
      <w:r>
        <w:rPr>
          <w:rFonts w:ascii="Arial" w:hAnsi="Arial" w:cs="Arial"/>
          <w:color w:val="000000"/>
        </w:rPr>
        <w:t xml:space="preserve"> </w:t>
      </w:r>
    </w:p>
    <w:p w14:paraId="1FB86C7A" w14:textId="77777777" w:rsidR="00F97CDD" w:rsidRDefault="00F97CDD">
      <w:pPr>
        <w:widowControl w:val="0"/>
        <w:autoSpaceDE w:val="0"/>
        <w:autoSpaceDN w:val="0"/>
        <w:adjustRightInd w:val="0"/>
        <w:spacing w:after="60" w:line="240" w:lineRule="auto"/>
        <w:ind w:left="120"/>
        <w:rPr>
          <w:rFonts w:ascii="Arial" w:hAnsi="Arial" w:cs="Arial"/>
          <w:sz w:val="24"/>
          <w:szCs w:val="24"/>
        </w:rPr>
      </w:pPr>
    </w:p>
    <w:p w14:paraId="01263DA5" w14:textId="77777777" w:rsidR="00F97CDD" w:rsidRDefault="00F97CD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Contact Phone Number: [                   </w:t>
      </w:r>
      <w:proofErr w:type="gramStart"/>
      <w:r>
        <w:rPr>
          <w:rFonts w:ascii="Arial" w:hAnsi="Arial" w:cs="Arial"/>
          <w:color w:val="000000"/>
        </w:rPr>
        <w:t xml:space="preserve">  ]</w:t>
      </w:r>
      <w:proofErr w:type="gramEnd"/>
    </w:p>
    <w:p w14:paraId="331794B2" w14:textId="77777777" w:rsidR="00F97CDD" w:rsidRDefault="00F97CDD">
      <w:pPr>
        <w:widowControl w:val="0"/>
        <w:autoSpaceDE w:val="0"/>
        <w:autoSpaceDN w:val="0"/>
        <w:adjustRightInd w:val="0"/>
        <w:spacing w:after="60" w:line="240" w:lineRule="auto"/>
        <w:ind w:left="120"/>
        <w:rPr>
          <w:rFonts w:ascii="Arial" w:hAnsi="Arial" w:cs="Arial"/>
          <w:sz w:val="24"/>
          <w:szCs w:val="24"/>
        </w:rPr>
      </w:pPr>
    </w:p>
    <w:p w14:paraId="2AB03B85" w14:textId="77777777" w:rsidR="00F97CDD" w:rsidRDefault="00F97CD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Contact Address: [                   </w:t>
      </w:r>
      <w:proofErr w:type="gramStart"/>
      <w:r>
        <w:rPr>
          <w:rFonts w:ascii="Arial" w:hAnsi="Arial" w:cs="Arial"/>
          <w:color w:val="000000"/>
        </w:rPr>
        <w:t xml:space="preserve">  ]</w:t>
      </w:r>
      <w:proofErr w:type="gramEnd"/>
      <w:r>
        <w:rPr>
          <w:rFonts w:ascii="Arial" w:hAnsi="Arial" w:cs="Arial"/>
          <w:color w:val="000000"/>
        </w:rPr>
        <w:t xml:space="preserve"> </w:t>
      </w:r>
    </w:p>
    <w:p w14:paraId="45E82DE7" w14:textId="77777777" w:rsidR="00F97CDD" w:rsidRDefault="00F97CDD">
      <w:pPr>
        <w:widowControl w:val="0"/>
        <w:autoSpaceDE w:val="0"/>
        <w:autoSpaceDN w:val="0"/>
        <w:adjustRightInd w:val="0"/>
        <w:spacing w:after="60" w:line="240" w:lineRule="auto"/>
        <w:ind w:left="120"/>
        <w:rPr>
          <w:rFonts w:ascii="Arial" w:hAnsi="Arial" w:cs="Arial"/>
          <w:sz w:val="24"/>
          <w:szCs w:val="24"/>
        </w:rPr>
      </w:pPr>
    </w:p>
    <w:p w14:paraId="7735CB2C" w14:textId="77777777" w:rsidR="00F97CDD" w:rsidRDefault="00F97CD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Copy to be forwarded to:</w:t>
      </w:r>
    </w:p>
    <w:p w14:paraId="65C04DD2" w14:textId="77777777" w:rsidR="00F97CDD" w:rsidRDefault="00F97CDD">
      <w:pPr>
        <w:widowControl w:val="0"/>
        <w:autoSpaceDE w:val="0"/>
        <w:autoSpaceDN w:val="0"/>
        <w:adjustRightInd w:val="0"/>
        <w:spacing w:after="60" w:line="240" w:lineRule="auto"/>
        <w:ind w:left="120"/>
        <w:rPr>
          <w:rFonts w:ascii="Arial" w:hAnsi="Arial" w:cs="Arial"/>
          <w:sz w:val="24"/>
          <w:szCs w:val="24"/>
        </w:rPr>
      </w:pPr>
    </w:p>
    <w:p w14:paraId="1D764E6D" w14:textId="77777777" w:rsidR="00F97CDD" w:rsidRDefault="00F97CD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Hazardous Stores Information System (HSIS)</w:t>
      </w:r>
    </w:p>
    <w:p w14:paraId="5EAB7CF8" w14:textId="77777777" w:rsidR="00F97CDD" w:rsidRDefault="00F97CD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Spruce 2C, #1260</w:t>
      </w:r>
    </w:p>
    <w:p w14:paraId="73E619F8" w14:textId="77777777" w:rsidR="00F97CDD" w:rsidRDefault="00F97CD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MOD Abbey Wood (South)</w:t>
      </w:r>
    </w:p>
    <w:p w14:paraId="5D7F442A" w14:textId="77777777" w:rsidR="00F97CDD" w:rsidRDefault="00F97CD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Bristol BS34 8JH</w:t>
      </w:r>
    </w:p>
    <w:p w14:paraId="7666EFDF" w14:textId="25746F53" w:rsidR="00F97CDD" w:rsidRDefault="000407DE">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Email: DESEngSfty-QSEPSEP-HSISMulti@mod.gov.uk</w:t>
      </w:r>
    </w:p>
    <w:p w14:paraId="2521356B" w14:textId="3E6A11EC" w:rsidR="00F97CDD" w:rsidRDefault="00F97CDD" w:rsidP="000407DE">
      <w:pPr>
        <w:widowControl w:val="0"/>
        <w:autoSpaceDE w:val="0"/>
        <w:autoSpaceDN w:val="0"/>
        <w:adjustRightInd w:val="0"/>
        <w:spacing w:after="0" w:line="240" w:lineRule="auto"/>
        <w:ind w:left="120"/>
        <w:rPr>
          <w:rFonts w:ascii="Arial" w:hAnsi="Arial" w:cs="Arial"/>
          <w:sz w:val="24"/>
          <w:szCs w:val="24"/>
        </w:rPr>
      </w:pPr>
      <w:r>
        <w:rPr>
          <w:rFonts w:ascii="Arial" w:hAnsi="Arial" w:cs="Arial"/>
          <w:sz w:val="24"/>
          <w:szCs w:val="24"/>
        </w:rPr>
        <w:br w:type="page"/>
      </w:r>
    </w:p>
    <w:p w14:paraId="060AFE7A" w14:textId="77777777" w:rsidR="00F97CDD" w:rsidRDefault="00F97CDD">
      <w:pPr>
        <w:widowControl w:val="0"/>
        <w:autoSpaceDE w:val="0"/>
        <w:autoSpaceDN w:val="0"/>
        <w:adjustRightInd w:val="0"/>
        <w:spacing w:after="200" w:line="276" w:lineRule="auto"/>
        <w:ind w:left="120" w:right="114"/>
        <w:rPr>
          <w:rFonts w:ascii="Arial" w:hAnsi="Arial" w:cs="Arial"/>
          <w:sz w:val="24"/>
          <w:szCs w:val="24"/>
        </w:rPr>
      </w:pPr>
    </w:p>
    <w:p w14:paraId="6ED12F10" w14:textId="77777777" w:rsidR="00F97CDD" w:rsidRDefault="00F97CDD">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6A07611C" w14:textId="77777777" w:rsidR="00F97CDD" w:rsidRDefault="00F97CDD">
      <w:pPr>
        <w:keepNext/>
        <w:keepLines/>
        <w:widowControl w:val="0"/>
        <w:autoSpaceDE w:val="0"/>
        <w:autoSpaceDN w:val="0"/>
        <w:adjustRightInd w:val="0"/>
        <w:spacing w:after="0" w:line="276" w:lineRule="auto"/>
        <w:ind w:left="120" w:right="114"/>
        <w:rPr>
          <w:rFonts w:ascii="Arial" w:hAnsi="Arial" w:cs="Arial"/>
          <w:sz w:val="24"/>
          <w:szCs w:val="24"/>
        </w:rPr>
      </w:pPr>
      <w:bookmarkStart w:id="61" w:name="_Toc501022446_11_8"/>
      <w:r>
        <w:rPr>
          <w:rFonts w:ascii="Arial" w:hAnsi="Arial" w:cs="Arial"/>
          <w:b/>
          <w:bCs/>
          <w:color w:val="000000"/>
        </w:rPr>
        <w:t xml:space="preserve">Schedule </w:t>
      </w:r>
      <w:r w:rsidR="000623AC">
        <w:rPr>
          <w:rFonts w:ascii="Arial" w:hAnsi="Arial" w:cs="Arial"/>
          <w:b/>
          <w:bCs/>
          <w:color w:val="000000"/>
        </w:rPr>
        <w:t>9</w:t>
      </w:r>
      <w:r>
        <w:rPr>
          <w:rFonts w:ascii="Arial" w:hAnsi="Arial" w:cs="Arial"/>
          <w:b/>
          <w:bCs/>
          <w:color w:val="000000"/>
        </w:rPr>
        <w:t xml:space="preserve"> - Timber and Wood- Derived Products Supplied under the Contract</w:t>
      </w:r>
      <w:bookmarkEnd w:id="61"/>
    </w:p>
    <w:p w14:paraId="38256961" w14:textId="77777777" w:rsidR="00F97CDD" w:rsidRDefault="00F97CDD">
      <w:pPr>
        <w:widowControl w:val="0"/>
        <w:autoSpaceDE w:val="0"/>
        <w:autoSpaceDN w:val="0"/>
        <w:adjustRightInd w:val="0"/>
        <w:spacing w:after="0" w:line="240" w:lineRule="auto"/>
        <w:ind w:left="120"/>
        <w:rPr>
          <w:rFonts w:ascii="Arial" w:hAnsi="Arial" w:cs="Arial"/>
          <w:sz w:val="24"/>
          <w:szCs w:val="24"/>
        </w:rPr>
      </w:pPr>
      <w:bookmarkStart w:id="62" w:name="#_Toc367107583"/>
      <w:bookmarkEnd w:id="62"/>
    </w:p>
    <w:p w14:paraId="0E4891E5" w14:textId="77777777" w:rsidR="00F97CDD" w:rsidRDefault="00F97CDD">
      <w:pPr>
        <w:widowControl w:val="0"/>
        <w:autoSpaceDE w:val="0"/>
        <w:autoSpaceDN w:val="0"/>
        <w:adjustRightInd w:val="0"/>
        <w:spacing w:after="0" w:line="240" w:lineRule="auto"/>
        <w:ind w:left="120"/>
        <w:rPr>
          <w:rFonts w:ascii="Arial" w:hAnsi="Arial" w:cs="Arial"/>
          <w:sz w:val="24"/>
          <w:szCs w:val="24"/>
        </w:rPr>
      </w:pPr>
      <w:bookmarkStart w:id="63" w:name="#_Toc375205562"/>
      <w:bookmarkEnd w:id="63"/>
    </w:p>
    <w:p w14:paraId="1111C800" w14:textId="77777777" w:rsidR="00F97CDD" w:rsidRDefault="00F97CDD">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Timber and Wood- Derived Products Supplied under the </w:t>
      </w:r>
      <w:proofErr w:type="spellStart"/>
      <w:proofErr w:type="gramStart"/>
      <w:r>
        <w:rPr>
          <w:rFonts w:ascii="Arial" w:hAnsi="Arial" w:cs="Arial"/>
          <w:b/>
          <w:bCs/>
          <w:color w:val="000000"/>
        </w:rPr>
        <w:t>Contract:Data</w:t>
      </w:r>
      <w:proofErr w:type="spellEnd"/>
      <w:proofErr w:type="gramEnd"/>
      <w:r>
        <w:rPr>
          <w:rFonts w:ascii="Arial" w:hAnsi="Arial" w:cs="Arial"/>
          <w:b/>
          <w:bCs/>
          <w:color w:val="000000"/>
        </w:rPr>
        <w:t xml:space="preserve"> Requirements for Contract No: [                     ]</w:t>
      </w:r>
    </w:p>
    <w:p w14:paraId="72325840" w14:textId="77777777" w:rsidR="00F97CDD" w:rsidRDefault="00F97CDD">
      <w:pPr>
        <w:widowControl w:val="0"/>
        <w:autoSpaceDE w:val="0"/>
        <w:autoSpaceDN w:val="0"/>
        <w:adjustRightInd w:val="0"/>
        <w:spacing w:after="60" w:line="240" w:lineRule="auto"/>
        <w:ind w:left="120"/>
        <w:rPr>
          <w:rFonts w:ascii="Arial" w:hAnsi="Arial" w:cs="Arial"/>
          <w:sz w:val="24"/>
          <w:szCs w:val="24"/>
        </w:rPr>
      </w:pPr>
    </w:p>
    <w:p w14:paraId="10708E8E" w14:textId="77777777" w:rsidR="00F97CDD" w:rsidRDefault="00F97CD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following information is provided in respect of condition 25 (Timber and Wood-Derived Products):</w:t>
      </w:r>
    </w:p>
    <w:p w14:paraId="4919A870" w14:textId="77777777" w:rsidR="00F97CDD" w:rsidRDefault="00F97CDD">
      <w:pPr>
        <w:widowControl w:val="0"/>
        <w:autoSpaceDE w:val="0"/>
        <w:autoSpaceDN w:val="0"/>
        <w:adjustRightInd w:val="0"/>
        <w:spacing w:after="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1735"/>
        <w:gridCol w:w="1646"/>
        <w:gridCol w:w="1763"/>
        <w:gridCol w:w="2545"/>
        <w:gridCol w:w="1632"/>
      </w:tblGrid>
      <w:tr w:rsidR="00F97CDD" w14:paraId="3715B334" w14:textId="77777777">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785FBC22" w14:textId="77777777" w:rsidR="00F97CDD" w:rsidRDefault="00F97CDD">
            <w:pPr>
              <w:widowControl w:val="0"/>
              <w:autoSpaceDE w:val="0"/>
              <w:autoSpaceDN w:val="0"/>
              <w:adjustRightInd w:val="0"/>
              <w:spacing w:after="60" w:line="240" w:lineRule="auto"/>
              <w:ind w:left="118"/>
              <w:jc w:val="center"/>
              <w:rPr>
                <w:rFonts w:ascii="Arial" w:hAnsi="Arial" w:cs="Arial"/>
                <w:sz w:val="24"/>
                <w:szCs w:val="24"/>
              </w:rPr>
            </w:pPr>
            <w:r>
              <w:rPr>
                <w:rFonts w:ascii="Arial" w:hAnsi="Arial" w:cs="Arial"/>
                <w:b/>
                <w:bCs/>
                <w:color w:val="000000"/>
              </w:rPr>
              <w:t>Schedule of Requirements item and timber product type</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0BC15054" w14:textId="77777777" w:rsidR="00F97CDD" w:rsidRDefault="00F97CDD">
            <w:pPr>
              <w:widowControl w:val="0"/>
              <w:autoSpaceDE w:val="0"/>
              <w:autoSpaceDN w:val="0"/>
              <w:adjustRightInd w:val="0"/>
              <w:spacing w:after="60" w:line="240" w:lineRule="auto"/>
              <w:ind w:left="133"/>
              <w:jc w:val="center"/>
              <w:rPr>
                <w:rFonts w:ascii="Arial" w:hAnsi="Arial" w:cs="Arial"/>
                <w:sz w:val="24"/>
                <w:szCs w:val="24"/>
              </w:rPr>
            </w:pPr>
            <w:r>
              <w:rPr>
                <w:rFonts w:ascii="Arial" w:hAnsi="Arial" w:cs="Arial"/>
                <w:b/>
                <w:bCs/>
                <w:color w:val="000000"/>
              </w:rPr>
              <w:t>Volume of timber Delivered to the Authority with FSC, PEFC or equivalent evidence</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12335041" w14:textId="77777777" w:rsidR="00F97CDD" w:rsidRDefault="00F97CDD">
            <w:pPr>
              <w:widowControl w:val="0"/>
              <w:autoSpaceDE w:val="0"/>
              <w:autoSpaceDN w:val="0"/>
              <w:adjustRightInd w:val="0"/>
              <w:spacing w:after="60" w:line="240" w:lineRule="auto"/>
              <w:ind w:left="119" w:right="6"/>
              <w:jc w:val="center"/>
              <w:rPr>
                <w:rFonts w:ascii="Arial" w:hAnsi="Arial" w:cs="Arial"/>
                <w:sz w:val="24"/>
                <w:szCs w:val="24"/>
              </w:rPr>
            </w:pPr>
            <w:r>
              <w:rPr>
                <w:rFonts w:ascii="Arial" w:hAnsi="Arial" w:cs="Arial"/>
                <w:b/>
                <w:bCs/>
                <w:color w:val="000000"/>
              </w:rPr>
              <w:t>Volume of timber Delivered to the Authority with other evidence</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559A87C2" w14:textId="77777777" w:rsidR="00F97CDD" w:rsidRDefault="00F97CDD">
            <w:pPr>
              <w:widowControl w:val="0"/>
              <w:autoSpaceDE w:val="0"/>
              <w:autoSpaceDN w:val="0"/>
              <w:adjustRightInd w:val="0"/>
              <w:spacing w:after="60" w:line="240" w:lineRule="auto"/>
              <w:ind w:left="122" w:right="1"/>
              <w:jc w:val="center"/>
              <w:rPr>
                <w:rFonts w:ascii="Arial" w:hAnsi="Arial" w:cs="Arial"/>
                <w:sz w:val="24"/>
                <w:szCs w:val="24"/>
              </w:rPr>
            </w:pPr>
            <w:r>
              <w:rPr>
                <w:rFonts w:ascii="Arial" w:hAnsi="Arial" w:cs="Arial"/>
                <w:b/>
                <w:bCs/>
                <w:color w:val="000000"/>
              </w:rPr>
              <w:t>Volume (as Delivered to the Authority) of timber without evidence of compliance with Government Timber Procurement Policy</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2456F585" w14:textId="77777777" w:rsidR="00F97CDD" w:rsidRDefault="00F97CDD">
            <w:pPr>
              <w:widowControl w:val="0"/>
              <w:autoSpaceDE w:val="0"/>
              <w:autoSpaceDN w:val="0"/>
              <w:adjustRightInd w:val="0"/>
              <w:spacing w:after="60" w:line="240" w:lineRule="auto"/>
              <w:ind w:left="127"/>
              <w:jc w:val="center"/>
              <w:rPr>
                <w:rFonts w:ascii="Arial" w:hAnsi="Arial" w:cs="Arial"/>
                <w:sz w:val="24"/>
                <w:szCs w:val="24"/>
              </w:rPr>
            </w:pPr>
            <w:r>
              <w:rPr>
                <w:rFonts w:ascii="Arial" w:hAnsi="Arial" w:cs="Arial"/>
                <w:b/>
                <w:bCs/>
                <w:color w:val="000000"/>
              </w:rPr>
              <w:t>Total volume of timber Delivered to the Authority under the Contract</w:t>
            </w:r>
          </w:p>
        </w:tc>
      </w:tr>
      <w:tr w:rsidR="00F97CDD" w14:paraId="436C3FE5" w14:textId="77777777">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56889B18" w14:textId="77777777" w:rsidR="00F97CDD" w:rsidRDefault="00F97CDD">
            <w:pPr>
              <w:widowControl w:val="0"/>
              <w:autoSpaceDE w:val="0"/>
              <w:autoSpaceDN w:val="0"/>
              <w:adjustRightInd w:val="0"/>
              <w:spacing w:after="60" w:line="240" w:lineRule="auto"/>
              <w:ind w:left="118"/>
              <w:rPr>
                <w:rFonts w:ascii="Arial" w:hAnsi="Arial" w:cs="Arial"/>
                <w:sz w:val="24"/>
                <w:szCs w:val="24"/>
              </w:rPr>
            </w:pPr>
            <w:r>
              <w:rPr>
                <w:rFonts w:ascii="Arial" w:hAnsi="Arial" w:cs="Arial"/>
                <w:b/>
                <w:bCs/>
                <w:color w:val="00000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51B2D351" w14:textId="77777777" w:rsidR="00F97CDD" w:rsidRDefault="00F97CDD">
            <w:pPr>
              <w:widowControl w:val="0"/>
              <w:autoSpaceDE w:val="0"/>
              <w:autoSpaceDN w:val="0"/>
              <w:adjustRightInd w:val="0"/>
              <w:spacing w:after="60" w:line="240" w:lineRule="auto"/>
              <w:ind w:left="133"/>
              <w:rPr>
                <w:rFonts w:ascii="Arial" w:hAnsi="Arial" w:cs="Arial"/>
                <w:sz w:val="24"/>
                <w:szCs w:val="24"/>
              </w:rPr>
            </w:pPr>
            <w:r>
              <w:rPr>
                <w:rFonts w:ascii="Arial" w:hAnsi="Arial" w:cs="Arial"/>
                <w:b/>
                <w:bCs/>
                <w:color w:val="00000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54619DF8" w14:textId="77777777" w:rsidR="00F97CDD" w:rsidRDefault="00F97CDD">
            <w:pPr>
              <w:widowControl w:val="0"/>
              <w:autoSpaceDE w:val="0"/>
              <w:autoSpaceDN w:val="0"/>
              <w:adjustRightInd w:val="0"/>
              <w:spacing w:after="60" w:line="240" w:lineRule="auto"/>
              <w:ind w:left="119" w:right="6"/>
              <w:rPr>
                <w:rFonts w:ascii="Arial" w:hAnsi="Arial" w:cs="Arial"/>
                <w:sz w:val="24"/>
                <w:szCs w:val="24"/>
              </w:rPr>
            </w:pPr>
            <w:r>
              <w:rPr>
                <w:rFonts w:ascii="Arial" w:hAnsi="Arial" w:cs="Arial"/>
                <w:b/>
                <w:bCs/>
                <w:color w:val="00000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3FF6213D" w14:textId="77777777" w:rsidR="00F97CDD" w:rsidRDefault="00F97CDD">
            <w:pPr>
              <w:widowControl w:val="0"/>
              <w:autoSpaceDE w:val="0"/>
              <w:autoSpaceDN w:val="0"/>
              <w:adjustRightInd w:val="0"/>
              <w:spacing w:after="60" w:line="240" w:lineRule="auto"/>
              <w:ind w:left="122" w:right="1"/>
              <w:rPr>
                <w:rFonts w:ascii="Arial" w:hAnsi="Arial" w:cs="Arial"/>
                <w:sz w:val="24"/>
                <w:szCs w:val="24"/>
              </w:rPr>
            </w:pPr>
            <w:r>
              <w:rPr>
                <w:rFonts w:ascii="Arial" w:hAnsi="Arial" w:cs="Arial"/>
                <w:b/>
                <w:bCs/>
                <w:color w:val="00000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6065FB72" w14:textId="77777777" w:rsidR="00F97CDD" w:rsidRDefault="00F97CDD">
            <w:pPr>
              <w:widowControl w:val="0"/>
              <w:autoSpaceDE w:val="0"/>
              <w:autoSpaceDN w:val="0"/>
              <w:adjustRightInd w:val="0"/>
              <w:spacing w:after="60" w:line="240" w:lineRule="auto"/>
              <w:ind w:left="127"/>
              <w:rPr>
                <w:rFonts w:ascii="Arial" w:hAnsi="Arial" w:cs="Arial"/>
                <w:sz w:val="24"/>
                <w:szCs w:val="24"/>
              </w:rPr>
            </w:pPr>
            <w:r>
              <w:rPr>
                <w:rFonts w:ascii="Arial" w:hAnsi="Arial" w:cs="Arial"/>
                <w:b/>
                <w:bCs/>
                <w:color w:val="000000"/>
              </w:rPr>
              <w:t>[                     ]</w:t>
            </w:r>
          </w:p>
        </w:tc>
      </w:tr>
      <w:tr w:rsidR="00F97CDD" w14:paraId="7D20D1F1" w14:textId="77777777">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2ADC1B38" w14:textId="77777777" w:rsidR="00F97CDD" w:rsidRDefault="00F97CDD">
            <w:pPr>
              <w:widowControl w:val="0"/>
              <w:autoSpaceDE w:val="0"/>
              <w:autoSpaceDN w:val="0"/>
              <w:adjustRightInd w:val="0"/>
              <w:spacing w:after="60" w:line="240" w:lineRule="auto"/>
              <w:ind w:left="118"/>
              <w:rPr>
                <w:rFonts w:ascii="Arial" w:hAnsi="Arial" w:cs="Arial"/>
                <w:sz w:val="24"/>
                <w:szCs w:val="24"/>
              </w:rPr>
            </w:pPr>
            <w:r>
              <w:rPr>
                <w:rFonts w:ascii="Arial" w:hAnsi="Arial" w:cs="Arial"/>
                <w:b/>
                <w:bCs/>
                <w:color w:val="00000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590D03D1" w14:textId="77777777" w:rsidR="00F97CDD" w:rsidRDefault="00F97CDD">
            <w:pPr>
              <w:widowControl w:val="0"/>
              <w:autoSpaceDE w:val="0"/>
              <w:autoSpaceDN w:val="0"/>
              <w:adjustRightInd w:val="0"/>
              <w:spacing w:after="60" w:line="240" w:lineRule="auto"/>
              <w:ind w:left="133"/>
              <w:rPr>
                <w:rFonts w:ascii="Arial" w:hAnsi="Arial" w:cs="Arial"/>
                <w:sz w:val="24"/>
                <w:szCs w:val="24"/>
              </w:rPr>
            </w:pPr>
            <w:r>
              <w:rPr>
                <w:rFonts w:ascii="Arial" w:hAnsi="Arial" w:cs="Arial"/>
                <w:b/>
                <w:bCs/>
                <w:color w:val="00000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635845E9" w14:textId="77777777" w:rsidR="00F97CDD" w:rsidRDefault="00F97CDD">
            <w:pPr>
              <w:widowControl w:val="0"/>
              <w:autoSpaceDE w:val="0"/>
              <w:autoSpaceDN w:val="0"/>
              <w:adjustRightInd w:val="0"/>
              <w:spacing w:after="60" w:line="240" w:lineRule="auto"/>
              <w:ind w:left="119" w:right="6"/>
              <w:rPr>
                <w:rFonts w:ascii="Arial" w:hAnsi="Arial" w:cs="Arial"/>
                <w:sz w:val="24"/>
                <w:szCs w:val="24"/>
              </w:rPr>
            </w:pPr>
            <w:r>
              <w:rPr>
                <w:rFonts w:ascii="Arial" w:hAnsi="Arial" w:cs="Arial"/>
                <w:b/>
                <w:bCs/>
                <w:color w:val="00000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4C7EE571" w14:textId="77777777" w:rsidR="00F97CDD" w:rsidRDefault="00F97CDD">
            <w:pPr>
              <w:widowControl w:val="0"/>
              <w:autoSpaceDE w:val="0"/>
              <w:autoSpaceDN w:val="0"/>
              <w:adjustRightInd w:val="0"/>
              <w:spacing w:after="60" w:line="240" w:lineRule="auto"/>
              <w:ind w:left="122" w:right="1"/>
              <w:rPr>
                <w:rFonts w:ascii="Arial" w:hAnsi="Arial" w:cs="Arial"/>
                <w:sz w:val="24"/>
                <w:szCs w:val="24"/>
              </w:rPr>
            </w:pPr>
            <w:r>
              <w:rPr>
                <w:rFonts w:ascii="Arial" w:hAnsi="Arial" w:cs="Arial"/>
                <w:b/>
                <w:bCs/>
                <w:color w:val="00000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3B350C2C" w14:textId="77777777" w:rsidR="00F97CDD" w:rsidRDefault="00F97CDD">
            <w:pPr>
              <w:widowControl w:val="0"/>
              <w:autoSpaceDE w:val="0"/>
              <w:autoSpaceDN w:val="0"/>
              <w:adjustRightInd w:val="0"/>
              <w:spacing w:after="60" w:line="240" w:lineRule="auto"/>
              <w:ind w:left="127"/>
              <w:rPr>
                <w:rFonts w:ascii="Arial" w:hAnsi="Arial" w:cs="Arial"/>
                <w:sz w:val="24"/>
                <w:szCs w:val="24"/>
              </w:rPr>
            </w:pPr>
            <w:r>
              <w:rPr>
                <w:rFonts w:ascii="Arial" w:hAnsi="Arial" w:cs="Arial"/>
                <w:b/>
                <w:bCs/>
                <w:color w:val="000000"/>
              </w:rPr>
              <w:t>[                     ]</w:t>
            </w:r>
          </w:p>
        </w:tc>
      </w:tr>
      <w:tr w:rsidR="00F97CDD" w14:paraId="194401EC" w14:textId="77777777">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6F230235" w14:textId="77777777" w:rsidR="00F97CDD" w:rsidRDefault="00F97CDD">
            <w:pPr>
              <w:widowControl w:val="0"/>
              <w:autoSpaceDE w:val="0"/>
              <w:autoSpaceDN w:val="0"/>
              <w:adjustRightInd w:val="0"/>
              <w:spacing w:after="60" w:line="240" w:lineRule="auto"/>
              <w:ind w:left="118"/>
              <w:rPr>
                <w:rFonts w:ascii="Arial" w:hAnsi="Arial" w:cs="Arial"/>
                <w:sz w:val="24"/>
                <w:szCs w:val="24"/>
              </w:rPr>
            </w:pPr>
            <w:r>
              <w:rPr>
                <w:rFonts w:ascii="Arial" w:hAnsi="Arial" w:cs="Arial"/>
                <w:b/>
                <w:bCs/>
                <w:color w:val="00000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2D18AE9B" w14:textId="77777777" w:rsidR="00F97CDD" w:rsidRDefault="00F97CDD">
            <w:pPr>
              <w:widowControl w:val="0"/>
              <w:autoSpaceDE w:val="0"/>
              <w:autoSpaceDN w:val="0"/>
              <w:adjustRightInd w:val="0"/>
              <w:spacing w:after="60" w:line="240" w:lineRule="auto"/>
              <w:ind w:left="133"/>
              <w:rPr>
                <w:rFonts w:ascii="Arial" w:hAnsi="Arial" w:cs="Arial"/>
                <w:sz w:val="24"/>
                <w:szCs w:val="24"/>
              </w:rPr>
            </w:pPr>
            <w:r>
              <w:rPr>
                <w:rFonts w:ascii="Arial" w:hAnsi="Arial" w:cs="Arial"/>
                <w:b/>
                <w:bCs/>
                <w:color w:val="00000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26EF33D2" w14:textId="77777777" w:rsidR="00F97CDD" w:rsidRDefault="00F97CDD">
            <w:pPr>
              <w:widowControl w:val="0"/>
              <w:autoSpaceDE w:val="0"/>
              <w:autoSpaceDN w:val="0"/>
              <w:adjustRightInd w:val="0"/>
              <w:spacing w:after="60" w:line="240" w:lineRule="auto"/>
              <w:ind w:left="119" w:right="6"/>
              <w:rPr>
                <w:rFonts w:ascii="Arial" w:hAnsi="Arial" w:cs="Arial"/>
                <w:sz w:val="24"/>
                <w:szCs w:val="24"/>
              </w:rPr>
            </w:pPr>
            <w:r>
              <w:rPr>
                <w:rFonts w:ascii="Arial" w:hAnsi="Arial" w:cs="Arial"/>
                <w:b/>
                <w:bCs/>
                <w:color w:val="00000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41A3CC04" w14:textId="77777777" w:rsidR="00F97CDD" w:rsidRDefault="00F97CDD">
            <w:pPr>
              <w:widowControl w:val="0"/>
              <w:autoSpaceDE w:val="0"/>
              <w:autoSpaceDN w:val="0"/>
              <w:adjustRightInd w:val="0"/>
              <w:spacing w:after="60" w:line="240" w:lineRule="auto"/>
              <w:ind w:left="122" w:right="1"/>
              <w:rPr>
                <w:rFonts w:ascii="Arial" w:hAnsi="Arial" w:cs="Arial"/>
                <w:sz w:val="24"/>
                <w:szCs w:val="24"/>
              </w:rPr>
            </w:pPr>
            <w:r>
              <w:rPr>
                <w:rFonts w:ascii="Arial" w:hAnsi="Arial" w:cs="Arial"/>
                <w:b/>
                <w:bCs/>
                <w:color w:val="00000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43D68F4B" w14:textId="77777777" w:rsidR="00F97CDD" w:rsidRDefault="00F97CDD">
            <w:pPr>
              <w:widowControl w:val="0"/>
              <w:autoSpaceDE w:val="0"/>
              <w:autoSpaceDN w:val="0"/>
              <w:adjustRightInd w:val="0"/>
              <w:spacing w:after="60" w:line="240" w:lineRule="auto"/>
              <w:ind w:left="127"/>
              <w:rPr>
                <w:rFonts w:ascii="Arial" w:hAnsi="Arial" w:cs="Arial"/>
                <w:sz w:val="24"/>
                <w:szCs w:val="24"/>
              </w:rPr>
            </w:pPr>
            <w:r>
              <w:rPr>
                <w:rFonts w:ascii="Arial" w:hAnsi="Arial" w:cs="Arial"/>
                <w:b/>
                <w:bCs/>
                <w:color w:val="000000"/>
              </w:rPr>
              <w:t>[                     ]</w:t>
            </w:r>
          </w:p>
        </w:tc>
      </w:tr>
      <w:tr w:rsidR="00F97CDD" w14:paraId="4947D34D" w14:textId="77777777">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610A6DC2" w14:textId="77777777" w:rsidR="00F97CDD" w:rsidRDefault="00F97CDD">
            <w:pPr>
              <w:widowControl w:val="0"/>
              <w:autoSpaceDE w:val="0"/>
              <w:autoSpaceDN w:val="0"/>
              <w:adjustRightInd w:val="0"/>
              <w:spacing w:after="60" w:line="240" w:lineRule="auto"/>
              <w:ind w:left="118"/>
              <w:rPr>
                <w:rFonts w:ascii="Arial" w:hAnsi="Arial" w:cs="Arial"/>
                <w:sz w:val="24"/>
                <w:szCs w:val="24"/>
              </w:rPr>
            </w:pPr>
            <w:r>
              <w:rPr>
                <w:rFonts w:ascii="Arial" w:hAnsi="Arial" w:cs="Arial"/>
                <w:b/>
                <w:bCs/>
                <w:color w:val="00000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6821A010" w14:textId="77777777" w:rsidR="00F97CDD" w:rsidRDefault="00F97CDD">
            <w:pPr>
              <w:widowControl w:val="0"/>
              <w:autoSpaceDE w:val="0"/>
              <w:autoSpaceDN w:val="0"/>
              <w:adjustRightInd w:val="0"/>
              <w:spacing w:after="60" w:line="240" w:lineRule="auto"/>
              <w:ind w:left="133"/>
              <w:rPr>
                <w:rFonts w:ascii="Arial" w:hAnsi="Arial" w:cs="Arial"/>
                <w:sz w:val="24"/>
                <w:szCs w:val="24"/>
              </w:rPr>
            </w:pPr>
            <w:r>
              <w:rPr>
                <w:rFonts w:ascii="Arial" w:hAnsi="Arial" w:cs="Arial"/>
                <w:b/>
                <w:bCs/>
                <w:color w:val="00000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6D0677ED" w14:textId="77777777" w:rsidR="00F97CDD" w:rsidRDefault="00F97CDD">
            <w:pPr>
              <w:widowControl w:val="0"/>
              <w:autoSpaceDE w:val="0"/>
              <w:autoSpaceDN w:val="0"/>
              <w:adjustRightInd w:val="0"/>
              <w:spacing w:after="60" w:line="240" w:lineRule="auto"/>
              <w:ind w:left="119" w:right="6"/>
              <w:rPr>
                <w:rFonts w:ascii="Arial" w:hAnsi="Arial" w:cs="Arial"/>
                <w:sz w:val="24"/>
                <w:szCs w:val="24"/>
              </w:rPr>
            </w:pPr>
            <w:r>
              <w:rPr>
                <w:rFonts w:ascii="Arial" w:hAnsi="Arial" w:cs="Arial"/>
                <w:b/>
                <w:bCs/>
                <w:color w:val="00000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2C33B171" w14:textId="77777777" w:rsidR="00F97CDD" w:rsidRDefault="00F97CDD">
            <w:pPr>
              <w:widowControl w:val="0"/>
              <w:autoSpaceDE w:val="0"/>
              <w:autoSpaceDN w:val="0"/>
              <w:adjustRightInd w:val="0"/>
              <w:spacing w:after="60" w:line="240" w:lineRule="auto"/>
              <w:ind w:left="122" w:right="1"/>
              <w:rPr>
                <w:rFonts w:ascii="Arial" w:hAnsi="Arial" w:cs="Arial"/>
                <w:sz w:val="24"/>
                <w:szCs w:val="24"/>
              </w:rPr>
            </w:pPr>
            <w:r>
              <w:rPr>
                <w:rFonts w:ascii="Arial" w:hAnsi="Arial" w:cs="Arial"/>
                <w:b/>
                <w:bCs/>
                <w:color w:val="00000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562AF6B8" w14:textId="77777777" w:rsidR="00F97CDD" w:rsidRDefault="00F97CDD">
            <w:pPr>
              <w:widowControl w:val="0"/>
              <w:autoSpaceDE w:val="0"/>
              <w:autoSpaceDN w:val="0"/>
              <w:adjustRightInd w:val="0"/>
              <w:spacing w:after="60" w:line="240" w:lineRule="auto"/>
              <w:ind w:left="127"/>
              <w:rPr>
                <w:rFonts w:ascii="Arial" w:hAnsi="Arial" w:cs="Arial"/>
                <w:sz w:val="24"/>
                <w:szCs w:val="24"/>
              </w:rPr>
            </w:pPr>
            <w:r>
              <w:rPr>
                <w:rFonts w:ascii="Arial" w:hAnsi="Arial" w:cs="Arial"/>
                <w:b/>
                <w:bCs/>
                <w:color w:val="000000"/>
              </w:rPr>
              <w:t>[                     ]</w:t>
            </w:r>
          </w:p>
        </w:tc>
      </w:tr>
      <w:tr w:rsidR="00F97CDD" w14:paraId="33C15519" w14:textId="77777777">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6381FE5F" w14:textId="77777777" w:rsidR="00F97CDD" w:rsidRDefault="00F97CDD">
            <w:pPr>
              <w:widowControl w:val="0"/>
              <w:autoSpaceDE w:val="0"/>
              <w:autoSpaceDN w:val="0"/>
              <w:adjustRightInd w:val="0"/>
              <w:spacing w:after="60" w:line="240" w:lineRule="auto"/>
              <w:ind w:left="118"/>
              <w:rPr>
                <w:rFonts w:ascii="Arial" w:hAnsi="Arial" w:cs="Arial"/>
                <w:sz w:val="24"/>
                <w:szCs w:val="24"/>
              </w:rPr>
            </w:pPr>
            <w:r>
              <w:rPr>
                <w:rFonts w:ascii="Arial" w:hAnsi="Arial" w:cs="Arial"/>
                <w:b/>
                <w:bCs/>
                <w:color w:val="00000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0D0874B5" w14:textId="77777777" w:rsidR="00F97CDD" w:rsidRDefault="00F97CDD">
            <w:pPr>
              <w:widowControl w:val="0"/>
              <w:autoSpaceDE w:val="0"/>
              <w:autoSpaceDN w:val="0"/>
              <w:adjustRightInd w:val="0"/>
              <w:spacing w:after="60" w:line="240" w:lineRule="auto"/>
              <w:ind w:left="133"/>
              <w:rPr>
                <w:rFonts w:ascii="Arial" w:hAnsi="Arial" w:cs="Arial"/>
                <w:sz w:val="24"/>
                <w:szCs w:val="24"/>
              </w:rPr>
            </w:pPr>
            <w:r>
              <w:rPr>
                <w:rFonts w:ascii="Arial" w:hAnsi="Arial" w:cs="Arial"/>
                <w:b/>
                <w:bCs/>
                <w:color w:val="00000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1871F057" w14:textId="77777777" w:rsidR="00F97CDD" w:rsidRDefault="00F97CDD">
            <w:pPr>
              <w:widowControl w:val="0"/>
              <w:autoSpaceDE w:val="0"/>
              <w:autoSpaceDN w:val="0"/>
              <w:adjustRightInd w:val="0"/>
              <w:spacing w:after="60" w:line="240" w:lineRule="auto"/>
              <w:ind w:left="119" w:right="6"/>
              <w:rPr>
                <w:rFonts w:ascii="Arial" w:hAnsi="Arial" w:cs="Arial"/>
                <w:sz w:val="24"/>
                <w:szCs w:val="24"/>
              </w:rPr>
            </w:pPr>
            <w:r>
              <w:rPr>
                <w:rFonts w:ascii="Arial" w:hAnsi="Arial" w:cs="Arial"/>
                <w:b/>
                <w:bCs/>
                <w:color w:val="00000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661DF000" w14:textId="77777777" w:rsidR="00F97CDD" w:rsidRDefault="00F97CDD">
            <w:pPr>
              <w:widowControl w:val="0"/>
              <w:autoSpaceDE w:val="0"/>
              <w:autoSpaceDN w:val="0"/>
              <w:adjustRightInd w:val="0"/>
              <w:spacing w:after="60" w:line="240" w:lineRule="auto"/>
              <w:ind w:left="122" w:right="1"/>
              <w:rPr>
                <w:rFonts w:ascii="Arial" w:hAnsi="Arial" w:cs="Arial"/>
                <w:sz w:val="24"/>
                <w:szCs w:val="24"/>
              </w:rPr>
            </w:pPr>
            <w:r>
              <w:rPr>
                <w:rFonts w:ascii="Arial" w:hAnsi="Arial" w:cs="Arial"/>
                <w:b/>
                <w:bCs/>
                <w:color w:val="00000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258D2B42" w14:textId="77777777" w:rsidR="00F97CDD" w:rsidRDefault="00F97CDD">
            <w:pPr>
              <w:widowControl w:val="0"/>
              <w:autoSpaceDE w:val="0"/>
              <w:autoSpaceDN w:val="0"/>
              <w:adjustRightInd w:val="0"/>
              <w:spacing w:after="60" w:line="240" w:lineRule="auto"/>
              <w:ind w:left="127"/>
              <w:rPr>
                <w:rFonts w:ascii="Arial" w:hAnsi="Arial" w:cs="Arial"/>
                <w:sz w:val="24"/>
                <w:szCs w:val="24"/>
              </w:rPr>
            </w:pPr>
            <w:r>
              <w:rPr>
                <w:rFonts w:ascii="Arial" w:hAnsi="Arial" w:cs="Arial"/>
                <w:b/>
                <w:bCs/>
                <w:color w:val="000000"/>
              </w:rPr>
              <w:t>[                     ]</w:t>
            </w:r>
          </w:p>
        </w:tc>
      </w:tr>
      <w:tr w:rsidR="00F97CDD" w14:paraId="145A98C0" w14:textId="77777777">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1AEA7CEC" w14:textId="77777777" w:rsidR="00F97CDD" w:rsidRDefault="00F97CDD">
            <w:pPr>
              <w:widowControl w:val="0"/>
              <w:autoSpaceDE w:val="0"/>
              <w:autoSpaceDN w:val="0"/>
              <w:adjustRightInd w:val="0"/>
              <w:spacing w:after="60" w:line="240" w:lineRule="auto"/>
              <w:ind w:left="118"/>
              <w:rPr>
                <w:rFonts w:ascii="Arial" w:hAnsi="Arial" w:cs="Arial"/>
                <w:sz w:val="24"/>
                <w:szCs w:val="24"/>
              </w:rPr>
            </w:pPr>
            <w:r>
              <w:rPr>
                <w:rFonts w:ascii="Arial" w:hAnsi="Arial" w:cs="Arial"/>
                <w:b/>
                <w:bCs/>
                <w:color w:val="00000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30C71F3C" w14:textId="77777777" w:rsidR="00F97CDD" w:rsidRDefault="00F97CDD">
            <w:pPr>
              <w:widowControl w:val="0"/>
              <w:autoSpaceDE w:val="0"/>
              <w:autoSpaceDN w:val="0"/>
              <w:adjustRightInd w:val="0"/>
              <w:spacing w:after="60" w:line="240" w:lineRule="auto"/>
              <w:ind w:left="133"/>
              <w:rPr>
                <w:rFonts w:ascii="Arial" w:hAnsi="Arial" w:cs="Arial"/>
                <w:sz w:val="24"/>
                <w:szCs w:val="24"/>
              </w:rPr>
            </w:pPr>
            <w:r>
              <w:rPr>
                <w:rFonts w:ascii="Arial" w:hAnsi="Arial" w:cs="Arial"/>
                <w:b/>
                <w:bCs/>
                <w:color w:val="00000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62060ECC" w14:textId="77777777" w:rsidR="00F97CDD" w:rsidRDefault="00F97CDD">
            <w:pPr>
              <w:widowControl w:val="0"/>
              <w:autoSpaceDE w:val="0"/>
              <w:autoSpaceDN w:val="0"/>
              <w:adjustRightInd w:val="0"/>
              <w:spacing w:after="60" w:line="240" w:lineRule="auto"/>
              <w:ind w:left="119" w:right="6"/>
              <w:rPr>
                <w:rFonts w:ascii="Arial" w:hAnsi="Arial" w:cs="Arial"/>
                <w:sz w:val="24"/>
                <w:szCs w:val="24"/>
              </w:rPr>
            </w:pPr>
            <w:r>
              <w:rPr>
                <w:rFonts w:ascii="Arial" w:hAnsi="Arial" w:cs="Arial"/>
                <w:b/>
                <w:bCs/>
                <w:color w:val="00000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1D728553" w14:textId="77777777" w:rsidR="00F97CDD" w:rsidRDefault="00F97CDD">
            <w:pPr>
              <w:widowControl w:val="0"/>
              <w:autoSpaceDE w:val="0"/>
              <w:autoSpaceDN w:val="0"/>
              <w:adjustRightInd w:val="0"/>
              <w:spacing w:after="60" w:line="240" w:lineRule="auto"/>
              <w:ind w:left="122" w:right="1"/>
              <w:rPr>
                <w:rFonts w:ascii="Arial" w:hAnsi="Arial" w:cs="Arial"/>
                <w:sz w:val="24"/>
                <w:szCs w:val="24"/>
              </w:rPr>
            </w:pPr>
            <w:r>
              <w:rPr>
                <w:rFonts w:ascii="Arial" w:hAnsi="Arial" w:cs="Arial"/>
                <w:b/>
                <w:bCs/>
                <w:color w:val="00000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4D717321" w14:textId="77777777" w:rsidR="00F97CDD" w:rsidRDefault="00F97CDD">
            <w:pPr>
              <w:widowControl w:val="0"/>
              <w:autoSpaceDE w:val="0"/>
              <w:autoSpaceDN w:val="0"/>
              <w:adjustRightInd w:val="0"/>
              <w:spacing w:after="60" w:line="240" w:lineRule="auto"/>
              <w:ind w:left="127"/>
              <w:rPr>
                <w:rFonts w:ascii="Arial" w:hAnsi="Arial" w:cs="Arial"/>
                <w:sz w:val="24"/>
                <w:szCs w:val="24"/>
              </w:rPr>
            </w:pPr>
            <w:r>
              <w:rPr>
                <w:rFonts w:ascii="Arial" w:hAnsi="Arial" w:cs="Arial"/>
                <w:b/>
                <w:bCs/>
                <w:color w:val="000000"/>
              </w:rPr>
              <w:t>[                     ]</w:t>
            </w:r>
          </w:p>
        </w:tc>
      </w:tr>
    </w:tbl>
    <w:p w14:paraId="72A2B678" w14:textId="77777777" w:rsidR="00F97CDD" w:rsidRDefault="00F97CDD">
      <w:pPr>
        <w:widowControl w:val="0"/>
        <w:autoSpaceDE w:val="0"/>
        <w:autoSpaceDN w:val="0"/>
        <w:adjustRightInd w:val="0"/>
        <w:spacing w:after="60" w:line="240" w:lineRule="auto"/>
        <w:ind w:left="120"/>
        <w:rPr>
          <w:rFonts w:ascii="Arial" w:hAnsi="Arial" w:cs="Arial"/>
          <w:sz w:val="24"/>
          <w:szCs w:val="24"/>
        </w:rPr>
      </w:pPr>
    </w:p>
    <w:p w14:paraId="673F06B0" w14:textId="77777777" w:rsidR="00F97CDD" w:rsidRDefault="00F97CDD">
      <w:pPr>
        <w:widowControl w:val="0"/>
        <w:autoSpaceDE w:val="0"/>
        <w:autoSpaceDN w:val="0"/>
        <w:adjustRightInd w:val="0"/>
        <w:spacing w:after="200" w:line="276" w:lineRule="auto"/>
        <w:ind w:left="120" w:right="114"/>
        <w:rPr>
          <w:rFonts w:ascii="Arial" w:hAnsi="Arial" w:cs="Arial"/>
          <w:sz w:val="24"/>
          <w:szCs w:val="24"/>
        </w:rPr>
      </w:pPr>
    </w:p>
    <w:p w14:paraId="77F079C2" w14:textId="77777777" w:rsidR="00F97CDD" w:rsidRDefault="00F97CDD">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5F7BEFED" w14:textId="77777777" w:rsidR="00F97CDD" w:rsidRDefault="00F97CDD">
      <w:pPr>
        <w:widowControl w:val="0"/>
        <w:autoSpaceDE w:val="0"/>
        <w:autoSpaceDN w:val="0"/>
        <w:adjustRightInd w:val="0"/>
        <w:spacing w:after="60" w:line="240" w:lineRule="auto"/>
        <w:ind w:left="120"/>
        <w:rPr>
          <w:rFonts w:ascii="Arial" w:hAnsi="Arial" w:cs="Arial"/>
          <w:color w:val="000000"/>
        </w:rPr>
      </w:pPr>
    </w:p>
    <w:p w14:paraId="30B03908" w14:textId="77777777" w:rsidR="00F97CDD" w:rsidRDefault="00F97CDD">
      <w:pPr>
        <w:widowControl w:val="0"/>
        <w:autoSpaceDE w:val="0"/>
        <w:autoSpaceDN w:val="0"/>
        <w:adjustRightInd w:val="0"/>
        <w:spacing w:after="200" w:line="276" w:lineRule="auto"/>
        <w:ind w:left="120" w:right="114"/>
        <w:rPr>
          <w:rFonts w:ascii="Arial" w:hAnsi="Arial" w:cs="Arial"/>
          <w:sz w:val="24"/>
          <w:szCs w:val="24"/>
        </w:rPr>
      </w:pPr>
    </w:p>
    <w:p w14:paraId="7388AAE4" w14:textId="77777777" w:rsidR="00F97CDD" w:rsidRDefault="00F97CDD" w:rsidP="000623AC">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bookmarkStart w:id="64" w:name="_Toc501022446_11_9"/>
      <w:r>
        <w:rPr>
          <w:rFonts w:ascii="Arial" w:hAnsi="Arial" w:cs="Arial"/>
          <w:b/>
          <w:bCs/>
          <w:color w:val="000000"/>
        </w:rPr>
        <w:t xml:space="preserve">Schedule </w:t>
      </w:r>
      <w:r w:rsidR="000623AC">
        <w:rPr>
          <w:rFonts w:ascii="Arial" w:hAnsi="Arial" w:cs="Arial"/>
          <w:b/>
          <w:bCs/>
          <w:color w:val="000000"/>
        </w:rPr>
        <w:t>10</w:t>
      </w:r>
      <w:r>
        <w:rPr>
          <w:rFonts w:ascii="Arial" w:hAnsi="Arial" w:cs="Arial"/>
          <w:b/>
          <w:bCs/>
          <w:color w:val="000000"/>
        </w:rPr>
        <w:t xml:space="preserve"> - Acceptance Procedure (</w:t>
      </w:r>
      <w:proofErr w:type="spellStart"/>
      <w:r>
        <w:rPr>
          <w:rFonts w:ascii="Arial" w:hAnsi="Arial" w:cs="Arial"/>
          <w:b/>
          <w:bCs/>
          <w:color w:val="000000"/>
        </w:rPr>
        <w:t>i.a.w</w:t>
      </w:r>
      <w:proofErr w:type="spellEnd"/>
      <w:r>
        <w:rPr>
          <w:rFonts w:ascii="Arial" w:hAnsi="Arial" w:cs="Arial"/>
          <w:b/>
          <w:bCs/>
          <w:color w:val="000000"/>
        </w:rPr>
        <w:t>. condition 29)</w:t>
      </w:r>
      <w:bookmarkEnd w:id="64"/>
    </w:p>
    <w:p w14:paraId="5D10D580" w14:textId="77777777" w:rsidR="00F97CDD" w:rsidRDefault="00F97CDD">
      <w:pPr>
        <w:widowControl w:val="0"/>
        <w:autoSpaceDE w:val="0"/>
        <w:autoSpaceDN w:val="0"/>
        <w:adjustRightInd w:val="0"/>
        <w:spacing w:after="0" w:line="240" w:lineRule="auto"/>
        <w:ind w:left="120"/>
        <w:rPr>
          <w:rFonts w:ascii="Arial" w:hAnsi="Arial" w:cs="Arial"/>
          <w:sz w:val="24"/>
          <w:szCs w:val="24"/>
        </w:rPr>
      </w:pPr>
      <w:bookmarkStart w:id="65" w:name="#_Toc422462861"/>
      <w:bookmarkEnd w:id="65"/>
    </w:p>
    <w:p w14:paraId="69DB8642" w14:textId="77777777" w:rsidR="00F97CDD" w:rsidRDefault="00F97CDD">
      <w:pPr>
        <w:widowControl w:val="0"/>
        <w:autoSpaceDE w:val="0"/>
        <w:autoSpaceDN w:val="0"/>
        <w:adjustRightInd w:val="0"/>
        <w:spacing w:after="0" w:line="240" w:lineRule="auto"/>
        <w:ind w:left="120"/>
        <w:rPr>
          <w:rFonts w:ascii="Arial" w:hAnsi="Arial" w:cs="Arial"/>
          <w:sz w:val="24"/>
          <w:szCs w:val="24"/>
        </w:rPr>
      </w:pPr>
      <w:bookmarkStart w:id="66" w:name="#_Toc402273358"/>
      <w:bookmarkEnd w:id="66"/>
    </w:p>
    <w:p w14:paraId="25BA8E5C" w14:textId="77777777" w:rsidR="00F97CDD" w:rsidRDefault="00F97CDD">
      <w:pPr>
        <w:widowControl w:val="0"/>
        <w:autoSpaceDE w:val="0"/>
        <w:autoSpaceDN w:val="0"/>
        <w:adjustRightInd w:val="0"/>
        <w:spacing w:after="0" w:line="240" w:lineRule="auto"/>
        <w:ind w:left="120"/>
        <w:rPr>
          <w:rFonts w:ascii="Arial" w:hAnsi="Arial" w:cs="Arial"/>
          <w:sz w:val="24"/>
          <w:szCs w:val="24"/>
        </w:rPr>
      </w:pPr>
      <w:bookmarkStart w:id="67" w:name="#_Toc375205563"/>
      <w:bookmarkEnd w:id="67"/>
    </w:p>
    <w:p w14:paraId="00F426FC" w14:textId="77777777" w:rsidR="00F97CDD" w:rsidRDefault="00F97CDD">
      <w:pPr>
        <w:widowControl w:val="0"/>
        <w:autoSpaceDE w:val="0"/>
        <w:autoSpaceDN w:val="0"/>
        <w:adjustRightInd w:val="0"/>
        <w:spacing w:after="0" w:line="240" w:lineRule="auto"/>
        <w:ind w:left="120"/>
        <w:rPr>
          <w:rFonts w:ascii="Arial" w:hAnsi="Arial" w:cs="Arial"/>
          <w:sz w:val="24"/>
          <w:szCs w:val="24"/>
        </w:rPr>
      </w:pPr>
      <w:bookmarkStart w:id="68" w:name="#_Toc367107584"/>
      <w:bookmarkEnd w:id="68"/>
    </w:p>
    <w:p w14:paraId="31883092" w14:textId="77777777" w:rsidR="00F97CDD" w:rsidRDefault="00F97CDD">
      <w:pPr>
        <w:keepNext/>
        <w:widowControl w:val="0"/>
        <w:autoSpaceDE w:val="0"/>
        <w:autoSpaceDN w:val="0"/>
        <w:adjustRightInd w:val="0"/>
        <w:spacing w:before="200" w:after="200" w:line="240" w:lineRule="auto"/>
        <w:ind w:left="120"/>
        <w:rPr>
          <w:rFonts w:ascii="Arial" w:hAnsi="Arial" w:cs="Arial"/>
          <w:sz w:val="24"/>
          <w:szCs w:val="24"/>
        </w:rPr>
      </w:pPr>
      <w:r>
        <w:rPr>
          <w:rFonts w:ascii="Arial" w:hAnsi="Arial" w:cs="Arial"/>
          <w:b/>
          <w:bCs/>
          <w:color w:val="000000"/>
          <w:sz w:val="20"/>
          <w:szCs w:val="20"/>
        </w:rPr>
        <w:t>Acceptance Procedure (</w:t>
      </w:r>
      <w:proofErr w:type="spellStart"/>
      <w:r>
        <w:rPr>
          <w:rFonts w:ascii="Arial" w:hAnsi="Arial" w:cs="Arial"/>
          <w:b/>
          <w:bCs/>
          <w:color w:val="000000"/>
          <w:sz w:val="20"/>
          <w:szCs w:val="20"/>
        </w:rPr>
        <w:t>i.a.w</w:t>
      </w:r>
      <w:proofErr w:type="spellEnd"/>
      <w:r>
        <w:rPr>
          <w:rFonts w:ascii="Arial" w:hAnsi="Arial" w:cs="Arial"/>
          <w:b/>
          <w:bCs/>
          <w:color w:val="000000"/>
          <w:sz w:val="20"/>
          <w:szCs w:val="20"/>
        </w:rPr>
        <w:t xml:space="preserve">. Condition 29) for Contract No: [                   </w:t>
      </w:r>
      <w:proofErr w:type="gramStart"/>
      <w:r>
        <w:rPr>
          <w:rFonts w:ascii="Arial" w:hAnsi="Arial" w:cs="Arial"/>
          <w:b/>
          <w:bCs/>
          <w:color w:val="000000"/>
          <w:sz w:val="20"/>
          <w:szCs w:val="20"/>
        </w:rPr>
        <w:t xml:space="preserve">  ]</w:t>
      </w:r>
      <w:proofErr w:type="gramEnd"/>
    </w:p>
    <w:p w14:paraId="50BC0C28" w14:textId="77777777" w:rsidR="00F97CDD" w:rsidRDefault="00F97CDD">
      <w:pPr>
        <w:keepNext/>
        <w:widowControl w:val="0"/>
        <w:autoSpaceDE w:val="0"/>
        <w:autoSpaceDN w:val="0"/>
        <w:adjustRightInd w:val="0"/>
        <w:spacing w:before="200" w:after="200" w:line="240" w:lineRule="auto"/>
        <w:ind w:left="120"/>
        <w:rPr>
          <w:rFonts w:ascii="Arial" w:hAnsi="Arial" w:cs="Arial"/>
          <w:sz w:val="24"/>
          <w:szCs w:val="24"/>
        </w:rPr>
      </w:pPr>
      <w:r>
        <w:rPr>
          <w:rFonts w:ascii="Arial" w:hAnsi="Arial" w:cs="Arial"/>
          <w:b/>
          <w:bCs/>
          <w:color w:val="000000"/>
          <w:sz w:val="20"/>
          <w:szCs w:val="20"/>
        </w:rPr>
        <w:t>[                     ]</w:t>
      </w:r>
    </w:p>
    <w:p w14:paraId="592B4BEF" w14:textId="77777777" w:rsidR="00F97CDD" w:rsidRDefault="00F97CDD">
      <w:pPr>
        <w:widowControl w:val="0"/>
        <w:autoSpaceDE w:val="0"/>
        <w:autoSpaceDN w:val="0"/>
        <w:adjustRightInd w:val="0"/>
        <w:spacing w:after="60" w:line="240" w:lineRule="auto"/>
        <w:ind w:left="120"/>
        <w:rPr>
          <w:rFonts w:ascii="Arial" w:hAnsi="Arial" w:cs="Arial"/>
          <w:sz w:val="24"/>
          <w:szCs w:val="24"/>
        </w:rPr>
      </w:pPr>
    </w:p>
    <w:p w14:paraId="6D0CF978" w14:textId="77777777" w:rsidR="00F97CDD" w:rsidRDefault="00F97CDD">
      <w:pPr>
        <w:widowControl w:val="0"/>
        <w:autoSpaceDE w:val="0"/>
        <w:autoSpaceDN w:val="0"/>
        <w:adjustRightInd w:val="0"/>
        <w:spacing w:after="200" w:line="276" w:lineRule="auto"/>
        <w:ind w:left="120" w:right="114"/>
        <w:rPr>
          <w:rFonts w:ascii="Arial" w:hAnsi="Arial" w:cs="Arial"/>
          <w:sz w:val="24"/>
          <w:szCs w:val="24"/>
        </w:rPr>
      </w:pPr>
    </w:p>
    <w:p w14:paraId="25CB7525" w14:textId="77777777" w:rsidR="00F97CDD" w:rsidRDefault="00F97CDD">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0959CC5C" w14:textId="77777777" w:rsidR="00F97CDD" w:rsidRDefault="00F97CDD">
      <w:pPr>
        <w:keepNext/>
        <w:keepLines/>
        <w:widowControl w:val="0"/>
        <w:autoSpaceDE w:val="0"/>
        <w:autoSpaceDN w:val="0"/>
        <w:adjustRightInd w:val="0"/>
        <w:spacing w:after="0" w:line="276" w:lineRule="auto"/>
        <w:ind w:left="120" w:right="114"/>
        <w:rPr>
          <w:rFonts w:ascii="Arial" w:hAnsi="Arial" w:cs="Arial"/>
          <w:sz w:val="24"/>
          <w:szCs w:val="24"/>
        </w:rPr>
      </w:pPr>
      <w:bookmarkStart w:id="69" w:name="_Toc501022446_11_10"/>
      <w:r>
        <w:rPr>
          <w:rFonts w:ascii="Arial" w:hAnsi="Arial" w:cs="Arial"/>
          <w:b/>
          <w:bCs/>
          <w:color w:val="000000"/>
        </w:rPr>
        <w:t xml:space="preserve">SC2 – Schedule </w:t>
      </w:r>
      <w:r w:rsidR="000623AC">
        <w:rPr>
          <w:rFonts w:ascii="Arial" w:hAnsi="Arial" w:cs="Arial"/>
          <w:b/>
          <w:bCs/>
          <w:color w:val="000000"/>
        </w:rPr>
        <w:t>11</w:t>
      </w:r>
      <w:r>
        <w:rPr>
          <w:rFonts w:ascii="Arial" w:hAnsi="Arial" w:cs="Arial"/>
          <w:b/>
          <w:bCs/>
          <w:color w:val="000000"/>
        </w:rPr>
        <w:t xml:space="preserve"> – Publishable Performance Information</w:t>
      </w:r>
      <w:bookmarkEnd w:id="69"/>
    </w:p>
    <w:p w14:paraId="55019693" w14:textId="77777777" w:rsidR="00F97CDD" w:rsidRDefault="00F97CDD">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Schedule 9 - Publishable Performance Information - Key Performance Indicator Data Report (</w:t>
      </w:r>
      <w:proofErr w:type="spellStart"/>
      <w:r>
        <w:rPr>
          <w:rFonts w:ascii="Arial" w:hAnsi="Arial" w:cs="Arial"/>
          <w:b/>
          <w:bCs/>
          <w:color w:val="000000"/>
        </w:rPr>
        <w:t>i.a.w</w:t>
      </w:r>
      <w:proofErr w:type="spellEnd"/>
      <w:r>
        <w:rPr>
          <w:rFonts w:ascii="Arial" w:hAnsi="Arial" w:cs="Arial"/>
          <w:b/>
          <w:bCs/>
          <w:color w:val="000000"/>
        </w:rPr>
        <w:t xml:space="preserve">. Condition 12) for Contract </w:t>
      </w:r>
      <w:proofErr w:type="gramStart"/>
      <w:r>
        <w:rPr>
          <w:rFonts w:ascii="Arial" w:hAnsi="Arial" w:cs="Arial"/>
          <w:b/>
          <w:bCs/>
          <w:color w:val="000000"/>
        </w:rPr>
        <w:t>No</w:t>
      </w:r>
      <w:r>
        <w:rPr>
          <w:rFonts w:ascii="Arial" w:hAnsi="Arial" w:cs="Arial"/>
          <w:color w:val="000000"/>
        </w:rPr>
        <w:t>:[</w:t>
      </w:r>
      <w:proofErr w:type="gramEnd"/>
      <w:r>
        <w:rPr>
          <w:rFonts w:ascii="Arial" w:hAnsi="Arial" w:cs="Arial"/>
          <w:color w:val="000000"/>
        </w:rPr>
        <w:t xml:space="preserve">        ]</w:t>
      </w:r>
    </w:p>
    <w:p w14:paraId="38FA653D" w14:textId="77777777" w:rsidR="00F97CDD" w:rsidRDefault="00F97CDD">
      <w:pPr>
        <w:widowControl w:val="0"/>
        <w:autoSpaceDE w:val="0"/>
        <w:autoSpaceDN w:val="0"/>
        <w:adjustRightInd w:val="0"/>
        <w:spacing w:after="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1413"/>
        <w:gridCol w:w="2125"/>
        <w:gridCol w:w="1559"/>
        <w:gridCol w:w="1277"/>
        <w:gridCol w:w="1701"/>
        <w:gridCol w:w="992"/>
        <w:gridCol w:w="1418"/>
      </w:tblGrid>
      <w:tr w:rsidR="00F97CDD" w14:paraId="2CDA4C23" w14:textId="77777777">
        <w:tc>
          <w:tcPr>
            <w:tcW w:w="1413" w:type="dxa"/>
            <w:tcBorders>
              <w:top w:val="single" w:sz="8" w:space="0" w:color="000000"/>
              <w:left w:val="single" w:sz="8" w:space="0" w:color="000000"/>
              <w:bottom w:val="single" w:sz="8" w:space="0" w:color="000000"/>
              <w:right w:val="single" w:sz="8" w:space="0" w:color="000000"/>
            </w:tcBorders>
            <w:shd w:val="clear" w:color="auto" w:fill="D9D9D9"/>
          </w:tcPr>
          <w:p w14:paraId="790A94D9" w14:textId="77777777" w:rsidR="00F97CDD" w:rsidRDefault="00F97CDD">
            <w:pPr>
              <w:widowControl w:val="0"/>
              <w:autoSpaceDE w:val="0"/>
              <w:autoSpaceDN w:val="0"/>
              <w:adjustRightInd w:val="0"/>
              <w:spacing w:after="0" w:line="240" w:lineRule="auto"/>
              <w:ind w:left="118"/>
              <w:rPr>
                <w:rFonts w:ascii="Arial" w:hAnsi="Arial" w:cs="Arial"/>
                <w:color w:val="000000"/>
              </w:rPr>
            </w:pPr>
            <w:bookmarkStart w:id="70" w:name="#_Hlk133920205"/>
            <w:bookmarkEnd w:id="70"/>
          </w:p>
          <w:p w14:paraId="25FD31CF" w14:textId="77777777" w:rsidR="00F97CDD" w:rsidRDefault="00F97CDD">
            <w:pPr>
              <w:widowControl w:val="0"/>
              <w:autoSpaceDE w:val="0"/>
              <w:autoSpaceDN w:val="0"/>
              <w:adjustRightInd w:val="0"/>
              <w:spacing w:after="180" w:line="240" w:lineRule="auto"/>
              <w:ind w:left="118"/>
              <w:rPr>
                <w:rFonts w:ascii="Arial" w:hAnsi="Arial" w:cs="Arial"/>
                <w:sz w:val="24"/>
                <w:szCs w:val="24"/>
              </w:rPr>
            </w:pPr>
            <w:r>
              <w:rPr>
                <w:rFonts w:ascii="Arial" w:hAnsi="Arial" w:cs="Arial"/>
                <w:b/>
                <w:bCs/>
                <w:color w:val="000000"/>
              </w:rPr>
              <w:t>KPI Description*</w:t>
            </w:r>
          </w:p>
        </w:tc>
        <w:tc>
          <w:tcPr>
            <w:tcW w:w="2125" w:type="dxa"/>
            <w:tcBorders>
              <w:top w:val="single" w:sz="8" w:space="0" w:color="000000"/>
              <w:left w:val="single" w:sz="8" w:space="0" w:color="000000"/>
              <w:bottom w:val="single" w:sz="8" w:space="0" w:color="000000"/>
              <w:right w:val="single" w:sz="8" w:space="0" w:color="000000"/>
            </w:tcBorders>
            <w:shd w:val="clear" w:color="auto" w:fill="D9D9D9"/>
          </w:tcPr>
          <w:p w14:paraId="7D6C981B" w14:textId="77777777" w:rsidR="00F97CDD" w:rsidRDefault="00F97CDD">
            <w:pPr>
              <w:widowControl w:val="0"/>
              <w:autoSpaceDE w:val="0"/>
              <w:autoSpaceDN w:val="0"/>
              <w:adjustRightInd w:val="0"/>
              <w:spacing w:after="180" w:line="240" w:lineRule="auto"/>
              <w:ind w:left="131"/>
              <w:jc w:val="center"/>
              <w:rPr>
                <w:rFonts w:ascii="Arial" w:hAnsi="Arial" w:cs="Arial"/>
                <w:sz w:val="24"/>
                <w:szCs w:val="24"/>
              </w:rPr>
            </w:pPr>
            <w:r>
              <w:rPr>
                <w:rFonts w:ascii="Arial" w:hAnsi="Arial" w:cs="Arial"/>
                <w:b/>
                <w:bCs/>
                <w:color w:val="000000"/>
              </w:rPr>
              <w:t>Rating Thresholds</w:t>
            </w:r>
          </w:p>
        </w:tc>
        <w:tc>
          <w:tcPr>
            <w:tcW w:w="1559" w:type="dxa"/>
            <w:tcBorders>
              <w:top w:val="single" w:sz="8" w:space="0" w:color="000000"/>
              <w:left w:val="single" w:sz="8" w:space="0" w:color="000000"/>
              <w:bottom w:val="single" w:sz="8" w:space="0" w:color="000000"/>
              <w:right w:val="single" w:sz="8" w:space="0" w:color="000000"/>
            </w:tcBorders>
            <w:shd w:val="clear" w:color="auto" w:fill="D9D9D9"/>
          </w:tcPr>
          <w:p w14:paraId="4A142FB4" w14:textId="77777777" w:rsidR="00F97CDD" w:rsidRDefault="00F97CDD">
            <w:pPr>
              <w:widowControl w:val="0"/>
              <w:autoSpaceDE w:val="0"/>
              <w:autoSpaceDN w:val="0"/>
              <w:adjustRightInd w:val="0"/>
              <w:spacing w:after="180" w:line="240" w:lineRule="auto"/>
              <w:ind w:left="136"/>
              <w:jc w:val="center"/>
              <w:rPr>
                <w:rFonts w:ascii="Arial" w:hAnsi="Arial" w:cs="Arial"/>
                <w:sz w:val="24"/>
                <w:szCs w:val="24"/>
              </w:rPr>
            </w:pPr>
            <w:r>
              <w:rPr>
                <w:rFonts w:ascii="Arial" w:hAnsi="Arial" w:cs="Arial"/>
                <w:b/>
                <w:bCs/>
                <w:color w:val="000000"/>
              </w:rPr>
              <w:t>Frequency of Measurement</w:t>
            </w:r>
          </w:p>
        </w:tc>
        <w:tc>
          <w:tcPr>
            <w:tcW w:w="1277" w:type="dxa"/>
            <w:tcBorders>
              <w:top w:val="single" w:sz="8" w:space="0" w:color="000000"/>
              <w:left w:val="single" w:sz="8" w:space="0" w:color="000000"/>
              <w:bottom w:val="single" w:sz="8" w:space="0" w:color="000000"/>
              <w:right w:val="single" w:sz="8" w:space="0" w:color="000000"/>
            </w:tcBorders>
            <w:shd w:val="clear" w:color="auto" w:fill="D9D9D9"/>
          </w:tcPr>
          <w:p w14:paraId="0376FBD0" w14:textId="77777777" w:rsidR="00F97CDD" w:rsidRDefault="00F97CDD">
            <w:pPr>
              <w:widowControl w:val="0"/>
              <w:autoSpaceDE w:val="0"/>
              <w:autoSpaceDN w:val="0"/>
              <w:adjustRightInd w:val="0"/>
              <w:spacing w:after="180" w:line="240" w:lineRule="auto"/>
              <w:ind w:left="135"/>
              <w:jc w:val="center"/>
              <w:rPr>
                <w:rFonts w:ascii="Arial" w:hAnsi="Arial" w:cs="Arial"/>
                <w:sz w:val="24"/>
                <w:szCs w:val="24"/>
              </w:rPr>
            </w:pPr>
            <w:r>
              <w:rPr>
                <w:rFonts w:ascii="Arial" w:hAnsi="Arial" w:cs="Arial"/>
                <w:b/>
                <w:bCs/>
                <w:color w:val="000000"/>
              </w:rPr>
              <w:t>Quarter and Year*</w:t>
            </w:r>
          </w:p>
        </w:tc>
        <w:tc>
          <w:tcPr>
            <w:tcW w:w="1701" w:type="dxa"/>
            <w:tcBorders>
              <w:top w:val="single" w:sz="8" w:space="0" w:color="000000"/>
              <w:left w:val="single" w:sz="8" w:space="0" w:color="000000"/>
              <w:bottom w:val="single" w:sz="8" w:space="0" w:color="000000"/>
              <w:right w:val="single" w:sz="8" w:space="0" w:color="000000"/>
            </w:tcBorders>
            <w:shd w:val="clear" w:color="auto" w:fill="D9D9D9"/>
          </w:tcPr>
          <w:p w14:paraId="06A711DD" w14:textId="77777777" w:rsidR="00F97CDD" w:rsidRDefault="00F97CDD">
            <w:pPr>
              <w:widowControl w:val="0"/>
              <w:autoSpaceDE w:val="0"/>
              <w:autoSpaceDN w:val="0"/>
              <w:adjustRightInd w:val="0"/>
              <w:spacing w:after="180" w:line="240" w:lineRule="auto"/>
              <w:ind w:left="132"/>
              <w:jc w:val="center"/>
              <w:rPr>
                <w:rFonts w:ascii="Arial" w:hAnsi="Arial" w:cs="Arial"/>
                <w:sz w:val="24"/>
                <w:szCs w:val="24"/>
              </w:rPr>
            </w:pPr>
            <w:r>
              <w:rPr>
                <w:rFonts w:ascii="Arial" w:hAnsi="Arial" w:cs="Arial"/>
                <w:b/>
                <w:bCs/>
                <w:color w:val="000000"/>
              </w:rPr>
              <w:t>Average for Reporting Period</w:t>
            </w:r>
          </w:p>
        </w:tc>
        <w:tc>
          <w:tcPr>
            <w:tcW w:w="992" w:type="dxa"/>
            <w:tcBorders>
              <w:top w:val="single" w:sz="8" w:space="0" w:color="000000"/>
              <w:left w:val="single" w:sz="8" w:space="0" w:color="000000"/>
              <w:bottom w:val="single" w:sz="8" w:space="0" w:color="000000"/>
              <w:right w:val="single" w:sz="8" w:space="0" w:color="000000"/>
            </w:tcBorders>
            <w:shd w:val="clear" w:color="auto" w:fill="D9D9D9"/>
          </w:tcPr>
          <w:p w14:paraId="526500B5" w14:textId="77777777" w:rsidR="00F97CDD" w:rsidRDefault="00F97CDD">
            <w:pPr>
              <w:widowControl w:val="0"/>
              <w:autoSpaceDE w:val="0"/>
              <w:autoSpaceDN w:val="0"/>
              <w:adjustRightInd w:val="0"/>
              <w:spacing w:after="180" w:line="240" w:lineRule="auto"/>
              <w:ind w:left="133"/>
              <w:jc w:val="center"/>
              <w:rPr>
                <w:rFonts w:ascii="Arial" w:hAnsi="Arial" w:cs="Arial"/>
                <w:sz w:val="24"/>
                <w:szCs w:val="24"/>
              </w:rPr>
            </w:pPr>
            <w:r>
              <w:rPr>
                <w:rFonts w:ascii="Arial" w:hAnsi="Arial" w:cs="Arial"/>
                <w:b/>
                <w:bCs/>
                <w:color w:val="000000"/>
              </w:rPr>
              <w:t>Rating*</w:t>
            </w:r>
          </w:p>
        </w:tc>
        <w:tc>
          <w:tcPr>
            <w:tcW w:w="1418" w:type="dxa"/>
            <w:tcBorders>
              <w:top w:val="single" w:sz="8" w:space="0" w:color="000000"/>
              <w:left w:val="single" w:sz="8" w:space="0" w:color="000000"/>
              <w:bottom w:val="single" w:sz="8" w:space="0" w:color="000000"/>
              <w:right w:val="single" w:sz="8" w:space="0" w:color="000000"/>
            </w:tcBorders>
            <w:shd w:val="clear" w:color="auto" w:fill="D9D9D9"/>
          </w:tcPr>
          <w:p w14:paraId="07D90D27" w14:textId="77777777" w:rsidR="00F97CDD" w:rsidRDefault="00F97CDD">
            <w:pPr>
              <w:widowControl w:val="0"/>
              <w:autoSpaceDE w:val="0"/>
              <w:autoSpaceDN w:val="0"/>
              <w:adjustRightInd w:val="0"/>
              <w:spacing w:after="180" w:line="240" w:lineRule="auto"/>
              <w:ind w:left="125"/>
              <w:jc w:val="center"/>
              <w:rPr>
                <w:rFonts w:ascii="Arial" w:hAnsi="Arial" w:cs="Arial"/>
                <w:sz w:val="24"/>
                <w:szCs w:val="24"/>
              </w:rPr>
            </w:pPr>
            <w:r>
              <w:rPr>
                <w:rFonts w:ascii="Arial" w:hAnsi="Arial" w:cs="Arial"/>
                <w:b/>
                <w:bCs/>
                <w:color w:val="000000"/>
              </w:rPr>
              <w:t>Comment*</w:t>
            </w:r>
          </w:p>
        </w:tc>
      </w:tr>
      <w:tr w:rsidR="00F97CDD" w14:paraId="29E202FB" w14:textId="77777777">
        <w:tc>
          <w:tcPr>
            <w:tcW w:w="1413"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4DA7B2AE" w14:textId="77777777" w:rsidR="00F97CDD" w:rsidRDefault="00F97CDD">
            <w:pPr>
              <w:widowControl w:val="0"/>
              <w:autoSpaceDE w:val="0"/>
              <w:autoSpaceDN w:val="0"/>
              <w:adjustRightInd w:val="0"/>
              <w:spacing w:after="180" w:line="240" w:lineRule="auto"/>
              <w:ind w:left="118"/>
              <w:rPr>
                <w:rFonts w:ascii="Arial" w:hAnsi="Arial" w:cs="Arial"/>
                <w:sz w:val="24"/>
                <w:szCs w:val="24"/>
              </w:rPr>
            </w:pPr>
            <w:r>
              <w:rPr>
                <w:rFonts w:ascii="Arial" w:hAnsi="Arial" w:cs="Arial"/>
                <w:color w:val="000000"/>
              </w:rPr>
              <w:t>[        ]</w:t>
            </w:r>
          </w:p>
        </w:tc>
        <w:tc>
          <w:tcPr>
            <w:tcW w:w="2125" w:type="dxa"/>
            <w:tcBorders>
              <w:top w:val="single" w:sz="8" w:space="0" w:color="000000"/>
              <w:left w:val="single" w:sz="8" w:space="0" w:color="000000"/>
              <w:bottom w:val="single" w:sz="8" w:space="0" w:color="000000"/>
              <w:right w:val="single" w:sz="8" w:space="0" w:color="000000"/>
            </w:tcBorders>
            <w:shd w:val="clear" w:color="auto" w:fill="FFFFFF"/>
          </w:tcPr>
          <w:p w14:paraId="357EA07E" w14:textId="77777777" w:rsidR="00F97CDD" w:rsidRDefault="00F97CDD">
            <w:pPr>
              <w:widowControl w:val="0"/>
              <w:autoSpaceDE w:val="0"/>
              <w:autoSpaceDN w:val="0"/>
              <w:adjustRightInd w:val="0"/>
              <w:spacing w:after="180" w:line="240" w:lineRule="auto"/>
              <w:ind w:left="131"/>
              <w:rPr>
                <w:rFonts w:ascii="Arial" w:hAnsi="Arial" w:cs="Arial"/>
                <w:sz w:val="24"/>
                <w:szCs w:val="24"/>
              </w:rPr>
            </w:pPr>
            <w:r>
              <w:rPr>
                <w:rFonts w:ascii="Arial" w:hAnsi="Arial" w:cs="Arial"/>
                <w:color w:val="000000"/>
              </w:rPr>
              <w:t xml:space="preserve">Good*: [      </w:t>
            </w:r>
            <w:proofErr w:type="gramStart"/>
            <w:r>
              <w:rPr>
                <w:rFonts w:ascii="Arial" w:hAnsi="Arial" w:cs="Arial"/>
                <w:color w:val="000000"/>
              </w:rPr>
              <w:t xml:space="preserve">  ]</w:t>
            </w:r>
            <w:proofErr w:type="gramEnd"/>
          </w:p>
        </w:tc>
        <w:tc>
          <w:tcPr>
            <w:tcW w:w="1559"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55DFCF19" w14:textId="77777777" w:rsidR="00F97CDD" w:rsidRDefault="00F97CDD">
            <w:pPr>
              <w:widowControl w:val="0"/>
              <w:autoSpaceDE w:val="0"/>
              <w:autoSpaceDN w:val="0"/>
              <w:adjustRightInd w:val="0"/>
              <w:spacing w:after="180" w:line="240" w:lineRule="auto"/>
              <w:ind w:left="136"/>
              <w:jc w:val="center"/>
              <w:rPr>
                <w:rFonts w:ascii="Arial" w:hAnsi="Arial" w:cs="Arial"/>
                <w:sz w:val="24"/>
                <w:szCs w:val="24"/>
              </w:rPr>
            </w:pPr>
            <w:r>
              <w:rPr>
                <w:rFonts w:ascii="Arial" w:hAnsi="Arial" w:cs="Arial"/>
                <w:color w:val="000000"/>
              </w:rPr>
              <w:t>[        ]</w:t>
            </w:r>
          </w:p>
        </w:tc>
        <w:tc>
          <w:tcPr>
            <w:tcW w:w="1277"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0618DD4F" w14:textId="77777777" w:rsidR="00F97CDD" w:rsidRDefault="00F97CDD">
            <w:pPr>
              <w:widowControl w:val="0"/>
              <w:autoSpaceDE w:val="0"/>
              <w:autoSpaceDN w:val="0"/>
              <w:adjustRightInd w:val="0"/>
              <w:spacing w:after="180" w:line="240" w:lineRule="auto"/>
              <w:ind w:left="135"/>
              <w:jc w:val="center"/>
              <w:rPr>
                <w:rFonts w:ascii="Arial" w:hAnsi="Arial" w:cs="Arial"/>
                <w:sz w:val="24"/>
                <w:szCs w:val="24"/>
              </w:rPr>
            </w:pPr>
            <w:r>
              <w:rPr>
                <w:rFonts w:ascii="Arial" w:hAnsi="Arial" w:cs="Arial"/>
                <w:color w:val="000000"/>
              </w:rPr>
              <w:t>[        ]</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02EED068" w14:textId="77777777" w:rsidR="00F97CDD" w:rsidRDefault="00F97CDD">
            <w:pPr>
              <w:widowControl w:val="0"/>
              <w:autoSpaceDE w:val="0"/>
              <w:autoSpaceDN w:val="0"/>
              <w:adjustRightInd w:val="0"/>
              <w:spacing w:after="180" w:line="240" w:lineRule="auto"/>
              <w:ind w:left="132"/>
              <w:jc w:val="center"/>
              <w:rPr>
                <w:rFonts w:ascii="Arial" w:hAnsi="Arial" w:cs="Arial"/>
                <w:sz w:val="24"/>
                <w:szCs w:val="24"/>
              </w:rPr>
            </w:pPr>
            <w:r>
              <w:rPr>
                <w:rFonts w:ascii="Arial" w:hAnsi="Arial" w:cs="Arial"/>
                <w:color w:val="000000"/>
              </w:rPr>
              <w:t>[        ]</w:t>
            </w:r>
          </w:p>
        </w:tc>
        <w:tc>
          <w:tcPr>
            <w:tcW w:w="992"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1EBDDBCF" w14:textId="77777777" w:rsidR="00F97CDD" w:rsidRDefault="00F97CDD">
            <w:pPr>
              <w:widowControl w:val="0"/>
              <w:autoSpaceDE w:val="0"/>
              <w:autoSpaceDN w:val="0"/>
              <w:adjustRightInd w:val="0"/>
              <w:spacing w:after="180" w:line="240" w:lineRule="auto"/>
              <w:ind w:left="133"/>
              <w:jc w:val="center"/>
              <w:rPr>
                <w:rFonts w:ascii="Arial" w:hAnsi="Arial" w:cs="Arial"/>
                <w:sz w:val="24"/>
                <w:szCs w:val="24"/>
              </w:rPr>
            </w:pPr>
            <w:r>
              <w:rPr>
                <w:rFonts w:ascii="Arial" w:hAnsi="Arial" w:cs="Arial"/>
                <w:color w:val="000000"/>
              </w:rPr>
              <w:t>[        ]</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74A64640" w14:textId="77777777" w:rsidR="00F97CDD" w:rsidRDefault="00F97CDD">
            <w:pPr>
              <w:widowControl w:val="0"/>
              <w:autoSpaceDE w:val="0"/>
              <w:autoSpaceDN w:val="0"/>
              <w:adjustRightInd w:val="0"/>
              <w:spacing w:after="180" w:line="240" w:lineRule="auto"/>
              <w:ind w:left="125"/>
              <w:rPr>
                <w:rFonts w:ascii="Arial" w:hAnsi="Arial" w:cs="Arial"/>
                <w:sz w:val="24"/>
                <w:szCs w:val="24"/>
              </w:rPr>
            </w:pPr>
            <w:r>
              <w:rPr>
                <w:rFonts w:ascii="Arial" w:hAnsi="Arial" w:cs="Arial"/>
                <w:color w:val="000000"/>
              </w:rPr>
              <w:t>[        ]</w:t>
            </w:r>
          </w:p>
        </w:tc>
      </w:tr>
      <w:tr w:rsidR="00F97CDD" w14:paraId="5D43D85C" w14:textId="77777777">
        <w:tc>
          <w:tcPr>
            <w:tcW w:w="1413" w:type="dxa"/>
            <w:vMerge/>
            <w:tcBorders>
              <w:top w:val="single" w:sz="8" w:space="0" w:color="000000"/>
              <w:left w:val="single" w:sz="8" w:space="0" w:color="000000"/>
              <w:bottom w:val="single" w:sz="8" w:space="0" w:color="000000"/>
              <w:right w:val="single" w:sz="8" w:space="0" w:color="000000"/>
            </w:tcBorders>
            <w:shd w:val="clear" w:color="auto" w:fill="FFFFFF"/>
          </w:tcPr>
          <w:p w14:paraId="5E99293B" w14:textId="77777777" w:rsidR="00F97CDD" w:rsidRDefault="00F97CDD">
            <w:pPr>
              <w:widowControl w:val="0"/>
              <w:autoSpaceDE w:val="0"/>
              <w:autoSpaceDN w:val="0"/>
              <w:adjustRightInd w:val="0"/>
              <w:spacing w:after="0" w:line="240" w:lineRule="auto"/>
              <w:rPr>
                <w:rFonts w:ascii="Arial" w:hAnsi="Arial" w:cs="Arial"/>
                <w:sz w:val="24"/>
                <w:szCs w:val="24"/>
              </w:rPr>
            </w:pPr>
          </w:p>
        </w:tc>
        <w:tc>
          <w:tcPr>
            <w:tcW w:w="2125" w:type="dxa"/>
            <w:tcBorders>
              <w:top w:val="single" w:sz="8" w:space="0" w:color="000000"/>
              <w:left w:val="single" w:sz="8" w:space="0" w:color="000000"/>
              <w:bottom w:val="single" w:sz="8" w:space="0" w:color="000000"/>
              <w:right w:val="single" w:sz="8" w:space="0" w:color="000000"/>
            </w:tcBorders>
            <w:shd w:val="clear" w:color="auto" w:fill="FFFFFF"/>
          </w:tcPr>
          <w:p w14:paraId="34CF924D" w14:textId="77777777" w:rsidR="00F97CDD" w:rsidRDefault="00F97CDD">
            <w:pPr>
              <w:widowControl w:val="0"/>
              <w:autoSpaceDE w:val="0"/>
              <w:autoSpaceDN w:val="0"/>
              <w:adjustRightInd w:val="0"/>
              <w:spacing w:after="180" w:line="240" w:lineRule="auto"/>
              <w:ind w:left="131"/>
              <w:rPr>
                <w:rFonts w:ascii="Arial" w:hAnsi="Arial" w:cs="Arial"/>
                <w:sz w:val="24"/>
                <w:szCs w:val="24"/>
              </w:rPr>
            </w:pPr>
            <w:r>
              <w:rPr>
                <w:rFonts w:ascii="Arial" w:hAnsi="Arial" w:cs="Arial"/>
                <w:color w:val="000000"/>
              </w:rPr>
              <w:t xml:space="preserve">Approaching </w:t>
            </w:r>
            <w:proofErr w:type="gramStart"/>
            <w:r>
              <w:rPr>
                <w:rFonts w:ascii="Arial" w:hAnsi="Arial" w:cs="Arial"/>
                <w:color w:val="000000"/>
              </w:rPr>
              <w:t>Target:[</w:t>
            </w:r>
            <w:proofErr w:type="gramEnd"/>
            <w:r>
              <w:rPr>
                <w:rFonts w:ascii="Arial" w:hAnsi="Arial" w:cs="Arial"/>
                <w:color w:val="000000"/>
              </w:rPr>
              <w:t xml:space="preserve">        ]</w:t>
            </w:r>
          </w:p>
        </w:tc>
        <w:tc>
          <w:tcPr>
            <w:tcW w:w="1559" w:type="dxa"/>
            <w:vMerge/>
            <w:tcBorders>
              <w:top w:val="single" w:sz="8" w:space="0" w:color="000000"/>
              <w:left w:val="single" w:sz="8" w:space="0" w:color="000000"/>
              <w:bottom w:val="single" w:sz="8" w:space="0" w:color="000000"/>
              <w:right w:val="single" w:sz="8" w:space="0" w:color="000000"/>
            </w:tcBorders>
            <w:shd w:val="clear" w:color="auto" w:fill="FFFFFF"/>
          </w:tcPr>
          <w:p w14:paraId="1A2C73F5" w14:textId="77777777" w:rsidR="00F97CDD" w:rsidRDefault="00F97CDD">
            <w:pPr>
              <w:widowControl w:val="0"/>
              <w:autoSpaceDE w:val="0"/>
              <w:autoSpaceDN w:val="0"/>
              <w:adjustRightInd w:val="0"/>
              <w:spacing w:after="0" w:line="240" w:lineRule="auto"/>
              <w:rPr>
                <w:rFonts w:ascii="Arial" w:hAnsi="Arial" w:cs="Arial"/>
                <w:sz w:val="24"/>
                <w:szCs w:val="24"/>
              </w:rPr>
            </w:pPr>
          </w:p>
        </w:tc>
        <w:tc>
          <w:tcPr>
            <w:tcW w:w="1277" w:type="dxa"/>
            <w:vMerge/>
            <w:tcBorders>
              <w:top w:val="single" w:sz="8" w:space="0" w:color="000000"/>
              <w:left w:val="single" w:sz="8" w:space="0" w:color="000000"/>
              <w:bottom w:val="single" w:sz="8" w:space="0" w:color="000000"/>
              <w:right w:val="single" w:sz="8" w:space="0" w:color="000000"/>
            </w:tcBorders>
            <w:shd w:val="clear" w:color="auto" w:fill="FFFFFF"/>
          </w:tcPr>
          <w:p w14:paraId="36694BA1" w14:textId="77777777" w:rsidR="00F97CDD" w:rsidRDefault="00F97CDD">
            <w:pPr>
              <w:widowControl w:val="0"/>
              <w:autoSpaceDE w:val="0"/>
              <w:autoSpaceDN w:val="0"/>
              <w:adjustRightInd w:val="0"/>
              <w:spacing w:after="0" w:line="240" w:lineRule="auto"/>
              <w:rPr>
                <w:rFonts w:ascii="Arial" w:hAnsi="Arial" w:cs="Arial"/>
                <w:sz w:val="24"/>
                <w:szCs w:val="24"/>
              </w:rPr>
            </w:pPr>
          </w:p>
        </w:tc>
        <w:tc>
          <w:tcPr>
            <w:tcW w:w="1701" w:type="dxa"/>
            <w:vMerge/>
            <w:tcBorders>
              <w:top w:val="single" w:sz="8" w:space="0" w:color="000000"/>
              <w:left w:val="single" w:sz="8" w:space="0" w:color="000000"/>
              <w:bottom w:val="single" w:sz="8" w:space="0" w:color="000000"/>
              <w:right w:val="single" w:sz="8" w:space="0" w:color="000000"/>
            </w:tcBorders>
            <w:shd w:val="clear" w:color="auto" w:fill="FFFFFF"/>
          </w:tcPr>
          <w:p w14:paraId="0087403A" w14:textId="77777777" w:rsidR="00F97CDD" w:rsidRDefault="00F97CDD">
            <w:pPr>
              <w:widowControl w:val="0"/>
              <w:autoSpaceDE w:val="0"/>
              <w:autoSpaceDN w:val="0"/>
              <w:adjustRightInd w:val="0"/>
              <w:spacing w:after="0" w:line="240" w:lineRule="auto"/>
              <w:rPr>
                <w:rFonts w:ascii="Arial" w:hAnsi="Arial" w:cs="Arial"/>
                <w:sz w:val="24"/>
                <w:szCs w:val="24"/>
              </w:rPr>
            </w:pPr>
          </w:p>
        </w:tc>
        <w:tc>
          <w:tcPr>
            <w:tcW w:w="992" w:type="dxa"/>
            <w:vMerge/>
            <w:tcBorders>
              <w:top w:val="single" w:sz="8" w:space="0" w:color="000000"/>
              <w:left w:val="single" w:sz="8" w:space="0" w:color="000000"/>
              <w:bottom w:val="single" w:sz="8" w:space="0" w:color="000000"/>
              <w:right w:val="single" w:sz="8" w:space="0" w:color="000000"/>
            </w:tcBorders>
            <w:shd w:val="clear" w:color="auto" w:fill="FFFFFF"/>
          </w:tcPr>
          <w:p w14:paraId="5FB7914A" w14:textId="77777777" w:rsidR="00F97CDD" w:rsidRDefault="00F97CDD">
            <w:pPr>
              <w:widowControl w:val="0"/>
              <w:autoSpaceDE w:val="0"/>
              <w:autoSpaceDN w:val="0"/>
              <w:adjustRightInd w:val="0"/>
              <w:spacing w:after="0" w:line="240" w:lineRule="auto"/>
              <w:rPr>
                <w:rFonts w:ascii="Arial" w:hAnsi="Arial" w:cs="Arial"/>
                <w:sz w:val="24"/>
                <w:szCs w:val="24"/>
              </w:rPr>
            </w:pPr>
          </w:p>
        </w:tc>
        <w:tc>
          <w:tcPr>
            <w:tcW w:w="1418" w:type="dxa"/>
            <w:vMerge/>
            <w:tcBorders>
              <w:top w:val="single" w:sz="8" w:space="0" w:color="000000"/>
              <w:left w:val="single" w:sz="8" w:space="0" w:color="000000"/>
              <w:bottom w:val="single" w:sz="8" w:space="0" w:color="000000"/>
              <w:right w:val="single" w:sz="8" w:space="0" w:color="000000"/>
            </w:tcBorders>
            <w:shd w:val="clear" w:color="auto" w:fill="FFFFFF"/>
          </w:tcPr>
          <w:p w14:paraId="204DA1C5" w14:textId="77777777" w:rsidR="00F97CDD" w:rsidRDefault="00F97CDD">
            <w:pPr>
              <w:widowControl w:val="0"/>
              <w:autoSpaceDE w:val="0"/>
              <w:autoSpaceDN w:val="0"/>
              <w:adjustRightInd w:val="0"/>
              <w:spacing w:after="0" w:line="240" w:lineRule="auto"/>
              <w:rPr>
                <w:rFonts w:ascii="Arial" w:hAnsi="Arial" w:cs="Arial"/>
                <w:sz w:val="24"/>
                <w:szCs w:val="24"/>
              </w:rPr>
            </w:pPr>
          </w:p>
        </w:tc>
      </w:tr>
      <w:tr w:rsidR="00F97CDD" w14:paraId="6C42889E" w14:textId="77777777">
        <w:tc>
          <w:tcPr>
            <w:tcW w:w="1413" w:type="dxa"/>
            <w:vMerge/>
            <w:tcBorders>
              <w:top w:val="single" w:sz="8" w:space="0" w:color="000000"/>
              <w:left w:val="single" w:sz="8" w:space="0" w:color="000000"/>
              <w:bottom w:val="single" w:sz="8" w:space="0" w:color="000000"/>
              <w:right w:val="single" w:sz="8" w:space="0" w:color="000000"/>
            </w:tcBorders>
            <w:shd w:val="clear" w:color="auto" w:fill="FFFFFF"/>
          </w:tcPr>
          <w:p w14:paraId="0ED01A71" w14:textId="77777777" w:rsidR="00F97CDD" w:rsidRDefault="00F97CDD">
            <w:pPr>
              <w:widowControl w:val="0"/>
              <w:autoSpaceDE w:val="0"/>
              <w:autoSpaceDN w:val="0"/>
              <w:adjustRightInd w:val="0"/>
              <w:spacing w:after="0" w:line="240" w:lineRule="auto"/>
              <w:rPr>
                <w:rFonts w:ascii="Arial" w:hAnsi="Arial" w:cs="Arial"/>
                <w:sz w:val="24"/>
                <w:szCs w:val="24"/>
              </w:rPr>
            </w:pPr>
          </w:p>
        </w:tc>
        <w:tc>
          <w:tcPr>
            <w:tcW w:w="2125" w:type="dxa"/>
            <w:tcBorders>
              <w:top w:val="single" w:sz="8" w:space="0" w:color="000000"/>
              <w:left w:val="single" w:sz="8" w:space="0" w:color="000000"/>
              <w:bottom w:val="single" w:sz="8" w:space="0" w:color="000000"/>
              <w:right w:val="single" w:sz="8" w:space="0" w:color="000000"/>
            </w:tcBorders>
            <w:shd w:val="clear" w:color="auto" w:fill="FFFFFF"/>
          </w:tcPr>
          <w:p w14:paraId="60930C6F" w14:textId="77777777" w:rsidR="00F97CDD" w:rsidRDefault="00F97CDD">
            <w:pPr>
              <w:widowControl w:val="0"/>
              <w:autoSpaceDE w:val="0"/>
              <w:autoSpaceDN w:val="0"/>
              <w:adjustRightInd w:val="0"/>
              <w:spacing w:after="180" w:line="240" w:lineRule="auto"/>
              <w:ind w:left="131"/>
              <w:rPr>
                <w:rFonts w:ascii="Arial" w:hAnsi="Arial" w:cs="Arial"/>
                <w:sz w:val="24"/>
                <w:szCs w:val="24"/>
              </w:rPr>
            </w:pPr>
            <w:r>
              <w:rPr>
                <w:rFonts w:ascii="Arial" w:hAnsi="Arial" w:cs="Arial"/>
                <w:color w:val="000000"/>
              </w:rPr>
              <w:t xml:space="preserve">Requires Improvement: [      </w:t>
            </w:r>
            <w:proofErr w:type="gramStart"/>
            <w:r>
              <w:rPr>
                <w:rFonts w:ascii="Arial" w:hAnsi="Arial" w:cs="Arial"/>
                <w:color w:val="000000"/>
              </w:rPr>
              <w:t xml:space="preserve">  ]</w:t>
            </w:r>
            <w:proofErr w:type="gramEnd"/>
          </w:p>
        </w:tc>
        <w:tc>
          <w:tcPr>
            <w:tcW w:w="1559" w:type="dxa"/>
            <w:vMerge/>
            <w:tcBorders>
              <w:top w:val="single" w:sz="8" w:space="0" w:color="000000"/>
              <w:left w:val="single" w:sz="8" w:space="0" w:color="000000"/>
              <w:bottom w:val="single" w:sz="8" w:space="0" w:color="000000"/>
              <w:right w:val="single" w:sz="8" w:space="0" w:color="000000"/>
            </w:tcBorders>
            <w:shd w:val="clear" w:color="auto" w:fill="FFFFFF"/>
          </w:tcPr>
          <w:p w14:paraId="0450DEB0" w14:textId="77777777" w:rsidR="00F97CDD" w:rsidRDefault="00F97CDD">
            <w:pPr>
              <w:widowControl w:val="0"/>
              <w:autoSpaceDE w:val="0"/>
              <w:autoSpaceDN w:val="0"/>
              <w:adjustRightInd w:val="0"/>
              <w:spacing w:after="0" w:line="240" w:lineRule="auto"/>
              <w:rPr>
                <w:rFonts w:ascii="Arial" w:hAnsi="Arial" w:cs="Arial"/>
                <w:sz w:val="24"/>
                <w:szCs w:val="24"/>
              </w:rPr>
            </w:pPr>
          </w:p>
        </w:tc>
        <w:tc>
          <w:tcPr>
            <w:tcW w:w="1277" w:type="dxa"/>
            <w:vMerge/>
            <w:tcBorders>
              <w:top w:val="single" w:sz="8" w:space="0" w:color="000000"/>
              <w:left w:val="single" w:sz="8" w:space="0" w:color="000000"/>
              <w:bottom w:val="single" w:sz="8" w:space="0" w:color="000000"/>
              <w:right w:val="single" w:sz="8" w:space="0" w:color="000000"/>
            </w:tcBorders>
            <w:shd w:val="clear" w:color="auto" w:fill="FFFFFF"/>
          </w:tcPr>
          <w:p w14:paraId="2D7BA9AE" w14:textId="77777777" w:rsidR="00F97CDD" w:rsidRDefault="00F97CDD">
            <w:pPr>
              <w:widowControl w:val="0"/>
              <w:autoSpaceDE w:val="0"/>
              <w:autoSpaceDN w:val="0"/>
              <w:adjustRightInd w:val="0"/>
              <w:spacing w:after="0" w:line="240" w:lineRule="auto"/>
              <w:rPr>
                <w:rFonts w:ascii="Arial" w:hAnsi="Arial" w:cs="Arial"/>
                <w:sz w:val="24"/>
                <w:szCs w:val="24"/>
              </w:rPr>
            </w:pPr>
          </w:p>
        </w:tc>
        <w:tc>
          <w:tcPr>
            <w:tcW w:w="1701" w:type="dxa"/>
            <w:vMerge/>
            <w:tcBorders>
              <w:top w:val="single" w:sz="8" w:space="0" w:color="000000"/>
              <w:left w:val="single" w:sz="8" w:space="0" w:color="000000"/>
              <w:bottom w:val="single" w:sz="8" w:space="0" w:color="000000"/>
              <w:right w:val="single" w:sz="8" w:space="0" w:color="000000"/>
            </w:tcBorders>
            <w:shd w:val="clear" w:color="auto" w:fill="FFFFFF"/>
          </w:tcPr>
          <w:p w14:paraId="7C294456" w14:textId="77777777" w:rsidR="00F97CDD" w:rsidRDefault="00F97CDD">
            <w:pPr>
              <w:widowControl w:val="0"/>
              <w:autoSpaceDE w:val="0"/>
              <w:autoSpaceDN w:val="0"/>
              <w:adjustRightInd w:val="0"/>
              <w:spacing w:after="0" w:line="240" w:lineRule="auto"/>
              <w:rPr>
                <w:rFonts w:ascii="Arial" w:hAnsi="Arial" w:cs="Arial"/>
                <w:sz w:val="24"/>
                <w:szCs w:val="24"/>
              </w:rPr>
            </w:pPr>
          </w:p>
        </w:tc>
        <w:tc>
          <w:tcPr>
            <w:tcW w:w="992" w:type="dxa"/>
            <w:vMerge/>
            <w:tcBorders>
              <w:top w:val="single" w:sz="8" w:space="0" w:color="000000"/>
              <w:left w:val="single" w:sz="8" w:space="0" w:color="000000"/>
              <w:bottom w:val="single" w:sz="8" w:space="0" w:color="000000"/>
              <w:right w:val="single" w:sz="8" w:space="0" w:color="000000"/>
            </w:tcBorders>
            <w:shd w:val="clear" w:color="auto" w:fill="FFFFFF"/>
          </w:tcPr>
          <w:p w14:paraId="562F860F" w14:textId="77777777" w:rsidR="00F97CDD" w:rsidRDefault="00F97CDD">
            <w:pPr>
              <w:widowControl w:val="0"/>
              <w:autoSpaceDE w:val="0"/>
              <w:autoSpaceDN w:val="0"/>
              <w:adjustRightInd w:val="0"/>
              <w:spacing w:after="0" w:line="240" w:lineRule="auto"/>
              <w:rPr>
                <w:rFonts w:ascii="Arial" w:hAnsi="Arial" w:cs="Arial"/>
                <w:sz w:val="24"/>
                <w:szCs w:val="24"/>
              </w:rPr>
            </w:pPr>
          </w:p>
        </w:tc>
        <w:tc>
          <w:tcPr>
            <w:tcW w:w="1418" w:type="dxa"/>
            <w:vMerge/>
            <w:tcBorders>
              <w:top w:val="single" w:sz="8" w:space="0" w:color="000000"/>
              <w:left w:val="single" w:sz="8" w:space="0" w:color="000000"/>
              <w:bottom w:val="single" w:sz="8" w:space="0" w:color="000000"/>
              <w:right w:val="single" w:sz="8" w:space="0" w:color="000000"/>
            </w:tcBorders>
            <w:shd w:val="clear" w:color="auto" w:fill="FFFFFF"/>
          </w:tcPr>
          <w:p w14:paraId="7836E029" w14:textId="77777777" w:rsidR="00F97CDD" w:rsidRDefault="00F97CDD">
            <w:pPr>
              <w:widowControl w:val="0"/>
              <w:autoSpaceDE w:val="0"/>
              <w:autoSpaceDN w:val="0"/>
              <w:adjustRightInd w:val="0"/>
              <w:spacing w:after="0" w:line="240" w:lineRule="auto"/>
              <w:rPr>
                <w:rFonts w:ascii="Arial" w:hAnsi="Arial" w:cs="Arial"/>
                <w:sz w:val="24"/>
                <w:szCs w:val="24"/>
              </w:rPr>
            </w:pPr>
          </w:p>
        </w:tc>
      </w:tr>
      <w:tr w:rsidR="00F97CDD" w14:paraId="64EF5E2A" w14:textId="77777777">
        <w:tc>
          <w:tcPr>
            <w:tcW w:w="1413" w:type="dxa"/>
            <w:vMerge/>
            <w:tcBorders>
              <w:top w:val="single" w:sz="8" w:space="0" w:color="000000"/>
              <w:left w:val="single" w:sz="8" w:space="0" w:color="000000"/>
              <w:bottom w:val="single" w:sz="8" w:space="0" w:color="000000"/>
              <w:right w:val="single" w:sz="8" w:space="0" w:color="000000"/>
            </w:tcBorders>
            <w:shd w:val="clear" w:color="auto" w:fill="FFFFFF"/>
          </w:tcPr>
          <w:p w14:paraId="4F7FFBD3" w14:textId="77777777" w:rsidR="00F97CDD" w:rsidRDefault="00F97CDD">
            <w:pPr>
              <w:widowControl w:val="0"/>
              <w:autoSpaceDE w:val="0"/>
              <w:autoSpaceDN w:val="0"/>
              <w:adjustRightInd w:val="0"/>
              <w:spacing w:after="0" w:line="240" w:lineRule="auto"/>
              <w:rPr>
                <w:rFonts w:ascii="Arial" w:hAnsi="Arial" w:cs="Arial"/>
                <w:sz w:val="24"/>
                <w:szCs w:val="24"/>
              </w:rPr>
            </w:pPr>
          </w:p>
        </w:tc>
        <w:tc>
          <w:tcPr>
            <w:tcW w:w="2125" w:type="dxa"/>
            <w:tcBorders>
              <w:top w:val="single" w:sz="8" w:space="0" w:color="000000"/>
              <w:left w:val="single" w:sz="8" w:space="0" w:color="000000"/>
              <w:bottom w:val="single" w:sz="8" w:space="0" w:color="000000"/>
              <w:right w:val="single" w:sz="8" w:space="0" w:color="000000"/>
            </w:tcBorders>
            <w:shd w:val="clear" w:color="auto" w:fill="FFFFFF"/>
          </w:tcPr>
          <w:p w14:paraId="7BECB32D" w14:textId="77777777" w:rsidR="00F97CDD" w:rsidRDefault="00F97CDD">
            <w:pPr>
              <w:widowControl w:val="0"/>
              <w:autoSpaceDE w:val="0"/>
              <w:autoSpaceDN w:val="0"/>
              <w:adjustRightInd w:val="0"/>
              <w:spacing w:after="180" w:line="240" w:lineRule="auto"/>
              <w:ind w:left="131"/>
              <w:rPr>
                <w:rFonts w:ascii="Arial" w:hAnsi="Arial" w:cs="Arial"/>
                <w:sz w:val="24"/>
                <w:szCs w:val="24"/>
              </w:rPr>
            </w:pPr>
            <w:proofErr w:type="gramStart"/>
            <w:r>
              <w:rPr>
                <w:rFonts w:ascii="Arial" w:hAnsi="Arial" w:cs="Arial"/>
                <w:color w:val="000000"/>
              </w:rPr>
              <w:t>Inadequate:[</w:t>
            </w:r>
            <w:proofErr w:type="gramEnd"/>
            <w:r>
              <w:rPr>
                <w:rFonts w:ascii="Arial" w:hAnsi="Arial" w:cs="Arial"/>
                <w:color w:val="000000"/>
              </w:rPr>
              <w:t xml:space="preserve">        ]</w:t>
            </w:r>
          </w:p>
        </w:tc>
        <w:tc>
          <w:tcPr>
            <w:tcW w:w="1559" w:type="dxa"/>
            <w:vMerge/>
            <w:tcBorders>
              <w:top w:val="single" w:sz="8" w:space="0" w:color="000000"/>
              <w:left w:val="single" w:sz="8" w:space="0" w:color="000000"/>
              <w:bottom w:val="single" w:sz="8" w:space="0" w:color="000000"/>
              <w:right w:val="single" w:sz="8" w:space="0" w:color="000000"/>
            </w:tcBorders>
            <w:shd w:val="clear" w:color="auto" w:fill="FFFFFF"/>
          </w:tcPr>
          <w:p w14:paraId="42A2CA45" w14:textId="77777777" w:rsidR="00F97CDD" w:rsidRDefault="00F97CDD">
            <w:pPr>
              <w:widowControl w:val="0"/>
              <w:autoSpaceDE w:val="0"/>
              <w:autoSpaceDN w:val="0"/>
              <w:adjustRightInd w:val="0"/>
              <w:spacing w:after="0" w:line="240" w:lineRule="auto"/>
              <w:rPr>
                <w:rFonts w:ascii="Arial" w:hAnsi="Arial" w:cs="Arial"/>
                <w:sz w:val="24"/>
                <w:szCs w:val="24"/>
              </w:rPr>
            </w:pPr>
          </w:p>
        </w:tc>
        <w:tc>
          <w:tcPr>
            <w:tcW w:w="1277" w:type="dxa"/>
            <w:vMerge/>
            <w:tcBorders>
              <w:top w:val="single" w:sz="8" w:space="0" w:color="000000"/>
              <w:left w:val="single" w:sz="8" w:space="0" w:color="000000"/>
              <w:bottom w:val="single" w:sz="8" w:space="0" w:color="000000"/>
              <w:right w:val="single" w:sz="8" w:space="0" w:color="000000"/>
            </w:tcBorders>
            <w:shd w:val="clear" w:color="auto" w:fill="FFFFFF"/>
          </w:tcPr>
          <w:p w14:paraId="7A369BE5" w14:textId="77777777" w:rsidR="00F97CDD" w:rsidRDefault="00F97CDD">
            <w:pPr>
              <w:widowControl w:val="0"/>
              <w:autoSpaceDE w:val="0"/>
              <w:autoSpaceDN w:val="0"/>
              <w:adjustRightInd w:val="0"/>
              <w:spacing w:after="0" w:line="240" w:lineRule="auto"/>
              <w:rPr>
                <w:rFonts w:ascii="Arial" w:hAnsi="Arial" w:cs="Arial"/>
                <w:sz w:val="24"/>
                <w:szCs w:val="24"/>
              </w:rPr>
            </w:pPr>
          </w:p>
        </w:tc>
        <w:tc>
          <w:tcPr>
            <w:tcW w:w="1701" w:type="dxa"/>
            <w:vMerge/>
            <w:tcBorders>
              <w:top w:val="single" w:sz="8" w:space="0" w:color="000000"/>
              <w:left w:val="single" w:sz="8" w:space="0" w:color="000000"/>
              <w:bottom w:val="single" w:sz="8" w:space="0" w:color="000000"/>
              <w:right w:val="single" w:sz="8" w:space="0" w:color="000000"/>
            </w:tcBorders>
            <w:shd w:val="clear" w:color="auto" w:fill="FFFFFF"/>
          </w:tcPr>
          <w:p w14:paraId="1C079070" w14:textId="77777777" w:rsidR="00F97CDD" w:rsidRDefault="00F97CDD">
            <w:pPr>
              <w:widowControl w:val="0"/>
              <w:autoSpaceDE w:val="0"/>
              <w:autoSpaceDN w:val="0"/>
              <w:adjustRightInd w:val="0"/>
              <w:spacing w:after="0" w:line="240" w:lineRule="auto"/>
              <w:rPr>
                <w:rFonts w:ascii="Arial" w:hAnsi="Arial" w:cs="Arial"/>
                <w:sz w:val="24"/>
                <w:szCs w:val="24"/>
              </w:rPr>
            </w:pPr>
          </w:p>
        </w:tc>
        <w:tc>
          <w:tcPr>
            <w:tcW w:w="992" w:type="dxa"/>
            <w:vMerge/>
            <w:tcBorders>
              <w:top w:val="single" w:sz="8" w:space="0" w:color="000000"/>
              <w:left w:val="single" w:sz="8" w:space="0" w:color="000000"/>
              <w:bottom w:val="single" w:sz="8" w:space="0" w:color="000000"/>
              <w:right w:val="single" w:sz="8" w:space="0" w:color="000000"/>
            </w:tcBorders>
            <w:shd w:val="clear" w:color="auto" w:fill="FFFFFF"/>
          </w:tcPr>
          <w:p w14:paraId="693CD00F" w14:textId="77777777" w:rsidR="00F97CDD" w:rsidRDefault="00F97CDD">
            <w:pPr>
              <w:widowControl w:val="0"/>
              <w:autoSpaceDE w:val="0"/>
              <w:autoSpaceDN w:val="0"/>
              <w:adjustRightInd w:val="0"/>
              <w:spacing w:after="0" w:line="240" w:lineRule="auto"/>
              <w:rPr>
                <w:rFonts w:ascii="Arial" w:hAnsi="Arial" w:cs="Arial"/>
                <w:sz w:val="24"/>
                <w:szCs w:val="24"/>
              </w:rPr>
            </w:pPr>
          </w:p>
        </w:tc>
        <w:tc>
          <w:tcPr>
            <w:tcW w:w="1418" w:type="dxa"/>
            <w:vMerge/>
            <w:tcBorders>
              <w:top w:val="single" w:sz="8" w:space="0" w:color="000000"/>
              <w:left w:val="single" w:sz="8" w:space="0" w:color="000000"/>
              <w:bottom w:val="single" w:sz="8" w:space="0" w:color="000000"/>
              <w:right w:val="single" w:sz="8" w:space="0" w:color="000000"/>
            </w:tcBorders>
            <w:shd w:val="clear" w:color="auto" w:fill="FFFFFF"/>
          </w:tcPr>
          <w:p w14:paraId="5D06B234" w14:textId="77777777" w:rsidR="00F97CDD" w:rsidRDefault="00F97CDD">
            <w:pPr>
              <w:widowControl w:val="0"/>
              <w:autoSpaceDE w:val="0"/>
              <w:autoSpaceDN w:val="0"/>
              <w:adjustRightInd w:val="0"/>
              <w:spacing w:after="0" w:line="240" w:lineRule="auto"/>
              <w:rPr>
                <w:rFonts w:ascii="Arial" w:hAnsi="Arial" w:cs="Arial"/>
                <w:sz w:val="24"/>
                <w:szCs w:val="24"/>
              </w:rPr>
            </w:pPr>
          </w:p>
        </w:tc>
      </w:tr>
      <w:tr w:rsidR="00F97CDD" w14:paraId="71BCFA88" w14:textId="77777777">
        <w:tc>
          <w:tcPr>
            <w:tcW w:w="1413"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4DFC52F7" w14:textId="77777777" w:rsidR="00F97CDD" w:rsidRDefault="00F97CDD">
            <w:pPr>
              <w:widowControl w:val="0"/>
              <w:autoSpaceDE w:val="0"/>
              <w:autoSpaceDN w:val="0"/>
              <w:adjustRightInd w:val="0"/>
              <w:spacing w:after="180" w:line="240" w:lineRule="auto"/>
              <w:ind w:left="118"/>
              <w:rPr>
                <w:rFonts w:ascii="Arial" w:hAnsi="Arial" w:cs="Arial"/>
                <w:sz w:val="24"/>
                <w:szCs w:val="24"/>
              </w:rPr>
            </w:pPr>
            <w:r>
              <w:rPr>
                <w:rFonts w:ascii="Arial" w:hAnsi="Arial" w:cs="Arial"/>
                <w:color w:val="000000"/>
              </w:rPr>
              <w:t>[        ]</w:t>
            </w:r>
          </w:p>
        </w:tc>
        <w:tc>
          <w:tcPr>
            <w:tcW w:w="2125" w:type="dxa"/>
            <w:tcBorders>
              <w:top w:val="single" w:sz="8" w:space="0" w:color="000000"/>
              <w:left w:val="single" w:sz="8" w:space="0" w:color="000000"/>
              <w:bottom w:val="single" w:sz="8" w:space="0" w:color="000000"/>
              <w:right w:val="single" w:sz="8" w:space="0" w:color="000000"/>
            </w:tcBorders>
            <w:shd w:val="clear" w:color="auto" w:fill="FFFFFF"/>
          </w:tcPr>
          <w:p w14:paraId="6407A22C" w14:textId="77777777" w:rsidR="00F97CDD" w:rsidRDefault="00F97CDD">
            <w:pPr>
              <w:widowControl w:val="0"/>
              <w:autoSpaceDE w:val="0"/>
              <w:autoSpaceDN w:val="0"/>
              <w:adjustRightInd w:val="0"/>
              <w:spacing w:after="180" w:line="240" w:lineRule="auto"/>
              <w:ind w:left="131"/>
              <w:rPr>
                <w:rFonts w:ascii="Arial" w:hAnsi="Arial" w:cs="Arial"/>
                <w:sz w:val="24"/>
                <w:szCs w:val="24"/>
              </w:rPr>
            </w:pPr>
            <w:r>
              <w:rPr>
                <w:rFonts w:ascii="Arial" w:hAnsi="Arial" w:cs="Arial"/>
                <w:color w:val="000000"/>
              </w:rPr>
              <w:t xml:space="preserve">Good*: [      </w:t>
            </w:r>
            <w:proofErr w:type="gramStart"/>
            <w:r>
              <w:rPr>
                <w:rFonts w:ascii="Arial" w:hAnsi="Arial" w:cs="Arial"/>
                <w:color w:val="000000"/>
              </w:rPr>
              <w:t xml:space="preserve">  ]</w:t>
            </w:r>
            <w:proofErr w:type="gramEnd"/>
          </w:p>
        </w:tc>
        <w:tc>
          <w:tcPr>
            <w:tcW w:w="1559"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13E56706" w14:textId="77777777" w:rsidR="00F97CDD" w:rsidRDefault="00F97CDD">
            <w:pPr>
              <w:widowControl w:val="0"/>
              <w:autoSpaceDE w:val="0"/>
              <w:autoSpaceDN w:val="0"/>
              <w:adjustRightInd w:val="0"/>
              <w:spacing w:after="180" w:line="240" w:lineRule="auto"/>
              <w:ind w:left="136"/>
              <w:jc w:val="center"/>
              <w:rPr>
                <w:rFonts w:ascii="Arial" w:hAnsi="Arial" w:cs="Arial"/>
                <w:sz w:val="24"/>
                <w:szCs w:val="24"/>
              </w:rPr>
            </w:pPr>
            <w:r>
              <w:rPr>
                <w:rFonts w:ascii="Arial" w:hAnsi="Arial" w:cs="Arial"/>
                <w:color w:val="000000"/>
              </w:rPr>
              <w:t>[        ]</w:t>
            </w:r>
          </w:p>
        </w:tc>
        <w:tc>
          <w:tcPr>
            <w:tcW w:w="1277"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62AE2061" w14:textId="77777777" w:rsidR="00F97CDD" w:rsidRDefault="00F97CDD">
            <w:pPr>
              <w:widowControl w:val="0"/>
              <w:autoSpaceDE w:val="0"/>
              <w:autoSpaceDN w:val="0"/>
              <w:adjustRightInd w:val="0"/>
              <w:spacing w:after="180" w:line="240" w:lineRule="auto"/>
              <w:ind w:left="135"/>
              <w:jc w:val="center"/>
              <w:rPr>
                <w:rFonts w:ascii="Arial" w:hAnsi="Arial" w:cs="Arial"/>
                <w:sz w:val="24"/>
                <w:szCs w:val="24"/>
              </w:rPr>
            </w:pPr>
            <w:r>
              <w:rPr>
                <w:rFonts w:ascii="Arial" w:hAnsi="Arial" w:cs="Arial"/>
                <w:color w:val="000000"/>
              </w:rPr>
              <w:t>[        ]</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4D1D02DA" w14:textId="77777777" w:rsidR="00F97CDD" w:rsidRDefault="00F97CDD">
            <w:pPr>
              <w:widowControl w:val="0"/>
              <w:autoSpaceDE w:val="0"/>
              <w:autoSpaceDN w:val="0"/>
              <w:adjustRightInd w:val="0"/>
              <w:spacing w:after="180" w:line="240" w:lineRule="auto"/>
              <w:ind w:left="132"/>
              <w:jc w:val="center"/>
              <w:rPr>
                <w:rFonts w:ascii="Arial" w:hAnsi="Arial" w:cs="Arial"/>
                <w:sz w:val="24"/>
                <w:szCs w:val="24"/>
              </w:rPr>
            </w:pPr>
            <w:r>
              <w:rPr>
                <w:rFonts w:ascii="Arial" w:hAnsi="Arial" w:cs="Arial"/>
                <w:color w:val="000000"/>
              </w:rPr>
              <w:t>[        ]</w:t>
            </w:r>
          </w:p>
        </w:tc>
        <w:tc>
          <w:tcPr>
            <w:tcW w:w="992"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6D034853" w14:textId="77777777" w:rsidR="00F97CDD" w:rsidRDefault="00F97CDD">
            <w:pPr>
              <w:widowControl w:val="0"/>
              <w:autoSpaceDE w:val="0"/>
              <w:autoSpaceDN w:val="0"/>
              <w:adjustRightInd w:val="0"/>
              <w:spacing w:after="180" w:line="240" w:lineRule="auto"/>
              <w:ind w:left="133"/>
              <w:jc w:val="center"/>
              <w:rPr>
                <w:rFonts w:ascii="Arial" w:hAnsi="Arial" w:cs="Arial"/>
                <w:sz w:val="24"/>
                <w:szCs w:val="24"/>
              </w:rPr>
            </w:pPr>
            <w:r>
              <w:rPr>
                <w:rFonts w:ascii="Arial" w:hAnsi="Arial" w:cs="Arial"/>
                <w:color w:val="000000"/>
              </w:rPr>
              <w:t>[        ]</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31FA7DE8" w14:textId="77777777" w:rsidR="00F97CDD" w:rsidRDefault="00F97CDD">
            <w:pPr>
              <w:widowControl w:val="0"/>
              <w:autoSpaceDE w:val="0"/>
              <w:autoSpaceDN w:val="0"/>
              <w:adjustRightInd w:val="0"/>
              <w:spacing w:after="180" w:line="240" w:lineRule="auto"/>
              <w:ind w:left="125"/>
              <w:rPr>
                <w:rFonts w:ascii="Arial" w:hAnsi="Arial" w:cs="Arial"/>
                <w:sz w:val="24"/>
                <w:szCs w:val="24"/>
              </w:rPr>
            </w:pPr>
            <w:r>
              <w:rPr>
                <w:rFonts w:ascii="Arial" w:hAnsi="Arial" w:cs="Arial"/>
                <w:color w:val="000000"/>
              </w:rPr>
              <w:t>[        ]</w:t>
            </w:r>
          </w:p>
        </w:tc>
      </w:tr>
      <w:tr w:rsidR="00F97CDD" w14:paraId="704E5C19" w14:textId="77777777">
        <w:tc>
          <w:tcPr>
            <w:tcW w:w="1413" w:type="dxa"/>
            <w:vMerge/>
            <w:tcBorders>
              <w:top w:val="single" w:sz="8" w:space="0" w:color="000000"/>
              <w:left w:val="single" w:sz="8" w:space="0" w:color="000000"/>
              <w:bottom w:val="single" w:sz="8" w:space="0" w:color="000000"/>
              <w:right w:val="single" w:sz="8" w:space="0" w:color="000000"/>
            </w:tcBorders>
            <w:shd w:val="clear" w:color="auto" w:fill="FFFFFF"/>
          </w:tcPr>
          <w:p w14:paraId="79E417A8" w14:textId="77777777" w:rsidR="00F97CDD" w:rsidRDefault="00F97CDD">
            <w:pPr>
              <w:widowControl w:val="0"/>
              <w:autoSpaceDE w:val="0"/>
              <w:autoSpaceDN w:val="0"/>
              <w:adjustRightInd w:val="0"/>
              <w:spacing w:after="0" w:line="240" w:lineRule="auto"/>
              <w:rPr>
                <w:rFonts w:ascii="Arial" w:hAnsi="Arial" w:cs="Arial"/>
                <w:sz w:val="24"/>
                <w:szCs w:val="24"/>
              </w:rPr>
            </w:pPr>
          </w:p>
        </w:tc>
        <w:tc>
          <w:tcPr>
            <w:tcW w:w="2125" w:type="dxa"/>
            <w:tcBorders>
              <w:top w:val="single" w:sz="8" w:space="0" w:color="000000"/>
              <w:left w:val="single" w:sz="8" w:space="0" w:color="000000"/>
              <w:bottom w:val="single" w:sz="8" w:space="0" w:color="000000"/>
              <w:right w:val="single" w:sz="8" w:space="0" w:color="000000"/>
            </w:tcBorders>
            <w:shd w:val="clear" w:color="auto" w:fill="FFFFFF"/>
          </w:tcPr>
          <w:p w14:paraId="3E6C89BC" w14:textId="77777777" w:rsidR="00F97CDD" w:rsidRDefault="00F97CDD">
            <w:pPr>
              <w:widowControl w:val="0"/>
              <w:autoSpaceDE w:val="0"/>
              <w:autoSpaceDN w:val="0"/>
              <w:adjustRightInd w:val="0"/>
              <w:spacing w:after="180" w:line="240" w:lineRule="auto"/>
              <w:ind w:left="131"/>
              <w:rPr>
                <w:rFonts w:ascii="Arial" w:hAnsi="Arial" w:cs="Arial"/>
                <w:sz w:val="24"/>
                <w:szCs w:val="24"/>
              </w:rPr>
            </w:pPr>
            <w:r>
              <w:rPr>
                <w:rFonts w:ascii="Arial" w:hAnsi="Arial" w:cs="Arial"/>
                <w:color w:val="000000"/>
              </w:rPr>
              <w:t xml:space="preserve">Approaching Target: [      </w:t>
            </w:r>
            <w:proofErr w:type="gramStart"/>
            <w:r>
              <w:rPr>
                <w:rFonts w:ascii="Arial" w:hAnsi="Arial" w:cs="Arial"/>
                <w:color w:val="000000"/>
              </w:rPr>
              <w:t xml:space="preserve">  ]</w:t>
            </w:r>
            <w:proofErr w:type="gramEnd"/>
          </w:p>
        </w:tc>
        <w:tc>
          <w:tcPr>
            <w:tcW w:w="1559" w:type="dxa"/>
            <w:vMerge/>
            <w:tcBorders>
              <w:top w:val="single" w:sz="8" w:space="0" w:color="000000"/>
              <w:left w:val="single" w:sz="8" w:space="0" w:color="000000"/>
              <w:bottom w:val="single" w:sz="8" w:space="0" w:color="000000"/>
              <w:right w:val="single" w:sz="8" w:space="0" w:color="000000"/>
            </w:tcBorders>
            <w:shd w:val="clear" w:color="auto" w:fill="FFFFFF"/>
          </w:tcPr>
          <w:p w14:paraId="64ECB4F5" w14:textId="77777777" w:rsidR="00F97CDD" w:rsidRDefault="00F97CDD">
            <w:pPr>
              <w:widowControl w:val="0"/>
              <w:autoSpaceDE w:val="0"/>
              <w:autoSpaceDN w:val="0"/>
              <w:adjustRightInd w:val="0"/>
              <w:spacing w:after="0" w:line="240" w:lineRule="auto"/>
              <w:rPr>
                <w:rFonts w:ascii="Arial" w:hAnsi="Arial" w:cs="Arial"/>
                <w:sz w:val="24"/>
                <w:szCs w:val="24"/>
              </w:rPr>
            </w:pPr>
          </w:p>
        </w:tc>
        <w:tc>
          <w:tcPr>
            <w:tcW w:w="1277" w:type="dxa"/>
            <w:vMerge/>
            <w:tcBorders>
              <w:top w:val="single" w:sz="8" w:space="0" w:color="000000"/>
              <w:left w:val="single" w:sz="8" w:space="0" w:color="000000"/>
              <w:bottom w:val="single" w:sz="8" w:space="0" w:color="000000"/>
              <w:right w:val="single" w:sz="8" w:space="0" w:color="000000"/>
            </w:tcBorders>
            <w:shd w:val="clear" w:color="auto" w:fill="FFFFFF"/>
          </w:tcPr>
          <w:p w14:paraId="67E6F5AA" w14:textId="77777777" w:rsidR="00F97CDD" w:rsidRDefault="00F97CDD">
            <w:pPr>
              <w:widowControl w:val="0"/>
              <w:autoSpaceDE w:val="0"/>
              <w:autoSpaceDN w:val="0"/>
              <w:adjustRightInd w:val="0"/>
              <w:spacing w:after="0" w:line="240" w:lineRule="auto"/>
              <w:rPr>
                <w:rFonts w:ascii="Arial" w:hAnsi="Arial" w:cs="Arial"/>
                <w:sz w:val="24"/>
                <w:szCs w:val="24"/>
              </w:rPr>
            </w:pPr>
          </w:p>
        </w:tc>
        <w:tc>
          <w:tcPr>
            <w:tcW w:w="1701" w:type="dxa"/>
            <w:vMerge/>
            <w:tcBorders>
              <w:top w:val="single" w:sz="8" w:space="0" w:color="000000"/>
              <w:left w:val="single" w:sz="8" w:space="0" w:color="000000"/>
              <w:bottom w:val="single" w:sz="8" w:space="0" w:color="000000"/>
              <w:right w:val="single" w:sz="8" w:space="0" w:color="000000"/>
            </w:tcBorders>
            <w:shd w:val="clear" w:color="auto" w:fill="FFFFFF"/>
          </w:tcPr>
          <w:p w14:paraId="226B72B8" w14:textId="77777777" w:rsidR="00F97CDD" w:rsidRDefault="00F97CDD">
            <w:pPr>
              <w:widowControl w:val="0"/>
              <w:autoSpaceDE w:val="0"/>
              <w:autoSpaceDN w:val="0"/>
              <w:adjustRightInd w:val="0"/>
              <w:spacing w:after="0" w:line="240" w:lineRule="auto"/>
              <w:rPr>
                <w:rFonts w:ascii="Arial" w:hAnsi="Arial" w:cs="Arial"/>
                <w:sz w:val="24"/>
                <w:szCs w:val="24"/>
              </w:rPr>
            </w:pPr>
          </w:p>
        </w:tc>
        <w:tc>
          <w:tcPr>
            <w:tcW w:w="992" w:type="dxa"/>
            <w:vMerge/>
            <w:tcBorders>
              <w:top w:val="single" w:sz="8" w:space="0" w:color="000000"/>
              <w:left w:val="single" w:sz="8" w:space="0" w:color="000000"/>
              <w:bottom w:val="single" w:sz="8" w:space="0" w:color="000000"/>
              <w:right w:val="single" w:sz="8" w:space="0" w:color="000000"/>
            </w:tcBorders>
            <w:shd w:val="clear" w:color="auto" w:fill="FFFFFF"/>
          </w:tcPr>
          <w:p w14:paraId="0F1CCF45" w14:textId="77777777" w:rsidR="00F97CDD" w:rsidRDefault="00F97CDD">
            <w:pPr>
              <w:widowControl w:val="0"/>
              <w:autoSpaceDE w:val="0"/>
              <w:autoSpaceDN w:val="0"/>
              <w:adjustRightInd w:val="0"/>
              <w:spacing w:after="0" w:line="240" w:lineRule="auto"/>
              <w:rPr>
                <w:rFonts w:ascii="Arial" w:hAnsi="Arial" w:cs="Arial"/>
                <w:sz w:val="24"/>
                <w:szCs w:val="24"/>
              </w:rPr>
            </w:pPr>
          </w:p>
        </w:tc>
        <w:tc>
          <w:tcPr>
            <w:tcW w:w="1418" w:type="dxa"/>
            <w:vMerge/>
            <w:tcBorders>
              <w:top w:val="single" w:sz="8" w:space="0" w:color="000000"/>
              <w:left w:val="single" w:sz="8" w:space="0" w:color="000000"/>
              <w:bottom w:val="single" w:sz="8" w:space="0" w:color="000000"/>
              <w:right w:val="single" w:sz="8" w:space="0" w:color="000000"/>
            </w:tcBorders>
            <w:shd w:val="clear" w:color="auto" w:fill="FFFFFF"/>
          </w:tcPr>
          <w:p w14:paraId="5F48360C" w14:textId="77777777" w:rsidR="00F97CDD" w:rsidRDefault="00F97CDD">
            <w:pPr>
              <w:widowControl w:val="0"/>
              <w:autoSpaceDE w:val="0"/>
              <w:autoSpaceDN w:val="0"/>
              <w:adjustRightInd w:val="0"/>
              <w:spacing w:after="0" w:line="240" w:lineRule="auto"/>
              <w:rPr>
                <w:rFonts w:ascii="Arial" w:hAnsi="Arial" w:cs="Arial"/>
                <w:sz w:val="24"/>
                <w:szCs w:val="24"/>
              </w:rPr>
            </w:pPr>
          </w:p>
        </w:tc>
      </w:tr>
      <w:tr w:rsidR="00F97CDD" w14:paraId="5260CA29" w14:textId="77777777">
        <w:tc>
          <w:tcPr>
            <w:tcW w:w="1413" w:type="dxa"/>
            <w:vMerge/>
            <w:tcBorders>
              <w:top w:val="single" w:sz="8" w:space="0" w:color="000000"/>
              <w:left w:val="single" w:sz="8" w:space="0" w:color="000000"/>
              <w:bottom w:val="single" w:sz="8" w:space="0" w:color="000000"/>
              <w:right w:val="single" w:sz="8" w:space="0" w:color="000000"/>
            </w:tcBorders>
            <w:shd w:val="clear" w:color="auto" w:fill="FFFFFF"/>
          </w:tcPr>
          <w:p w14:paraId="093020F3" w14:textId="77777777" w:rsidR="00F97CDD" w:rsidRDefault="00F97CDD">
            <w:pPr>
              <w:widowControl w:val="0"/>
              <w:autoSpaceDE w:val="0"/>
              <w:autoSpaceDN w:val="0"/>
              <w:adjustRightInd w:val="0"/>
              <w:spacing w:after="0" w:line="240" w:lineRule="auto"/>
              <w:rPr>
                <w:rFonts w:ascii="Arial" w:hAnsi="Arial" w:cs="Arial"/>
                <w:sz w:val="24"/>
                <w:szCs w:val="24"/>
              </w:rPr>
            </w:pPr>
          </w:p>
        </w:tc>
        <w:tc>
          <w:tcPr>
            <w:tcW w:w="2125" w:type="dxa"/>
            <w:tcBorders>
              <w:top w:val="single" w:sz="8" w:space="0" w:color="000000"/>
              <w:left w:val="single" w:sz="8" w:space="0" w:color="000000"/>
              <w:bottom w:val="single" w:sz="8" w:space="0" w:color="000000"/>
              <w:right w:val="single" w:sz="8" w:space="0" w:color="000000"/>
            </w:tcBorders>
            <w:shd w:val="clear" w:color="auto" w:fill="FFFFFF"/>
          </w:tcPr>
          <w:p w14:paraId="166CB31E" w14:textId="77777777" w:rsidR="00F97CDD" w:rsidRDefault="00F97CDD">
            <w:pPr>
              <w:widowControl w:val="0"/>
              <w:autoSpaceDE w:val="0"/>
              <w:autoSpaceDN w:val="0"/>
              <w:adjustRightInd w:val="0"/>
              <w:spacing w:after="180" w:line="240" w:lineRule="auto"/>
              <w:ind w:left="131"/>
              <w:rPr>
                <w:rFonts w:ascii="Arial" w:hAnsi="Arial" w:cs="Arial"/>
                <w:sz w:val="24"/>
                <w:szCs w:val="24"/>
              </w:rPr>
            </w:pPr>
            <w:r>
              <w:rPr>
                <w:rFonts w:ascii="Arial" w:hAnsi="Arial" w:cs="Arial"/>
                <w:color w:val="000000"/>
              </w:rPr>
              <w:t xml:space="preserve">Requires Improvement: [      </w:t>
            </w:r>
            <w:proofErr w:type="gramStart"/>
            <w:r>
              <w:rPr>
                <w:rFonts w:ascii="Arial" w:hAnsi="Arial" w:cs="Arial"/>
                <w:color w:val="000000"/>
              </w:rPr>
              <w:t xml:space="preserve">  ]</w:t>
            </w:r>
            <w:proofErr w:type="gramEnd"/>
          </w:p>
        </w:tc>
        <w:tc>
          <w:tcPr>
            <w:tcW w:w="1559" w:type="dxa"/>
            <w:vMerge/>
            <w:tcBorders>
              <w:top w:val="single" w:sz="8" w:space="0" w:color="000000"/>
              <w:left w:val="single" w:sz="8" w:space="0" w:color="000000"/>
              <w:bottom w:val="single" w:sz="8" w:space="0" w:color="000000"/>
              <w:right w:val="single" w:sz="8" w:space="0" w:color="000000"/>
            </w:tcBorders>
            <w:shd w:val="clear" w:color="auto" w:fill="FFFFFF"/>
          </w:tcPr>
          <w:p w14:paraId="63203926" w14:textId="77777777" w:rsidR="00F97CDD" w:rsidRDefault="00F97CDD">
            <w:pPr>
              <w:widowControl w:val="0"/>
              <w:autoSpaceDE w:val="0"/>
              <w:autoSpaceDN w:val="0"/>
              <w:adjustRightInd w:val="0"/>
              <w:spacing w:after="0" w:line="240" w:lineRule="auto"/>
              <w:rPr>
                <w:rFonts w:ascii="Arial" w:hAnsi="Arial" w:cs="Arial"/>
                <w:sz w:val="24"/>
                <w:szCs w:val="24"/>
              </w:rPr>
            </w:pPr>
          </w:p>
        </w:tc>
        <w:tc>
          <w:tcPr>
            <w:tcW w:w="1277" w:type="dxa"/>
            <w:vMerge/>
            <w:tcBorders>
              <w:top w:val="single" w:sz="8" w:space="0" w:color="000000"/>
              <w:left w:val="single" w:sz="8" w:space="0" w:color="000000"/>
              <w:bottom w:val="single" w:sz="8" w:space="0" w:color="000000"/>
              <w:right w:val="single" w:sz="8" w:space="0" w:color="000000"/>
            </w:tcBorders>
            <w:shd w:val="clear" w:color="auto" w:fill="FFFFFF"/>
          </w:tcPr>
          <w:p w14:paraId="663D49EF" w14:textId="77777777" w:rsidR="00F97CDD" w:rsidRDefault="00F97CDD">
            <w:pPr>
              <w:widowControl w:val="0"/>
              <w:autoSpaceDE w:val="0"/>
              <w:autoSpaceDN w:val="0"/>
              <w:adjustRightInd w:val="0"/>
              <w:spacing w:after="0" w:line="240" w:lineRule="auto"/>
              <w:rPr>
                <w:rFonts w:ascii="Arial" w:hAnsi="Arial" w:cs="Arial"/>
                <w:sz w:val="24"/>
                <w:szCs w:val="24"/>
              </w:rPr>
            </w:pPr>
          </w:p>
        </w:tc>
        <w:tc>
          <w:tcPr>
            <w:tcW w:w="1701" w:type="dxa"/>
            <w:vMerge/>
            <w:tcBorders>
              <w:top w:val="single" w:sz="8" w:space="0" w:color="000000"/>
              <w:left w:val="single" w:sz="8" w:space="0" w:color="000000"/>
              <w:bottom w:val="single" w:sz="8" w:space="0" w:color="000000"/>
              <w:right w:val="single" w:sz="8" w:space="0" w:color="000000"/>
            </w:tcBorders>
            <w:shd w:val="clear" w:color="auto" w:fill="FFFFFF"/>
          </w:tcPr>
          <w:p w14:paraId="584A3B93" w14:textId="77777777" w:rsidR="00F97CDD" w:rsidRDefault="00F97CDD">
            <w:pPr>
              <w:widowControl w:val="0"/>
              <w:autoSpaceDE w:val="0"/>
              <w:autoSpaceDN w:val="0"/>
              <w:adjustRightInd w:val="0"/>
              <w:spacing w:after="0" w:line="240" w:lineRule="auto"/>
              <w:rPr>
                <w:rFonts w:ascii="Arial" w:hAnsi="Arial" w:cs="Arial"/>
                <w:sz w:val="24"/>
                <w:szCs w:val="24"/>
              </w:rPr>
            </w:pPr>
          </w:p>
        </w:tc>
        <w:tc>
          <w:tcPr>
            <w:tcW w:w="992" w:type="dxa"/>
            <w:vMerge/>
            <w:tcBorders>
              <w:top w:val="single" w:sz="8" w:space="0" w:color="000000"/>
              <w:left w:val="single" w:sz="8" w:space="0" w:color="000000"/>
              <w:bottom w:val="single" w:sz="8" w:space="0" w:color="000000"/>
              <w:right w:val="single" w:sz="8" w:space="0" w:color="000000"/>
            </w:tcBorders>
            <w:shd w:val="clear" w:color="auto" w:fill="FFFFFF"/>
          </w:tcPr>
          <w:p w14:paraId="32DC69DE" w14:textId="77777777" w:rsidR="00F97CDD" w:rsidRDefault="00F97CDD">
            <w:pPr>
              <w:widowControl w:val="0"/>
              <w:autoSpaceDE w:val="0"/>
              <w:autoSpaceDN w:val="0"/>
              <w:adjustRightInd w:val="0"/>
              <w:spacing w:after="0" w:line="240" w:lineRule="auto"/>
              <w:rPr>
                <w:rFonts w:ascii="Arial" w:hAnsi="Arial" w:cs="Arial"/>
                <w:sz w:val="24"/>
                <w:szCs w:val="24"/>
              </w:rPr>
            </w:pPr>
          </w:p>
        </w:tc>
        <w:tc>
          <w:tcPr>
            <w:tcW w:w="1418" w:type="dxa"/>
            <w:vMerge/>
            <w:tcBorders>
              <w:top w:val="single" w:sz="8" w:space="0" w:color="000000"/>
              <w:left w:val="single" w:sz="8" w:space="0" w:color="000000"/>
              <w:bottom w:val="single" w:sz="8" w:space="0" w:color="000000"/>
              <w:right w:val="single" w:sz="8" w:space="0" w:color="000000"/>
            </w:tcBorders>
            <w:shd w:val="clear" w:color="auto" w:fill="FFFFFF"/>
          </w:tcPr>
          <w:p w14:paraId="4CD63FF7" w14:textId="77777777" w:rsidR="00F97CDD" w:rsidRDefault="00F97CDD">
            <w:pPr>
              <w:widowControl w:val="0"/>
              <w:autoSpaceDE w:val="0"/>
              <w:autoSpaceDN w:val="0"/>
              <w:adjustRightInd w:val="0"/>
              <w:spacing w:after="0" w:line="240" w:lineRule="auto"/>
              <w:rPr>
                <w:rFonts w:ascii="Arial" w:hAnsi="Arial" w:cs="Arial"/>
                <w:sz w:val="24"/>
                <w:szCs w:val="24"/>
              </w:rPr>
            </w:pPr>
          </w:p>
        </w:tc>
      </w:tr>
      <w:tr w:rsidR="00F97CDD" w14:paraId="2E93F65E" w14:textId="77777777">
        <w:tc>
          <w:tcPr>
            <w:tcW w:w="1413" w:type="dxa"/>
            <w:vMerge/>
            <w:tcBorders>
              <w:top w:val="single" w:sz="8" w:space="0" w:color="000000"/>
              <w:left w:val="single" w:sz="8" w:space="0" w:color="000000"/>
              <w:bottom w:val="single" w:sz="8" w:space="0" w:color="000000"/>
              <w:right w:val="single" w:sz="8" w:space="0" w:color="000000"/>
            </w:tcBorders>
            <w:shd w:val="clear" w:color="auto" w:fill="FFFFFF"/>
          </w:tcPr>
          <w:p w14:paraId="66386228" w14:textId="77777777" w:rsidR="00F97CDD" w:rsidRDefault="00F97CDD">
            <w:pPr>
              <w:widowControl w:val="0"/>
              <w:autoSpaceDE w:val="0"/>
              <w:autoSpaceDN w:val="0"/>
              <w:adjustRightInd w:val="0"/>
              <w:spacing w:after="0" w:line="240" w:lineRule="auto"/>
              <w:rPr>
                <w:rFonts w:ascii="Arial" w:hAnsi="Arial" w:cs="Arial"/>
                <w:sz w:val="24"/>
                <w:szCs w:val="24"/>
              </w:rPr>
            </w:pPr>
          </w:p>
        </w:tc>
        <w:tc>
          <w:tcPr>
            <w:tcW w:w="2125" w:type="dxa"/>
            <w:tcBorders>
              <w:top w:val="single" w:sz="8" w:space="0" w:color="000000"/>
              <w:left w:val="single" w:sz="8" w:space="0" w:color="000000"/>
              <w:bottom w:val="single" w:sz="8" w:space="0" w:color="000000"/>
              <w:right w:val="single" w:sz="8" w:space="0" w:color="000000"/>
            </w:tcBorders>
            <w:shd w:val="clear" w:color="auto" w:fill="FFFFFF"/>
          </w:tcPr>
          <w:p w14:paraId="1C1A7B84" w14:textId="77777777" w:rsidR="00F97CDD" w:rsidRDefault="00F97CDD">
            <w:pPr>
              <w:widowControl w:val="0"/>
              <w:autoSpaceDE w:val="0"/>
              <w:autoSpaceDN w:val="0"/>
              <w:adjustRightInd w:val="0"/>
              <w:spacing w:after="180" w:line="240" w:lineRule="auto"/>
              <w:ind w:left="131"/>
              <w:rPr>
                <w:rFonts w:ascii="Arial" w:hAnsi="Arial" w:cs="Arial"/>
                <w:sz w:val="24"/>
                <w:szCs w:val="24"/>
              </w:rPr>
            </w:pPr>
            <w:r>
              <w:rPr>
                <w:rFonts w:ascii="Arial" w:hAnsi="Arial" w:cs="Arial"/>
                <w:color w:val="000000"/>
              </w:rPr>
              <w:t xml:space="preserve">Inadequate: [      </w:t>
            </w:r>
            <w:proofErr w:type="gramStart"/>
            <w:r>
              <w:rPr>
                <w:rFonts w:ascii="Arial" w:hAnsi="Arial" w:cs="Arial"/>
                <w:color w:val="000000"/>
              </w:rPr>
              <w:t xml:space="preserve">  ]</w:t>
            </w:r>
            <w:proofErr w:type="gramEnd"/>
          </w:p>
        </w:tc>
        <w:tc>
          <w:tcPr>
            <w:tcW w:w="1559" w:type="dxa"/>
            <w:vMerge/>
            <w:tcBorders>
              <w:top w:val="single" w:sz="8" w:space="0" w:color="000000"/>
              <w:left w:val="single" w:sz="8" w:space="0" w:color="000000"/>
              <w:bottom w:val="single" w:sz="8" w:space="0" w:color="000000"/>
              <w:right w:val="single" w:sz="8" w:space="0" w:color="000000"/>
            </w:tcBorders>
            <w:shd w:val="clear" w:color="auto" w:fill="FFFFFF"/>
          </w:tcPr>
          <w:p w14:paraId="3F012868" w14:textId="77777777" w:rsidR="00F97CDD" w:rsidRDefault="00F97CDD">
            <w:pPr>
              <w:widowControl w:val="0"/>
              <w:autoSpaceDE w:val="0"/>
              <w:autoSpaceDN w:val="0"/>
              <w:adjustRightInd w:val="0"/>
              <w:spacing w:after="0" w:line="240" w:lineRule="auto"/>
              <w:rPr>
                <w:rFonts w:ascii="Arial" w:hAnsi="Arial" w:cs="Arial"/>
                <w:sz w:val="24"/>
                <w:szCs w:val="24"/>
              </w:rPr>
            </w:pPr>
          </w:p>
        </w:tc>
        <w:tc>
          <w:tcPr>
            <w:tcW w:w="1277" w:type="dxa"/>
            <w:vMerge/>
            <w:tcBorders>
              <w:top w:val="single" w:sz="8" w:space="0" w:color="000000"/>
              <w:left w:val="single" w:sz="8" w:space="0" w:color="000000"/>
              <w:bottom w:val="single" w:sz="8" w:space="0" w:color="000000"/>
              <w:right w:val="single" w:sz="8" w:space="0" w:color="000000"/>
            </w:tcBorders>
            <w:shd w:val="clear" w:color="auto" w:fill="FFFFFF"/>
          </w:tcPr>
          <w:p w14:paraId="2A77F320" w14:textId="77777777" w:rsidR="00F97CDD" w:rsidRDefault="00F97CDD">
            <w:pPr>
              <w:widowControl w:val="0"/>
              <w:autoSpaceDE w:val="0"/>
              <w:autoSpaceDN w:val="0"/>
              <w:adjustRightInd w:val="0"/>
              <w:spacing w:after="0" w:line="240" w:lineRule="auto"/>
              <w:rPr>
                <w:rFonts w:ascii="Arial" w:hAnsi="Arial" w:cs="Arial"/>
                <w:sz w:val="24"/>
                <w:szCs w:val="24"/>
              </w:rPr>
            </w:pPr>
          </w:p>
        </w:tc>
        <w:tc>
          <w:tcPr>
            <w:tcW w:w="1701" w:type="dxa"/>
            <w:vMerge/>
            <w:tcBorders>
              <w:top w:val="single" w:sz="8" w:space="0" w:color="000000"/>
              <w:left w:val="single" w:sz="8" w:space="0" w:color="000000"/>
              <w:bottom w:val="single" w:sz="8" w:space="0" w:color="000000"/>
              <w:right w:val="single" w:sz="8" w:space="0" w:color="000000"/>
            </w:tcBorders>
            <w:shd w:val="clear" w:color="auto" w:fill="FFFFFF"/>
          </w:tcPr>
          <w:p w14:paraId="56B6E831" w14:textId="77777777" w:rsidR="00F97CDD" w:rsidRDefault="00F97CDD">
            <w:pPr>
              <w:widowControl w:val="0"/>
              <w:autoSpaceDE w:val="0"/>
              <w:autoSpaceDN w:val="0"/>
              <w:adjustRightInd w:val="0"/>
              <w:spacing w:after="0" w:line="240" w:lineRule="auto"/>
              <w:rPr>
                <w:rFonts w:ascii="Arial" w:hAnsi="Arial" w:cs="Arial"/>
                <w:sz w:val="24"/>
                <w:szCs w:val="24"/>
              </w:rPr>
            </w:pPr>
          </w:p>
        </w:tc>
        <w:tc>
          <w:tcPr>
            <w:tcW w:w="992" w:type="dxa"/>
            <w:vMerge/>
            <w:tcBorders>
              <w:top w:val="single" w:sz="8" w:space="0" w:color="000000"/>
              <w:left w:val="single" w:sz="8" w:space="0" w:color="000000"/>
              <w:bottom w:val="single" w:sz="8" w:space="0" w:color="000000"/>
              <w:right w:val="single" w:sz="8" w:space="0" w:color="000000"/>
            </w:tcBorders>
            <w:shd w:val="clear" w:color="auto" w:fill="FFFFFF"/>
          </w:tcPr>
          <w:p w14:paraId="41F68A46" w14:textId="77777777" w:rsidR="00F97CDD" w:rsidRDefault="00F97CDD">
            <w:pPr>
              <w:widowControl w:val="0"/>
              <w:autoSpaceDE w:val="0"/>
              <w:autoSpaceDN w:val="0"/>
              <w:adjustRightInd w:val="0"/>
              <w:spacing w:after="0" w:line="240" w:lineRule="auto"/>
              <w:rPr>
                <w:rFonts w:ascii="Arial" w:hAnsi="Arial" w:cs="Arial"/>
                <w:sz w:val="24"/>
                <w:szCs w:val="24"/>
              </w:rPr>
            </w:pPr>
          </w:p>
        </w:tc>
        <w:tc>
          <w:tcPr>
            <w:tcW w:w="1418" w:type="dxa"/>
            <w:vMerge/>
            <w:tcBorders>
              <w:top w:val="single" w:sz="8" w:space="0" w:color="000000"/>
              <w:left w:val="single" w:sz="8" w:space="0" w:color="000000"/>
              <w:bottom w:val="single" w:sz="8" w:space="0" w:color="000000"/>
              <w:right w:val="single" w:sz="8" w:space="0" w:color="000000"/>
            </w:tcBorders>
            <w:shd w:val="clear" w:color="auto" w:fill="FFFFFF"/>
          </w:tcPr>
          <w:p w14:paraId="2A237D8B" w14:textId="77777777" w:rsidR="00F97CDD" w:rsidRDefault="00F97CDD">
            <w:pPr>
              <w:widowControl w:val="0"/>
              <w:autoSpaceDE w:val="0"/>
              <w:autoSpaceDN w:val="0"/>
              <w:adjustRightInd w:val="0"/>
              <w:spacing w:after="0" w:line="240" w:lineRule="auto"/>
              <w:rPr>
                <w:rFonts w:ascii="Arial" w:hAnsi="Arial" w:cs="Arial"/>
                <w:sz w:val="24"/>
                <w:szCs w:val="24"/>
              </w:rPr>
            </w:pPr>
          </w:p>
        </w:tc>
      </w:tr>
      <w:tr w:rsidR="00F97CDD" w14:paraId="0AC89723" w14:textId="77777777">
        <w:tc>
          <w:tcPr>
            <w:tcW w:w="1413"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7D5F48D0" w14:textId="77777777" w:rsidR="00F97CDD" w:rsidRDefault="00F97CDD">
            <w:pPr>
              <w:widowControl w:val="0"/>
              <w:autoSpaceDE w:val="0"/>
              <w:autoSpaceDN w:val="0"/>
              <w:adjustRightInd w:val="0"/>
              <w:spacing w:after="180" w:line="240" w:lineRule="auto"/>
              <w:ind w:left="118"/>
              <w:rPr>
                <w:rFonts w:ascii="Arial" w:hAnsi="Arial" w:cs="Arial"/>
                <w:sz w:val="24"/>
                <w:szCs w:val="24"/>
              </w:rPr>
            </w:pPr>
            <w:r>
              <w:rPr>
                <w:rFonts w:ascii="Arial" w:hAnsi="Arial" w:cs="Arial"/>
                <w:color w:val="000000"/>
              </w:rPr>
              <w:t>[        ]</w:t>
            </w:r>
          </w:p>
        </w:tc>
        <w:tc>
          <w:tcPr>
            <w:tcW w:w="2125" w:type="dxa"/>
            <w:tcBorders>
              <w:top w:val="single" w:sz="8" w:space="0" w:color="000000"/>
              <w:left w:val="single" w:sz="8" w:space="0" w:color="000000"/>
              <w:bottom w:val="single" w:sz="8" w:space="0" w:color="000000"/>
              <w:right w:val="single" w:sz="8" w:space="0" w:color="000000"/>
            </w:tcBorders>
            <w:shd w:val="clear" w:color="auto" w:fill="FFFFFF"/>
          </w:tcPr>
          <w:p w14:paraId="4B795D81" w14:textId="77777777" w:rsidR="00F97CDD" w:rsidRDefault="00F97CDD">
            <w:pPr>
              <w:widowControl w:val="0"/>
              <w:autoSpaceDE w:val="0"/>
              <w:autoSpaceDN w:val="0"/>
              <w:adjustRightInd w:val="0"/>
              <w:spacing w:after="180" w:line="240" w:lineRule="auto"/>
              <w:ind w:left="131"/>
              <w:rPr>
                <w:rFonts w:ascii="Arial" w:hAnsi="Arial" w:cs="Arial"/>
                <w:sz w:val="24"/>
                <w:szCs w:val="24"/>
              </w:rPr>
            </w:pPr>
            <w:r>
              <w:rPr>
                <w:rFonts w:ascii="Arial" w:hAnsi="Arial" w:cs="Arial"/>
                <w:color w:val="000000"/>
              </w:rPr>
              <w:t xml:space="preserve">Good*: [      </w:t>
            </w:r>
            <w:proofErr w:type="gramStart"/>
            <w:r>
              <w:rPr>
                <w:rFonts w:ascii="Arial" w:hAnsi="Arial" w:cs="Arial"/>
                <w:color w:val="000000"/>
              </w:rPr>
              <w:t xml:space="preserve">  ]</w:t>
            </w:r>
            <w:proofErr w:type="gramEnd"/>
          </w:p>
        </w:tc>
        <w:tc>
          <w:tcPr>
            <w:tcW w:w="1559"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0A050724" w14:textId="77777777" w:rsidR="00F97CDD" w:rsidRDefault="00F97CDD">
            <w:pPr>
              <w:widowControl w:val="0"/>
              <w:autoSpaceDE w:val="0"/>
              <w:autoSpaceDN w:val="0"/>
              <w:adjustRightInd w:val="0"/>
              <w:spacing w:after="180" w:line="240" w:lineRule="auto"/>
              <w:ind w:left="136"/>
              <w:jc w:val="center"/>
              <w:rPr>
                <w:rFonts w:ascii="Arial" w:hAnsi="Arial" w:cs="Arial"/>
                <w:sz w:val="24"/>
                <w:szCs w:val="24"/>
              </w:rPr>
            </w:pPr>
            <w:r>
              <w:rPr>
                <w:rFonts w:ascii="Arial" w:hAnsi="Arial" w:cs="Arial"/>
                <w:color w:val="000000"/>
              </w:rPr>
              <w:t>[        ]</w:t>
            </w:r>
          </w:p>
        </w:tc>
        <w:tc>
          <w:tcPr>
            <w:tcW w:w="1277"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7DEFAB6B" w14:textId="77777777" w:rsidR="00F97CDD" w:rsidRDefault="00F97CDD">
            <w:pPr>
              <w:widowControl w:val="0"/>
              <w:autoSpaceDE w:val="0"/>
              <w:autoSpaceDN w:val="0"/>
              <w:adjustRightInd w:val="0"/>
              <w:spacing w:after="180" w:line="240" w:lineRule="auto"/>
              <w:ind w:left="135"/>
              <w:jc w:val="center"/>
              <w:rPr>
                <w:rFonts w:ascii="Arial" w:hAnsi="Arial" w:cs="Arial"/>
                <w:sz w:val="24"/>
                <w:szCs w:val="24"/>
              </w:rPr>
            </w:pPr>
            <w:r>
              <w:rPr>
                <w:rFonts w:ascii="Arial" w:hAnsi="Arial" w:cs="Arial"/>
                <w:color w:val="000000"/>
              </w:rPr>
              <w:t>[        ]</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6E9022AD" w14:textId="77777777" w:rsidR="00F97CDD" w:rsidRDefault="00F97CDD">
            <w:pPr>
              <w:widowControl w:val="0"/>
              <w:autoSpaceDE w:val="0"/>
              <w:autoSpaceDN w:val="0"/>
              <w:adjustRightInd w:val="0"/>
              <w:spacing w:after="180" w:line="240" w:lineRule="auto"/>
              <w:ind w:left="132"/>
              <w:jc w:val="center"/>
              <w:rPr>
                <w:rFonts w:ascii="Arial" w:hAnsi="Arial" w:cs="Arial"/>
                <w:sz w:val="24"/>
                <w:szCs w:val="24"/>
              </w:rPr>
            </w:pPr>
            <w:r>
              <w:rPr>
                <w:rFonts w:ascii="Arial" w:hAnsi="Arial" w:cs="Arial"/>
                <w:color w:val="000000"/>
              </w:rPr>
              <w:t>[        ]</w:t>
            </w:r>
          </w:p>
        </w:tc>
        <w:tc>
          <w:tcPr>
            <w:tcW w:w="992"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2A8F3BF6" w14:textId="77777777" w:rsidR="00F97CDD" w:rsidRDefault="00F97CDD">
            <w:pPr>
              <w:widowControl w:val="0"/>
              <w:autoSpaceDE w:val="0"/>
              <w:autoSpaceDN w:val="0"/>
              <w:adjustRightInd w:val="0"/>
              <w:spacing w:after="180" w:line="240" w:lineRule="auto"/>
              <w:ind w:left="133"/>
              <w:jc w:val="center"/>
              <w:rPr>
                <w:rFonts w:ascii="Arial" w:hAnsi="Arial" w:cs="Arial"/>
                <w:sz w:val="24"/>
                <w:szCs w:val="24"/>
              </w:rPr>
            </w:pPr>
            <w:r>
              <w:rPr>
                <w:rFonts w:ascii="Arial" w:hAnsi="Arial" w:cs="Arial"/>
                <w:color w:val="000000"/>
              </w:rPr>
              <w:t>[        ]</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53FC229C" w14:textId="77777777" w:rsidR="00F97CDD" w:rsidRDefault="00F97CDD">
            <w:pPr>
              <w:widowControl w:val="0"/>
              <w:autoSpaceDE w:val="0"/>
              <w:autoSpaceDN w:val="0"/>
              <w:adjustRightInd w:val="0"/>
              <w:spacing w:after="180" w:line="240" w:lineRule="auto"/>
              <w:ind w:left="125"/>
              <w:rPr>
                <w:rFonts w:ascii="Arial" w:hAnsi="Arial" w:cs="Arial"/>
                <w:sz w:val="24"/>
                <w:szCs w:val="24"/>
              </w:rPr>
            </w:pPr>
            <w:r>
              <w:rPr>
                <w:rFonts w:ascii="Arial" w:hAnsi="Arial" w:cs="Arial"/>
                <w:color w:val="000000"/>
              </w:rPr>
              <w:t>[        ]</w:t>
            </w:r>
          </w:p>
        </w:tc>
      </w:tr>
      <w:tr w:rsidR="00F97CDD" w14:paraId="46BD1DBC" w14:textId="77777777">
        <w:tc>
          <w:tcPr>
            <w:tcW w:w="1413" w:type="dxa"/>
            <w:vMerge/>
            <w:tcBorders>
              <w:top w:val="single" w:sz="8" w:space="0" w:color="000000"/>
              <w:left w:val="single" w:sz="8" w:space="0" w:color="000000"/>
              <w:bottom w:val="single" w:sz="8" w:space="0" w:color="000000"/>
              <w:right w:val="single" w:sz="8" w:space="0" w:color="000000"/>
            </w:tcBorders>
            <w:shd w:val="clear" w:color="auto" w:fill="FFFFFF"/>
          </w:tcPr>
          <w:p w14:paraId="4C5AD2BC" w14:textId="77777777" w:rsidR="00F97CDD" w:rsidRDefault="00F97CDD">
            <w:pPr>
              <w:widowControl w:val="0"/>
              <w:autoSpaceDE w:val="0"/>
              <w:autoSpaceDN w:val="0"/>
              <w:adjustRightInd w:val="0"/>
              <w:spacing w:after="0" w:line="240" w:lineRule="auto"/>
              <w:rPr>
                <w:rFonts w:ascii="Arial" w:hAnsi="Arial" w:cs="Arial"/>
                <w:sz w:val="24"/>
                <w:szCs w:val="24"/>
              </w:rPr>
            </w:pPr>
          </w:p>
        </w:tc>
        <w:tc>
          <w:tcPr>
            <w:tcW w:w="2125" w:type="dxa"/>
            <w:tcBorders>
              <w:top w:val="single" w:sz="8" w:space="0" w:color="000000"/>
              <w:left w:val="single" w:sz="8" w:space="0" w:color="000000"/>
              <w:bottom w:val="single" w:sz="8" w:space="0" w:color="000000"/>
              <w:right w:val="single" w:sz="8" w:space="0" w:color="000000"/>
            </w:tcBorders>
            <w:shd w:val="clear" w:color="auto" w:fill="FFFFFF"/>
          </w:tcPr>
          <w:p w14:paraId="535358E7" w14:textId="77777777" w:rsidR="00F97CDD" w:rsidRDefault="00F97CDD">
            <w:pPr>
              <w:widowControl w:val="0"/>
              <w:autoSpaceDE w:val="0"/>
              <w:autoSpaceDN w:val="0"/>
              <w:adjustRightInd w:val="0"/>
              <w:spacing w:after="180" w:line="240" w:lineRule="auto"/>
              <w:ind w:left="131"/>
              <w:rPr>
                <w:rFonts w:ascii="Arial" w:hAnsi="Arial" w:cs="Arial"/>
                <w:sz w:val="24"/>
                <w:szCs w:val="24"/>
              </w:rPr>
            </w:pPr>
            <w:r>
              <w:rPr>
                <w:rFonts w:ascii="Arial" w:hAnsi="Arial" w:cs="Arial"/>
                <w:color w:val="000000"/>
              </w:rPr>
              <w:t xml:space="preserve">Approaching Target: [      </w:t>
            </w:r>
            <w:proofErr w:type="gramStart"/>
            <w:r>
              <w:rPr>
                <w:rFonts w:ascii="Arial" w:hAnsi="Arial" w:cs="Arial"/>
                <w:color w:val="000000"/>
              </w:rPr>
              <w:t xml:space="preserve">  ]</w:t>
            </w:r>
            <w:proofErr w:type="gramEnd"/>
          </w:p>
        </w:tc>
        <w:tc>
          <w:tcPr>
            <w:tcW w:w="1559" w:type="dxa"/>
            <w:vMerge/>
            <w:tcBorders>
              <w:top w:val="single" w:sz="8" w:space="0" w:color="000000"/>
              <w:left w:val="single" w:sz="8" w:space="0" w:color="000000"/>
              <w:bottom w:val="single" w:sz="8" w:space="0" w:color="000000"/>
              <w:right w:val="single" w:sz="8" w:space="0" w:color="000000"/>
            </w:tcBorders>
            <w:shd w:val="clear" w:color="auto" w:fill="FFFFFF"/>
          </w:tcPr>
          <w:p w14:paraId="3F867142" w14:textId="77777777" w:rsidR="00F97CDD" w:rsidRDefault="00F97CDD">
            <w:pPr>
              <w:widowControl w:val="0"/>
              <w:autoSpaceDE w:val="0"/>
              <w:autoSpaceDN w:val="0"/>
              <w:adjustRightInd w:val="0"/>
              <w:spacing w:after="0" w:line="240" w:lineRule="auto"/>
              <w:rPr>
                <w:rFonts w:ascii="Arial" w:hAnsi="Arial" w:cs="Arial"/>
                <w:sz w:val="24"/>
                <w:szCs w:val="24"/>
              </w:rPr>
            </w:pPr>
          </w:p>
        </w:tc>
        <w:tc>
          <w:tcPr>
            <w:tcW w:w="1277" w:type="dxa"/>
            <w:vMerge/>
            <w:tcBorders>
              <w:top w:val="single" w:sz="8" w:space="0" w:color="000000"/>
              <w:left w:val="single" w:sz="8" w:space="0" w:color="000000"/>
              <w:bottom w:val="single" w:sz="8" w:space="0" w:color="000000"/>
              <w:right w:val="single" w:sz="8" w:space="0" w:color="000000"/>
            </w:tcBorders>
            <w:shd w:val="clear" w:color="auto" w:fill="FFFFFF"/>
          </w:tcPr>
          <w:p w14:paraId="23B3B490" w14:textId="77777777" w:rsidR="00F97CDD" w:rsidRDefault="00F97CDD">
            <w:pPr>
              <w:widowControl w:val="0"/>
              <w:autoSpaceDE w:val="0"/>
              <w:autoSpaceDN w:val="0"/>
              <w:adjustRightInd w:val="0"/>
              <w:spacing w:after="0" w:line="240" w:lineRule="auto"/>
              <w:rPr>
                <w:rFonts w:ascii="Arial" w:hAnsi="Arial" w:cs="Arial"/>
                <w:sz w:val="24"/>
                <w:szCs w:val="24"/>
              </w:rPr>
            </w:pPr>
          </w:p>
        </w:tc>
        <w:tc>
          <w:tcPr>
            <w:tcW w:w="1701" w:type="dxa"/>
            <w:vMerge/>
            <w:tcBorders>
              <w:top w:val="single" w:sz="8" w:space="0" w:color="000000"/>
              <w:left w:val="single" w:sz="8" w:space="0" w:color="000000"/>
              <w:bottom w:val="single" w:sz="8" w:space="0" w:color="000000"/>
              <w:right w:val="single" w:sz="8" w:space="0" w:color="000000"/>
            </w:tcBorders>
            <w:shd w:val="clear" w:color="auto" w:fill="FFFFFF"/>
          </w:tcPr>
          <w:p w14:paraId="4022CC02" w14:textId="77777777" w:rsidR="00F97CDD" w:rsidRDefault="00F97CDD">
            <w:pPr>
              <w:widowControl w:val="0"/>
              <w:autoSpaceDE w:val="0"/>
              <w:autoSpaceDN w:val="0"/>
              <w:adjustRightInd w:val="0"/>
              <w:spacing w:after="0" w:line="240" w:lineRule="auto"/>
              <w:rPr>
                <w:rFonts w:ascii="Arial" w:hAnsi="Arial" w:cs="Arial"/>
                <w:sz w:val="24"/>
                <w:szCs w:val="24"/>
              </w:rPr>
            </w:pPr>
          </w:p>
        </w:tc>
        <w:tc>
          <w:tcPr>
            <w:tcW w:w="992" w:type="dxa"/>
            <w:vMerge/>
            <w:tcBorders>
              <w:top w:val="single" w:sz="8" w:space="0" w:color="000000"/>
              <w:left w:val="single" w:sz="8" w:space="0" w:color="000000"/>
              <w:bottom w:val="single" w:sz="8" w:space="0" w:color="000000"/>
              <w:right w:val="single" w:sz="8" w:space="0" w:color="000000"/>
            </w:tcBorders>
            <w:shd w:val="clear" w:color="auto" w:fill="FFFFFF"/>
          </w:tcPr>
          <w:p w14:paraId="11F93E73" w14:textId="77777777" w:rsidR="00F97CDD" w:rsidRDefault="00F97CDD">
            <w:pPr>
              <w:widowControl w:val="0"/>
              <w:autoSpaceDE w:val="0"/>
              <w:autoSpaceDN w:val="0"/>
              <w:adjustRightInd w:val="0"/>
              <w:spacing w:after="0" w:line="240" w:lineRule="auto"/>
              <w:rPr>
                <w:rFonts w:ascii="Arial" w:hAnsi="Arial" w:cs="Arial"/>
                <w:sz w:val="24"/>
                <w:szCs w:val="24"/>
              </w:rPr>
            </w:pPr>
          </w:p>
        </w:tc>
        <w:tc>
          <w:tcPr>
            <w:tcW w:w="1418" w:type="dxa"/>
            <w:vMerge/>
            <w:tcBorders>
              <w:top w:val="single" w:sz="8" w:space="0" w:color="000000"/>
              <w:left w:val="single" w:sz="8" w:space="0" w:color="000000"/>
              <w:bottom w:val="single" w:sz="8" w:space="0" w:color="000000"/>
              <w:right w:val="single" w:sz="8" w:space="0" w:color="000000"/>
            </w:tcBorders>
            <w:shd w:val="clear" w:color="auto" w:fill="FFFFFF"/>
          </w:tcPr>
          <w:p w14:paraId="21DD6D76" w14:textId="77777777" w:rsidR="00F97CDD" w:rsidRDefault="00F97CDD">
            <w:pPr>
              <w:widowControl w:val="0"/>
              <w:autoSpaceDE w:val="0"/>
              <w:autoSpaceDN w:val="0"/>
              <w:adjustRightInd w:val="0"/>
              <w:spacing w:after="0" w:line="240" w:lineRule="auto"/>
              <w:rPr>
                <w:rFonts w:ascii="Arial" w:hAnsi="Arial" w:cs="Arial"/>
                <w:sz w:val="24"/>
                <w:szCs w:val="24"/>
              </w:rPr>
            </w:pPr>
          </w:p>
        </w:tc>
      </w:tr>
      <w:tr w:rsidR="00F97CDD" w14:paraId="171F1BF9" w14:textId="77777777">
        <w:tc>
          <w:tcPr>
            <w:tcW w:w="1413" w:type="dxa"/>
            <w:vMerge/>
            <w:tcBorders>
              <w:top w:val="single" w:sz="8" w:space="0" w:color="000000"/>
              <w:left w:val="single" w:sz="8" w:space="0" w:color="000000"/>
              <w:bottom w:val="single" w:sz="8" w:space="0" w:color="000000"/>
              <w:right w:val="single" w:sz="8" w:space="0" w:color="000000"/>
            </w:tcBorders>
            <w:shd w:val="clear" w:color="auto" w:fill="FFFFFF"/>
          </w:tcPr>
          <w:p w14:paraId="602A9547" w14:textId="77777777" w:rsidR="00F97CDD" w:rsidRDefault="00F97CDD">
            <w:pPr>
              <w:widowControl w:val="0"/>
              <w:autoSpaceDE w:val="0"/>
              <w:autoSpaceDN w:val="0"/>
              <w:adjustRightInd w:val="0"/>
              <w:spacing w:after="0" w:line="240" w:lineRule="auto"/>
              <w:rPr>
                <w:rFonts w:ascii="Arial" w:hAnsi="Arial" w:cs="Arial"/>
                <w:sz w:val="24"/>
                <w:szCs w:val="24"/>
              </w:rPr>
            </w:pPr>
          </w:p>
        </w:tc>
        <w:tc>
          <w:tcPr>
            <w:tcW w:w="2125" w:type="dxa"/>
            <w:tcBorders>
              <w:top w:val="single" w:sz="8" w:space="0" w:color="000000"/>
              <w:left w:val="single" w:sz="8" w:space="0" w:color="000000"/>
              <w:bottom w:val="single" w:sz="8" w:space="0" w:color="000000"/>
              <w:right w:val="single" w:sz="8" w:space="0" w:color="000000"/>
            </w:tcBorders>
            <w:shd w:val="clear" w:color="auto" w:fill="FFFFFF"/>
          </w:tcPr>
          <w:p w14:paraId="5CADB8C8" w14:textId="77777777" w:rsidR="00F97CDD" w:rsidRDefault="00F97CDD">
            <w:pPr>
              <w:widowControl w:val="0"/>
              <w:autoSpaceDE w:val="0"/>
              <w:autoSpaceDN w:val="0"/>
              <w:adjustRightInd w:val="0"/>
              <w:spacing w:after="180" w:line="240" w:lineRule="auto"/>
              <w:ind w:left="131"/>
              <w:rPr>
                <w:rFonts w:ascii="Arial" w:hAnsi="Arial" w:cs="Arial"/>
                <w:sz w:val="24"/>
                <w:szCs w:val="24"/>
              </w:rPr>
            </w:pPr>
            <w:r>
              <w:rPr>
                <w:rFonts w:ascii="Arial" w:hAnsi="Arial" w:cs="Arial"/>
                <w:color w:val="000000"/>
              </w:rPr>
              <w:t xml:space="preserve">Requires Improvement: [      </w:t>
            </w:r>
            <w:proofErr w:type="gramStart"/>
            <w:r>
              <w:rPr>
                <w:rFonts w:ascii="Arial" w:hAnsi="Arial" w:cs="Arial"/>
                <w:color w:val="000000"/>
              </w:rPr>
              <w:t xml:space="preserve">  ]</w:t>
            </w:r>
            <w:proofErr w:type="gramEnd"/>
          </w:p>
        </w:tc>
        <w:tc>
          <w:tcPr>
            <w:tcW w:w="1559" w:type="dxa"/>
            <w:vMerge/>
            <w:tcBorders>
              <w:top w:val="single" w:sz="8" w:space="0" w:color="000000"/>
              <w:left w:val="single" w:sz="8" w:space="0" w:color="000000"/>
              <w:bottom w:val="single" w:sz="8" w:space="0" w:color="000000"/>
              <w:right w:val="single" w:sz="8" w:space="0" w:color="000000"/>
            </w:tcBorders>
            <w:shd w:val="clear" w:color="auto" w:fill="FFFFFF"/>
          </w:tcPr>
          <w:p w14:paraId="0F96B164" w14:textId="77777777" w:rsidR="00F97CDD" w:rsidRDefault="00F97CDD">
            <w:pPr>
              <w:widowControl w:val="0"/>
              <w:autoSpaceDE w:val="0"/>
              <w:autoSpaceDN w:val="0"/>
              <w:adjustRightInd w:val="0"/>
              <w:spacing w:after="0" w:line="240" w:lineRule="auto"/>
              <w:rPr>
                <w:rFonts w:ascii="Arial" w:hAnsi="Arial" w:cs="Arial"/>
                <w:sz w:val="24"/>
                <w:szCs w:val="24"/>
              </w:rPr>
            </w:pPr>
          </w:p>
        </w:tc>
        <w:tc>
          <w:tcPr>
            <w:tcW w:w="1277" w:type="dxa"/>
            <w:vMerge/>
            <w:tcBorders>
              <w:top w:val="single" w:sz="8" w:space="0" w:color="000000"/>
              <w:left w:val="single" w:sz="8" w:space="0" w:color="000000"/>
              <w:bottom w:val="single" w:sz="8" w:space="0" w:color="000000"/>
              <w:right w:val="single" w:sz="8" w:space="0" w:color="000000"/>
            </w:tcBorders>
            <w:shd w:val="clear" w:color="auto" w:fill="FFFFFF"/>
          </w:tcPr>
          <w:p w14:paraId="23200FEA" w14:textId="77777777" w:rsidR="00F97CDD" w:rsidRDefault="00F97CDD">
            <w:pPr>
              <w:widowControl w:val="0"/>
              <w:autoSpaceDE w:val="0"/>
              <w:autoSpaceDN w:val="0"/>
              <w:adjustRightInd w:val="0"/>
              <w:spacing w:after="0" w:line="240" w:lineRule="auto"/>
              <w:rPr>
                <w:rFonts w:ascii="Arial" w:hAnsi="Arial" w:cs="Arial"/>
                <w:sz w:val="24"/>
                <w:szCs w:val="24"/>
              </w:rPr>
            </w:pPr>
          </w:p>
        </w:tc>
        <w:tc>
          <w:tcPr>
            <w:tcW w:w="1701" w:type="dxa"/>
            <w:vMerge/>
            <w:tcBorders>
              <w:top w:val="single" w:sz="8" w:space="0" w:color="000000"/>
              <w:left w:val="single" w:sz="8" w:space="0" w:color="000000"/>
              <w:bottom w:val="single" w:sz="8" w:space="0" w:color="000000"/>
              <w:right w:val="single" w:sz="8" w:space="0" w:color="000000"/>
            </w:tcBorders>
            <w:shd w:val="clear" w:color="auto" w:fill="FFFFFF"/>
          </w:tcPr>
          <w:p w14:paraId="200F3B88" w14:textId="77777777" w:rsidR="00F97CDD" w:rsidRDefault="00F97CDD">
            <w:pPr>
              <w:widowControl w:val="0"/>
              <w:autoSpaceDE w:val="0"/>
              <w:autoSpaceDN w:val="0"/>
              <w:adjustRightInd w:val="0"/>
              <w:spacing w:after="0" w:line="240" w:lineRule="auto"/>
              <w:rPr>
                <w:rFonts w:ascii="Arial" w:hAnsi="Arial" w:cs="Arial"/>
                <w:sz w:val="24"/>
                <w:szCs w:val="24"/>
              </w:rPr>
            </w:pPr>
          </w:p>
        </w:tc>
        <w:tc>
          <w:tcPr>
            <w:tcW w:w="992" w:type="dxa"/>
            <w:vMerge/>
            <w:tcBorders>
              <w:top w:val="single" w:sz="8" w:space="0" w:color="000000"/>
              <w:left w:val="single" w:sz="8" w:space="0" w:color="000000"/>
              <w:bottom w:val="single" w:sz="8" w:space="0" w:color="000000"/>
              <w:right w:val="single" w:sz="8" w:space="0" w:color="000000"/>
            </w:tcBorders>
            <w:shd w:val="clear" w:color="auto" w:fill="FFFFFF"/>
          </w:tcPr>
          <w:p w14:paraId="036B9ABD" w14:textId="77777777" w:rsidR="00F97CDD" w:rsidRDefault="00F97CDD">
            <w:pPr>
              <w:widowControl w:val="0"/>
              <w:autoSpaceDE w:val="0"/>
              <w:autoSpaceDN w:val="0"/>
              <w:adjustRightInd w:val="0"/>
              <w:spacing w:after="0" w:line="240" w:lineRule="auto"/>
              <w:rPr>
                <w:rFonts w:ascii="Arial" w:hAnsi="Arial" w:cs="Arial"/>
                <w:sz w:val="24"/>
                <w:szCs w:val="24"/>
              </w:rPr>
            </w:pPr>
          </w:p>
        </w:tc>
        <w:tc>
          <w:tcPr>
            <w:tcW w:w="1418" w:type="dxa"/>
            <w:vMerge/>
            <w:tcBorders>
              <w:top w:val="single" w:sz="8" w:space="0" w:color="000000"/>
              <w:left w:val="single" w:sz="8" w:space="0" w:color="000000"/>
              <w:bottom w:val="single" w:sz="8" w:space="0" w:color="000000"/>
              <w:right w:val="single" w:sz="8" w:space="0" w:color="000000"/>
            </w:tcBorders>
            <w:shd w:val="clear" w:color="auto" w:fill="FFFFFF"/>
          </w:tcPr>
          <w:p w14:paraId="521BFF54" w14:textId="77777777" w:rsidR="00F97CDD" w:rsidRDefault="00F97CDD">
            <w:pPr>
              <w:widowControl w:val="0"/>
              <w:autoSpaceDE w:val="0"/>
              <w:autoSpaceDN w:val="0"/>
              <w:adjustRightInd w:val="0"/>
              <w:spacing w:after="0" w:line="240" w:lineRule="auto"/>
              <w:rPr>
                <w:rFonts w:ascii="Arial" w:hAnsi="Arial" w:cs="Arial"/>
                <w:sz w:val="24"/>
                <w:szCs w:val="24"/>
              </w:rPr>
            </w:pPr>
          </w:p>
        </w:tc>
      </w:tr>
      <w:tr w:rsidR="00F97CDD" w14:paraId="6248F367" w14:textId="77777777">
        <w:tc>
          <w:tcPr>
            <w:tcW w:w="1413" w:type="dxa"/>
            <w:vMerge/>
            <w:tcBorders>
              <w:top w:val="single" w:sz="8" w:space="0" w:color="000000"/>
              <w:left w:val="single" w:sz="8" w:space="0" w:color="000000"/>
              <w:bottom w:val="single" w:sz="8" w:space="0" w:color="000000"/>
              <w:right w:val="single" w:sz="8" w:space="0" w:color="000000"/>
            </w:tcBorders>
            <w:shd w:val="clear" w:color="auto" w:fill="FFFFFF"/>
          </w:tcPr>
          <w:p w14:paraId="1F80ECDC" w14:textId="77777777" w:rsidR="00F97CDD" w:rsidRDefault="00F97CDD">
            <w:pPr>
              <w:widowControl w:val="0"/>
              <w:autoSpaceDE w:val="0"/>
              <w:autoSpaceDN w:val="0"/>
              <w:adjustRightInd w:val="0"/>
              <w:spacing w:after="0" w:line="240" w:lineRule="auto"/>
              <w:rPr>
                <w:rFonts w:ascii="Arial" w:hAnsi="Arial" w:cs="Arial"/>
                <w:sz w:val="24"/>
                <w:szCs w:val="24"/>
              </w:rPr>
            </w:pPr>
          </w:p>
        </w:tc>
        <w:tc>
          <w:tcPr>
            <w:tcW w:w="2125" w:type="dxa"/>
            <w:tcBorders>
              <w:top w:val="single" w:sz="8" w:space="0" w:color="000000"/>
              <w:left w:val="single" w:sz="8" w:space="0" w:color="000000"/>
              <w:bottom w:val="single" w:sz="8" w:space="0" w:color="000000"/>
              <w:right w:val="single" w:sz="8" w:space="0" w:color="000000"/>
            </w:tcBorders>
            <w:shd w:val="clear" w:color="auto" w:fill="FFFFFF"/>
          </w:tcPr>
          <w:p w14:paraId="300B7FC0" w14:textId="77777777" w:rsidR="00F97CDD" w:rsidRDefault="00F97CDD">
            <w:pPr>
              <w:widowControl w:val="0"/>
              <w:autoSpaceDE w:val="0"/>
              <w:autoSpaceDN w:val="0"/>
              <w:adjustRightInd w:val="0"/>
              <w:spacing w:after="180" w:line="240" w:lineRule="auto"/>
              <w:ind w:left="131"/>
              <w:rPr>
                <w:rFonts w:ascii="Arial" w:hAnsi="Arial" w:cs="Arial"/>
                <w:sz w:val="24"/>
                <w:szCs w:val="24"/>
              </w:rPr>
            </w:pPr>
            <w:r>
              <w:rPr>
                <w:rFonts w:ascii="Arial" w:hAnsi="Arial" w:cs="Arial"/>
                <w:color w:val="000000"/>
              </w:rPr>
              <w:t xml:space="preserve">Inadequate: [      </w:t>
            </w:r>
            <w:proofErr w:type="gramStart"/>
            <w:r>
              <w:rPr>
                <w:rFonts w:ascii="Arial" w:hAnsi="Arial" w:cs="Arial"/>
                <w:color w:val="000000"/>
              </w:rPr>
              <w:t xml:space="preserve">  ]</w:t>
            </w:r>
            <w:proofErr w:type="gramEnd"/>
          </w:p>
        </w:tc>
        <w:tc>
          <w:tcPr>
            <w:tcW w:w="1559" w:type="dxa"/>
            <w:vMerge/>
            <w:tcBorders>
              <w:top w:val="single" w:sz="8" w:space="0" w:color="000000"/>
              <w:left w:val="single" w:sz="8" w:space="0" w:color="000000"/>
              <w:bottom w:val="single" w:sz="8" w:space="0" w:color="000000"/>
              <w:right w:val="single" w:sz="8" w:space="0" w:color="000000"/>
            </w:tcBorders>
            <w:shd w:val="clear" w:color="auto" w:fill="FFFFFF"/>
          </w:tcPr>
          <w:p w14:paraId="4430BBB2" w14:textId="77777777" w:rsidR="00F97CDD" w:rsidRDefault="00F97CDD">
            <w:pPr>
              <w:widowControl w:val="0"/>
              <w:autoSpaceDE w:val="0"/>
              <w:autoSpaceDN w:val="0"/>
              <w:adjustRightInd w:val="0"/>
              <w:spacing w:after="0" w:line="240" w:lineRule="auto"/>
              <w:rPr>
                <w:rFonts w:ascii="Arial" w:hAnsi="Arial" w:cs="Arial"/>
                <w:sz w:val="24"/>
                <w:szCs w:val="24"/>
              </w:rPr>
            </w:pPr>
          </w:p>
        </w:tc>
        <w:tc>
          <w:tcPr>
            <w:tcW w:w="1277" w:type="dxa"/>
            <w:vMerge/>
            <w:tcBorders>
              <w:top w:val="single" w:sz="8" w:space="0" w:color="000000"/>
              <w:left w:val="single" w:sz="8" w:space="0" w:color="000000"/>
              <w:bottom w:val="single" w:sz="8" w:space="0" w:color="000000"/>
              <w:right w:val="single" w:sz="8" w:space="0" w:color="000000"/>
            </w:tcBorders>
            <w:shd w:val="clear" w:color="auto" w:fill="FFFFFF"/>
          </w:tcPr>
          <w:p w14:paraId="1C9D786E" w14:textId="77777777" w:rsidR="00F97CDD" w:rsidRDefault="00F97CDD">
            <w:pPr>
              <w:widowControl w:val="0"/>
              <w:autoSpaceDE w:val="0"/>
              <w:autoSpaceDN w:val="0"/>
              <w:adjustRightInd w:val="0"/>
              <w:spacing w:after="0" w:line="240" w:lineRule="auto"/>
              <w:rPr>
                <w:rFonts w:ascii="Arial" w:hAnsi="Arial" w:cs="Arial"/>
                <w:sz w:val="24"/>
                <w:szCs w:val="24"/>
              </w:rPr>
            </w:pPr>
          </w:p>
        </w:tc>
        <w:tc>
          <w:tcPr>
            <w:tcW w:w="1701" w:type="dxa"/>
            <w:vMerge/>
            <w:tcBorders>
              <w:top w:val="single" w:sz="8" w:space="0" w:color="000000"/>
              <w:left w:val="single" w:sz="8" w:space="0" w:color="000000"/>
              <w:bottom w:val="single" w:sz="8" w:space="0" w:color="000000"/>
              <w:right w:val="single" w:sz="8" w:space="0" w:color="000000"/>
            </w:tcBorders>
            <w:shd w:val="clear" w:color="auto" w:fill="FFFFFF"/>
          </w:tcPr>
          <w:p w14:paraId="6021C27D" w14:textId="77777777" w:rsidR="00F97CDD" w:rsidRDefault="00F97CDD">
            <w:pPr>
              <w:widowControl w:val="0"/>
              <w:autoSpaceDE w:val="0"/>
              <w:autoSpaceDN w:val="0"/>
              <w:adjustRightInd w:val="0"/>
              <w:spacing w:after="0" w:line="240" w:lineRule="auto"/>
              <w:rPr>
                <w:rFonts w:ascii="Arial" w:hAnsi="Arial" w:cs="Arial"/>
                <w:sz w:val="24"/>
                <w:szCs w:val="24"/>
              </w:rPr>
            </w:pPr>
          </w:p>
        </w:tc>
        <w:tc>
          <w:tcPr>
            <w:tcW w:w="992" w:type="dxa"/>
            <w:vMerge/>
            <w:tcBorders>
              <w:top w:val="single" w:sz="8" w:space="0" w:color="000000"/>
              <w:left w:val="single" w:sz="8" w:space="0" w:color="000000"/>
              <w:bottom w:val="single" w:sz="8" w:space="0" w:color="000000"/>
              <w:right w:val="single" w:sz="8" w:space="0" w:color="000000"/>
            </w:tcBorders>
            <w:shd w:val="clear" w:color="auto" w:fill="FFFFFF"/>
          </w:tcPr>
          <w:p w14:paraId="0A2F2DE6" w14:textId="77777777" w:rsidR="00F97CDD" w:rsidRDefault="00F97CDD">
            <w:pPr>
              <w:widowControl w:val="0"/>
              <w:autoSpaceDE w:val="0"/>
              <w:autoSpaceDN w:val="0"/>
              <w:adjustRightInd w:val="0"/>
              <w:spacing w:after="0" w:line="240" w:lineRule="auto"/>
              <w:rPr>
                <w:rFonts w:ascii="Arial" w:hAnsi="Arial" w:cs="Arial"/>
                <w:sz w:val="24"/>
                <w:szCs w:val="24"/>
              </w:rPr>
            </w:pPr>
          </w:p>
        </w:tc>
        <w:tc>
          <w:tcPr>
            <w:tcW w:w="1418" w:type="dxa"/>
            <w:vMerge/>
            <w:tcBorders>
              <w:top w:val="single" w:sz="8" w:space="0" w:color="000000"/>
              <w:left w:val="single" w:sz="8" w:space="0" w:color="000000"/>
              <w:bottom w:val="single" w:sz="8" w:space="0" w:color="000000"/>
              <w:right w:val="single" w:sz="8" w:space="0" w:color="000000"/>
            </w:tcBorders>
            <w:shd w:val="clear" w:color="auto" w:fill="FFFFFF"/>
          </w:tcPr>
          <w:p w14:paraId="4F008707" w14:textId="77777777" w:rsidR="00F97CDD" w:rsidRDefault="00F97CDD">
            <w:pPr>
              <w:widowControl w:val="0"/>
              <w:autoSpaceDE w:val="0"/>
              <w:autoSpaceDN w:val="0"/>
              <w:adjustRightInd w:val="0"/>
              <w:spacing w:after="0" w:line="240" w:lineRule="auto"/>
              <w:rPr>
                <w:rFonts w:ascii="Arial" w:hAnsi="Arial" w:cs="Arial"/>
                <w:sz w:val="24"/>
                <w:szCs w:val="24"/>
              </w:rPr>
            </w:pPr>
          </w:p>
        </w:tc>
      </w:tr>
      <w:tr w:rsidR="00F97CDD" w14:paraId="07A1364B" w14:textId="77777777">
        <w:tc>
          <w:tcPr>
            <w:tcW w:w="1413"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23AEAAC9" w14:textId="77777777" w:rsidR="00F97CDD" w:rsidRDefault="00F97CDD">
            <w:pPr>
              <w:widowControl w:val="0"/>
              <w:autoSpaceDE w:val="0"/>
              <w:autoSpaceDN w:val="0"/>
              <w:adjustRightInd w:val="0"/>
              <w:spacing w:after="180" w:line="240" w:lineRule="auto"/>
              <w:ind w:left="118"/>
              <w:rPr>
                <w:rFonts w:ascii="Arial" w:hAnsi="Arial" w:cs="Arial"/>
                <w:sz w:val="24"/>
                <w:szCs w:val="24"/>
              </w:rPr>
            </w:pPr>
            <w:r>
              <w:rPr>
                <w:rFonts w:ascii="Arial" w:hAnsi="Arial" w:cs="Arial"/>
                <w:color w:val="000000"/>
              </w:rPr>
              <w:t xml:space="preserve">Social Value KPI (if applicable) [      </w:t>
            </w:r>
            <w:proofErr w:type="gramStart"/>
            <w:r>
              <w:rPr>
                <w:rFonts w:ascii="Arial" w:hAnsi="Arial" w:cs="Arial"/>
                <w:color w:val="000000"/>
              </w:rPr>
              <w:t xml:space="preserve">  ]</w:t>
            </w:r>
            <w:proofErr w:type="gramEnd"/>
          </w:p>
        </w:tc>
        <w:tc>
          <w:tcPr>
            <w:tcW w:w="2125" w:type="dxa"/>
            <w:tcBorders>
              <w:top w:val="single" w:sz="8" w:space="0" w:color="000000"/>
              <w:left w:val="single" w:sz="8" w:space="0" w:color="000000"/>
              <w:bottom w:val="single" w:sz="8" w:space="0" w:color="000000"/>
              <w:right w:val="single" w:sz="8" w:space="0" w:color="000000"/>
            </w:tcBorders>
            <w:shd w:val="clear" w:color="auto" w:fill="FFFFFF"/>
          </w:tcPr>
          <w:p w14:paraId="7EDA97DD" w14:textId="77777777" w:rsidR="00F97CDD" w:rsidRDefault="00F97CDD">
            <w:pPr>
              <w:widowControl w:val="0"/>
              <w:autoSpaceDE w:val="0"/>
              <w:autoSpaceDN w:val="0"/>
              <w:adjustRightInd w:val="0"/>
              <w:spacing w:after="180" w:line="240" w:lineRule="auto"/>
              <w:ind w:left="131"/>
              <w:rPr>
                <w:rFonts w:ascii="Arial" w:hAnsi="Arial" w:cs="Arial"/>
                <w:sz w:val="24"/>
                <w:szCs w:val="24"/>
              </w:rPr>
            </w:pPr>
            <w:r>
              <w:rPr>
                <w:rFonts w:ascii="Arial" w:hAnsi="Arial" w:cs="Arial"/>
                <w:color w:val="000000"/>
              </w:rPr>
              <w:t xml:space="preserve">Good*: [      </w:t>
            </w:r>
            <w:proofErr w:type="gramStart"/>
            <w:r>
              <w:rPr>
                <w:rFonts w:ascii="Arial" w:hAnsi="Arial" w:cs="Arial"/>
                <w:color w:val="000000"/>
              </w:rPr>
              <w:t xml:space="preserve">  ]</w:t>
            </w:r>
            <w:proofErr w:type="gramEnd"/>
          </w:p>
        </w:tc>
        <w:tc>
          <w:tcPr>
            <w:tcW w:w="1559"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2300F7FE" w14:textId="77777777" w:rsidR="00F97CDD" w:rsidRDefault="00F97CDD">
            <w:pPr>
              <w:widowControl w:val="0"/>
              <w:autoSpaceDE w:val="0"/>
              <w:autoSpaceDN w:val="0"/>
              <w:adjustRightInd w:val="0"/>
              <w:spacing w:after="180" w:line="240" w:lineRule="auto"/>
              <w:ind w:left="136"/>
              <w:jc w:val="center"/>
              <w:rPr>
                <w:rFonts w:ascii="Arial" w:hAnsi="Arial" w:cs="Arial"/>
                <w:sz w:val="24"/>
                <w:szCs w:val="24"/>
              </w:rPr>
            </w:pPr>
            <w:r>
              <w:rPr>
                <w:rFonts w:ascii="Arial" w:hAnsi="Arial" w:cs="Arial"/>
                <w:color w:val="000000"/>
              </w:rPr>
              <w:t>[        ]</w:t>
            </w:r>
          </w:p>
        </w:tc>
        <w:tc>
          <w:tcPr>
            <w:tcW w:w="1277"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773684BE" w14:textId="77777777" w:rsidR="00F97CDD" w:rsidRDefault="00F97CDD">
            <w:pPr>
              <w:widowControl w:val="0"/>
              <w:autoSpaceDE w:val="0"/>
              <w:autoSpaceDN w:val="0"/>
              <w:adjustRightInd w:val="0"/>
              <w:spacing w:after="180" w:line="240" w:lineRule="auto"/>
              <w:ind w:left="135"/>
              <w:jc w:val="center"/>
              <w:rPr>
                <w:rFonts w:ascii="Arial" w:hAnsi="Arial" w:cs="Arial"/>
                <w:sz w:val="24"/>
                <w:szCs w:val="24"/>
              </w:rPr>
            </w:pPr>
            <w:r>
              <w:rPr>
                <w:rFonts w:ascii="Arial" w:hAnsi="Arial" w:cs="Arial"/>
                <w:color w:val="000000"/>
              </w:rPr>
              <w:t>[        ]</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018F5314" w14:textId="77777777" w:rsidR="00F97CDD" w:rsidRDefault="00F97CDD">
            <w:pPr>
              <w:widowControl w:val="0"/>
              <w:autoSpaceDE w:val="0"/>
              <w:autoSpaceDN w:val="0"/>
              <w:adjustRightInd w:val="0"/>
              <w:spacing w:after="180" w:line="240" w:lineRule="auto"/>
              <w:ind w:left="132"/>
              <w:jc w:val="center"/>
              <w:rPr>
                <w:rFonts w:ascii="Arial" w:hAnsi="Arial" w:cs="Arial"/>
                <w:sz w:val="24"/>
                <w:szCs w:val="24"/>
              </w:rPr>
            </w:pPr>
            <w:r>
              <w:rPr>
                <w:rFonts w:ascii="Arial" w:hAnsi="Arial" w:cs="Arial"/>
                <w:color w:val="000000"/>
              </w:rPr>
              <w:t>[        ]</w:t>
            </w:r>
          </w:p>
        </w:tc>
        <w:tc>
          <w:tcPr>
            <w:tcW w:w="992"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7272E906" w14:textId="77777777" w:rsidR="00F97CDD" w:rsidRDefault="00F97CDD">
            <w:pPr>
              <w:widowControl w:val="0"/>
              <w:autoSpaceDE w:val="0"/>
              <w:autoSpaceDN w:val="0"/>
              <w:adjustRightInd w:val="0"/>
              <w:spacing w:after="180" w:line="240" w:lineRule="auto"/>
              <w:ind w:left="133"/>
              <w:jc w:val="center"/>
              <w:rPr>
                <w:rFonts w:ascii="Arial" w:hAnsi="Arial" w:cs="Arial"/>
                <w:sz w:val="24"/>
                <w:szCs w:val="24"/>
              </w:rPr>
            </w:pPr>
            <w:r>
              <w:rPr>
                <w:rFonts w:ascii="Arial" w:hAnsi="Arial" w:cs="Arial"/>
                <w:color w:val="000000"/>
              </w:rPr>
              <w:t>[        ]</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3D628551" w14:textId="77777777" w:rsidR="00F97CDD" w:rsidRDefault="00F97CDD">
            <w:pPr>
              <w:widowControl w:val="0"/>
              <w:autoSpaceDE w:val="0"/>
              <w:autoSpaceDN w:val="0"/>
              <w:adjustRightInd w:val="0"/>
              <w:spacing w:after="180" w:line="240" w:lineRule="auto"/>
              <w:ind w:left="125"/>
              <w:rPr>
                <w:rFonts w:ascii="Arial" w:hAnsi="Arial" w:cs="Arial"/>
                <w:sz w:val="24"/>
                <w:szCs w:val="24"/>
              </w:rPr>
            </w:pPr>
            <w:r>
              <w:rPr>
                <w:rFonts w:ascii="Arial" w:hAnsi="Arial" w:cs="Arial"/>
                <w:color w:val="000000"/>
              </w:rPr>
              <w:t>[        ]</w:t>
            </w:r>
          </w:p>
        </w:tc>
      </w:tr>
      <w:tr w:rsidR="00F97CDD" w14:paraId="520B1DE2" w14:textId="77777777">
        <w:tc>
          <w:tcPr>
            <w:tcW w:w="1413" w:type="dxa"/>
            <w:vMerge/>
            <w:tcBorders>
              <w:top w:val="single" w:sz="8" w:space="0" w:color="000000"/>
              <w:left w:val="single" w:sz="8" w:space="0" w:color="000000"/>
              <w:bottom w:val="single" w:sz="8" w:space="0" w:color="000000"/>
              <w:right w:val="single" w:sz="8" w:space="0" w:color="000000"/>
            </w:tcBorders>
            <w:shd w:val="clear" w:color="auto" w:fill="FFFFFF"/>
          </w:tcPr>
          <w:p w14:paraId="4EAC81C2" w14:textId="77777777" w:rsidR="00F97CDD" w:rsidRDefault="00F97CDD">
            <w:pPr>
              <w:widowControl w:val="0"/>
              <w:autoSpaceDE w:val="0"/>
              <w:autoSpaceDN w:val="0"/>
              <w:adjustRightInd w:val="0"/>
              <w:spacing w:after="0" w:line="240" w:lineRule="auto"/>
              <w:rPr>
                <w:rFonts w:ascii="Arial" w:hAnsi="Arial" w:cs="Arial"/>
                <w:sz w:val="24"/>
                <w:szCs w:val="24"/>
              </w:rPr>
            </w:pPr>
          </w:p>
        </w:tc>
        <w:tc>
          <w:tcPr>
            <w:tcW w:w="2125" w:type="dxa"/>
            <w:tcBorders>
              <w:top w:val="single" w:sz="8" w:space="0" w:color="000000"/>
              <w:left w:val="single" w:sz="8" w:space="0" w:color="000000"/>
              <w:bottom w:val="single" w:sz="8" w:space="0" w:color="000000"/>
              <w:right w:val="single" w:sz="8" w:space="0" w:color="000000"/>
            </w:tcBorders>
            <w:shd w:val="clear" w:color="auto" w:fill="FFFFFF"/>
          </w:tcPr>
          <w:p w14:paraId="4AFAD740" w14:textId="77777777" w:rsidR="00F97CDD" w:rsidRDefault="00F97CDD">
            <w:pPr>
              <w:widowControl w:val="0"/>
              <w:autoSpaceDE w:val="0"/>
              <w:autoSpaceDN w:val="0"/>
              <w:adjustRightInd w:val="0"/>
              <w:spacing w:after="180" w:line="240" w:lineRule="auto"/>
              <w:ind w:left="131"/>
              <w:rPr>
                <w:rFonts w:ascii="Arial" w:hAnsi="Arial" w:cs="Arial"/>
                <w:sz w:val="24"/>
                <w:szCs w:val="24"/>
              </w:rPr>
            </w:pPr>
            <w:r>
              <w:rPr>
                <w:rFonts w:ascii="Arial" w:hAnsi="Arial" w:cs="Arial"/>
                <w:color w:val="000000"/>
              </w:rPr>
              <w:t xml:space="preserve">Approaching Target: [      </w:t>
            </w:r>
            <w:proofErr w:type="gramStart"/>
            <w:r>
              <w:rPr>
                <w:rFonts w:ascii="Arial" w:hAnsi="Arial" w:cs="Arial"/>
                <w:color w:val="000000"/>
              </w:rPr>
              <w:t xml:space="preserve">  ]</w:t>
            </w:r>
            <w:proofErr w:type="gramEnd"/>
          </w:p>
        </w:tc>
        <w:tc>
          <w:tcPr>
            <w:tcW w:w="1559" w:type="dxa"/>
            <w:vMerge/>
            <w:tcBorders>
              <w:top w:val="single" w:sz="8" w:space="0" w:color="000000"/>
              <w:left w:val="single" w:sz="8" w:space="0" w:color="000000"/>
              <w:bottom w:val="single" w:sz="8" w:space="0" w:color="000000"/>
              <w:right w:val="single" w:sz="8" w:space="0" w:color="000000"/>
            </w:tcBorders>
            <w:shd w:val="clear" w:color="auto" w:fill="FFFFFF"/>
          </w:tcPr>
          <w:p w14:paraId="1420A20C" w14:textId="77777777" w:rsidR="00F97CDD" w:rsidRDefault="00F97CDD">
            <w:pPr>
              <w:widowControl w:val="0"/>
              <w:autoSpaceDE w:val="0"/>
              <w:autoSpaceDN w:val="0"/>
              <w:adjustRightInd w:val="0"/>
              <w:spacing w:after="0" w:line="240" w:lineRule="auto"/>
              <w:rPr>
                <w:rFonts w:ascii="Arial" w:hAnsi="Arial" w:cs="Arial"/>
                <w:sz w:val="24"/>
                <w:szCs w:val="24"/>
              </w:rPr>
            </w:pPr>
          </w:p>
        </w:tc>
        <w:tc>
          <w:tcPr>
            <w:tcW w:w="1277" w:type="dxa"/>
            <w:vMerge/>
            <w:tcBorders>
              <w:top w:val="single" w:sz="8" w:space="0" w:color="000000"/>
              <w:left w:val="single" w:sz="8" w:space="0" w:color="000000"/>
              <w:bottom w:val="single" w:sz="8" w:space="0" w:color="000000"/>
              <w:right w:val="single" w:sz="8" w:space="0" w:color="000000"/>
            </w:tcBorders>
            <w:shd w:val="clear" w:color="auto" w:fill="FFFFFF"/>
          </w:tcPr>
          <w:p w14:paraId="42F55A23" w14:textId="77777777" w:rsidR="00F97CDD" w:rsidRDefault="00F97CDD">
            <w:pPr>
              <w:widowControl w:val="0"/>
              <w:autoSpaceDE w:val="0"/>
              <w:autoSpaceDN w:val="0"/>
              <w:adjustRightInd w:val="0"/>
              <w:spacing w:after="0" w:line="240" w:lineRule="auto"/>
              <w:rPr>
                <w:rFonts w:ascii="Arial" w:hAnsi="Arial" w:cs="Arial"/>
                <w:sz w:val="24"/>
                <w:szCs w:val="24"/>
              </w:rPr>
            </w:pPr>
          </w:p>
        </w:tc>
        <w:tc>
          <w:tcPr>
            <w:tcW w:w="1701" w:type="dxa"/>
            <w:vMerge/>
            <w:tcBorders>
              <w:top w:val="single" w:sz="8" w:space="0" w:color="000000"/>
              <w:left w:val="single" w:sz="8" w:space="0" w:color="000000"/>
              <w:bottom w:val="single" w:sz="8" w:space="0" w:color="000000"/>
              <w:right w:val="single" w:sz="8" w:space="0" w:color="000000"/>
            </w:tcBorders>
            <w:shd w:val="clear" w:color="auto" w:fill="FFFFFF"/>
          </w:tcPr>
          <w:p w14:paraId="598FB7E5" w14:textId="77777777" w:rsidR="00F97CDD" w:rsidRDefault="00F97CDD">
            <w:pPr>
              <w:widowControl w:val="0"/>
              <w:autoSpaceDE w:val="0"/>
              <w:autoSpaceDN w:val="0"/>
              <w:adjustRightInd w:val="0"/>
              <w:spacing w:after="0" w:line="240" w:lineRule="auto"/>
              <w:rPr>
                <w:rFonts w:ascii="Arial" w:hAnsi="Arial" w:cs="Arial"/>
                <w:sz w:val="24"/>
                <w:szCs w:val="24"/>
              </w:rPr>
            </w:pPr>
          </w:p>
        </w:tc>
        <w:tc>
          <w:tcPr>
            <w:tcW w:w="992" w:type="dxa"/>
            <w:vMerge/>
            <w:tcBorders>
              <w:top w:val="single" w:sz="8" w:space="0" w:color="000000"/>
              <w:left w:val="single" w:sz="8" w:space="0" w:color="000000"/>
              <w:bottom w:val="single" w:sz="8" w:space="0" w:color="000000"/>
              <w:right w:val="single" w:sz="8" w:space="0" w:color="000000"/>
            </w:tcBorders>
            <w:shd w:val="clear" w:color="auto" w:fill="FFFFFF"/>
          </w:tcPr>
          <w:p w14:paraId="798EBB75" w14:textId="77777777" w:rsidR="00F97CDD" w:rsidRDefault="00F97CDD">
            <w:pPr>
              <w:widowControl w:val="0"/>
              <w:autoSpaceDE w:val="0"/>
              <w:autoSpaceDN w:val="0"/>
              <w:adjustRightInd w:val="0"/>
              <w:spacing w:after="0" w:line="240" w:lineRule="auto"/>
              <w:rPr>
                <w:rFonts w:ascii="Arial" w:hAnsi="Arial" w:cs="Arial"/>
                <w:sz w:val="24"/>
                <w:szCs w:val="24"/>
              </w:rPr>
            </w:pPr>
          </w:p>
        </w:tc>
        <w:tc>
          <w:tcPr>
            <w:tcW w:w="1418" w:type="dxa"/>
            <w:vMerge/>
            <w:tcBorders>
              <w:top w:val="single" w:sz="8" w:space="0" w:color="000000"/>
              <w:left w:val="single" w:sz="8" w:space="0" w:color="000000"/>
              <w:bottom w:val="single" w:sz="8" w:space="0" w:color="000000"/>
              <w:right w:val="single" w:sz="8" w:space="0" w:color="000000"/>
            </w:tcBorders>
            <w:shd w:val="clear" w:color="auto" w:fill="FFFFFF"/>
          </w:tcPr>
          <w:p w14:paraId="73BA6D97" w14:textId="77777777" w:rsidR="00F97CDD" w:rsidRDefault="00F97CDD">
            <w:pPr>
              <w:widowControl w:val="0"/>
              <w:autoSpaceDE w:val="0"/>
              <w:autoSpaceDN w:val="0"/>
              <w:adjustRightInd w:val="0"/>
              <w:spacing w:after="0" w:line="240" w:lineRule="auto"/>
              <w:rPr>
                <w:rFonts w:ascii="Arial" w:hAnsi="Arial" w:cs="Arial"/>
                <w:sz w:val="24"/>
                <w:szCs w:val="24"/>
              </w:rPr>
            </w:pPr>
          </w:p>
        </w:tc>
      </w:tr>
      <w:tr w:rsidR="00F97CDD" w14:paraId="02EC18E0" w14:textId="77777777">
        <w:tc>
          <w:tcPr>
            <w:tcW w:w="1413" w:type="dxa"/>
            <w:vMerge/>
            <w:tcBorders>
              <w:top w:val="single" w:sz="8" w:space="0" w:color="000000"/>
              <w:left w:val="single" w:sz="8" w:space="0" w:color="000000"/>
              <w:bottom w:val="single" w:sz="8" w:space="0" w:color="000000"/>
              <w:right w:val="single" w:sz="8" w:space="0" w:color="000000"/>
            </w:tcBorders>
            <w:shd w:val="clear" w:color="auto" w:fill="FFFFFF"/>
          </w:tcPr>
          <w:p w14:paraId="0F8653D3" w14:textId="77777777" w:rsidR="00F97CDD" w:rsidRDefault="00F97CDD">
            <w:pPr>
              <w:widowControl w:val="0"/>
              <w:autoSpaceDE w:val="0"/>
              <w:autoSpaceDN w:val="0"/>
              <w:adjustRightInd w:val="0"/>
              <w:spacing w:after="0" w:line="240" w:lineRule="auto"/>
              <w:rPr>
                <w:rFonts w:ascii="Arial" w:hAnsi="Arial" w:cs="Arial"/>
                <w:sz w:val="24"/>
                <w:szCs w:val="24"/>
              </w:rPr>
            </w:pPr>
          </w:p>
        </w:tc>
        <w:tc>
          <w:tcPr>
            <w:tcW w:w="2125" w:type="dxa"/>
            <w:tcBorders>
              <w:top w:val="single" w:sz="8" w:space="0" w:color="000000"/>
              <w:left w:val="single" w:sz="8" w:space="0" w:color="000000"/>
              <w:bottom w:val="single" w:sz="8" w:space="0" w:color="000000"/>
              <w:right w:val="single" w:sz="8" w:space="0" w:color="000000"/>
            </w:tcBorders>
            <w:shd w:val="clear" w:color="auto" w:fill="FFFFFF"/>
          </w:tcPr>
          <w:p w14:paraId="2F4A8EA2" w14:textId="77777777" w:rsidR="00F97CDD" w:rsidRDefault="00F97CDD">
            <w:pPr>
              <w:widowControl w:val="0"/>
              <w:autoSpaceDE w:val="0"/>
              <w:autoSpaceDN w:val="0"/>
              <w:adjustRightInd w:val="0"/>
              <w:spacing w:after="180" w:line="240" w:lineRule="auto"/>
              <w:ind w:left="131"/>
              <w:rPr>
                <w:rFonts w:ascii="Arial" w:hAnsi="Arial" w:cs="Arial"/>
                <w:sz w:val="24"/>
                <w:szCs w:val="24"/>
              </w:rPr>
            </w:pPr>
            <w:r>
              <w:rPr>
                <w:rFonts w:ascii="Arial" w:hAnsi="Arial" w:cs="Arial"/>
                <w:color w:val="000000"/>
              </w:rPr>
              <w:t xml:space="preserve">Requires Improvement: [      </w:t>
            </w:r>
            <w:proofErr w:type="gramStart"/>
            <w:r>
              <w:rPr>
                <w:rFonts w:ascii="Arial" w:hAnsi="Arial" w:cs="Arial"/>
                <w:color w:val="000000"/>
              </w:rPr>
              <w:t xml:space="preserve">  ]</w:t>
            </w:r>
            <w:proofErr w:type="gramEnd"/>
          </w:p>
        </w:tc>
        <w:tc>
          <w:tcPr>
            <w:tcW w:w="1559" w:type="dxa"/>
            <w:vMerge/>
            <w:tcBorders>
              <w:top w:val="single" w:sz="8" w:space="0" w:color="000000"/>
              <w:left w:val="single" w:sz="8" w:space="0" w:color="000000"/>
              <w:bottom w:val="single" w:sz="8" w:space="0" w:color="000000"/>
              <w:right w:val="single" w:sz="8" w:space="0" w:color="000000"/>
            </w:tcBorders>
            <w:shd w:val="clear" w:color="auto" w:fill="FFFFFF"/>
          </w:tcPr>
          <w:p w14:paraId="5A4EB38B" w14:textId="77777777" w:rsidR="00F97CDD" w:rsidRDefault="00F97CDD">
            <w:pPr>
              <w:widowControl w:val="0"/>
              <w:autoSpaceDE w:val="0"/>
              <w:autoSpaceDN w:val="0"/>
              <w:adjustRightInd w:val="0"/>
              <w:spacing w:after="0" w:line="240" w:lineRule="auto"/>
              <w:rPr>
                <w:rFonts w:ascii="Arial" w:hAnsi="Arial" w:cs="Arial"/>
                <w:sz w:val="24"/>
                <w:szCs w:val="24"/>
              </w:rPr>
            </w:pPr>
          </w:p>
        </w:tc>
        <w:tc>
          <w:tcPr>
            <w:tcW w:w="1277" w:type="dxa"/>
            <w:vMerge/>
            <w:tcBorders>
              <w:top w:val="single" w:sz="8" w:space="0" w:color="000000"/>
              <w:left w:val="single" w:sz="8" w:space="0" w:color="000000"/>
              <w:bottom w:val="single" w:sz="8" w:space="0" w:color="000000"/>
              <w:right w:val="single" w:sz="8" w:space="0" w:color="000000"/>
            </w:tcBorders>
            <w:shd w:val="clear" w:color="auto" w:fill="FFFFFF"/>
          </w:tcPr>
          <w:p w14:paraId="184ABB68" w14:textId="77777777" w:rsidR="00F97CDD" w:rsidRDefault="00F97CDD">
            <w:pPr>
              <w:widowControl w:val="0"/>
              <w:autoSpaceDE w:val="0"/>
              <w:autoSpaceDN w:val="0"/>
              <w:adjustRightInd w:val="0"/>
              <w:spacing w:after="0" w:line="240" w:lineRule="auto"/>
              <w:rPr>
                <w:rFonts w:ascii="Arial" w:hAnsi="Arial" w:cs="Arial"/>
                <w:sz w:val="24"/>
                <w:szCs w:val="24"/>
              </w:rPr>
            </w:pPr>
          </w:p>
        </w:tc>
        <w:tc>
          <w:tcPr>
            <w:tcW w:w="1701" w:type="dxa"/>
            <w:vMerge/>
            <w:tcBorders>
              <w:top w:val="single" w:sz="8" w:space="0" w:color="000000"/>
              <w:left w:val="single" w:sz="8" w:space="0" w:color="000000"/>
              <w:bottom w:val="single" w:sz="8" w:space="0" w:color="000000"/>
              <w:right w:val="single" w:sz="8" w:space="0" w:color="000000"/>
            </w:tcBorders>
            <w:shd w:val="clear" w:color="auto" w:fill="FFFFFF"/>
          </w:tcPr>
          <w:p w14:paraId="06044B71" w14:textId="77777777" w:rsidR="00F97CDD" w:rsidRDefault="00F97CDD">
            <w:pPr>
              <w:widowControl w:val="0"/>
              <w:autoSpaceDE w:val="0"/>
              <w:autoSpaceDN w:val="0"/>
              <w:adjustRightInd w:val="0"/>
              <w:spacing w:after="0" w:line="240" w:lineRule="auto"/>
              <w:rPr>
                <w:rFonts w:ascii="Arial" w:hAnsi="Arial" w:cs="Arial"/>
                <w:sz w:val="24"/>
                <w:szCs w:val="24"/>
              </w:rPr>
            </w:pPr>
          </w:p>
        </w:tc>
        <w:tc>
          <w:tcPr>
            <w:tcW w:w="992" w:type="dxa"/>
            <w:vMerge/>
            <w:tcBorders>
              <w:top w:val="single" w:sz="8" w:space="0" w:color="000000"/>
              <w:left w:val="single" w:sz="8" w:space="0" w:color="000000"/>
              <w:bottom w:val="single" w:sz="8" w:space="0" w:color="000000"/>
              <w:right w:val="single" w:sz="8" w:space="0" w:color="000000"/>
            </w:tcBorders>
            <w:shd w:val="clear" w:color="auto" w:fill="FFFFFF"/>
          </w:tcPr>
          <w:p w14:paraId="6DCEEC8A" w14:textId="77777777" w:rsidR="00F97CDD" w:rsidRDefault="00F97CDD">
            <w:pPr>
              <w:widowControl w:val="0"/>
              <w:autoSpaceDE w:val="0"/>
              <w:autoSpaceDN w:val="0"/>
              <w:adjustRightInd w:val="0"/>
              <w:spacing w:after="0" w:line="240" w:lineRule="auto"/>
              <w:rPr>
                <w:rFonts w:ascii="Arial" w:hAnsi="Arial" w:cs="Arial"/>
                <w:sz w:val="24"/>
                <w:szCs w:val="24"/>
              </w:rPr>
            </w:pPr>
          </w:p>
        </w:tc>
        <w:tc>
          <w:tcPr>
            <w:tcW w:w="1418" w:type="dxa"/>
            <w:vMerge/>
            <w:tcBorders>
              <w:top w:val="single" w:sz="8" w:space="0" w:color="000000"/>
              <w:left w:val="single" w:sz="8" w:space="0" w:color="000000"/>
              <w:bottom w:val="single" w:sz="8" w:space="0" w:color="000000"/>
              <w:right w:val="single" w:sz="8" w:space="0" w:color="000000"/>
            </w:tcBorders>
            <w:shd w:val="clear" w:color="auto" w:fill="FFFFFF"/>
          </w:tcPr>
          <w:p w14:paraId="365556B4" w14:textId="77777777" w:rsidR="00F97CDD" w:rsidRDefault="00F97CDD">
            <w:pPr>
              <w:widowControl w:val="0"/>
              <w:autoSpaceDE w:val="0"/>
              <w:autoSpaceDN w:val="0"/>
              <w:adjustRightInd w:val="0"/>
              <w:spacing w:after="0" w:line="240" w:lineRule="auto"/>
              <w:rPr>
                <w:rFonts w:ascii="Arial" w:hAnsi="Arial" w:cs="Arial"/>
                <w:sz w:val="24"/>
                <w:szCs w:val="24"/>
              </w:rPr>
            </w:pPr>
          </w:p>
        </w:tc>
      </w:tr>
      <w:tr w:rsidR="00F97CDD" w14:paraId="0B7A9814" w14:textId="77777777">
        <w:tc>
          <w:tcPr>
            <w:tcW w:w="1413" w:type="dxa"/>
            <w:vMerge/>
            <w:tcBorders>
              <w:top w:val="single" w:sz="8" w:space="0" w:color="000000"/>
              <w:left w:val="single" w:sz="8" w:space="0" w:color="000000"/>
              <w:bottom w:val="single" w:sz="8" w:space="0" w:color="000000"/>
              <w:right w:val="single" w:sz="8" w:space="0" w:color="000000"/>
            </w:tcBorders>
            <w:shd w:val="clear" w:color="auto" w:fill="FFFFFF"/>
          </w:tcPr>
          <w:p w14:paraId="368308EA" w14:textId="77777777" w:rsidR="00F97CDD" w:rsidRDefault="00F97CDD">
            <w:pPr>
              <w:widowControl w:val="0"/>
              <w:autoSpaceDE w:val="0"/>
              <w:autoSpaceDN w:val="0"/>
              <w:adjustRightInd w:val="0"/>
              <w:spacing w:after="0" w:line="240" w:lineRule="auto"/>
              <w:rPr>
                <w:rFonts w:ascii="Arial" w:hAnsi="Arial" w:cs="Arial"/>
                <w:sz w:val="24"/>
                <w:szCs w:val="24"/>
              </w:rPr>
            </w:pPr>
          </w:p>
        </w:tc>
        <w:tc>
          <w:tcPr>
            <w:tcW w:w="2125" w:type="dxa"/>
            <w:tcBorders>
              <w:top w:val="single" w:sz="8" w:space="0" w:color="000000"/>
              <w:left w:val="single" w:sz="8" w:space="0" w:color="000000"/>
              <w:bottom w:val="single" w:sz="8" w:space="0" w:color="000000"/>
              <w:right w:val="single" w:sz="8" w:space="0" w:color="000000"/>
            </w:tcBorders>
            <w:shd w:val="clear" w:color="auto" w:fill="FFFFFF"/>
          </w:tcPr>
          <w:p w14:paraId="5BF9D40C" w14:textId="77777777" w:rsidR="00F97CDD" w:rsidRDefault="00F97CDD">
            <w:pPr>
              <w:widowControl w:val="0"/>
              <w:autoSpaceDE w:val="0"/>
              <w:autoSpaceDN w:val="0"/>
              <w:adjustRightInd w:val="0"/>
              <w:spacing w:after="180" w:line="240" w:lineRule="auto"/>
              <w:ind w:left="131"/>
              <w:rPr>
                <w:rFonts w:ascii="Arial" w:hAnsi="Arial" w:cs="Arial"/>
                <w:sz w:val="24"/>
                <w:szCs w:val="24"/>
              </w:rPr>
            </w:pPr>
            <w:r>
              <w:rPr>
                <w:rFonts w:ascii="Arial" w:hAnsi="Arial" w:cs="Arial"/>
                <w:color w:val="000000"/>
              </w:rPr>
              <w:t xml:space="preserve">Inadequate: [      </w:t>
            </w:r>
            <w:proofErr w:type="gramStart"/>
            <w:r>
              <w:rPr>
                <w:rFonts w:ascii="Arial" w:hAnsi="Arial" w:cs="Arial"/>
                <w:color w:val="000000"/>
              </w:rPr>
              <w:t xml:space="preserve">  ]</w:t>
            </w:r>
            <w:proofErr w:type="gramEnd"/>
          </w:p>
        </w:tc>
        <w:tc>
          <w:tcPr>
            <w:tcW w:w="1559" w:type="dxa"/>
            <w:vMerge/>
            <w:tcBorders>
              <w:top w:val="single" w:sz="8" w:space="0" w:color="000000"/>
              <w:left w:val="single" w:sz="8" w:space="0" w:color="000000"/>
              <w:bottom w:val="single" w:sz="8" w:space="0" w:color="000000"/>
              <w:right w:val="single" w:sz="8" w:space="0" w:color="000000"/>
            </w:tcBorders>
            <w:shd w:val="clear" w:color="auto" w:fill="FFFFFF"/>
          </w:tcPr>
          <w:p w14:paraId="1A48B571" w14:textId="77777777" w:rsidR="00F97CDD" w:rsidRDefault="00F97CDD">
            <w:pPr>
              <w:widowControl w:val="0"/>
              <w:autoSpaceDE w:val="0"/>
              <w:autoSpaceDN w:val="0"/>
              <w:adjustRightInd w:val="0"/>
              <w:spacing w:after="0" w:line="240" w:lineRule="auto"/>
              <w:rPr>
                <w:rFonts w:ascii="Arial" w:hAnsi="Arial" w:cs="Arial"/>
                <w:sz w:val="24"/>
                <w:szCs w:val="24"/>
              </w:rPr>
            </w:pPr>
          </w:p>
        </w:tc>
        <w:tc>
          <w:tcPr>
            <w:tcW w:w="1277" w:type="dxa"/>
            <w:vMerge/>
            <w:tcBorders>
              <w:top w:val="single" w:sz="8" w:space="0" w:color="000000"/>
              <w:left w:val="single" w:sz="8" w:space="0" w:color="000000"/>
              <w:bottom w:val="single" w:sz="8" w:space="0" w:color="000000"/>
              <w:right w:val="single" w:sz="8" w:space="0" w:color="000000"/>
            </w:tcBorders>
            <w:shd w:val="clear" w:color="auto" w:fill="FFFFFF"/>
          </w:tcPr>
          <w:p w14:paraId="726564CC" w14:textId="77777777" w:rsidR="00F97CDD" w:rsidRDefault="00F97CDD">
            <w:pPr>
              <w:widowControl w:val="0"/>
              <w:autoSpaceDE w:val="0"/>
              <w:autoSpaceDN w:val="0"/>
              <w:adjustRightInd w:val="0"/>
              <w:spacing w:after="0" w:line="240" w:lineRule="auto"/>
              <w:rPr>
                <w:rFonts w:ascii="Arial" w:hAnsi="Arial" w:cs="Arial"/>
                <w:sz w:val="24"/>
                <w:szCs w:val="24"/>
              </w:rPr>
            </w:pPr>
          </w:p>
        </w:tc>
        <w:tc>
          <w:tcPr>
            <w:tcW w:w="1701" w:type="dxa"/>
            <w:vMerge/>
            <w:tcBorders>
              <w:top w:val="single" w:sz="8" w:space="0" w:color="000000"/>
              <w:left w:val="single" w:sz="8" w:space="0" w:color="000000"/>
              <w:bottom w:val="single" w:sz="8" w:space="0" w:color="000000"/>
              <w:right w:val="single" w:sz="8" w:space="0" w:color="000000"/>
            </w:tcBorders>
            <w:shd w:val="clear" w:color="auto" w:fill="FFFFFF"/>
          </w:tcPr>
          <w:p w14:paraId="36D8E184" w14:textId="77777777" w:rsidR="00F97CDD" w:rsidRDefault="00F97CDD">
            <w:pPr>
              <w:widowControl w:val="0"/>
              <w:autoSpaceDE w:val="0"/>
              <w:autoSpaceDN w:val="0"/>
              <w:adjustRightInd w:val="0"/>
              <w:spacing w:after="0" w:line="240" w:lineRule="auto"/>
              <w:rPr>
                <w:rFonts w:ascii="Arial" w:hAnsi="Arial" w:cs="Arial"/>
                <w:sz w:val="24"/>
                <w:szCs w:val="24"/>
              </w:rPr>
            </w:pPr>
          </w:p>
        </w:tc>
        <w:tc>
          <w:tcPr>
            <w:tcW w:w="992" w:type="dxa"/>
            <w:vMerge/>
            <w:tcBorders>
              <w:top w:val="single" w:sz="8" w:space="0" w:color="000000"/>
              <w:left w:val="single" w:sz="8" w:space="0" w:color="000000"/>
              <w:bottom w:val="single" w:sz="8" w:space="0" w:color="000000"/>
              <w:right w:val="single" w:sz="8" w:space="0" w:color="000000"/>
            </w:tcBorders>
            <w:shd w:val="clear" w:color="auto" w:fill="FFFFFF"/>
          </w:tcPr>
          <w:p w14:paraId="39506516" w14:textId="77777777" w:rsidR="00F97CDD" w:rsidRDefault="00F97CDD">
            <w:pPr>
              <w:widowControl w:val="0"/>
              <w:autoSpaceDE w:val="0"/>
              <w:autoSpaceDN w:val="0"/>
              <w:adjustRightInd w:val="0"/>
              <w:spacing w:after="0" w:line="240" w:lineRule="auto"/>
              <w:rPr>
                <w:rFonts w:ascii="Arial" w:hAnsi="Arial" w:cs="Arial"/>
                <w:sz w:val="24"/>
                <w:szCs w:val="24"/>
              </w:rPr>
            </w:pPr>
          </w:p>
        </w:tc>
        <w:tc>
          <w:tcPr>
            <w:tcW w:w="1418" w:type="dxa"/>
            <w:vMerge/>
            <w:tcBorders>
              <w:top w:val="single" w:sz="8" w:space="0" w:color="000000"/>
              <w:left w:val="single" w:sz="8" w:space="0" w:color="000000"/>
              <w:bottom w:val="single" w:sz="8" w:space="0" w:color="000000"/>
              <w:right w:val="single" w:sz="8" w:space="0" w:color="000000"/>
            </w:tcBorders>
            <w:shd w:val="clear" w:color="auto" w:fill="FFFFFF"/>
          </w:tcPr>
          <w:p w14:paraId="5C42D88E" w14:textId="77777777" w:rsidR="00F97CDD" w:rsidRDefault="00F97CDD">
            <w:pPr>
              <w:widowControl w:val="0"/>
              <w:autoSpaceDE w:val="0"/>
              <w:autoSpaceDN w:val="0"/>
              <w:adjustRightInd w:val="0"/>
              <w:spacing w:after="0" w:line="240" w:lineRule="auto"/>
              <w:rPr>
                <w:rFonts w:ascii="Arial" w:hAnsi="Arial" w:cs="Arial"/>
                <w:sz w:val="24"/>
                <w:szCs w:val="24"/>
              </w:rPr>
            </w:pPr>
          </w:p>
        </w:tc>
      </w:tr>
    </w:tbl>
    <w:p w14:paraId="7928FE98" w14:textId="77777777" w:rsidR="00F97CDD" w:rsidRDefault="00F97CDD">
      <w:pPr>
        <w:widowControl w:val="0"/>
        <w:autoSpaceDE w:val="0"/>
        <w:autoSpaceDN w:val="0"/>
        <w:adjustRightInd w:val="0"/>
        <w:spacing w:after="60" w:line="240" w:lineRule="auto"/>
        <w:ind w:left="120"/>
        <w:rPr>
          <w:rFonts w:ascii="Arial" w:hAnsi="Arial" w:cs="Arial"/>
          <w:sz w:val="24"/>
          <w:szCs w:val="24"/>
        </w:rPr>
      </w:pPr>
    </w:p>
    <w:p w14:paraId="34BC0A6D" w14:textId="77777777" w:rsidR="00F97CDD" w:rsidRDefault="00F97CD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*Publishable fields. Please note, of the four Rating Thresholds, only the ‘Good’ threshold is published. </w:t>
      </w:r>
    </w:p>
    <w:p w14:paraId="2CE8BF28" w14:textId="77777777" w:rsidR="00F97CDD" w:rsidRDefault="00F97CD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Please see the </w:t>
      </w:r>
      <w:hyperlink r:id="rId32" w:history="1">
        <w:r>
          <w:rPr>
            <w:rFonts w:ascii="Arial" w:hAnsi="Arial" w:cs="Arial"/>
            <w:color w:val="0000FF"/>
            <w:u w:val="single"/>
          </w:rPr>
          <w:t>DEFFORM 539B Explanatory Notes</w:t>
        </w:r>
      </w:hyperlink>
      <w:r>
        <w:rPr>
          <w:rFonts w:ascii="Arial" w:hAnsi="Arial" w:cs="Arial"/>
          <w:color w:val="000000"/>
        </w:rPr>
        <w:t xml:space="preserve"> for guidance on completing the KPI Data Report.</w:t>
      </w:r>
    </w:p>
    <w:p w14:paraId="77FA26E9" w14:textId="77777777" w:rsidR="00F97CDD" w:rsidRDefault="00F97CDD">
      <w:pPr>
        <w:widowControl w:val="0"/>
        <w:autoSpaceDE w:val="0"/>
        <w:autoSpaceDN w:val="0"/>
        <w:adjustRightInd w:val="0"/>
        <w:spacing w:after="200" w:line="276" w:lineRule="auto"/>
        <w:ind w:left="120" w:right="114"/>
        <w:rPr>
          <w:rFonts w:ascii="Arial" w:hAnsi="Arial" w:cs="Arial"/>
          <w:sz w:val="24"/>
          <w:szCs w:val="24"/>
        </w:rPr>
      </w:pPr>
    </w:p>
    <w:p w14:paraId="52B3C07D" w14:textId="77777777" w:rsidR="00F97CDD" w:rsidRDefault="00F97CDD" w:rsidP="000623AC">
      <w:pPr>
        <w:widowControl w:val="0"/>
        <w:autoSpaceDE w:val="0"/>
        <w:autoSpaceDN w:val="0"/>
        <w:adjustRightInd w:val="0"/>
        <w:spacing w:after="0" w:line="240" w:lineRule="auto"/>
        <w:ind w:left="120"/>
        <w:rPr>
          <w:rFonts w:ascii="Arial" w:hAnsi="Arial" w:cs="Arial"/>
          <w:sz w:val="24"/>
          <w:szCs w:val="24"/>
        </w:rPr>
      </w:pPr>
      <w:r>
        <w:rPr>
          <w:rFonts w:ascii="Arial" w:hAnsi="Arial" w:cs="Arial"/>
          <w:sz w:val="24"/>
          <w:szCs w:val="24"/>
        </w:rPr>
        <w:br w:type="page"/>
      </w:r>
    </w:p>
    <w:p w14:paraId="54EC6163" w14:textId="77777777" w:rsidR="00F97CDD" w:rsidRDefault="00F97CDD">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lastRenderedPageBreak/>
        <w:t xml:space="preserve"> </w:t>
      </w:r>
    </w:p>
    <w:p w14:paraId="0B60F4F9" w14:textId="77777777" w:rsidR="00F97CDD" w:rsidRDefault="00F97CDD">
      <w:pPr>
        <w:keepNext/>
        <w:keepLines/>
        <w:widowControl w:val="0"/>
        <w:autoSpaceDE w:val="0"/>
        <w:autoSpaceDN w:val="0"/>
        <w:adjustRightInd w:val="0"/>
        <w:spacing w:after="0" w:line="276" w:lineRule="auto"/>
        <w:ind w:left="120" w:right="114"/>
        <w:rPr>
          <w:rFonts w:ascii="Arial" w:hAnsi="Arial" w:cs="Arial"/>
          <w:sz w:val="24"/>
          <w:szCs w:val="24"/>
        </w:rPr>
      </w:pPr>
      <w:bookmarkStart w:id="71" w:name="_Toc501022446_11_11"/>
      <w:r>
        <w:rPr>
          <w:rFonts w:ascii="Arial" w:hAnsi="Arial" w:cs="Arial"/>
          <w:b/>
          <w:bCs/>
          <w:color w:val="000000"/>
        </w:rPr>
        <w:t>SC2 – Schedule 1</w:t>
      </w:r>
      <w:r w:rsidR="000623AC">
        <w:rPr>
          <w:rFonts w:ascii="Arial" w:hAnsi="Arial" w:cs="Arial"/>
          <w:b/>
          <w:bCs/>
          <w:color w:val="000000"/>
        </w:rPr>
        <w:t>2</w:t>
      </w:r>
      <w:r>
        <w:rPr>
          <w:rFonts w:ascii="Arial" w:hAnsi="Arial" w:cs="Arial"/>
          <w:b/>
          <w:bCs/>
          <w:color w:val="000000"/>
        </w:rPr>
        <w:t xml:space="preserve"> – Notification of Intellectual Property Rights (IPR) Restrictions</w:t>
      </w:r>
      <w:bookmarkEnd w:id="71"/>
    </w:p>
    <w:p w14:paraId="21A2BE6A" w14:textId="77777777" w:rsidR="00F97CDD" w:rsidRDefault="00F97CDD">
      <w:pPr>
        <w:widowControl w:val="0"/>
        <w:autoSpaceDE w:val="0"/>
        <w:autoSpaceDN w:val="0"/>
        <w:adjustRightInd w:val="0"/>
        <w:spacing w:after="0" w:line="240" w:lineRule="auto"/>
        <w:ind w:left="-306"/>
        <w:rPr>
          <w:rFonts w:ascii="Arial" w:hAnsi="Arial" w:cs="Arial"/>
          <w:sz w:val="24"/>
          <w:szCs w:val="24"/>
        </w:rPr>
      </w:pPr>
      <w:bookmarkStart w:id="72" w:name="#_Hlk99345739"/>
      <w:bookmarkEnd w:id="72"/>
    </w:p>
    <w:p w14:paraId="7B6FA6B2" w14:textId="77777777" w:rsidR="00F97CDD" w:rsidRDefault="00F97CDD">
      <w:pPr>
        <w:widowControl w:val="0"/>
        <w:autoSpaceDE w:val="0"/>
        <w:autoSpaceDN w:val="0"/>
        <w:adjustRightInd w:val="0"/>
        <w:spacing w:after="60" w:line="240" w:lineRule="auto"/>
        <w:ind w:left="-306"/>
        <w:rPr>
          <w:rFonts w:ascii="Arial" w:hAnsi="Arial" w:cs="Arial"/>
          <w:sz w:val="24"/>
          <w:szCs w:val="24"/>
        </w:rPr>
      </w:pPr>
      <w:r>
        <w:rPr>
          <w:rFonts w:ascii="Arial" w:hAnsi="Arial" w:cs="Arial"/>
          <w:b/>
          <w:bCs/>
          <w:color w:val="000000"/>
        </w:rPr>
        <w:t xml:space="preserve">Schedule 10 – Notification of Intellectual Property Rights (IPR) Restrictions for Contract No. </w:t>
      </w:r>
    </w:p>
    <w:p w14:paraId="055AF1BB" w14:textId="77777777" w:rsidR="00F97CDD" w:rsidRDefault="00F97CDD">
      <w:pPr>
        <w:widowControl w:val="0"/>
        <w:autoSpaceDE w:val="0"/>
        <w:autoSpaceDN w:val="0"/>
        <w:adjustRightInd w:val="0"/>
        <w:spacing w:after="220" w:line="240" w:lineRule="auto"/>
        <w:ind w:left="-306"/>
        <w:rPr>
          <w:rFonts w:ascii="Arial" w:hAnsi="Arial" w:cs="Arial"/>
          <w:sz w:val="24"/>
          <w:szCs w:val="24"/>
        </w:rPr>
      </w:pPr>
      <w:r>
        <w:rPr>
          <w:rFonts w:ascii="Arial" w:hAnsi="Arial" w:cs="Arial"/>
          <w:b/>
          <w:bCs/>
          <w:color w:val="000000"/>
        </w:rPr>
        <w:t>PART A – Notification of IPR Restrictions</w:t>
      </w:r>
    </w:p>
    <w:tbl>
      <w:tblPr>
        <w:tblW w:w="0" w:type="auto"/>
        <w:tblInd w:w="130" w:type="dxa"/>
        <w:tblLayout w:type="fixed"/>
        <w:tblCellMar>
          <w:left w:w="0" w:type="dxa"/>
          <w:right w:w="0" w:type="dxa"/>
        </w:tblCellMar>
        <w:tblLook w:val="0000" w:firstRow="0" w:lastRow="0" w:firstColumn="0" w:lastColumn="0" w:noHBand="0" w:noVBand="0"/>
      </w:tblPr>
      <w:tblGrid>
        <w:gridCol w:w="710"/>
        <w:gridCol w:w="2126"/>
        <w:gridCol w:w="2126"/>
        <w:gridCol w:w="1985"/>
        <w:gridCol w:w="2835"/>
      </w:tblGrid>
      <w:tr w:rsidR="00F97CDD" w14:paraId="0FF01D21" w14:textId="77777777">
        <w:tc>
          <w:tcPr>
            <w:tcW w:w="2836" w:type="dxa"/>
            <w:gridSpan w:val="2"/>
            <w:tcBorders>
              <w:top w:val="single" w:sz="8" w:space="0" w:color="000000"/>
              <w:left w:val="single" w:sz="8" w:space="0" w:color="000000"/>
              <w:bottom w:val="single" w:sz="8" w:space="0" w:color="000000"/>
              <w:right w:val="single" w:sz="8" w:space="0" w:color="000000"/>
            </w:tcBorders>
            <w:shd w:val="clear" w:color="auto" w:fill="FFFFFF"/>
          </w:tcPr>
          <w:p w14:paraId="0CF8382D" w14:textId="77777777" w:rsidR="00F97CDD" w:rsidRDefault="00F97CDD">
            <w:pPr>
              <w:widowControl w:val="0"/>
              <w:tabs>
                <w:tab w:val="left" w:pos="565"/>
              </w:tabs>
              <w:autoSpaceDE w:val="0"/>
              <w:autoSpaceDN w:val="0"/>
              <w:adjustRightInd w:val="0"/>
              <w:spacing w:after="0" w:line="240" w:lineRule="auto"/>
              <w:ind w:left="565" w:hanging="425"/>
              <w:rPr>
                <w:rFonts w:ascii="Arial" w:hAnsi="Arial" w:cs="Arial"/>
                <w:sz w:val="24"/>
                <w:szCs w:val="24"/>
              </w:rPr>
            </w:pPr>
            <w:r>
              <w:rPr>
                <w:rFonts w:ascii="Arial" w:hAnsi="Arial" w:cs="Arial"/>
                <w:color w:val="000000"/>
                <w:u w:val="single"/>
              </w:rPr>
              <w:t>1.</w:t>
            </w:r>
            <w:r>
              <w:rPr>
                <w:rFonts w:ascii="Arial" w:hAnsi="Arial" w:cs="Arial"/>
                <w:sz w:val="24"/>
                <w:szCs w:val="24"/>
              </w:rPr>
              <w:tab/>
            </w:r>
            <w:r>
              <w:rPr>
                <w:rFonts w:ascii="Arial" w:hAnsi="Arial" w:cs="Arial"/>
                <w:color w:val="000000"/>
                <w:sz w:val="20"/>
                <w:szCs w:val="20"/>
                <w:u w:val="single"/>
              </w:rPr>
              <w:t>ITT / Contract Number</w:t>
            </w:r>
          </w:p>
          <w:p w14:paraId="298FD464" w14:textId="77777777" w:rsidR="00F97CDD" w:rsidRDefault="00F97CDD">
            <w:pPr>
              <w:widowControl w:val="0"/>
              <w:autoSpaceDE w:val="0"/>
              <w:autoSpaceDN w:val="0"/>
              <w:adjustRightInd w:val="0"/>
              <w:spacing w:after="220" w:line="240" w:lineRule="auto"/>
              <w:ind w:left="-306"/>
              <w:rPr>
                <w:rFonts w:ascii="Arial" w:hAnsi="Arial" w:cs="Arial"/>
                <w:sz w:val="24"/>
                <w:szCs w:val="24"/>
              </w:rPr>
            </w:pPr>
          </w:p>
        </w:tc>
        <w:tc>
          <w:tcPr>
            <w:tcW w:w="6946" w:type="dxa"/>
            <w:gridSpan w:val="3"/>
            <w:tcBorders>
              <w:top w:val="single" w:sz="8" w:space="0" w:color="000000"/>
              <w:left w:val="single" w:sz="8" w:space="0" w:color="000000"/>
              <w:bottom w:val="single" w:sz="8" w:space="0" w:color="000000"/>
              <w:right w:val="single" w:sz="8" w:space="0" w:color="000000"/>
            </w:tcBorders>
            <w:shd w:val="clear" w:color="auto" w:fill="FFFFFF"/>
          </w:tcPr>
          <w:p w14:paraId="0DD3C318" w14:textId="77777777" w:rsidR="00F97CDD" w:rsidRDefault="00F97CDD">
            <w:pPr>
              <w:widowControl w:val="0"/>
              <w:autoSpaceDE w:val="0"/>
              <w:autoSpaceDN w:val="0"/>
              <w:adjustRightInd w:val="0"/>
              <w:spacing w:after="0" w:line="240" w:lineRule="auto"/>
              <w:ind w:left="591"/>
              <w:rPr>
                <w:rFonts w:ascii="Arial" w:hAnsi="Arial" w:cs="Arial"/>
                <w:sz w:val="24"/>
                <w:szCs w:val="24"/>
              </w:rPr>
            </w:pPr>
          </w:p>
        </w:tc>
      </w:tr>
      <w:tr w:rsidR="00F97CDD" w14:paraId="4B4D6767" w14:textId="77777777">
        <w:tc>
          <w:tcPr>
            <w:tcW w:w="710" w:type="dxa"/>
            <w:tcBorders>
              <w:top w:val="single" w:sz="8" w:space="0" w:color="000000"/>
              <w:left w:val="single" w:sz="8" w:space="0" w:color="000000"/>
              <w:bottom w:val="single" w:sz="8" w:space="0" w:color="000000"/>
              <w:right w:val="single" w:sz="8" w:space="0" w:color="000000"/>
            </w:tcBorders>
            <w:shd w:val="clear" w:color="auto" w:fill="FFFFFF"/>
          </w:tcPr>
          <w:p w14:paraId="099A3151" w14:textId="77777777" w:rsidR="00F97CDD" w:rsidRDefault="00F97CDD">
            <w:pPr>
              <w:widowControl w:val="0"/>
              <w:tabs>
                <w:tab w:val="left" w:pos="544"/>
              </w:tabs>
              <w:autoSpaceDE w:val="0"/>
              <w:autoSpaceDN w:val="0"/>
              <w:adjustRightInd w:val="0"/>
              <w:spacing w:after="0" w:line="240" w:lineRule="auto"/>
              <w:ind w:left="544" w:hanging="426"/>
              <w:rPr>
                <w:rFonts w:ascii="Arial" w:hAnsi="Arial" w:cs="Arial"/>
                <w:sz w:val="24"/>
                <w:szCs w:val="24"/>
              </w:rPr>
            </w:pPr>
            <w:r>
              <w:rPr>
                <w:rFonts w:ascii="Arial" w:hAnsi="Arial" w:cs="Arial"/>
                <w:color w:val="000000"/>
              </w:rPr>
              <w:t>2.</w:t>
            </w:r>
            <w:r>
              <w:rPr>
                <w:rFonts w:ascii="Arial" w:hAnsi="Arial" w:cs="Arial"/>
                <w:sz w:val="24"/>
                <w:szCs w:val="24"/>
              </w:rPr>
              <w:tab/>
            </w:r>
          </w:p>
          <w:p w14:paraId="7B6297FC" w14:textId="77777777" w:rsidR="00F97CDD" w:rsidRDefault="00F97CDD">
            <w:pPr>
              <w:widowControl w:val="0"/>
              <w:autoSpaceDE w:val="0"/>
              <w:autoSpaceDN w:val="0"/>
              <w:adjustRightInd w:val="0"/>
              <w:spacing w:after="220" w:line="240" w:lineRule="auto"/>
              <w:ind w:left="118"/>
              <w:rPr>
                <w:rFonts w:ascii="Arial" w:hAnsi="Arial" w:cs="Arial"/>
                <w:sz w:val="24"/>
                <w:szCs w:val="24"/>
              </w:rPr>
            </w:pPr>
            <w:r>
              <w:rPr>
                <w:rFonts w:ascii="Arial" w:hAnsi="Arial" w:cs="Arial"/>
                <w:color w:val="000000"/>
                <w:u w:val="single"/>
              </w:rPr>
              <w:t xml:space="preserve">ID # </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106D9B28" w14:textId="77777777" w:rsidR="00F97CDD" w:rsidRDefault="00F97CDD">
            <w:pPr>
              <w:widowControl w:val="0"/>
              <w:tabs>
                <w:tab w:val="left" w:pos="589"/>
              </w:tabs>
              <w:autoSpaceDE w:val="0"/>
              <w:autoSpaceDN w:val="0"/>
              <w:adjustRightInd w:val="0"/>
              <w:spacing w:after="0" w:line="240" w:lineRule="auto"/>
              <w:ind w:left="589" w:hanging="461"/>
              <w:rPr>
                <w:rFonts w:ascii="Arial" w:hAnsi="Arial" w:cs="Arial"/>
                <w:sz w:val="24"/>
                <w:szCs w:val="24"/>
              </w:rPr>
            </w:pPr>
            <w:r>
              <w:rPr>
                <w:rFonts w:ascii="Arial" w:hAnsi="Arial" w:cs="Arial"/>
                <w:color w:val="000000"/>
              </w:rPr>
              <w:t>3.</w:t>
            </w:r>
            <w:r>
              <w:rPr>
                <w:rFonts w:ascii="Arial" w:hAnsi="Arial" w:cs="Arial"/>
                <w:sz w:val="24"/>
                <w:szCs w:val="24"/>
              </w:rPr>
              <w:tab/>
            </w:r>
          </w:p>
          <w:p w14:paraId="57E603B4" w14:textId="77777777" w:rsidR="00F97CDD" w:rsidRDefault="00F97CDD">
            <w:pPr>
              <w:widowControl w:val="0"/>
              <w:autoSpaceDE w:val="0"/>
              <w:autoSpaceDN w:val="0"/>
              <w:adjustRightInd w:val="0"/>
              <w:spacing w:after="220" w:line="240" w:lineRule="auto"/>
              <w:ind w:left="128"/>
              <w:rPr>
                <w:rFonts w:ascii="Arial" w:hAnsi="Arial" w:cs="Arial"/>
                <w:sz w:val="24"/>
                <w:szCs w:val="24"/>
              </w:rPr>
            </w:pPr>
            <w:r>
              <w:rPr>
                <w:rFonts w:ascii="Arial" w:hAnsi="Arial" w:cs="Arial"/>
                <w:color w:val="000000"/>
                <w:u w:val="single"/>
              </w:rPr>
              <w:t>Unique Technical Data Reference Number / Label</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2E28F6BE" w14:textId="77777777" w:rsidR="00F97CDD" w:rsidRDefault="00F97CDD">
            <w:pPr>
              <w:widowControl w:val="0"/>
              <w:tabs>
                <w:tab w:val="left" w:pos="488"/>
              </w:tabs>
              <w:autoSpaceDE w:val="0"/>
              <w:autoSpaceDN w:val="0"/>
              <w:adjustRightInd w:val="0"/>
              <w:spacing w:after="0" w:line="240" w:lineRule="auto"/>
              <w:ind w:left="488" w:hanging="354"/>
              <w:rPr>
                <w:rFonts w:ascii="Arial" w:hAnsi="Arial" w:cs="Arial"/>
                <w:sz w:val="24"/>
                <w:szCs w:val="24"/>
              </w:rPr>
            </w:pPr>
            <w:r>
              <w:rPr>
                <w:rFonts w:ascii="Arial" w:hAnsi="Arial" w:cs="Arial"/>
                <w:color w:val="000000"/>
              </w:rPr>
              <w:t>4.</w:t>
            </w:r>
            <w:r>
              <w:rPr>
                <w:rFonts w:ascii="Arial" w:hAnsi="Arial" w:cs="Arial"/>
                <w:sz w:val="24"/>
                <w:szCs w:val="24"/>
              </w:rPr>
              <w:tab/>
            </w:r>
          </w:p>
          <w:p w14:paraId="748EB581" w14:textId="77777777" w:rsidR="00F97CDD" w:rsidRDefault="00F97CDD">
            <w:pPr>
              <w:widowControl w:val="0"/>
              <w:autoSpaceDE w:val="0"/>
              <w:autoSpaceDN w:val="0"/>
              <w:adjustRightInd w:val="0"/>
              <w:spacing w:after="220" w:line="240" w:lineRule="auto"/>
              <w:ind w:left="134"/>
              <w:rPr>
                <w:rFonts w:ascii="Arial" w:hAnsi="Arial" w:cs="Arial"/>
                <w:sz w:val="24"/>
                <w:szCs w:val="24"/>
              </w:rPr>
            </w:pPr>
            <w:r>
              <w:rPr>
                <w:rFonts w:ascii="Arial" w:hAnsi="Arial" w:cs="Arial"/>
                <w:color w:val="000000"/>
                <w:u w:val="single"/>
              </w:rPr>
              <w:t xml:space="preserve">Unique Article(s)* Identification Number / Label </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Pr>
          <w:p w14:paraId="21D617F1" w14:textId="77777777" w:rsidR="00F97CDD" w:rsidRDefault="00F97CDD">
            <w:pPr>
              <w:widowControl w:val="0"/>
              <w:tabs>
                <w:tab w:val="left" w:pos="474"/>
              </w:tabs>
              <w:autoSpaceDE w:val="0"/>
              <w:autoSpaceDN w:val="0"/>
              <w:adjustRightInd w:val="0"/>
              <w:spacing w:after="0" w:line="240" w:lineRule="auto"/>
              <w:ind w:left="474" w:hanging="354"/>
              <w:rPr>
                <w:rFonts w:ascii="Arial" w:hAnsi="Arial" w:cs="Arial"/>
                <w:sz w:val="24"/>
                <w:szCs w:val="24"/>
              </w:rPr>
            </w:pPr>
            <w:r>
              <w:rPr>
                <w:rFonts w:ascii="Arial" w:hAnsi="Arial" w:cs="Arial"/>
                <w:color w:val="000000"/>
              </w:rPr>
              <w:t>5.</w:t>
            </w:r>
            <w:r>
              <w:rPr>
                <w:rFonts w:ascii="Arial" w:hAnsi="Arial" w:cs="Arial"/>
                <w:sz w:val="24"/>
                <w:szCs w:val="24"/>
              </w:rPr>
              <w:tab/>
            </w:r>
          </w:p>
          <w:p w14:paraId="2D61389E" w14:textId="77777777" w:rsidR="00F97CDD" w:rsidRDefault="00F97CDD">
            <w:pPr>
              <w:widowControl w:val="0"/>
              <w:autoSpaceDE w:val="0"/>
              <w:autoSpaceDN w:val="0"/>
              <w:adjustRightInd w:val="0"/>
              <w:spacing w:after="220" w:line="240" w:lineRule="auto"/>
              <w:ind w:left="120" w:right="3"/>
              <w:rPr>
                <w:rFonts w:ascii="Arial" w:hAnsi="Arial" w:cs="Arial"/>
                <w:color w:val="000000"/>
                <w:u w:val="single"/>
              </w:rPr>
            </w:pPr>
            <w:r>
              <w:rPr>
                <w:rFonts w:ascii="Arial" w:hAnsi="Arial" w:cs="Arial"/>
                <w:color w:val="000000"/>
                <w:u w:val="single"/>
              </w:rPr>
              <w:t xml:space="preserve">Statement </w:t>
            </w:r>
          </w:p>
          <w:p w14:paraId="05C5C47E" w14:textId="77777777" w:rsidR="00F97CDD" w:rsidRDefault="00F97CDD">
            <w:pPr>
              <w:widowControl w:val="0"/>
              <w:autoSpaceDE w:val="0"/>
              <w:autoSpaceDN w:val="0"/>
              <w:adjustRightInd w:val="0"/>
              <w:spacing w:after="220" w:line="240" w:lineRule="auto"/>
              <w:ind w:left="120" w:right="3"/>
              <w:rPr>
                <w:rFonts w:ascii="Arial" w:hAnsi="Arial" w:cs="Arial"/>
                <w:sz w:val="24"/>
                <w:szCs w:val="24"/>
              </w:rPr>
            </w:pPr>
            <w:r>
              <w:rPr>
                <w:rFonts w:ascii="Arial" w:hAnsi="Arial" w:cs="Arial"/>
                <w:color w:val="000000"/>
                <w:u w:val="single"/>
              </w:rPr>
              <w:t>Describing IPR Restriction</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Pr>
          <w:p w14:paraId="0F0FC701" w14:textId="77777777" w:rsidR="00F97CDD" w:rsidRDefault="00F97CDD">
            <w:pPr>
              <w:widowControl w:val="0"/>
              <w:tabs>
                <w:tab w:val="left" w:pos="475"/>
              </w:tabs>
              <w:autoSpaceDE w:val="0"/>
              <w:autoSpaceDN w:val="0"/>
              <w:adjustRightInd w:val="0"/>
              <w:spacing w:after="0" w:line="240" w:lineRule="auto"/>
              <w:ind w:left="475" w:hanging="350"/>
              <w:rPr>
                <w:rFonts w:ascii="Arial" w:hAnsi="Arial" w:cs="Arial"/>
                <w:sz w:val="24"/>
                <w:szCs w:val="24"/>
              </w:rPr>
            </w:pPr>
            <w:r>
              <w:rPr>
                <w:rFonts w:ascii="Arial" w:hAnsi="Arial" w:cs="Arial"/>
                <w:color w:val="000000"/>
              </w:rPr>
              <w:t>6.</w:t>
            </w:r>
            <w:r>
              <w:rPr>
                <w:rFonts w:ascii="Arial" w:hAnsi="Arial" w:cs="Arial"/>
                <w:sz w:val="24"/>
                <w:szCs w:val="24"/>
              </w:rPr>
              <w:tab/>
            </w:r>
          </w:p>
          <w:p w14:paraId="6B5231CD" w14:textId="77777777" w:rsidR="00F97CDD" w:rsidRDefault="00F97CDD">
            <w:pPr>
              <w:widowControl w:val="0"/>
              <w:autoSpaceDE w:val="0"/>
              <w:autoSpaceDN w:val="0"/>
              <w:adjustRightInd w:val="0"/>
              <w:spacing w:after="220" w:line="240" w:lineRule="auto"/>
              <w:ind w:left="125"/>
              <w:rPr>
                <w:rFonts w:ascii="Arial" w:hAnsi="Arial" w:cs="Arial"/>
                <w:sz w:val="24"/>
                <w:szCs w:val="24"/>
              </w:rPr>
            </w:pPr>
            <w:r>
              <w:rPr>
                <w:rFonts w:ascii="Arial" w:hAnsi="Arial" w:cs="Arial"/>
                <w:color w:val="000000"/>
                <w:u w:val="single"/>
              </w:rPr>
              <w:t>Ownership of the Intellectual Property Rights</w:t>
            </w:r>
          </w:p>
        </w:tc>
      </w:tr>
      <w:tr w:rsidR="00F97CDD" w14:paraId="64224B0D" w14:textId="77777777">
        <w:tc>
          <w:tcPr>
            <w:tcW w:w="710" w:type="dxa"/>
            <w:tcBorders>
              <w:top w:val="single" w:sz="8" w:space="0" w:color="000000"/>
              <w:left w:val="single" w:sz="8" w:space="0" w:color="000000"/>
              <w:bottom w:val="single" w:sz="8" w:space="0" w:color="000000"/>
              <w:right w:val="single" w:sz="8" w:space="0" w:color="000000"/>
            </w:tcBorders>
            <w:shd w:val="clear" w:color="auto" w:fill="FFFFFF"/>
          </w:tcPr>
          <w:p w14:paraId="7384C3D7" w14:textId="77777777" w:rsidR="00F97CDD" w:rsidRDefault="00F97CDD">
            <w:pPr>
              <w:widowControl w:val="0"/>
              <w:autoSpaceDE w:val="0"/>
              <w:autoSpaceDN w:val="0"/>
              <w:adjustRightInd w:val="0"/>
              <w:spacing w:after="220" w:line="240" w:lineRule="auto"/>
              <w:ind w:left="118"/>
              <w:rPr>
                <w:rFonts w:ascii="Arial" w:hAnsi="Arial" w:cs="Arial"/>
                <w:sz w:val="24"/>
                <w:szCs w:val="24"/>
              </w:rPr>
            </w:pPr>
            <w:r>
              <w:rPr>
                <w:rFonts w:ascii="Arial" w:hAnsi="Arial" w:cs="Arial"/>
                <w:color w:val="000000"/>
              </w:rPr>
              <w:t>1</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4759FEC0" w14:textId="77777777" w:rsidR="00F97CDD" w:rsidRDefault="00F97CDD">
            <w:pPr>
              <w:widowControl w:val="0"/>
              <w:autoSpaceDE w:val="0"/>
              <w:autoSpaceDN w:val="0"/>
              <w:adjustRightInd w:val="0"/>
              <w:spacing w:after="0" w:line="240" w:lineRule="auto"/>
              <w:ind w:left="128"/>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628ED81A" w14:textId="77777777" w:rsidR="00F97CDD" w:rsidRDefault="00F97CDD">
            <w:pPr>
              <w:widowControl w:val="0"/>
              <w:autoSpaceDE w:val="0"/>
              <w:autoSpaceDN w:val="0"/>
              <w:adjustRightInd w:val="0"/>
              <w:spacing w:after="0" w:line="240" w:lineRule="auto"/>
              <w:ind w:left="134"/>
              <w:rPr>
                <w:rFonts w:ascii="Arial" w:hAnsi="Arial" w:cs="Arial"/>
                <w:sz w:val="24"/>
                <w:szCs w:val="24"/>
              </w:rPr>
            </w:pPr>
          </w:p>
        </w:tc>
        <w:tc>
          <w:tcPr>
            <w:tcW w:w="1985" w:type="dxa"/>
            <w:tcBorders>
              <w:top w:val="single" w:sz="8" w:space="0" w:color="000000"/>
              <w:left w:val="single" w:sz="8" w:space="0" w:color="000000"/>
              <w:bottom w:val="single" w:sz="8" w:space="0" w:color="000000"/>
              <w:right w:val="single" w:sz="8" w:space="0" w:color="000000"/>
            </w:tcBorders>
            <w:shd w:val="clear" w:color="auto" w:fill="FFFFFF"/>
          </w:tcPr>
          <w:p w14:paraId="1D053ACF" w14:textId="77777777" w:rsidR="00F97CDD" w:rsidRDefault="00F97CDD">
            <w:pPr>
              <w:widowControl w:val="0"/>
              <w:autoSpaceDE w:val="0"/>
              <w:autoSpaceDN w:val="0"/>
              <w:adjustRightInd w:val="0"/>
              <w:spacing w:after="0" w:line="240" w:lineRule="auto"/>
              <w:ind w:left="120" w:right="3"/>
              <w:rPr>
                <w:rFonts w:ascii="Arial" w:hAnsi="Arial" w:cs="Arial"/>
                <w:sz w:val="24"/>
                <w:szCs w:val="24"/>
              </w:rPr>
            </w:pPr>
          </w:p>
        </w:tc>
        <w:tc>
          <w:tcPr>
            <w:tcW w:w="2835" w:type="dxa"/>
            <w:tcBorders>
              <w:top w:val="single" w:sz="8" w:space="0" w:color="000000"/>
              <w:left w:val="single" w:sz="8" w:space="0" w:color="000000"/>
              <w:bottom w:val="single" w:sz="8" w:space="0" w:color="000000"/>
              <w:right w:val="single" w:sz="8" w:space="0" w:color="000000"/>
            </w:tcBorders>
            <w:shd w:val="clear" w:color="auto" w:fill="FFFFFF"/>
          </w:tcPr>
          <w:p w14:paraId="6CADD71C" w14:textId="77777777" w:rsidR="00F97CDD" w:rsidRDefault="00F97CDD">
            <w:pPr>
              <w:widowControl w:val="0"/>
              <w:autoSpaceDE w:val="0"/>
              <w:autoSpaceDN w:val="0"/>
              <w:adjustRightInd w:val="0"/>
              <w:spacing w:after="0" w:line="240" w:lineRule="auto"/>
              <w:ind w:left="125"/>
              <w:rPr>
                <w:rFonts w:ascii="Arial" w:hAnsi="Arial" w:cs="Arial"/>
                <w:sz w:val="24"/>
                <w:szCs w:val="24"/>
              </w:rPr>
            </w:pPr>
          </w:p>
        </w:tc>
      </w:tr>
      <w:tr w:rsidR="00F97CDD" w14:paraId="1D6751D6" w14:textId="77777777">
        <w:tc>
          <w:tcPr>
            <w:tcW w:w="710" w:type="dxa"/>
            <w:tcBorders>
              <w:top w:val="single" w:sz="8" w:space="0" w:color="000000"/>
              <w:left w:val="single" w:sz="8" w:space="0" w:color="000000"/>
              <w:bottom w:val="single" w:sz="8" w:space="0" w:color="000000"/>
              <w:right w:val="single" w:sz="8" w:space="0" w:color="000000"/>
            </w:tcBorders>
            <w:shd w:val="clear" w:color="auto" w:fill="FFFFFF"/>
          </w:tcPr>
          <w:p w14:paraId="12A6118F" w14:textId="77777777" w:rsidR="00F97CDD" w:rsidRDefault="00F97CDD">
            <w:pPr>
              <w:widowControl w:val="0"/>
              <w:autoSpaceDE w:val="0"/>
              <w:autoSpaceDN w:val="0"/>
              <w:adjustRightInd w:val="0"/>
              <w:spacing w:after="220" w:line="240" w:lineRule="auto"/>
              <w:ind w:left="118"/>
              <w:rPr>
                <w:rFonts w:ascii="Arial" w:hAnsi="Arial" w:cs="Arial"/>
                <w:sz w:val="24"/>
                <w:szCs w:val="24"/>
              </w:rPr>
            </w:pPr>
            <w:r>
              <w:rPr>
                <w:rFonts w:ascii="Arial" w:hAnsi="Arial" w:cs="Arial"/>
                <w:color w:val="000000"/>
              </w:rPr>
              <w:t>2</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07FC5AA4" w14:textId="77777777" w:rsidR="00F97CDD" w:rsidRDefault="00F97CDD">
            <w:pPr>
              <w:widowControl w:val="0"/>
              <w:autoSpaceDE w:val="0"/>
              <w:autoSpaceDN w:val="0"/>
              <w:adjustRightInd w:val="0"/>
              <w:spacing w:after="0" w:line="240" w:lineRule="auto"/>
              <w:ind w:left="128"/>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772E0830" w14:textId="77777777" w:rsidR="00F97CDD" w:rsidRDefault="00F97CDD">
            <w:pPr>
              <w:widowControl w:val="0"/>
              <w:autoSpaceDE w:val="0"/>
              <w:autoSpaceDN w:val="0"/>
              <w:adjustRightInd w:val="0"/>
              <w:spacing w:after="0" w:line="240" w:lineRule="auto"/>
              <w:ind w:left="134"/>
              <w:rPr>
                <w:rFonts w:ascii="Arial" w:hAnsi="Arial" w:cs="Arial"/>
                <w:sz w:val="24"/>
                <w:szCs w:val="24"/>
              </w:rPr>
            </w:pPr>
          </w:p>
        </w:tc>
        <w:tc>
          <w:tcPr>
            <w:tcW w:w="1985" w:type="dxa"/>
            <w:tcBorders>
              <w:top w:val="single" w:sz="8" w:space="0" w:color="000000"/>
              <w:left w:val="single" w:sz="8" w:space="0" w:color="000000"/>
              <w:bottom w:val="single" w:sz="8" w:space="0" w:color="000000"/>
              <w:right w:val="single" w:sz="8" w:space="0" w:color="000000"/>
            </w:tcBorders>
            <w:shd w:val="clear" w:color="auto" w:fill="FFFFFF"/>
          </w:tcPr>
          <w:p w14:paraId="3BFD05A2" w14:textId="77777777" w:rsidR="00F97CDD" w:rsidRDefault="00F97CDD">
            <w:pPr>
              <w:widowControl w:val="0"/>
              <w:autoSpaceDE w:val="0"/>
              <w:autoSpaceDN w:val="0"/>
              <w:adjustRightInd w:val="0"/>
              <w:spacing w:after="0" w:line="240" w:lineRule="auto"/>
              <w:ind w:left="120" w:right="3"/>
              <w:rPr>
                <w:rFonts w:ascii="Arial" w:hAnsi="Arial" w:cs="Arial"/>
                <w:sz w:val="24"/>
                <w:szCs w:val="24"/>
              </w:rPr>
            </w:pPr>
          </w:p>
        </w:tc>
        <w:tc>
          <w:tcPr>
            <w:tcW w:w="2835" w:type="dxa"/>
            <w:tcBorders>
              <w:top w:val="single" w:sz="8" w:space="0" w:color="000000"/>
              <w:left w:val="single" w:sz="8" w:space="0" w:color="000000"/>
              <w:bottom w:val="single" w:sz="8" w:space="0" w:color="000000"/>
              <w:right w:val="single" w:sz="8" w:space="0" w:color="000000"/>
            </w:tcBorders>
            <w:shd w:val="clear" w:color="auto" w:fill="FFFFFF"/>
          </w:tcPr>
          <w:p w14:paraId="74CDFCC7" w14:textId="77777777" w:rsidR="00F97CDD" w:rsidRDefault="00F97CDD">
            <w:pPr>
              <w:widowControl w:val="0"/>
              <w:autoSpaceDE w:val="0"/>
              <w:autoSpaceDN w:val="0"/>
              <w:adjustRightInd w:val="0"/>
              <w:spacing w:after="0" w:line="240" w:lineRule="auto"/>
              <w:ind w:left="125"/>
              <w:rPr>
                <w:rFonts w:ascii="Arial" w:hAnsi="Arial" w:cs="Arial"/>
                <w:sz w:val="24"/>
                <w:szCs w:val="24"/>
              </w:rPr>
            </w:pPr>
          </w:p>
        </w:tc>
      </w:tr>
      <w:tr w:rsidR="00F97CDD" w14:paraId="120D8840" w14:textId="77777777">
        <w:tc>
          <w:tcPr>
            <w:tcW w:w="710" w:type="dxa"/>
            <w:tcBorders>
              <w:top w:val="single" w:sz="8" w:space="0" w:color="000000"/>
              <w:left w:val="single" w:sz="8" w:space="0" w:color="000000"/>
              <w:bottom w:val="single" w:sz="8" w:space="0" w:color="000000"/>
              <w:right w:val="single" w:sz="8" w:space="0" w:color="000000"/>
            </w:tcBorders>
            <w:shd w:val="clear" w:color="auto" w:fill="FFFFFF"/>
          </w:tcPr>
          <w:p w14:paraId="1FBB35D1" w14:textId="77777777" w:rsidR="00F97CDD" w:rsidRDefault="00F97CDD">
            <w:pPr>
              <w:widowControl w:val="0"/>
              <w:autoSpaceDE w:val="0"/>
              <w:autoSpaceDN w:val="0"/>
              <w:adjustRightInd w:val="0"/>
              <w:spacing w:after="220" w:line="240" w:lineRule="auto"/>
              <w:ind w:left="118"/>
              <w:rPr>
                <w:rFonts w:ascii="Arial" w:hAnsi="Arial" w:cs="Arial"/>
                <w:sz w:val="24"/>
                <w:szCs w:val="24"/>
              </w:rPr>
            </w:pPr>
            <w:r>
              <w:rPr>
                <w:rFonts w:ascii="Arial" w:hAnsi="Arial" w:cs="Arial"/>
                <w:color w:val="000000"/>
              </w:rPr>
              <w:t>3</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6C0C59CE" w14:textId="77777777" w:rsidR="00F97CDD" w:rsidRDefault="00F97CDD">
            <w:pPr>
              <w:widowControl w:val="0"/>
              <w:autoSpaceDE w:val="0"/>
              <w:autoSpaceDN w:val="0"/>
              <w:adjustRightInd w:val="0"/>
              <w:spacing w:after="0" w:line="240" w:lineRule="auto"/>
              <w:ind w:left="128"/>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30DE2D98" w14:textId="77777777" w:rsidR="00F97CDD" w:rsidRDefault="00F97CDD">
            <w:pPr>
              <w:widowControl w:val="0"/>
              <w:autoSpaceDE w:val="0"/>
              <w:autoSpaceDN w:val="0"/>
              <w:adjustRightInd w:val="0"/>
              <w:spacing w:after="0" w:line="240" w:lineRule="auto"/>
              <w:ind w:left="134"/>
              <w:rPr>
                <w:rFonts w:ascii="Arial" w:hAnsi="Arial" w:cs="Arial"/>
                <w:sz w:val="24"/>
                <w:szCs w:val="24"/>
              </w:rPr>
            </w:pPr>
          </w:p>
        </w:tc>
        <w:tc>
          <w:tcPr>
            <w:tcW w:w="1985" w:type="dxa"/>
            <w:tcBorders>
              <w:top w:val="single" w:sz="8" w:space="0" w:color="000000"/>
              <w:left w:val="single" w:sz="8" w:space="0" w:color="000000"/>
              <w:bottom w:val="single" w:sz="8" w:space="0" w:color="000000"/>
              <w:right w:val="single" w:sz="8" w:space="0" w:color="000000"/>
            </w:tcBorders>
            <w:shd w:val="clear" w:color="auto" w:fill="FFFFFF"/>
          </w:tcPr>
          <w:p w14:paraId="56880080" w14:textId="77777777" w:rsidR="00F97CDD" w:rsidRDefault="00F97CDD">
            <w:pPr>
              <w:widowControl w:val="0"/>
              <w:autoSpaceDE w:val="0"/>
              <w:autoSpaceDN w:val="0"/>
              <w:adjustRightInd w:val="0"/>
              <w:spacing w:after="0" w:line="240" w:lineRule="auto"/>
              <w:ind w:left="120" w:right="3"/>
              <w:rPr>
                <w:rFonts w:ascii="Arial" w:hAnsi="Arial" w:cs="Arial"/>
                <w:sz w:val="24"/>
                <w:szCs w:val="24"/>
              </w:rPr>
            </w:pPr>
          </w:p>
        </w:tc>
        <w:tc>
          <w:tcPr>
            <w:tcW w:w="2835" w:type="dxa"/>
            <w:tcBorders>
              <w:top w:val="single" w:sz="8" w:space="0" w:color="000000"/>
              <w:left w:val="single" w:sz="8" w:space="0" w:color="000000"/>
              <w:bottom w:val="single" w:sz="8" w:space="0" w:color="000000"/>
              <w:right w:val="single" w:sz="8" w:space="0" w:color="000000"/>
            </w:tcBorders>
            <w:shd w:val="clear" w:color="auto" w:fill="FFFFFF"/>
          </w:tcPr>
          <w:p w14:paraId="3A881800" w14:textId="77777777" w:rsidR="00F97CDD" w:rsidRDefault="00F97CDD">
            <w:pPr>
              <w:widowControl w:val="0"/>
              <w:autoSpaceDE w:val="0"/>
              <w:autoSpaceDN w:val="0"/>
              <w:adjustRightInd w:val="0"/>
              <w:spacing w:after="0" w:line="240" w:lineRule="auto"/>
              <w:ind w:left="125"/>
              <w:rPr>
                <w:rFonts w:ascii="Arial" w:hAnsi="Arial" w:cs="Arial"/>
                <w:sz w:val="24"/>
                <w:szCs w:val="24"/>
              </w:rPr>
            </w:pPr>
          </w:p>
        </w:tc>
      </w:tr>
      <w:tr w:rsidR="00F97CDD" w14:paraId="03FAC259" w14:textId="77777777">
        <w:tc>
          <w:tcPr>
            <w:tcW w:w="710" w:type="dxa"/>
            <w:tcBorders>
              <w:top w:val="single" w:sz="8" w:space="0" w:color="000000"/>
              <w:left w:val="single" w:sz="8" w:space="0" w:color="000000"/>
              <w:bottom w:val="single" w:sz="8" w:space="0" w:color="000000"/>
              <w:right w:val="single" w:sz="8" w:space="0" w:color="000000"/>
            </w:tcBorders>
            <w:shd w:val="clear" w:color="auto" w:fill="FFFFFF"/>
          </w:tcPr>
          <w:p w14:paraId="2C30C755" w14:textId="77777777" w:rsidR="00F97CDD" w:rsidRDefault="00F97CDD">
            <w:pPr>
              <w:widowControl w:val="0"/>
              <w:autoSpaceDE w:val="0"/>
              <w:autoSpaceDN w:val="0"/>
              <w:adjustRightInd w:val="0"/>
              <w:spacing w:after="220" w:line="240" w:lineRule="auto"/>
              <w:ind w:left="118"/>
              <w:rPr>
                <w:rFonts w:ascii="Arial" w:hAnsi="Arial" w:cs="Arial"/>
                <w:sz w:val="24"/>
                <w:szCs w:val="24"/>
              </w:rPr>
            </w:pPr>
            <w:r>
              <w:rPr>
                <w:rFonts w:ascii="Arial" w:hAnsi="Arial" w:cs="Arial"/>
                <w:color w:val="000000"/>
              </w:rPr>
              <w:t>4</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665BD7AD" w14:textId="77777777" w:rsidR="00F97CDD" w:rsidRDefault="00F97CDD">
            <w:pPr>
              <w:widowControl w:val="0"/>
              <w:autoSpaceDE w:val="0"/>
              <w:autoSpaceDN w:val="0"/>
              <w:adjustRightInd w:val="0"/>
              <w:spacing w:after="0" w:line="240" w:lineRule="auto"/>
              <w:ind w:left="128"/>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6C6DF2D8" w14:textId="77777777" w:rsidR="00F97CDD" w:rsidRDefault="00F97CDD">
            <w:pPr>
              <w:widowControl w:val="0"/>
              <w:autoSpaceDE w:val="0"/>
              <w:autoSpaceDN w:val="0"/>
              <w:adjustRightInd w:val="0"/>
              <w:spacing w:after="0" w:line="240" w:lineRule="auto"/>
              <w:ind w:left="134"/>
              <w:rPr>
                <w:rFonts w:ascii="Arial" w:hAnsi="Arial" w:cs="Arial"/>
                <w:sz w:val="24"/>
                <w:szCs w:val="24"/>
              </w:rPr>
            </w:pPr>
          </w:p>
        </w:tc>
        <w:tc>
          <w:tcPr>
            <w:tcW w:w="1985" w:type="dxa"/>
            <w:tcBorders>
              <w:top w:val="single" w:sz="8" w:space="0" w:color="000000"/>
              <w:left w:val="single" w:sz="8" w:space="0" w:color="000000"/>
              <w:bottom w:val="single" w:sz="8" w:space="0" w:color="000000"/>
              <w:right w:val="single" w:sz="8" w:space="0" w:color="000000"/>
            </w:tcBorders>
            <w:shd w:val="clear" w:color="auto" w:fill="FFFFFF"/>
          </w:tcPr>
          <w:p w14:paraId="510A30FE" w14:textId="77777777" w:rsidR="00F97CDD" w:rsidRDefault="00F97CDD">
            <w:pPr>
              <w:widowControl w:val="0"/>
              <w:autoSpaceDE w:val="0"/>
              <w:autoSpaceDN w:val="0"/>
              <w:adjustRightInd w:val="0"/>
              <w:spacing w:after="0" w:line="240" w:lineRule="auto"/>
              <w:ind w:left="120" w:right="3"/>
              <w:rPr>
                <w:rFonts w:ascii="Arial" w:hAnsi="Arial" w:cs="Arial"/>
                <w:sz w:val="24"/>
                <w:szCs w:val="24"/>
              </w:rPr>
            </w:pPr>
          </w:p>
        </w:tc>
        <w:tc>
          <w:tcPr>
            <w:tcW w:w="2835" w:type="dxa"/>
            <w:tcBorders>
              <w:top w:val="single" w:sz="8" w:space="0" w:color="000000"/>
              <w:left w:val="single" w:sz="8" w:space="0" w:color="000000"/>
              <w:bottom w:val="single" w:sz="8" w:space="0" w:color="000000"/>
              <w:right w:val="single" w:sz="8" w:space="0" w:color="000000"/>
            </w:tcBorders>
            <w:shd w:val="clear" w:color="auto" w:fill="FFFFFF"/>
          </w:tcPr>
          <w:p w14:paraId="0F06691A" w14:textId="77777777" w:rsidR="00F97CDD" w:rsidRDefault="00F97CDD">
            <w:pPr>
              <w:widowControl w:val="0"/>
              <w:autoSpaceDE w:val="0"/>
              <w:autoSpaceDN w:val="0"/>
              <w:adjustRightInd w:val="0"/>
              <w:spacing w:after="0" w:line="240" w:lineRule="auto"/>
              <w:ind w:left="125"/>
              <w:rPr>
                <w:rFonts w:ascii="Arial" w:hAnsi="Arial" w:cs="Arial"/>
                <w:sz w:val="24"/>
                <w:szCs w:val="24"/>
              </w:rPr>
            </w:pPr>
          </w:p>
        </w:tc>
      </w:tr>
      <w:tr w:rsidR="00F97CDD" w14:paraId="63039D67" w14:textId="77777777">
        <w:tc>
          <w:tcPr>
            <w:tcW w:w="710" w:type="dxa"/>
            <w:tcBorders>
              <w:top w:val="single" w:sz="8" w:space="0" w:color="000000"/>
              <w:left w:val="single" w:sz="8" w:space="0" w:color="000000"/>
              <w:bottom w:val="single" w:sz="8" w:space="0" w:color="000000"/>
              <w:right w:val="single" w:sz="8" w:space="0" w:color="000000"/>
            </w:tcBorders>
            <w:shd w:val="clear" w:color="auto" w:fill="FFFFFF"/>
          </w:tcPr>
          <w:p w14:paraId="45FE70C7" w14:textId="77777777" w:rsidR="00F97CDD" w:rsidRDefault="00F97CDD">
            <w:pPr>
              <w:widowControl w:val="0"/>
              <w:autoSpaceDE w:val="0"/>
              <w:autoSpaceDN w:val="0"/>
              <w:adjustRightInd w:val="0"/>
              <w:spacing w:after="220" w:line="240" w:lineRule="auto"/>
              <w:ind w:left="118"/>
              <w:rPr>
                <w:rFonts w:ascii="Arial" w:hAnsi="Arial" w:cs="Arial"/>
                <w:sz w:val="24"/>
                <w:szCs w:val="24"/>
              </w:rPr>
            </w:pPr>
            <w:r>
              <w:rPr>
                <w:rFonts w:ascii="Arial" w:hAnsi="Arial" w:cs="Arial"/>
                <w:color w:val="000000"/>
              </w:rPr>
              <w:t>5</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4D394EB8" w14:textId="77777777" w:rsidR="00F97CDD" w:rsidRDefault="00F97CDD">
            <w:pPr>
              <w:widowControl w:val="0"/>
              <w:autoSpaceDE w:val="0"/>
              <w:autoSpaceDN w:val="0"/>
              <w:adjustRightInd w:val="0"/>
              <w:spacing w:after="0" w:line="240" w:lineRule="auto"/>
              <w:ind w:left="128"/>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2A8DCD2D" w14:textId="77777777" w:rsidR="00F97CDD" w:rsidRDefault="00F97CDD">
            <w:pPr>
              <w:widowControl w:val="0"/>
              <w:autoSpaceDE w:val="0"/>
              <w:autoSpaceDN w:val="0"/>
              <w:adjustRightInd w:val="0"/>
              <w:spacing w:after="0" w:line="240" w:lineRule="auto"/>
              <w:ind w:left="134"/>
              <w:rPr>
                <w:rFonts w:ascii="Arial" w:hAnsi="Arial" w:cs="Arial"/>
                <w:sz w:val="24"/>
                <w:szCs w:val="24"/>
              </w:rPr>
            </w:pPr>
          </w:p>
        </w:tc>
        <w:tc>
          <w:tcPr>
            <w:tcW w:w="1985" w:type="dxa"/>
            <w:tcBorders>
              <w:top w:val="single" w:sz="8" w:space="0" w:color="000000"/>
              <w:left w:val="single" w:sz="8" w:space="0" w:color="000000"/>
              <w:bottom w:val="single" w:sz="8" w:space="0" w:color="000000"/>
              <w:right w:val="single" w:sz="8" w:space="0" w:color="000000"/>
            </w:tcBorders>
            <w:shd w:val="clear" w:color="auto" w:fill="FFFFFF"/>
          </w:tcPr>
          <w:p w14:paraId="1D04F325" w14:textId="77777777" w:rsidR="00F97CDD" w:rsidRDefault="00F97CDD">
            <w:pPr>
              <w:widowControl w:val="0"/>
              <w:autoSpaceDE w:val="0"/>
              <w:autoSpaceDN w:val="0"/>
              <w:adjustRightInd w:val="0"/>
              <w:spacing w:after="0" w:line="240" w:lineRule="auto"/>
              <w:ind w:left="120" w:right="3"/>
              <w:rPr>
                <w:rFonts w:ascii="Arial" w:hAnsi="Arial" w:cs="Arial"/>
                <w:sz w:val="24"/>
                <w:szCs w:val="24"/>
              </w:rPr>
            </w:pPr>
          </w:p>
        </w:tc>
        <w:tc>
          <w:tcPr>
            <w:tcW w:w="2835" w:type="dxa"/>
            <w:tcBorders>
              <w:top w:val="single" w:sz="8" w:space="0" w:color="000000"/>
              <w:left w:val="single" w:sz="8" w:space="0" w:color="000000"/>
              <w:bottom w:val="single" w:sz="8" w:space="0" w:color="000000"/>
              <w:right w:val="single" w:sz="8" w:space="0" w:color="000000"/>
            </w:tcBorders>
            <w:shd w:val="clear" w:color="auto" w:fill="FFFFFF"/>
          </w:tcPr>
          <w:p w14:paraId="61F083F8" w14:textId="77777777" w:rsidR="00F97CDD" w:rsidRDefault="00F97CDD">
            <w:pPr>
              <w:widowControl w:val="0"/>
              <w:autoSpaceDE w:val="0"/>
              <w:autoSpaceDN w:val="0"/>
              <w:adjustRightInd w:val="0"/>
              <w:spacing w:after="0" w:line="240" w:lineRule="auto"/>
              <w:ind w:left="125"/>
              <w:rPr>
                <w:rFonts w:ascii="Arial" w:hAnsi="Arial" w:cs="Arial"/>
                <w:sz w:val="24"/>
                <w:szCs w:val="24"/>
              </w:rPr>
            </w:pPr>
          </w:p>
        </w:tc>
      </w:tr>
      <w:tr w:rsidR="00F97CDD" w14:paraId="14E71EB0" w14:textId="77777777">
        <w:tc>
          <w:tcPr>
            <w:tcW w:w="710" w:type="dxa"/>
            <w:tcBorders>
              <w:top w:val="single" w:sz="8" w:space="0" w:color="000000"/>
              <w:left w:val="single" w:sz="8" w:space="0" w:color="000000"/>
              <w:bottom w:val="single" w:sz="8" w:space="0" w:color="000000"/>
              <w:right w:val="single" w:sz="8" w:space="0" w:color="000000"/>
            </w:tcBorders>
            <w:shd w:val="clear" w:color="auto" w:fill="FFFFFF"/>
          </w:tcPr>
          <w:p w14:paraId="1CBA703B" w14:textId="77777777" w:rsidR="00F97CDD" w:rsidRDefault="00F97CDD">
            <w:pPr>
              <w:widowControl w:val="0"/>
              <w:autoSpaceDE w:val="0"/>
              <w:autoSpaceDN w:val="0"/>
              <w:adjustRightInd w:val="0"/>
              <w:spacing w:after="220" w:line="240" w:lineRule="auto"/>
              <w:ind w:left="118"/>
              <w:rPr>
                <w:rFonts w:ascii="Arial" w:hAnsi="Arial" w:cs="Arial"/>
                <w:sz w:val="24"/>
                <w:szCs w:val="24"/>
              </w:rPr>
            </w:pPr>
            <w:r>
              <w:rPr>
                <w:rFonts w:ascii="Arial" w:hAnsi="Arial" w:cs="Arial"/>
                <w:color w:val="000000"/>
              </w:rPr>
              <w:t>6</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37704BEB" w14:textId="77777777" w:rsidR="00F97CDD" w:rsidRDefault="00F97CDD">
            <w:pPr>
              <w:widowControl w:val="0"/>
              <w:autoSpaceDE w:val="0"/>
              <w:autoSpaceDN w:val="0"/>
              <w:adjustRightInd w:val="0"/>
              <w:spacing w:after="0" w:line="240" w:lineRule="auto"/>
              <w:ind w:left="128"/>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6A1D50F5" w14:textId="77777777" w:rsidR="00F97CDD" w:rsidRDefault="00F97CDD">
            <w:pPr>
              <w:widowControl w:val="0"/>
              <w:autoSpaceDE w:val="0"/>
              <w:autoSpaceDN w:val="0"/>
              <w:adjustRightInd w:val="0"/>
              <w:spacing w:after="0" w:line="240" w:lineRule="auto"/>
              <w:ind w:left="134"/>
              <w:rPr>
                <w:rFonts w:ascii="Arial" w:hAnsi="Arial" w:cs="Arial"/>
                <w:sz w:val="24"/>
                <w:szCs w:val="24"/>
              </w:rPr>
            </w:pPr>
          </w:p>
        </w:tc>
        <w:tc>
          <w:tcPr>
            <w:tcW w:w="1985" w:type="dxa"/>
            <w:tcBorders>
              <w:top w:val="single" w:sz="8" w:space="0" w:color="000000"/>
              <w:left w:val="single" w:sz="8" w:space="0" w:color="000000"/>
              <w:bottom w:val="single" w:sz="8" w:space="0" w:color="000000"/>
              <w:right w:val="single" w:sz="8" w:space="0" w:color="000000"/>
            </w:tcBorders>
            <w:shd w:val="clear" w:color="auto" w:fill="FFFFFF"/>
          </w:tcPr>
          <w:p w14:paraId="01B7B800" w14:textId="77777777" w:rsidR="00F97CDD" w:rsidRDefault="00F97CDD">
            <w:pPr>
              <w:widowControl w:val="0"/>
              <w:autoSpaceDE w:val="0"/>
              <w:autoSpaceDN w:val="0"/>
              <w:adjustRightInd w:val="0"/>
              <w:spacing w:after="0" w:line="240" w:lineRule="auto"/>
              <w:ind w:left="120" w:right="3"/>
              <w:rPr>
                <w:rFonts w:ascii="Arial" w:hAnsi="Arial" w:cs="Arial"/>
                <w:sz w:val="24"/>
                <w:szCs w:val="24"/>
              </w:rPr>
            </w:pPr>
          </w:p>
        </w:tc>
        <w:tc>
          <w:tcPr>
            <w:tcW w:w="2835" w:type="dxa"/>
            <w:tcBorders>
              <w:top w:val="single" w:sz="8" w:space="0" w:color="000000"/>
              <w:left w:val="single" w:sz="8" w:space="0" w:color="000000"/>
              <w:bottom w:val="single" w:sz="8" w:space="0" w:color="000000"/>
              <w:right w:val="single" w:sz="8" w:space="0" w:color="000000"/>
            </w:tcBorders>
            <w:shd w:val="clear" w:color="auto" w:fill="FFFFFF"/>
          </w:tcPr>
          <w:p w14:paraId="001A882F" w14:textId="77777777" w:rsidR="00F97CDD" w:rsidRDefault="00F97CDD">
            <w:pPr>
              <w:widowControl w:val="0"/>
              <w:autoSpaceDE w:val="0"/>
              <w:autoSpaceDN w:val="0"/>
              <w:adjustRightInd w:val="0"/>
              <w:spacing w:after="0" w:line="240" w:lineRule="auto"/>
              <w:ind w:left="125"/>
              <w:rPr>
                <w:rFonts w:ascii="Arial" w:hAnsi="Arial" w:cs="Arial"/>
                <w:sz w:val="24"/>
                <w:szCs w:val="24"/>
              </w:rPr>
            </w:pPr>
          </w:p>
        </w:tc>
      </w:tr>
      <w:tr w:rsidR="00F97CDD" w14:paraId="7F4BFA54" w14:textId="77777777">
        <w:tc>
          <w:tcPr>
            <w:tcW w:w="710" w:type="dxa"/>
            <w:tcBorders>
              <w:top w:val="single" w:sz="8" w:space="0" w:color="000000"/>
              <w:left w:val="single" w:sz="8" w:space="0" w:color="000000"/>
              <w:bottom w:val="single" w:sz="8" w:space="0" w:color="000000"/>
              <w:right w:val="single" w:sz="8" w:space="0" w:color="000000"/>
            </w:tcBorders>
            <w:shd w:val="clear" w:color="auto" w:fill="FFFFFF"/>
          </w:tcPr>
          <w:p w14:paraId="0191057A" w14:textId="77777777" w:rsidR="00F97CDD" w:rsidRDefault="00F97CDD">
            <w:pPr>
              <w:widowControl w:val="0"/>
              <w:autoSpaceDE w:val="0"/>
              <w:autoSpaceDN w:val="0"/>
              <w:adjustRightInd w:val="0"/>
              <w:spacing w:after="220" w:line="240" w:lineRule="auto"/>
              <w:ind w:left="118"/>
              <w:rPr>
                <w:rFonts w:ascii="Arial" w:hAnsi="Arial" w:cs="Arial"/>
                <w:sz w:val="24"/>
                <w:szCs w:val="24"/>
              </w:rPr>
            </w:pPr>
            <w:r>
              <w:rPr>
                <w:rFonts w:ascii="Arial" w:hAnsi="Arial" w:cs="Arial"/>
                <w:color w:val="000000"/>
              </w:rPr>
              <w:t>7</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338BBDBD" w14:textId="77777777" w:rsidR="00F97CDD" w:rsidRDefault="00F97CDD">
            <w:pPr>
              <w:widowControl w:val="0"/>
              <w:autoSpaceDE w:val="0"/>
              <w:autoSpaceDN w:val="0"/>
              <w:adjustRightInd w:val="0"/>
              <w:spacing w:after="0" w:line="240" w:lineRule="auto"/>
              <w:ind w:left="128"/>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12FAB9C8" w14:textId="77777777" w:rsidR="00F97CDD" w:rsidRDefault="00F97CDD">
            <w:pPr>
              <w:widowControl w:val="0"/>
              <w:autoSpaceDE w:val="0"/>
              <w:autoSpaceDN w:val="0"/>
              <w:adjustRightInd w:val="0"/>
              <w:spacing w:after="0" w:line="240" w:lineRule="auto"/>
              <w:ind w:left="134"/>
              <w:rPr>
                <w:rFonts w:ascii="Arial" w:hAnsi="Arial" w:cs="Arial"/>
                <w:sz w:val="24"/>
                <w:szCs w:val="24"/>
              </w:rPr>
            </w:pPr>
          </w:p>
        </w:tc>
        <w:tc>
          <w:tcPr>
            <w:tcW w:w="1985" w:type="dxa"/>
            <w:tcBorders>
              <w:top w:val="single" w:sz="8" w:space="0" w:color="000000"/>
              <w:left w:val="single" w:sz="8" w:space="0" w:color="000000"/>
              <w:bottom w:val="single" w:sz="8" w:space="0" w:color="000000"/>
              <w:right w:val="single" w:sz="8" w:space="0" w:color="000000"/>
            </w:tcBorders>
            <w:shd w:val="clear" w:color="auto" w:fill="FFFFFF"/>
          </w:tcPr>
          <w:p w14:paraId="37B5DC86" w14:textId="77777777" w:rsidR="00F97CDD" w:rsidRDefault="00F97CDD">
            <w:pPr>
              <w:widowControl w:val="0"/>
              <w:autoSpaceDE w:val="0"/>
              <w:autoSpaceDN w:val="0"/>
              <w:adjustRightInd w:val="0"/>
              <w:spacing w:after="0" w:line="240" w:lineRule="auto"/>
              <w:ind w:left="120" w:right="3"/>
              <w:rPr>
                <w:rFonts w:ascii="Arial" w:hAnsi="Arial" w:cs="Arial"/>
                <w:sz w:val="24"/>
                <w:szCs w:val="24"/>
              </w:rPr>
            </w:pPr>
          </w:p>
        </w:tc>
        <w:tc>
          <w:tcPr>
            <w:tcW w:w="2835" w:type="dxa"/>
            <w:tcBorders>
              <w:top w:val="single" w:sz="8" w:space="0" w:color="000000"/>
              <w:left w:val="single" w:sz="8" w:space="0" w:color="000000"/>
              <w:bottom w:val="single" w:sz="8" w:space="0" w:color="000000"/>
              <w:right w:val="single" w:sz="8" w:space="0" w:color="000000"/>
            </w:tcBorders>
            <w:shd w:val="clear" w:color="auto" w:fill="FFFFFF"/>
          </w:tcPr>
          <w:p w14:paraId="56D9DEFA" w14:textId="77777777" w:rsidR="00F97CDD" w:rsidRDefault="00F97CDD">
            <w:pPr>
              <w:widowControl w:val="0"/>
              <w:autoSpaceDE w:val="0"/>
              <w:autoSpaceDN w:val="0"/>
              <w:adjustRightInd w:val="0"/>
              <w:spacing w:after="0" w:line="240" w:lineRule="auto"/>
              <w:ind w:left="125"/>
              <w:rPr>
                <w:rFonts w:ascii="Arial" w:hAnsi="Arial" w:cs="Arial"/>
                <w:sz w:val="24"/>
                <w:szCs w:val="24"/>
              </w:rPr>
            </w:pPr>
          </w:p>
        </w:tc>
      </w:tr>
      <w:tr w:rsidR="00F97CDD" w14:paraId="3A0E0DB0" w14:textId="77777777">
        <w:tc>
          <w:tcPr>
            <w:tcW w:w="710" w:type="dxa"/>
            <w:tcBorders>
              <w:top w:val="single" w:sz="8" w:space="0" w:color="000000"/>
              <w:left w:val="single" w:sz="8" w:space="0" w:color="000000"/>
              <w:bottom w:val="single" w:sz="8" w:space="0" w:color="000000"/>
              <w:right w:val="single" w:sz="8" w:space="0" w:color="000000"/>
            </w:tcBorders>
            <w:shd w:val="clear" w:color="auto" w:fill="FFFFFF"/>
          </w:tcPr>
          <w:p w14:paraId="20CF5CBB" w14:textId="77777777" w:rsidR="00F97CDD" w:rsidRDefault="00F97CDD">
            <w:pPr>
              <w:widowControl w:val="0"/>
              <w:autoSpaceDE w:val="0"/>
              <w:autoSpaceDN w:val="0"/>
              <w:adjustRightInd w:val="0"/>
              <w:spacing w:after="220" w:line="240" w:lineRule="auto"/>
              <w:ind w:left="118"/>
              <w:rPr>
                <w:rFonts w:ascii="Arial" w:hAnsi="Arial" w:cs="Arial"/>
                <w:sz w:val="24"/>
                <w:szCs w:val="24"/>
              </w:rPr>
            </w:pPr>
            <w:r>
              <w:rPr>
                <w:rFonts w:ascii="Arial" w:hAnsi="Arial" w:cs="Arial"/>
                <w:color w:val="000000"/>
              </w:rPr>
              <w:t>8</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4E254148" w14:textId="77777777" w:rsidR="00F97CDD" w:rsidRDefault="00F97CDD">
            <w:pPr>
              <w:widowControl w:val="0"/>
              <w:autoSpaceDE w:val="0"/>
              <w:autoSpaceDN w:val="0"/>
              <w:adjustRightInd w:val="0"/>
              <w:spacing w:after="0" w:line="240" w:lineRule="auto"/>
              <w:ind w:left="128"/>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06464EB6" w14:textId="77777777" w:rsidR="00F97CDD" w:rsidRDefault="00F97CDD">
            <w:pPr>
              <w:widowControl w:val="0"/>
              <w:autoSpaceDE w:val="0"/>
              <w:autoSpaceDN w:val="0"/>
              <w:adjustRightInd w:val="0"/>
              <w:spacing w:after="0" w:line="240" w:lineRule="auto"/>
              <w:ind w:left="134"/>
              <w:rPr>
                <w:rFonts w:ascii="Arial" w:hAnsi="Arial" w:cs="Arial"/>
                <w:sz w:val="24"/>
                <w:szCs w:val="24"/>
              </w:rPr>
            </w:pPr>
          </w:p>
        </w:tc>
        <w:tc>
          <w:tcPr>
            <w:tcW w:w="1985" w:type="dxa"/>
            <w:tcBorders>
              <w:top w:val="single" w:sz="8" w:space="0" w:color="000000"/>
              <w:left w:val="single" w:sz="8" w:space="0" w:color="000000"/>
              <w:bottom w:val="single" w:sz="8" w:space="0" w:color="000000"/>
              <w:right w:val="single" w:sz="8" w:space="0" w:color="000000"/>
            </w:tcBorders>
            <w:shd w:val="clear" w:color="auto" w:fill="FFFFFF"/>
          </w:tcPr>
          <w:p w14:paraId="524650A4" w14:textId="77777777" w:rsidR="00F97CDD" w:rsidRDefault="00F97CDD">
            <w:pPr>
              <w:widowControl w:val="0"/>
              <w:autoSpaceDE w:val="0"/>
              <w:autoSpaceDN w:val="0"/>
              <w:adjustRightInd w:val="0"/>
              <w:spacing w:after="0" w:line="240" w:lineRule="auto"/>
              <w:ind w:left="120" w:right="3"/>
              <w:rPr>
                <w:rFonts w:ascii="Arial" w:hAnsi="Arial" w:cs="Arial"/>
                <w:sz w:val="24"/>
                <w:szCs w:val="24"/>
              </w:rPr>
            </w:pPr>
          </w:p>
        </w:tc>
        <w:tc>
          <w:tcPr>
            <w:tcW w:w="2835" w:type="dxa"/>
            <w:tcBorders>
              <w:top w:val="single" w:sz="8" w:space="0" w:color="000000"/>
              <w:left w:val="single" w:sz="8" w:space="0" w:color="000000"/>
              <w:bottom w:val="single" w:sz="8" w:space="0" w:color="000000"/>
              <w:right w:val="single" w:sz="8" w:space="0" w:color="000000"/>
            </w:tcBorders>
            <w:shd w:val="clear" w:color="auto" w:fill="FFFFFF"/>
          </w:tcPr>
          <w:p w14:paraId="6E908A14" w14:textId="77777777" w:rsidR="00F97CDD" w:rsidRDefault="00F97CDD">
            <w:pPr>
              <w:widowControl w:val="0"/>
              <w:autoSpaceDE w:val="0"/>
              <w:autoSpaceDN w:val="0"/>
              <w:adjustRightInd w:val="0"/>
              <w:spacing w:after="0" w:line="240" w:lineRule="auto"/>
              <w:ind w:left="125"/>
              <w:rPr>
                <w:rFonts w:ascii="Arial" w:hAnsi="Arial" w:cs="Arial"/>
                <w:sz w:val="24"/>
                <w:szCs w:val="24"/>
              </w:rPr>
            </w:pPr>
          </w:p>
        </w:tc>
      </w:tr>
      <w:tr w:rsidR="00F97CDD" w14:paraId="1F0450FD" w14:textId="77777777">
        <w:tc>
          <w:tcPr>
            <w:tcW w:w="710" w:type="dxa"/>
            <w:tcBorders>
              <w:top w:val="single" w:sz="8" w:space="0" w:color="000000"/>
              <w:left w:val="single" w:sz="8" w:space="0" w:color="000000"/>
              <w:bottom w:val="single" w:sz="8" w:space="0" w:color="000000"/>
              <w:right w:val="single" w:sz="8" w:space="0" w:color="000000"/>
            </w:tcBorders>
            <w:shd w:val="clear" w:color="auto" w:fill="FFFFFF"/>
          </w:tcPr>
          <w:p w14:paraId="482FEC7B" w14:textId="77777777" w:rsidR="00F97CDD" w:rsidRDefault="00F97CDD">
            <w:pPr>
              <w:widowControl w:val="0"/>
              <w:autoSpaceDE w:val="0"/>
              <w:autoSpaceDN w:val="0"/>
              <w:adjustRightInd w:val="0"/>
              <w:spacing w:after="220" w:line="240" w:lineRule="auto"/>
              <w:ind w:left="118"/>
              <w:rPr>
                <w:rFonts w:ascii="Arial" w:hAnsi="Arial" w:cs="Arial"/>
                <w:sz w:val="24"/>
                <w:szCs w:val="24"/>
              </w:rPr>
            </w:pPr>
            <w:r>
              <w:rPr>
                <w:rFonts w:ascii="Arial" w:hAnsi="Arial" w:cs="Arial"/>
                <w:color w:val="000000"/>
              </w:rPr>
              <w:t>9</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719018D3" w14:textId="77777777" w:rsidR="00F97CDD" w:rsidRDefault="00F97CDD">
            <w:pPr>
              <w:widowControl w:val="0"/>
              <w:autoSpaceDE w:val="0"/>
              <w:autoSpaceDN w:val="0"/>
              <w:adjustRightInd w:val="0"/>
              <w:spacing w:after="0" w:line="240" w:lineRule="auto"/>
              <w:ind w:left="128"/>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4015574E" w14:textId="77777777" w:rsidR="00F97CDD" w:rsidRDefault="00F97CDD">
            <w:pPr>
              <w:widowControl w:val="0"/>
              <w:autoSpaceDE w:val="0"/>
              <w:autoSpaceDN w:val="0"/>
              <w:adjustRightInd w:val="0"/>
              <w:spacing w:after="0" w:line="240" w:lineRule="auto"/>
              <w:ind w:left="134"/>
              <w:rPr>
                <w:rFonts w:ascii="Arial" w:hAnsi="Arial" w:cs="Arial"/>
                <w:sz w:val="24"/>
                <w:szCs w:val="24"/>
              </w:rPr>
            </w:pPr>
          </w:p>
        </w:tc>
        <w:tc>
          <w:tcPr>
            <w:tcW w:w="1985" w:type="dxa"/>
            <w:tcBorders>
              <w:top w:val="single" w:sz="8" w:space="0" w:color="000000"/>
              <w:left w:val="single" w:sz="8" w:space="0" w:color="000000"/>
              <w:bottom w:val="single" w:sz="8" w:space="0" w:color="000000"/>
              <w:right w:val="single" w:sz="8" w:space="0" w:color="000000"/>
            </w:tcBorders>
            <w:shd w:val="clear" w:color="auto" w:fill="FFFFFF"/>
          </w:tcPr>
          <w:p w14:paraId="0DC32088" w14:textId="77777777" w:rsidR="00F97CDD" w:rsidRDefault="00F97CDD">
            <w:pPr>
              <w:widowControl w:val="0"/>
              <w:autoSpaceDE w:val="0"/>
              <w:autoSpaceDN w:val="0"/>
              <w:adjustRightInd w:val="0"/>
              <w:spacing w:after="0" w:line="240" w:lineRule="auto"/>
              <w:ind w:left="120" w:right="3"/>
              <w:rPr>
                <w:rFonts w:ascii="Arial" w:hAnsi="Arial" w:cs="Arial"/>
                <w:sz w:val="24"/>
                <w:szCs w:val="24"/>
              </w:rPr>
            </w:pPr>
          </w:p>
        </w:tc>
        <w:tc>
          <w:tcPr>
            <w:tcW w:w="2835" w:type="dxa"/>
            <w:tcBorders>
              <w:top w:val="single" w:sz="8" w:space="0" w:color="000000"/>
              <w:left w:val="single" w:sz="8" w:space="0" w:color="000000"/>
              <w:bottom w:val="single" w:sz="8" w:space="0" w:color="000000"/>
              <w:right w:val="single" w:sz="8" w:space="0" w:color="000000"/>
            </w:tcBorders>
            <w:shd w:val="clear" w:color="auto" w:fill="FFFFFF"/>
          </w:tcPr>
          <w:p w14:paraId="11C3C90A" w14:textId="77777777" w:rsidR="00F97CDD" w:rsidRDefault="00F97CDD">
            <w:pPr>
              <w:widowControl w:val="0"/>
              <w:autoSpaceDE w:val="0"/>
              <w:autoSpaceDN w:val="0"/>
              <w:adjustRightInd w:val="0"/>
              <w:spacing w:after="0" w:line="240" w:lineRule="auto"/>
              <w:ind w:left="125"/>
              <w:rPr>
                <w:rFonts w:ascii="Arial" w:hAnsi="Arial" w:cs="Arial"/>
                <w:sz w:val="24"/>
                <w:szCs w:val="24"/>
              </w:rPr>
            </w:pPr>
          </w:p>
        </w:tc>
      </w:tr>
      <w:tr w:rsidR="00F97CDD" w14:paraId="36487669" w14:textId="77777777">
        <w:tc>
          <w:tcPr>
            <w:tcW w:w="710" w:type="dxa"/>
            <w:tcBorders>
              <w:top w:val="single" w:sz="8" w:space="0" w:color="000000"/>
              <w:left w:val="single" w:sz="8" w:space="0" w:color="000000"/>
              <w:bottom w:val="single" w:sz="8" w:space="0" w:color="000000"/>
              <w:right w:val="single" w:sz="8" w:space="0" w:color="000000"/>
            </w:tcBorders>
            <w:shd w:val="clear" w:color="auto" w:fill="FFFFFF"/>
          </w:tcPr>
          <w:p w14:paraId="03A3B0E9" w14:textId="77777777" w:rsidR="00F97CDD" w:rsidRDefault="00F97CDD">
            <w:pPr>
              <w:widowControl w:val="0"/>
              <w:autoSpaceDE w:val="0"/>
              <w:autoSpaceDN w:val="0"/>
              <w:adjustRightInd w:val="0"/>
              <w:spacing w:after="220" w:line="240" w:lineRule="auto"/>
              <w:ind w:left="118"/>
              <w:rPr>
                <w:rFonts w:ascii="Arial" w:hAnsi="Arial" w:cs="Arial"/>
                <w:sz w:val="24"/>
                <w:szCs w:val="24"/>
              </w:rPr>
            </w:pPr>
            <w:r>
              <w:rPr>
                <w:rFonts w:ascii="Arial" w:hAnsi="Arial" w:cs="Arial"/>
                <w:color w:val="000000"/>
              </w:rPr>
              <w:t>10</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39C69A8F" w14:textId="77777777" w:rsidR="00F97CDD" w:rsidRDefault="00F97CDD">
            <w:pPr>
              <w:widowControl w:val="0"/>
              <w:autoSpaceDE w:val="0"/>
              <w:autoSpaceDN w:val="0"/>
              <w:adjustRightInd w:val="0"/>
              <w:spacing w:after="0" w:line="240" w:lineRule="auto"/>
              <w:ind w:left="128"/>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13243778" w14:textId="77777777" w:rsidR="00F97CDD" w:rsidRDefault="00F97CDD">
            <w:pPr>
              <w:widowControl w:val="0"/>
              <w:autoSpaceDE w:val="0"/>
              <w:autoSpaceDN w:val="0"/>
              <w:adjustRightInd w:val="0"/>
              <w:spacing w:after="0" w:line="240" w:lineRule="auto"/>
              <w:ind w:left="134"/>
              <w:rPr>
                <w:rFonts w:ascii="Arial" w:hAnsi="Arial" w:cs="Arial"/>
                <w:sz w:val="24"/>
                <w:szCs w:val="24"/>
              </w:rPr>
            </w:pPr>
          </w:p>
        </w:tc>
        <w:tc>
          <w:tcPr>
            <w:tcW w:w="1985" w:type="dxa"/>
            <w:tcBorders>
              <w:top w:val="single" w:sz="8" w:space="0" w:color="000000"/>
              <w:left w:val="single" w:sz="8" w:space="0" w:color="000000"/>
              <w:bottom w:val="single" w:sz="8" w:space="0" w:color="000000"/>
              <w:right w:val="single" w:sz="8" w:space="0" w:color="000000"/>
            </w:tcBorders>
            <w:shd w:val="clear" w:color="auto" w:fill="FFFFFF"/>
          </w:tcPr>
          <w:p w14:paraId="6F70B010" w14:textId="77777777" w:rsidR="00F97CDD" w:rsidRDefault="00F97CDD">
            <w:pPr>
              <w:widowControl w:val="0"/>
              <w:autoSpaceDE w:val="0"/>
              <w:autoSpaceDN w:val="0"/>
              <w:adjustRightInd w:val="0"/>
              <w:spacing w:after="0" w:line="240" w:lineRule="auto"/>
              <w:ind w:left="120" w:right="3"/>
              <w:rPr>
                <w:rFonts w:ascii="Arial" w:hAnsi="Arial" w:cs="Arial"/>
                <w:sz w:val="24"/>
                <w:szCs w:val="24"/>
              </w:rPr>
            </w:pPr>
          </w:p>
        </w:tc>
        <w:tc>
          <w:tcPr>
            <w:tcW w:w="2835" w:type="dxa"/>
            <w:tcBorders>
              <w:top w:val="single" w:sz="8" w:space="0" w:color="000000"/>
              <w:left w:val="single" w:sz="8" w:space="0" w:color="000000"/>
              <w:bottom w:val="single" w:sz="8" w:space="0" w:color="000000"/>
              <w:right w:val="single" w:sz="8" w:space="0" w:color="000000"/>
            </w:tcBorders>
            <w:shd w:val="clear" w:color="auto" w:fill="FFFFFF"/>
          </w:tcPr>
          <w:p w14:paraId="511F3BDD" w14:textId="77777777" w:rsidR="00F97CDD" w:rsidRDefault="00F97CDD">
            <w:pPr>
              <w:widowControl w:val="0"/>
              <w:autoSpaceDE w:val="0"/>
              <w:autoSpaceDN w:val="0"/>
              <w:adjustRightInd w:val="0"/>
              <w:spacing w:after="0" w:line="240" w:lineRule="auto"/>
              <w:ind w:left="125"/>
              <w:rPr>
                <w:rFonts w:ascii="Arial" w:hAnsi="Arial" w:cs="Arial"/>
                <w:sz w:val="24"/>
                <w:szCs w:val="24"/>
              </w:rPr>
            </w:pPr>
          </w:p>
        </w:tc>
      </w:tr>
    </w:tbl>
    <w:p w14:paraId="14F36DEB" w14:textId="77777777" w:rsidR="00F97CDD" w:rsidRDefault="00F97CDD">
      <w:pPr>
        <w:widowControl w:val="0"/>
        <w:autoSpaceDE w:val="0"/>
        <w:autoSpaceDN w:val="0"/>
        <w:adjustRightInd w:val="0"/>
        <w:spacing w:after="220" w:line="240" w:lineRule="auto"/>
        <w:ind w:left="120"/>
        <w:rPr>
          <w:rFonts w:ascii="Arial" w:hAnsi="Arial" w:cs="Arial"/>
          <w:sz w:val="24"/>
          <w:szCs w:val="24"/>
        </w:rPr>
      </w:pPr>
    </w:p>
    <w:p w14:paraId="59CC86B1" w14:textId="77777777" w:rsidR="00F97CDD" w:rsidRDefault="00F97CDD">
      <w:pPr>
        <w:widowControl w:val="0"/>
        <w:autoSpaceDE w:val="0"/>
        <w:autoSpaceDN w:val="0"/>
        <w:adjustRightInd w:val="0"/>
        <w:spacing w:after="220" w:line="240" w:lineRule="auto"/>
        <w:ind w:left="-164"/>
        <w:rPr>
          <w:rFonts w:ascii="Arial" w:hAnsi="Arial" w:cs="Arial"/>
          <w:sz w:val="24"/>
          <w:szCs w:val="24"/>
        </w:rPr>
      </w:pPr>
      <w:r>
        <w:rPr>
          <w:rFonts w:ascii="Arial" w:hAnsi="Arial" w:cs="Arial"/>
          <w:color w:val="000000"/>
        </w:rPr>
        <w:t xml:space="preserve">Please </w:t>
      </w:r>
      <w:proofErr w:type="gramStart"/>
      <w:r>
        <w:rPr>
          <w:rFonts w:ascii="Arial" w:hAnsi="Arial" w:cs="Arial"/>
          <w:color w:val="000000"/>
        </w:rPr>
        <w:t>continue on</w:t>
      </w:r>
      <w:proofErr w:type="gramEnd"/>
      <w:r>
        <w:rPr>
          <w:rFonts w:ascii="Arial" w:hAnsi="Arial" w:cs="Arial"/>
          <w:color w:val="000000"/>
        </w:rPr>
        <w:t xml:space="preserve"> additional sheets where necessary.</w:t>
      </w:r>
    </w:p>
    <w:p w14:paraId="16582898" w14:textId="77777777" w:rsidR="00F97CDD" w:rsidRDefault="00F97CDD">
      <w:pPr>
        <w:widowControl w:val="0"/>
        <w:autoSpaceDE w:val="0"/>
        <w:autoSpaceDN w:val="0"/>
        <w:adjustRightInd w:val="0"/>
        <w:spacing w:after="220" w:line="240" w:lineRule="auto"/>
        <w:ind w:left="-164"/>
        <w:rPr>
          <w:rFonts w:ascii="Arial" w:hAnsi="Arial" w:cs="Arial"/>
          <w:sz w:val="24"/>
          <w:szCs w:val="24"/>
        </w:rPr>
      </w:pPr>
      <w:r>
        <w:rPr>
          <w:rFonts w:ascii="Arial" w:hAnsi="Arial" w:cs="Arial"/>
          <w:color w:val="000000"/>
        </w:rPr>
        <w:t xml:space="preserve">*      Article(s), for the purpose of this form only, means part or the whole of any item, </w:t>
      </w:r>
      <w:proofErr w:type="gramStart"/>
      <w:r>
        <w:rPr>
          <w:rFonts w:ascii="Arial" w:hAnsi="Arial" w:cs="Arial"/>
          <w:color w:val="000000"/>
        </w:rPr>
        <w:t>component</w:t>
      </w:r>
      <w:proofErr w:type="gramEnd"/>
      <w:r>
        <w:rPr>
          <w:rFonts w:ascii="Arial" w:hAnsi="Arial" w:cs="Arial"/>
          <w:color w:val="000000"/>
        </w:rPr>
        <w:t xml:space="preserve"> or process which the Contractor is required under the Contract to supply or in connection with which it is required under the Contract to carry out any service and any other article or part thereof to the same design as that article.</w:t>
      </w:r>
    </w:p>
    <w:p w14:paraId="4F19FF19" w14:textId="77777777" w:rsidR="00F97CDD" w:rsidRDefault="00F97CDD">
      <w:pPr>
        <w:widowControl w:val="0"/>
        <w:autoSpaceDE w:val="0"/>
        <w:autoSpaceDN w:val="0"/>
        <w:adjustRightInd w:val="0"/>
        <w:spacing w:after="200" w:line="276" w:lineRule="auto"/>
        <w:ind w:left="120" w:right="114"/>
        <w:rPr>
          <w:rFonts w:ascii="Arial" w:hAnsi="Arial" w:cs="Arial"/>
          <w:sz w:val="24"/>
          <w:szCs w:val="24"/>
        </w:rPr>
      </w:pPr>
    </w:p>
    <w:p w14:paraId="335C3E8B" w14:textId="77777777" w:rsidR="00F97CDD" w:rsidRDefault="00F97CDD">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74D839E0" w14:textId="77777777" w:rsidR="00F97CDD" w:rsidRDefault="00F97CDD">
      <w:pPr>
        <w:widowControl w:val="0"/>
        <w:autoSpaceDE w:val="0"/>
        <w:autoSpaceDN w:val="0"/>
        <w:adjustRightInd w:val="0"/>
        <w:spacing w:after="220" w:line="240" w:lineRule="auto"/>
        <w:ind w:left="120"/>
        <w:rPr>
          <w:rFonts w:ascii="Arial" w:hAnsi="Arial" w:cs="Arial"/>
          <w:color w:val="000000"/>
        </w:rPr>
      </w:pPr>
    </w:p>
    <w:p w14:paraId="26314F59" w14:textId="77777777" w:rsidR="00F97CDD" w:rsidRDefault="00F97CDD">
      <w:pPr>
        <w:widowControl w:val="0"/>
        <w:autoSpaceDE w:val="0"/>
        <w:autoSpaceDN w:val="0"/>
        <w:adjustRightInd w:val="0"/>
        <w:spacing w:after="180" w:line="240" w:lineRule="auto"/>
        <w:ind w:left="-164"/>
        <w:rPr>
          <w:rFonts w:ascii="Arial" w:hAnsi="Arial" w:cs="Arial"/>
          <w:sz w:val="24"/>
          <w:szCs w:val="24"/>
        </w:rPr>
      </w:pPr>
      <w:r>
        <w:rPr>
          <w:rFonts w:ascii="Arial" w:hAnsi="Arial" w:cs="Arial"/>
          <w:b/>
          <w:bCs/>
          <w:color w:val="000000"/>
        </w:rPr>
        <w:t>PART B – System / Product Breakdown Structure (PBS)</w:t>
      </w:r>
    </w:p>
    <w:p w14:paraId="4CBDBE4E" w14:textId="77777777" w:rsidR="00F97CDD" w:rsidRDefault="00F97CDD">
      <w:pPr>
        <w:widowControl w:val="0"/>
        <w:autoSpaceDE w:val="0"/>
        <w:autoSpaceDN w:val="0"/>
        <w:adjustRightInd w:val="0"/>
        <w:spacing w:after="220" w:line="240" w:lineRule="auto"/>
        <w:ind w:left="-164"/>
        <w:rPr>
          <w:rFonts w:ascii="Arial" w:hAnsi="Arial" w:cs="Arial"/>
          <w:sz w:val="24"/>
          <w:szCs w:val="24"/>
        </w:rPr>
      </w:pPr>
      <w:r>
        <w:rPr>
          <w:rFonts w:ascii="Arial" w:hAnsi="Arial" w:cs="Arial"/>
          <w:color w:val="000000"/>
        </w:rPr>
        <w:t>The Contractor should insert their PBS here. For Software, please provide a Modular Breakdown Structure.</w:t>
      </w:r>
    </w:p>
    <w:p w14:paraId="263AA049" w14:textId="77777777" w:rsidR="00F97CDD" w:rsidRDefault="00F97CDD">
      <w:pPr>
        <w:widowControl w:val="0"/>
        <w:autoSpaceDE w:val="0"/>
        <w:autoSpaceDN w:val="0"/>
        <w:adjustRightInd w:val="0"/>
        <w:spacing w:after="60" w:line="240" w:lineRule="auto"/>
        <w:ind w:left="120"/>
        <w:rPr>
          <w:rFonts w:ascii="Arial" w:hAnsi="Arial" w:cs="Arial"/>
          <w:sz w:val="24"/>
          <w:szCs w:val="24"/>
        </w:rPr>
      </w:pPr>
    </w:p>
    <w:p w14:paraId="08DE2C95" w14:textId="77777777" w:rsidR="00F97CDD" w:rsidRDefault="00F97CDD">
      <w:pPr>
        <w:widowControl w:val="0"/>
        <w:autoSpaceDE w:val="0"/>
        <w:autoSpaceDN w:val="0"/>
        <w:adjustRightInd w:val="0"/>
        <w:spacing w:after="60" w:line="240" w:lineRule="auto"/>
        <w:ind w:left="120"/>
        <w:rPr>
          <w:rFonts w:ascii="Arial" w:hAnsi="Arial" w:cs="Arial"/>
          <w:sz w:val="24"/>
          <w:szCs w:val="24"/>
        </w:rPr>
      </w:pPr>
    </w:p>
    <w:p w14:paraId="4E6116B6" w14:textId="77777777" w:rsidR="00F97CDD" w:rsidRDefault="00F97CDD">
      <w:pPr>
        <w:widowControl w:val="0"/>
        <w:autoSpaceDE w:val="0"/>
        <w:autoSpaceDN w:val="0"/>
        <w:adjustRightInd w:val="0"/>
        <w:spacing w:after="60" w:line="240" w:lineRule="auto"/>
        <w:ind w:left="120"/>
        <w:rPr>
          <w:rFonts w:ascii="Arial" w:hAnsi="Arial" w:cs="Arial"/>
          <w:sz w:val="24"/>
          <w:szCs w:val="24"/>
        </w:rPr>
      </w:pPr>
    </w:p>
    <w:p w14:paraId="7DB12200" w14:textId="77777777" w:rsidR="00F97CDD" w:rsidRDefault="00F97CDD">
      <w:pPr>
        <w:widowControl w:val="0"/>
        <w:autoSpaceDE w:val="0"/>
        <w:autoSpaceDN w:val="0"/>
        <w:adjustRightInd w:val="0"/>
        <w:spacing w:after="60" w:line="240" w:lineRule="auto"/>
        <w:ind w:left="120"/>
        <w:rPr>
          <w:rFonts w:ascii="Arial" w:hAnsi="Arial" w:cs="Arial"/>
          <w:sz w:val="24"/>
          <w:szCs w:val="24"/>
        </w:rPr>
      </w:pPr>
    </w:p>
    <w:p w14:paraId="0F724AB2" w14:textId="77777777" w:rsidR="00F97CDD" w:rsidRDefault="00F97CDD">
      <w:pPr>
        <w:widowControl w:val="0"/>
        <w:autoSpaceDE w:val="0"/>
        <w:autoSpaceDN w:val="0"/>
        <w:adjustRightInd w:val="0"/>
        <w:spacing w:after="60" w:line="240" w:lineRule="auto"/>
        <w:ind w:left="120"/>
        <w:rPr>
          <w:rFonts w:ascii="Arial" w:hAnsi="Arial" w:cs="Arial"/>
          <w:sz w:val="24"/>
          <w:szCs w:val="24"/>
        </w:rPr>
      </w:pPr>
    </w:p>
    <w:p w14:paraId="2EA84956" w14:textId="77777777" w:rsidR="00F97CDD" w:rsidRDefault="00F97CDD">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 xml:space="preserve">(Please see the </w:t>
      </w:r>
      <w:r>
        <w:rPr>
          <w:rFonts w:ascii="Arial" w:hAnsi="Arial" w:cs="Arial"/>
          <w:color w:val="0000FF"/>
          <w:u w:val="single"/>
        </w:rPr>
        <w:t>DEFFORM 711 Completion Notes</w:t>
      </w:r>
      <w:r>
        <w:rPr>
          <w:rFonts w:ascii="Arial" w:hAnsi="Arial" w:cs="Arial"/>
          <w:color w:val="000000"/>
        </w:rPr>
        <w:t xml:space="preserve"> for guidance on completing the Notification of Intellectual Property Rights (IPR) Restrictions form)</w:t>
      </w:r>
    </w:p>
    <w:p w14:paraId="09122457" w14:textId="77777777" w:rsidR="00F97CDD" w:rsidRDefault="00F97CDD">
      <w:pPr>
        <w:widowControl w:val="0"/>
        <w:autoSpaceDE w:val="0"/>
        <w:autoSpaceDN w:val="0"/>
        <w:adjustRightInd w:val="0"/>
        <w:spacing w:after="200" w:line="276" w:lineRule="auto"/>
        <w:ind w:left="120" w:right="114"/>
        <w:rPr>
          <w:rFonts w:ascii="Arial" w:hAnsi="Arial" w:cs="Arial"/>
          <w:sz w:val="24"/>
          <w:szCs w:val="24"/>
        </w:rPr>
      </w:pPr>
    </w:p>
    <w:p w14:paraId="1808C4A5" w14:textId="77777777" w:rsidR="00F97CDD" w:rsidRDefault="00F97CDD">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16078EFB" w14:textId="77777777" w:rsidR="00F97CDD" w:rsidRDefault="00F97CDD">
      <w:pPr>
        <w:keepNext/>
        <w:keepLines/>
        <w:widowControl w:val="0"/>
        <w:autoSpaceDE w:val="0"/>
        <w:autoSpaceDN w:val="0"/>
        <w:adjustRightInd w:val="0"/>
        <w:spacing w:before="480" w:after="0" w:line="276" w:lineRule="auto"/>
        <w:ind w:left="120" w:right="114"/>
        <w:rPr>
          <w:rFonts w:ascii="Arial" w:hAnsi="Arial" w:cs="Arial"/>
          <w:sz w:val="24"/>
          <w:szCs w:val="24"/>
        </w:rPr>
      </w:pPr>
      <w:bookmarkStart w:id="73" w:name="_Toc501022445_12"/>
      <w:r>
        <w:rPr>
          <w:rFonts w:ascii="Arial" w:hAnsi="Arial" w:cs="Arial"/>
          <w:b/>
          <w:bCs/>
          <w:color w:val="000000"/>
          <w:sz w:val="28"/>
          <w:szCs w:val="28"/>
        </w:rPr>
        <w:lastRenderedPageBreak/>
        <w:t>Offer and Acceptance</w:t>
      </w:r>
      <w:bookmarkEnd w:id="73"/>
    </w:p>
    <w:p w14:paraId="3B04E9A8" w14:textId="77777777" w:rsidR="00F97CDD" w:rsidRDefault="00F97CDD">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4684ADE5" w14:textId="77777777" w:rsidR="00F97CDD" w:rsidRDefault="00F97CDD">
      <w:pPr>
        <w:keepNext/>
        <w:keepLines/>
        <w:widowControl w:val="0"/>
        <w:autoSpaceDE w:val="0"/>
        <w:autoSpaceDN w:val="0"/>
        <w:adjustRightInd w:val="0"/>
        <w:spacing w:after="0" w:line="276" w:lineRule="auto"/>
        <w:ind w:left="120" w:right="114"/>
        <w:rPr>
          <w:rFonts w:ascii="Arial" w:hAnsi="Arial" w:cs="Arial"/>
          <w:sz w:val="24"/>
          <w:szCs w:val="24"/>
        </w:rPr>
      </w:pPr>
      <w:bookmarkStart w:id="74" w:name="_Toc501022446_12_1"/>
      <w:bookmarkEnd w:id="74"/>
    </w:p>
    <w:p w14:paraId="52E4446E" w14:textId="26EB64E5" w:rsidR="00F97CDD" w:rsidRPr="000623AC" w:rsidRDefault="001A5BF6">
      <w:pPr>
        <w:widowControl w:val="0"/>
        <w:autoSpaceDE w:val="0"/>
        <w:autoSpaceDN w:val="0"/>
        <w:adjustRightInd w:val="0"/>
        <w:spacing w:after="0" w:line="276" w:lineRule="auto"/>
        <w:ind w:left="120" w:right="114"/>
        <w:rPr>
          <w:rFonts w:ascii="Arial" w:hAnsi="Arial" w:cs="Arial"/>
          <w:b/>
          <w:bCs/>
          <w:sz w:val="24"/>
          <w:szCs w:val="24"/>
        </w:rPr>
      </w:pPr>
      <w:r>
        <w:rPr>
          <w:rFonts w:ascii="Arial" w:hAnsi="Arial" w:cs="Arial"/>
          <w:color w:val="000000"/>
        </w:rPr>
        <w:tab/>
      </w:r>
      <w:r>
        <w:rPr>
          <w:rFonts w:ascii="Arial" w:hAnsi="Arial" w:cs="Arial"/>
          <w:color w:val="000000"/>
        </w:rPr>
        <w:tab/>
      </w:r>
      <w:r w:rsidR="000623AC">
        <w:rPr>
          <w:rFonts w:ascii="Arial" w:hAnsi="Arial" w:cs="Arial"/>
          <w:color w:val="000000"/>
        </w:rPr>
        <w:tab/>
      </w:r>
      <w:r w:rsidR="000623AC">
        <w:rPr>
          <w:rFonts w:ascii="Arial" w:hAnsi="Arial" w:cs="Arial"/>
          <w:color w:val="000000"/>
        </w:rPr>
        <w:tab/>
      </w:r>
      <w:r w:rsidR="000623AC">
        <w:rPr>
          <w:rFonts w:ascii="Arial" w:hAnsi="Arial" w:cs="Arial"/>
          <w:color w:val="000000"/>
        </w:rPr>
        <w:tab/>
      </w:r>
      <w:r w:rsidR="000623AC">
        <w:rPr>
          <w:rFonts w:ascii="Arial" w:hAnsi="Arial" w:cs="Arial"/>
          <w:color w:val="000000"/>
        </w:rPr>
        <w:tab/>
      </w:r>
      <w:r w:rsidR="000623AC">
        <w:rPr>
          <w:rFonts w:ascii="Arial" w:hAnsi="Arial" w:cs="Arial"/>
          <w:color w:val="000000"/>
        </w:rPr>
        <w:tab/>
      </w:r>
      <w:r w:rsidR="000623AC">
        <w:rPr>
          <w:rFonts w:ascii="Arial" w:hAnsi="Arial" w:cs="Arial"/>
          <w:color w:val="000000"/>
        </w:rPr>
        <w:tab/>
      </w:r>
      <w:r w:rsidR="000623AC">
        <w:rPr>
          <w:rFonts w:ascii="Arial" w:hAnsi="Arial" w:cs="Arial"/>
          <w:color w:val="000000"/>
        </w:rPr>
        <w:tab/>
      </w:r>
      <w:r w:rsidR="000623AC">
        <w:rPr>
          <w:rFonts w:ascii="Arial" w:hAnsi="Arial" w:cs="Arial"/>
          <w:color w:val="000000"/>
        </w:rPr>
        <w:tab/>
      </w:r>
      <w:r w:rsidR="000623AC" w:rsidRPr="000623AC">
        <w:rPr>
          <w:rFonts w:ascii="Arial" w:hAnsi="Arial" w:cs="Arial"/>
          <w:b/>
          <w:bCs/>
          <w:color w:val="000000"/>
        </w:rPr>
        <w:t xml:space="preserve">Schedule 13 </w:t>
      </w:r>
    </w:p>
    <w:p w14:paraId="1A220FB9" w14:textId="77777777" w:rsidR="00F97CDD" w:rsidRDefault="00F97CDD">
      <w:pPr>
        <w:keepNext/>
        <w:keepLines/>
        <w:widowControl w:val="0"/>
        <w:autoSpaceDE w:val="0"/>
        <w:autoSpaceDN w:val="0"/>
        <w:adjustRightInd w:val="0"/>
        <w:spacing w:before="480" w:after="0" w:line="276" w:lineRule="auto"/>
        <w:ind w:left="120" w:right="114"/>
        <w:rPr>
          <w:rFonts w:ascii="Arial" w:hAnsi="Arial" w:cs="Arial"/>
          <w:sz w:val="24"/>
          <w:szCs w:val="24"/>
        </w:rPr>
      </w:pPr>
      <w:bookmarkStart w:id="75" w:name="_Toc501022445_13"/>
      <w:r>
        <w:rPr>
          <w:rFonts w:ascii="Arial" w:hAnsi="Arial" w:cs="Arial"/>
          <w:b/>
          <w:bCs/>
          <w:color w:val="000000"/>
          <w:sz w:val="28"/>
          <w:szCs w:val="28"/>
        </w:rPr>
        <w:t>DEFFORM 111</w:t>
      </w:r>
      <w:bookmarkEnd w:id="75"/>
    </w:p>
    <w:p w14:paraId="27C1E4EE" w14:textId="77777777" w:rsidR="00F97CDD" w:rsidRDefault="00F97CDD">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54784531" w14:textId="77777777" w:rsidR="00F97CDD" w:rsidRDefault="00F97CDD">
      <w:pPr>
        <w:keepNext/>
        <w:keepLines/>
        <w:widowControl w:val="0"/>
        <w:autoSpaceDE w:val="0"/>
        <w:autoSpaceDN w:val="0"/>
        <w:adjustRightInd w:val="0"/>
        <w:spacing w:after="0" w:line="276" w:lineRule="auto"/>
        <w:ind w:left="120" w:right="114"/>
        <w:rPr>
          <w:rFonts w:ascii="Arial" w:hAnsi="Arial" w:cs="Arial"/>
          <w:sz w:val="24"/>
          <w:szCs w:val="24"/>
        </w:rPr>
      </w:pPr>
      <w:bookmarkStart w:id="76" w:name="_Toc501022446_13_1"/>
      <w:r>
        <w:rPr>
          <w:rFonts w:ascii="Arial" w:hAnsi="Arial" w:cs="Arial"/>
          <w:b/>
          <w:bCs/>
          <w:color w:val="000000"/>
        </w:rPr>
        <w:t>DEFFORM 111</w:t>
      </w:r>
      <w:bookmarkEnd w:id="76"/>
    </w:p>
    <w:tbl>
      <w:tblPr>
        <w:tblW w:w="0" w:type="auto"/>
        <w:tblInd w:w="130" w:type="dxa"/>
        <w:tblLayout w:type="fixed"/>
        <w:tblCellMar>
          <w:left w:w="0" w:type="dxa"/>
          <w:right w:w="0" w:type="dxa"/>
        </w:tblCellMar>
        <w:tblLook w:val="0000" w:firstRow="0" w:lastRow="0" w:firstColumn="0" w:lastColumn="0" w:noHBand="0" w:noVBand="0"/>
      </w:tblPr>
      <w:tblGrid>
        <w:gridCol w:w="389"/>
        <w:gridCol w:w="5262"/>
        <w:gridCol w:w="306"/>
        <w:gridCol w:w="5101"/>
        <w:gridCol w:w="285"/>
      </w:tblGrid>
      <w:tr w:rsidR="00F97CDD" w14:paraId="5004D977" w14:textId="77777777">
        <w:tc>
          <w:tcPr>
            <w:tcW w:w="11343" w:type="dxa"/>
            <w:gridSpan w:val="5"/>
            <w:tcBorders>
              <w:top w:val="single" w:sz="8" w:space="0" w:color="000000"/>
              <w:left w:val="single" w:sz="8" w:space="0" w:color="000000"/>
              <w:bottom w:val="nil"/>
              <w:right w:val="single" w:sz="8" w:space="0" w:color="000000"/>
            </w:tcBorders>
            <w:shd w:val="clear" w:color="auto" w:fill="FFFFFF"/>
          </w:tcPr>
          <w:p w14:paraId="250354A0" w14:textId="77777777" w:rsidR="00F97CDD" w:rsidRDefault="00F97CDD">
            <w:pPr>
              <w:widowControl w:val="0"/>
              <w:autoSpaceDE w:val="0"/>
              <w:autoSpaceDN w:val="0"/>
              <w:adjustRightInd w:val="0"/>
              <w:spacing w:after="60" w:line="240" w:lineRule="auto"/>
              <w:ind w:left="118" w:right="7"/>
              <w:jc w:val="right"/>
              <w:rPr>
                <w:rFonts w:ascii="Arial" w:hAnsi="Arial" w:cs="Arial"/>
                <w:b/>
                <w:bCs/>
                <w:color w:val="000000"/>
              </w:rPr>
            </w:pPr>
            <w:r>
              <w:rPr>
                <w:rFonts w:ascii="Arial" w:hAnsi="Arial" w:cs="Arial"/>
                <w:b/>
                <w:bCs/>
                <w:color w:val="000000"/>
              </w:rPr>
              <w:t>DEFFORM 111</w:t>
            </w:r>
          </w:p>
          <w:p w14:paraId="0BD24037" w14:textId="77777777" w:rsidR="00F97CDD" w:rsidRDefault="00F97CDD">
            <w:pPr>
              <w:widowControl w:val="0"/>
              <w:autoSpaceDE w:val="0"/>
              <w:autoSpaceDN w:val="0"/>
              <w:adjustRightInd w:val="0"/>
              <w:spacing w:after="60" w:line="240" w:lineRule="auto"/>
              <w:ind w:left="118" w:right="7"/>
              <w:jc w:val="right"/>
              <w:rPr>
                <w:rFonts w:ascii="Arial" w:hAnsi="Arial" w:cs="Arial"/>
                <w:b/>
                <w:bCs/>
                <w:color w:val="000000"/>
              </w:rPr>
            </w:pPr>
            <w:r>
              <w:rPr>
                <w:rFonts w:ascii="Arial" w:hAnsi="Arial" w:cs="Arial"/>
                <w:b/>
                <w:bCs/>
                <w:color w:val="000000"/>
              </w:rPr>
              <w:t>(Edn10/22)</w:t>
            </w:r>
          </w:p>
          <w:p w14:paraId="1BF63967" w14:textId="77777777" w:rsidR="00F97CDD" w:rsidRDefault="00F97CDD">
            <w:pPr>
              <w:widowControl w:val="0"/>
              <w:autoSpaceDE w:val="0"/>
              <w:autoSpaceDN w:val="0"/>
              <w:adjustRightInd w:val="0"/>
              <w:spacing w:after="60" w:line="240" w:lineRule="auto"/>
              <w:ind w:left="118" w:right="7"/>
              <w:jc w:val="center"/>
              <w:rPr>
                <w:rFonts w:ascii="Arial" w:hAnsi="Arial" w:cs="Arial"/>
                <w:sz w:val="24"/>
                <w:szCs w:val="24"/>
              </w:rPr>
            </w:pPr>
            <w:r>
              <w:rPr>
                <w:rFonts w:ascii="Arial" w:hAnsi="Arial" w:cs="Arial"/>
                <w:b/>
                <w:bCs/>
                <w:color w:val="000000"/>
              </w:rPr>
              <w:t>Appendix - Addresses and Other Information</w:t>
            </w:r>
          </w:p>
        </w:tc>
      </w:tr>
      <w:tr w:rsidR="00F97CDD" w14:paraId="7FF3900E" w14:textId="77777777">
        <w:tc>
          <w:tcPr>
            <w:tcW w:w="389" w:type="dxa"/>
            <w:tcBorders>
              <w:top w:val="nil"/>
              <w:left w:val="single" w:sz="8" w:space="0" w:color="000000"/>
              <w:bottom w:val="nil"/>
              <w:right w:val="nil"/>
            </w:tcBorders>
            <w:shd w:val="clear" w:color="auto" w:fill="FFFFFF"/>
          </w:tcPr>
          <w:p w14:paraId="65179B25" w14:textId="77777777" w:rsidR="00F97CDD" w:rsidRDefault="00F97CDD">
            <w:pPr>
              <w:widowControl w:val="0"/>
              <w:autoSpaceDE w:val="0"/>
              <w:autoSpaceDN w:val="0"/>
              <w:adjustRightInd w:val="0"/>
              <w:spacing w:after="0" w:line="240" w:lineRule="auto"/>
              <w:ind w:left="118"/>
              <w:rPr>
                <w:rFonts w:ascii="Arial" w:hAnsi="Arial" w:cs="Arial"/>
                <w:sz w:val="24"/>
                <w:szCs w:val="24"/>
              </w:rPr>
            </w:pPr>
          </w:p>
        </w:tc>
        <w:tc>
          <w:tcPr>
            <w:tcW w:w="5262" w:type="dxa"/>
            <w:tcBorders>
              <w:top w:val="single" w:sz="8" w:space="0" w:color="000000"/>
              <w:left w:val="single" w:sz="8" w:space="0" w:color="000000"/>
              <w:bottom w:val="single" w:sz="8" w:space="0" w:color="000000"/>
              <w:right w:val="single" w:sz="8" w:space="0" w:color="000000"/>
            </w:tcBorders>
            <w:shd w:val="clear" w:color="auto" w:fill="FFFFFF"/>
          </w:tcPr>
          <w:p w14:paraId="55A7D061" w14:textId="77777777" w:rsidR="00F97CDD" w:rsidRDefault="00F97CDD">
            <w:pPr>
              <w:widowControl w:val="0"/>
              <w:autoSpaceDE w:val="0"/>
              <w:autoSpaceDN w:val="0"/>
              <w:adjustRightInd w:val="0"/>
              <w:spacing w:after="60" w:line="240" w:lineRule="auto"/>
              <w:ind w:left="127"/>
              <w:rPr>
                <w:rFonts w:ascii="Arial" w:hAnsi="Arial" w:cs="Arial"/>
                <w:b/>
                <w:bCs/>
                <w:color w:val="000000"/>
              </w:rPr>
            </w:pPr>
            <w:r>
              <w:rPr>
                <w:rFonts w:ascii="Arial" w:hAnsi="Arial" w:cs="Arial"/>
                <w:b/>
                <w:bCs/>
                <w:color w:val="000000"/>
              </w:rPr>
              <w:t>1. Commercial Officer</w:t>
            </w:r>
          </w:p>
          <w:p w14:paraId="21F1EF55" w14:textId="77777777" w:rsidR="00F97CDD" w:rsidRDefault="00F97CDD">
            <w:pPr>
              <w:widowControl w:val="0"/>
              <w:autoSpaceDE w:val="0"/>
              <w:autoSpaceDN w:val="0"/>
              <w:adjustRightInd w:val="0"/>
              <w:spacing w:after="60" w:line="240" w:lineRule="auto"/>
              <w:ind w:left="127"/>
              <w:rPr>
                <w:rFonts w:ascii="Arial" w:hAnsi="Arial" w:cs="Arial"/>
                <w:color w:val="000000"/>
              </w:rPr>
            </w:pPr>
            <w:r>
              <w:rPr>
                <w:rFonts w:ascii="Arial" w:hAnsi="Arial" w:cs="Arial"/>
                <w:color w:val="000000"/>
              </w:rPr>
              <w:t xml:space="preserve">Name: </w:t>
            </w:r>
            <w:proofErr w:type="gramStart"/>
            <w:r>
              <w:rPr>
                <w:rFonts w:ascii="Arial" w:hAnsi="Arial" w:cs="Arial"/>
                <w:color w:val="000000"/>
              </w:rPr>
              <w:t xml:space="preserve">[  </w:t>
            </w:r>
            <w:r w:rsidR="00A175B0">
              <w:rPr>
                <w:rFonts w:ascii="Arial" w:hAnsi="Arial" w:cs="Arial"/>
                <w:color w:val="000000"/>
              </w:rPr>
              <w:t>Angus</w:t>
            </w:r>
            <w:proofErr w:type="gramEnd"/>
            <w:r w:rsidR="00A175B0">
              <w:rPr>
                <w:rFonts w:ascii="Arial" w:hAnsi="Arial" w:cs="Arial"/>
                <w:color w:val="000000"/>
              </w:rPr>
              <w:t xml:space="preserve"> MacKay</w:t>
            </w:r>
            <w:r>
              <w:rPr>
                <w:rFonts w:ascii="Arial" w:hAnsi="Arial" w:cs="Arial"/>
                <w:color w:val="000000"/>
              </w:rPr>
              <w:t xml:space="preserve">                                                                ]</w:t>
            </w:r>
          </w:p>
          <w:p w14:paraId="59775E67" w14:textId="77777777" w:rsidR="00F97CDD" w:rsidRDefault="00F97CDD">
            <w:pPr>
              <w:widowControl w:val="0"/>
              <w:autoSpaceDE w:val="0"/>
              <w:autoSpaceDN w:val="0"/>
              <w:adjustRightInd w:val="0"/>
              <w:spacing w:after="60" w:line="240" w:lineRule="auto"/>
              <w:ind w:left="127"/>
              <w:rPr>
                <w:rFonts w:ascii="Arial" w:hAnsi="Arial" w:cs="Arial"/>
                <w:sz w:val="24"/>
                <w:szCs w:val="24"/>
              </w:rPr>
            </w:pPr>
          </w:p>
          <w:p w14:paraId="536D7D0B" w14:textId="77777777" w:rsidR="00F97CDD" w:rsidRDefault="00F97CDD">
            <w:pPr>
              <w:widowControl w:val="0"/>
              <w:autoSpaceDE w:val="0"/>
              <w:autoSpaceDN w:val="0"/>
              <w:adjustRightInd w:val="0"/>
              <w:spacing w:after="60" w:line="240" w:lineRule="auto"/>
              <w:ind w:left="127"/>
              <w:rPr>
                <w:rFonts w:ascii="Arial" w:hAnsi="Arial" w:cs="Arial"/>
                <w:color w:val="000000"/>
              </w:rPr>
            </w:pPr>
            <w:r>
              <w:rPr>
                <w:rFonts w:ascii="Arial" w:hAnsi="Arial" w:cs="Arial"/>
                <w:color w:val="000000"/>
              </w:rPr>
              <w:t xml:space="preserve">Address: [      </w:t>
            </w:r>
            <w:r w:rsidR="00A175B0">
              <w:rPr>
                <w:rFonts w:ascii="Arial" w:hAnsi="Arial" w:cs="Arial"/>
                <w:color w:val="000000"/>
              </w:rPr>
              <w:t>65 Brown Street, Glasgow</w:t>
            </w:r>
            <w:r>
              <w:rPr>
                <w:rFonts w:ascii="Arial" w:hAnsi="Arial" w:cs="Arial"/>
                <w:color w:val="000000"/>
              </w:rPr>
              <w:t xml:space="preserve">                                                          </w:t>
            </w:r>
            <w:proofErr w:type="gramStart"/>
            <w:r>
              <w:rPr>
                <w:rFonts w:ascii="Arial" w:hAnsi="Arial" w:cs="Arial"/>
                <w:color w:val="000000"/>
              </w:rPr>
              <w:t xml:space="preserve">  ]</w:t>
            </w:r>
            <w:proofErr w:type="gramEnd"/>
          </w:p>
          <w:p w14:paraId="2A62F0DB" w14:textId="77777777" w:rsidR="00F97CDD" w:rsidRDefault="00F97CDD">
            <w:pPr>
              <w:widowControl w:val="0"/>
              <w:autoSpaceDE w:val="0"/>
              <w:autoSpaceDN w:val="0"/>
              <w:adjustRightInd w:val="0"/>
              <w:spacing w:after="60" w:line="240" w:lineRule="auto"/>
              <w:ind w:left="127"/>
              <w:rPr>
                <w:rFonts w:ascii="Arial" w:hAnsi="Arial" w:cs="Arial"/>
                <w:sz w:val="24"/>
                <w:szCs w:val="24"/>
              </w:rPr>
            </w:pPr>
          </w:p>
          <w:p w14:paraId="30BEBD94" w14:textId="77777777" w:rsidR="00F97CDD" w:rsidRDefault="00F97CDD">
            <w:pPr>
              <w:widowControl w:val="0"/>
              <w:autoSpaceDE w:val="0"/>
              <w:autoSpaceDN w:val="0"/>
              <w:adjustRightInd w:val="0"/>
              <w:spacing w:after="60" w:line="240" w:lineRule="auto"/>
              <w:ind w:left="127"/>
              <w:rPr>
                <w:rFonts w:ascii="Arial" w:hAnsi="Arial" w:cs="Arial"/>
                <w:sz w:val="24"/>
                <w:szCs w:val="24"/>
              </w:rPr>
            </w:pPr>
          </w:p>
          <w:p w14:paraId="207B9D33" w14:textId="77777777" w:rsidR="00F97CDD" w:rsidRDefault="00F97CDD">
            <w:pPr>
              <w:widowControl w:val="0"/>
              <w:autoSpaceDE w:val="0"/>
              <w:autoSpaceDN w:val="0"/>
              <w:adjustRightInd w:val="0"/>
              <w:spacing w:after="60" w:line="240" w:lineRule="auto"/>
              <w:ind w:left="127"/>
              <w:rPr>
                <w:rFonts w:ascii="Arial" w:hAnsi="Arial" w:cs="Arial"/>
                <w:color w:val="000000"/>
              </w:rPr>
            </w:pPr>
            <w:r>
              <w:rPr>
                <w:rFonts w:ascii="Arial" w:hAnsi="Arial" w:cs="Arial"/>
                <w:color w:val="000000"/>
              </w:rPr>
              <w:t>Email</w:t>
            </w:r>
            <w:proofErr w:type="gramStart"/>
            <w:r>
              <w:rPr>
                <w:rFonts w:ascii="Arial" w:hAnsi="Arial" w:cs="Arial"/>
                <w:color w:val="000000"/>
              </w:rPr>
              <w:t>:  [</w:t>
            </w:r>
            <w:proofErr w:type="gramEnd"/>
            <w:r>
              <w:rPr>
                <w:rFonts w:ascii="Arial" w:hAnsi="Arial" w:cs="Arial"/>
                <w:color w:val="000000"/>
              </w:rPr>
              <w:t xml:space="preserve"> </w:t>
            </w:r>
            <w:r w:rsidR="00A175B0">
              <w:rPr>
                <w:rFonts w:ascii="Arial" w:hAnsi="Arial" w:cs="Arial"/>
                <w:color w:val="000000"/>
              </w:rPr>
              <w:t>Angus.MacKay240@mod.gov.uk</w:t>
            </w:r>
            <w:r>
              <w:rPr>
                <w:rFonts w:ascii="Arial" w:hAnsi="Arial" w:cs="Arial"/>
                <w:color w:val="000000"/>
              </w:rPr>
              <w:t xml:space="preserve">                                                                 ] </w:t>
            </w:r>
          </w:p>
          <w:p w14:paraId="414A7D7A" w14:textId="77777777" w:rsidR="00F97CDD" w:rsidRDefault="00F97CDD">
            <w:pPr>
              <w:widowControl w:val="0"/>
              <w:autoSpaceDE w:val="0"/>
              <w:autoSpaceDN w:val="0"/>
              <w:adjustRightInd w:val="0"/>
              <w:spacing w:after="60" w:line="240" w:lineRule="auto"/>
              <w:ind w:left="127"/>
              <w:rPr>
                <w:rFonts w:ascii="Arial" w:hAnsi="Arial" w:cs="Arial"/>
                <w:color w:val="000000"/>
              </w:rPr>
            </w:pPr>
          </w:p>
          <w:p w14:paraId="61BC83E4" w14:textId="77777777" w:rsidR="00F97CDD" w:rsidRDefault="00F97CDD">
            <w:pPr>
              <w:widowControl w:val="0"/>
              <w:autoSpaceDE w:val="0"/>
              <w:autoSpaceDN w:val="0"/>
              <w:adjustRightInd w:val="0"/>
              <w:spacing w:after="60" w:line="240" w:lineRule="auto"/>
              <w:ind w:left="127"/>
              <w:rPr>
                <w:rFonts w:ascii="Arial" w:hAnsi="Arial" w:cs="Arial"/>
                <w:sz w:val="24"/>
                <w:szCs w:val="24"/>
              </w:rPr>
            </w:pPr>
            <w:r>
              <w:rPr>
                <w:rFonts w:ascii="Wingdings" w:hAnsi="Wingdings" w:cs="Wingdings"/>
                <w:color w:val="000000"/>
                <w:sz w:val="20"/>
                <w:szCs w:val="20"/>
              </w:rPr>
              <w:t>((</w:t>
            </w:r>
            <w:r>
              <w:rPr>
                <w:rFonts w:ascii="Arial" w:hAnsi="Arial" w:cs="Arial"/>
                <w:color w:val="000000"/>
              </w:rPr>
              <w:t xml:space="preserve">  </w:t>
            </w:r>
            <w:proofErr w:type="gramStart"/>
            <w:r>
              <w:rPr>
                <w:rFonts w:ascii="Arial" w:hAnsi="Arial" w:cs="Arial"/>
                <w:color w:val="000000"/>
              </w:rPr>
              <w:t xml:space="preserve">   [</w:t>
            </w:r>
            <w:proofErr w:type="gramEnd"/>
            <w:r>
              <w:rPr>
                <w:rFonts w:ascii="Arial" w:hAnsi="Arial" w:cs="Arial"/>
                <w:color w:val="000000"/>
              </w:rPr>
              <w:t xml:space="preserve">        </w:t>
            </w:r>
            <w:r w:rsidR="00A175B0">
              <w:rPr>
                <w:rFonts w:ascii="Arial" w:hAnsi="Arial" w:cs="Arial"/>
                <w:color w:val="000000"/>
              </w:rPr>
              <w:t>N/A</w:t>
            </w:r>
            <w:r>
              <w:rPr>
                <w:rFonts w:ascii="Arial" w:hAnsi="Arial" w:cs="Arial"/>
                <w:color w:val="000000"/>
              </w:rPr>
              <w:t xml:space="preserve">                                                          ]</w:t>
            </w:r>
          </w:p>
        </w:tc>
        <w:tc>
          <w:tcPr>
            <w:tcW w:w="306" w:type="dxa"/>
            <w:tcBorders>
              <w:top w:val="nil"/>
              <w:left w:val="nil"/>
              <w:bottom w:val="nil"/>
              <w:right w:val="nil"/>
            </w:tcBorders>
            <w:shd w:val="clear" w:color="auto" w:fill="FFFFFF"/>
          </w:tcPr>
          <w:p w14:paraId="181CA21D" w14:textId="77777777" w:rsidR="00F97CDD" w:rsidRDefault="00F97CDD">
            <w:pPr>
              <w:widowControl w:val="0"/>
              <w:autoSpaceDE w:val="0"/>
              <w:autoSpaceDN w:val="0"/>
              <w:adjustRightInd w:val="0"/>
              <w:spacing w:after="0" w:line="240" w:lineRule="auto"/>
              <w:ind w:left="119"/>
              <w:rPr>
                <w:rFonts w:ascii="Arial" w:hAnsi="Arial" w:cs="Arial"/>
                <w:sz w:val="24"/>
                <w:szCs w:val="24"/>
              </w:rPr>
            </w:pPr>
          </w:p>
        </w:tc>
        <w:tc>
          <w:tcPr>
            <w:tcW w:w="5101" w:type="dxa"/>
            <w:tcBorders>
              <w:top w:val="single" w:sz="8" w:space="0" w:color="000000"/>
              <w:left w:val="single" w:sz="8" w:space="0" w:color="000000"/>
              <w:bottom w:val="single" w:sz="8" w:space="0" w:color="000000"/>
              <w:right w:val="single" w:sz="8" w:space="0" w:color="000000"/>
            </w:tcBorders>
            <w:shd w:val="clear" w:color="auto" w:fill="FFFFFF"/>
          </w:tcPr>
          <w:p w14:paraId="1D83F5AC" w14:textId="77777777" w:rsidR="00F97CDD" w:rsidRDefault="00F97CDD">
            <w:pPr>
              <w:widowControl w:val="0"/>
              <w:autoSpaceDE w:val="0"/>
              <w:autoSpaceDN w:val="0"/>
              <w:adjustRightInd w:val="0"/>
              <w:spacing w:after="60" w:line="240" w:lineRule="auto"/>
              <w:ind w:left="135"/>
              <w:rPr>
                <w:rFonts w:ascii="Arial" w:hAnsi="Arial" w:cs="Arial"/>
                <w:b/>
                <w:bCs/>
                <w:color w:val="000000"/>
              </w:rPr>
            </w:pPr>
            <w:r>
              <w:rPr>
                <w:rFonts w:ascii="Arial" w:hAnsi="Arial" w:cs="Arial"/>
                <w:b/>
                <w:bCs/>
                <w:color w:val="000000"/>
              </w:rPr>
              <w:t>8. Public Accounting Authority</w:t>
            </w:r>
          </w:p>
          <w:p w14:paraId="6A7497BB" w14:textId="77777777" w:rsidR="00F97CDD" w:rsidRDefault="00F97CDD">
            <w:pPr>
              <w:widowControl w:val="0"/>
              <w:autoSpaceDE w:val="0"/>
              <w:autoSpaceDN w:val="0"/>
              <w:adjustRightInd w:val="0"/>
              <w:spacing w:after="60" w:line="240" w:lineRule="auto"/>
              <w:ind w:left="135"/>
              <w:rPr>
                <w:rFonts w:ascii="Arial" w:hAnsi="Arial" w:cs="Arial"/>
                <w:sz w:val="24"/>
                <w:szCs w:val="24"/>
              </w:rPr>
            </w:pPr>
          </w:p>
          <w:p w14:paraId="15EDCF61" w14:textId="77777777" w:rsidR="00F97CDD" w:rsidRDefault="00F97CDD">
            <w:pPr>
              <w:widowControl w:val="0"/>
              <w:autoSpaceDE w:val="0"/>
              <w:autoSpaceDN w:val="0"/>
              <w:adjustRightInd w:val="0"/>
              <w:spacing w:after="60" w:line="240" w:lineRule="auto"/>
              <w:ind w:left="135"/>
              <w:rPr>
                <w:rFonts w:ascii="Arial" w:hAnsi="Arial" w:cs="Arial"/>
                <w:color w:val="000000"/>
              </w:rPr>
            </w:pPr>
            <w:r>
              <w:rPr>
                <w:rFonts w:ascii="Arial" w:hAnsi="Arial" w:cs="Arial"/>
                <w:color w:val="000000"/>
              </w:rPr>
              <w:t xml:space="preserve">1.  Returns under DEFCON 694 (or SC equivalent) should be sent to DBS Finance ADMT – Assets </w:t>
            </w:r>
            <w:proofErr w:type="gramStart"/>
            <w:r>
              <w:rPr>
                <w:rFonts w:ascii="Arial" w:hAnsi="Arial" w:cs="Arial"/>
                <w:color w:val="000000"/>
              </w:rPr>
              <w:t>In</w:t>
            </w:r>
            <w:proofErr w:type="gramEnd"/>
            <w:r>
              <w:rPr>
                <w:rFonts w:ascii="Arial" w:hAnsi="Arial" w:cs="Arial"/>
                <w:color w:val="000000"/>
              </w:rPr>
              <w:t xml:space="preserve"> Industry 1, Level 4 Piccadilly Gate, Store Street, Manchester, M1 2WD        </w:t>
            </w:r>
          </w:p>
          <w:p w14:paraId="5F398C09" w14:textId="77777777" w:rsidR="00F97CDD" w:rsidRDefault="00F97CDD">
            <w:pPr>
              <w:widowControl w:val="0"/>
              <w:autoSpaceDE w:val="0"/>
              <w:autoSpaceDN w:val="0"/>
              <w:adjustRightInd w:val="0"/>
              <w:spacing w:after="60" w:line="240" w:lineRule="auto"/>
              <w:ind w:left="135"/>
              <w:rPr>
                <w:rFonts w:ascii="Arial" w:hAnsi="Arial" w:cs="Arial"/>
                <w:color w:val="000000"/>
              </w:rPr>
            </w:pPr>
            <w:r>
              <w:rPr>
                <w:rFonts w:ascii="Wingdings" w:hAnsi="Wingdings" w:cs="Wingdings"/>
                <w:color w:val="000000"/>
                <w:sz w:val="20"/>
                <w:szCs w:val="20"/>
              </w:rPr>
              <w:t>((</w:t>
            </w:r>
            <w:r>
              <w:rPr>
                <w:rFonts w:ascii="Arial" w:hAnsi="Arial" w:cs="Arial"/>
                <w:color w:val="000000"/>
              </w:rPr>
              <w:t xml:space="preserve"> 44 (0) 161 233 5397</w:t>
            </w:r>
          </w:p>
          <w:p w14:paraId="3DBE2045" w14:textId="77777777" w:rsidR="00F97CDD" w:rsidRDefault="00F97CDD">
            <w:pPr>
              <w:widowControl w:val="0"/>
              <w:autoSpaceDE w:val="0"/>
              <w:autoSpaceDN w:val="0"/>
              <w:adjustRightInd w:val="0"/>
              <w:spacing w:after="60" w:line="240" w:lineRule="auto"/>
              <w:ind w:left="135"/>
              <w:rPr>
                <w:rFonts w:ascii="Arial" w:hAnsi="Arial" w:cs="Arial"/>
                <w:sz w:val="24"/>
                <w:szCs w:val="24"/>
              </w:rPr>
            </w:pPr>
          </w:p>
          <w:p w14:paraId="41E8B93A" w14:textId="77777777" w:rsidR="00F97CDD" w:rsidRDefault="00F97CDD">
            <w:pPr>
              <w:widowControl w:val="0"/>
              <w:autoSpaceDE w:val="0"/>
              <w:autoSpaceDN w:val="0"/>
              <w:adjustRightInd w:val="0"/>
              <w:spacing w:after="60" w:line="240" w:lineRule="auto"/>
              <w:ind w:left="135"/>
              <w:rPr>
                <w:rFonts w:ascii="Arial" w:hAnsi="Arial" w:cs="Arial"/>
                <w:color w:val="000000"/>
              </w:rPr>
            </w:pPr>
            <w:r>
              <w:rPr>
                <w:rFonts w:ascii="Arial" w:hAnsi="Arial" w:cs="Arial"/>
                <w:color w:val="000000"/>
              </w:rPr>
              <w:t xml:space="preserve">2.  For all other enquiries contact DES Fin FA-AMET Policy, Level 4 Piccadilly Gate, Store Street, Manchester, M1 2WD  </w:t>
            </w:r>
          </w:p>
          <w:p w14:paraId="1816CED3" w14:textId="77777777" w:rsidR="00F97CDD" w:rsidRDefault="00F97CDD">
            <w:pPr>
              <w:widowControl w:val="0"/>
              <w:autoSpaceDE w:val="0"/>
              <w:autoSpaceDN w:val="0"/>
              <w:adjustRightInd w:val="0"/>
              <w:spacing w:after="60" w:line="240" w:lineRule="auto"/>
              <w:ind w:left="135"/>
              <w:rPr>
                <w:rFonts w:ascii="Arial" w:hAnsi="Arial" w:cs="Arial"/>
                <w:sz w:val="24"/>
                <w:szCs w:val="24"/>
              </w:rPr>
            </w:pPr>
            <w:r>
              <w:rPr>
                <w:rFonts w:ascii="Wingdings" w:hAnsi="Wingdings" w:cs="Wingdings"/>
                <w:color w:val="000000"/>
                <w:sz w:val="20"/>
                <w:szCs w:val="20"/>
              </w:rPr>
              <w:t>((</w:t>
            </w:r>
            <w:r>
              <w:rPr>
                <w:rFonts w:ascii="Arial" w:hAnsi="Arial" w:cs="Arial"/>
                <w:color w:val="000000"/>
              </w:rPr>
              <w:t xml:space="preserve"> 44 (0) 161 233 5394</w:t>
            </w:r>
          </w:p>
        </w:tc>
        <w:tc>
          <w:tcPr>
            <w:tcW w:w="285" w:type="dxa"/>
            <w:tcBorders>
              <w:top w:val="nil"/>
              <w:left w:val="nil"/>
              <w:bottom w:val="nil"/>
              <w:right w:val="single" w:sz="8" w:space="0" w:color="000000"/>
            </w:tcBorders>
            <w:shd w:val="clear" w:color="auto" w:fill="FFFFFF"/>
          </w:tcPr>
          <w:p w14:paraId="3E092595" w14:textId="77777777" w:rsidR="00F97CDD" w:rsidRDefault="00F97CDD">
            <w:pPr>
              <w:widowControl w:val="0"/>
              <w:autoSpaceDE w:val="0"/>
              <w:autoSpaceDN w:val="0"/>
              <w:adjustRightInd w:val="0"/>
              <w:spacing w:after="0" w:line="240" w:lineRule="auto"/>
              <w:ind w:left="126"/>
              <w:rPr>
                <w:rFonts w:ascii="Arial" w:hAnsi="Arial" w:cs="Arial"/>
                <w:sz w:val="24"/>
                <w:szCs w:val="24"/>
              </w:rPr>
            </w:pPr>
          </w:p>
        </w:tc>
      </w:tr>
      <w:tr w:rsidR="00F97CDD" w14:paraId="62C5256C" w14:textId="77777777">
        <w:tc>
          <w:tcPr>
            <w:tcW w:w="11343" w:type="dxa"/>
            <w:gridSpan w:val="5"/>
            <w:tcBorders>
              <w:top w:val="nil"/>
              <w:left w:val="single" w:sz="8" w:space="0" w:color="000000"/>
              <w:bottom w:val="nil"/>
              <w:right w:val="single" w:sz="8" w:space="0" w:color="000000"/>
            </w:tcBorders>
            <w:shd w:val="clear" w:color="auto" w:fill="FFFFFF"/>
          </w:tcPr>
          <w:p w14:paraId="3DEA5B80" w14:textId="77777777" w:rsidR="00F97CDD" w:rsidRDefault="00F97CDD">
            <w:pPr>
              <w:widowControl w:val="0"/>
              <w:autoSpaceDE w:val="0"/>
              <w:autoSpaceDN w:val="0"/>
              <w:adjustRightInd w:val="0"/>
              <w:spacing w:after="0" w:line="240" w:lineRule="auto"/>
              <w:ind w:left="118" w:right="7"/>
              <w:rPr>
                <w:rFonts w:ascii="Arial" w:hAnsi="Arial" w:cs="Arial"/>
                <w:sz w:val="24"/>
                <w:szCs w:val="24"/>
              </w:rPr>
            </w:pPr>
          </w:p>
        </w:tc>
      </w:tr>
      <w:tr w:rsidR="00F97CDD" w14:paraId="7B3B9D72" w14:textId="77777777">
        <w:tc>
          <w:tcPr>
            <w:tcW w:w="389" w:type="dxa"/>
            <w:tcBorders>
              <w:top w:val="nil"/>
              <w:left w:val="single" w:sz="8" w:space="0" w:color="000000"/>
              <w:bottom w:val="nil"/>
              <w:right w:val="nil"/>
            </w:tcBorders>
            <w:shd w:val="clear" w:color="auto" w:fill="FFFFFF"/>
          </w:tcPr>
          <w:p w14:paraId="40399DF7" w14:textId="77777777" w:rsidR="00F97CDD" w:rsidRDefault="00F97CDD">
            <w:pPr>
              <w:widowControl w:val="0"/>
              <w:autoSpaceDE w:val="0"/>
              <w:autoSpaceDN w:val="0"/>
              <w:adjustRightInd w:val="0"/>
              <w:spacing w:after="0" w:line="240" w:lineRule="auto"/>
              <w:ind w:left="118"/>
              <w:rPr>
                <w:rFonts w:ascii="Arial" w:hAnsi="Arial" w:cs="Arial"/>
                <w:sz w:val="24"/>
                <w:szCs w:val="24"/>
              </w:rPr>
            </w:pPr>
          </w:p>
        </w:tc>
        <w:tc>
          <w:tcPr>
            <w:tcW w:w="5262" w:type="dxa"/>
            <w:tcBorders>
              <w:top w:val="single" w:sz="8" w:space="0" w:color="000000"/>
              <w:left w:val="single" w:sz="8" w:space="0" w:color="000000"/>
              <w:bottom w:val="single" w:sz="8" w:space="0" w:color="000000"/>
              <w:right w:val="single" w:sz="8" w:space="0" w:color="000000"/>
            </w:tcBorders>
            <w:shd w:val="clear" w:color="auto" w:fill="FFFFFF"/>
          </w:tcPr>
          <w:p w14:paraId="7D6DDEA0" w14:textId="77777777" w:rsidR="00F97CDD" w:rsidRDefault="00F97CDD">
            <w:pPr>
              <w:widowControl w:val="0"/>
              <w:autoSpaceDE w:val="0"/>
              <w:autoSpaceDN w:val="0"/>
              <w:adjustRightInd w:val="0"/>
              <w:spacing w:after="60" w:line="240" w:lineRule="auto"/>
              <w:ind w:left="127"/>
              <w:rPr>
                <w:rFonts w:ascii="Arial" w:hAnsi="Arial" w:cs="Arial"/>
                <w:color w:val="000000"/>
              </w:rPr>
            </w:pPr>
            <w:r>
              <w:rPr>
                <w:rFonts w:ascii="Arial" w:hAnsi="Arial" w:cs="Arial"/>
                <w:b/>
                <w:bCs/>
                <w:color w:val="000000"/>
              </w:rPr>
              <w:t>2. Project Manager, Equipment Support Manager or PT Leader</w:t>
            </w:r>
            <w:r>
              <w:rPr>
                <w:rFonts w:ascii="Arial" w:hAnsi="Arial" w:cs="Arial"/>
                <w:color w:val="000000"/>
              </w:rPr>
              <w:t xml:space="preserve"> (from whom technical information is available)</w:t>
            </w:r>
          </w:p>
          <w:p w14:paraId="7B028E6B" w14:textId="77777777" w:rsidR="00F97CDD" w:rsidRDefault="00F97CDD">
            <w:pPr>
              <w:widowControl w:val="0"/>
              <w:autoSpaceDE w:val="0"/>
              <w:autoSpaceDN w:val="0"/>
              <w:adjustRightInd w:val="0"/>
              <w:spacing w:after="60" w:line="240" w:lineRule="auto"/>
              <w:ind w:left="127"/>
              <w:rPr>
                <w:rFonts w:ascii="Arial" w:hAnsi="Arial" w:cs="Arial"/>
                <w:color w:val="000000"/>
              </w:rPr>
            </w:pPr>
            <w:r>
              <w:rPr>
                <w:rFonts w:ascii="Arial" w:hAnsi="Arial" w:cs="Arial"/>
                <w:color w:val="000000"/>
              </w:rPr>
              <w:t xml:space="preserve">Name: [                                                                </w:t>
            </w:r>
            <w:proofErr w:type="gramStart"/>
            <w:r>
              <w:rPr>
                <w:rFonts w:ascii="Arial" w:hAnsi="Arial" w:cs="Arial"/>
                <w:color w:val="000000"/>
              </w:rPr>
              <w:t xml:space="preserve">  ]</w:t>
            </w:r>
            <w:proofErr w:type="gramEnd"/>
          </w:p>
          <w:p w14:paraId="2C1E8719" w14:textId="77777777" w:rsidR="00F97CDD" w:rsidRDefault="00F97CDD">
            <w:pPr>
              <w:widowControl w:val="0"/>
              <w:autoSpaceDE w:val="0"/>
              <w:autoSpaceDN w:val="0"/>
              <w:adjustRightInd w:val="0"/>
              <w:spacing w:after="60" w:line="240" w:lineRule="auto"/>
              <w:ind w:left="127"/>
              <w:rPr>
                <w:rFonts w:ascii="Arial" w:hAnsi="Arial" w:cs="Arial"/>
                <w:sz w:val="24"/>
                <w:szCs w:val="24"/>
              </w:rPr>
            </w:pPr>
          </w:p>
          <w:p w14:paraId="2A319709" w14:textId="77777777" w:rsidR="00F97CDD" w:rsidRDefault="00F97CDD">
            <w:pPr>
              <w:widowControl w:val="0"/>
              <w:autoSpaceDE w:val="0"/>
              <w:autoSpaceDN w:val="0"/>
              <w:adjustRightInd w:val="0"/>
              <w:spacing w:after="60" w:line="240" w:lineRule="auto"/>
              <w:ind w:left="127"/>
              <w:rPr>
                <w:rFonts w:ascii="Arial" w:hAnsi="Arial" w:cs="Arial"/>
                <w:color w:val="000000"/>
              </w:rPr>
            </w:pPr>
            <w:proofErr w:type="gramStart"/>
            <w:r>
              <w:rPr>
                <w:rFonts w:ascii="Arial" w:hAnsi="Arial" w:cs="Arial"/>
                <w:color w:val="000000"/>
              </w:rPr>
              <w:t>Address[</w:t>
            </w:r>
            <w:proofErr w:type="gramEnd"/>
            <w:r>
              <w:rPr>
                <w:rFonts w:ascii="Arial" w:hAnsi="Arial" w:cs="Arial"/>
                <w:color w:val="000000"/>
              </w:rPr>
              <w:t xml:space="preserve">                                                                  ]</w:t>
            </w:r>
          </w:p>
          <w:p w14:paraId="4B7BFCA6" w14:textId="77777777" w:rsidR="00F97CDD" w:rsidRDefault="00F97CDD">
            <w:pPr>
              <w:widowControl w:val="0"/>
              <w:autoSpaceDE w:val="0"/>
              <w:autoSpaceDN w:val="0"/>
              <w:adjustRightInd w:val="0"/>
              <w:spacing w:after="60" w:line="240" w:lineRule="auto"/>
              <w:ind w:left="127"/>
              <w:rPr>
                <w:rFonts w:ascii="Arial" w:hAnsi="Arial" w:cs="Arial"/>
                <w:sz w:val="24"/>
                <w:szCs w:val="24"/>
              </w:rPr>
            </w:pPr>
          </w:p>
          <w:p w14:paraId="6E9857F9" w14:textId="77777777" w:rsidR="00F97CDD" w:rsidRDefault="00F97CDD">
            <w:pPr>
              <w:widowControl w:val="0"/>
              <w:autoSpaceDE w:val="0"/>
              <w:autoSpaceDN w:val="0"/>
              <w:adjustRightInd w:val="0"/>
              <w:spacing w:after="60" w:line="240" w:lineRule="auto"/>
              <w:ind w:left="127"/>
              <w:rPr>
                <w:rFonts w:ascii="Arial" w:hAnsi="Arial" w:cs="Arial"/>
                <w:sz w:val="24"/>
                <w:szCs w:val="24"/>
              </w:rPr>
            </w:pPr>
          </w:p>
          <w:p w14:paraId="6573EC55" w14:textId="77777777" w:rsidR="00F97CDD" w:rsidRDefault="00F97CDD">
            <w:pPr>
              <w:widowControl w:val="0"/>
              <w:autoSpaceDE w:val="0"/>
              <w:autoSpaceDN w:val="0"/>
              <w:adjustRightInd w:val="0"/>
              <w:spacing w:line="240" w:lineRule="auto"/>
              <w:ind w:left="127"/>
              <w:rPr>
                <w:rFonts w:ascii="Arial" w:hAnsi="Arial" w:cs="Arial"/>
                <w:color w:val="000000"/>
              </w:rPr>
            </w:pPr>
            <w:r>
              <w:rPr>
                <w:rFonts w:ascii="Arial" w:hAnsi="Arial" w:cs="Arial"/>
                <w:color w:val="000000"/>
              </w:rPr>
              <w:t>Email</w:t>
            </w:r>
            <w:proofErr w:type="gramStart"/>
            <w:r>
              <w:rPr>
                <w:rFonts w:ascii="Arial" w:hAnsi="Arial" w:cs="Arial"/>
                <w:color w:val="000000"/>
              </w:rPr>
              <w:t>:  [</w:t>
            </w:r>
            <w:proofErr w:type="gramEnd"/>
            <w:r>
              <w:rPr>
                <w:rFonts w:ascii="Arial" w:hAnsi="Arial" w:cs="Arial"/>
                <w:color w:val="000000"/>
              </w:rPr>
              <w:t xml:space="preserve">                                                                  ]</w:t>
            </w:r>
          </w:p>
          <w:p w14:paraId="2B3E62E7" w14:textId="77777777" w:rsidR="00F97CDD" w:rsidRDefault="00F97CDD">
            <w:pPr>
              <w:widowControl w:val="0"/>
              <w:autoSpaceDE w:val="0"/>
              <w:autoSpaceDN w:val="0"/>
              <w:adjustRightInd w:val="0"/>
              <w:spacing w:line="240" w:lineRule="auto"/>
              <w:ind w:left="127"/>
              <w:rPr>
                <w:rFonts w:ascii="Arial" w:hAnsi="Arial" w:cs="Arial"/>
                <w:sz w:val="24"/>
                <w:szCs w:val="24"/>
              </w:rPr>
            </w:pPr>
            <w:r>
              <w:rPr>
                <w:rFonts w:ascii="Wingdings" w:hAnsi="Wingdings" w:cs="Wingdings"/>
                <w:color w:val="000000"/>
                <w:sz w:val="20"/>
                <w:szCs w:val="20"/>
              </w:rPr>
              <w:t>((</w:t>
            </w:r>
            <w:r>
              <w:rPr>
                <w:rFonts w:ascii="Arial" w:hAnsi="Arial" w:cs="Arial"/>
                <w:color w:val="000000"/>
              </w:rPr>
              <w:t xml:space="preserve">      [                                                                  ] </w:t>
            </w:r>
          </w:p>
        </w:tc>
        <w:tc>
          <w:tcPr>
            <w:tcW w:w="306" w:type="dxa"/>
            <w:tcBorders>
              <w:top w:val="nil"/>
              <w:left w:val="nil"/>
              <w:bottom w:val="nil"/>
              <w:right w:val="nil"/>
            </w:tcBorders>
            <w:shd w:val="clear" w:color="auto" w:fill="FFFFFF"/>
          </w:tcPr>
          <w:p w14:paraId="13651296" w14:textId="77777777" w:rsidR="00F97CDD" w:rsidRDefault="00F97CDD">
            <w:pPr>
              <w:widowControl w:val="0"/>
              <w:autoSpaceDE w:val="0"/>
              <w:autoSpaceDN w:val="0"/>
              <w:adjustRightInd w:val="0"/>
              <w:spacing w:after="0" w:line="240" w:lineRule="auto"/>
              <w:ind w:left="119"/>
              <w:rPr>
                <w:rFonts w:ascii="Arial" w:hAnsi="Arial" w:cs="Arial"/>
                <w:sz w:val="24"/>
                <w:szCs w:val="24"/>
              </w:rPr>
            </w:pPr>
          </w:p>
        </w:tc>
        <w:tc>
          <w:tcPr>
            <w:tcW w:w="5101" w:type="dxa"/>
            <w:tcBorders>
              <w:top w:val="single" w:sz="8" w:space="0" w:color="000000"/>
              <w:left w:val="single" w:sz="8" w:space="0" w:color="000000"/>
              <w:bottom w:val="single" w:sz="8" w:space="0" w:color="000000"/>
              <w:right w:val="single" w:sz="8" w:space="0" w:color="000000"/>
            </w:tcBorders>
            <w:shd w:val="clear" w:color="auto" w:fill="FFFFFF"/>
          </w:tcPr>
          <w:p w14:paraId="2786AFBA" w14:textId="77777777" w:rsidR="00F97CDD" w:rsidRDefault="00F97CDD">
            <w:pPr>
              <w:widowControl w:val="0"/>
              <w:autoSpaceDE w:val="0"/>
              <w:autoSpaceDN w:val="0"/>
              <w:adjustRightInd w:val="0"/>
              <w:spacing w:after="60" w:line="240" w:lineRule="auto"/>
              <w:ind w:left="135"/>
              <w:rPr>
                <w:rFonts w:ascii="Arial" w:hAnsi="Arial" w:cs="Arial"/>
                <w:b/>
                <w:bCs/>
                <w:color w:val="000000"/>
              </w:rPr>
            </w:pPr>
            <w:r>
              <w:rPr>
                <w:rFonts w:ascii="Arial" w:hAnsi="Arial" w:cs="Arial"/>
                <w:b/>
                <w:bCs/>
                <w:color w:val="000000"/>
              </w:rPr>
              <w:t>9.  Consignment Instructions</w:t>
            </w:r>
          </w:p>
          <w:p w14:paraId="751044FD" w14:textId="77777777" w:rsidR="00F97CDD" w:rsidRDefault="00F97CDD">
            <w:pPr>
              <w:widowControl w:val="0"/>
              <w:autoSpaceDE w:val="0"/>
              <w:autoSpaceDN w:val="0"/>
              <w:adjustRightInd w:val="0"/>
              <w:spacing w:after="60" w:line="240" w:lineRule="auto"/>
              <w:ind w:left="135"/>
              <w:rPr>
                <w:rFonts w:ascii="Arial" w:hAnsi="Arial" w:cs="Arial"/>
                <w:color w:val="000000"/>
              </w:rPr>
            </w:pPr>
            <w:r>
              <w:rPr>
                <w:rFonts w:ascii="Arial" w:hAnsi="Arial" w:cs="Arial"/>
                <w:color w:val="000000"/>
              </w:rPr>
              <w:t>The items are to be consigned as follows:</w:t>
            </w:r>
          </w:p>
          <w:p w14:paraId="0C3396A0" w14:textId="77777777" w:rsidR="00F97CDD" w:rsidRDefault="00F97CDD">
            <w:pPr>
              <w:widowControl w:val="0"/>
              <w:autoSpaceDE w:val="0"/>
              <w:autoSpaceDN w:val="0"/>
              <w:adjustRightInd w:val="0"/>
              <w:spacing w:after="60" w:line="240" w:lineRule="auto"/>
              <w:ind w:left="135"/>
              <w:rPr>
                <w:rFonts w:ascii="Arial" w:hAnsi="Arial" w:cs="Arial"/>
                <w:sz w:val="24"/>
                <w:szCs w:val="24"/>
              </w:rPr>
            </w:pPr>
            <w:r>
              <w:rPr>
                <w:rFonts w:ascii="Arial" w:hAnsi="Arial" w:cs="Arial"/>
                <w:color w:val="000000"/>
              </w:rPr>
              <w:t>[                                                                  ]</w:t>
            </w:r>
          </w:p>
        </w:tc>
        <w:tc>
          <w:tcPr>
            <w:tcW w:w="285" w:type="dxa"/>
            <w:tcBorders>
              <w:top w:val="nil"/>
              <w:left w:val="nil"/>
              <w:bottom w:val="nil"/>
              <w:right w:val="single" w:sz="8" w:space="0" w:color="000000"/>
            </w:tcBorders>
            <w:shd w:val="clear" w:color="auto" w:fill="FFFFFF"/>
          </w:tcPr>
          <w:p w14:paraId="32261D37" w14:textId="77777777" w:rsidR="00F97CDD" w:rsidRDefault="00F97CDD">
            <w:pPr>
              <w:widowControl w:val="0"/>
              <w:autoSpaceDE w:val="0"/>
              <w:autoSpaceDN w:val="0"/>
              <w:adjustRightInd w:val="0"/>
              <w:spacing w:after="0" w:line="240" w:lineRule="auto"/>
              <w:ind w:left="126"/>
              <w:rPr>
                <w:rFonts w:ascii="Arial" w:hAnsi="Arial" w:cs="Arial"/>
                <w:sz w:val="24"/>
                <w:szCs w:val="24"/>
              </w:rPr>
            </w:pPr>
          </w:p>
        </w:tc>
      </w:tr>
      <w:tr w:rsidR="00F97CDD" w14:paraId="51AE3EC0" w14:textId="77777777">
        <w:tc>
          <w:tcPr>
            <w:tcW w:w="11343" w:type="dxa"/>
            <w:gridSpan w:val="5"/>
            <w:tcBorders>
              <w:top w:val="nil"/>
              <w:left w:val="single" w:sz="8" w:space="0" w:color="000000"/>
              <w:bottom w:val="nil"/>
              <w:right w:val="single" w:sz="8" w:space="0" w:color="000000"/>
            </w:tcBorders>
            <w:shd w:val="clear" w:color="auto" w:fill="FFFFFF"/>
          </w:tcPr>
          <w:p w14:paraId="39140FC8" w14:textId="77777777" w:rsidR="00F97CDD" w:rsidRDefault="00F97CDD">
            <w:pPr>
              <w:widowControl w:val="0"/>
              <w:autoSpaceDE w:val="0"/>
              <w:autoSpaceDN w:val="0"/>
              <w:adjustRightInd w:val="0"/>
              <w:spacing w:after="0" w:line="240" w:lineRule="auto"/>
              <w:ind w:left="118" w:right="7"/>
              <w:rPr>
                <w:rFonts w:ascii="Arial" w:hAnsi="Arial" w:cs="Arial"/>
                <w:sz w:val="24"/>
                <w:szCs w:val="24"/>
              </w:rPr>
            </w:pPr>
          </w:p>
        </w:tc>
      </w:tr>
      <w:tr w:rsidR="00F97CDD" w14:paraId="2174AB47" w14:textId="77777777">
        <w:tc>
          <w:tcPr>
            <w:tcW w:w="389" w:type="dxa"/>
            <w:tcBorders>
              <w:top w:val="nil"/>
              <w:left w:val="single" w:sz="8" w:space="0" w:color="000000"/>
              <w:bottom w:val="nil"/>
              <w:right w:val="nil"/>
            </w:tcBorders>
            <w:shd w:val="clear" w:color="auto" w:fill="FFFFFF"/>
          </w:tcPr>
          <w:p w14:paraId="24AA3673" w14:textId="77777777" w:rsidR="00F97CDD" w:rsidRDefault="00F97CDD">
            <w:pPr>
              <w:widowControl w:val="0"/>
              <w:autoSpaceDE w:val="0"/>
              <w:autoSpaceDN w:val="0"/>
              <w:adjustRightInd w:val="0"/>
              <w:spacing w:after="0" w:line="240" w:lineRule="auto"/>
              <w:ind w:left="118"/>
              <w:rPr>
                <w:rFonts w:ascii="Arial" w:hAnsi="Arial" w:cs="Arial"/>
                <w:sz w:val="24"/>
                <w:szCs w:val="24"/>
              </w:rPr>
            </w:pPr>
          </w:p>
        </w:tc>
        <w:tc>
          <w:tcPr>
            <w:tcW w:w="5262" w:type="dxa"/>
            <w:tcBorders>
              <w:top w:val="single" w:sz="8" w:space="0" w:color="000000"/>
              <w:left w:val="single" w:sz="8" w:space="0" w:color="000000"/>
              <w:bottom w:val="single" w:sz="8" w:space="0" w:color="000000"/>
              <w:right w:val="single" w:sz="8" w:space="0" w:color="000000"/>
            </w:tcBorders>
            <w:shd w:val="clear" w:color="auto" w:fill="FFFFFF"/>
          </w:tcPr>
          <w:p w14:paraId="30F7A66E" w14:textId="77777777" w:rsidR="00F97CDD" w:rsidRDefault="00F97CDD">
            <w:pPr>
              <w:widowControl w:val="0"/>
              <w:autoSpaceDE w:val="0"/>
              <w:autoSpaceDN w:val="0"/>
              <w:adjustRightInd w:val="0"/>
              <w:spacing w:after="60" w:line="240" w:lineRule="auto"/>
              <w:ind w:left="127"/>
              <w:rPr>
                <w:rFonts w:ascii="Arial" w:hAnsi="Arial" w:cs="Arial"/>
                <w:b/>
                <w:bCs/>
                <w:color w:val="000000"/>
              </w:rPr>
            </w:pPr>
            <w:r>
              <w:rPr>
                <w:rFonts w:ascii="Arial" w:hAnsi="Arial" w:cs="Arial"/>
                <w:b/>
                <w:bCs/>
                <w:color w:val="000000"/>
              </w:rPr>
              <w:t>3. Packaging Design Authority</w:t>
            </w:r>
          </w:p>
          <w:p w14:paraId="27B89CD5" w14:textId="77777777" w:rsidR="00F97CDD" w:rsidRDefault="00F97CDD">
            <w:pPr>
              <w:widowControl w:val="0"/>
              <w:autoSpaceDE w:val="0"/>
              <w:autoSpaceDN w:val="0"/>
              <w:adjustRightInd w:val="0"/>
              <w:spacing w:after="60" w:line="240" w:lineRule="auto"/>
              <w:ind w:left="127"/>
              <w:rPr>
                <w:rFonts w:ascii="Arial" w:hAnsi="Arial" w:cs="Arial"/>
                <w:color w:val="000000"/>
              </w:rPr>
            </w:pPr>
            <w:r>
              <w:rPr>
                <w:rFonts w:ascii="Arial" w:hAnsi="Arial" w:cs="Arial"/>
                <w:color w:val="000000"/>
              </w:rPr>
              <w:t>Organisation &amp; point of contact:</w:t>
            </w:r>
          </w:p>
          <w:p w14:paraId="70656D2B" w14:textId="77777777" w:rsidR="00F97CDD" w:rsidRDefault="00F97CDD">
            <w:pPr>
              <w:widowControl w:val="0"/>
              <w:autoSpaceDE w:val="0"/>
              <w:autoSpaceDN w:val="0"/>
              <w:adjustRightInd w:val="0"/>
              <w:spacing w:after="60" w:line="240" w:lineRule="auto"/>
              <w:ind w:left="127"/>
              <w:rPr>
                <w:rFonts w:ascii="Arial" w:hAnsi="Arial" w:cs="Arial"/>
                <w:color w:val="000000"/>
              </w:rPr>
            </w:pPr>
            <w:r>
              <w:rPr>
                <w:rFonts w:ascii="Arial" w:hAnsi="Arial" w:cs="Arial"/>
                <w:color w:val="000000"/>
              </w:rPr>
              <w:t>[                                                                  ]</w:t>
            </w:r>
          </w:p>
          <w:p w14:paraId="7E1A09FF" w14:textId="77777777" w:rsidR="00F97CDD" w:rsidRDefault="00F97CDD">
            <w:pPr>
              <w:widowControl w:val="0"/>
              <w:autoSpaceDE w:val="0"/>
              <w:autoSpaceDN w:val="0"/>
              <w:adjustRightInd w:val="0"/>
              <w:spacing w:after="60" w:line="240" w:lineRule="auto"/>
              <w:ind w:left="127"/>
              <w:rPr>
                <w:rFonts w:ascii="Arial" w:hAnsi="Arial" w:cs="Arial"/>
                <w:sz w:val="24"/>
                <w:szCs w:val="24"/>
              </w:rPr>
            </w:pPr>
          </w:p>
          <w:p w14:paraId="47FE73BF" w14:textId="77777777" w:rsidR="00F97CDD" w:rsidRDefault="00F97CDD">
            <w:pPr>
              <w:widowControl w:val="0"/>
              <w:autoSpaceDE w:val="0"/>
              <w:autoSpaceDN w:val="0"/>
              <w:adjustRightInd w:val="0"/>
              <w:spacing w:after="60" w:line="240" w:lineRule="auto"/>
              <w:ind w:left="127"/>
              <w:rPr>
                <w:rFonts w:ascii="Arial" w:hAnsi="Arial" w:cs="Arial"/>
                <w:color w:val="000000"/>
              </w:rPr>
            </w:pPr>
            <w:r>
              <w:rPr>
                <w:rFonts w:ascii="Arial" w:hAnsi="Arial" w:cs="Arial"/>
                <w:color w:val="000000"/>
              </w:rPr>
              <w:t xml:space="preserve">(Where no address is shown please contact the Project Team in Box 2) </w:t>
            </w:r>
          </w:p>
          <w:p w14:paraId="07AB46D3" w14:textId="77777777" w:rsidR="00F97CDD" w:rsidRDefault="00F97CDD">
            <w:pPr>
              <w:widowControl w:val="0"/>
              <w:autoSpaceDE w:val="0"/>
              <w:autoSpaceDN w:val="0"/>
              <w:adjustRightInd w:val="0"/>
              <w:spacing w:after="60" w:line="240" w:lineRule="auto"/>
              <w:ind w:left="127"/>
              <w:rPr>
                <w:rFonts w:ascii="Arial" w:hAnsi="Arial" w:cs="Arial"/>
                <w:sz w:val="24"/>
                <w:szCs w:val="24"/>
              </w:rPr>
            </w:pPr>
          </w:p>
          <w:p w14:paraId="50C8B75C" w14:textId="77777777" w:rsidR="00F97CDD" w:rsidRDefault="00F97CDD">
            <w:pPr>
              <w:widowControl w:val="0"/>
              <w:autoSpaceDE w:val="0"/>
              <w:autoSpaceDN w:val="0"/>
              <w:adjustRightInd w:val="0"/>
              <w:spacing w:after="60" w:line="240" w:lineRule="auto"/>
              <w:ind w:left="127"/>
              <w:rPr>
                <w:rFonts w:ascii="Arial" w:hAnsi="Arial" w:cs="Arial"/>
                <w:sz w:val="24"/>
                <w:szCs w:val="24"/>
              </w:rPr>
            </w:pPr>
            <w:r>
              <w:rPr>
                <w:rFonts w:ascii="Wingdings" w:hAnsi="Wingdings" w:cs="Wingdings"/>
                <w:color w:val="000000"/>
                <w:sz w:val="20"/>
                <w:szCs w:val="20"/>
              </w:rPr>
              <w:t>((</w:t>
            </w:r>
            <w:r>
              <w:rPr>
                <w:rFonts w:ascii="Arial" w:hAnsi="Arial" w:cs="Arial"/>
                <w:color w:val="000000"/>
              </w:rPr>
              <w:t xml:space="preserve">     [                                                                  ]</w:t>
            </w:r>
          </w:p>
        </w:tc>
        <w:tc>
          <w:tcPr>
            <w:tcW w:w="306" w:type="dxa"/>
            <w:tcBorders>
              <w:top w:val="nil"/>
              <w:left w:val="nil"/>
              <w:bottom w:val="nil"/>
              <w:right w:val="nil"/>
            </w:tcBorders>
            <w:shd w:val="clear" w:color="auto" w:fill="FFFFFF"/>
          </w:tcPr>
          <w:p w14:paraId="3F2F32CB" w14:textId="77777777" w:rsidR="00F97CDD" w:rsidRDefault="00F97CDD">
            <w:pPr>
              <w:widowControl w:val="0"/>
              <w:autoSpaceDE w:val="0"/>
              <w:autoSpaceDN w:val="0"/>
              <w:adjustRightInd w:val="0"/>
              <w:spacing w:after="0" w:line="240" w:lineRule="auto"/>
              <w:ind w:left="119"/>
              <w:rPr>
                <w:rFonts w:ascii="Arial" w:hAnsi="Arial" w:cs="Arial"/>
                <w:sz w:val="24"/>
                <w:szCs w:val="24"/>
              </w:rPr>
            </w:pPr>
          </w:p>
        </w:tc>
        <w:tc>
          <w:tcPr>
            <w:tcW w:w="5101" w:type="dxa"/>
            <w:tcBorders>
              <w:top w:val="single" w:sz="8" w:space="0" w:color="000000"/>
              <w:left w:val="single" w:sz="8" w:space="0" w:color="000000"/>
              <w:bottom w:val="nil"/>
              <w:right w:val="single" w:sz="8" w:space="0" w:color="000000"/>
            </w:tcBorders>
            <w:shd w:val="clear" w:color="auto" w:fill="FFFFFF"/>
          </w:tcPr>
          <w:p w14:paraId="10BC5E94" w14:textId="77777777" w:rsidR="00F97CDD" w:rsidRDefault="00F97CDD">
            <w:pPr>
              <w:widowControl w:val="0"/>
              <w:autoSpaceDE w:val="0"/>
              <w:autoSpaceDN w:val="0"/>
              <w:adjustRightInd w:val="0"/>
              <w:spacing w:after="60" w:line="240" w:lineRule="auto"/>
              <w:ind w:left="135"/>
              <w:rPr>
                <w:rFonts w:ascii="Arial" w:hAnsi="Arial" w:cs="Arial"/>
                <w:color w:val="000000"/>
              </w:rPr>
            </w:pPr>
            <w:r>
              <w:rPr>
                <w:rFonts w:ascii="Arial" w:hAnsi="Arial" w:cs="Arial"/>
                <w:b/>
                <w:bCs/>
                <w:color w:val="000000"/>
              </w:rPr>
              <w:t>10.  Transport.</w:t>
            </w:r>
            <w:r>
              <w:rPr>
                <w:rFonts w:ascii="Arial" w:hAnsi="Arial" w:cs="Arial"/>
                <w:color w:val="000000"/>
              </w:rPr>
              <w:t xml:space="preserve"> The appropriate Ministry of Defence Transport Offices are:</w:t>
            </w:r>
          </w:p>
          <w:p w14:paraId="25851C86" w14:textId="77777777" w:rsidR="00F97CDD" w:rsidRDefault="00F97CDD">
            <w:pPr>
              <w:widowControl w:val="0"/>
              <w:autoSpaceDE w:val="0"/>
              <w:autoSpaceDN w:val="0"/>
              <w:adjustRightInd w:val="0"/>
              <w:spacing w:after="60" w:line="240" w:lineRule="auto"/>
              <w:ind w:left="135"/>
              <w:rPr>
                <w:rFonts w:ascii="Arial" w:hAnsi="Arial" w:cs="Arial"/>
                <w:color w:val="000000"/>
              </w:rPr>
            </w:pPr>
            <w:r>
              <w:rPr>
                <w:rFonts w:ascii="Arial" w:hAnsi="Arial" w:cs="Arial"/>
                <w:b/>
                <w:bCs/>
                <w:color w:val="000000"/>
              </w:rPr>
              <w:t xml:space="preserve">A. </w:t>
            </w:r>
            <w:r>
              <w:rPr>
                <w:rFonts w:ascii="Arial" w:hAnsi="Arial" w:cs="Arial"/>
                <w:b/>
                <w:bCs/>
                <w:color w:val="000000"/>
                <w:u w:val="single"/>
              </w:rPr>
              <w:t>DSCOM</w:t>
            </w:r>
            <w:r>
              <w:rPr>
                <w:rFonts w:ascii="Arial" w:hAnsi="Arial" w:cs="Arial"/>
                <w:color w:val="000000"/>
              </w:rPr>
              <w:t xml:space="preserve">, DE&amp;S, DSCOM, MoD Abbey Wood, Cedar 3c, Mail Point 3351, BRISTOL BS34 8JH                      </w:t>
            </w:r>
          </w:p>
          <w:p w14:paraId="7EA40277" w14:textId="77777777" w:rsidR="00F97CDD" w:rsidRDefault="00F97CDD">
            <w:pPr>
              <w:widowControl w:val="0"/>
              <w:autoSpaceDE w:val="0"/>
              <w:autoSpaceDN w:val="0"/>
              <w:adjustRightInd w:val="0"/>
              <w:spacing w:after="60" w:line="240" w:lineRule="auto"/>
              <w:ind w:left="135"/>
              <w:rPr>
                <w:rFonts w:ascii="Arial" w:hAnsi="Arial" w:cs="Arial"/>
                <w:color w:val="000000"/>
                <w:u w:val="single"/>
              </w:rPr>
            </w:pPr>
            <w:r>
              <w:rPr>
                <w:rFonts w:ascii="Arial" w:hAnsi="Arial" w:cs="Arial"/>
                <w:color w:val="000000"/>
                <w:u w:val="single"/>
              </w:rPr>
              <w:t>Air Freight Centre</w:t>
            </w:r>
          </w:p>
          <w:p w14:paraId="74FF7B80" w14:textId="77777777" w:rsidR="00F97CDD" w:rsidRDefault="00F97CDD">
            <w:pPr>
              <w:widowControl w:val="0"/>
              <w:autoSpaceDE w:val="0"/>
              <w:autoSpaceDN w:val="0"/>
              <w:adjustRightInd w:val="0"/>
              <w:spacing w:after="60" w:line="240" w:lineRule="auto"/>
              <w:ind w:left="135"/>
              <w:rPr>
                <w:rFonts w:ascii="Arial" w:hAnsi="Arial" w:cs="Arial"/>
                <w:color w:val="000000"/>
              </w:rPr>
            </w:pPr>
            <w:r>
              <w:rPr>
                <w:rFonts w:ascii="Arial" w:hAnsi="Arial" w:cs="Arial"/>
                <w:color w:val="000000"/>
              </w:rPr>
              <w:t xml:space="preserve">IMPORTS </w:t>
            </w:r>
            <w:r>
              <w:rPr>
                <w:rFonts w:ascii="Wingdings" w:hAnsi="Wingdings" w:cs="Wingdings"/>
                <w:color w:val="000000"/>
                <w:sz w:val="20"/>
                <w:szCs w:val="20"/>
              </w:rPr>
              <w:t>((</w:t>
            </w:r>
            <w:r>
              <w:rPr>
                <w:rFonts w:ascii="Arial" w:hAnsi="Arial" w:cs="Arial"/>
                <w:color w:val="000000"/>
              </w:rPr>
              <w:t xml:space="preserve"> 030 679 81113 / 81114   Fax 0117 913 8943</w:t>
            </w:r>
          </w:p>
          <w:p w14:paraId="0831C97A" w14:textId="77777777" w:rsidR="00F97CDD" w:rsidRDefault="00F97CDD">
            <w:pPr>
              <w:widowControl w:val="0"/>
              <w:autoSpaceDE w:val="0"/>
              <w:autoSpaceDN w:val="0"/>
              <w:adjustRightInd w:val="0"/>
              <w:spacing w:after="60" w:line="240" w:lineRule="auto"/>
              <w:ind w:left="135"/>
              <w:rPr>
                <w:rFonts w:ascii="Arial" w:hAnsi="Arial" w:cs="Arial"/>
                <w:color w:val="000000"/>
              </w:rPr>
            </w:pPr>
            <w:r>
              <w:rPr>
                <w:rFonts w:ascii="Arial" w:hAnsi="Arial" w:cs="Arial"/>
                <w:color w:val="000000"/>
              </w:rPr>
              <w:lastRenderedPageBreak/>
              <w:t xml:space="preserve">EXPORTS </w:t>
            </w:r>
            <w:r>
              <w:rPr>
                <w:rFonts w:ascii="Wingdings" w:hAnsi="Wingdings" w:cs="Wingdings"/>
                <w:color w:val="000000"/>
                <w:sz w:val="20"/>
                <w:szCs w:val="20"/>
              </w:rPr>
              <w:t>((</w:t>
            </w:r>
            <w:r>
              <w:rPr>
                <w:rFonts w:ascii="Arial" w:hAnsi="Arial" w:cs="Arial"/>
                <w:color w:val="000000"/>
              </w:rPr>
              <w:t xml:space="preserve"> 030 679 81113 / 81114   Fax 0117 913 8943</w:t>
            </w:r>
          </w:p>
          <w:p w14:paraId="790AF70D" w14:textId="77777777" w:rsidR="00F97CDD" w:rsidRDefault="00F97CDD">
            <w:pPr>
              <w:widowControl w:val="0"/>
              <w:autoSpaceDE w:val="0"/>
              <w:autoSpaceDN w:val="0"/>
              <w:adjustRightInd w:val="0"/>
              <w:spacing w:after="60" w:line="240" w:lineRule="auto"/>
              <w:ind w:left="135"/>
              <w:rPr>
                <w:rFonts w:ascii="Arial" w:hAnsi="Arial" w:cs="Arial"/>
                <w:color w:val="000000"/>
                <w:u w:val="single"/>
              </w:rPr>
            </w:pPr>
            <w:r>
              <w:rPr>
                <w:rFonts w:ascii="Arial" w:hAnsi="Arial" w:cs="Arial"/>
                <w:color w:val="000000"/>
                <w:u w:val="single"/>
              </w:rPr>
              <w:t>Surface Freight Centre</w:t>
            </w:r>
          </w:p>
          <w:p w14:paraId="34B4B498" w14:textId="77777777" w:rsidR="00F97CDD" w:rsidRDefault="00F97CDD">
            <w:pPr>
              <w:widowControl w:val="0"/>
              <w:autoSpaceDE w:val="0"/>
              <w:autoSpaceDN w:val="0"/>
              <w:adjustRightInd w:val="0"/>
              <w:spacing w:after="60" w:line="240" w:lineRule="auto"/>
              <w:ind w:left="135"/>
              <w:rPr>
                <w:rFonts w:ascii="Arial" w:hAnsi="Arial" w:cs="Arial"/>
                <w:color w:val="000000"/>
              </w:rPr>
            </w:pPr>
            <w:r>
              <w:rPr>
                <w:rFonts w:ascii="Arial" w:hAnsi="Arial" w:cs="Arial"/>
                <w:color w:val="000000"/>
              </w:rPr>
              <w:t xml:space="preserve">IMPORTS </w:t>
            </w:r>
            <w:r>
              <w:rPr>
                <w:rFonts w:ascii="Wingdings" w:hAnsi="Wingdings" w:cs="Wingdings"/>
                <w:color w:val="000000"/>
                <w:sz w:val="20"/>
                <w:szCs w:val="20"/>
              </w:rPr>
              <w:t>((</w:t>
            </w:r>
            <w:r>
              <w:rPr>
                <w:rFonts w:ascii="Arial" w:hAnsi="Arial" w:cs="Arial"/>
                <w:color w:val="000000"/>
              </w:rPr>
              <w:t xml:space="preserve"> 030 679 81129 / 81133 / 81138   Fax 0117 913 8946</w:t>
            </w:r>
          </w:p>
          <w:p w14:paraId="13810343" w14:textId="77777777" w:rsidR="00F97CDD" w:rsidRDefault="00F97CDD">
            <w:pPr>
              <w:widowControl w:val="0"/>
              <w:autoSpaceDE w:val="0"/>
              <w:autoSpaceDN w:val="0"/>
              <w:adjustRightInd w:val="0"/>
              <w:spacing w:after="60" w:line="240" w:lineRule="auto"/>
              <w:ind w:left="135"/>
              <w:rPr>
                <w:rFonts w:ascii="Arial" w:hAnsi="Arial" w:cs="Arial"/>
                <w:sz w:val="24"/>
                <w:szCs w:val="24"/>
              </w:rPr>
            </w:pPr>
            <w:r>
              <w:rPr>
                <w:rFonts w:ascii="Arial" w:hAnsi="Arial" w:cs="Arial"/>
                <w:color w:val="000000"/>
              </w:rPr>
              <w:t xml:space="preserve">EXPORTS </w:t>
            </w:r>
            <w:r>
              <w:rPr>
                <w:rFonts w:ascii="Wingdings" w:hAnsi="Wingdings" w:cs="Wingdings"/>
                <w:color w:val="000000"/>
                <w:sz w:val="20"/>
                <w:szCs w:val="20"/>
              </w:rPr>
              <w:t>((</w:t>
            </w:r>
            <w:r>
              <w:rPr>
                <w:rFonts w:ascii="Arial" w:hAnsi="Arial" w:cs="Arial"/>
                <w:color w:val="000000"/>
              </w:rPr>
              <w:t xml:space="preserve"> 030 679 81129 / 81133 / 81138   Fax 0117 913 8946</w:t>
            </w:r>
          </w:p>
        </w:tc>
        <w:tc>
          <w:tcPr>
            <w:tcW w:w="285" w:type="dxa"/>
            <w:tcBorders>
              <w:top w:val="nil"/>
              <w:left w:val="nil"/>
              <w:bottom w:val="nil"/>
              <w:right w:val="single" w:sz="8" w:space="0" w:color="000000"/>
            </w:tcBorders>
            <w:shd w:val="clear" w:color="auto" w:fill="FFFFFF"/>
          </w:tcPr>
          <w:p w14:paraId="5766E539" w14:textId="77777777" w:rsidR="00F97CDD" w:rsidRDefault="00F97CDD">
            <w:pPr>
              <w:widowControl w:val="0"/>
              <w:autoSpaceDE w:val="0"/>
              <w:autoSpaceDN w:val="0"/>
              <w:adjustRightInd w:val="0"/>
              <w:spacing w:after="0" w:line="240" w:lineRule="auto"/>
              <w:ind w:left="126"/>
              <w:rPr>
                <w:rFonts w:ascii="Arial" w:hAnsi="Arial" w:cs="Arial"/>
                <w:sz w:val="24"/>
                <w:szCs w:val="24"/>
              </w:rPr>
            </w:pPr>
          </w:p>
        </w:tc>
      </w:tr>
      <w:tr w:rsidR="00F97CDD" w14:paraId="21206224" w14:textId="77777777">
        <w:trPr>
          <w:gridAfter w:val="1"/>
          <w:wAfter w:w="285" w:type="dxa"/>
        </w:trPr>
        <w:tc>
          <w:tcPr>
            <w:tcW w:w="5957" w:type="dxa"/>
            <w:gridSpan w:val="3"/>
            <w:tcBorders>
              <w:top w:val="nil"/>
              <w:left w:val="single" w:sz="8" w:space="0" w:color="000000"/>
              <w:bottom w:val="nil"/>
              <w:right w:val="nil"/>
            </w:tcBorders>
            <w:shd w:val="clear" w:color="auto" w:fill="FFFFFF"/>
          </w:tcPr>
          <w:p w14:paraId="13DB8808" w14:textId="77777777" w:rsidR="00F97CDD" w:rsidRDefault="00F97CDD">
            <w:pPr>
              <w:widowControl w:val="0"/>
              <w:autoSpaceDE w:val="0"/>
              <w:autoSpaceDN w:val="0"/>
              <w:adjustRightInd w:val="0"/>
              <w:spacing w:after="0" w:line="240" w:lineRule="auto"/>
              <w:ind w:left="118"/>
              <w:rPr>
                <w:rFonts w:ascii="Arial" w:hAnsi="Arial" w:cs="Arial"/>
                <w:sz w:val="24"/>
                <w:szCs w:val="24"/>
              </w:rPr>
            </w:pPr>
          </w:p>
        </w:tc>
        <w:tc>
          <w:tcPr>
            <w:tcW w:w="5101" w:type="dxa"/>
            <w:tcBorders>
              <w:top w:val="nil"/>
              <w:left w:val="nil"/>
              <w:bottom w:val="nil"/>
              <w:right w:val="single" w:sz="8" w:space="0" w:color="000000"/>
            </w:tcBorders>
            <w:shd w:val="clear" w:color="auto" w:fill="FFFFFF"/>
          </w:tcPr>
          <w:p w14:paraId="67FE4816" w14:textId="77777777" w:rsidR="00F97CDD" w:rsidRDefault="00F97CDD">
            <w:pPr>
              <w:widowControl w:val="0"/>
              <w:autoSpaceDE w:val="0"/>
              <w:autoSpaceDN w:val="0"/>
              <w:adjustRightInd w:val="0"/>
              <w:spacing w:after="0" w:line="240" w:lineRule="auto"/>
              <w:ind w:left="125"/>
              <w:rPr>
                <w:rFonts w:ascii="Arial" w:hAnsi="Arial" w:cs="Arial"/>
                <w:sz w:val="24"/>
                <w:szCs w:val="24"/>
              </w:rPr>
            </w:pPr>
          </w:p>
        </w:tc>
      </w:tr>
      <w:tr w:rsidR="00F97CDD" w14:paraId="679895CE" w14:textId="77777777">
        <w:tc>
          <w:tcPr>
            <w:tcW w:w="389" w:type="dxa"/>
            <w:tcBorders>
              <w:top w:val="nil"/>
              <w:left w:val="single" w:sz="8" w:space="0" w:color="000000"/>
              <w:bottom w:val="nil"/>
              <w:right w:val="nil"/>
            </w:tcBorders>
            <w:shd w:val="clear" w:color="auto" w:fill="FFFFFF"/>
          </w:tcPr>
          <w:p w14:paraId="7261B300" w14:textId="77777777" w:rsidR="00F97CDD" w:rsidRDefault="00F97CDD">
            <w:pPr>
              <w:widowControl w:val="0"/>
              <w:autoSpaceDE w:val="0"/>
              <w:autoSpaceDN w:val="0"/>
              <w:adjustRightInd w:val="0"/>
              <w:spacing w:after="0" w:line="240" w:lineRule="auto"/>
              <w:ind w:left="118"/>
              <w:rPr>
                <w:rFonts w:ascii="Arial" w:hAnsi="Arial" w:cs="Arial"/>
                <w:sz w:val="24"/>
                <w:szCs w:val="24"/>
              </w:rPr>
            </w:pPr>
          </w:p>
        </w:tc>
        <w:tc>
          <w:tcPr>
            <w:tcW w:w="5262" w:type="dxa"/>
            <w:tcBorders>
              <w:top w:val="single" w:sz="8" w:space="0" w:color="000000"/>
              <w:left w:val="single" w:sz="8" w:space="0" w:color="000000"/>
              <w:bottom w:val="single" w:sz="8" w:space="0" w:color="000000"/>
              <w:right w:val="single" w:sz="8" w:space="0" w:color="000000"/>
            </w:tcBorders>
            <w:shd w:val="clear" w:color="auto" w:fill="FFFFFF"/>
          </w:tcPr>
          <w:p w14:paraId="291D027C" w14:textId="77777777" w:rsidR="00F97CDD" w:rsidRDefault="00F97CDD">
            <w:pPr>
              <w:widowControl w:val="0"/>
              <w:autoSpaceDE w:val="0"/>
              <w:autoSpaceDN w:val="0"/>
              <w:adjustRightInd w:val="0"/>
              <w:spacing w:after="60" w:line="240" w:lineRule="auto"/>
              <w:ind w:left="127"/>
              <w:rPr>
                <w:rFonts w:ascii="Arial" w:hAnsi="Arial" w:cs="Arial"/>
                <w:b/>
                <w:bCs/>
                <w:color w:val="000000"/>
              </w:rPr>
            </w:pPr>
            <w:r>
              <w:rPr>
                <w:rFonts w:ascii="Arial" w:hAnsi="Arial" w:cs="Arial"/>
                <w:b/>
                <w:bCs/>
                <w:color w:val="000000"/>
              </w:rPr>
              <w:t>4. (a) Supply/Support Management Branch or Order Manager:</w:t>
            </w:r>
          </w:p>
          <w:p w14:paraId="58F50FB5" w14:textId="77777777" w:rsidR="00F97CDD" w:rsidRDefault="00F97CDD">
            <w:pPr>
              <w:widowControl w:val="0"/>
              <w:autoSpaceDE w:val="0"/>
              <w:autoSpaceDN w:val="0"/>
              <w:adjustRightInd w:val="0"/>
              <w:spacing w:after="60" w:line="240" w:lineRule="auto"/>
              <w:ind w:left="127"/>
              <w:rPr>
                <w:rFonts w:ascii="Arial" w:hAnsi="Arial" w:cs="Arial"/>
                <w:color w:val="000000"/>
              </w:rPr>
            </w:pPr>
            <w:r>
              <w:rPr>
                <w:rFonts w:ascii="Arial" w:hAnsi="Arial" w:cs="Arial"/>
                <w:b/>
                <w:bCs/>
                <w:color w:val="000000"/>
              </w:rPr>
              <w:t>Branch/</w:t>
            </w:r>
            <w:proofErr w:type="gramStart"/>
            <w:r>
              <w:rPr>
                <w:rFonts w:ascii="Arial" w:hAnsi="Arial" w:cs="Arial"/>
                <w:b/>
                <w:bCs/>
                <w:color w:val="000000"/>
              </w:rPr>
              <w:t>Name:</w:t>
            </w:r>
            <w:r>
              <w:rPr>
                <w:rFonts w:ascii="Arial" w:hAnsi="Arial" w:cs="Arial"/>
                <w:color w:val="000000"/>
              </w:rPr>
              <w:t>[</w:t>
            </w:r>
            <w:proofErr w:type="gramEnd"/>
            <w:r>
              <w:rPr>
                <w:rFonts w:ascii="Arial" w:hAnsi="Arial" w:cs="Arial"/>
                <w:color w:val="000000"/>
              </w:rPr>
              <w:t xml:space="preserve">                                                                  ]</w:t>
            </w:r>
          </w:p>
          <w:p w14:paraId="4C688997" w14:textId="77777777" w:rsidR="00F97CDD" w:rsidRDefault="00F97CDD">
            <w:pPr>
              <w:widowControl w:val="0"/>
              <w:autoSpaceDE w:val="0"/>
              <w:autoSpaceDN w:val="0"/>
              <w:adjustRightInd w:val="0"/>
              <w:spacing w:after="60" w:line="240" w:lineRule="auto"/>
              <w:ind w:left="127"/>
              <w:rPr>
                <w:rFonts w:ascii="Arial" w:hAnsi="Arial" w:cs="Arial"/>
                <w:sz w:val="24"/>
                <w:szCs w:val="24"/>
              </w:rPr>
            </w:pPr>
          </w:p>
          <w:p w14:paraId="617342D7" w14:textId="77777777" w:rsidR="00F97CDD" w:rsidRDefault="00F97CDD">
            <w:pPr>
              <w:widowControl w:val="0"/>
              <w:autoSpaceDE w:val="0"/>
              <w:autoSpaceDN w:val="0"/>
              <w:adjustRightInd w:val="0"/>
              <w:spacing w:after="60" w:line="240" w:lineRule="auto"/>
              <w:ind w:left="127"/>
              <w:rPr>
                <w:rFonts w:ascii="Arial" w:hAnsi="Arial" w:cs="Arial"/>
                <w:sz w:val="24"/>
                <w:szCs w:val="24"/>
              </w:rPr>
            </w:pPr>
          </w:p>
          <w:p w14:paraId="1DD81BE8" w14:textId="77777777" w:rsidR="00F97CDD" w:rsidRDefault="00F97CDD">
            <w:pPr>
              <w:widowControl w:val="0"/>
              <w:autoSpaceDE w:val="0"/>
              <w:autoSpaceDN w:val="0"/>
              <w:adjustRightInd w:val="0"/>
              <w:spacing w:after="60" w:line="240" w:lineRule="auto"/>
              <w:ind w:left="127"/>
              <w:rPr>
                <w:rFonts w:ascii="Arial" w:hAnsi="Arial" w:cs="Arial"/>
                <w:color w:val="000000"/>
              </w:rPr>
            </w:pPr>
            <w:r>
              <w:rPr>
                <w:rFonts w:ascii="Wingdings" w:hAnsi="Wingdings" w:cs="Wingdings"/>
                <w:color w:val="000000"/>
                <w:sz w:val="20"/>
                <w:szCs w:val="20"/>
              </w:rPr>
              <w:t>((</w:t>
            </w:r>
            <w:r>
              <w:rPr>
                <w:rFonts w:ascii="Arial" w:hAnsi="Arial" w:cs="Arial"/>
                <w:color w:val="000000"/>
              </w:rPr>
              <w:t>[                                                                  ]</w:t>
            </w:r>
          </w:p>
          <w:p w14:paraId="06B3590B" w14:textId="77777777" w:rsidR="00F97CDD" w:rsidRDefault="00F97CDD">
            <w:pPr>
              <w:widowControl w:val="0"/>
              <w:autoSpaceDE w:val="0"/>
              <w:autoSpaceDN w:val="0"/>
              <w:adjustRightInd w:val="0"/>
              <w:spacing w:after="60" w:line="240" w:lineRule="auto"/>
              <w:ind w:left="127"/>
              <w:rPr>
                <w:rFonts w:ascii="Arial" w:hAnsi="Arial" w:cs="Arial"/>
                <w:sz w:val="24"/>
                <w:szCs w:val="24"/>
              </w:rPr>
            </w:pPr>
          </w:p>
          <w:p w14:paraId="296BB298" w14:textId="77777777" w:rsidR="00F97CDD" w:rsidRDefault="00F97CDD">
            <w:pPr>
              <w:widowControl w:val="0"/>
              <w:autoSpaceDE w:val="0"/>
              <w:autoSpaceDN w:val="0"/>
              <w:adjustRightInd w:val="0"/>
              <w:spacing w:after="60" w:line="240" w:lineRule="auto"/>
              <w:ind w:left="127"/>
              <w:rPr>
                <w:rFonts w:ascii="Arial" w:hAnsi="Arial" w:cs="Arial"/>
                <w:sz w:val="24"/>
                <w:szCs w:val="24"/>
              </w:rPr>
            </w:pPr>
            <w:r>
              <w:rPr>
                <w:rFonts w:ascii="Arial" w:hAnsi="Arial" w:cs="Arial"/>
                <w:b/>
                <w:bCs/>
                <w:color w:val="000000"/>
              </w:rPr>
              <w:t xml:space="preserve">   (b) U.I.N. </w:t>
            </w:r>
            <w:r>
              <w:rPr>
                <w:rFonts w:ascii="Arial" w:hAnsi="Arial" w:cs="Arial"/>
                <w:color w:val="000000"/>
              </w:rPr>
              <w:t xml:space="preserve">[                                                                </w:t>
            </w:r>
            <w:proofErr w:type="gramStart"/>
            <w:r>
              <w:rPr>
                <w:rFonts w:ascii="Arial" w:hAnsi="Arial" w:cs="Arial"/>
                <w:color w:val="000000"/>
              </w:rPr>
              <w:t xml:space="preserve">  ]</w:t>
            </w:r>
            <w:proofErr w:type="gramEnd"/>
          </w:p>
        </w:tc>
        <w:tc>
          <w:tcPr>
            <w:tcW w:w="306" w:type="dxa"/>
            <w:tcBorders>
              <w:top w:val="nil"/>
              <w:left w:val="nil"/>
              <w:bottom w:val="nil"/>
              <w:right w:val="nil"/>
            </w:tcBorders>
            <w:shd w:val="clear" w:color="auto" w:fill="FFFFFF"/>
          </w:tcPr>
          <w:p w14:paraId="23AF4285" w14:textId="77777777" w:rsidR="00F97CDD" w:rsidRDefault="00F97CDD">
            <w:pPr>
              <w:widowControl w:val="0"/>
              <w:autoSpaceDE w:val="0"/>
              <w:autoSpaceDN w:val="0"/>
              <w:adjustRightInd w:val="0"/>
              <w:spacing w:after="0" w:line="240" w:lineRule="auto"/>
              <w:ind w:left="119"/>
              <w:rPr>
                <w:rFonts w:ascii="Arial" w:hAnsi="Arial" w:cs="Arial"/>
                <w:sz w:val="24"/>
                <w:szCs w:val="24"/>
              </w:rPr>
            </w:pPr>
          </w:p>
        </w:tc>
        <w:tc>
          <w:tcPr>
            <w:tcW w:w="5101" w:type="dxa"/>
            <w:tcBorders>
              <w:top w:val="nil"/>
              <w:left w:val="single" w:sz="8" w:space="0" w:color="000000"/>
              <w:bottom w:val="single" w:sz="8" w:space="0" w:color="000000"/>
              <w:right w:val="single" w:sz="8" w:space="0" w:color="000000"/>
            </w:tcBorders>
            <w:shd w:val="clear" w:color="auto" w:fill="FFFFFF"/>
          </w:tcPr>
          <w:p w14:paraId="15979EDE" w14:textId="77777777" w:rsidR="00F97CDD" w:rsidRDefault="00F97CDD">
            <w:pPr>
              <w:widowControl w:val="0"/>
              <w:autoSpaceDE w:val="0"/>
              <w:autoSpaceDN w:val="0"/>
              <w:adjustRightInd w:val="0"/>
              <w:spacing w:after="60" w:line="240" w:lineRule="auto"/>
              <w:ind w:left="135"/>
              <w:rPr>
                <w:rFonts w:ascii="Arial" w:hAnsi="Arial" w:cs="Arial"/>
                <w:b/>
                <w:bCs/>
                <w:color w:val="000000"/>
                <w:u w:val="single"/>
              </w:rPr>
            </w:pPr>
            <w:proofErr w:type="gramStart"/>
            <w:r>
              <w:rPr>
                <w:rFonts w:ascii="Arial" w:hAnsi="Arial" w:cs="Arial"/>
                <w:b/>
                <w:bCs/>
                <w:color w:val="000000"/>
              </w:rPr>
              <w:t>B.</w:t>
            </w:r>
            <w:r>
              <w:rPr>
                <w:rFonts w:ascii="Arial" w:hAnsi="Arial" w:cs="Arial"/>
                <w:b/>
                <w:bCs/>
                <w:color w:val="000000"/>
                <w:u w:val="single"/>
              </w:rPr>
              <w:t>JSCS</w:t>
            </w:r>
            <w:proofErr w:type="gramEnd"/>
          </w:p>
          <w:p w14:paraId="74B6671D" w14:textId="77777777" w:rsidR="00F97CDD" w:rsidRDefault="00F97CDD">
            <w:pPr>
              <w:widowControl w:val="0"/>
              <w:autoSpaceDE w:val="0"/>
              <w:autoSpaceDN w:val="0"/>
              <w:adjustRightInd w:val="0"/>
              <w:spacing w:after="60" w:line="240" w:lineRule="auto"/>
              <w:ind w:left="135"/>
              <w:rPr>
                <w:rFonts w:ascii="Arial" w:hAnsi="Arial" w:cs="Arial"/>
                <w:sz w:val="24"/>
                <w:szCs w:val="24"/>
              </w:rPr>
            </w:pPr>
          </w:p>
          <w:p w14:paraId="149EB3C8" w14:textId="77777777" w:rsidR="00F97CDD" w:rsidRDefault="00F97CDD">
            <w:pPr>
              <w:widowControl w:val="0"/>
              <w:autoSpaceDE w:val="0"/>
              <w:autoSpaceDN w:val="0"/>
              <w:adjustRightInd w:val="0"/>
              <w:spacing w:after="60" w:line="240" w:lineRule="auto"/>
              <w:ind w:left="135"/>
              <w:rPr>
                <w:rFonts w:ascii="Arial" w:hAnsi="Arial" w:cs="Arial"/>
                <w:color w:val="000000"/>
              </w:rPr>
            </w:pPr>
            <w:r>
              <w:rPr>
                <w:rFonts w:ascii="Arial" w:hAnsi="Arial" w:cs="Arial"/>
                <w:color w:val="000000"/>
              </w:rPr>
              <w:t>JSCS Helpdesk No. 01869 256052 (select option 2, then option 3)</w:t>
            </w:r>
          </w:p>
          <w:p w14:paraId="2763B708" w14:textId="77777777" w:rsidR="00F97CDD" w:rsidRDefault="00F97CDD">
            <w:pPr>
              <w:widowControl w:val="0"/>
              <w:autoSpaceDE w:val="0"/>
              <w:autoSpaceDN w:val="0"/>
              <w:adjustRightInd w:val="0"/>
              <w:spacing w:after="60" w:line="240" w:lineRule="auto"/>
              <w:ind w:left="135"/>
              <w:rPr>
                <w:rFonts w:ascii="Arial" w:hAnsi="Arial" w:cs="Arial"/>
                <w:color w:val="000000"/>
              </w:rPr>
            </w:pPr>
            <w:r>
              <w:rPr>
                <w:rFonts w:ascii="Arial" w:hAnsi="Arial" w:cs="Arial"/>
                <w:color w:val="000000"/>
              </w:rPr>
              <w:t>JSCS Fax No. 01869 256837</w:t>
            </w:r>
          </w:p>
          <w:p w14:paraId="37716A4D" w14:textId="77777777" w:rsidR="00F97CDD" w:rsidRDefault="00F97CDD">
            <w:pPr>
              <w:widowControl w:val="0"/>
              <w:autoSpaceDE w:val="0"/>
              <w:autoSpaceDN w:val="0"/>
              <w:adjustRightInd w:val="0"/>
              <w:spacing w:after="120" w:line="240" w:lineRule="auto"/>
              <w:ind w:left="135"/>
              <w:rPr>
                <w:rFonts w:ascii="Arial" w:hAnsi="Arial" w:cs="Arial"/>
                <w:sz w:val="24"/>
                <w:szCs w:val="24"/>
              </w:rPr>
            </w:pPr>
            <w:r>
              <w:rPr>
                <w:rFonts w:ascii="Arial" w:hAnsi="Arial" w:cs="Arial"/>
                <w:color w:val="000000"/>
              </w:rPr>
              <w:t xml:space="preserve">Users requiring an account to use the MOD Freight Collection Service should contact </w:t>
            </w:r>
            <w:hyperlink r:id="rId33" w:history="1">
              <w:r>
                <w:rPr>
                  <w:rFonts w:ascii="Arial" w:hAnsi="Arial" w:cs="Arial"/>
                  <w:color w:val="0000FF"/>
                  <w:u w:val="single"/>
                </w:rPr>
                <w:t>UKStratCom-DefSp-RAMP@mod.gov.uk</w:t>
              </w:r>
            </w:hyperlink>
            <w:r>
              <w:rPr>
                <w:rFonts w:ascii="Arial" w:hAnsi="Arial" w:cs="Arial"/>
                <w:color w:val="000000"/>
              </w:rPr>
              <w:t>in the first instance.</w:t>
            </w:r>
          </w:p>
        </w:tc>
        <w:tc>
          <w:tcPr>
            <w:tcW w:w="285" w:type="dxa"/>
            <w:tcBorders>
              <w:top w:val="nil"/>
              <w:left w:val="nil"/>
              <w:bottom w:val="nil"/>
              <w:right w:val="single" w:sz="8" w:space="0" w:color="000000"/>
            </w:tcBorders>
            <w:shd w:val="clear" w:color="auto" w:fill="FFFFFF"/>
          </w:tcPr>
          <w:p w14:paraId="1507CEE3" w14:textId="77777777" w:rsidR="00F97CDD" w:rsidRDefault="00F97CDD">
            <w:pPr>
              <w:widowControl w:val="0"/>
              <w:autoSpaceDE w:val="0"/>
              <w:autoSpaceDN w:val="0"/>
              <w:adjustRightInd w:val="0"/>
              <w:spacing w:after="0" w:line="240" w:lineRule="auto"/>
              <w:ind w:left="126"/>
              <w:rPr>
                <w:rFonts w:ascii="Arial" w:hAnsi="Arial" w:cs="Arial"/>
                <w:sz w:val="24"/>
                <w:szCs w:val="24"/>
              </w:rPr>
            </w:pPr>
          </w:p>
        </w:tc>
      </w:tr>
      <w:tr w:rsidR="00F97CDD" w14:paraId="24175A9E" w14:textId="77777777">
        <w:tc>
          <w:tcPr>
            <w:tcW w:w="11343" w:type="dxa"/>
            <w:gridSpan w:val="5"/>
            <w:tcBorders>
              <w:top w:val="nil"/>
              <w:left w:val="single" w:sz="8" w:space="0" w:color="000000"/>
              <w:bottom w:val="nil"/>
              <w:right w:val="single" w:sz="8" w:space="0" w:color="000000"/>
            </w:tcBorders>
            <w:shd w:val="clear" w:color="auto" w:fill="FFFFFF"/>
          </w:tcPr>
          <w:p w14:paraId="63B7FAA4" w14:textId="77777777" w:rsidR="00F97CDD" w:rsidRDefault="00F97CDD">
            <w:pPr>
              <w:widowControl w:val="0"/>
              <w:autoSpaceDE w:val="0"/>
              <w:autoSpaceDN w:val="0"/>
              <w:adjustRightInd w:val="0"/>
              <w:spacing w:after="0" w:line="240" w:lineRule="auto"/>
              <w:ind w:left="118" w:right="7"/>
              <w:rPr>
                <w:rFonts w:ascii="Arial" w:hAnsi="Arial" w:cs="Arial"/>
                <w:sz w:val="24"/>
                <w:szCs w:val="24"/>
              </w:rPr>
            </w:pPr>
          </w:p>
        </w:tc>
      </w:tr>
      <w:tr w:rsidR="00F97CDD" w14:paraId="28C07165" w14:textId="77777777">
        <w:tc>
          <w:tcPr>
            <w:tcW w:w="389" w:type="dxa"/>
            <w:tcBorders>
              <w:top w:val="nil"/>
              <w:left w:val="single" w:sz="8" w:space="0" w:color="000000"/>
              <w:bottom w:val="nil"/>
              <w:right w:val="nil"/>
            </w:tcBorders>
            <w:shd w:val="clear" w:color="auto" w:fill="FFFFFF"/>
          </w:tcPr>
          <w:p w14:paraId="2EFC2E99" w14:textId="77777777" w:rsidR="00F97CDD" w:rsidRDefault="00F97CDD">
            <w:pPr>
              <w:widowControl w:val="0"/>
              <w:autoSpaceDE w:val="0"/>
              <w:autoSpaceDN w:val="0"/>
              <w:adjustRightInd w:val="0"/>
              <w:spacing w:after="0" w:line="240" w:lineRule="auto"/>
              <w:ind w:left="118"/>
              <w:rPr>
                <w:rFonts w:ascii="Arial" w:hAnsi="Arial" w:cs="Arial"/>
                <w:sz w:val="24"/>
                <w:szCs w:val="24"/>
              </w:rPr>
            </w:pPr>
          </w:p>
        </w:tc>
        <w:tc>
          <w:tcPr>
            <w:tcW w:w="5262" w:type="dxa"/>
            <w:tcBorders>
              <w:top w:val="single" w:sz="8" w:space="0" w:color="000000"/>
              <w:left w:val="single" w:sz="8" w:space="0" w:color="000000"/>
              <w:bottom w:val="single" w:sz="8" w:space="0" w:color="000000"/>
              <w:right w:val="single" w:sz="8" w:space="0" w:color="000000"/>
            </w:tcBorders>
            <w:shd w:val="clear" w:color="auto" w:fill="FFFFFF"/>
          </w:tcPr>
          <w:p w14:paraId="1B947D33" w14:textId="77777777" w:rsidR="00F97CDD" w:rsidRDefault="00F97CDD">
            <w:pPr>
              <w:widowControl w:val="0"/>
              <w:autoSpaceDE w:val="0"/>
              <w:autoSpaceDN w:val="0"/>
              <w:adjustRightInd w:val="0"/>
              <w:spacing w:after="60" w:line="240" w:lineRule="auto"/>
              <w:ind w:left="127"/>
              <w:rPr>
                <w:rFonts w:ascii="Arial" w:hAnsi="Arial" w:cs="Arial"/>
                <w:b/>
                <w:bCs/>
                <w:color w:val="000000"/>
              </w:rPr>
            </w:pPr>
            <w:r>
              <w:rPr>
                <w:rFonts w:ascii="Arial" w:hAnsi="Arial" w:cs="Arial"/>
                <w:b/>
                <w:bCs/>
                <w:color w:val="000000"/>
              </w:rPr>
              <w:t>5. Drawings/Specifications are available from</w:t>
            </w:r>
          </w:p>
          <w:p w14:paraId="2A93CA4C" w14:textId="77777777" w:rsidR="00F97CDD" w:rsidRDefault="00F97CDD">
            <w:pPr>
              <w:widowControl w:val="0"/>
              <w:autoSpaceDE w:val="0"/>
              <w:autoSpaceDN w:val="0"/>
              <w:adjustRightInd w:val="0"/>
              <w:spacing w:after="60" w:line="240" w:lineRule="auto"/>
              <w:ind w:left="127"/>
              <w:rPr>
                <w:rFonts w:ascii="Arial" w:hAnsi="Arial" w:cs="Arial"/>
                <w:color w:val="000000"/>
              </w:rPr>
            </w:pPr>
            <w:r>
              <w:rPr>
                <w:rFonts w:ascii="Arial" w:hAnsi="Arial" w:cs="Arial"/>
                <w:color w:val="000000"/>
              </w:rPr>
              <w:t>[                                                                  ]</w:t>
            </w:r>
          </w:p>
          <w:p w14:paraId="02C48501" w14:textId="77777777" w:rsidR="00F97CDD" w:rsidRDefault="00F97CDD">
            <w:pPr>
              <w:widowControl w:val="0"/>
              <w:autoSpaceDE w:val="0"/>
              <w:autoSpaceDN w:val="0"/>
              <w:adjustRightInd w:val="0"/>
              <w:spacing w:after="0" w:line="240" w:lineRule="auto"/>
              <w:ind w:left="127"/>
              <w:rPr>
                <w:rFonts w:ascii="Arial" w:hAnsi="Arial" w:cs="Arial"/>
                <w:sz w:val="24"/>
                <w:szCs w:val="24"/>
              </w:rPr>
            </w:pPr>
          </w:p>
        </w:tc>
        <w:tc>
          <w:tcPr>
            <w:tcW w:w="306" w:type="dxa"/>
            <w:tcBorders>
              <w:top w:val="nil"/>
              <w:left w:val="nil"/>
              <w:bottom w:val="nil"/>
              <w:right w:val="nil"/>
            </w:tcBorders>
            <w:shd w:val="clear" w:color="auto" w:fill="FFFFFF"/>
          </w:tcPr>
          <w:p w14:paraId="482F1E1A" w14:textId="77777777" w:rsidR="00F97CDD" w:rsidRDefault="00F97CDD">
            <w:pPr>
              <w:widowControl w:val="0"/>
              <w:autoSpaceDE w:val="0"/>
              <w:autoSpaceDN w:val="0"/>
              <w:adjustRightInd w:val="0"/>
              <w:spacing w:after="0" w:line="240" w:lineRule="auto"/>
              <w:ind w:left="119"/>
              <w:rPr>
                <w:rFonts w:ascii="Arial" w:hAnsi="Arial" w:cs="Arial"/>
                <w:sz w:val="24"/>
                <w:szCs w:val="24"/>
              </w:rPr>
            </w:pPr>
          </w:p>
        </w:tc>
        <w:tc>
          <w:tcPr>
            <w:tcW w:w="5101" w:type="dxa"/>
            <w:tcBorders>
              <w:top w:val="single" w:sz="8" w:space="0" w:color="000000"/>
              <w:left w:val="single" w:sz="8" w:space="0" w:color="000000"/>
              <w:bottom w:val="single" w:sz="8" w:space="0" w:color="000000"/>
              <w:right w:val="single" w:sz="8" w:space="0" w:color="000000"/>
            </w:tcBorders>
            <w:shd w:val="clear" w:color="auto" w:fill="FFFFFF"/>
          </w:tcPr>
          <w:p w14:paraId="52A2A1C4" w14:textId="77777777" w:rsidR="00F97CDD" w:rsidRDefault="00F97CDD">
            <w:pPr>
              <w:widowControl w:val="0"/>
              <w:autoSpaceDE w:val="0"/>
              <w:autoSpaceDN w:val="0"/>
              <w:adjustRightInd w:val="0"/>
              <w:spacing w:after="60" w:line="240" w:lineRule="auto"/>
              <w:ind w:left="135"/>
              <w:rPr>
                <w:rFonts w:ascii="Arial" w:hAnsi="Arial" w:cs="Arial"/>
                <w:b/>
                <w:bCs/>
                <w:color w:val="000000"/>
              </w:rPr>
            </w:pPr>
            <w:r>
              <w:rPr>
                <w:rFonts w:ascii="Arial" w:hAnsi="Arial" w:cs="Arial"/>
                <w:b/>
                <w:bCs/>
                <w:color w:val="000000"/>
              </w:rPr>
              <w:t>11. The Invoice Paying Authority</w:t>
            </w:r>
          </w:p>
          <w:p w14:paraId="4424B046" w14:textId="77777777" w:rsidR="00F97CDD" w:rsidRDefault="00F97CDD">
            <w:pPr>
              <w:widowControl w:val="0"/>
              <w:autoSpaceDE w:val="0"/>
              <w:autoSpaceDN w:val="0"/>
              <w:adjustRightInd w:val="0"/>
              <w:spacing w:after="60" w:line="240" w:lineRule="auto"/>
              <w:ind w:left="135"/>
              <w:rPr>
                <w:rFonts w:ascii="Arial" w:hAnsi="Arial" w:cs="Arial"/>
                <w:color w:val="000000"/>
              </w:rPr>
            </w:pPr>
            <w:r>
              <w:rPr>
                <w:rFonts w:ascii="Arial" w:hAnsi="Arial" w:cs="Arial"/>
                <w:color w:val="000000"/>
              </w:rPr>
              <w:t xml:space="preserve">Ministry of Defence                          </w:t>
            </w:r>
            <w:r>
              <w:rPr>
                <w:rFonts w:ascii="Wingdings" w:hAnsi="Wingdings" w:cs="Wingdings"/>
                <w:color w:val="000000"/>
                <w:sz w:val="20"/>
                <w:szCs w:val="20"/>
              </w:rPr>
              <w:t>((</w:t>
            </w:r>
            <w:r>
              <w:rPr>
                <w:rFonts w:ascii="Arial" w:hAnsi="Arial" w:cs="Arial"/>
                <w:color w:val="000000"/>
              </w:rPr>
              <w:t xml:space="preserve"> 0151-242-2000</w:t>
            </w:r>
          </w:p>
          <w:p w14:paraId="4E8B3FA0" w14:textId="77777777" w:rsidR="00F97CDD" w:rsidRDefault="00F97CDD">
            <w:pPr>
              <w:widowControl w:val="0"/>
              <w:autoSpaceDE w:val="0"/>
              <w:autoSpaceDN w:val="0"/>
              <w:adjustRightInd w:val="0"/>
              <w:spacing w:after="60" w:line="240" w:lineRule="auto"/>
              <w:ind w:left="135"/>
              <w:rPr>
                <w:rFonts w:ascii="Arial" w:hAnsi="Arial" w:cs="Arial"/>
                <w:color w:val="000000"/>
              </w:rPr>
            </w:pPr>
            <w:r>
              <w:rPr>
                <w:rFonts w:ascii="Arial" w:hAnsi="Arial" w:cs="Arial"/>
                <w:color w:val="000000"/>
              </w:rPr>
              <w:t>DBS Finance</w:t>
            </w:r>
          </w:p>
          <w:p w14:paraId="4F14C0EE" w14:textId="77777777" w:rsidR="00F97CDD" w:rsidRDefault="00F97CDD">
            <w:pPr>
              <w:widowControl w:val="0"/>
              <w:autoSpaceDE w:val="0"/>
              <w:autoSpaceDN w:val="0"/>
              <w:adjustRightInd w:val="0"/>
              <w:spacing w:after="60" w:line="240" w:lineRule="auto"/>
              <w:ind w:left="135"/>
              <w:rPr>
                <w:rFonts w:ascii="Arial" w:hAnsi="Arial" w:cs="Arial"/>
                <w:color w:val="000000"/>
              </w:rPr>
            </w:pPr>
            <w:r>
              <w:rPr>
                <w:rFonts w:ascii="Arial" w:hAnsi="Arial" w:cs="Arial"/>
                <w:color w:val="000000"/>
              </w:rPr>
              <w:t>Walker House, Exchange Flags       Fax:  0151-242-2809</w:t>
            </w:r>
          </w:p>
          <w:p w14:paraId="6A3A4233" w14:textId="77777777" w:rsidR="00F97CDD" w:rsidRDefault="00F97CDD">
            <w:pPr>
              <w:widowControl w:val="0"/>
              <w:autoSpaceDE w:val="0"/>
              <w:autoSpaceDN w:val="0"/>
              <w:adjustRightInd w:val="0"/>
              <w:spacing w:after="60" w:line="240" w:lineRule="auto"/>
              <w:ind w:left="135"/>
              <w:rPr>
                <w:rFonts w:ascii="Arial" w:hAnsi="Arial" w:cs="Arial"/>
                <w:sz w:val="24"/>
                <w:szCs w:val="24"/>
              </w:rPr>
            </w:pPr>
            <w:r>
              <w:rPr>
                <w:rFonts w:ascii="Arial" w:hAnsi="Arial" w:cs="Arial"/>
                <w:color w:val="000000"/>
              </w:rPr>
              <w:t xml:space="preserve">Liverpool, L2 3YL                             </w:t>
            </w:r>
            <w:r>
              <w:rPr>
                <w:rFonts w:ascii="Arial" w:hAnsi="Arial" w:cs="Arial"/>
                <w:b/>
                <w:bCs/>
                <w:color w:val="000000"/>
              </w:rPr>
              <w:t xml:space="preserve">Website is: </w:t>
            </w:r>
            <w:hyperlink r:id="rId34" w:history="1">
              <w:r>
                <w:rPr>
                  <w:rFonts w:ascii="Arial" w:hAnsi="Arial" w:cs="Arial"/>
                  <w:color w:val="0000FF"/>
                  <w:u w:val="single"/>
                </w:rPr>
                <w:t>https://www.gov.uk/government/organisations/ministry-of-defence/about/procurement</w:t>
              </w:r>
            </w:hyperlink>
          </w:p>
        </w:tc>
        <w:tc>
          <w:tcPr>
            <w:tcW w:w="285" w:type="dxa"/>
            <w:tcBorders>
              <w:top w:val="nil"/>
              <w:left w:val="nil"/>
              <w:bottom w:val="nil"/>
              <w:right w:val="single" w:sz="8" w:space="0" w:color="000000"/>
            </w:tcBorders>
            <w:shd w:val="clear" w:color="auto" w:fill="FFFFFF"/>
          </w:tcPr>
          <w:p w14:paraId="580A9344" w14:textId="77777777" w:rsidR="00F97CDD" w:rsidRDefault="00F97CDD">
            <w:pPr>
              <w:widowControl w:val="0"/>
              <w:autoSpaceDE w:val="0"/>
              <w:autoSpaceDN w:val="0"/>
              <w:adjustRightInd w:val="0"/>
              <w:spacing w:after="0" w:line="240" w:lineRule="auto"/>
              <w:ind w:left="126"/>
              <w:rPr>
                <w:rFonts w:ascii="Arial" w:hAnsi="Arial" w:cs="Arial"/>
                <w:sz w:val="24"/>
                <w:szCs w:val="24"/>
              </w:rPr>
            </w:pPr>
          </w:p>
        </w:tc>
      </w:tr>
      <w:tr w:rsidR="00F97CDD" w14:paraId="79E97E3A" w14:textId="77777777">
        <w:tc>
          <w:tcPr>
            <w:tcW w:w="11343" w:type="dxa"/>
            <w:gridSpan w:val="5"/>
            <w:tcBorders>
              <w:top w:val="nil"/>
              <w:left w:val="single" w:sz="8" w:space="0" w:color="000000"/>
              <w:bottom w:val="nil"/>
              <w:right w:val="single" w:sz="8" w:space="0" w:color="000000"/>
            </w:tcBorders>
            <w:shd w:val="clear" w:color="auto" w:fill="FFFFFF"/>
          </w:tcPr>
          <w:p w14:paraId="79CAF36C" w14:textId="77777777" w:rsidR="00F97CDD" w:rsidRDefault="00F97CDD">
            <w:pPr>
              <w:widowControl w:val="0"/>
              <w:autoSpaceDE w:val="0"/>
              <w:autoSpaceDN w:val="0"/>
              <w:adjustRightInd w:val="0"/>
              <w:spacing w:after="0" w:line="240" w:lineRule="auto"/>
              <w:ind w:left="118" w:right="7"/>
              <w:rPr>
                <w:rFonts w:ascii="Arial" w:hAnsi="Arial" w:cs="Arial"/>
                <w:sz w:val="24"/>
                <w:szCs w:val="24"/>
              </w:rPr>
            </w:pPr>
          </w:p>
        </w:tc>
      </w:tr>
      <w:tr w:rsidR="00F97CDD" w14:paraId="486C2371" w14:textId="77777777">
        <w:tc>
          <w:tcPr>
            <w:tcW w:w="389" w:type="dxa"/>
            <w:tcBorders>
              <w:top w:val="nil"/>
              <w:left w:val="single" w:sz="8" w:space="0" w:color="000000"/>
              <w:bottom w:val="nil"/>
              <w:right w:val="nil"/>
            </w:tcBorders>
            <w:shd w:val="clear" w:color="auto" w:fill="FFFFFF"/>
          </w:tcPr>
          <w:p w14:paraId="0D9C6AFD" w14:textId="77777777" w:rsidR="00F97CDD" w:rsidRDefault="00F97CDD">
            <w:pPr>
              <w:widowControl w:val="0"/>
              <w:autoSpaceDE w:val="0"/>
              <w:autoSpaceDN w:val="0"/>
              <w:adjustRightInd w:val="0"/>
              <w:spacing w:after="0" w:line="240" w:lineRule="auto"/>
              <w:ind w:left="118"/>
              <w:rPr>
                <w:rFonts w:ascii="Arial" w:hAnsi="Arial" w:cs="Arial"/>
                <w:sz w:val="24"/>
                <w:szCs w:val="24"/>
              </w:rPr>
            </w:pPr>
          </w:p>
        </w:tc>
        <w:tc>
          <w:tcPr>
            <w:tcW w:w="5262" w:type="dxa"/>
            <w:tcBorders>
              <w:top w:val="single" w:sz="8" w:space="0" w:color="000000"/>
              <w:left w:val="single" w:sz="8" w:space="0" w:color="000000"/>
              <w:bottom w:val="single" w:sz="8" w:space="0" w:color="000000"/>
              <w:right w:val="single" w:sz="8" w:space="0" w:color="000000"/>
            </w:tcBorders>
            <w:shd w:val="clear" w:color="auto" w:fill="FFFFFF"/>
          </w:tcPr>
          <w:p w14:paraId="44C11F63" w14:textId="77777777" w:rsidR="00F97CDD" w:rsidRDefault="00F97CDD">
            <w:pPr>
              <w:widowControl w:val="0"/>
              <w:autoSpaceDE w:val="0"/>
              <w:autoSpaceDN w:val="0"/>
              <w:adjustRightInd w:val="0"/>
              <w:spacing w:after="60" w:line="240" w:lineRule="auto"/>
              <w:ind w:left="127"/>
              <w:rPr>
                <w:rFonts w:ascii="Arial" w:hAnsi="Arial" w:cs="Arial"/>
                <w:sz w:val="24"/>
                <w:szCs w:val="24"/>
              </w:rPr>
            </w:pPr>
            <w:r>
              <w:rPr>
                <w:rFonts w:ascii="Arial" w:hAnsi="Arial" w:cs="Arial"/>
                <w:b/>
                <w:bCs/>
                <w:color w:val="000000"/>
              </w:rPr>
              <w:t>6.  Intentionally Blank</w:t>
            </w:r>
          </w:p>
        </w:tc>
        <w:tc>
          <w:tcPr>
            <w:tcW w:w="306" w:type="dxa"/>
            <w:tcBorders>
              <w:top w:val="nil"/>
              <w:left w:val="nil"/>
              <w:bottom w:val="nil"/>
              <w:right w:val="nil"/>
            </w:tcBorders>
            <w:shd w:val="clear" w:color="auto" w:fill="FFFFFF"/>
          </w:tcPr>
          <w:p w14:paraId="3FDDEAA3" w14:textId="77777777" w:rsidR="00F97CDD" w:rsidRDefault="00F97CDD">
            <w:pPr>
              <w:widowControl w:val="0"/>
              <w:autoSpaceDE w:val="0"/>
              <w:autoSpaceDN w:val="0"/>
              <w:adjustRightInd w:val="0"/>
              <w:spacing w:after="0" w:line="240" w:lineRule="auto"/>
              <w:ind w:left="119"/>
              <w:rPr>
                <w:rFonts w:ascii="Arial" w:hAnsi="Arial" w:cs="Arial"/>
                <w:sz w:val="24"/>
                <w:szCs w:val="24"/>
              </w:rPr>
            </w:pPr>
          </w:p>
        </w:tc>
        <w:tc>
          <w:tcPr>
            <w:tcW w:w="5101" w:type="dxa"/>
            <w:tcBorders>
              <w:top w:val="single" w:sz="8" w:space="0" w:color="000000"/>
              <w:left w:val="single" w:sz="8" w:space="0" w:color="000000"/>
              <w:bottom w:val="single" w:sz="8" w:space="0" w:color="000000"/>
              <w:right w:val="single" w:sz="8" w:space="0" w:color="000000"/>
            </w:tcBorders>
            <w:shd w:val="clear" w:color="auto" w:fill="FFFFFF"/>
          </w:tcPr>
          <w:p w14:paraId="3F7F489B" w14:textId="77777777" w:rsidR="00F97CDD" w:rsidRDefault="00F97CDD">
            <w:pPr>
              <w:widowControl w:val="0"/>
              <w:autoSpaceDE w:val="0"/>
              <w:autoSpaceDN w:val="0"/>
              <w:adjustRightInd w:val="0"/>
              <w:spacing w:after="60" w:line="240" w:lineRule="auto"/>
              <w:ind w:left="135"/>
              <w:rPr>
                <w:rFonts w:ascii="Arial" w:hAnsi="Arial" w:cs="Arial"/>
                <w:b/>
                <w:bCs/>
                <w:color w:val="000000"/>
              </w:rPr>
            </w:pPr>
            <w:r>
              <w:rPr>
                <w:rFonts w:ascii="Arial" w:hAnsi="Arial" w:cs="Arial"/>
                <w:b/>
                <w:bCs/>
                <w:color w:val="000000"/>
              </w:rPr>
              <w:t>12.  Forms and Documentation are available through *:</w:t>
            </w:r>
          </w:p>
          <w:p w14:paraId="11113089" w14:textId="77777777" w:rsidR="00F97CDD" w:rsidRDefault="00F97CDD">
            <w:pPr>
              <w:widowControl w:val="0"/>
              <w:autoSpaceDE w:val="0"/>
              <w:autoSpaceDN w:val="0"/>
              <w:adjustRightInd w:val="0"/>
              <w:spacing w:after="60" w:line="240" w:lineRule="auto"/>
              <w:ind w:left="135"/>
              <w:rPr>
                <w:rFonts w:ascii="Arial" w:hAnsi="Arial" w:cs="Arial"/>
                <w:color w:val="000000"/>
              </w:rPr>
            </w:pPr>
            <w:r>
              <w:rPr>
                <w:rFonts w:ascii="Arial" w:hAnsi="Arial" w:cs="Arial"/>
                <w:color w:val="000000"/>
              </w:rPr>
              <w:t xml:space="preserve">Ministry of Defence, Forms and Pubs Commodity Management </w:t>
            </w:r>
          </w:p>
          <w:p w14:paraId="5B7FC385" w14:textId="77777777" w:rsidR="00F97CDD" w:rsidRDefault="00F97CDD">
            <w:pPr>
              <w:widowControl w:val="0"/>
              <w:autoSpaceDE w:val="0"/>
              <w:autoSpaceDN w:val="0"/>
              <w:adjustRightInd w:val="0"/>
              <w:spacing w:after="60" w:line="240" w:lineRule="auto"/>
              <w:ind w:left="135"/>
              <w:rPr>
                <w:rFonts w:ascii="Arial" w:hAnsi="Arial" w:cs="Arial"/>
                <w:color w:val="000000"/>
              </w:rPr>
            </w:pPr>
            <w:r>
              <w:rPr>
                <w:rFonts w:ascii="Arial" w:hAnsi="Arial" w:cs="Arial"/>
                <w:color w:val="000000"/>
              </w:rPr>
              <w:t>PO Box 2, Building C16, C Site</w:t>
            </w:r>
          </w:p>
          <w:p w14:paraId="4F7CB7A8" w14:textId="77777777" w:rsidR="00F97CDD" w:rsidRDefault="00F97CDD">
            <w:pPr>
              <w:widowControl w:val="0"/>
              <w:autoSpaceDE w:val="0"/>
              <w:autoSpaceDN w:val="0"/>
              <w:adjustRightInd w:val="0"/>
              <w:spacing w:after="60" w:line="240" w:lineRule="auto"/>
              <w:ind w:left="135"/>
              <w:rPr>
                <w:rFonts w:ascii="Arial" w:hAnsi="Arial" w:cs="Arial"/>
                <w:color w:val="000000"/>
              </w:rPr>
            </w:pPr>
            <w:r>
              <w:rPr>
                <w:rFonts w:ascii="Arial" w:hAnsi="Arial" w:cs="Arial"/>
                <w:color w:val="000000"/>
              </w:rPr>
              <w:t xml:space="preserve">Lower </w:t>
            </w:r>
            <w:proofErr w:type="spellStart"/>
            <w:r>
              <w:rPr>
                <w:rFonts w:ascii="Arial" w:hAnsi="Arial" w:cs="Arial"/>
                <w:color w:val="000000"/>
              </w:rPr>
              <w:t>Arncott</w:t>
            </w:r>
            <w:proofErr w:type="spellEnd"/>
          </w:p>
          <w:p w14:paraId="7E9E88E9" w14:textId="77777777" w:rsidR="00F97CDD" w:rsidRDefault="00F97CDD">
            <w:pPr>
              <w:widowControl w:val="0"/>
              <w:autoSpaceDE w:val="0"/>
              <w:autoSpaceDN w:val="0"/>
              <w:adjustRightInd w:val="0"/>
              <w:spacing w:after="60" w:line="240" w:lineRule="auto"/>
              <w:ind w:left="135"/>
              <w:rPr>
                <w:rFonts w:ascii="Arial" w:hAnsi="Arial" w:cs="Arial"/>
                <w:color w:val="000000"/>
              </w:rPr>
            </w:pPr>
            <w:r>
              <w:rPr>
                <w:rFonts w:ascii="Arial" w:hAnsi="Arial" w:cs="Arial"/>
                <w:color w:val="000000"/>
              </w:rPr>
              <w:t>Bicester, OX25 1LP (Tel. 01869 256197 Fax: 01869 256824)</w:t>
            </w:r>
          </w:p>
          <w:p w14:paraId="22F74D87" w14:textId="77777777" w:rsidR="00F97CDD" w:rsidRDefault="00F97CDD">
            <w:pPr>
              <w:widowControl w:val="0"/>
              <w:autoSpaceDE w:val="0"/>
              <w:autoSpaceDN w:val="0"/>
              <w:adjustRightInd w:val="0"/>
              <w:spacing w:after="60" w:line="240" w:lineRule="auto"/>
              <w:ind w:left="135"/>
              <w:rPr>
                <w:rFonts w:ascii="Arial" w:hAnsi="Arial" w:cs="Arial"/>
                <w:b/>
                <w:bCs/>
                <w:color w:val="000000"/>
              </w:rPr>
            </w:pPr>
            <w:r>
              <w:rPr>
                <w:rFonts w:ascii="Arial" w:hAnsi="Arial" w:cs="Arial"/>
                <w:b/>
                <w:bCs/>
                <w:color w:val="000000"/>
              </w:rPr>
              <w:t>Applications via fax or email:</w:t>
            </w:r>
          </w:p>
          <w:p w14:paraId="046609B1" w14:textId="77777777" w:rsidR="00F97CDD" w:rsidRDefault="001A5BF6">
            <w:pPr>
              <w:widowControl w:val="0"/>
              <w:autoSpaceDE w:val="0"/>
              <w:autoSpaceDN w:val="0"/>
              <w:adjustRightInd w:val="0"/>
              <w:spacing w:after="60" w:line="240" w:lineRule="auto"/>
              <w:ind w:left="135"/>
              <w:rPr>
                <w:rFonts w:ascii="Arial" w:hAnsi="Arial" w:cs="Arial"/>
                <w:sz w:val="24"/>
                <w:szCs w:val="24"/>
              </w:rPr>
            </w:pPr>
            <w:hyperlink r:id="rId35" w:history="1">
              <w:r w:rsidR="00F97CDD">
                <w:rPr>
                  <w:rFonts w:ascii="Arial" w:hAnsi="Arial" w:cs="Arial"/>
                  <w:color w:val="0000FF"/>
                  <w:u w:val="single"/>
                </w:rPr>
                <w:t>Leidos-FormsPublications@teamleidos.mod.uk</w:t>
              </w:r>
            </w:hyperlink>
          </w:p>
        </w:tc>
        <w:tc>
          <w:tcPr>
            <w:tcW w:w="285" w:type="dxa"/>
            <w:tcBorders>
              <w:top w:val="nil"/>
              <w:left w:val="nil"/>
              <w:bottom w:val="nil"/>
              <w:right w:val="single" w:sz="8" w:space="0" w:color="000000"/>
            </w:tcBorders>
            <w:shd w:val="clear" w:color="auto" w:fill="FFFFFF"/>
          </w:tcPr>
          <w:p w14:paraId="598E7004" w14:textId="77777777" w:rsidR="00F97CDD" w:rsidRDefault="00F97CDD">
            <w:pPr>
              <w:widowControl w:val="0"/>
              <w:autoSpaceDE w:val="0"/>
              <w:autoSpaceDN w:val="0"/>
              <w:adjustRightInd w:val="0"/>
              <w:spacing w:after="0" w:line="240" w:lineRule="auto"/>
              <w:ind w:left="126"/>
              <w:rPr>
                <w:rFonts w:ascii="Arial" w:hAnsi="Arial" w:cs="Arial"/>
                <w:sz w:val="24"/>
                <w:szCs w:val="24"/>
              </w:rPr>
            </w:pPr>
          </w:p>
        </w:tc>
      </w:tr>
      <w:tr w:rsidR="00F97CDD" w14:paraId="314C758B" w14:textId="77777777">
        <w:tc>
          <w:tcPr>
            <w:tcW w:w="11343" w:type="dxa"/>
            <w:gridSpan w:val="5"/>
            <w:tcBorders>
              <w:top w:val="nil"/>
              <w:left w:val="single" w:sz="8" w:space="0" w:color="000000"/>
              <w:bottom w:val="nil"/>
              <w:right w:val="single" w:sz="8" w:space="0" w:color="000000"/>
            </w:tcBorders>
            <w:shd w:val="clear" w:color="auto" w:fill="FFFFFF"/>
          </w:tcPr>
          <w:p w14:paraId="779885A8" w14:textId="77777777" w:rsidR="00F97CDD" w:rsidRDefault="00F97CDD">
            <w:pPr>
              <w:widowControl w:val="0"/>
              <w:autoSpaceDE w:val="0"/>
              <w:autoSpaceDN w:val="0"/>
              <w:adjustRightInd w:val="0"/>
              <w:spacing w:after="0" w:line="240" w:lineRule="auto"/>
              <w:ind w:left="118" w:right="7"/>
              <w:rPr>
                <w:rFonts w:ascii="Arial" w:hAnsi="Arial" w:cs="Arial"/>
                <w:sz w:val="24"/>
                <w:szCs w:val="24"/>
              </w:rPr>
            </w:pPr>
          </w:p>
        </w:tc>
      </w:tr>
      <w:tr w:rsidR="00F97CDD" w14:paraId="44A8A570" w14:textId="77777777">
        <w:tc>
          <w:tcPr>
            <w:tcW w:w="389" w:type="dxa"/>
            <w:tcBorders>
              <w:top w:val="nil"/>
              <w:left w:val="single" w:sz="8" w:space="0" w:color="000000"/>
              <w:bottom w:val="nil"/>
              <w:right w:val="nil"/>
            </w:tcBorders>
            <w:shd w:val="clear" w:color="auto" w:fill="FFFFFF"/>
          </w:tcPr>
          <w:p w14:paraId="5D46248B" w14:textId="77777777" w:rsidR="00F97CDD" w:rsidRDefault="00F97CDD">
            <w:pPr>
              <w:widowControl w:val="0"/>
              <w:autoSpaceDE w:val="0"/>
              <w:autoSpaceDN w:val="0"/>
              <w:adjustRightInd w:val="0"/>
              <w:spacing w:after="0" w:line="240" w:lineRule="auto"/>
              <w:ind w:left="118"/>
              <w:rPr>
                <w:rFonts w:ascii="Arial" w:hAnsi="Arial" w:cs="Arial"/>
                <w:sz w:val="24"/>
                <w:szCs w:val="24"/>
              </w:rPr>
            </w:pPr>
          </w:p>
        </w:tc>
        <w:tc>
          <w:tcPr>
            <w:tcW w:w="5262" w:type="dxa"/>
            <w:tcBorders>
              <w:top w:val="single" w:sz="8" w:space="0" w:color="000000"/>
              <w:left w:val="single" w:sz="8" w:space="0" w:color="000000"/>
              <w:bottom w:val="single" w:sz="8" w:space="0" w:color="000000"/>
              <w:right w:val="single" w:sz="8" w:space="0" w:color="000000"/>
            </w:tcBorders>
            <w:shd w:val="clear" w:color="auto" w:fill="FFFFFF"/>
          </w:tcPr>
          <w:p w14:paraId="66F4DA89" w14:textId="77777777" w:rsidR="00F97CDD" w:rsidRDefault="00F97CDD">
            <w:pPr>
              <w:widowControl w:val="0"/>
              <w:tabs>
                <w:tab w:val="left" w:pos="487"/>
              </w:tabs>
              <w:autoSpaceDE w:val="0"/>
              <w:autoSpaceDN w:val="0"/>
              <w:adjustRightInd w:val="0"/>
              <w:spacing w:after="0" w:line="240" w:lineRule="auto"/>
              <w:ind w:left="487" w:hanging="360"/>
              <w:rPr>
                <w:rFonts w:ascii="Arial" w:hAnsi="Arial" w:cs="Arial"/>
                <w:sz w:val="24"/>
                <w:szCs w:val="24"/>
              </w:rPr>
            </w:pPr>
            <w:r>
              <w:rPr>
                <w:rFonts w:ascii="Arial" w:hAnsi="Arial" w:cs="Arial"/>
                <w:b/>
                <w:bCs/>
                <w:color w:val="000000"/>
              </w:rPr>
              <w:t>7.</w:t>
            </w:r>
            <w:r>
              <w:rPr>
                <w:rFonts w:ascii="Arial" w:hAnsi="Arial" w:cs="Arial"/>
                <w:sz w:val="24"/>
                <w:szCs w:val="24"/>
              </w:rPr>
              <w:tab/>
            </w:r>
            <w:r>
              <w:rPr>
                <w:rFonts w:ascii="Arial" w:hAnsi="Arial" w:cs="Arial"/>
                <w:b/>
                <w:bCs/>
                <w:color w:val="000000"/>
                <w:sz w:val="20"/>
                <w:szCs w:val="20"/>
              </w:rPr>
              <w:t>Quality Assurance Representative:</w:t>
            </w:r>
          </w:p>
          <w:p w14:paraId="5A70A524" w14:textId="77777777" w:rsidR="00F97CDD" w:rsidRDefault="00F97CDD">
            <w:pPr>
              <w:widowControl w:val="0"/>
              <w:autoSpaceDE w:val="0"/>
              <w:autoSpaceDN w:val="0"/>
              <w:adjustRightInd w:val="0"/>
              <w:spacing w:after="60" w:line="240" w:lineRule="auto"/>
              <w:ind w:left="127"/>
              <w:rPr>
                <w:rFonts w:ascii="Arial" w:hAnsi="Arial" w:cs="Arial"/>
                <w:color w:val="000000"/>
              </w:rPr>
            </w:pPr>
            <w:r>
              <w:rPr>
                <w:rFonts w:ascii="Arial" w:hAnsi="Arial" w:cs="Arial"/>
                <w:color w:val="000000"/>
              </w:rPr>
              <w:t>[                                                                  ]</w:t>
            </w:r>
          </w:p>
          <w:p w14:paraId="2E7C3B15" w14:textId="77777777" w:rsidR="00F97CDD" w:rsidRDefault="00F97CDD">
            <w:pPr>
              <w:widowControl w:val="0"/>
              <w:autoSpaceDE w:val="0"/>
              <w:autoSpaceDN w:val="0"/>
              <w:adjustRightInd w:val="0"/>
              <w:spacing w:after="60" w:line="240" w:lineRule="auto"/>
              <w:ind w:left="127"/>
              <w:rPr>
                <w:rFonts w:ascii="Arial" w:hAnsi="Arial" w:cs="Arial"/>
                <w:color w:val="000000"/>
              </w:rPr>
            </w:pPr>
            <w:r>
              <w:rPr>
                <w:rFonts w:ascii="Arial" w:hAnsi="Arial" w:cs="Arial"/>
                <w:color w:val="000000"/>
              </w:rPr>
              <w:t xml:space="preserve">Commercial staff are reminded that all Quality Assurance requirements should be listed under the General Contract Conditions. </w:t>
            </w:r>
          </w:p>
          <w:p w14:paraId="6EF368C5" w14:textId="77777777" w:rsidR="00F97CDD" w:rsidRDefault="00F97CDD">
            <w:pPr>
              <w:widowControl w:val="0"/>
              <w:autoSpaceDE w:val="0"/>
              <w:autoSpaceDN w:val="0"/>
              <w:adjustRightInd w:val="0"/>
              <w:spacing w:after="60" w:line="240" w:lineRule="auto"/>
              <w:ind w:left="127"/>
              <w:rPr>
                <w:rFonts w:ascii="Arial" w:hAnsi="Arial" w:cs="Arial"/>
                <w:sz w:val="24"/>
                <w:szCs w:val="24"/>
              </w:rPr>
            </w:pPr>
          </w:p>
          <w:p w14:paraId="0B074D19" w14:textId="77777777" w:rsidR="00F97CDD" w:rsidRDefault="00F97CDD">
            <w:pPr>
              <w:widowControl w:val="0"/>
              <w:autoSpaceDE w:val="0"/>
              <w:autoSpaceDN w:val="0"/>
              <w:adjustRightInd w:val="0"/>
              <w:spacing w:after="60" w:line="240" w:lineRule="auto"/>
              <w:ind w:left="127"/>
              <w:rPr>
                <w:rFonts w:ascii="Arial" w:hAnsi="Arial" w:cs="Arial"/>
                <w:sz w:val="24"/>
                <w:szCs w:val="24"/>
              </w:rPr>
            </w:pPr>
            <w:r>
              <w:rPr>
                <w:rFonts w:ascii="Arial" w:hAnsi="Arial" w:cs="Arial"/>
                <w:b/>
                <w:bCs/>
                <w:color w:val="000000"/>
              </w:rPr>
              <w:t>AQAPS</w:t>
            </w:r>
            <w:r>
              <w:rPr>
                <w:rFonts w:ascii="Arial" w:hAnsi="Arial" w:cs="Arial"/>
                <w:color w:val="000000"/>
              </w:rPr>
              <w:t xml:space="preserve"> and </w:t>
            </w:r>
            <w:r>
              <w:rPr>
                <w:rFonts w:ascii="Arial" w:hAnsi="Arial" w:cs="Arial"/>
                <w:b/>
                <w:bCs/>
                <w:color w:val="000000"/>
              </w:rPr>
              <w:t>DEF STANs</w:t>
            </w:r>
            <w:r>
              <w:rPr>
                <w:rFonts w:ascii="Arial" w:hAnsi="Arial" w:cs="Arial"/>
                <w:color w:val="000000"/>
              </w:rPr>
              <w:t xml:space="preserve"> are available from UK </w:t>
            </w:r>
            <w:r>
              <w:rPr>
                <w:rFonts w:ascii="Arial" w:hAnsi="Arial" w:cs="Arial"/>
                <w:color w:val="000000"/>
              </w:rPr>
              <w:lastRenderedPageBreak/>
              <w:t xml:space="preserve">Defence Standardization, for access to the documents and details of the helpdesk visit </w:t>
            </w:r>
            <w:hyperlink r:id="rId36" w:history="1">
              <w:r>
                <w:rPr>
                  <w:rFonts w:ascii="Arial" w:hAnsi="Arial" w:cs="Arial"/>
                  <w:color w:val="0000FF"/>
                  <w:u w:val="single"/>
                </w:rPr>
                <w:t>http://dstan.gateway.isg-r.r.mil.uk/index.html</w:t>
              </w:r>
            </w:hyperlink>
            <w:r>
              <w:rPr>
                <w:rFonts w:ascii="Arial" w:hAnsi="Arial" w:cs="Arial"/>
                <w:color w:val="000000"/>
              </w:rPr>
              <w:t xml:space="preserve">  [intranet] or </w:t>
            </w:r>
            <w:r>
              <w:rPr>
                <w:rFonts w:ascii="Arial" w:hAnsi="Arial" w:cs="Arial"/>
                <w:color w:val="0000FF"/>
                <w:u w:val="single"/>
              </w:rPr>
              <w:t>https://www.dstan.mod.uk/</w:t>
            </w:r>
            <w:r>
              <w:rPr>
                <w:rFonts w:ascii="Arial" w:hAnsi="Arial" w:cs="Arial"/>
                <w:color w:val="000000"/>
              </w:rPr>
              <w:t xml:space="preserve"> [extranet, registration needed]. </w:t>
            </w:r>
          </w:p>
        </w:tc>
        <w:tc>
          <w:tcPr>
            <w:tcW w:w="306" w:type="dxa"/>
            <w:tcBorders>
              <w:top w:val="nil"/>
              <w:left w:val="nil"/>
              <w:bottom w:val="nil"/>
              <w:right w:val="nil"/>
            </w:tcBorders>
            <w:shd w:val="clear" w:color="auto" w:fill="FFFFFF"/>
          </w:tcPr>
          <w:p w14:paraId="3225718E" w14:textId="77777777" w:rsidR="00F97CDD" w:rsidRDefault="00F97CDD">
            <w:pPr>
              <w:widowControl w:val="0"/>
              <w:autoSpaceDE w:val="0"/>
              <w:autoSpaceDN w:val="0"/>
              <w:adjustRightInd w:val="0"/>
              <w:spacing w:after="0" w:line="240" w:lineRule="auto"/>
              <w:ind w:left="119"/>
              <w:rPr>
                <w:rFonts w:ascii="Arial" w:hAnsi="Arial" w:cs="Arial"/>
                <w:sz w:val="24"/>
                <w:szCs w:val="24"/>
              </w:rPr>
            </w:pPr>
          </w:p>
        </w:tc>
        <w:tc>
          <w:tcPr>
            <w:tcW w:w="5101" w:type="dxa"/>
            <w:tcBorders>
              <w:top w:val="single" w:sz="8" w:space="0" w:color="000000"/>
              <w:left w:val="single" w:sz="8" w:space="0" w:color="000000"/>
              <w:bottom w:val="single" w:sz="8" w:space="0" w:color="000000"/>
              <w:right w:val="single" w:sz="8" w:space="0" w:color="000000"/>
            </w:tcBorders>
            <w:shd w:val="clear" w:color="auto" w:fill="FFFFFF"/>
          </w:tcPr>
          <w:p w14:paraId="61821446" w14:textId="77777777" w:rsidR="00F97CDD" w:rsidRDefault="00F97CDD">
            <w:pPr>
              <w:widowControl w:val="0"/>
              <w:autoSpaceDE w:val="0"/>
              <w:autoSpaceDN w:val="0"/>
              <w:adjustRightInd w:val="0"/>
              <w:spacing w:after="60" w:line="240" w:lineRule="auto"/>
              <w:ind w:left="135"/>
              <w:rPr>
                <w:rFonts w:ascii="Arial" w:hAnsi="Arial" w:cs="Arial"/>
                <w:b/>
                <w:bCs/>
                <w:color w:val="000000"/>
              </w:rPr>
            </w:pPr>
            <w:r>
              <w:rPr>
                <w:rFonts w:ascii="Arial" w:hAnsi="Arial" w:cs="Arial"/>
                <w:b/>
                <w:bCs/>
                <w:color w:val="000000"/>
              </w:rPr>
              <w:t>* NOTE</w:t>
            </w:r>
          </w:p>
          <w:p w14:paraId="5650AA67" w14:textId="77777777" w:rsidR="00F97CDD" w:rsidRDefault="00F97CDD">
            <w:pPr>
              <w:widowControl w:val="0"/>
              <w:autoSpaceDE w:val="0"/>
              <w:autoSpaceDN w:val="0"/>
              <w:adjustRightInd w:val="0"/>
              <w:spacing w:after="60" w:line="240" w:lineRule="auto"/>
              <w:ind w:left="135"/>
              <w:rPr>
                <w:rFonts w:ascii="Arial" w:hAnsi="Arial" w:cs="Arial"/>
                <w:color w:val="0000FF"/>
                <w:u w:val="single"/>
              </w:rPr>
            </w:pPr>
            <w:r>
              <w:rPr>
                <w:rFonts w:ascii="Arial" w:hAnsi="Arial" w:cs="Arial"/>
                <w:b/>
                <w:bCs/>
                <w:color w:val="000000"/>
              </w:rPr>
              <w:t xml:space="preserve">1. </w:t>
            </w:r>
            <w:r>
              <w:rPr>
                <w:rFonts w:ascii="Arial" w:hAnsi="Arial" w:cs="Arial"/>
                <w:color w:val="000000"/>
              </w:rPr>
              <w:t xml:space="preserve">Many </w:t>
            </w:r>
            <w:r>
              <w:rPr>
                <w:rFonts w:ascii="Arial" w:hAnsi="Arial" w:cs="Arial"/>
                <w:b/>
                <w:bCs/>
                <w:color w:val="000000"/>
              </w:rPr>
              <w:t xml:space="preserve">DEFCONs </w:t>
            </w:r>
            <w:r>
              <w:rPr>
                <w:rFonts w:ascii="Arial" w:hAnsi="Arial" w:cs="Arial"/>
                <w:color w:val="000000"/>
              </w:rPr>
              <w:t xml:space="preserve">and </w:t>
            </w:r>
            <w:r>
              <w:rPr>
                <w:rFonts w:ascii="Arial" w:hAnsi="Arial" w:cs="Arial"/>
                <w:b/>
                <w:bCs/>
                <w:color w:val="000000"/>
              </w:rPr>
              <w:t>DEFFORMs</w:t>
            </w:r>
            <w:r>
              <w:rPr>
                <w:rFonts w:ascii="Arial" w:hAnsi="Arial" w:cs="Arial"/>
                <w:color w:val="000000"/>
              </w:rPr>
              <w:t xml:space="preserve"> can be obtained from the MOD Internet Site:  </w:t>
            </w:r>
            <w:hyperlink r:id="rId37" w:history="1">
              <w:r>
                <w:rPr>
                  <w:rFonts w:ascii="Arial" w:hAnsi="Arial" w:cs="Arial"/>
                  <w:color w:val="0000FF"/>
                  <w:u w:val="single"/>
                </w:rPr>
                <w:t>https://www.kid.mod.uk/maincontent/business/commercial/index.htm</w:t>
              </w:r>
            </w:hyperlink>
          </w:p>
          <w:p w14:paraId="6FA61D9D" w14:textId="77777777" w:rsidR="00F97CDD" w:rsidRDefault="00F97CDD">
            <w:pPr>
              <w:widowControl w:val="0"/>
              <w:autoSpaceDE w:val="0"/>
              <w:autoSpaceDN w:val="0"/>
              <w:adjustRightInd w:val="0"/>
              <w:spacing w:after="60" w:line="240" w:lineRule="auto"/>
              <w:ind w:left="135"/>
              <w:rPr>
                <w:rFonts w:ascii="Arial" w:hAnsi="Arial" w:cs="Arial"/>
                <w:sz w:val="24"/>
                <w:szCs w:val="24"/>
              </w:rPr>
            </w:pPr>
          </w:p>
          <w:p w14:paraId="52CAF4F6" w14:textId="77777777" w:rsidR="00F97CDD" w:rsidRDefault="00F97CDD">
            <w:pPr>
              <w:widowControl w:val="0"/>
              <w:autoSpaceDE w:val="0"/>
              <w:autoSpaceDN w:val="0"/>
              <w:adjustRightInd w:val="0"/>
              <w:spacing w:after="60" w:line="240" w:lineRule="auto"/>
              <w:ind w:left="135"/>
              <w:rPr>
                <w:rFonts w:ascii="Arial" w:hAnsi="Arial" w:cs="Arial"/>
                <w:sz w:val="24"/>
                <w:szCs w:val="24"/>
              </w:rPr>
            </w:pPr>
            <w:r>
              <w:rPr>
                <w:rFonts w:ascii="Arial" w:hAnsi="Arial" w:cs="Arial"/>
                <w:b/>
                <w:bCs/>
                <w:color w:val="000000"/>
              </w:rPr>
              <w:t>2.</w:t>
            </w:r>
            <w:r>
              <w:rPr>
                <w:rFonts w:ascii="Arial" w:hAnsi="Arial" w:cs="Arial"/>
                <w:color w:val="000000"/>
              </w:rPr>
              <w:t xml:space="preserve"> If the required forms or documentation are not </w:t>
            </w:r>
            <w:r>
              <w:rPr>
                <w:rFonts w:ascii="Arial" w:hAnsi="Arial" w:cs="Arial"/>
                <w:color w:val="000000"/>
              </w:rPr>
              <w:lastRenderedPageBreak/>
              <w:t xml:space="preserve">available on the MOD Internet site requests should be submitted through the Commercial Officer named in Section 1.  </w:t>
            </w:r>
          </w:p>
        </w:tc>
        <w:tc>
          <w:tcPr>
            <w:tcW w:w="285" w:type="dxa"/>
            <w:tcBorders>
              <w:top w:val="nil"/>
              <w:left w:val="nil"/>
              <w:bottom w:val="nil"/>
              <w:right w:val="single" w:sz="8" w:space="0" w:color="000000"/>
            </w:tcBorders>
            <w:shd w:val="clear" w:color="auto" w:fill="FFFFFF"/>
          </w:tcPr>
          <w:p w14:paraId="4F2474FB" w14:textId="77777777" w:rsidR="00F97CDD" w:rsidRDefault="00F97CDD">
            <w:pPr>
              <w:widowControl w:val="0"/>
              <w:autoSpaceDE w:val="0"/>
              <w:autoSpaceDN w:val="0"/>
              <w:adjustRightInd w:val="0"/>
              <w:spacing w:after="0" w:line="240" w:lineRule="auto"/>
              <w:ind w:left="126"/>
              <w:rPr>
                <w:rFonts w:ascii="Arial" w:hAnsi="Arial" w:cs="Arial"/>
                <w:sz w:val="24"/>
                <w:szCs w:val="24"/>
              </w:rPr>
            </w:pPr>
          </w:p>
        </w:tc>
      </w:tr>
      <w:tr w:rsidR="00F97CDD" w14:paraId="605F3163" w14:textId="77777777">
        <w:tc>
          <w:tcPr>
            <w:tcW w:w="11343" w:type="dxa"/>
            <w:gridSpan w:val="5"/>
            <w:tcBorders>
              <w:top w:val="nil"/>
              <w:left w:val="single" w:sz="8" w:space="0" w:color="000000"/>
              <w:bottom w:val="nil"/>
              <w:right w:val="single" w:sz="8" w:space="0" w:color="000000"/>
            </w:tcBorders>
            <w:shd w:val="clear" w:color="auto" w:fill="FFFFFF"/>
          </w:tcPr>
          <w:p w14:paraId="14DF94E1" w14:textId="77777777" w:rsidR="00F97CDD" w:rsidRDefault="00F97CDD">
            <w:pPr>
              <w:widowControl w:val="0"/>
              <w:autoSpaceDE w:val="0"/>
              <w:autoSpaceDN w:val="0"/>
              <w:adjustRightInd w:val="0"/>
              <w:spacing w:after="0" w:line="240" w:lineRule="auto"/>
              <w:ind w:left="118" w:right="7"/>
              <w:rPr>
                <w:rFonts w:ascii="Arial" w:hAnsi="Arial" w:cs="Arial"/>
                <w:sz w:val="24"/>
                <w:szCs w:val="24"/>
              </w:rPr>
            </w:pPr>
          </w:p>
        </w:tc>
      </w:tr>
      <w:tr w:rsidR="00F97CDD" w14:paraId="116F38E4" w14:textId="77777777">
        <w:tc>
          <w:tcPr>
            <w:tcW w:w="11343" w:type="dxa"/>
            <w:gridSpan w:val="5"/>
            <w:tcBorders>
              <w:top w:val="nil"/>
              <w:left w:val="single" w:sz="8" w:space="0" w:color="000000"/>
              <w:bottom w:val="single" w:sz="8" w:space="0" w:color="000000"/>
              <w:right w:val="single" w:sz="8" w:space="0" w:color="000000"/>
            </w:tcBorders>
            <w:shd w:val="clear" w:color="auto" w:fill="FFFFFF"/>
          </w:tcPr>
          <w:p w14:paraId="3EF67EE7" w14:textId="77777777" w:rsidR="00F97CDD" w:rsidRDefault="00F97CDD">
            <w:pPr>
              <w:widowControl w:val="0"/>
              <w:autoSpaceDE w:val="0"/>
              <w:autoSpaceDN w:val="0"/>
              <w:adjustRightInd w:val="0"/>
              <w:spacing w:after="0" w:line="240" w:lineRule="auto"/>
              <w:ind w:left="118" w:right="7"/>
              <w:rPr>
                <w:rFonts w:ascii="Arial" w:hAnsi="Arial" w:cs="Arial"/>
                <w:sz w:val="24"/>
                <w:szCs w:val="24"/>
              </w:rPr>
            </w:pPr>
          </w:p>
        </w:tc>
      </w:tr>
    </w:tbl>
    <w:p w14:paraId="72E6358D" w14:textId="77777777" w:rsidR="00F97CDD" w:rsidRDefault="00F97CDD">
      <w:pPr>
        <w:widowControl w:val="0"/>
        <w:autoSpaceDE w:val="0"/>
        <w:autoSpaceDN w:val="0"/>
        <w:adjustRightInd w:val="0"/>
        <w:spacing w:after="60" w:line="240" w:lineRule="auto"/>
        <w:ind w:left="120"/>
        <w:rPr>
          <w:rFonts w:ascii="Arial" w:hAnsi="Arial" w:cs="Arial"/>
          <w:sz w:val="24"/>
          <w:szCs w:val="24"/>
        </w:rPr>
      </w:pPr>
    </w:p>
    <w:p w14:paraId="04A1614E" w14:textId="77777777" w:rsidR="00F97CDD" w:rsidRDefault="00F97CDD">
      <w:pPr>
        <w:widowControl w:val="0"/>
        <w:autoSpaceDE w:val="0"/>
        <w:autoSpaceDN w:val="0"/>
        <w:adjustRightInd w:val="0"/>
        <w:spacing w:after="200" w:line="276" w:lineRule="auto"/>
        <w:ind w:left="120" w:right="114"/>
        <w:rPr>
          <w:rFonts w:ascii="Arial" w:hAnsi="Arial" w:cs="Arial"/>
          <w:sz w:val="24"/>
          <w:szCs w:val="24"/>
        </w:rPr>
      </w:pPr>
    </w:p>
    <w:p w14:paraId="3E1EA336" w14:textId="77777777" w:rsidR="00F97CDD" w:rsidRDefault="00F97CDD">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p>
    <w:p w14:paraId="38681919" w14:textId="77777777" w:rsidR="00F97CDD" w:rsidRDefault="00F97CDD">
      <w:pPr>
        <w:widowControl w:val="0"/>
        <w:autoSpaceDE w:val="0"/>
        <w:autoSpaceDN w:val="0"/>
        <w:adjustRightInd w:val="0"/>
        <w:spacing w:after="0" w:line="276" w:lineRule="auto"/>
        <w:ind w:left="120" w:right="114"/>
        <w:rPr>
          <w:rFonts w:ascii="Arial" w:hAnsi="Arial" w:cs="Arial"/>
          <w:sz w:val="24"/>
          <w:szCs w:val="24"/>
        </w:rPr>
      </w:pPr>
      <w:r>
        <w:rPr>
          <w:rFonts w:ascii="Arial" w:hAnsi="Arial" w:cs="Arial"/>
          <w:color w:val="000000"/>
        </w:rPr>
        <w:lastRenderedPageBreak/>
        <w:t xml:space="preserve"> </w:t>
      </w:r>
    </w:p>
    <w:p w14:paraId="0C979CB1" w14:textId="77777777" w:rsidR="00F97CDD" w:rsidRDefault="00F97CDD">
      <w:pPr>
        <w:keepNext/>
        <w:keepLines/>
        <w:widowControl w:val="0"/>
        <w:autoSpaceDE w:val="0"/>
        <w:autoSpaceDN w:val="0"/>
        <w:adjustRightInd w:val="0"/>
        <w:spacing w:before="480" w:after="0" w:line="276" w:lineRule="auto"/>
        <w:ind w:left="120" w:right="114"/>
        <w:rPr>
          <w:rFonts w:ascii="Arial" w:hAnsi="Arial" w:cs="Arial"/>
          <w:sz w:val="24"/>
          <w:szCs w:val="24"/>
        </w:rPr>
      </w:pPr>
      <w:bookmarkStart w:id="77" w:name="_Toc501022445_14"/>
      <w:r>
        <w:rPr>
          <w:rFonts w:ascii="Arial" w:hAnsi="Arial" w:cs="Arial"/>
          <w:b/>
          <w:bCs/>
          <w:color w:val="000000"/>
          <w:sz w:val="28"/>
          <w:szCs w:val="28"/>
        </w:rPr>
        <w:t>Deliverables</w:t>
      </w:r>
      <w:bookmarkEnd w:id="77"/>
    </w:p>
    <w:p w14:paraId="2F62E627" w14:textId="77777777" w:rsidR="00F97CDD" w:rsidRDefault="00F97CDD">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00243453" w14:textId="77777777" w:rsidR="00F97CDD" w:rsidRDefault="00F97CDD">
      <w:pPr>
        <w:keepNext/>
        <w:keepLines/>
        <w:widowControl w:val="0"/>
        <w:autoSpaceDE w:val="0"/>
        <w:autoSpaceDN w:val="0"/>
        <w:adjustRightInd w:val="0"/>
        <w:spacing w:after="0" w:line="276" w:lineRule="auto"/>
        <w:ind w:left="120" w:right="114"/>
        <w:rPr>
          <w:rFonts w:ascii="Arial" w:hAnsi="Arial" w:cs="Arial"/>
          <w:sz w:val="24"/>
          <w:szCs w:val="24"/>
        </w:rPr>
      </w:pPr>
      <w:bookmarkStart w:id="78" w:name="_Toc501022446_14_1"/>
      <w:r>
        <w:rPr>
          <w:rFonts w:ascii="Arial" w:hAnsi="Arial" w:cs="Arial"/>
          <w:b/>
          <w:bCs/>
          <w:color w:val="000000"/>
        </w:rPr>
        <w:t>Deliverables Note</w:t>
      </w:r>
      <w:bookmarkEnd w:id="78"/>
    </w:p>
    <w:p w14:paraId="07F7F294" w14:textId="77777777" w:rsidR="00F97CDD" w:rsidRDefault="00F97CDD">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This matrix is intended to provide an overview of the parties’ contractual obligations to assist with contract management.  It does not form part of the contract and should not be relied upon to aid interpretation of the contract.  In the event of any conflict, inconsistency or discrepancy between this matrix and the contract, the terms of the contract shall take precedence.</w:t>
      </w:r>
    </w:p>
    <w:p w14:paraId="4E21C180" w14:textId="77777777" w:rsidR="00F97CDD" w:rsidRDefault="00F97CDD">
      <w:pPr>
        <w:widowControl w:val="0"/>
        <w:autoSpaceDE w:val="0"/>
        <w:autoSpaceDN w:val="0"/>
        <w:adjustRightInd w:val="0"/>
        <w:spacing w:after="200" w:line="276" w:lineRule="auto"/>
        <w:ind w:left="120" w:right="114"/>
        <w:rPr>
          <w:rFonts w:ascii="Arial" w:hAnsi="Arial" w:cs="Arial"/>
          <w:sz w:val="24"/>
          <w:szCs w:val="24"/>
        </w:rPr>
      </w:pPr>
    </w:p>
    <w:p w14:paraId="00093A64" w14:textId="77777777" w:rsidR="00F97CDD" w:rsidRDefault="00F97CDD">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7D11ABEC" w14:textId="77777777" w:rsidR="00F97CDD" w:rsidRDefault="00F97CDD">
      <w:pPr>
        <w:keepNext/>
        <w:keepLines/>
        <w:widowControl w:val="0"/>
        <w:autoSpaceDE w:val="0"/>
        <w:autoSpaceDN w:val="0"/>
        <w:adjustRightInd w:val="0"/>
        <w:spacing w:after="0" w:line="276" w:lineRule="auto"/>
        <w:ind w:left="120" w:right="114"/>
        <w:rPr>
          <w:rFonts w:ascii="Arial" w:hAnsi="Arial" w:cs="Arial"/>
          <w:sz w:val="24"/>
          <w:szCs w:val="24"/>
        </w:rPr>
      </w:pPr>
      <w:bookmarkStart w:id="79" w:name="_Toc501022446_14_2"/>
      <w:r>
        <w:rPr>
          <w:rFonts w:ascii="Arial" w:hAnsi="Arial" w:cs="Arial"/>
          <w:b/>
          <w:bCs/>
          <w:color w:val="000000"/>
        </w:rPr>
        <w:t>Negotiation Deliverables</w:t>
      </w:r>
      <w:bookmarkEnd w:id="79"/>
    </w:p>
    <w:p w14:paraId="29FD7346" w14:textId="77777777" w:rsidR="00F97CDD" w:rsidRDefault="00F97CDD">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All Negotiation Deliverables</w:t>
      </w:r>
    </w:p>
    <w:p w14:paraId="7B3C1353" w14:textId="77777777" w:rsidR="00F97CDD" w:rsidRDefault="00F97CDD">
      <w:pPr>
        <w:widowControl w:val="0"/>
        <w:autoSpaceDE w:val="0"/>
        <w:autoSpaceDN w:val="0"/>
        <w:adjustRightInd w:val="0"/>
        <w:spacing w:before="120" w:after="180" w:line="240" w:lineRule="auto"/>
        <w:ind w:left="120"/>
        <w:rPr>
          <w:rFonts w:ascii="Arial" w:hAnsi="Arial" w:cs="Arial"/>
          <w:sz w:val="24"/>
          <w:szCs w:val="24"/>
        </w:rPr>
      </w:pPr>
    </w:p>
    <w:p w14:paraId="4ABE619F" w14:textId="77777777" w:rsidR="00F97CDD" w:rsidRDefault="00F97CDD">
      <w:pPr>
        <w:widowControl w:val="0"/>
        <w:autoSpaceDE w:val="0"/>
        <w:autoSpaceDN w:val="0"/>
        <w:adjustRightInd w:val="0"/>
        <w:spacing w:after="200" w:line="276" w:lineRule="auto"/>
        <w:ind w:left="120" w:right="114"/>
        <w:rPr>
          <w:rFonts w:ascii="Arial" w:hAnsi="Arial" w:cs="Arial"/>
          <w:sz w:val="24"/>
          <w:szCs w:val="24"/>
        </w:rPr>
      </w:pPr>
    </w:p>
    <w:p w14:paraId="04B3DE04" w14:textId="77777777" w:rsidR="00F97CDD" w:rsidRDefault="00F97CDD">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0358FD59" w14:textId="77777777" w:rsidR="00F97CDD" w:rsidRDefault="00F97CDD">
      <w:pPr>
        <w:keepNext/>
        <w:keepLines/>
        <w:widowControl w:val="0"/>
        <w:autoSpaceDE w:val="0"/>
        <w:autoSpaceDN w:val="0"/>
        <w:adjustRightInd w:val="0"/>
        <w:spacing w:after="0" w:line="276" w:lineRule="auto"/>
        <w:ind w:left="120" w:right="114"/>
        <w:rPr>
          <w:rFonts w:ascii="Arial" w:hAnsi="Arial" w:cs="Arial"/>
          <w:sz w:val="24"/>
          <w:szCs w:val="24"/>
        </w:rPr>
      </w:pPr>
      <w:bookmarkStart w:id="80" w:name="_Toc501022446_14_3"/>
      <w:r>
        <w:rPr>
          <w:rFonts w:ascii="Arial" w:hAnsi="Arial" w:cs="Arial"/>
          <w:b/>
          <w:bCs/>
          <w:color w:val="000000"/>
        </w:rPr>
        <w:t>Supplier Contractual Deliverables</w:t>
      </w:r>
      <w:bookmarkEnd w:id="80"/>
    </w:p>
    <w:p w14:paraId="07FBF429" w14:textId="77777777" w:rsidR="00F97CDD" w:rsidRDefault="00F97CDD">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Supplier Contractual Deliverables</w:t>
      </w:r>
    </w:p>
    <w:p w14:paraId="67D27E8B" w14:textId="77777777" w:rsidR="00F97CDD" w:rsidRDefault="00F97CDD">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w:t>
      </w:r>
    </w:p>
    <w:p w14:paraId="114D7670" w14:textId="77777777" w:rsidR="00F97CDD" w:rsidRDefault="00F97CDD">
      <w:pPr>
        <w:widowControl w:val="0"/>
        <w:autoSpaceDE w:val="0"/>
        <w:autoSpaceDN w:val="0"/>
        <w:adjustRightInd w:val="0"/>
        <w:spacing w:after="200" w:line="276" w:lineRule="auto"/>
        <w:ind w:left="120" w:right="114"/>
        <w:rPr>
          <w:rFonts w:ascii="Arial" w:hAnsi="Arial" w:cs="Arial"/>
          <w:sz w:val="24"/>
          <w:szCs w:val="24"/>
        </w:rPr>
      </w:pPr>
    </w:p>
    <w:p w14:paraId="63C5554B" w14:textId="77777777" w:rsidR="00F97CDD" w:rsidRDefault="00F97CDD">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2465F756" w14:textId="77777777" w:rsidR="00F97CDD" w:rsidRDefault="00F97CDD">
      <w:pPr>
        <w:keepNext/>
        <w:keepLines/>
        <w:widowControl w:val="0"/>
        <w:autoSpaceDE w:val="0"/>
        <w:autoSpaceDN w:val="0"/>
        <w:adjustRightInd w:val="0"/>
        <w:spacing w:after="0" w:line="276" w:lineRule="auto"/>
        <w:ind w:left="120" w:right="114"/>
        <w:rPr>
          <w:rFonts w:ascii="Arial" w:hAnsi="Arial" w:cs="Arial"/>
          <w:sz w:val="24"/>
          <w:szCs w:val="24"/>
        </w:rPr>
      </w:pPr>
      <w:bookmarkStart w:id="81" w:name="_Toc501022446_14_4"/>
      <w:r>
        <w:rPr>
          <w:rFonts w:ascii="Arial" w:hAnsi="Arial" w:cs="Arial"/>
          <w:b/>
          <w:bCs/>
          <w:color w:val="000000"/>
        </w:rPr>
        <w:t>Buyer Contractual Deliverables</w:t>
      </w:r>
      <w:bookmarkEnd w:id="81"/>
    </w:p>
    <w:p w14:paraId="76CE76F4" w14:textId="77777777" w:rsidR="00F97CDD" w:rsidRDefault="00F97CDD">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Buyer Contractual Deliverables</w:t>
      </w:r>
    </w:p>
    <w:p w14:paraId="69B6713D" w14:textId="77777777" w:rsidR="00F97CDD" w:rsidRDefault="00F97CDD">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w:t>
      </w:r>
    </w:p>
    <w:p w14:paraId="17232214" w14:textId="77777777" w:rsidR="00F97CDD" w:rsidRDefault="00F97CDD">
      <w:pPr>
        <w:widowControl w:val="0"/>
        <w:autoSpaceDE w:val="0"/>
        <w:autoSpaceDN w:val="0"/>
        <w:adjustRightInd w:val="0"/>
        <w:spacing w:after="200" w:line="276" w:lineRule="auto"/>
        <w:ind w:left="120" w:right="114"/>
        <w:rPr>
          <w:rFonts w:ascii="Arial" w:hAnsi="Arial" w:cs="Arial"/>
          <w:sz w:val="24"/>
          <w:szCs w:val="24"/>
        </w:rPr>
      </w:pPr>
    </w:p>
    <w:p w14:paraId="39DF28D7" w14:textId="77777777" w:rsidR="00F97CDD" w:rsidRDefault="00F97CDD">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p>
    <w:p w14:paraId="412E9633" w14:textId="77777777" w:rsidR="00F97CDD" w:rsidRDefault="00F97CDD">
      <w:pPr>
        <w:widowControl w:val="0"/>
        <w:autoSpaceDE w:val="0"/>
        <w:autoSpaceDN w:val="0"/>
        <w:adjustRightInd w:val="0"/>
        <w:spacing w:after="0" w:line="276" w:lineRule="auto"/>
        <w:ind w:left="120" w:right="114"/>
        <w:rPr>
          <w:rFonts w:ascii="Arial" w:hAnsi="Arial" w:cs="Arial"/>
          <w:sz w:val="24"/>
          <w:szCs w:val="24"/>
        </w:rPr>
      </w:pPr>
      <w:r>
        <w:rPr>
          <w:rFonts w:ascii="Arial" w:hAnsi="Arial" w:cs="Arial"/>
          <w:color w:val="000000"/>
        </w:rPr>
        <w:lastRenderedPageBreak/>
        <w:t xml:space="preserve"> </w:t>
      </w:r>
    </w:p>
    <w:p w14:paraId="3344F10E" w14:textId="77777777" w:rsidR="00F97CDD" w:rsidRDefault="00F97CDD">
      <w:pPr>
        <w:keepNext/>
        <w:keepLines/>
        <w:widowControl w:val="0"/>
        <w:autoSpaceDE w:val="0"/>
        <w:autoSpaceDN w:val="0"/>
        <w:adjustRightInd w:val="0"/>
        <w:spacing w:before="480" w:after="0" w:line="276" w:lineRule="auto"/>
        <w:ind w:left="120" w:right="114"/>
        <w:rPr>
          <w:rFonts w:ascii="Arial" w:hAnsi="Arial" w:cs="Arial"/>
          <w:sz w:val="24"/>
          <w:szCs w:val="24"/>
        </w:rPr>
      </w:pPr>
      <w:bookmarkStart w:id="82" w:name="_Toc501022445_15"/>
      <w:r>
        <w:rPr>
          <w:rFonts w:ascii="Arial" w:hAnsi="Arial" w:cs="Arial"/>
          <w:b/>
          <w:bCs/>
          <w:color w:val="000000"/>
          <w:sz w:val="28"/>
          <w:szCs w:val="28"/>
        </w:rPr>
        <w:t>Quality Assurance Conditions</w:t>
      </w:r>
      <w:bookmarkEnd w:id="82"/>
    </w:p>
    <w:p w14:paraId="76E06758" w14:textId="77777777" w:rsidR="00F97CDD" w:rsidRDefault="00F97CDD">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19E9A331" w14:textId="77777777" w:rsidR="00F97CDD" w:rsidRDefault="00F97CDD">
      <w:pPr>
        <w:keepNext/>
        <w:keepLines/>
        <w:widowControl w:val="0"/>
        <w:autoSpaceDE w:val="0"/>
        <w:autoSpaceDN w:val="0"/>
        <w:adjustRightInd w:val="0"/>
        <w:spacing w:after="0" w:line="276" w:lineRule="auto"/>
        <w:ind w:left="120" w:right="114"/>
        <w:rPr>
          <w:rFonts w:ascii="Arial" w:hAnsi="Arial" w:cs="Arial"/>
          <w:sz w:val="24"/>
          <w:szCs w:val="24"/>
        </w:rPr>
      </w:pPr>
      <w:bookmarkStart w:id="83" w:name="_Toc501022446_15_1"/>
      <w:r>
        <w:rPr>
          <w:rFonts w:ascii="Arial" w:hAnsi="Arial" w:cs="Arial"/>
          <w:b/>
          <w:bCs/>
          <w:color w:val="000000"/>
        </w:rPr>
        <w:t>AQAP 2105</w:t>
      </w:r>
      <w:bookmarkEnd w:id="83"/>
    </w:p>
    <w:p w14:paraId="33264AF8" w14:textId="77777777" w:rsidR="00F97CDD" w:rsidRDefault="00F97CD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NATO Requirements for Deliverable Quality Plans </w:t>
      </w:r>
    </w:p>
    <w:p w14:paraId="5F16E076" w14:textId="77777777" w:rsidR="00F97CDD" w:rsidRDefault="00F97CDD">
      <w:pPr>
        <w:widowControl w:val="0"/>
        <w:autoSpaceDE w:val="0"/>
        <w:autoSpaceDN w:val="0"/>
        <w:adjustRightInd w:val="0"/>
        <w:spacing w:after="0" w:line="240" w:lineRule="auto"/>
        <w:ind w:left="120"/>
        <w:rPr>
          <w:rFonts w:ascii="Arial" w:hAnsi="Arial" w:cs="Arial"/>
          <w:color w:val="000000"/>
        </w:rPr>
      </w:pPr>
    </w:p>
    <w:p w14:paraId="0BADFCF1" w14:textId="77777777" w:rsidR="00F97CDD" w:rsidRDefault="00F97CDD">
      <w:pPr>
        <w:widowControl w:val="0"/>
        <w:autoSpaceDE w:val="0"/>
        <w:autoSpaceDN w:val="0"/>
        <w:adjustRightInd w:val="0"/>
        <w:spacing w:after="60" w:line="240" w:lineRule="auto"/>
        <w:ind w:left="120"/>
        <w:rPr>
          <w:rFonts w:ascii="Arial" w:hAnsi="Arial" w:cs="Arial"/>
          <w:sz w:val="24"/>
          <w:szCs w:val="24"/>
        </w:rPr>
      </w:pPr>
    </w:p>
    <w:p w14:paraId="2CCD5682" w14:textId="77777777" w:rsidR="00F97CDD" w:rsidRDefault="00F97CD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Edition 2</w:t>
      </w:r>
    </w:p>
    <w:p w14:paraId="5C7C9277" w14:textId="77777777" w:rsidR="00F97CDD" w:rsidRDefault="00F97CDD">
      <w:pPr>
        <w:widowControl w:val="0"/>
        <w:autoSpaceDE w:val="0"/>
        <w:autoSpaceDN w:val="0"/>
        <w:adjustRightInd w:val="0"/>
        <w:spacing w:after="200" w:line="276" w:lineRule="auto"/>
        <w:ind w:left="120" w:right="114"/>
        <w:rPr>
          <w:rFonts w:ascii="Arial" w:hAnsi="Arial" w:cs="Arial"/>
          <w:sz w:val="24"/>
          <w:szCs w:val="24"/>
        </w:rPr>
      </w:pPr>
    </w:p>
    <w:p w14:paraId="320BC5E2" w14:textId="77777777" w:rsidR="00F97CDD" w:rsidRDefault="00F97CDD">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08B3431A" w14:textId="77777777" w:rsidR="00F97CDD" w:rsidRDefault="00F97CDD">
      <w:pPr>
        <w:keepNext/>
        <w:keepLines/>
        <w:widowControl w:val="0"/>
        <w:autoSpaceDE w:val="0"/>
        <w:autoSpaceDN w:val="0"/>
        <w:adjustRightInd w:val="0"/>
        <w:spacing w:after="0" w:line="276" w:lineRule="auto"/>
        <w:ind w:left="120" w:right="114"/>
        <w:rPr>
          <w:rFonts w:ascii="Arial" w:hAnsi="Arial" w:cs="Arial"/>
          <w:sz w:val="24"/>
          <w:szCs w:val="24"/>
        </w:rPr>
      </w:pPr>
      <w:bookmarkStart w:id="84" w:name="_Toc501022446_15_2"/>
      <w:r>
        <w:rPr>
          <w:rFonts w:ascii="Arial" w:hAnsi="Arial" w:cs="Arial"/>
          <w:b/>
          <w:bCs/>
          <w:color w:val="000000"/>
        </w:rPr>
        <w:t>AQAP 2110</w:t>
      </w:r>
      <w:bookmarkEnd w:id="84"/>
    </w:p>
    <w:p w14:paraId="6021E14F" w14:textId="77777777" w:rsidR="00F97CDD" w:rsidRDefault="00F97CD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NATO Quality Assurance Requirements for Design, Development and Production. </w:t>
      </w:r>
    </w:p>
    <w:p w14:paraId="0ECD7BA1" w14:textId="77777777" w:rsidR="00F97CDD" w:rsidRDefault="00F97CDD">
      <w:pPr>
        <w:widowControl w:val="0"/>
        <w:autoSpaceDE w:val="0"/>
        <w:autoSpaceDN w:val="0"/>
        <w:adjustRightInd w:val="0"/>
        <w:spacing w:after="60" w:line="240" w:lineRule="auto"/>
        <w:ind w:left="120"/>
        <w:rPr>
          <w:rFonts w:ascii="Arial" w:hAnsi="Arial" w:cs="Arial"/>
          <w:sz w:val="24"/>
          <w:szCs w:val="24"/>
        </w:rPr>
      </w:pPr>
    </w:p>
    <w:p w14:paraId="7C0C807D" w14:textId="77777777" w:rsidR="00F97CDD" w:rsidRDefault="00F97CD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Edition D Version 1</w:t>
      </w:r>
    </w:p>
    <w:p w14:paraId="06AA33AD" w14:textId="77777777" w:rsidR="00F97CDD" w:rsidRDefault="00F97CDD">
      <w:pPr>
        <w:widowControl w:val="0"/>
        <w:autoSpaceDE w:val="0"/>
        <w:autoSpaceDN w:val="0"/>
        <w:adjustRightInd w:val="0"/>
        <w:spacing w:after="200" w:line="276" w:lineRule="auto"/>
        <w:ind w:left="120" w:right="114"/>
        <w:rPr>
          <w:rFonts w:ascii="Arial" w:hAnsi="Arial" w:cs="Arial"/>
          <w:sz w:val="24"/>
          <w:szCs w:val="24"/>
        </w:rPr>
      </w:pPr>
    </w:p>
    <w:p w14:paraId="4A8D157D" w14:textId="77777777" w:rsidR="00F97CDD" w:rsidRDefault="00F97CDD">
      <w:pPr>
        <w:widowControl w:val="0"/>
        <w:autoSpaceDE w:val="0"/>
        <w:autoSpaceDN w:val="0"/>
        <w:adjustRightInd w:val="0"/>
        <w:spacing w:after="200" w:line="276" w:lineRule="auto"/>
        <w:ind w:left="120" w:right="114"/>
        <w:rPr>
          <w:rFonts w:ascii="Arial" w:hAnsi="Arial" w:cs="Arial"/>
          <w:sz w:val="24"/>
          <w:szCs w:val="24"/>
        </w:rPr>
      </w:pPr>
    </w:p>
    <w:p w14:paraId="217E4B9B" w14:textId="77777777" w:rsidR="00F97CDD" w:rsidRDefault="00F97CDD">
      <w:pPr>
        <w:widowControl w:val="0"/>
        <w:autoSpaceDE w:val="0"/>
        <w:autoSpaceDN w:val="0"/>
        <w:adjustRightInd w:val="0"/>
        <w:spacing w:after="200" w:line="276" w:lineRule="auto"/>
        <w:ind w:left="120" w:right="114"/>
        <w:rPr>
          <w:rFonts w:ascii="Arial" w:hAnsi="Arial" w:cs="Arial"/>
          <w:color w:val="000000"/>
        </w:rPr>
      </w:pPr>
    </w:p>
    <w:p w14:paraId="05274211" w14:textId="77777777" w:rsidR="00F97CDD" w:rsidRDefault="00F97CDD">
      <w:pPr>
        <w:widowControl w:val="0"/>
        <w:autoSpaceDE w:val="0"/>
        <w:autoSpaceDN w:val="0"/>
        <w:adjustRightInd w:val="0"/>
        <w:spacing w:after="200" w:line="276" w:lineRule="auto"/>
        <w:ind w:left="120" w:right="114"/>
        <w:rPr>
          <w:rFonts w:ascii="Arial" w:hAnsi="Arial" w:cs="Arial"/>
          <w:color w:val="000000"/>
        </w:rPr>
      </w:pPr>
    </w:p>
    <w:p w14:paraId="4E1E47F6" w14:textId="77777777" w:rsidR="00F97CDD" w:rsidRDefault="00F97CDD">
      <w:pPr>
        <w:widowControl w:val="0"/>
        <w:autoSpaceDE w:val="0"/>
        <w:autoSpaceDN w:val="0"/>
        <w:adjustRightInd w:val="0"/>
        <w:spacing w:after="200" w:line="276" w:lineRule="auto"/>
        <w:ind w:left="120" w:right="114"/>
        <w:rPr>
          <w:rFonts w:ascii="Arial" w:hAnsi="Arial" w:cs="Arial"/>
          <w:sz w:val="24"/>
          <w:szCs w:val="24"/>
        </w:rPr>
      </w:pPr>
      <w:bookmarkStart w:id="85" w:name="page_total_master0"/>
      <w:bookmarkStart w:id="86" w:name="page_total"/>
      <w:bookmarkEnd w:id="85"/>
      <w:bookmarkEnd w:id="86"/>
    </w:p>
    <w:sectPr w:rsidR="00F97CDD">
      <w:footerReference w:type="default" r:id="rId38"/>
      <w:pgSz w:w="11900" w:h="16820"/>
      <w:pgMar w:top="1420" w:right="1320" w:bottom="1420" w:left="1320" w:header="567" w:footer="7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32F56F" w14:textId="77777777" w:rsidR="004A6164" w:rsidRDefault="004A6164">
      <w:pPr>
        <w:spacing w:after="0" w:line="240" w:lineRule="auto"/>
      </w:pPr>
      <w:r>
        <w:separator/>
      </w:r>
    </w:p>
  </w:endnote>
  <w:endnote w:type="continuationSeparator" w:id="0">
    <w:p w14:paraId="5A92D4BA" w14:textId="77777777" w:rsidR="004A6164" w:rsidRDefault="004A61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Sans-Serif">
    <w:altName w:val="Arial"/>
    <w:panose1 w:val="00000000000000000000"/>
    <w:charset w:val="00"/>
    <w:family w:val="roman"/>
    <w:notTrueType/>
    <w:pitch w:val="default"/>
    <w:sig w:usb0="00000003" w:usb1="00000000" w:usb2="00000000" w:usb3="00000000" w:csb0="00000001" w:csb1="00000000"/>
  </w:font>
  <w:font w:name="Courier New,monospace">
    <w:altName w:val="Courier New"/>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3814A" w14:textId="77777777" w:rsidR="008F270E" w:rsidRPr="00062405" w:rsidRDefault="008F270E" w:rsidP="00675D64">
    <w:pPr>
      <w:pStyle w:val="Footer"/>
      <w:jc w:val="right"/>
      <w:rPr>
        <w:rFonts w:ascii="Arial" w:hAnsi="Arial" w:cs="Arial"/>
      </w:rPr>
    </w:pPr>
    <w:r w:rsidRPr="00062405">
      <w:rPr>
        <w:rFonts w:ascii="Arial" w:hAnsi="Arial" w:cs="Arial"/>
      </w:rPr>
      <w:fldChar w:fldCharType="begin"/>
    </w:r>
    <w:r w:rsidRPr="00062405">
      <w:rPr>
        <w:rFonts w:ascii="Arial" w:hAnsi="Arial" w:cs="Arial"/>
      </w:rPr>
      <w:instrText xml:space="preserve"> PAGE   \* MERGEFORMAT </w:instrText>
    </w:r>
    <w:r w:rsidRPr="00062405">
      <w:rPr>
        <w:rFonts w:ascii="Arial" w:hAnsi="Arial" w:cs="Arial"/>
      </w:rPr>
      <w:fldChar w:fldCharType="separate"/>
    </w:r>
    <w:r w:rsidRPr="00062405">
      <w:rPr>
        <w:rFonts w:ascii="Arial" w:hAnsi="Arial" w:cs="Arial"/>
        <w:noProof/>
      </w:rPr>
      <w:t>1</w:t>
    </w:r>
    <w:r w:rsidRPr="00062405">
      <w:rPr>
        <w:rFonts w:ascii="Arial" w:hAnsi="Arial" w:cs="Arial"/>
      </w:rPr>
      <w:fldChar w:fldCharType="end"/>
    </w:r>
  </w:p>
  <w:p w14:paraId="54D3AFE6" w14:textId="77777777" w:rsidR="008F270E" w:rsidRPr="007B396A" w:rsidRDefault="008F270E" w:rsidP="00675D64">
    <w:pPr>
      <w:pStyle w:val="Footer"/>
      <w:jc w:val="center"/>
      <w:rPr>
        <w:rFonts w:ascii="Arial" w:hAnsi="Arial" w:cs="Arial"/>
      </w:rPr>
    </w:pPr>
    <w:r>
      <w:rPr>
        <w:rFonts w:ascii="Arial" w:hAnsi="Arial" w:cs="Arial"/>
      </w:rPr>
      <w:t>OFFICIAL-SENSITIVE COMMERCIAL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107A4" w14:textId="77777777" w:rsidR="008F270E" w:rsidRDefault="008F270E">
    <w:pPr>
      <w:pStyle w:val="Footer"/>
      <w:jc w:val="right"/>
    </w:pPr>
    <w:r w:rsidRPr="00D24FB0">
      <w:rPr>
        <w:rFonts w:ascii="Arial" w:hAnsi="Arial" w:cs="Arial"/>
      </w:rPr>
      <w:t>A-</w:t>
    </w:r>
    <w:r w:rsidRPr="00D24FB0">
      <w:rPr>
        <w:rFonts w:ascii="Arial" w:hAnsi="Arial" w:cs="Arial"/>
      </w:rPr>
      <w:fldChar w:fldCharType="begin"/>
    </w:r>
    <w:r w:rsidRPr="00D24FB0">
      <w:rPr>
        <w:rFonts w:ascii="Arial" w:hAnsi="Arial" w:cs="Arial"/>
      </w:rPr>
      <w:instrText xml:space="preserve"> PAGE   \* MERGEFORMAT </w:instrText>
    </w:r>
    <w:r w:rsidRPr="00D24FB0">
      <w:rPr>
        <w:rFonts w:ascii="Arial" w:hAnsi="Arial" w:cs="Arial"/>
      </w:rPr>
      <w:fldChar w:fldCharType="separate"/>
    </w:r>
    <w:r w:rsidRPr="00D24FB0">
      <w:rPr>
        <w:rFonts w:ascii="Arial" w:hAnsi="Arial" w:cs="Arial"/>
        <w:noProof/>
      </w:rPr>
      <w:t>2</w:t>
    </w:r>
    <w:r w:rsidRPr="00D24FB0">
      <w:rPr>
        <w:rFonts w:ascii="Arial" w:hAnsi="Arial" w:cs="Arial"/>
      </w:rPr>
      <w:fldChar w:fldCharType="end"/>
    </w:r>
  </w:p>
  <w:p w14:paraId="11DF1784" w14:textId="77777777" w:rsidR="008F270E" w:rsidRPr="007B396A" w:rsidRDefault="008F270E" w:rsidP="00675D64">
    <w:pPr>
      <w:pStyle w:val="Footer"/>
      <w:jc w:val="cen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D0041" w14:textId="77777777" w:rsidR="008F270E" w:rsidRDefault="008F270E">
    <w:pPr>
      <w:pStyle w:val="Footer"/>
      <w:jc w:val="right"/>
    </w:pPr>
    <w:r>
      <w:rPr>
        <w:rFonts w:ascii="Arial" w:hAnsi="Arial" w:cs="Arial"/>
      </w:rPr>
      <w:t>B</w:t>
    </w:r>
    <w:r w:rsidRPr="00D24FB0">
      <w:rPr>
        <w:rFonts w:ascii="Arial" w:hAnsi="Arial" w:cs="Arial"/>
      </w:rPr>
      <w:t>-</w:t>
    </w:r>
    <w:r w:rsidRPr="00D24FB0">
      <w:rPr>
        <w:rFonts w:ascii="Arial" w:hAnsi="Arial" w:cs="Arial"/>
      </w:rPr>
      <w:fldChar w:fldCharType="begin"/>
    </w:r>
    <w:r w:rsidRPr="00D24FB0">
      <w:rPr>
        <w:rFonts w:ascii="Arial" w:hAnsi="Arial" w:cs="Arial"/>
      </w:rPr>
      <w:instrText xml:space="preserve"> PAGE   \* MERGEFORMAT </w:instrText>
    </w:r>
    <w:r w:rsidRPr="00D24FB0">
      <w:rPr>
        <w:rFonts w:ascii="Arial" w:hAnsi="Arial" w:cs="Arial"/>
      </w:rPr>
      <w:fldChar w:fldCharType="separate"/>
    </w:r>
    <w:r w:rsidRPr="00D24FB0">
      <w:rPr>
        <w:rFonts w:ascii="Arial" w:hAnsi="Arial" w:cs="Arial"/>
        <w:noProof/>
      </w:rPr>
      <w:t>2</w:t>
    </w:r>
    <w:r w:rsidRPr="00D24FB0">
      <w:rPr>
        <w:rFonts w:ascii="Arial" w:hAnsi="Arial" w:cs="Arial"/>
      </w:rPr>
      <w:fldChar w:fldCharType="end"/>
    </w:r>
  </w:p>
  <w:p w14:paraId="5B0F859E" w14:textId="77777777" w:rsidR="008F270E" w:rsidRPr="007B396A" w:rsidRDefault="008F270E" w:rsidP="00675D64">
    <w:pPr>
      <w:pStyle w:val="Footer"/>
      <w:jc w:val="center"/>
      <w:rPr>
        <w:rFonts w:ascii="Arial" w:hAnsi="Arial" w:cs="Arial"/>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8A8FA" w14:textId="77777777" w:rsidR="008F270E" w:rsidRDefault="008F270E">
    <w:pPr>
      <w:pStyle w:val="Footer"/>
      <w:jc w:val="right"/>
    </w:pPr>
    <w:r>
      <w:rPr>
        <w:rFonts w:ascii="Arial" w:hAnsi="Arial" w:cs="Arial"/>
      </w:rPr>
      <w:t>C</w:t>
    </w:r>
    <w:r w:rsidRPr="00D24FB0">
      <w:rPr>
        <w:rFonts w:ascii="Arial" w:hAnsi="Arial" w:cs="Arial"/>
      </w:rPr>
      <w:t>-</w:t>
    </w:r>
    <w:r w:rsidRPr="00D24FB0">
      <w:rPr>
        <w:rFonts w:ascii="Arial" w:hAnsi="Arial" w:cs="Arial"/>
      </w:rPr>
      <w:fldChar w:fldCharType="begin"/>
    </w:r>
    <w:r w:rsidRPr="00D24FB0">
      <w:rPr>
        <w:rFonts w:ascii="Arial" w:hAnsi="Arial" w:cs="Arial"/>
      </w:rPr>
      <w:instrText xml:space="preserve"> PAGE   \* MERGEFORMAT </w:instrText>
    </w:r>
    <w:r w:rsidRPr="00D24FB0">
      <w:rPr>
        <w:rFonts w:ascii="Arial" w:hAnsi="Arial" w:cs="Arial"/>
      </w:rPr>
      <w:fldChar w:fldCharType="separate"/>
    </w:r>
    <w:r w:rsidRPr="00D24FB0">
      <w:rPr>
        <w:rFonts w:ascii="Arial" w:hAnsi="Arial" w:cs="Arial"/>
        <w:noProof/>
      </w:rPr>
      <w:t>2</w:t>
    </w:r>
    <w:r w:rsidRPr="00D24FB0">
      <w:rPr>
        <w:rFonts w:ascii="Arial" w:hAnsi="Arial" w:cs="Arial"/>
      </w:rPr>
      <w:fldChar w:fldCharType="end"/>
    </w:r>
  </w:p>
  <w:p w14:paraId="7F7740AE" w14:textId="77777777" w:rsidR="008F270E" w:rsidRPr="007B396A" w:rsidRDefault="008F270E" w:rsidP="00675D64">
    <w:pPr>
      <w:pStyle w:val="Footer"/>
      <w:jc w:val="center"/>
      <w:rPr>
        <w:rFonts w:ascii="Arial" w:hAnsi="Arial" w:cs="Arial"/>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091B4" w14:textId="77777777" w:rsidR="008F270E" w:rsidRDefault="008F270E">
    <w:pPr>
      <w:pStyle w:val="Footer"/>
      <w:jc w:val="right"/>
    </w:pPr>
    <w:r>
      <w:rPr>
        <w:rFonts w:ascii="Arial" w:hAnsi="Arial" w:cs="Arial"/>
      </w:rPr>
      <w:t>D</w:t>
    </w:r>
    <w:r w:rsidRPr="00D24FB0">
      <w:rPr>
        <w:rFonts w:ascii="Arial" w:hAnsi="Arial" w:cs="Arial"/>
      </w:rPr>
      <w:t>-</w:t>
    </w:r>
    <w:r w:rsidRPr="00D24FB0">
      <w:rPr>
        <w:rFonts w:ascii="Arial" w:hAnsi="Arial" w:cs="Arial"/>
      </w:rPr>
      <w:fldChar w:fldCharType="begin"/>
    </w:r>
    <w:r w:rsidRPr="00D24FB0">
      <w:rPr>
        <w:rFonts w:ascii="Arial" w:hAnsi="Arial" w:cs="Arial"/>
      </w:rPr>
      <w:instrText xml:space="preserve"> PAGE   \* MERGEFORMAT </w:instrText>
    </w:r>
    <w:r w:rsidRPr="00D24FB0">
      <w:rPr>
        <w:rFonts w:ascii="Arial" w:hAnsi="Arial" w:cs="Arial"/>
      </w:rPr>
      <w:fldChar w:fldCharType="separate"/>
    </w:r>
    <w:r w:rsidRPr="00D24FB0">
      <w:rPr>
        <w:rFonts w:ascii="Arial" w:hAnsi="Arial" w:cs="Arial"/>
        <w:noProof/>
      </w:rPr>
      <w:t>2</w:t>
    </w:r>
    <w:r w:rsidRPr="00D24FB0">
      <w:rPr>
        <w:rFonts w:ascii="Arial" w:hAnsi="Arial" w:cs="Arial"/>
      </w:rPr>
      <w:fldChar w:fldCharType="end"/>
    </w:r>
  </w:p>
  <w:p w14:paraId="70B27DC1" w14:textId="77777777" w:rsidR="008F270E" w:rsidRPr="007B396A" w:rsidRDefault="008F270E" w:rsidP="00675D64">
    <w:pPr>
      <w:pStyle w:val="Footer"/>
      <w:jc w:val="center"/>
      <w:rPr>
        <w:rFonts w:ascii="Arial" w:hAnsi="Arial" w:cs="Arial"/>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823E2" w14:textId="77777777" w:rsidR="00F97CDD" w:rsidRDefault="00F97CDD">
    <w:pPr>
      <w:widowControl w:val="0"/>
      <w:tabs>
        <w:tab w:val="center" w:pos="4621"/>
        <w:tab w:val="right" w:pos="9134"/>
      </w:tabs>
      <w:autoSpaceDE w:val="0"/>
      <w:autoSpaceDN w:val="0"/>
      <w:adjustRightInd w:val="0"/>
      <w:spacing w:after="0" w:line="240" w:lineRule="auto"/>
      <w:ind w:left="120" w:right="114"/>
      <w:jc w:val="right"/>
      <w:rPr>
        <w:rFonts w:ascii="Arial" w:hAnsi="Arial" w:cs="Arial"/>
        <w:sz w:val="24"/>
        <w:szCs w:val="24"/>
      </w:rPr>
    </w:pPr>
    <w:r>
      <w:rPr>
        <w:rFonts w:ascii="Calibri" w:hAnsi="Calibri" w:cs="Calibri"/>
        <w:color w:val="000000"/>
      </w:rPr>
      <w:pgNum/>
    </w:r>
  </w:p>
  <w:p w14:paraId="05A55DF0" w14:textId="77777777" w:rsidR="00F97CDD" w:rsidRDefault="00F97CDD">
    <w:pPr>
      <w:widowControl w:val="0"/>
      <w:tabs>
        <w:tab w:val="center" w:pos="4621"/>
        <w:tab w:val="right" w:pos="9134"/>
      </w:tabs>
      <w:autoSpaceDE w:val="0"/>
      <w:autoSpaceDN w:val="0"/>
      <w:adjustRightInd w:val="0"/>
      <w:spacing w:after="0" w:line="240" w:lineRule="auto"/>
      <w:ind w:left="120" w:right="114"/>
      <w:rPr>
        <w:rFonts w:ascii="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465488" w14:textId="77777777" w:rsidR="004A6164" w:rsidRDefault="004A6164">
      <w:pPr>
        <w:spacing w:after="0" w:line="240" w:lineRule="auto"/>
      </w:pPr>
      <w:r>
        <w:separator/>
      </w:r>
    </w:p>
  </w:footnote>
  <w:footnote w:type="continuationSeparator" w:id="0">
    <w:p w14:paraId="755E73AB" w14:textId="77777777" w:rsidR="004A6164" w:rsidRDefault="004A6164">
      <w:pPr>
        <w:spacing w:after="0" w:line="240" w:lineRule="auto"/>
      </w:pPr>
      <w:r>
        <w:continuationSeparator/>
      </w:r>
    </w:p>
  </w:footnote>
  <w:footnote w:id="1">
    <w:p w14:paraId="010C9049" w14:textId="77777777" w:rsidR="00D07BC1" w:rsidRDefault="00A25A3A" w:rsidP="00A25A3A">
      <w:pPr>
        <w:pStyle w:val="FootnoteText"/>
      </w:pPr>
      <w:r w:rsidRPr="00E9202D">
        <w:rPr>
          <w:rStyle w:val="FootnoteReference"/>
          <w:rFonts w:ascii="Arial" w:hAnsi="Arial" w:cs="Arial"/>
          <w:sz w:val="16"/>
          <w:szCs w:val="16"/>
        </w:rPr>
        <w:footnoteRef/>
      </w:r>
      <w:r w:rsidRPr="00E9202D">
        <w:rPr>
          <w:rFonts w:ascii="Arial" w:hAnsi="Arial" w:cs="Arial"/>
          <w:sz w:val="16"/>
          <w:szCs w:val="16"/>
        </w:rPr>
        <w:t xml:space="preserve"> Military Aviation Authority</w:t>
      </w:r>
    </w:p>
  </w:footnote>
  <w:footnote w:id="2">
    <w:p w14:paraId="5A07DFB0" w14:textId="77777777" w:rsidR="00D07BC1" w:rsidRDefault="008F270E" w:rsidP="008F270E">
      <w:pPr>
        <w:pStyle w:val="FootnoteText"/>
      </w:pPr>
      <w:r w:rsidRPr="007D3034">
        <w:rPr>
          <w:rStyle w:val="FootnoteReference"/>
          <w:rFonts w:ascii="Arial" w:hAnsi="Arial" w:cs="Arial"/>
          <w:sz w:val="16"/>
        </w:rPr>
        <w:footnoteRef/>
      </w:r>
      <w:r w:rsidRPr="007D3034">
        <w:rPr>
          <w:rFonts w:ascii="Arial" w:hAnsi="Arial" w:cs="Arial"/>
          <w:sz w:val="16"/>
        </w:rPr>
        <w:t xml:space="preserve"> The original DAEMS contract was let in 2011, DAEMS II r</w:t>
      </w:r>
      <w:r>
        <w:rPr>
          <w:rFonts w:ascii="Arial" w:hAnsi="Arial" w:cs="Arial"/>
          <w:sz w:val="16"/>
        </w:rPr>
        <w:t>an</w:t>
      </w:r>
      <w:r w:rsidRPr="007D3034">
        <w:rPr>
          <w:rFonts w:ascii="Arial" w:hAnsi="Arial" w:cs="Arial"/>
          <w:sz w:val="16"/>
        </w:rPr>
        <w:t xml:space="preserve"> from 2014</w:t>
      </w:r>
      <w:r>
        <w:rPr>
          <w:rFonts w:ascii="Arial" w:hAnsi="Arial" w:cs="Arial"/>
          <w:sz w:val="16"/>
        </w:rPr>
        <w:t xml:space="preserve"> </w:t>
      </w:r>
      <w:r w:rsidRPr="007D3034">
        <w:rPr>
          <w:rFonts w:ascii="Arial" w:hAnsi="Arial" w:cs="Arial"/>
          <w:sz w:val="16"/>
        </w:rPr>
        <w:t>with the successor</w:t>
      </w:r>
      <w:r>
        <w:rPr>
          <w:rFonts w:ascii="Arial" w:hAnsi="Arial" w:cs="Arial"/>
          <w:sz w:val="16"/>
        </w:rPr>
        <w:t xml:space="preserve"> STEP running from 15 Jan 2018 to 31 March 2024.</w:t>
      </w:r>
    </w:p>
  </w:footnote>
  <w:footnote w:id="3">
    <w:p w14:paraId="7B1D525B" w14:textId="77777777" w:rsidR="00D07BC1" w:rsidRDefault="008F270E" w:rsidP="008F270E">
      <w:pPr>
        <w:pStyle w:val="FootnoteText"/>
      </w:pPr>
      <w:r w:rsidRPr="00903E22">
        <w:rPr>
          <w:rStyle w:val="FootnoteReference"/>
          <w:rFonts w:ascii="Arial" w:hAnsi="Arial" w:cs="Arial"/>
          <w:sz w:val="16"/>
          <w:szCs w:val="16"/>
        </w:rPr>
        <w:footnoteRef/>
      </w:r>
      <w:r w:rsidRPr="00903E22">
        <w:rPr>
          <w:rFonts w:ascii="Arial" w:hAnsi="Arial" w:cs="Arial"/>
          <w:sz w:val="16"/>
          <w:szCs w:val="16"/>
        </w:rPr>
        <w:t xml:space="preserve"> Foundation level training on Human Factors and Error Management has been embedded within certain MOD training regimes. </w:t>
      </w:r>
      <w:r>
        <w:rPr>
          <w:rFonts w:ascii="Arial" w:hAnsi="Arial" w:cs="Arial"/>
          <w:sz w:val="16"/>
          <w:szCs w:val="16"/>
        </w:rPr>
        <w:t>More a</w:t>
      </w:r>
      <w:r w:rsidRPr="00903E22">
        <w:rPr>
          <w:rFonts w:ascii="Arial" w:hAnsi="Arial" w:cs="Arial"/>
          <w:sz w:val="16"/>
          <w:szCs w:val="16"/>
        </w:rPr>
        <w:t xml:space="preserve">dvanced </w:t>
      </w:r>
      <w:r>
        <w:rPr>
          <w:rFonts w:ascii="Arial" w:hAnsi="Arial" w:cs="Arial"/>
          <w:sz w:val="16"/>
          <w:szCs w:val="16"/>
        </w:rPr>
        <w:t xml:space="preserve">concepts of SMS </w:t>
      </w:r>
      <w:r w:rsidRPr="00903E22">
        <w:rPr>
          <w:rFonts w:ascii="Arial" w:hAnsi="Arial" w:cs="Arial"/>
          <w:sz w:val="16"/>
          <w:szCs w:val="16"/>
        </w:rPr>
        <w:t xml:space="preserve">related training </w:t>
      </w:r>
      <w:r>
        <w:rPr>
          <w:rFonts w:ascii="Arial" w:hAnsi="Arial" w:cs="Arial"/>
          <w:sz w:val="16"/>
          <w:szCs w:val="16"/>
        </w:rPr>
        <w:t>are</w:t>
      </w:r>
      <w:r w:rsidRPr="00903E22">
        <w:rPr>
          <w:rFonts w:ascii="Arial" w:hAnsi="Arial" w:cs="Arial"/>
          <w:sz w:val="16"/>
          <w:szCs w:val="16"/>
        </w:rPr>
        <w:t xml:space="preserve"> not currently provided in house by the MOD. </w:t>
      </w:r>
    </w:p>
  </w:footnote>
  <w:footnote w:id="4">
    <w:p w14:paraId="2EED562F" w14:textId="77777777" w:rsidR="00D07BC1" w:rsidRDefault="008F270E" w:rsidP="008F270E">
      <w:pPr>
        <w:pStyle w:val="FootnoteText"/>
      </w:pPr>
      <w:r w:rsidRPr="00903E22">
        <w:rPr>
          <w:rStyle w:val="FootnoteReference"/>
          <w:rFonts w:ascii="Arial" w:hAnsi="Arial" w:cs="Arial"/>
          <w:sz w:val="16"/>
          <w:szCs w:val="16"/>
        </w:rPr>
        <w:footnoteRef/>
      </w:r>
      <w:r w:rsidRPr="00903E22">
        <w:rPr>
          <w:rFonts w:ascii="Arial" w:hAnsi="Arial" w:cs="Arial"/>
          <w:sz w:val="16"/>
          <w:szCs w:val="16"/>
        </w:rPr>
        <w:t xml:space="preserve"> Policies and processes have been implemented to support </w:t>
      </w:r>
      <w:r>
        <w:rPr>
          <w:rFonts w:ascii="Arial" w:hAnsi="Arial" w:cs="Arial"/>
          <w:sz w:val="16"/>
          <w:szCs w:val="16"/>
        </w:rPr>
        <w:t>these</w:t>
      </w:r>
      <w:r w:rsidRPr="00903E22">
        <w:rPr>
          <w:rFonts w:ascii="Arial" w:hAnsi="Arial" w:cs="Arial"/>
          <w:sz w:val="16"/>
          <w:szCs w:val="16"/>
        </w:rPr>
        <w:t xml:space="preserve"> cultures.</w:t>
      </w:r>
    </w:p>
  </w:footnote>
  <w:footnote w:id="5">
    <w:p w14:paraId="62101CEB" w14:textId="77777777" w:rsidR="00D07BC1" w:rsidRDefault="008F270E" w:rsidP="008F270E">
      <w:pPr>
        <w:pStyle w:val="FootnoteText"/>
      </w:pPr>
      <w:r w:rsidRPr="001E5034">
        <w:rPr>
          <w:rStyle w:val="FootnoteReference"/>
          <w:rFonts w:ascii="Arial" w:hAnsi="Arial" w:cs="Arial"/>
          <w:sz w:val="16"/>
          <w:szCs w:val="16"/>
        </w:rPr>
        <w:footnoteRef/>
      </w:r>
      <w:r w:rsidRPr="001E5034">
        <w:rPr>
          <w:rFonts w:ascii="Arial" w:hAnsi="Arial" w:cs="Arial"/>
          <w:sz w:val="16"/>
          <w:szCs w:val="16"/>
        </w:rPr>
        <w:t xml:space="preserve"> Or subsequent replacement systems</w:t>
      </w:r>
    </w:p>
  </w:footnote>
  <w:footnote w:id="6">
    <w:p w14:paraId="1F324707" w14:textId="77777777" w:rsidR="00D07BC1" w:rsidRDefault="008F270E" w:rsidP="008F270E">
      <w:pPr>
        <w:pStyle w:val="FootnoteText"/>
      </w:pPr>
      <w:r>
        <w:rPr>
          <w:rStyle w:val="FootnoteReference"/>
        </w:rPr>
        <w:footnoteRef/>
      </w:r>
      <w:r>
        <w:t xml:space="preserve"> </w:t>
      </w:r>
      <w:hyperlink r:id="rId1" w:history="1">
        <w:r w:rsidRPr="00D25A81">
          <w:rPr>
            <w:rStyle w:val="Hyperlink"/>
            <w:rFonts w:ascii="Arial" w:hAnsi="Arial" w:cs="Arial"/>
            <w:sz w:val="16"/>
          </w:rPr>
          <w:t>JSP 822</w:t>
        </w:r>
      </w:hyperlink>
      <w:r w:rsidRPr="00D25A81">
        <w:rPr>
          <w:rFonts w:ascii="Arial" w:hAnsi="Arial" w:cs="Arial"/>
          <w:sz w:val="16"/>
        </w:rPr>
        <w:t xml:space="preserve"> - Defence direction and guidance for training and education</w:t>
      </w:r>
    </w:p>
  </w:footnote>
  <w:footnote w:id="7">
    <w:p w14:paraId="66DBA158" w14:textId="77777777" w:rsidR="00D07BC1" w:rsidRDefault="008F270E" w:rsidP="008F270E">
      <w:pPr>
        <w:pStyle w:val="FootnoteText"/>
      </w:pPr>
      <w:r w:rsidRPr="00E82EB7">
        <w:rPr>
          <w:rStyle w:val="FootnoteReference"/>
          <w:rFonts w:ascii="Arial" w:hAnsi="Arial" w:cs="Arial"/>
          <w:sz w:val="16"/>
        </w:rPr>
        <w:footnoteRef/>
      </w:r>
      <w:r w:rsidRPr="00E82EB7">
        <w:rPr>
          <w:rFonts w:ascii="Arial" w:hAnsi="Arial" w:cs="Arial"/>
          <w:sz w:val="16"/>
        </w:rPr>
        <w:t xml:space="preserve"> For example, providing design input on certain modules delivered by MAA personnel, to ensure that the course is informed by the latest good practice. </w:t>
      </w:r>
    </w:p>
  </w:footnote>
  <w:footnote w:id="8">
    <w:p w14:paraId="12C9A9F4" w14:textId="77777777" w:rsidR="00D07BC1" w:rsidRDefault="008F270E" w:rsidP="008F270E">
      <w:pPr>
        <w:pStyle w:val="FootnoteText"/>
      </w:pPr>
      <w:r w:rsidRPr="00CB6848">
        <w:rPr>
          <w:rStyle w:val="FootnoteReference"/>
          <w:rFonts w:ascii="Arial" w:hAnsi="Arial" w:cs="Arial"/>
          <w:sz w:val="16"/>
          <w:szCs w:val="16"/>
        </w:rPr>
        <w:footnoteRef/>
      </w:r>
      <w:r w:rsidRPr="00CB6848">
        <w:rPr>
          <w:rFonts w:ascii="Arial" w:hAnsi="Arial" w:cs="Arial"/>
          <w:sz w:val="16"/>
          <w:szCs w:val="16"/>
        </w:rPr>
        <w:t xml:space="preserve"> </w:t>
      </w:r>
      <w:r w:rsidRPr="009E619C">
        <w:rPr>
          <w:rFonts w:ascii="Arial" w:hAnsi="Arial" w:cs="Arial"/>
          <w:sz w:val="16"/>
          <w:szCs w:val="16"/>
        </w:rPr>
        <w:t>Defence Contractors providing specialist or technical support to a Delivery Team or Unit</w:t>
      </w:r>
      <w:r>
        <w:rPr>
          <w:rFonts w:ascii="Arial" w:hAnsi="Arial" w:cs="Arial"/>
          <w:sz w:val="16"/>
          <w:szCs w:val="16"/>
        </w:rPr>
        <w:t xml:space="preserve"> </w:t>
      </w:r>
    </w:p>
  </w:footnote>
  <w:footnote w:id="9">
    <w:p w14:paraId="5D89A837" w14:textId="77777777" w:rsidR="00D07BC1" w:rsidRDefault="008F270E" w:rsidP="008F270E">
      <w:pPr>
        <w:pStyle w:val="FootnoteText"/>
      </w:pPr>
      <w:r w:rsidRPr="00E82EB7">
        <w:rPr>
          <w:rStyle w:val="FootnoteReference"/>
          <w:rFonts w:ascii="Arial" w:hAnsi="Arial" w:cs="Arial"/>
        </w:rPr>
        <w:footnoteRef/>
      </w:r>
      <w:r w:rsidRPr="00E82EB7">
        <w:rPr>
          <w:rFonts w:ascii="Arial" w:hAnsi="Arial" w:cs="Arial"/>
        </w:rPr>
        <w:t xml:space="preserve"> </w:t>
      </w:r>
      <w:r w:rsidRPr="00282A0D">
        <w:rPr>
          <w:rFonts w:ascii="Arial" w:hAnsi="Arial" w:cs="Arial"/>
          <w:sz w:val="16"/>
        </w:rPr>
        <w:t xml:space="preserve">The </w:t>
      </w:r>
      <w:r>
        <w:rPr>
          <w:rFonts w:ascii="Arial" w:hAnsi="Arial" w:cs="Arial"/>
          <w:sz w:val="16"/>
        </w:rPr>
        <w:t>MOD</w:t>
      </w:r>
      <w:r w:rsidRPr="00282A0D">
        <w:rPr>
          <w:rFonts w:ascii="Arial" w:hAnsi="Arial" w:cs="Arial"/>
          <w:sz w:val="16"/>
        </w:rPr>
        <w:t xml:space="preserve"> has a dedicated Project Manager</w:t>
      </w:r>
      <w:r>
        <w:rPr>
          <w:rFonts w:ascii="Arial" w:hAnsi="Arial" w:cs="Arial"/>
          <w:sz w:val="16"/>
        </w:rPr>
        <w:t xml:space="preserve"> </w:t>
      </w:r>
      <w:r w:rsidRPr="00282A0D">
        <w:rPr>
          <w:rFonts w:ascii="Arial" w:hAnsi="Arial" w:cs="Arial"/>
          <w:sz w:val="16"/>
        </w:rPr>
        <w:t xml:space="preserve">to oversee STEP. Although this will be the primary liaison for the project, the contractor </w:t>
      </w:r>
      <w:r>
        <w:rPr>
          <w:rFonts w:ascii="Arial" w:hAnsi="Arial" w:cs="Arial"/>
          <w:sz w:val="16"/>
        </w:rPr>
        <w:t>Project Manager and admin role/team will</w:t>
      </w:r>
      <w:r w:rsidRPr="00282A0D">
        <w:rPr>
          <w:rFonts w:ascii="Arial" w:hAnsi="Arial" w:cs="Arial"/>
          <w:sz w:val="16"/>
        </w:rPr>
        <w:t xml:space="preserve"> also need to liaise with </w:t>
      </w:r>
      <w:r>
        <w:rPr>
          <w:rFonts w:ascii="Arial" w:hAnsi="Arial" w:cs="Arial"/>
          <w:sz w:val="16"/>
        </w:rPr>
        <w:t>a variety of Points of Contact (POCs)/organisations within the MOD</w:t>
      </w:r>
      <w:r w:rsidRPr="00282A0D">
        <w:rPr>
          <w:rFonts w:ascii="Arial" w:hAnsi="Arial" w:cs="Arial"/>
          <w:sz w:val="16"/>
        </w:rPr>
        <w:t xml:space="preserve"> to arrange and deliver</w:t>
      </w:r>
      <w:r w:rsidRPr="00063CF8">
        <w:rPr>
          <w:rFonts w:ascii="Arial" w:hAnsi="Arial" w:cs="Arial"/>
          <w:sz w:val="16"/>
        </w:rPr>
        <w:t xml:space="preserve"> STEP activity.   </w:t>
      </w:r>
    </w:p>
  </w:footnote>
  <w:footnote w:id="10">
    <w:p w14:paraId="05073720" w14:textId="77777777" w:rsidR="00D07BC1" w:rsidRDefault="008F270E" w:rsidP="008F270E">
      <w:pPr>
        <w:pStyle w:val="FootnoteText"/>
      </w:pPr>
      <w:r w:rsidRPr="006806C7">
        <w:rPr>
          <w:rStyle w:val="FootnoteReference"/>
          <w:rFonts w:ascii="Arial" w:hAnsi="Arial" w:cs="Arial"/>
          <w:sz w:val="16"/>
        </w:rPr>
        <w:footnoteRef/>
      </w:r>
      <w:r w:rsidRPr="006806C7">
        <w:rPr>
          <w:rFonts w:ascii="Arial" w:hAnsi="Arial" w:cs="Arial"/>
          <w:sz w:val="16"/>
        </w:rPr>
        <w:t xml:space="preserve"> Use of the DLE for pre-course activities may also allow generation of certificates </w:t>
      </w:r>
      <w:r>
        <w:rPr>
          <w:rFonts w:ascii="Arial" w:hAnsi="Arial" w:cs="Arial"/>
          <w:sz w:val="16"/>
        </w:rPr>
        <w:t xml:space="preserve">and statistics </w:t>
      </w:r>
      <w:r w:rsidRPr="006806C7">
        <w:rPr>
          <w:rFonts w:ascii="Arial" w:hAnsi="Arial" w:cs="Arial"/>
          <w:sz w:val="16"/>
        </w:rPr>
        <w:t>after attending the classroom activity.</w:t>
      </w:r>
    </w:p>
  </w:footnote>
  <w:footnote w:id="11">
    <w:p w14:paraId="00DA84BF" w14:textId="77777777" w:rsidR="00D07BC1" w:rsidRDefault="008F270E" w:rsidP="008F270E">
      <w:pPr>
        <w:pStyle w:val="FootnoteText"/>
      </w:pPr>
      <w:r w:rsidRPr="00063CF8">
        <w:rPr>
          <w:rStyle w:val="FootnoteReference"/>
          <w:rFonts w:ascii="Arial" w:hAnsi="Arial" w:cs="Arial"/>
          <w:sz w:val="16"/>
        </w:rPr>
        <w:footnoteRef/>
      </w:r>
      <w:r w:rsidRPr="00C97622">
        <w:rPr>
          <w:rFonts w:ascii="Arial" w:hAnsi="Arial" w:cs="Arial"/>
          <w:sz w:val="16"/>
        </w:rPr>
        <w:t xml:space="preserve"> Where stated in the SOR, the MAA</w:t>
      </w:r>
      <w:r>
        <w:rPr>
          <w:rFonts w:ascii="Arial" w:hAnsi="Arial" w:cs="Arial"/>
          <w:sz w:val="16"/>
        </w:rPr>
        <w:t>/</w:t>
      </w:r>
      <w:r w:rsidRPr="00DC797C">
        <w:rPr>
          <w:rFonts w:ascii="Arial" w:hAnsi="Arial" w:cs="Arial"/>
          <w:sz w:val="16"/>
          <w:szCs w:val="16"/>
        </w:rPr>
        <w:t>DAE intends to fund major design activity.</w:t>
      </w:r>
      <w:r w:rsidRPr="00DC797C">
        <w:rPr>
          <w:rFonts w:ascii="Arial" w:hAnsi="Arial" w:cs="Arial"/>
          <w:sz w:val="16"/>
          <w:szCs w:val="16"/>
          <w:highlight w:val="yellow"/>
        </w:rPr>
        <w:t xml:space="preserve"> </w:t>
      </w:r>
    </w:p>
  </w:footnote>
  <w:footnote w:id="12">
    <w:p w14:paraId="5A2336C0" w14:textId="77777777" w:rsidR="00D07BC1" w:rsidRDefault="008F270E" w:rsidP="008F270E">
      <w:pPr>
        <w:pStyle w:val="FootnoteText"/>
      </w:pPr>
      <w:r w:rsidRPr="00CC7D0B">
        <w:rPr>
          <w:rStyle w:val="FootnoteReference"/>
          <w:rFonts w:ascii="Arial" w:hAnsi="Arial" w:cs="Arial"/>
          <w:sz w:val="16"/>
          <w:szCs w:val="16"/>
        </w:rPr>
        <w:footnoteRef/>
      </w:r>
      <w:r w:rsidRPr="00CC7D0B">
        <w:rPr>
          <w:rFonts w:ascii="Arial" w:hAnsi="Arial" w:cs="Arial"/>
          <w:sz w:val="16"/>
          <w:szCs w:val="16"/>
        </w:rPr>
        <w:t xml:space="preserve"> Defined as amendments to existing paragraphs, images or tables within courseware and supporting documents that do not change the scope or overall intent of the content, including typographical, formatting and grammatical errors and would not require review, validation or ‘sign off’ by the SMEs or MOD PM.</w:t>
      </w:r>
    </w:p>
  </w:footnote>
  <w:footnote w:id="13">
    <w:p w14:paraId="13F859C4" w14:textId="77777777" w:rsidR="00D07BC1" w:rsidRDefault="008F270E" w:rsidP="008F270E">
      <w:pPr>
        <w:pStyle w:val="FootnoteText"/>
      </w:pPr>
      <w:r w:rsidRPr="00DC797C">
        <w:rPr>
          <w:rStyle w:val="FootnoteReference"/>
          <w:rFonts w:ascii="Arial" w:hAnsi="Arial" w:cs="Arial"/>
          <w:sz w:val="16"/>
          <w:szCs w:val="16"/>
        </w:rPr>
        <w:footnoteRef/>
      </w:r>
      <w:r w:rsidRPr="00DC797C">
        <w:rPr>
          <w:rFonts w:ascii="Arial" w:hAnsi="Arial" w:cs="Arial"/>
          <w:sz w:val="16"/>
          <w:szCs w:val="16"/>
        </w:rPr>
        <w:t xml:space="preserve"> Course titles relate directly to JPA competences</w:t>
      </w:r>
      <w:r w:rsidRPr="00840DDD">
        <w:rPr>
          <w:rFonts w:ascii="Arial" w:hAnsi="Arial" w:cs="Arial"/>
          <w:sz w:val="16"/>
          <w:szCs w:val="16"/>
        </w:rPr>
        <w:t xml:space="preserve"> and as such are unlikely to change</w:t>
      </w:r>
    </w:p>
  </w:footnote>
  <w:footnote w:id="14">
    <w:p w14:paraId="3998765E" w14:textId="77777777" w:rsidR="00D07BC1" w:rsidRDefault="008F270E" w:rsidP="008F270E">
      <w:pPr>
        <w:pStyle w:val="FootnoteText"/>
      </w:pPr>
      <w:r w:rsidRPr="009054AA">
        <w:rPr>
          <w:rStyle w:val="FootnoteReference"/>
          <w:rFonts w:ascii="Arial" w:hAnsi="Arial" w:cs="Arial"/>
          <w:sz w:val="16"/>
          <w:szCs w:val="16"/>
        </w:rPr>
        <w:footnoteRef/>
      </w:r>
      <w:r w:rsidRPr="009054AA">
        <w:rPr>
          <w:rFonts w:ascii="Arial" w:hAnsi="Arial" w:cs="Arial"/>
          <w:sz w:val="16"/>
          <w:szCs w:val="16"/>
        </w:rPr>
        <w:t xml:space="preserve"> A Level 3 Education and Training qualification is the minimum employment standard for contractor personnel (examples of Level 3 qualifications and above include Cert Ed, BEd, PGCE, PTLLS, CTLLS, DTLLS, FE Teachers). Ex-Military personnel having completed DIT, DTTTv1, DTTTv2, DTTT Phase 1 and 3, DTTT Phase 3 or an AIC (all post 2002) also meet the employment standard.</w:t>
      </w:r>
    </w:p>
  </w:footnote>
  <w:footnote w:id="15">
    <w:p w14:paraId="2901B689" w14:textId="77777777" w:rsidR="00D07BC1" w:rsidRDefault="008F270E" w:rsidP="008F270E">
      <w:pPr>
        <w:pStyle w:val="FootnoteText"/>
      </w:pPr>
      <w:r w:rsidRPr="0003448A">
        <w:rPr>
          <w:rStyle w:val="FootnoteReference"/>
          <w:rFonts w:ascii="Arial" w:hAnsi="Arial" w:cs="Arial"/>
          <w:sz w:val="16"/>
          <w:szCs w:val="16"/>
        </w:rPr>
        <w:footnoteRef/>
      </w:r>
      <w:r w:rsidRPr="0003448A">
        <w:rPr>
          <w:rFonts w:ascii="Arial" w:hAnsi="Arial" w:cs="Arial"/>
          <w:sz w:val="16"/>
          <w:szCs w:val="16"/>
        </w:rPr>
        <w:t xml:space="preserve"> As well as meeting those minimum standards in the footnote above, all contractor instructors should be monitored 6 monthly by either a Training Branch officer (from any service) or a Defence Training Supervisor (including legacy DIAD or DIME qualifications (post-2002)) to ensure compliance with JSP 822.</w:t>
      </w:r>
      <w:r>
        <w:rPr>
          <w:rFonts w:ascii="Arial" w:hAnsi="Arial" w:cs="Arial"/>
          <w:sz w:val="16"/>
          <w:szCs w:val="16"/>
        </w:rPr>
        <w:t xml:space="preserve"> </w:t>
      </w:r>
    </w:p>
  </w:footnote>
  <w:footnote w:id="16">
    <w:p w14:paraId="41C47D10" w14:textId="77777777" w:rsidR="008F270E" w:rsidRPr="003D15D6" w:rsidRDefault="008F270E" w:rsidP="008F270E">
      <w:pPr>
        <w:rPr>
          <w:rFonts w:ascii="Arial" w:hAnsi="Arial" w:cs="Arial"/>
          <w:sz w:val="16"/>
          <w:szCs w:val="16"/>
        </w:rPr>
      </w:pPr>
      <w:r w:rsidRPr="003D15D6">
        <w:rPr>
          <w:rStyle w:val="FootnoteReference"/>
          <w:rFonts w:ascii="Arial" w:hAnsi="Arial" w:cs="Arial"/>
          <w:sz w:val="16"/>
          <w:szCs w:val="16"/>
        </w:rPr>
        <w:footnoteRef/>
      </w:r>
      <w:r w:rsidRPr="003D15D6">
        <w:rPr>
          <w:rFonts w:ascii="Arial" w:hAnsi="Arial" w:cs="Arial"/>
          <w:sz w:val="16"/>
          <w:szCs w:val="16"/>
        </w:rPr>
        <w:t xml:space="preserve"> Practice scenarios/Case Studies used on training courses should aim to use engineering, aircrew and operator examples.</w:t>
      </w:r>
    </w:p>
    <w:p w14:paraId="29FE99BE" w14:textId="77777777" w:rsidR="00D07BC1" w:rsidRDefault="00D07BC1" w:rsidP="008F270E"/>
  </w:footnote>
  <w:footnote w:id="17">
    <w:p w14:paraId="275CDA14" w14:textId="77777777" w:rsidR="008F270E" w:rsidRPr="003D15D6" w:rsidRDefault="008F270E" w:rsidP="008F270E">
      <w:pPr>
        <w:rPr>
          <w:rFonts w:ascii="Arial" w:hAnsi="Arial" w:cs="Arial"/>
          <w:sz w:val="16"/>
          <w:szCs w:val="16"/>
        </w:rPr>
      </w:pPr>
      <w:r w:rsidRPr="003D15D6">
        <w:rPr>
          <w:rStyle w:val="FootnoteReference"/>
          <w:rFonts w:ascii="Arial" w:hAnsi="Arial" w:cs="Arial"/>
          <w:sz w:val="16"/>
          <w:szCs w:val="16"/>
        </w:rPr>
        <w:footnoteRef/>
      </w:r>
      <w:r w:rsidRPr="003D15D6">
        <w:rPr>
          <w:rFonts w:ascii="Arial" w:hAnsi="Arial" w:cs="Arial"/>
          <w:sz w:val="16"/>
          <w:szCs w:val="16"/>
        </w:rPr>
        <w:t xml:space="preserve"> Practice scenarios/Case Studies used on training courses should aim to use engineering, aircrew and operator examples.</w:t>
      </w:r>
    </w:p>
    <w:p w14:paraId="3026F2C1" w14:textId="77777777" w:rsidR="00D07BC1" w:rsidRDefault="00D07BC1" w:rsidP="008F270E"/>
  </w:footnote>
  <w:footnote w:id="18">
    <w:p w14:paraId="613BA682" w14:textId="77777777" w:rsidR="00D07BC1" w:rsidRDefault="008F270E" w:rsidP="008F270E">
      <w:pPr>
        <w:pStyle w:val="FootnoteText"/>
      </w:pPr>
      <w:r w:rsidRPr="00E82EB7">
        <w:rPr>
          <w:rStyle w:val="FootnoteReference"/>
          <w:rFonts w:ascii="Arial" w:hAnsi="Arial" w:cs="Arial"/>
          <w:sz w:val="16"/>
        </w:rPr>
        <w:footnoteRef/>
      </w:r>
      <w:r w:rsidRPr="00E82EB7">
        <w:rPr>
          <w:rFonts w:ascii="Arial" w:hAnsi="Arial" w:cs="Arial"/>
          <w:sz w:val="16"/>
        </w:rPr>
        <w:t xml:space="preserve"> This is for actual contact with the organisation and when delivery occurs (either off or on-site). </w:t>
      </w:r>
    </w:p>
  </w:footnote>
  <w:footnote w:id="19">
    <w:p w14:paraId="486FC59B" w14:textId="77777777" w:rsidR="00D07BC1" w:rsidRDefault="00A175B0" w:rsidP="00A175B0">
      <w:pPr>
        <w:pStyle w:val="FootnoteText"/>
      </w:pPr>
      <w:r>
        <w:rPr>
          <w:rStyle w:val="FootnoteReference"/>
        </w:rPr>
        <w:footnoteRef/>
      </w:r>
      <w:r>
        <w:t xml:space="preserve"> </w:t>
      </w:r>
      <w:hyperlink r:id="rId2" w:history="1">
        <w:r>
          <w:rPr>
            <w:rStyle w:val="Hyperlink"/>
          </w:rPr>
          <w:t>2022DIN01-085-Civilian Travel Changes September 2022 .docx (sharepoint.com)</w:t>
        </w:r>
      </w:hyperlink>
    </w:p>
  </w:footnote>
  <w:footnote w:id="20">
    <w:p w14:paraId="02FCB93C" w14:textId="77777777" w:rsidR="00D07BC1" w:rsidRDefault="00A175B0" w:rsidP="00A175B0">
      <w:pPr>
        <w:pStyle w:val="FootnoteText"/>
      </w:pPr>
      <w:r>
        <w:rPr>
          <w:rStyle w:val="FootnoteReference"/>
        </w:rPr>
        <w:footnoteRef/>
      </w:r>
      <w:r>
        <w:t xml:space="preserve"> </w:t>
      </w:r>
      <w:hyperlink r:id="rId3" w:history="1">
        <w:r w:rsidRPr="000963D9">
          <w:rPr>
            <w:rStyle w:val="Hyperlink"/>
          </w:rPr>
          <w:t>https://www.theaa.com/route-planner/route</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394A1" w14:textId="77777777" w:rsidR="008F270E" w:rsidRDefault="008F270E" w:rsidP="009A3649">
    <w:pPr>
      <w:pStyle w:val="Header"/>
      <w:jc w:val="right"/>
      <w:rPr>
        <w:rFonts w:ascii="Arial" w:hAnsi="Arial" w:cs="Arial"/>
        <w:sz w:val="22"/>
      </w:rPr>
    </w:pPr>
    <w:r w:rsidRPr="001E2203">
      <w:rPr>
        <w:rFonts w:ascii="Arial" w:hAnsi="Arial" w:cs="Arial"/>
        <w:sz w:val="22"/>
      </w:rPr>
      <w:t xml:space="preserve">                                                                                                           </w:t>
    </w:r>
  </w:p>
  <w:p w14:paraId="54999437" w14:textId="77777777" w:rsidR="008F270E" w:rsidRPr="00675D64" w:rsidRDefault="008F270E" w:rsidP="007C51E0">
    <w:pPr>
      <w:pStyle w:val="Header"/>
      <w:jc w:val="center"/>
      <w:rPr>
        <w:rFonts w:ascii="Arial" w:hAnsi="Arial" w:cs="Arial"/>
      </w:rPr>
    </w:pPr>
    <w:r w:rsidRPr="00675D64">
      <w:rPr>
        <w:rFonts w:ascii="Arial" w:hAnsi="Arial" w:cs="Arial"/>
      </w:rPr>
      <w:t>OFFICIAL-SENSITIVE COMMERCIAL</w:t>
    </w:r>
  </w:p>
  <w:p w14:paraId="22D7F6DF" w14:textId="77777777" w:rsidR="008F270E" w:rsidRPr="001E2203" w:rsidRDefault="008F270E" w:rsidP="006C5477">
    <w:pPr>
      <w:pStyle w:val="Header"/>
      <w:jc w:val="right"/>
      <w:rPr>
        <w:rFonts w:ascii="Arial" w:hAnsi="Arial" w:cs="Arial"/>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FFFFFFF"/>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0A55FBE"/>
    <w:multiLevelType w:val="hybridMultilevel"/>
    <w:tmpl w:val="FFFFFFFF"/>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3057A36"/>
    <w:multiLevelType w:val="hybridMultilevel"/>
    <w:tmpl w:val="FFFFFFFF"/>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99B40C3"/>
    <w:multiLevelType w:val="hybridMultilevel"/>
    <w:tmpl w:val="FFFFFFFF"/>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FD76499"/>
    <w:multiLevelType w:val="multilevel"/>
    <w:tmpl w:val="FFFFFFFF"/>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5" w15:restartNumberingAfterBreak="0">
    <w:nsid w:val="11941A4A"/>
    <w:multiLevelType w:val="hybridMultilevel"/>
    <w:tmpl w:val="FFFFFFFF"/>
    <w:lvl w:ilvl="0" w:tplc="08090001">
      <w:start w:val="1"/>
      <w:numFmt w:val="bullet"/>
      <w:pStyle w:val="ListBullet2"/>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656B7E"/>
    <w:multiLevelType w:val="hybridMultilevel"/>
    <w:tmpl w:val="FFFFFFFF"/>
    <w:lvl w:ilvl="0" w:tplc="C5A6F670">
      <w:start w:val="1"/>
      <w:numFmt w:val="bullet"/>
      <w:lvlText w:val="•"/>
      <w:lvlJc w:val="left"/>
      <w:pPr>
        <w:tabs>
          <w:tab w:val="num" w:pos="720"/>
        </w:tabs>
        <w:ind w:left="720" w:hanging="360"/>
      </w:pPr>
      <w:rPr>
        <w:rFonts w:ascii="Arial,Sans-Serif" w:hAnsi="Arial,Sans-Serif" w:hint="default"/>
      </w:rPr>
    </w:lvl>
    <w:lvl w:ilvl="1" w:tplc="F0A0C936" w:tentative="1">
      <w:start w:val="1"/>
      <w:numFmt w:val="bullet"/>
      <w:lvlText w:val="•"/>
      <w:lvlJc w:val="left"/>
      <w:pPr>
        <w:tabs>
          <w:tab w:val="num" w:pos="1440"/>
        </w:tabs>
        <w:ind w:left="1440" w:hanging="360"/>
      </w:pPr>
      <w:rPr>
        <w:rFonts w:ascii="Arial,Sans-Serif" w:hAnsi="Arial,Sans-Serif" w:hint="default"/>
      </w:rPr>
    </w:lvl>
    <w:lvl w:ilvl="2" w:tplc="A86474CC">
      <w:numFmt w:val="bullet"/>
      <w:lvlText w:val="o"/>
      <w:lvlJc w:val="left"/>
      <w:pPr>
        <w:tabs>
          <w:tab w:val="num" w:pos="2160"/>
        </w:tabs>
        <w:ind w:left="2160" w:hanging="360"/>
      </w:pPr>
      <w:rPr>
        <w:rFonts w:ascii="Courier New,monospace" w:hAnsi="Courier New,monospace" w:hint="default"/>
      </w:rPr>
    </w:lvl>
    <w:lvl w:ilvl="3" w:tplc="15444D18" w:tentative="1">
      <w:start w:val="1"/>
      <w:numFmt w:val="bullet"/>
      <w:lvlText w:val="•"/>
      <w:lvlJc w:val="left"/>
      <w:pPr>
        <w:tabs>
          <w:tab w:val="num" w:pos="2880"/>
        </w:tabs>
        <w:ind w:left="2880" w:hanging="360"/>
      </w:pPr>
      <w:rPr>
        <w:rFonts w:ascii="Arial,Sans-Serif" w:hAnsi="Arial,Sans-Serif" w:hint="default"/>
      </w:rPr>
    </w:lvl>
    <w:lvl w:ilvl="4" w:tplc="23C8113A" w:tentative="1">
      <w:start w:val="1"/>
      <w:numFmt w:val="bullet"/>
      <w:lvlText w:val="•"/>
      <w:lvlJc w:val="left"/>
      <w:pPr>
        <w:tabs>
          <w:tab w:val="num" w:pos="3600"/>
        </w:tabs>
        <w:ind w:left="3600" w:hanging="360"/>
      </w:pPr>
      <w:rPr>
        <w:rFonts w:ascii="Arial,Sans-Serif" w:hAnsi="Arial,Sans-Serif" w:hint="default"/>
      </w:rPr>
    </w:lvl>
    <w:lvl w:ilvl="5" w:tplc="5C98C320" w:tentative="1">
      <w:start w:val="1"/>
      <w:numFmt w:val="bullet"/>
      <w:lvlText w:val="•"/>
      <w:lvlJc w:val="left"/>
      <w:pPr>
        <w:tabs>
          <w:tab w:val="num" w:pos="4320"/>
        </w:tabs>
        <w:ind w:left="4320" w:hanging="360"/>
      </w:pPr>
      <w:rPr>
        <w:rFonts w:ascii="Arial,Sans-Serif" w:hAnsi="Arial,Sans-Serif" w:hint="default"/>
      </w:rPr>
    </w:lvl>
    <w:lvl w:ilvl="6" w:tplc="4186FFE2" w:tentative="1">
      <w:start w:val="1"/>
      <w:numFmt w:val="bullet"/>
      <w:lvlText w:val="•"/>
      <w:lvlJc w:val="left"/>
      <w:pPr>
        <w:tabs>
          <w:tab w:val="num" w:pos="5040"/>
        </w:tabs>
        <w:ind w:left="5040" w:hanging="360"/>
      </w:pPr>
      <w:rPr>
        <w:rFonts w:ascii="Arial,Sans-Serif" w:hAnsi="Arial,Sans-Serif" w:hint="default"/>
      </w:rPr>
    </w:lvl>
    <w:lvl w:ilvl="7" w:tplc="0940216E" w:tentative="1">
      <w:start w:val="1"/>
      <w:numFmt w:val="bullet"/>
      <w:lvlText w:val="•"/>
      <w:lvlJc w:val="left"/>
      <w:pPr>
        <w:tabs>
          <w:tab w:val="num" w:pos="5760"/>
        </w:tabs>
        <w:ind w:left="5760" w:hanging="360"/>
      </w:pPr>
      <w:rPr>
        <w:rFonts w:ascii="Arial,Sans-Serif" w:hAnsi="Arial,Sans-Serif" w:hint="default"/>
      </w:rPr>
    </w:lvl>
    <w:lvl w:ilvl="8" w:tplc="0512CD5C" w:tentative="1">
      <w:start w:val="1"/>
      <w:numFmt w:val="bullet"/>
      <w:lvlText w:val="•"/>
      <w:lvlJc w:val="left"/>
      <w:pPr>
        <w:tabs>
          <w:tab w:val="num" w:pos="6480"/>
        </w:tabs>
        <w:ind w:left="6480" w:hanging="360"/>
      </w:pPr>
      <w:rPr>
        <w:rFonts w:ascii="Arial,Sans-Serif" w:hAnsi="Arial,Sans-Serif" w:hint="default"/>
      </w:rPr>
    </w:lvl>
  </w:abstractNum>
  <w:abstractNum w:abstractNumId="7" w15:restartNumberingAfterBreak="0">
    <w:nsid w:val="14BB0E27"/>
    <w:multiLevelType w:val="hybridMultilevel"/>
    <w:tmpl w:val="FFFFFFFF"/>
    <w:lvl w:ilvl="0" w:tplc="2C32DD52">
      <w:start w:val="1"/>
      <w:numFmt w:val="lowerLetter"/>
      <w:lvlText w:val="%1."/>
      <w:lvlJc w:val="left"/>
      <w:pPr>
        <w:ind w:left="720" w:hanging="360"/>
      </w:pPr>
      <w:rPr>
        <w:rFonts w:cs="Times New Roman"/>
        <w:b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15:restartNumberingAfterBreak="0">
    <w:nsid w:val="15A93833"/>
    <w:multiLevelType w:val="hybridMultilevel"/>
    <w:tmpl w:val="FFFFFFFF"/>
    <w:lvl w:ilvl="0" w:tplc="BA0CF64A">
      <w:start w:val="33"/>
      <w:numFmt w:val="decimal"/>
      <w:lvlText w:val="%1."/>
      <w:lvlJc w:val="left"/>
      <w:pPr>
        <w:ind w:left="360" w:hanging="360"/>
      </w:pPr>
      <w:rPr>
        <w:rFonts w:cs="Times New Roman" w:hint="default"/>
        <w:b w:val="0"/>
        <w:color w:val="auto"/>
      </w:rPr>
    </w:lvl>
    <w:lvl w:ilvl="1" w:tplc="08090019">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9" w15:restartNumberingAfterBreak="0">
    <w:nsid w:val="16894D8B"/>
    <w:multiLevelType w:val="hybridMultilevel"/>
    <w:tmpl w:val="FFFFFFFF"/>
    <w:lvl w:ilvl="0" w:tplc="0D5E3284">
      <w:start w:val="31"/>
      <w:numFmt w:val="decimal"/>
      <w:lvlText w:val="%1."/>
      <w:lvlJc w:val="left"/>
      <w:pPr>
        <w:ind w:left="5037" w:hanging="360"/>
      </w:pPr>
      <w:rPr>
        <w:rFonts w:cs="Times New Roman" w:hint="default"/>
        <w:b w:val="0"/>
        <w:color w:val="auto"/>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15:restartNumberingAfterBreak="0">
    <w:nsid w:val="16A1453C"/>
    <w:multiLevelType w:val="hybridMultilevel"/>
    <w:tmpl w:val="FFFFFFFF"/>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7827C8C"/>
    <w:multiLevelType w:val="multilevel"/>
    <w:tmpl w:val="FFFFFFFF"/>
    <w:lvl w:ilvl="0">
      <w:start w:val="1"/>
      <w:numFmt w:val="decimal"/>
      <w:lvlText w:val="%1."/>
      <w:lvlJc w:val="left"/>
      <w:pPr>
        <w:tabs>
          <w:tab w:val="num" w:pos="108"/>
        </w:tabs>
        <w:ind w:left="468" w:hanging="360"/>
      </w:pPr>
      <w:rPr>
        <w:rFonts w:ascii="Arial" w:hAnsi="Arial" w:cs="Arial"/>
        <w:color w:val="000000"/>
        <w:sz w:val="24"/>
        <w:szCs w:val="24"/>
      </w:rPr>
    </w:lvl>
    <w:lvl w:ilvl="1">
      <w:start w:val="1"/>
      <w:numFmt w:val="lowerLetter"/>
      <w:lvlText w:val="%2."/>
      <w:lvlJc w:val="left"/>
      <w:pPr>
        <w:tabs>
          <w:tab w:val="num" w:pos="108"/>
        </w:tabs>
        <w:ind w:left="1188" w:hanging="360"/>
      </w:pPr>
      <w:rPr>
        <w:rFonts w:ascii="Arial" w:hAnsi="Arial" w:cs="Arial"/>
        <w:color w:val="000000"/>
        <w:sz w:val="24"/>
        <w:szCs w:val="24"/>
      </w:rPr>
    </w:lvl>
    <w:lvl w:ilvl="2">
      <w:start w:val="1"/>
      <w:numFmt w:val="lowerRoman"/>
      <w:lvlText w:val="%3."/>
      <w:lvlJc w:val="right"/>
      <w:pPr>
        <w:tabs>
          <w:tab w:val="num" w:pos="108"/>
        </w:tabs>
        <w:ind w:left="1908" w:hanging="180"/>
      </w:pPr>
      <w:rPr>
        <w:rFonts w:ascii="Arial" w:hAnsi="Arial" w:cs="Arial"/>
        <w:color w:val="000000"/>
        <w:sz w:val="24"/>
        <w:szCs w:val="24"/>
      </w:rPr>
    </w:lvl>
    <w:lvl w:ilvl="3">
      <w:start w:val="1"/>
      <w:numFmt w:val="decimal"/>
      <w:lvlText w:val="%4."/>
      <w:lvlJc w:val="left"/>
      <w:pPr>
        <w:tabs>
          <w:tab w:val="num" w:pos="108"/>
        </w:tabs>
        <w:ind w:left="2628" w:hanging="360"/>
      </w:pPr>
      <w:rPr>
        <w:rFonts w:ascii="Arial" w:hAnsi="Arial" w:cs="Arial"/>
        <w:color w:val="000000"/>
        <w:sz w:val="24"/>
        <w:szCs w:val="24"/>
      </w:rPr>
    </w:lvl>
    <w:lvl w:ilvl="4">
      <w:start w:val="1"/>
      <w:numFmt w:val="lowerLetter"/>
      <w:lvlText w:val="%5."/>
      <w:lvlJc w:val="left"/>
      <w:pPr>
        <w:tabs>
          <w:tab w:val="num" w:pos="108"/>
        </w:tabs>
        <w:ind w:left="3348" w:hanging="360"/>
      </w:pPr>
      <w:rPr>
        <w:rFonts w:ascii="Arial" w:hAnsi="Arial" w:cs="Arial"/>
        <w:color w:val="000000"/>
        <w:sz w:val="24"/>
        <w:szCs w:val="24"/>
      </w:rPr>
    </w:lvl>
    <w:lvl w:ilvl="5">
      <w:start w:val="1"/>
      <w:numFmt w:val="lowerRoman"/>
      <w:lvlText w:val="%6."/>
      <w:lvlJc w:val="right"/>
      <w:pPr>
        <w:tabs>
          <w:tab w:val="num" w:pos="108"/>
        </w:tabs>
        <w:ind w:left="4068" w:hanging="180"/>
      </w:pPr>
      <w:rPr>
        <w:rFonts w:ascii="Arial" w:hAnsi="Arial" w:cs="Arial"/>
        <w:color w:val="000000"/>
        <w:sz w:val="24"/>
        <w:szCs w:val="24"/>
      </w:rPr>
    </w:lvl>
    <w:lvl w:ilvl="6">
      <w:start w:val="1"/>
      <w:numFmt w:val="decimal"/>
      <w:lvlText w:val="%7."/>
      <w:lvlJc w:val="left"/>
      <w:pPr>
        <w:tabs>
          <w:tab w:val="num" w:pos="108"/>
        </w:tabs>
        <w:ind w:left="4788" w:hanging="360"/>
      </w:pPr>
      <w:rPr>
        <w:rFonts w:ascii="Arial" w:hAnsi="Arial" w:cs="Arial"/>
        <w:color w:val="000000"/>
        <w:sz w:val="24"/>
        <w:szCs w:val="24"/>
      </w:rPr>
    </w:lvl>
    <w:lvl w:ilvl="7">
      <w:start w:val="1"/>
      <w:numFmt w:val="lowerLetter"/>
      <w:lvlText w:val="%8."/>
      <w:lvlJc w:val="left"/>
      <w:pPr>
        <w:tabs>
          <w:tab w:val="num" w:pos="108"/>
        </w:tabs>
        <w:ind w:left="5508" w:hanging="360"/>
      </w:pPr>
      <w:rPr>
        <w:rFonts w:ascii="Arial" w:hAnsi="Arial" w:cs="Arial"/>
        <w:color w:val="000000"/>
        <w:sz w:val="24"/>
        <w:szCs w:val="24"/>
      </w:rPr>
    </w:lvl>
    <w:lvl w:ilvl="8">
      <w:start w:val="1"/>
      <w:numFmt w:val="lowerRoman"/>
      <w:lvlText w:val="%9."/>
      <w:lvlJc w:val="right"/>
      <w:pPr>
        <w:tabs>
          <w:tab w:val="num" w:pos="108"/>
        </w:tabs>
        <w:ind w:left="6228" w:hanging="180"/>
      </w:pPr>
      <w:rPr>
        <w:rFonts w:ascii="Arial" w:hAnsi="Arial" w:cs="Arial"/>
        <w:color w:val="000000"/>
        <w:sz w:val="24"/>
        <w:szCs w:val="24"/>
      </w:rPr>
    </w:lvl>
  </w:abstractNum>
  <w:abstractNum w:abstractNumId="12" w15:restartNumberingAfterBreak="0">
    <w:nsid w:val="18BE65B1"/>
    <w:multiLevelType w:val="hybridMultilevel"/>
    <w:tmpl w:val="FFFFFFFF"/>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9243A45"/>
    <w:multiLevelType w:val="hybridMultilevel"/>
    <w:tmpl w:val="FFFFFFFF"/>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5A32343"/>
    <w:multiLevelType w:val="hybridMultilevel"/>
    <w:tmpl w:val="FFFFFFFF"/>
    <w:lvl w:ilvl="0" w:tplc="E646B05A">
      <w:numFmt w:val="bullet"/>
      <w:lvlText w:val="•"/>
      <w:lvlJc w:val="left"/>
      <w:pPr>
        <w:ind w:left="1080" w:hanging="72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BE01A6"/>
    <w:multiLevelType w:val="hybridMultilevel"/>
    <w:tmpl w:val="FFFFFFFF"/>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16" w15:restartNumberingAfterBreak="0">
    <w:nsid w:val="297A55F8"/>
    <w:multiLevelType w:val="hybridMultilevel"/>
    <w:tmpl w:val="FFFFFFFF"/>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BD660AC"/>
    <w:multiLevelType w:val="hybridMultilevel"/>
    <w:tmpl w:val="FFFFFFFF"/>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19A2DD4"/>
    <w:multiLevelType w:val="hybridMultilevel"/>
    <w:tmpl w:val="FFFFFFFF"/>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2FE6798"/>
    <w:multiLevelType w:val="hybridMultilevel"/>
    <w:tmpl w:val="FFFFFFFF"/>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3586AEC"/>
    <w:multiLevelType w:val="hybridMultilevel"/>
    <w:tmpl w:val="FFFFFFFF"/>
    <w:lvl w:ilvl="0" w:tplc="08090019">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1" w15:restartNumberingAfterBreak="0">
    <w:nsid w:val="35F81A66"/>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95C4734"/>
    <w:multiLevelType w:val="hybridMultilevel"/>
    <w:tmpl w:val="FFFFFFFF"/>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23" w15:restartNumberingAfterBreak="0">
    <w:nsid w:val="399D70D7"/>
    <w:multiLevelType w:val="hybridMultilevel"/>
    <w:tmpl w:val="FFFFFFFF"/>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A743BAB"/>
    <w:multiLevelType w:val="multilevel"/>
    <w:tmpl w:val="FFFFFFFF"/>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25" w15:restartNumberingAfterBreak="0">
    <w:nsid w:val="3CB40F0F"/>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0792431"/>
    <w:multiLevelType w:val="hybridMultilevel"/>
    <w:tmpl w:val="FFFFFFFF"/>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7" w15:restartNumberingAfterBreak="0">
    <w:nsid w:val="408626CD"/>
    <w:multiLevelType w:val="hybridMultilevel"/>
    <w:tmpl w:val="FFFFFFFF"/>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1C7346F"/>
    <w:multiLevelType w:val="hybridMultilevel"/>
    <w:tmpl w:val="FFFFFFFF"/>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54827D3"/>
    <w:multiLevelType w:val="hybridMultilevel"/>
    <w:tmpl w:val="FFFFFFFF"/>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5D95974"/>
    <w:multiLevelType w:val="hybridMultilevel"/>
    <w:tmpl w:val="FFFFFFFF"/>
    <w:lvl w:ilvl="0" w:tplc="F0DCE7FC">
      <w:start w:val="1"/>
      <w:numFmt w:val="decimal"/>
      <w:lvlText w:val="%1."/>
      <w:lvlJc w:val="left"/>
      <w:pPr>
        <w:ind w:left="720" w:hanging="360"/>
      </w:pPr>
      <w:rPr>
        <w:rFonts w:cs="Times New Roman"/>
        <w:b w:val="0"/>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1" w15:restartNumberingAfterBreak="0">
    <w:nsid w:val="4B3F7ACF"/>
    <w:multiLevelType w:val="hybridMultilevel"/>
    <w:tmpl w:val="FFFFFFFF"/>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8656523"/>
    <w:multiLevelType w:val="hybridMultilevel"/>
    <w:tmpl w:val="FFFFFFFF"/>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B353DAC"/>
    <w:multiLevelType w:val="hybridMultilevel"/>
    <w:tmpl w:val="FFFFFFFF"/>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D292638"/>
    <w:multiLevelType w:val="hybridMultilevel"/>
    <w:tmpl w:val="FFFFFFFF"/>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DC93B9A"/>
    <w:multiLevelType w:val="hybridMultilevel"/>
    <w:tmpl w:val="FFFFFFFF"/>
    <w:lvl w:ilvl="0" w:tplc="08090019">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6" w15:restartNumberingAfterBreak="0">
    <w:nsid w:val="5E66444F"/>
    <w:multiLevelType w:val="hybridMultilevel"/>
    <w:tmpl w:val="FFFFFFFF"/>
    <w:lvl w:ilvl="0" w:tplc="08090017">
      <w:start w:val="1"/>
      <w:numFmt w:val="lowerLetter"/>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7" w15:restartNumberingAfterBreak="0">
    <w:nsid w:val="62D70F58"/>
    <w:multiLevelType w:val="hybridMultilevel"/>
    <w:tmpl w:val="FFFFFFFF"/>
    <w:lvl w:ilvl="0" w:tplc="08090001">
      <w:start w:val="1"/>
      <w:numFmt w:val="bullet"/>
      <w:lvlText w:val=""/>
      <w:lvlJc w:val="left"/>
      <w:pPr>
        <w:ind w:left="643" w:hanging="360"/>
      </w:pPr>
      <w:rPr>
        <w:rFonts w:ascii="Symbol" w:hAnsi="Symbol" w:hint="default"/>
      </w:rPr>
    </w:lvl>
    <w:lvl w:ilvl="1" w:tplc="08090003">
      <w:start w:val="1"/>
      <w:numFmt w:val="bullet"/>
      <w:lvlText w:val="o"/>
      <w:lvlJc w:val="left"/>
      <w:pPr>
        <w:ind w:left="1363" w:hanging="360"/>
      </w:pPr>
      <w:rPr>
        <w:rFonts w:ascii="Courier New" w:hAnsi="Courier New" w:hint="default"/>
      </w:rPr>
    </w:lvl>
    <w:lvl w:ilvl="2" w:tplc="08090005">
      <w:start w:val="1"/>
      <w:numFmt w:val="bullet"/>
      <w:lvlText w:val=""/>
      <w:lvlJc w:val="left"/>
      <w:pPr>
        <w:ind w:left="2083" w:hanging="360"/>
      </w:pPr>
      <w:rPr>
        <w:rFonts w:ascii="Wingdings" w:hAnsi="Wingdings" w:hint="default"/>
      </w:rPr>
    </w:lvl>
    <w:lvl w:ilvl="3" w:tplc="08090001">
      <w:start w:val="1"/>
      <w:numFmt w:val="bullet"/>
      <w:lvlText w:val=""/>
      <w:lvlJc w:val="left"/>
      <w:pPr>
        <w:ind w:left="2803" w:hanging="360"/>
      </w:pPr>
      <w:rPr>
        <w:rFonts w:ascii="Symbol" w:hAnsi="Symbol" w:hint="default"/>
      </w:rPr>
    </w:lvl>
    <w:lvl w:ilvl="4" w:tplc="08090003">
      <w:start w:val="1"/>
      <w:numFmt w:val="bullet"/>
      <w:lvlText w:val="o"/>
      <w:lvlJc w:val="left"/>
      <w:pPr>
        <w:ind w:left="3523" w:hanging="360"/>
      </w:pPr>
      <w:rPr>
        <w:rFonts w:ascii="Courier New" w:hAnsi="Courier New" w:hint="default"/>
      </w:rPr>
    </w:lvl>
    <w:lvl w:ilvl="5" w:tplc="08090005">
      <w:start w:val="1"/>
      <w:numFmt w:val="bullet"/>
      <w:lvlText w:val=""/>
      <w:lvlJc w:val="left"/>
      <w:pPr>
        <w:ind w:left="4243" w:hanging="360"/>
      </w:pPr>
      <w:rPr>
        <w:rFonts w:ascii="Wingdings" w:hAnsi="Wingdings" w:hint="default"/>
      </w:rPr>
    </w:lvl>
    <w:lvl w:ilvl="6" w:tplc="08090001">
      <w:start w:val="1"/>
      <w:numFmt w:val="bullet"/>
      <w:lvlText w:val=""/>
      <w:lvlJc w:val="left"/>
      <w:pPr>
        <w:ind w:left="4963" w:hanging="360"/>
      </w:pPr>
      <w:rPr>
        <w:rFonts w:ascii="Symbol" w:hAnsi="Symbol" w:hint="default"/>
      </w:rPr>
    </w:lvl>
    <w:lvl w:ilvl="7" w:tplc="08090003">
      <w:start w:val="1"/>
      <w:numFmt w:val="bullet"/>
      <w:lvlText w:val="o"/>
      <w:lvlJc w:val="left"/>
      <w:pPr>
        <w:ind w:left="5683" w:hanging="360"/>
      </w:pPr>
      <w:rPr>
        <w:rFonts w:ascii="Courier New" w:hAnsi="Courier New" w:hint="default"/>
      </w:rPr>
    </w:lvl>
    <w:lvl w:ilvl="8" w:tplc="08090005">
      <w:start w:val="1"/>
      <w:numFmt w:val="bullet"/>
      <w:lvlText w:val=""/>
      <w:lvlJc w:val="left"/>
      <w:pPr>
        <w:ind w:left="6403" w:hanging="360"/>
      </w:pPr>
      <w:rPr>
        <w:rFonts w:ascii="Wingdings" w:hAnsi="Wingdings" w:hint="default"/>
      </w:rPr>
    </w:lvl>
  </w:abstractNum>
  <w:abstractNum w:abstractNumId="38" w15:restartNumberingAfterBreak="0">
    <w:nsid w:val="66836F51"/>
    <w:multiLevelType w:val="hybridMultilevel"/>
    <w:tmpl w:val="FFFFFFFF"/>
    <w:lvl w:ilvl="0" w:tplc="08090017">
      <w:start w:val="1"/>
      <w:numFmt w:val="lowerLetter"/>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9" w15:restartNumberingAfterBreak="0">
    <w:nsid w:val="6A55131A"/>
    <w:multiLevelType w:val="multilevel"/>
    <w:tmpl w:val="FFFFFFFF"/>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40" w15:restartNumberingAfterBreak="0">
    <w:nsid w:val="6A9243E4"/>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1" w15:restartNumberingAfterBreak="0">
    <w:nsid w:val="6AC84A42"/>
    <w:multiLevelType w:val="multilevel"/>
    <w:tmpl w:val="FFFFFFFF"/>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42" w15:restartNumberingAfterBreak="0">
    <w:nsid w:val="6D843121"/>
    <w:multiLevelType w:val="hybridMultilevel"/>
    <w:tmpl w:val="FFFFFFFF"/>
    <w:lvl w:ilvl="0" w:tplc="DF4AD6EA">
      <w:start w:val="1"/>
      <w:numFmt w:val="decimal"/>
      <w:lvlText w:val="%1."/>
      <w:lvlJc w:val="left"/>
      <w:pPr>
        <w:ind w:left="502" w:hanging="360"/>
      </w:pPr>
      <w:rPr>
        <w:rFonts w:cs="Times New Roman"/>
        <w:b w:val="0"/>
        <w:color w:val="auto"/>
      </w:rPr>
    </w:lvl>
    <w:lvl w:ilvl="1" w:tplc="66B6CFDA">
      <w:start w:val="1"/>
      <w:numFmt w:val="lowerLetter"/>
      <w:lvlText w:val="%2)"/>
      <w:lvlJc w:val="left"/>
      <w:pPr>
        <w:ind w:left="1440" w:hanging="360"/>
      </w:pPr>
      <w:rPr>
        <w:rFonts w:cs="Times New Roman" w:hint="default"/>
      </w:rPr>
    </w:lvl>
    <w:lvl w:ilvl="2" w:tplc="1B0C0A6A">
      <w:start w:val="10"/>
      <w:numFmt w:val="bullet"/>
      <w:lvlText w:val="•"/>
      <w:lvlJc w:val="left"/>
      <w:pPr>
        <w:ind w:left="2700" w:hanging="720"/>
      </w:pPr>
      <w:rPr>
        <w:rFonts w:ascii="Arial" w:eastAsia="Times New Roman" w:hAnsi="Arial" w:hint="default"/>
      </w:rPr>
    </w:lvl>
    <w:lvl w:ilvl="3" w:tplc="5F3CFFE8">
      <w:start w:val="1"/>
      <w:numFmt w:val="decimal"/>
      <w:lvlText w:val="%4)"/>
      <w:lvlJc w:val="left"/>
      <w:pPr>
        <w:ind w:left="2880" w:hanging="360"/>
      </w:pPr>
      <w:rPr>
        <w:rFonts w:cs="Times New Roman" w:hint="default"/>
      </w:rPr>
    </w:lvl>
    <w:lvl w:ilvl="4" w:tplc="28A0DF98">
      <w:start w:val="2"/>
      <w:numFmt w:val="bullet"/>
      <w:lvlText w:val="-"/>
      <w:lvlJc w:val="left"/>
      <w:pPr>
        <w:ind w:left="3600" w:hanging="360"/>
      </w:pPr>
      <w:rPr>
        <w:rFonts w:ascii="Arial" w:eastAsia="Times New Roman" w:hAnsi="Arial" w:hint="default"/>
      </w:rPr>
    </w:lvl>
    <w:lvl w:ilvl="5" w:tplc="EDB28860">
      <w:start w:val="1"/>
      <w:numFmt w:val="upperRoman"/>
      <w:lvlText w:val="%6)"/>
      <w:lvlJc w:val="left"/>
      <w:pPr>
        <w:ind w:left="4860" w:hanging="720"/>
      </w:pPr>
      <w:rPr>
        <w:rFonts w:cs="Times New Roman" w:hint="default"/>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3" w15:restartNumberingAfterBreak="0">
    <w:nsid w:val="6F52710A"/>
    <w:multiLevelType w:val="hybridMultilevel"/>
    <w:tmpl w:val="FFFFFFFF"/>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6FA14507"/>
    <w:multiLevelType w:val="hybridMultilevel"/>
    <w:tmpl w:val="FFFFFFFF"/>
    <w:lvl w:ilvl="0" w:tplc="08090017">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5" w15:restartNumberingAfterBreak="0">
    <w:nsid w:val="714375A1"/>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7122E73"/>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87121132">
    <w:abstractNumId w:val="0"/>
  </w:num>
  <w:num w:numId="2" w16cid:durableId="151063392">
    <w:abstractNumId w:val="0"/>
  </w:num>
  <w:num w:numId="3" w16cid:durableId="277564578">
    <w:abstractNumId w:val="24"/>
  </w:num>
  <w:num w:numId="4" w16cid:durableId="496113524">
    <w:abstractNumId w:val="41"/>
  </w:num>
  <w:num w:numId="5" w16cid:durableId="1893080822">
    <w:abstractNumId w:val="4"/>
  </w:num>
  <w:num w:numId="6" w16cid:durableId="1958179453">
    <w:abstractNumId w:val="11"/>
  </w:num>
  <w:num w:numId="7" w16cid:durableId="2007585208">
    <w:abstractNumId w:val="39"/>
  </w:num>
  <w:num w:numId="8" w16cid:durableId="1262882338">
    <w:abstractNumId w:val="30"/>
  </w:num>
  <w:num w:numId="9" w16cid:durableId="1361469384">
    <w:abstractNumId w:val="7"/>
  </w:num>
  <w:num w:numId="10" w16cid:durableId="1351223069">
    <w:abstractNumId w:val="35"/>
  </w:num>
  <w:num w:numId="11" w16cid:durableId="95832998">
    <w:abstractNumId w:val="42"/>
  </w:num>
  <w:num w:numId="12" w16cid:durableId="1623152523">
    <w:abstractNumId w:val="17"/>
  </w:num>
  <w:num w:numId="13" w16cid:durableId="1001736134">
    <w:abstractNumId w:val="21"/>
  </w:num>
  <w:num w:numId="14" w16cid:durableId="857279922">
    <w:abstractNumId w:val="38"/>
  </w:num>
  <w:num w:numId="15" w16cid:durableId="410740896">
    <w:abstractNumId w:val="40"/>
  </w:num>
  <w:num w:numId="16" w16cid:durableId="482434572">
    <w:abstractNumId w:val="2"/>
  </w:num>
  <w:num w:numId="17" w16cid:durableId="793644495">
    <w:abstractNumId w:val="10"/>
  </w:num>
  <w:num w:numId="18" w16cid:durableId="1669750287">
    <w:abstractNumId w:val="23"/>
  </w:num>
  <w:num w:numId="19" w16cid:durableId="494807480">
    <w:abstractNumId w:val="19"/>
  </w:num>
  <w:num w:numId="20" w16cid:durableId="581261696">
    <w:abstractNumId w:val="28"/>
  </w:num>
  <w:num w:numId="21" w16cid:durableId="1147892942">
    <w:abstractNumId w:val="31"/>
  </w:num>
  <w:num w:numId="22" w16cid:durableId="1637029484">
    <w:abstractNumId w:val="16"/>
  </w:num>
  <w:num w:numId="23" w16cid:durableId="1916234282">
    <w:abstractNumId w:val="33"/>
  </w:num>
  <w:num w:numId="24" w16cid:durableId="338391550">
    <w:abstractNumId w:val="22"/>
  </w:num>
  <w:num w:numId="25" w16cid:durableId="1838308386">
    <w:abstractNumId w:val="15"/>
  </w:num>
  <w:num w:numId="26" w16cid:durableId="1089698831">
    <w:abstractNumId w:val="44"/>
  </w:num>
  <w:num w:numId="27" w16cid:durableId="732237592">
    <w:abstractNumId w:val="3"/>
  </w:num>
  <w:num w:numId="28" w16cid:durableId="1165705746">
    <w:abstractNumId w:val="29"/>
  </w:num>
  <w:num w:numId="29" w16cid:durableId="2129547898">
    <w:abstractNumId w:val="14"/>
  </w:num>
  <w:num w:numId="30" w16cid:durableId="1642421442">
    <w:abstractNumId w:val="8"/>
  </w:num>
  <w:num w:numId="31" w16cid:durableId="1272592131">
    <w:abstractNumId w:val="45"/>
  </w:num>
  <w:num w:numId="32" w16cid:durableId="717169803">
    <w:abstractNumId w:val="9"/>
  </w:num>
  <w:num w:numId="33" w16cid:durableId="265961120">
    <w:abstractNumId w:val="1"/>
  </w:num>
  <w:num w:numId="34" w16cid:durableId="1411924767">
    <w:abstractNumId w:val="13"/>
  </w:num>
  <w:num w:numId="35" w16cid:durableId="764500906">
    <w:abstractNumId w:val="18"/>
  </w:num>
  <w:num w:numId="36" w16cid:durableId="1305889799">
    <w:abstractNumId w:val="12"/>
  </w:num>
  <w:num w:numId="37" w16cid:durableId="1879854812">
    <w:abstractNumId w:val="32"/>
  </w:num>
  <w:num w:numId="38" w16cid:durableId="444734386">
    <w:abstractNumId w:val="43"/>
  </w:num>
  <w:num w:numId="39" w16cid:durableId="955452986">
    <w:abstractNumId w:val="27"/>
  </w:num>
  <w:num w:numId="40" w16cid:durableId="167912451">
    <w:abstractNumId w:val="20"/>
  </w:num>
  <w:num w:numId="41" w16cid:durableId="762188870">
    <w:abstractNumId w:val="26"/>
  </w:num>
  <w:num w:numId="42" w16cid:durableId="1940795374">
    <w:abstractNumId w:val="46"/>
  </w:num>
  <w:num w:numId="43" w16cid:durableId="1991445407">
    <w:abstractNumId w:val="34"/>
  </w:num>
  <w:num w:numId="44" w16cid:durableId="2011054549">
    <w:abstractNumId w:val="25"/>
  </w:num>
  <w:num w:numId="45" w16cid:durableId="1006439284">
    <w:abstractNumId w:val="5"/>
  </w:num>
  <w:num w:numId="46" w16cid:durableId="79838467">
    <w:abstractNumId w:val="0"/>
  </w:num>
  <w:num w:numId="47" w16cid:durableId="1580555657">
    <w:abstractNumId w:val="6"/>
  </w:num>
  <w:num w:numId="48" w16cid:durableId="619455226">
    <w:abstractNumId w:val="36"/>
  </w:num>
  <w:num w:numId="49" w16cid:durableId="47626662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hideSpellingErrors/>
  <w:hideGrammaticalErrors/>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823"/>
    <w:rsid w:val="0003221B"/>
    <w:rsid w:val="0003448A"/>
    <w:rsid w:val="000407DE"/>
    <w:rsid w:val="00050DB9"/>
    <w:rsid w:val="00052DB7"/>
    <w:rsid w:val="000623AC"/>
    <w:rsid w:val="00062405"/>
    <w:rsid w:val="00063CF8"/>
    <w:rsid w:val="000735CD"/>
    <w:rsid w:val="000963D9"/>
    <w:rsid w:val="000B55D3"/>
    <w:rsid w:val="000C151F"/>
    <w:rsid w:val="000D3013"/>
    <w:rsid w:val="00117257"/>
    <w:rsid w:val="00146F4F"/>
    <w:rsid w:val="001730D1"/>
    <w:rsid w:val="001A5BF6"/>
    <w:rsid w:val="001B3C00"/>
    <w:rsid w:val="001E2203"/>
    <w:rsid w:val="001E5034"/>
    <w:rsid w:val="00240D3F"/>
    <w:rsid w:val="0028279C"/>
    <w:rsid w:val="00282A0D"/>
    <w:rsid w:val="002878AC"/>
    <w:rsid w:val="002C53C8"/>
    <w:rsid w:val="002D6B93"/>
    <w:rsid w:val="003242B5"/>
    <w:rsid w:val="00335A12"/>
    <w:rsid w:val="003D15D6"/>
    <w:rsid w:val="003E2B81"/>
    <w:rsid w:val="003F3B4B"/>
    <w:rsid w:val="00411B38"/>
    <w:rsid w:val="004A6164"/>
    <w:rsid w:val="004B7A2C"/>
    <w:rsid w:val="00532823"/>
    <w:rsid w:val="00604920"/>
    <w:rsid w:val="0067555A"/>
    <w:rsid w:val="00675D64"/>
    <w:rsid w:val="006806C7"/>
    <w:rsid w:val="006960E8"/>
    <w:rsid w:val="006B56E8"/>
    <w:rsid w:val="006C42D1"/>
    <w:rsid w:val="006C5477"/>
    <w:rsid w:val="006D6AB9"/>
    <w:rsid w:val="006E46AC"/>
    <w:rsid w:val="00775A35"/>
    <w:rsid w:val="007B396A"/>
    <w:rsid w:val="007C51E0"/>
    <w:rsid w:val="007D3034"/>
    <w:rsid w:val="007E0417"/>
    <w:rsid w:val="00840DDD"/>
    <w:rsid w:val="00886A48"/>
    <w:rsid w:val="008E0031"/>
    <w:rsid w:val="008F270E"/>
    <w:rsid w:val="00903E22"/>
    <w:rsid w:val="009054AA"/>
    <w:rsid w:val="00942B8C"/>
    <w:rsid w:val="009A3649"/>
    <w:rsid w:val="009D295A"/>
    <w:rsid w:val="009E619C"/>
    <w:rsid w:val="009F196A"/>
    <w:rsid w:val="00A175B0"/>
    <w:rsid w:val="00A25A3A"/>
    <w:rsid w:val="00A45FBF"/>
    <w:rsid w:val="00AB2E9A"/>
    <w:rsid w:val="00AC3D78"/>
    <w:rsid w:val="00B10828"/>
    <w:rsid w:val="00B118F0"/>
    <w:rsid w:val="00B66C50"/>
    <w:rsid w:val="00BA28CC"/>
    <w:rsid w:val="00C12568"/>
    <w:rsid w:val="00C30939"/>
    <w:rsid w:val="00C508ED"/>
    <w:rsid w:val="00C509C4"/>
    <w:rsid w:val="00C97622"/>
    <w:rsid w:val="00CB6848"/>
    <w:rsid w:val="00CC7D0B"/>
    <w:rsid w:val="00CF549D"/>
    <w:rsid w:val="00D07BC1"/>
    <w:rsid w:val="00D1525C"/>
    <w:rsid w:val="00D24FB0"/>
    <w:rsid w:val="00D25A81"/>
    <w:rsid w:val="00D41021"/>
    <w:rsid w:val="00D937C6"/>
    <w:rsid w:val="00D97A4E"/>
    <w:rsid w:val="00DC797C"/>
    <w:rsid w:val="00DF01C0"/>
    <w:rsid w:val="00DF08F1"/>
    <w:rsid w:val="00E318D1"/>
    <w:rsid w:val="00E82EB7"/>
    <w:rsid w:val="00E9202D"/>
    <w:rsid w:val="00E93441"/>
    <w:rsid w:val="00EB126E"/>
    <w:rsid w:val="00ED3BDE"/>
    <w:rsid w:val="00F21C9E"/>
    <w:rsid w:val="00F779A7"/>
    <w:rsid w:val="00F9751D"/>
    <w:rsid w:val="00F97CB0"/>
    <w:rsid w:val="00F97CDD"/>
    <w:rsid w:val="00FA42FB"/>
    <w:rsid w:val="00FD04A1"/>
    <w:rsid w:val="00FD78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5832B0"/>
  <w14:defaultImageDpi w14:val="0"/>
  <w15:docId w15:val="{B94ACD72-8CED-41CE-858E-CE411BDA0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F549D"/>
    <w:pPr>
      <w:tabs>
        <w:tab w:val="center" w:pos="4153"/>
        <w:tab w:val="right" w:pos="8306"/>
      </w:tabs>
      <w:spacing w:after="0" w:line="240" w:lineRule="auto"/>
    </w:pPr>
    <w:rPr>
      <w:rFonts w:ascii="Times New Roman" w:hAnsi="Times New Roman"/>
      <w:sz w:val="24"/>
      <w:szCs w:val="24"/>
    </w:rPr>
  </w:style>
  <w:style w:type="character" w:customStyle="1" w:styleId="HeaderChar">
    <w:name w:val="Header Char"/>
    <w:basedOn w:val="DefaultParagraphFont"/>
    <w:link w:val="Header"/>
    <w:uiPriority w:val="99"/>
    <w:locked/>
    <w:rsid w:val="00CF549D"/>
    <w:rPr>
      <w:rFonts w:ascii="Times New Roman" w:hAnsi="Times New Roman" w:cs="Times New Roman"/>
      <w:sz w:val="24"/>
      <w:szCs w:val="24"/>
    </w:rPr>
  </w:style>
  <w:style w:type="paragraph" w:styleId="Footer">
    <w:name w:val="footer"/>
    <w:basedOn w:val="Normal"/>
    <w:link w:val="FooterChar"/>
    <w:uiPriority w:val="99"/>
    <w:rsid w:val="00CF549D"/>
    <w:pPr>
      <w:tabs>
        <w:tab w:val="center" w:pos="4153"/>
        <w:tab w:val="right" w:pos="8306"/>
      </w:tabs>
      <w:spacing w:after="0" w:line="240" w:lineRule="auto"/>
    </w:pPr>
    <w:rPr>
      <w:rFonts w:ascii="Times New Roman" w:hAnsi="Times New Roman"/>
      <w:sz w:val="24"/>
      <w:szCs w:val="24"/>
    </w:rPr>
  </w:style>
  <w:style w:type="character" w:customStyle="1" w:styleId="FooterChar">
    <w:name w:val="Footer Char"/>
    <w:basedOn w:val="DefaultParagraphFont"/>
    <w:link w:val="Footer"/>
    <w:uiPriority w:val="99"/>
    <w:locked/>
    <w:rsid w:val="00CF549D"/>
    <w:rPr>
      <w:rFonts w:ascii="Times New Roman" w:hAnsi="Times New Roman" w:cs="Times New Roman"/>
      <w:sz w:val="24"/>
      <w:szCs w:val="24"/>
    </w:rPr>
  </w:style>
  <w:style w:type="paragraph" w:styleId="FootnoteText">
    <w:name w:val="footnote text"/>
    <w:basedOn w:val="Normal"/>
    <w:link w:val="FootnoteTextChar"/>
    <w:uiPriority w:val="99"/>
    <w:semiHidden/>
    <w:rsid w:val="00CF549D"/>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semiHidden/>
    <w:locked/>
    <w:rsid w:val="00CF549D"/>
    <w:rPr>
      <w:rFonts w:ascii="Times New Roman" w:hAnsi="Times New Roman" w:cs="Times New Roman"/>
      <w:sz w:val="20"/>
      <w:szCs w:val="20"/>
    </w:rPr>
  </w:style>
  <w:style w:type="character" w:styleId="FootnoteReference">
    <w:name w:val="footnote reference"/>
    <w:basedOn w:val="DefaultParagraphFont"/>
    <w:uiPriority w:val="99"/>
    <w:semiHidden/>
    <w:rsid w:val="00CF549D"/>
    <w:rPr>
      <w:rFonts w:cs="Times New Roman"/>
      <w:vertAlign w:val="superscript"/>
    </w:rPr>
  </w:style>
  <w:style w:type="table" w:styleId="TableGrid">
    <w:name w:val="Table Grid"/>
    <w:basedOn w:val="TableNormal"/>
    <w:uiPriority w:val="39"/>
    <w:rsid w:val="00CF549D"/>
    <w:pPr>
      <w:spacing w:after="0" w:line="240" w:lineRule="auto"/>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CF549D"/>
    <w:pPr>
      <w:spacing w:before="100" w:beforeAutospacing="1" w:after="100" w:afterAutospacing="1" w:line="240" w:lineRule="auto"/>
    </w:pPr>
    <w:rPr>
      <w:rFonts w:ascii="Arial" w:hAnsi="Arial" w:cs="Arial"/>
    </w:rPr>
  </w:style>
  <w:style w:type="paragraph" w:styleId="ListParagraph">
    <w:name w:val="List Paragraph"/>
    <w:basedOn w:val="Normal"/>
    <w:link w:val="ListParagraphChar"/>
    <w:uiPriority w:val="34"/>
    <w:qFormat/>
    <w:rsid w:val="00CF549D"/>
    <w:pPr>
      <w:spacing w:after="200" w:line="276" w:lineRule="auto"/>
      <w:ind w:left="720"/>
      <w:contextualSpacing/>
    </w:pPr>
    <w:rPr>
      <w:rFonts w:ascii="Arial" w:hAnsi="Arial" w:cs="Arial"/>
      <w:lang w:eastAsia="en-US"/>
    </w:rPr>
  </w:style>
  <w:style w:type="character" w:customStyle="1" w:styleId="ListParagraphChar">
    <w:name w:val="List Paragraph Char"/>
    <w:link w:val="ListParagraph"/>
    <w:uiPriority w:val="34"/>
    <w:locked/>
    <w:rsid w:val="00CF549D"/>
    <w:rPr>
      <w:rFonts w:ascii="Arial" w:hAnsi="Arial"/>
      <w:lang w:val="x-none" w:eastAsia="en-US"/>
    </w:rPr>
  </w:style>
  <w:style w:type="character" w:styleId="CommentReference">
    <w:name w:val="annotation reference"/>
    <w:basedOn w:val="DefaultParagraphFont"/>
    <w:uiPriority w:val="99"/>
    <w:semiHidden/>
    <w:rsid w:val="00CF549D"/>
    <w:rPr>
      <w:rFonts w:cs="Times New Roman"/>
      <w:sz w:val="16"/>
    </w:rPr>
  </w:style>
  <w:style w:type="paragraph" w:styleId="CommentText">
    <w:name w:val="annotation text"/>
    <w:basedOn w:val="Normal"/>
    <w:link w:val="CommentTextChar"/>
    <w:uiPriority w:val="99"/>
    <w:semiHidden/>
    <w:rsid w:val="00CF549D"/>
    <w:pPr>
      <w:spacing w:after="0"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semiHidden/>
    <w:locked/>
    <w:rsid w:val="00CF549D"/>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CF549D"/>
    <w:rPr>
      <w:b/>
      <w:bCs/>
    </w:rPr>
  </w:style>
  <w:style w:type="character" w:customStyle="1" w:styleId="CommentSubjectChar">
    <w:name w:val="Comment Subject Char"/>
    <w:basedOn w:val="CommentTextChar"/>
    <w:link w:val="CommentSubject"/>
    <w:uiPriority w:val="99"/>
    <w:semiHidden/>
    <w:locked/>
    <w:rsid w:val="00CF549D"/>
    <w:rPr>
      <w:rFonts w:ascii="Times New Roman" w:hAnsi="Times New Roman" w:cs="Times New Roman"/>
      <w:b/>
      <w:bCs/>
      <w:sz w:val="20"/>
      <w:szCs w:val="20"/>
    </w:rPr>
  </w:style>
  <w:style w:type="paragraph" w:styleId="BalloonText">
    <w:name w:val="Balloon Text"/>
    <w:basedOn w:val="Normal"/>
    <w:link w:val="BalloonTextChar"/>
    <w:uiPriority w:val="99"/>
    <w:semiHidden/>
    <w:rsid w:val="00CF54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F549D"/>
    <w:rPr>
      <w:rFonts w:ascii="Tahoma" w:hAnsi="Tahoma" w:cs="Tahoma"/>
      <w:sz w:val="16"/>
      <w:szCs w:val="16"/>
    </w:rPr>
  </w:style>
  <w:style w:type="paragraph" w:customStyle="1" w:styleId="Default">
    <w:name w:val="Default"/>
    <w:rsid w:val="00CF549D"/>
    <w:pPr>
      <w:autoSpaceDE w:val="0"/>
      <w:autoSpaceDN w:val="0"/>
      <w:adjustRightInd w:val="0"/>
      <w:spacing w:after="0" w:line="240" w:lineRule="auto"/>
    </w:pPr>
    <w:rPr>
      <w:rFonts w:ascii="Arial" w:hAnsi="Arial" w:cs="Arial"/>
      <w:color w:val="000000"/>
      <w:sz w:val="24"/>
      <w:szCs w:val="24"/>
    </w:rPr>
  </w:style>
  <w:style w:type="character" w:styleId="PageNumber">
    <w:name w:val="page number"/>
    <w:basedOn w:val="DefaultParagraphFont"/>
    <w:uiPriority w:val="99"/>
    <w:rsid w:val="00CF549D"/>
    <w:rPr>
      <w:rFonts w:cs="Times New Roman"/>
    </w:rPr>
  </w:style>
  <w:style w:type="paragraph" w:styleId="DocumentMap">
    <w:name w:val="Document Map"/>
    <w:basedOn w:val="Normal"/>
    <w:link w:val="DocumentMapChar"/>
    <w:uiPriority w:val="99"/>
    <w:semiHidden/>
    <w:rsid w:val="00CF549D"/>
    <w:pPr>
      <w:shd w:val="clear" w:color="auto" w:fill="000080"/>
      <w:spacing w:after="0" w:line="240" w:lineRule="auto"/>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CF549D"/>
    <w:rPr>
      <w:rFonts w:ascii="Tahoma" w:hAnsi="Tahoma" w:cs="Tahoma"/>
      <w:sz w:val="20"/>
      <w:szCs w:val="20"/>
      <w:shd w:val="clear" w:color="auto" w:fill="000080"/>
    </w:rPr>
  </w:style>
  <w:style w:type="character" w:styleId="Hyperlink">
    <w:name w:val="Hyperlink"/>
    <w:basedOn w:val="DefaultParagraphFont"/>
    <w:uiPriority w:val="99"/>
    <w:unhideWhenUsed/>
    <w:rsid w:val="00CF549D"/>
    <w:rPr>
      <w:rFonts w:cs="Times New Roman"/>
      <w:color w:val="0000FF"/>
      <w:u w:val="single"/>
    </w:rPr>
  </w:style>
  <w:style w:type="table" w:customStyle="1" w:styleId="TableGrid1">
    <w:name w:val="Table Grid1"/>
    <w:basedOn w:val="TableNormal"/>
    <w:next w:val="TableGrid"/>
    <w:uiPriority w:val="59"/>
    <w:rsid w:val="00CF549D"/>
    <w:pPr>
      <w:spacing w:after="0" w:line="240" w:lineRule="auto"/>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rsid w:val="00CF549D"/>
    <w:rPr>
      <w:rFonts w:cs="Times New Roman"/>
      <w:color w:val="800080"/>
      <w:u w:val="single"/>
    </w:rPr>
  </w:style>
  <w:style w:type="paragraph" w:styleId="Revision">
    <w:name w:val="Revision"/>
    <w:hidden/>
    <w:uiPriority w:val="99"/>
    <w:semiHidden/>
    <w:rsid w:val="00CF549D"/>
    <w:pPr>
      <w:spacing w:after="0" w:line="240" w:lineRule="auto"/>
    </w:pPr>
    <w:rPr>
      <w:rFonts w:ascii="Times New Roman" w:hAnsi="Times New Roman"/>
      <w:sz w:val="24"/>
      <w:szCs w:val="24"/>
    </w:rPr>
  </w:style>
  <w:style w:type="character" w:styleId="UnresolvedMention">
    <w:name w:val="Unresolved Mention"/>
    <w:basedOn w:val="DefaultParagraphFont"/>
    <w:uiPriority w:val="99"/>
    <w:semiHidden/>
    <w:unhideWhenUsed/>
    <w:rsid w:val="00CF549D"/>
    <w:rPr>
      <w:rFonts w:cs="Times New Roman"/>
      <w:color w:val="605E5C"/>
      <w:shd w:val="clear" w:color="auto" w:fill="E1DFDD"/>
    </w:rPr>
  </w:style>
  <w:style w:type="table" w:customStyle="1" w:styleId="TableGrid2">
    <w:name w:val="Table Grid2"/>
    <w:basedOn w:val="TableNormal"/>
    <w:next w:val="TableGrid"/>
    <w:uiPriority w:val="39"/>
    <w:rsid w:val="00A175B0"/>
    <w:pPr>
      <w:spacing w:after="0" w:line="240" w:lineRule="auto"/>
    </w:pPr>
    <w:rPr>
      <w:rFonts w:ascii="Arial" w:hAnsi="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2">
    <w:name w:val="List Bullet 2"/>
    <w:basedOn w:val="Normal"/>
    <w:uiPriority w:val="99"/>
    <w:unhideWhenUsed/>
    <w:rsid w:val="000D3013"/>
    <w:pPr>
      <w:numPr>
        <w:numId w:val="45"/>
      </w:numPr>
      <w:tabs>
        <w:tab w:val="num" w:pos="643"/>
      </w:tabs>
      <w:autoSpaceDE w:val="0"/>
      <w:autoSpaceDN w:val="0"/>
      <w:adjustRightInd w:val="0"/>
      <w:spacing w:before="120" w:after="120" w:line="240" w:lineRule="auto"/>
      <w:ind w:left="643"/>
      <w:contextualSpacing/>
    </w:pPr>
    <w:rPr>
      <w:rFonts w:ascii="Arial" w:hAnsi="Arial" w:cs="Arial"/>
      <w:color w:val="000000"/>
    </w:rPr>
  </w:style>
  <w:style w:type="paragraph" w:styleId="EndnoteText">
    <w:name w:val="endnote text"/>
    <w:basedOn w:val="Normal"/>
    <w:link w:val="EndnoteTextChar"/>
    <w:uiPriority w:val="99"/>
    <w:semiHidden/>
    <w:unhideWhenUsed/>
    <w:rsid w:val="00EB126E"/>
    <w:rPr>
      <w:sz w:val="20"/>
      <w:szCs w:val="20"/>
    </w:rPr>
  </w:style>
  <w:style w:type="character" w:customStyle="1" w:styleId="EndnoteTextChar">
    <w:name w:val="Endnote Text Char"/>
    <w:basedOn w:val="DefaultParagraphFont"/>
    <w:link w:val="EndnoteText"/>
    <w:uiPriority w:val="99"/>
    <w:semiHidden/>
    <w:locked/>
    <w:rsid w:val="00EB126E"/>
    <w:rPr>
      <w:rFonts w:cs="Times New Roman"/>
      <w:sz w:val="20"/>
      <w:szCs w:val="20"/>
    </w:rPr>
  </w:style>
  <w:style w:type="character" w:styleId="EndnoteReference">
    <w:name w:val="endnote reference"/>
    <w:basedOn w:val="DefaultParagraphFont"/>
    <w:uiPriority w:val="99"/>
    <w:semiHidden/>
    <w:unhideWhenUsed/>
    <w:rsid w:val="00EB126E"/>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3248862">
      <w:marLeft w:val="0"/>
      <w:marRight w:val="0"/>
      <w:marTop w:val="0"/>
      <w:marBottom w:val="0"/>
      <w:divBdr>
        <w:top w:val="none" w:sz="0" w:space="0" w:color="auto"/>
        <w:left w:val="none" w:sz="0" w:space="0" w:color="auto"/>
        <w:bottom w:val="none" w:sz="0" w:space="0" w:color="auto"/>
        <w:right w:val="none" w:sz="0" w:space="0" w:color="auto"/>
      </w:divBdr>
    </w:div>
    <w:div w:id="1973248863">
      <w:marLeft w:val="0"/>
      <w:marRight w:val="0"/>
      <w:marTop w:val="0"/>
      <w:marBottom w:val="0"/>
      <w:divBdr>
        <w:top w:val="none" w:sz="0" w:space="0" w:color="auto"/>
        <w:left w:val="none" w:sz="0" w:space="0" w:color="auto"/>
        <w:bottom w:val="none" w:sz="0" w:space="0" w:color="auto"/>
        <w:right w:val="none" w:sz="0" w:space="0" w:color="auto"/>
      </w:divBdr>
    </w:div>
    <w:div w:id="197324886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cid:image001.png@01D9C971.63DA7950" TargetMode="External"/><Relationship Id="rId18" Type="http://schemas.openxmlformats.org/officeDocument/2006/relationships/hyperlink" Target="https://assets.publishing.service.gov.uk/government/uploads/system/uploads/attachment_data/file/940828/Social-Value-Model-Quick-Reference-Table-Edn-1.1-3-Dec-20.pdf" TargetMode="External"/><Relationship Id="rId26" Type="http://schemas.openxmlformats.org/officeDocument/2006/relationships/hyperlink" Target="mailto:DESEngSfty-QSEPSEP-HSISMulti@mod.gov.uk"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hyperlink" Target="https://www.gov.uk/government/organisations/ministry-of-defence/about/procurement"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assets.publishing.service.gov.uk/government/uploads/system/uploads/attachment_data/file/940826/Social-Value-Model-Edn-1.1-3-Dec-20.pdf" TargetMode="External"/><Relationship Id="rId25" Type="http://schemas.openxmlformats.org/officeDocument/2006/relationships/hyperlink" Target="mailto:DESLSOC-SpSvcs-SptEng-Pkg1@mod.gov.uk" TargetMode="External"/><Relationship Id="rId33" Type="http://schemas.openxmlformats.org/officeDocument/2006/relationships/hyperlink" Target="mailto:UKStratCom-DefSp-RAMP@mod.gov.uk" TargetMode="External"/><Relationship Id="rId38"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yperlink" Target="https://assets.publishing.service.gov.uk/government/uploads/system/uploads/attachment_data/file/940827/Guide-to-using-the-Social-Value-Model-Edn-1.1-3-Dec-20.pdf" TargetMode="External"/><Relationship Id="rId20" Type="http://schemas.openxmlformats.org/officeDocument/2006/relationships/footer" Target="footer2.xml"/><Relationship Id="rId29" Type="http://schemas.openxmlformats.org/officeDocument/2006/relationships/hyperlink" Target="http://www.dstan.mod.uk/faqs.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DefComrclSSM-MergersandAcq@mod.gov.uk" TargetMode="External"/><Relationship Id="rId32" Type="http://schemas.openxmlformats.org/officeDocument/2006/relationships/hyperlink" Target="https://www.kid.mod.uk/maincontent/business/commercial/downloads/defforms/expl_not/539B_expln.pdf" TargetMode="External"/><Relationship Id="rId37" Type="http://schemas.openxmlformats.org/officeDocument/2006/relationships/hyperlink" Target="https://www.kid.mod.uk/maincontent/business/commercial/index.htm" TargetMode="Externa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5.xml"/><Relationship Id="rId28" Type="http://schemas.openxmlformats.org/officeDocument/2006/relationships/hyperlink" Target="http://www.dstan.mod.uk" TargetMode="External"/><Relationship Id="rId36" Type="http://schemas.openxmlformats.org/officeDocument/2006/relationships/hyperlink" Target="http://dstan.gateway.isg-r.r.mil.uk/index.html" TargetMode="External"/><Relationship Id="rId10" Type="http://schemas.openxmlformats.org/officeDocument/2006/relationships/endnotes" Target="endnotes.xml"/><Relationship Id="rId19" Type="http://schemas.openxmlformats.org/officeDocument/2006/relationships/hyperlink" Target="https://www.gov.uk/government/publications/regulatory-article-ra-1020-roles-and-responsibilities-aviation-duty-holder-adh-and-adh-facing-organisations" TargetMode="External"/><Relationship Id="rId31" Type="http://schemas.openxmlformats.org/officeDocument/2006/relationships/hyperlink" Target="mailto:DESTECH-QSEPEnv-HSISMulti@mod.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hyperlink" Target="https://www.kid.mod.uk" TargetMode="External"/><Relationship Id="rId30" Type="http://schemas.openxmlformats.org/officeDocument/2006/relationships/hyperlink" Target="https://modgovuk.sharepoint.com/sites/defnet/HOCS/Official%20Sensitive%20Documents/Forms/AllItems.aspx?id=%2Fsites%2Fdefnet%2FHOCS%2FOfficial%20Sensitive%20Documents%2FCAP%20Rate%20Update%5FSEP%2022%20%2D%20UK%2Epdf&amp;parent=%2Fsites%2Fdefnet%2FHOCS%2FOfficial%20Sensitive%20Documents" TargetMode="External"/><Relationship Id="rId35" Type="http://schemas.openxmlformats.org/officeDocument/2006/relationships/hyperlink" Target="mailto:Leidos-FormsPublications@teamleidos.mod.uk"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theaa.com/route-planner/route" TargetMode="External"/><Relationship Id="rId2" Type="http://schemas.openxmlformats.org/officeDocument/2006/relationships/hyperlink" Target="https://modgovuk.sharepoint.com/:w:/r/sites/DINs/_layouts/15/Doc.aspx?sourcedoc=%7BE2B95D8A-FD2F-4B11-B6BD-58130F19941E%7D&amp;file=2022DIN01-085-Civilian%20Travel%20Changes%20September%202022%20.docx&amp;action=default&amp;mobileredirect=true&amp;DefaultItemOpen=1" TargetMode="External"/><Relationship Id="rId1" Type="http://schemas.openxmlformats.org/officeDocument/2006/relationships/hyperlink" Target="https://www.gov.uk/government/publications/jsp-822-governance-and-management-of-defence-individual-training-education-and-skil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9047302E3BBDB478C4E050449D8D218" ma:contentTypeVersion="13" ma:contentTypeDescription="Create a new document." ma:contentTypeScope="" ma:versionID="11e52fe611f4032a562ffdb16591ec09">
  <xsd:schema xmlns:xsd="http://www.w3.org/2001/XMLSchema" xmlns:xs="http://www.w3.org/2001/XMLSchema" xmlns:p="http://schemas.microsoft.com/office/2006/metadata/properties" xmlns:ns3="96e6118b-7dec-4d3c-9221-fe19a99a00a0" xmlns:ns4="5f265b28-0f82-437b-91c3-80b170d4e2da" targetNamespace="http://schemas.microsoft.com/office/2006/metadata/properties" ma:root="true" ma:fieldsID="f39fa6692f3c335abc8a4bcc1532f8ac" ns3:_="" ns4:_="">
    <xsd:import namespace="96e6118b-7dec-4d3c-9221-fe19a99a00a0"/>
    <xsd:import namespace="5f265b28-0f82-437b-91c3-80b170d4e2da"/>
    <xsd:element name="properties">
      <xsd:complexType>
        <xsd:sequence>
          <xsd:element name="documentManagement">
            <xsd:complexType>
              <xsd:all>
                <xsd:element ref="ns3:Source_x0020_Folder_x0020_Path" minOccurs="0"/>
                <xsd:element ref="ns3:File_x0020_System_x0020_Path" minOccurs="0"/>
                <xsd:element ref="ns3:MediaServiceMetadata" minOccurs="0"/>
                <xsd:element ref="ns3:MediaServiceFastMetadata" minOccurs="0"/>
                <xsd:element ref="ns3:MediaServiceAutoTags"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e6118b-7dec-4d3c-9221-fe19a99a00a0" elementFormDefault="qualified">
    <xsd:import namespace="http://schemas.microsoft.com/office/2006/documentManagement/types"/>
    <xsd:import namespace="http://schemas.microsoft.com/office/infopath/2007/PartnerControls"/>
    <xsd:element name="Source_x0020_Folder_x0020_Path" ma:index="8" nillable="true" ma:displayName="Source Folder Path" ma:description="" ma:internalName="Source_x0020_Folder_x0020_Path">
      <xsd:simpleType>
        <xsd:restriction base="dms:Text">
          <xsd:maxLength value="255"/>
        </xsd:restriction>
      </xsd:simpleType>
    </xsd:element>
    <xsd:element name="File_x0020_System_x0020_Path" ma:index="9" nillable="true" ma:displayName="File System Path" ma:description="" ma:internalName="File_x0020_System_x0020_Path">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265b28-0f82-437b-91c3-80b170d4e2d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96e6118b-7dec-4d3c-9221-fe19a99a00a0" xsi:nil="true"/>
    <Source_x0020_Folder_x0020_Path xmlns="96e6118b-7dec-4d3c-9221-fe19a99a00a0" xsi:nil="true"/>
    <File_x0020_System_x0020_Path xmlns="96e6118b-7dec-4d3c-9221-fe19a99a00a0" xsi:nil="true"/>
  </documentManagement>
</p:properties>
</file>

<file path=customXml/itemProps1.xml><?xml version="1.0" encoding="utf-8"?>
<ds:datastoreItem xmlns:ds="http://schemas.openxmlformats.org/officeDocument/2006/customXml" ds:itemID="{EDBC3E92-ACA1-4219-97AC-A02E1AA31952}">
  <ds:schemaRefs>
    <ds:schemaRef ds:uri="http://schemas.openxmlformats.org/officeDocument/2006/bibliography"/>
  </ds:schemaRefs>
</ds:datastoreItem>
</file>

<file path=customXml/itemProps2.xml><?xml version="1.0" encoding="utf-8"?>
<ds:datastoreItem xmlns:ds="http://schemas.openxmlformats.org/officeDocument/2006/customXml" ds:itemID="{8AB6833D-E764-4DA8-960C-31A2EBD595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e6118b-7dec-4d3c-9221-fe19a99a00a0"/>
    <ds:schemaRef ds:uri="5f265b28-0f82-437b-91c3-80b170d4e2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2F685A-1662-4BA6-972F-D1AAEAAC8E6B}">
  <ds:schemaRefs>
    <ds:schemaRef ds:uri="http://schemas.microsoft.com/sharepoint/v3/contenttype/forms"/>
  </ds:schemaRefs>
</ds:datastoreItem>
</file>

<file path=customXml/itemProps4.xml><?xml version="1.0" encoding="utf-8"?>
<ds:datastoreItem xmlns:ds="http://schemas.openxmlformats.org/officeDocument/2006/customXml" ds:itemID="{3D2F2CDF-4568-4B04-A4D6-63CAAC549736}">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f265b28-0f82-437b-91c3-80b170d4e2da"/>
    <ds:schemaRef ds:uri="96e6118b-7dec-4d3c-9221-fe19a99a00a0"/>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181</Pages>
  <Words>49636</Words>
  <Characters>284572</Characters>
  <Application>Microsoft Office Word</Application>
  <DocSecurity>0</DocSecurity>
  <Lines>2371</Lines>
  <Paragraphs>667</Paragraphs>
  <ScaleCrop>false</ScaleCrop>
  <HeadingPairs>
    <vt:vector size="2" baseType="variant">
      <vt:variant>
        <vt:lpstr>Title</vt:lpstr>
      </vt:variant>
      <vt:variant>
        <vt:i4>1</vt:i4>
      </vt:variant>
    </vt:vector>
  </HeadingPairs>
  <TitlesOfParts>
    <vt:vector size="1" baseType="lpstr">
      <vt:lpstr>RTF Template</vt:lpstr>
    </vt:vector>
  </TitlesOfParts>
  <Company/>
  <LinksUpToDate>false</LinksUpToDate>
  <CharactersWithSpaces>333541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RTF Template</dc:title>
  <dc:subject/>
  <dc:creator>Burton, Ewen Mr (Def Comrcl-HO BP3-1a1)</dc:creator>
  <cp:keywords/>
  <dc:description>Generated by Oracle BI Publisher 10.1.3.4.2</dc:description>
  <cp:lastModifiedBy>Burton, Ewen Mr (Def Comrcl-HO BP3-1a1)</cp:lastModifiedBy>
  <cp:revision>25</cp:revision>
  <dcterms:created xsi:type="dcterms:W3CDTF">2023-08-09T10:39:00Z</dcterms:created>
  <dcterms:modified xsi:type="dcterms:W3CDTF">2023-08-09T11:19:00Z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2023-08-08T14:12:39Z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f10c2546-2605-44dc-8c06-a7ef8afc7452</vt:lpwstr>
  </property>
  <property fmtid="{D5CDD505-2E9C-101B-9397-08002B2CF9AE}" pid="8" name="MSIP_Label_d8a60473-494b-4586-a1bb-b0e663054676_ContentBits">
    <vt:lpwstr>0</vt:lpwstr>
  </property>
  <property fmtid="{D5CDD505-2E9C-101B-9397-08002B2CF9AE}" pid="9" name="ContentTypeId">
    <vt:lpwstr>0x010100B9047302E3BBDB478C4E050449D8D218</vt:lpwstr>
  </property>
</Properties>
</file>