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9320" w14:textId="16DAAA5C" w:rsidR="00F63C73" w:rsidRPr="00731C07" w:rsidRDefault="00CC2B13" w:rsidP="00F63C73">
      <w:pPr>
        <w:pStyle w:val="Text"/>
        <w:rPr>
          <w:sz w:val="2"/>
          <w:szCs w:val="2"/>
        </w:rPr>
      </w:pPr>
      <w:r>
        <w:rPr>
          <w:noProof/>
        </w:rPr>
        <w:drawing>
          <wp:anchor distT="0" distB="0" distL="114300" distR="114300" simplePos="0" relativeHeight="251658241" behindDoc="1" locked="1" layoutInCell="1" allowOverlap="1" wp14:anchorId="18BB46B6" wp14:editId="3C550D8F">
            <wp:simplePos x="0" y="0"/>
            <wp:positionH relativeFrom="page">
              <wp:align>left</wp:align>
            </wp:positionH>
            <wp:positionV relativeFrom="page">
              <wp:align>bottom</wp:align>
            </wp:positionV>
            <wp:extent cx="7559675" cy="10658475"/>
            <wp:effectExtent l="0" t="0" r="3175" b="9525"/>
            <wp:wrapNone/>
            <wp:docPr id="17" name="Picture 17" descr="Companies House logo&#10;&#10;Cardiff&#10;Belfast&#10;Edinburgh&#10;London&#10;&#10;Driving confidence in the UK economy.&#10;Companies House is an executive agency, sponsored by the Department for Business, Energy &amp; Industrial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ompanies House logo&#10;&#10;Cardiff&#10;Belfast&#10;Edinburgh&#10;London&#10;&#10;Driving confidence in the UK economy.&#10;Companies House is an executive agency, sponsored by the Department for Business, Energy &amp; Industrial Strategy."/>
                    <pic:cNvPicPr/>
                  </pic:nvPicPr>
                  <pic:blipFill>
                    <a:blip r:embed="rId11"/>
                    <a:stretch>
                      <a:fillRect/>
                    </a:stretch>
                  </pic:blipFill>
                  <pic:spPr>
                    <a:xfrm>
                      <a:off x="0" y="0"/>
                      <a:ext cx="7559675" cy="10658475"/>
                    </a:xfrm>
                    <a:prstGeom prst="rect">
                      <a:avLst/>
                    </a:prstGeom>
                  </pic:spPr>
                </pic:pic>
              </a:graphicData>
            </a:graphic>
            <wp14:sizeRelH relativeFrom="page">
              <wp14:pctWidth>0</wp14:pctWidth>
            </wp14:sizeRelH>
            <wp14:sizeRelV relativeFrom="page">
              <wp14:pctHeight>0</wp14:pctHeight>
            </wp14:sizeRelV>
          </wp:anchor>
        </w:drawing>
      </w:r>
    </w:p>
    <w:tbl>
      <w:tblPr>
        <w:tblW w:w="10773" w:type="dxa"/>
        <w:tblInd w:w="-510" w:type="dxa"/>
        <w:tblLayout w:type="fixed"/>
        <w:tblCellMar>
          <w:left w:w="57" w:type="dxa"/>
          <w:right w:w="57" w:type="dxa"/>
        </w:tblCellMar>
        <w:tblLook w:val="01E0" w:firstRow="1" w:lastRow="1" w:firstColumn="1" w:lastColumn="1" w:noHBand="0" w:noVBand="0"/>
      </w:tblPr>
      <w:tblGrid>
        <w:gridCol w:w="10773"/>
      </w:tblGrid>
      <w:tr w:rsidR="0099707B" w14:paraId="001CF66F" w14:textId="77777777" w:rsidTr="7148C04F">
        <w:trPr>
          <w:cantSplit/>
          <w:trHeight w:val="3799"/>
        </w:trPr>
        <w:tc>
          <w:tcPr>
            <w:tcW w:w="10773" w:type="dxa"/>
          </w:tcPr>
          <w:p w14:paraId="62340126" w14:textId="6CC9DAC5" w:rsidR="00F63C73" w:rsidRPr="00AD631E" w:rsidRDefault="00F63C73" w:rsidP="00F63C73"/>
        </w:tc>
      </w:tr>
      <w:tr w:rsidR="0099707B" w:rsidRPr="00F208FB" w14:paraId="7E6E3356" w14:textId="77777777" w:rsidTr="7148C04F">
        <w:trPr>
          <w:cantSplit/>
          <w:trHeight w:val="9209"/>
        </w:trPr>
        <w:tc>
          <w:tcPr>
            <w:tcW w:w="10773" w:type="dxa"/>
          </w:tcPr>
          <w:p w14:paraId="5300234F" w14:textId="2C851040" w:rsidR="00B97611" w:rsidRPr="00A13B6B" w:rsidRDefault="005777DD" w:rsidP="001455AF">
            <w:pPr>
              <w:pStyle w:val="Title"/>
              <w:ind w:left="-55"/>
            </w:pPr>
            <w:bookmarkStart w:id="0" w:name="_Toc131681843"/>
            <w:r>
              <w:t>Request for Information</w:t>
            </w:r>
            <w:bookmarkEnd w:id="0"/>
          </w:p>
          <w:p w14:paraId="6607A0D0" w14:textId="3788E1F7" w:rsidR="00440742" w:rsidRPr="005277C0" w:rsidRDefault="00ED4495" w:rsidP="00440742">
            <w:pPr>
              <w:ind w:left="-55"/>
              <w:rPr>
                <w:color w:val="auto"/>
                <w:sz w:val="32"/>
                <w:szCs w:val="32"/>
              </w:rPr>
            </w:pPr>
            <w:r w:rsidRPr="59378858">
              <w:rPr>
                <w:color w:val="auto"/>
                <w:sz w:val="32"/>
                <w:szCs w:val="32"/>
              </w:rPr>
              <w:t xml:space="preserve">Companies House – </w:t>
            </w:r>
            <w:r w:rsidR="00E778C7">
              <w:rPr>
                <w:color w:val="auto"/>
                <w:sz w:val="32"/>
                <w:szCs w:val="32"/>
              </w:rPr>
              <w:t>Case Management</w:t>
            </w:r>
          </w:p>
          <w:p w14:paraId="4DB13416" w14:textId="3B289B1C" w:rsidR="00440742" w:rsidRPr="005277C0" w:rsidRDefault="77794F22" w:rsidP="00440742">
            <w:pPr>
              <w:ind w:left="-55"/>
              <w:rPr>
                <w:color w:val="auto"/>
                <w:sz w:val="32"/>
                <w:szCs w:val="32"/>
                <w:highlight w:val="yellow"/>
              </w:rPr>
            </w:pPr>
            <w:r w:rsidRPr="1FD633EB">
              <w:rPr>
                <w:color w:val="auto"/>
                <w:sz w:val="32"/>
                <w:szCs w:val="32"/>
              </w:rPr>
              <w:t>CH-</w:t>
            </w:r>
            <w:r w:rsidR="2A329C3F" w:rsidRPr="1FD633EB">
              <w:rPr>
                <w:color w:val="auto"/>
                <w:sz w:val="32"/>
                <w:szCs w:val="32"/>
              </w:rPr>
              <w:t>1</w:t>
            </w:r>
            <w:r w:rsidR="00591F1A">
              <w:rPr>
                <w:color w:val="auto"/>
                <w:sz w:val="32"/>
                <w:szCs w:val="32"/>
              </w:rPr>
              <w:t>0</w:t>
            </w:r>
            <w:r w:rsidR="00C26A8D">
              <w:rPr>
                <w:color w:val="auto"/>
                <w:sz w:val="32"/>
                <w:szCs w:val="32"/>
              </w:rPr>
              <w:t>79</w:t>
            </w:r>
          </w:p>
          <w:p w14:paraId="222818BE" w14:textId="77777777" w:rsidR="00440742" w:rsidRPr="005277C0" w:rsidRDefault="00440742" w:rsidP="00440742">
            <w:pPr>
              <w:ind w:left="-55"/>
            </w:pPr>
          </w:p>
          <w:p w14:paraId="774A0850" w14:textId="77777777" w:rsidR="00440742" w:rsidRPr="005277C0" w:rsidRDefault="00440742" w:rsidP="00440742">
            <w:pPr>
              <w:ind w:left="-55"/>
            </w:pPr>
          </w:p>
          <w:p w14:paraId="6E2DD65A" w14:textId="77777777" w:rsidR="00440742" w:rsidRPr="005277C0" w:rsidRDefault="00440742" w:rsidP="00440742">
            <w:pPr>
              <w:ind w:left="-55"/>
            </w:pPr>
          </w:p>
          <w:p w14:paraId="6F852D1C" w14:textId="77777777" w:rsidR="00440742" w:rsidRPr="005277C0" w:rsidRDefault="00440742" w:rsidP="00440742">
            <w:pPr>
              <w:ind w:left="-55"/>
            </w:pPr>
          </w:p>
          <w:p w14:paraId="63207318" w14:textId="77777777" w:rsidR="00440742" w:rsidRPr="005277C0" w:rsidRDefault="00440742" w:rsidP="00440742">
            <w:pPr>
              <w:ind w:left="-55"/>
            </w:pPr>
          </w:p>
          <w:p w14:paraId="6EEC5D85" w14:textId="77777777" w:rsidR="00440742" w:rsidRPr="005277C0" w:rsidRDefault="00440742" w:rsidP="00440742">
            <w:pPr>
              <w:ind w:left="-55"/>
            </w:pPr>
          </w:p>
          <w:p w14:paraId="7CCCB68B" w14:textId="77777777" w:rsidR="00440742" w:rsidRPr="005277C0" w:rsidRDefault="00440742" w:rsidP="00440742">
            <w:pPr>
              <w:ind w:left="-55"/>
            </w:pPr>
          </w:p>
          <w:p w14:paraId="5483DCD2" w14:textId="77777777" w:rsidR="00440742" w:rsidRPr="005277C0" w:rsidRDefault="00440742" w:rsidP="00440742">
            <w:pPr>
              <w:ind w:left="-55"/>
            </w:pPr>
          </w:p>
          <w:p w14:paraId="61BB3489" w14:textId="352C955F" w:rsidR="00440742" w:rsidRPr="001F4E31" w:rsidRDefault="00E3783A" w:rsidP="00440742">
            <w:pPr>
              <w:ind w:left="-55"/>
              <w:rPr>
                <w:highlight w:val="yellow"/>
              </w:rPr>
            </w:pPr>
            <w:r>
              <w:t xml:space="preserve">Publication date:  </w:t>
            </w:r>
            <w:r w:rsidR="00BC4F14">
              <w:t>6</w:t>
            </w:r>
            <w:r w:rsidR="5870BD11">
              <w:t>th</w:t>
            </w:r>
            <w:r>
              <w:t xml:space="preserve"> </w:t>
            </w:r>
            <w:r w:rsidR="00E778C7">
              <w:t>April</w:t>
            </w:r>
            <w:r>
              <w:t xml:space="preserve"> 2023</w:t>
            </w:r>
          </w:p>
          <w:p w14:paraId="65DB5A36" w14:textId="5D6AC3C1" w:rsidR="00440742" w:rsidRPr="005277C0" w:rsidRDefault="00E3783A" w:rsidP="00440742">
            <w:pPr>
              <w:ind w:left="-55"/>
            </w:pPr>
            <w:r>
              <w:t xml:space="preserve">Response deadline:  </w:t>
            </w:r>
            <w:r w:rsidR="5870BD11">
              <w:t>1</w:t>
            </w:r>
            <w:r w:rsidR="30935E43">
              <w:t xml:space="preserve">2 noon </w:t>
            </w:r>
            <w:r w:rsidR="00E778C7">
              <w:t>21</w:t>
            </w:r>
            <w:r w:rsidR="00E778C7" w:rsidRPr="00E778C7">
              <w:rPr>
                <w:vertAlign w:val="superscript"/>
              </w:rPr>
              <w:t>st</w:t>
            </w:r>
            <w:r w:rsidR="00E778C7">
              <w:t xml:space="preserve"> April</w:t>
            </w:r>
            <w:r>
              <w:t xml:space="preserve"> 2023</w:t>
            </w:r>
          </w:p>
          <w:p w14:paraId="47576298" w14:textId="4B3EC90E" w:rsidR="00B97611" w:rsidRPr="00927B6D" w:rsidRDefault="00B97611" w:rsidP="001455AF">
            <w:pPr>
              <w:pStyle w:val="Title-subtitle"/>
              <w:spacing w:after="240"/>
              <w:ind w:left="-55"/>
            </w:pPr>
          </w:p>
        </w:tc>
      </w:tr>
      <w:tr w:rsidR="0099707B" w:rsidRPr="00F208FB" w14:paraId="7A23B5E0" w14:textId="77777777" w:rsidTr="7148C04F">
        <w:trPr>
          <w:cantSplit/>
          <w:trHeight w:val="709"/>
        </w:trPr>
        <w:tc>
          <w:tcPr>
            <w:tcW w:w="10773" w:type="dxa"/>
          </w:tcPr>
          <w:p w14:paraId="78D763FC" w14:textId="29B4F267" w:rsidR="009E2B44" w:rsidRPr="003A053F" w:rsidRDefault="009E2B44" w:rsidP="001455AF">
            <w:pPr>
              <w:ind w:left="-55"/>
            </w:pPr>
            <w:r>
              <w:t xml:space="preserve"> </w:t>
            </w:r>
          </w:p>
        </w:tc>
      </w:tr>
    </w:tbl>
    <w:p w14:paraId="76FFC4F0" w14:textId="77777777" w:rsidR="00DA4435" w:rsidRDefault="00DA4435" w:rsidP="00F63C73">
      <w:pPr>
        <w:pStyle w:val="Text"/>
        <w:sectPr w:rsidR="00DA4435">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567" w:footer="567" w:gutter="0"/>
          <w:cols w:space="720"/>
        </w:sectPr>
      </w:pPr>
    </w:p>
    <w:tbl>
      <w:tblPr>
        <w:tblW w:w="10590" w:type="dxa"/>
        <w:tblInd w:w="-510" w:type="dxa"/>
        <w:tblLayout w:type="fixed"/>
        <w:tblCellMar>
          <w:left w:w="57" w:type="dxa"/>
          <w:right w:w="57" w:type="dxa"/>
        </w:tblCellMar>
        <w:tblLook w:val="01E0" w:firstRow="1" w:lastRow="1" w:firstColumn="1" w:lastColumn="1" w:noHBand="0" w:noVBand="0"/>
      </w:tblPr>
      <w:tblGrid>
        <w:gridCol w:w="10590"/>
      </w:tblGrid>
      <w:tr w:rsidR="0099707B" w:rsidRPr="00F208FB" w14:paraId="576BC6AE" w14:textId="77777777">
        <w:trPr>
          <w:cantSplit/>
          <w:trHeight w:val="7784"/>
        </w:trPr>
        <w:tc>
          <w:tcPr>
            <w:tcW w:w="10590" w:type="dxa"/>
          </w:tcPr>
          <w:p w14:paraId="4DF55286" w14:textId="77777777" w:rsidR="00490C1C" w:rsidRPr="00927B6D" w:rsidRDefault="00490C1C">
            <w:pPr>
              <w:pStyle w:val="Title-subtitle"/>
              <w:spacing w:after="240"/>
              <w:ind w:left="-55"/>
            </w:pPr>
          </w:p>
        </w:tc>
      </w:tr>
    </w:tbl>
    <w:p w14:paraId="5CB1DF8B" w14:textId="77777777" w:rsidR="00490C1C" w:rsidRDefault="00490C1C" w:rsidP="00490C1C">
      <w:pPr>
        <w:pStyle w:val="Text"/>
      </w:pPr>
    </w:p>
    <w:p w14:paraId="2ED9CBA3" w14:textId="77777777" w:rsidR="00490C1C" w:rsidRDefault="00490C1C" w:rsidP="00490C1C">
      <w:pPr>
        <w:pStyle w:val="Text"/>
      </w:pPr>
    </w:p>
    <w:p w14:paraId="7465F485" w14:textId="77777777" w:rsidR="00490C1C" w:rsidRDefault="00490C1C" w:rsidP="00490C1C">
      <w:pPr>
        <w:pStyle w:val="Text"/>
      </w:pPr>
    </w:p>
    <w:p w14:paraId="06627706" w14:textId="77777777" w:rsidR="00490C1C" w:rsidRDefault="00490C1C" w:rsidP="00490C1C">
      <w:pPr>
        <w:pStyle w:val="Text"/>
      </w:pPr>
    </w:p>
    <w:p w14:paraId="0A7CD974" w14:textId="77777777" w:rsidR="00490C1C" w:rsidRDefault="00490C1C" w:rsidP="00490C1C">
      <w:pPr>
        <w:pStyle w:val="Text"/>
      </w:pPr>
    </w:p>
    <w:p w14:paraId="72AEFA6C" w14:textId="77777777" w:rsidR="00490C1C" w:rsidRDefault="00490C1C" w:rsidP="00490C1C">
      <w:pPr>
        <w:pStyle w:val="Text"/>
      </w:pPr>
    </w:p>
    <w:p w14:paraId="3DCA05C8" w14:textId="77777777" w:rsidR="00490C1C" w:rsidRDefault="00490C1C" w:rsidP="00490C1C">
      <w:pPr>
        <w:pStyle w:val="Text"/>
      </w:pPr>
    </w:p>
    <w:p w14:paraId="0A4CAFF0" w14:textId="77777777" w:rsidR="00490C1C" w:rsidRDefault="00490C1C" w:rsidP="00490C1C">
      <w:pPr>
        <w:pStyle w:val="Text"/>
      </w:pPr>
    </w:p>
    <w:p w14:paraId="3B063B57" w14:textId="77777777" w:rsidR="00490C1C" w:rsidRDefault="00490C1C" w:rsidP="00490C1C">
      <w:pPr>
        <w:pStyle w:val="Text"/>
        <w:rPr>
          <w:b/>
          <w:bCs/>
        </w:rPr>
      </w:pPr>
      <w:r>
        <w:rPr>
          <w:noProof/>
        </w:rPr>
        <w:drawing>
          <wp:inline distT="0" distB="0" distL="0" distR="0" wp14:anchorId="6DDC4CCB" wp14:editId="377AEC27">
            <wp:extent cx="941480" cy="37973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8">
                      <a:extLst>
                        <a:ext uri="{96DAC541-7B7A-43D3-8B79-37D633B846F1}">
                          <asvg:svgBlip xmlns:asvg="http://schemas.microsoft.com/office/drawing/2016/SVG/main" r:embed="rId19"/>
                        </a:ext>
                      </a:extLst>
                    </a:blip>
                    <a:stretch>
                      <a:fillRect/>
                    </a:stretch>
                  </pic:blipFill>
                  <pic:spPr>
                    <a:xfrm>
                      <a:off x="0" y="0"/>
                      <a:ext cx="975234" cy="393344"/>
                    </a:xfrm>
                    <a:prstGeom prst="rect">
                      <a:avLst/>
                    </a:prstGeom>
                  </pic:spPr>
                </pic:pic>
              </a:graphicData>
            </a:graphic>
          </wp:inline>
        </w:drawing>
      </w:r>
    </w:p>
    <w:p w14:paraId="791F5870" w14:textId="77777777" w:rsidR="00490C1C" w:rsidRDefault="00490C1C" w:rsidP="00490C1C">
      <w:pPr>
        <w:pStyle w:val="Text"/>
        <w:rPr>
          <w:b/>
          <w:bCs/>
        </w:rPr>
      </w:pPr>
    </w:p>
    <w:p w14:paraId="4290A6BD" w14:textId="51BE19C9" w:rsidR="00490C1C" w:rsidRDefault="00490C1C" w:rsidP="00490C1C">
      <w:pPr>
        <w:pStyle w:val="Text"/>
      </w:pPr>
      <w:r w:rsidRPr="006A59DA">
        <w:rPr>
          <w:b/>
          <w:bCs/>
        </w:rPr>
        <w:t>© Crown copyright 202</w:t>
      </w:r>
      <w:r w:rsidR="00DF7CAC">
        <w:rPr>
          <w:b/>
          <w:bCs/>
        </w:rPr>
        <w:t>3</w:t>
      </w:r>
      <w:r>
        <w:br/>
        <w:t>Produced by Companies House</w:t>
      </w:r>
    </w:p>
    <w:p w14:paraId="425989C9" w14:textId="77777777" w:rsidR="00490C1C" w:rsidRDefault="00490C1C" w:rsidP="00490C1C">
      <w:pPr>
        <w:pStyle w:val="Text"/>
      </w:pPr>
    </w:p>
    <w:p w14:paraId="0007B7CB" w14:textId="77777777" w:rsidR="00490C1C" w:rsidRDefault="00490C1C" w:rsidP="00490C1C">
      <w:pPr>
        <w:pStyle w:val="Text"/>
      </w:pPr>
      <w:r>
        <w:t xml:space="preserve">You may re-use this information (excluding logos) free of charge in any format or medium, under the terms of the Open Government Licence. To view this licence, </w:t>
      </w:r>
    </w:p>
    <w:p w14:paraId="43229D12" w14:textId="77777777" w:rsidR="00490C1C" w:rsidRDefault="00490C1C" w:rsidP="00490C1C">
      <w:pPr>
        <w:pStyle w:val="Text"/>
        <w:rPr>
          <w:color w:val="548DD4" w:themeColor="text2" w:themeTint="99"/>
          <w:u w:val="single"/>
        </w:rPr>
      </w:pPr>
      <w:r w:rsidRPr="0023722A">
        <w:rPr>
          <w:color w:val="000000" w:themeColor="text1"/>
        </w:rPr>
        <w:t>visit </w:t>
      </w:r>
      <w:r w:rsidRPr="006A59DA">
        <w:rPr>
          <w:color w:val="548DD4" w:themeColor="text2" w:themeTint="99"/>
          <w:u w:val="single"/>
        </w:rPr>
        <w:t xml:space="preserve"> </w:t>
      </w:r>
      <w:hyperlink r:id="rId20" w:history="1">
        <w:r w:rsidRPr="00AA4A6F">
          <w:rPr>
            <w:rStyle w:val="Hyperlink"/>
          </w:rPr>
          <w:t>www.nationalarchives.gov.uk/doc/open-government-licence/version/3/</w:t>
        </w:r>
      </w:hyperlink>
    </w:p>
    <w:p w14:paraId="21F08978" w14:textId="77777777" w:rsidR="00490C1C" w:rsidRDefault="00490C1C" w:rsidP="00490C1C">
      <w:pPr>
        <w:pStyle w:val="Text"/>
      </w:pPr>
      <w:r>
        <w:t>or email: </w:t>
      </w:r>
      <w:hyperlink r:id="rId21" w:history="1">
        <w:r w:rsidRPr="006A59DA">
          <w:rPr>
            <w:b/>
            <w:bCs/>
          </w:rPr>
          <w:t>psi@nationalarchives.gsi.gov.uk</w:t>
        </w:r>
      </w:hyperlink>
    </w:p>
    <w:p w14:paraId="23D67E1D" w14:textId="77777777" w:rsidR="00490C1C" w:rsidRDefault="00490C1C" w:rsidP="00490C1C">
      <w:pPr>
        <w:pStyle w:val="Text"/>
      </w:pPr>
    </w:p>
    <w:p w14:paraId="76B0D6E1" w14:textId="77777777" w:rsidR="00490C1C" w:rsidRDefault="00490C1C" w:rsidP="00490C1C">
      <w:pPr>
        <w:pStyle w:val="Text"/>
      </w:pPr>
      <w:r>
        <w:t>Where we have identified any third-party copyright material, you will need to obtain permission from the copyright holders concerned.</w:t>
      </w:r>
    </w:p>
    <w:p w14:paraId="7930665A" w14:textId="77777777" w:rsidR="00490C1C" w:rsidRDefault="00490C1C" w:rsidP="00490C1C">
      <w:pPr>
        <w:pStyle w:val="Text"/>
      </w:pPr>
    </w:p>
    <w:p w14:paraId="5E8FEAC8" w14:textId="77777777" w:rsidR="00490C1C" w:rsidRDefault="00490C1C" w:rsidP="00490C1C">
      <w:pPr>
        <w:pStyle w:val="Text"/>
      </w:pPr>
    </w:p>
    <w:p w14:paraId="522EF0E4" w14:textId="2CEF7355" w:rsidR="00490C1C" w:rsidRPr="00D9327C" w:rsidRDefault="00490C1C" w:rsidP="00490C1C">
      <w:pPr>
        <w:pStyle w:val="Text"/>
        <w:sectPr w:rsidR="00490C1C" w:rsidRPr="00D9327C">
          <w:pgSz w:w="11906" w:h="16838" w:code="9"/>
          <w:pgMar w:top="1134" w:right="1134" w:bottom="1134" w:left="1134" w:header="567" w:footer="567" w:gutter="0"/>
          <w:cols w:space="720"/>
        </w:sectPr>
      </w:pPr>
      <w:r w:rsidRPr="00AB16E9">
        <w:rPr>
          <w:lang w:val="en-US"/>
        </w:rPr>
        <w:t xml:space="preserve">Companies House is an executive agency sponsored by the Department for </w:t>
      </w:r>
      <w:r w:rsidR="007746D3">
        <w:rPr>
          <w:rFonts w:cs="Arial"/>
          <w:color w:val="000000"/>
          <w:shd w:val="clear" w:color="auto" w:fill="FFFFFF"/>
        </w:rPr>
        <w:t>Business</w:t>
      </w:r>
      <w:r w:rsidR="00EE07B1">
        <w:rPr>
          <w:rFonts w:cs="Arial"/>
          <w:color w:val="000000"/>
          <w:shd w:val="clear" w:color="auto" w:fill="FFFFFF"/>
        </w:rPr>
        <w:t xml:space="preserve">, </w:t>
      </w:r>
      <w:proofErr w:type="gramStart"/>
      <w:r w:rsidR="00EE07B1">
        <w:rPr>
          <w:rFonts w:cs="Arial"/>
          <w:color w:val="000000"/>
          <w:shd w:val="clear" w:color="auto" w:fill="FFFFFF"/>
        </w:rPr>
        <w:t>Energy</w:t>
      </w:r>
      <w:proofErr w:type="gramEnd"/>
      <w:r w:rsidR="00B30BA8">
        <w:rPr>
          <w:rFonts w:cs="Arial"/>
          <w:color w:val="000000"/>
          <w:shd w:val="clear" w:color="auto" w:fill="FFFFFF"/>
        </w:rPr>
        <w:t xml:space="preserve"> and Industrial Strategy</w:t>
      </w:r>
    </w:p>
    <w:p w14:paraId="19C45B12" w14:textId="1DFBCD6F" w:rsidR="00C429B3" w:rsidRDefault="00C429B3" w:rsidP="001F27F6">
      <w:pPr>
        <w:pStyle w:val="TOC1"/>
        <w:rPr>
          <w:kern w:val="24"/>
        </w:rPr>
      </w:pPr>
    </w:p>
    <w:sdt>
      <w:sdtPr>
        <w:rPr>
          <w:rFonts w:ascii="Arial" w:eastAsia="Times New Roman" w:hAnsi="Arial" w:cs="Times New Roman"/>
          <w:color w:val="000000" w:themeColor="text1"/>
          <w:sz w:val="24"/>
          <w:szCs w:val="20"/>
          <w:lang w:val="en-GB" w:eastAsia="en-GB"/>
        </w:rPr>
        <w:id w:val="310844264"/>
        <w:docPartObj>
          <w:docPartGallery w:val="Table of Contents"/>
          <w:docPartUnique/>
        </w:docPartObj>
      </w:sdtPr>
      <w:sdtEndPr>
        <w:rPr>
          <w:b/>
          <w:bCs/>
          <w:noProof/>
        </w:rPr>
      </w:sdtEndPr>
      <w:sdtContent>
        <w:p w14:paraId="05C93EBA" w14:textId="2E54E0E1" w:rsidR="0060085D" w:rsidRPr="001240E6" w:rsidRDefault="0060085D">
          <w:pPr>
            <w:pStyle w:val="TOCHeading"/>
            <w:rPr>
              <w:rFonts w:ascii="Arial" w:hAnsi="Arial" w:cs="Arial"/>
            </w:rPr>
          </w:pPr>
          <w:r w:rsidRPr="001240E6">
            <w:rPr>
              <w:rFonts w:ascii="Arial" w:hAnsi="Arial" w:cs="Arial"/>
            </w:rPr>
            <w:t>Contents</w:t>
          </w:r>
        </w:p>
        <w:p w14:paraId="2015BFA8" w14:textId="01A85B6B" w:rsidR="004756FB" w:rsidRDefault="0060085D">
          <w:pPr>
            <w:pStyle w:val="TOC1"/>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131681843" w:history="1">
            <w:r w:rsidR="004756FB" w:rsidRPr="003D42D4">
              <w:rPr>
                <w:rStyle w:val="Hyperlink"/>
                <w:noProof/>
              </w:rPr>
              <w:t>Request for Information</w:t>
            </w:r>
            <w:r w:rsidR="004756FB">
              <w:rPr>
                <w:noProof/>
                <w:webHidden/>
              </w:rPr>
              <w:tab/>
            </w:r>
            <w:r w:rsidR="004756FB">
              <w:rPr>
                <w:noProof/>
                <w:webHidden/>
              </w:rPr>
              <w:fldChar w:fldCharType="begin"/>
            </w:r>
            <w:r w:rsidR="004756FB">
              <w:rPr>
                <w:noProof/>
                <w:webHidden/>
              </w:rPr>
              <w:instrText xml:space="preserve"> PAGEREF _Toc131681843 \h </w:instrText>
            </w:r>
            <w:r w:rsidR="004756FB">
              <w:rPr>
                <w:noProof/>
                <w:webHidden/>
              </w:rPr>
            </w:r>
            <w:r w:rsidR="004756FB">
              <w:rPr>
                <w:noProof/>
                <w:webHidden/>
              </w:rPr>
              <w:fldChar w:fldCharType="separate"/>
            </w:r>
            <w:r w:rsidR="004756FB">
              <w:rPr>
                <w:noProof/>
                <w:webHidden/>
              </w:rPr>
              <w:t>1</w:t>
            </w:r>
            <w:r w:rsidR="004756FB">
              <w:rPr>
                <w:noProof/>
                <w:webHidden/>
              </w:rPr>
              <w:fldChar w:fldCharType="end"/>
            </w:r>
          </w:hyperlink>
        </w:p>
        <w:p w14:paraId="7D664514" w14:textId="0A76750F" w:rsidR="004756FB" w:rsidRDefault="00B81A29">
          <w:pPr>
            <w:pStyle w:val="TOC1"/>
            <w:tabs>
              <w:tab w:val="left" w:pos="510"/>
            </w:tabs>
            <w:rPr>
              <w:rFonts w:asciiTheme="minorHAnsi" w:eastAsiaTheme="minorEastAsia" w:hAnsiTheme="minorHAnsi" w:cstheme="minorBidi"/>
              <w:b w:val="0"/>
              <w:noProof/>
              <w:szCs w:val="22"/>
            </w:rPr>
          </w:pPr>
          <w:hyperlink w:anchor="_Toc131681844" w:history="1">
            <w:r w:rsidR="004756FB" w:rsidRPr="003D42D4">
              <w:rPr>
                <w:rStyle w:val="Hyperlink"/>
                <w:noProof/>
              </w:rPr>
              <w:t>1.</w:t>
            </w:r>
            <w:r w:rsidR="004756FB">
              <w:rPr>
                <w:rFonts w:asciiTheme="minorHAnsi" w:eastAsiaTheme="minorEastAsia" w:hAnsiTheme="minorHAnsi" w:cstheme="minorBidi"/>
                <w:b w:val="0"/>
                <w:noProof/>
                <w:szCs w:val="22"/>
              </w:rPr>
              <w:tab/>
            </w:r>
            <w:r w:rsidR="004756FB" w:rsidRPr="003D42D4">
              <w:rPr>
                <w:rStyle w:val="Hyperlink"/>
                <w:noProof/>
              </w:rPr>
              <w:t>Invitation</w:t>
            </w:r>
            <w:r w:rsidR="004756FB">
              <w:rPr>
                <w:noProof/>
                <w:webHidden/>
              </w:rPr>
              <w:tab/>
            </w:r>
            <w:r w:rsidR="004756FB">
              <w:rPr>
                <w:noProof/>
                <w:webHidden/>
              </w:rPr>
              <w:fldChar w:fldCharType="begin"/>
            </w:r>
            <w:r w:rsidR="004756FB">
              <w:rPr>
                <w:noProof/>
                <w:webHidden/>
              </w:rPr>
              <w:instrText xml:space="preserve"> PAGEREF _Toc131681844 \h </w:instrText>
            </w:r>
            <w:r w:rsidR="004756FB">
              <w:rPr>
                <w:noProof/>
                <w:webHidden/>
              </w:rPr>
            </w:r>
            <w:r w:rsidR="004756FB">
              <w:rPr>
                <w:noProof/>
                <w:webHidden/>
              </w:rPr>
              <w:fldChar w:fldCharType="separate"/>
            </w:r>
            <w:r w:rsidR="004756FB">
              <w:rPr>
                <w:noProof/>
                <w:webHidden/>
              </w:rPr>
              <w:t>5</w:t>
            </w:r>
            <w:r w:rsidR="004756FB">
              <w:rPr>
                <w:noProof/>
                <w:webHidden/>
              </w:rPr>
              <w:fldChar w:fldCharType="end"/>
            </w:r>
          </w:hyperlink>
        </w:p>
        <w:p w14:paraId="5775012E" w14:textId="3BCBC8A6" w:rsidR="004756FB" w:rsidRDefault="00B81A29">
          <w:pPr>
            <w:pStyle w:val="TOC1"/>
            <w:tabs>
              <w:tab w:val="left" w:pos="510"/>
            </w:tabs>
            <w:rPr>
              <w:rFonts w:asciiTheme="minorHAnsi" w:eastAsiaTheme="minorEastAsia" w:hAnsiTheme="minorHAnsi" w:cstheme="minorBidi"/>
              <w:b w:val="0"/>
              <w:noProof/>
              <w:szCs w:val="22"/>
            </w:rPr>
          </w:pPr>
          <w:hyperlink w:anchor="_Toc131681845" w:history="1">
            <w:r w:rsidR="004756FB" w:rsidRPr="003D42D4">
              <w:rPr>
                <w:rStyle w:val="Hyperlink"/>
                <w:rFonts w:eastAsia="Arial"/>
                <w:noProof/>
              </w:rPr>
              <w:t>2.</w:t>
            </w:r>
            <w:r w:rsidR="004756FB">
              <w:rPr>
                <w:rFonts w:asciiTheme="minorHAnsi" w:eastAsiaTheme="minorEastAsia" w:hAnsiTheme="minorHAnsi" w:cstheme="minorBidi"/>
                <w:b w:val="0"/>
                <w:noProof/>
                <w:szCs w:val="22"/>
              </w:rPr>
              <w:tab/>
            </w:r>
            <w:r w:rsidR="004756FB" w:rsidRPr="003D42D4">
              <w:rPr>
                <w:rStyle w:val="Hyperlink"/>
                <w:rFonts w:eastAsia="Arial"/>
                <w:noProof/>
              </w:rPr>
              <w:t>Background to the Requirement</w:t>
            </w:r>
            <w:r w:rsidR="004756FB">
              <w:rPr>
                <w:noProof/>
                <w:webHidden/>
              </w:rPr>
              <w:tab/>
            </w:r>
            <w:r w:rsidR="004756FB">
              <w:rPr>
                <w:noProof/>
                <w:webHidden/>
              </w:rPr>
              <w:fldChar w:fldCharType="begin"/>
            </w:r>
            <w:r w:rsidR="004756FB">
              <w:rPr>
                <w:noProof/>
                <w:webHidden/>
              </w:rPr>
              <w:instrText xml:space="preserve"> PAGEREF _Toc131681845 \h </w:instrText>
            </w:r>
            <w:r w:rsidR="004756FB">
              <w:rPr>
                <w:noProof/>
                <w:webHidden/>
              </w:rPr>
            </w:r>
            <w:r w:rsidR="004756FB">
              <w:rPr>
                <w:noProof/>
                <w:webHidden/>
              </w:rPr>
              <w:fldChar w:fldCharType="separate"/>
            </w:r>
            <w:r w:rsidR="004756FB">
              <w:rPr>
                <w:noProof/>
                <w:webHidden/>
              </w:rPr>
              <w:t>6</w:t>
            </w:r>
            <w:r w:rsidR="004756FB">
              <w:rPr>
                <w:noProof/>
                <w:webHidden/>
              </w:rPr>
              <w:fldChar w:fldCharType="end"/>
            </w:r>
          </w:hyperlink>
        </w:p>
        <w:p w14:paraId="3EBB37B9" w14:textId="50B0EBC1" w:rsidR="004756FB" w:rsidRDefault="00B81A29">
          <w:pPr>
            <w:pStyle w:val="TOC2"/>
            <w:rPr>
              <w:rFonts w:asciiTheme="minorHAnsi" w:eastAsiaTheme="minorEastAsia" w:hAnsiTheme="minorHAnsi" w:cstheme="minorBidi"/>
              <w:noProof/>
              <w:szCs w:val="22"/>
            </w:rPr>
          </w:pPr>
          <w:hyperlink w:anchor="_Toc131681846" w:history="1">
            <w:r w:rsidR="004756FB" w:rsidRPr="003D42D4">
              <w:rPr>
                <w:rStyle w:val="Hyperlink"/>
                <w:rFonts w:eastAsia="Arial"/>
                <w:noProof/>
              </w:rPr>
              <w:t>Background</w:t>
            </w:r>
            <w:r w:rsidR="004756FB">
              <w:rPr>
                <w:noProof/>
                <w:webHidden/>
              </w:rPr>
              <w:tab/>
            </w:r>
            <w:r w:rsidR="004756FB">
              <w:rPr>
                <w:noProof/>
                <w:webHidden/>
              </w:rPr>
              <w:fldChar w:fldCharType="begin"/>
            </w:r>
            <w:r w:rsidR="004756FB">
              <w:rPr>
                <w:noProof/>
                <w:webHidden/>
              </w:rPr>
              <w:instrText xml:space="preserve"> PAGEREF _Toc131681846 \h </w:instrText>
            </w:r>
            <w:r w:rsidR="004756FB">
              <w:rPr>
                <w:noProof/>
                <w:webHidden/>
              </w:rPr>
            </w:r>
            <w:r w:rsidR="004756FB">
              <w:rPr>
                <w:noProof/>
                <w:webHidden/>
              </w:rPr>
              <w:fldChar w:fldCharType="separate"/>
            </w:r>
            <w:r w:rsidR="004756FB">
              <w:rPr>
                <w:noProof/>
                <w:webHidden/>
              </w:rPr>
              <w:t>6</w:t>
            </w:r>
            <w:r w:rsidR="004756FB">
              <w:rPr>
                <w:noProof/>
                <w:webHidden/>
              </w:rPr>
              <w:fldChar w:fldCharType="end"/>
            </w:r>
          </w:hyperlink>
        </w:p>
        <w:p w14:paraId="2F559145" w14:textId="231E918C" w:rsidR="004756FB" w:rsidRDefault="00B81A29">
          <w:pPr>
            <w:pStyle w:val="TOC2"/>
            <w:rPr>
              <w:rFonts w:asciiTheme="minorHAnsi" w:eastAsiaTheme="minorEastAsia" w:hAnsiTheme="minorHAnsi" w:cstheme="minorBidi"/>
              <w:noProof/>
              <w:szCs w:val="22"/>
            </w:rPr>
          </w:pPr>
          <w:hyperlink w:anchor="_Toc131681848" w:history="1">
            <w:r w:rsidR="004756FB" w:rsidRPr="003D42D4">
              <w:rPr>
                <w:rStyle w:val="Hyperlink"/>
                <w:rFonts w:eastAsia="Arial"/>
                <w:noProof/>
              </w:rPr>
              <w:t>Requirements</w:t>
            </w:r>
            <w:r w:rsidR="004756FB">
              <w:rPr>
                <w:noProof/>
                <w:webHidden/>
              </w:rPr>
              <w:tab/>
            </w:r>
            <w:r w:rsidR="004756FB">
              <w:rPr>
                <w:noProof/>
                <w:webHidden/>
              </w:rPr>
              <w:fldChar w:fldCharType="begin"/>
            </w:r>
            <w:r w:rsidR="004756FB">
              <w:rPr>
                <w:noProof/>
                <w:webHidden/>
              </w:rPr>
              <w:instrText xml:space="preserve"> PAGEREF _Toc131681848 \h </w:instrText>
            </w:r>
            <w:r w:rsidR="004756FB">
              <w:rPr>
                <w:noProof/>
                <w:webHidden/>
              </w:rPr>
            </w:r>
            <w:r w:rsidR="004756FB">
              <w:rPr>
                <w:noProof/>
                <w:webHidden/>
              </w:rPr>
              <w:fldChar w:fldCharType="separate"/>
            </w:r>
            <w:r w:rsidR="004756FB">
              <w:rPr>
                <w:noProof/>
                <w:webHidden/>
              </w:rPr>
              <w:t>7</w:t>
            </w:r>
            <w:r w:rsidR="004756FB">
              <w:rPr>
                <w:noProof/>
                <w:webHidden/>
              </w:rPr>
              <w:fldChar w:fldCharType="end"/>
            </w:r>
          </w:hyperlink>
        </w:p>
        <w:p w14:paraId="00B2CE79" w14:textId="01BE27BA" w:rsidR="004756FB" w:rsidRDefault="00B81A29">
          <w:pPr>
            <w:pStyle w:val="TOC2"/>
            <w:rPr>
              <w:rFonts w:asciiTheme="minorHAnsi" w:eastAsiaTheme="minorEastAsia" w:hAnsiTheme="minorHAnsi" w:cstheme="minorBidi"/>
              <w:noProof/>
              <w:szCs w:val="22"/>
            </w:rPr>
          </w:pPr>
          <w:hyperlink w:anchor="_Toc131681849" w:history="1">
            <w:r w:rsidR="004756FB" w:rsidRPr="003D42D4">
              <w:rPr>
                <w:rStyle w:val="Hyperlink"/>
                <w:noProof/>
              </w:rPr>
              <w:t>Glossary of Terms</w:t>
            </w:r>
            <w:r w:rsidR="004756FB">
              <w:rPr>
                <w:noProof/>
                <w:webHidden/>
              </w:rPr>
              <w:tab/>
            </w:r>
            <w:r w:rsidR="004756FB">
              <w:rPr>
                <w:noProof/>
                <w:webHidden/>
              </w:rPr>
              <w:fldChar w:fldCharType="begin"/>
            </w:r>
            <w:r w:rsidR="004756FB">
              <w:rPr>
                <w:noProof/>
                <w:webHidden/>
              </w:rPr>
              <w:instrText xml:space="preserve"> PAGEREF _Toc131681849 \h </w:instrText>
            </w:r>
            <w:r w:rsidR="004756FB">
              <w:rPr>
                <w:noProof/>
                <w:webHidden/>
              </w:rPr>
            </w:r>
            <w:r w:rsidR="004756FB">
              <w:rPr>
                <w:noProof/>
                <w:webHidden/>
              </w:rPr>
              <w:fldChar w:fldCharType="separate"/>
            </w:r>
            <w:r w:rsidR="004756FB">
              <w:rPr>
                <w:noProof/>
                <w:webHidden/>
              </w:rPr>
              <w:t>9</w:t>
            </w:r>
            <w:r w:rsidR="004756FB">
              <w:rPr>
                <w:noProof/>
                <w:webHidden/>
              </w:rPr>
              <w:fldChar w:fldCharType="end"/>
            </w:r>
          </w:hyperlink>
        </w:p>
        <w:p w14:paraId="66A7B998" w14:textId="3FDA41CF" w:rsidR="004756FB" w:rsidRDefault="00B81A29">
          <w:pPr>
            <w:pStyle w:val="TOC1"/>
            <w:tabs>
              <w:tab w:val="left" w:pos="510"/>
            </w:tabs>
            <w:rPr>
              <w:rFonts w:asciiTheme="minorHAnsi" w:eastAsiaTheme="minorEastAsia" w:hAnsiTheme="minorHAnsi" w:cstheme="minorBidi"/>
              <w:b w:val="0"/>
              <w:noProof/>
              <w:szCs w:val="22"/>
            </w:rPr>
          </w:pPr>
          <w:hyperlink w:anchor="_Toc131681850" w:history="1">
            <w:r w:rsidR="004756FB" w:rsidRPr="003D42D4">
              <w:rPr>
                <w:rStyle w:val="Hyperlink"/>
                <w:noProof/>
              </w:rPr>
              <w:t>3.</w:t>
            </w:r>
            <w:r w:rsidR="004756FB">
              <w:rPr>
                <w:rFonts w:asciiTheme="minorHAnsi" w:eastAsiaTheme="minorEastAsia" w:hAnsiTheme="minorHAnsi" w:cstheme="minorBidi"/>
                <w:b w:val="0"/>
                <w:noProof/>
                <w:szCs w:val="22"/>
              </w:rPr>
              <w:tab/>
            </w:r>
            <w:r w:rsidR="004756FB" w:rsidRPr="003D42D4">
              <w:rPr>
                <w:rStyle w:val="Hyperlink"/>
                <w:noProof/>
              </w:rPr>
              <w:t>Information Requested</w:t>
            </w:r>
            <w:r w:rsidR="004756FB">
              <w:rPr>
                <w:noProof/>
                <w:webHidden/>
              </w:rPr>
              <w:tab/>
            </w:r>
            <w:r w:rsidR="004756FB">
              <w:rPr>
                <w:noProof/>
                <w:webHidden/>
              </w:rPr>
              <w:fldChar w:fldCharType="begin"/>
            </w:r>
            <w:r w:rsidR="004756FB">
              <w:rPr>
                <w:noProof/>
                <w:webHidden/>
              </w:rPr>
              <w:instrText xml:space="preserve"> PAGEREF _Toc131681850 \h </w:instrText>
            </w:r>
            <w:r w:rsidR="004756FB">
              <w:rPr>
                <w:noProof/>
                <w:webHidden/>
              </w:rPr>
            </w:r>
            <w:r w:rsidR="004756FB">
              <w:rPr>
                <w:noProof/>
                <w:webHidden/>
              </w:rPr>
              <w:fldChar w:fldCharType="separate"/>
            </w:r>
            <w:r w:rsidR="004756FB">
              <w:rPr>
                <w:noProof/>
                <w:webHidden/>
              </w:rPr>
              <w:t>12</w:t>
            </w:r>
            <w:r w:rsidR="004756FB">
              <w:rPr>
                <w:noProof/>
                <w:webHidden/>
              </w:rPr>
              <w:fldChar w:fldCharType="end"/>
            </w:r>
          </w:hyperlink>
        </w:p>
        <w:p w14:paraId="4B87DA8E" w14:textId="7A856D7D" w:rsidR="004756FB" w:rsidRDefault="00B81A29">
          <w:pPr>
            <w:pStyle w:val="TOC1"/>
            <w:tabs>
              <w:tab w:val="left" w:pos="510"/>
            </w:tabs>
            <w:rPr>
              <w:rFonts w:asciiTheme="minorHAnsi" w:eastAsiaTheme="minorEastAsia" w:hAnsiTheme="minorHAnsi" w:cstheme="minorBidi"/>
              <w:b w:val="0"/>
              <w:noProof/>
              <w:szCs w:val="22"/>
            </w:rPr>
          </w:pPr>
          <w:hyperlink w:anchor="_Toc131681851" w:history="1">
            <w:r w:rsidR="004756FB" w:rsidRPr="003D42D4">
              <w:rPr>
                <w:rStyle w:val="Hyperlink"/>
                <w:noProof/>
              </w:rPr>
              <w:t>4.</w:t>
            </w:r>
            <w:r w:rsidR="004756FB">
              <w:rPr>
                <w:rFonts w:asciiTheme="minorHAnsi" w:eastAsiaTheme="minorEastAsia" w:hAnsiTheme="minorHAnsi" w:cstheme="minorBidi"/>
                <w:b w:val="0"/>
                <w:noProof/>
                <w:szCs w:val="22"/>
              </w:rPr>
              <w:tab/>
            </w:r>
            <w:r w:rsidR="004756FB" w:rsidRPr="003D42D4">
              <w:rPr>
                <w:rStyle w:val="Hyperlink"/>
                <w:noProof/>
              </w:rPr>
              <w:t>Responses and Timescales</w:t>
            </w:r>
            <w:r w:rsidR="004756FB">
              <w:rPr>
                <w:noProof/>
                <w:webHidden/>
              </w:rPr>
              <w:tab/>
            </w:r>
            <w:r w:rsidR="004756FB">
              <w:rPr>
                <w:noProof/>
                <w:webHidden/>
              </w:rPr>
              <w:fldChar w:fldCharType="begin"/>
            </w:r>
            <w:r w:rsidR="004756FB">
              <w:rPr>
                <w:noProof/>
                <w:webHidden/>
              </w:rPr>
              <w:instrText xml:space="preserve"> PAGEREF _Toc131681851 \h </w:instrText>
            </w:r>
            <w:r w:rsidR="004756FB">
              <w:rPr>
                <w:noProof/>
                <w:webHidden/>
              </w:rPr>
            </w:r>
            <w:r w:rsidR="004756FB">
              <w:rPr>
                <w:noProof/>
                <w:webHidden/>
              </w:rPr>
              <w:fldChar w:fldCharType="separate"/>
            </w:r>
            <w:r w:rsidR="004756FB">
              <w:rPr>
                <w:noProof/>
                <w:webHidden/>
              </w:rPr>
              <w:t>21</w:t>
            </w:r>
            <w:r w:rsidR="004756FB">
              <w:rPr>
                <w:noProof/>
                <w:webHidden/>
              </w:rPr>
              <w:fldChar w:fldCharType="end"/>
            </w:r>
          </w:hyperlink>
        </w:p>
        <w:p w14:paraId="35D852D4" w14:textId="3AE82DDD" w:rsidR="004756FB" w:rsidRDefault="00B81A29">
          <w:pPr>
            <w:pStyle w:val="TOC1"/>
            <w:tabs>
              <w:tab w:val="left" w:pos="510"/>
            </w:tabs>
            <w:rPr>
              <w:rFonts w:asciiTheme="minorHAnsi" w:eastAsiaTheme="minorEastAsia" w:hAnsiTheme="minorHAnsi" w:cstheme="minorBidi"/>
              <w:b w:val="0"/>
              <w:noProof/>
              <w:szCs w:val="22"/>
            </w:rPr>
          </w:pPr>
          <w:hyperlink w:anchor="_Toc131681852" w:history="1">
            <w:r w:rsidR="004756FB" w:rsidRPr="003D42D4">
              <w:rPr>
                <w:rStyle w:val="Hyperlink"/>
                <w:noProof/>
              </w:rPr>
              <w:t>5.</w:t>
            </w:r>
            <w:r w:rsidR="004756FB">
              <w:rPr>
                <w:rFonts w:asciiTheme="minorHAnsi" w:eastAsiaTheme="minorEastAsia" w:hAnsiTheme="minorHAnsi" w:cstheme="minorBidi"/>
                <w:b w:val="0"/>
                <w:noProof/>
                <w:szCs w:val="22"/>
              </w:rPr>
              <w:tab/>
            </w:r>
            <w:r w:rsidR="004756FB" w:rsidRPr="003D42D4">
              <w:rPr>
                <w:rStyle w:val="Hyperlink"/>
                <w:noProof/>
              </w:rPr>
              <w:t>About</w:t>
            </w:r>
            <w:r w:rsidR="004756FB" w:rsidRPr="003D42D4">
              <w:rPr>
                <w:rStyle w:val="Hyperlink"/>
                <w:noProof/>
                <w:shd w:val="clear" w:color="auto" w:fill="FFFFFF"/>
              </w:rPr>
              <w:t xml:space="preserve"> Companies House</w:t>
            </w:r>
            <w:r w:rsidR="004756FB">
              <w:rPr>
                <w:noProof/>
                <w:webHidden/>
              </w:rPr>
              <w:tab/>
            </w:r>
            <w:r w:rsidR="004756FB">
              <w:rPr>
                <w:noProof/>
                <w:webHidden/>
              </w:rPr>
              <w:fldChar w:fldCharType="begin"/>
            </w:r>
            <w:r w:rsidR="004756FB">
              <w:rPr>
                <w:noProof/>
                <w:webHidden/>
              </w:rPr>
              <w:instrText xml:space="preserve"> PAGEREF _Toc131681852 \h </w:instrText>
            </w:r>
            <w:r w:rsidR="004756FB">
              <w:rPr>
                <w:noProof/>
                <w:webHidden/>
              </w:rPr>
            </w:r>
            <w:r w:rsidR="004756FB">
              <w:rPr>
                <w:noProof/>
                <w:webHidden/>
              </w:rPr>
              <w:fldChar w:fldCharType="separate"/>
            </w:r>
            <w:r w:rsidR="004756FB">
              <w:rPr>
                <w:noProof/>
                <w:webHidden/>
              </w:rPr>
              <w:t>22</w:t>
            </w:r>
            <w:r w:rsidR="004756FB">
              <w:rPr>
                <w:noProof/>
                <w:webHidden/>
              </w:rPr>
              <w:fldChar w:fldCharType="end"/>
            </w:r>
          </w:hyperlink>
        </w:p>
        <w:p w14:paraId="46EE4F4E" w14:textId="77D915C6" w:rsidR="004756FB" w:rsidRDefault="00B81A29">
          <w:pPr>
            <w:pStyle w:val="TOC2"/>
            <w:rPr>
              <w:rFonts w:asciiTheme="minorHAnsi" w:eastAsiaTheme="minorEastAsia" w:hAnsiTheme="minorHAnsi" w:cstheme="minorBidi"/>
              <w:noProof/>
              <w:szCs w:val="22"/>
            </w:rPr>
          </w:pPr>
          <w:hyperlink w:anchor="_Toc131681853" w:history="1">
            <w:r w:rsidR="004756FB" w:rsidRPr="003D42D4">
              <w:rPr>
                <w:rStyle w:val="Hyperlink"/>
                <w:noProof/>
              </w:rPr>
              <w:t>Our Responsibilities</w:t>
            </w:r>
            <w:r w:rsidR="004756FB">
              <w:rPr>
                <w:noProof/>
                <w:webHidden/>
              </w:rPr>
              <w:tab/>
            </w:r>
            <w:r w:rsidR="004756FB">
              <w:rPr>
                <w:noProof/>
                <w:webHidden/>
              </w:rPr>
              <w:fldChar w:fldCharType="begin"/>
            </w:r>
            <w:r w:rsidR="004756FB">
              <w:rPr>
                <w:noProof/>
                <w:webHidden/>
              </w:rPr>
              <w:instrText xml:space="preserve"> PAGEREF _Toc131681853 \h </w:instrText>
            </w:r>
            <w:r w:rsidR="004756FB">
              <w:rPr>
                <w:noProof/>
                <w:webHidden/>
              </w:rPr>
            </w:r>
            <w:r w:rsidR="004756FB">
              <w:rPr>
                <w:noProof/>
                <w:webHidden/>
              </w:rPr>
              <w:fldChar w:fldCharType="separate"/>
            </w:r>
            <w:r w:rsidR="004756FB">
              <w:rPr>
                <w:noProof/>
                <w:webHidden/>
              </w:rPr>
              <w:t>22</w:t>
            </w:r>
            <w:r w:rsidR="004756FB">
              <w:rPr>
                <w:noProof/>
                <w:webHidden/>
              </w:rPr>
              <w:fldChar w:fldCharType="end"/>
            </w:r>
          </w:hyperlink>
        </w:p>
        <w:p w14:paraId="3F653755" w14:textId="2F436299" w:rsidR="004756FB" w:rsidRDefault="00B81A29">
          <w:pPr>
            <w:pStyle w:val="TOC2"/>
            <w:rPr>
              <w:rFonts w:asciiTheme="minorHAnsi" w:eastAsiaTheme="minorEastAsia" w:hAnsiTheme="minorHAnsi" w:cstheme="minorBidi"/>
              <w:noProof/>
              <w:szCs w:val="22"/>
            </w:rPr>
          </w:pPr>
          <w:hyperlink w:anchor="_Toc131681854" w:history="1">
            <w:r w:rsidR="004756FB" w:rsidRPr="003D42D4">
              <w:rPr>
                <w:rStyle w:val="Hyperlink"/>
                <w:noProof/>
                <w:lang w:val="en"/>
              </w:rPr>
              <w:t>Our Priorities</w:t>
            </w:r>
            <w:r w:rsidR="004756FB">
              <w:rPr>
                <w:noProof/>
                <w:webHidden/>
              </w:rPr>
              <w:tab/>
            </w:r>
            <w:r w:rsidR="004756FB">
              <w:rPr>
                <w:noProof/>
                <w:webHidden/>
              </w:rPr>
              <w:fldChar w:fldCharType="begin"/>
            </w:r>
            <w:r w:rsidR="004756FB">
              <w:rPr>
                <w:noProof/>
                <w:webHidden/>
              </w:rPr>
              <w:instrText xml:space="preserve"> PAGEREF _Toc131681854 \h </w:instrText>
            </w:r>
            <w:r w:rsidR="004756FB">
              <w:rPr>
                <w:noProof/>
                <w:webHidden/>
              </w:rPr>
            </w:r>
            <w:r w:rsidR="004756FB">
              <w:rPr>
                <w:noProof/>
                <w:webHidden/>
              </w:rPr>
              <w:fldChar w:fldCharType="separate"/>
            </w:r>
            <w:r w:rsidR="004756FB">
              <w:rPr>
                <w:noProof/>
                <w:webHidden/>
              </w:rPr>
              <w:t>22</w:t>
            </w:r>
            <w:r w:rsidR="004756FB">
              <w:rPr>
                <w:noProof/>
                <w:webHidden/>
              </w:rPr>
              <w:fldChar w:fldCharType="end"/>
            </w:r>
          </w:hyperlink>
        </w:p>
        <w:p w14:paraId="2908831C" w14:textId="30409F23" w:rsidR="004756FB" w:rsidRDefault="00B81A29">
          <w:pPr>
            <w:pStyle w:val="TOC2"/>
            <w:rPr>
              <w:rFonts w:asciiTheme="minorHAnsi" w:eastAsiaTheme="minorEastAsia" w:hAnsiTheme="minorHAnsi" w:cstheme="minorBidi"/>
              <w:noProof/>
              <w:szCs w:val="22"/>
            </w:rPr>
          </w:pPr>
          <w:hyperlink w:anchor="_Toc131681855" w:history="1">
            <w:r w:rsidR="004756FB" w:rsidRPr="003D42D4">
              <w:rPr>
                <w:rStyle w:val="Hyperlink"/>
                <w:rFonts w:eastAsia="Arial"/>
                <w:noProof/>
              </w:rPr>
              <w:t>Transformation</w:t>
            </w:r>
            <w:r w:rsidR="004756FB">
              <w:rPr>
                <w:noProof/>
                <w:webHidden/>
              </w:rPr>
              <w:tab/>
            </w:r>
            <w:r w:rsidR="004756FB">
              <w:rPr>
                <w:noProof/>
                <w:webHidden/>
              </w:rPr>
              <w:fldChar w:fldCharType="begin"/>
            </w:r>
            <w:r w:rsidR="004756FB">
              <w:rPr>
                <w:noProof/>
                <w:webHidden/>
              </w:rPr>
              <w:instrText xml:space="preserve"> PAGEREF _Toc131681855 \h </w:instrText>
            </w:r>
            <w:r w:rsidR="004756FB">
              <w:rPr>
                <w:noProof/>
                <w:webHidden/>
              </w:rPr>
            </w:r>
            <w:r w:rsidR="004756FB">
              <w:rPr>
                <w:noProof/>
                <w:webHidden/>
              </w:rPr>
              <w:fldChar w:fldCharType="separate"/>
            </w:r>
            <w:r w:rsidR="004756FB">
              <w:rPr>
                <w:noProof/>
                <w:webHidden/>
              </w:rPr>
              <w:t>23</w:t>
            </w:r>
            <w:r w:rsidR="004756FB">
              <w:rPr>
                <w:noProof/>
                <w:webHidden/>
              </w:rPr>
              <w:fldChar w:fldCharType="end"/>
            </w:r>
          </w:hyperlink>
        </w:p>
        <w:p w14:paraId="469A8ABC" w14:textId="4501AAA8" w:rsidR="004756FB" w:rsidRDefault="00B81A29">
          <w:pPr>
            <w:pStyle w:val="TOC2"/>
            <w:rPr>
              <w:rFonts w:asciiTheme="minorHAnsi" w:eastAsiaTheme="minorEastAsia" w:hAnsiTheme="minorHAnsi" w:cstheme="minorBidi"/>
              <w:noProof/>
              <w:szCs w:val="22"/>
            </w:rPr>
          </w:pPr>
          <w:hyperlink w:anchor="_Toc131681856" w:history="1">
            <w:r w:rsidR="004756FB" w:rsidRPr="003D42D4">
              <w:rPr>
                <w:rStyle w:val="Hyperlink"/>
                <w:rFonts w:eastAsia="Arial"/>
                <w:noProof/>
              </w:rPr>
              <w:t>Equality and Diversity</w:t>
            </w:r>
            <w:r w:rsidR="004756FB">
              <w:rPr>
                <w:noProof/>
                <w:webHidden/>
              </w:rPr>
              <w:tab/>
            </w:r>
            <w:r w:rsidR="004756FB">
              <w:rPr>
                <w:noProof/>
                <w:webHidden/>
              </w:rPr>
              <w:fldChar w:fldCharType="begin"/>
            </w:r>
            <w:r w:rsidR="004756FB">
              <w:rPr>
                <w:noProof/>
                <w:webHidden/>
              </w:rPr>
              <w:instrText xml:space="preserve"> PAGEREF _Toc131681856 \h </w:instrText>
            </w:r>
            <w:r w:rsidR="004756FB">
              <w:rPr>
                <w:noProof/>
                <w:webHidden/>
              </w:rPr>
            </w:r>
            <w:r w:rsidR="004756FB">
              <w:rPr>
                <w:noProof/>
                <w:webHidden/>
              </w:rPr>
              <w:fldChar w:fldCharType="separate"/>
            </w:r>
            <w:r w:rsidR="004756FB">
              <w:rPr>
                <w:noProof/>
                <w:webHidden/>
              </w:rPr>
              <w:t>24</w:t>
            </w:r>
            <w:r w:rsidR="004756FB">
              <w:rPr>
                <w:noProof/>
                <w:webHidden/>
              </w:rPr>
              <w:fldChar w:fldCharType="end"/>
            </w:r>
          </w:hyperlink>
        </w:p>
        <w:p w14:paraId="31C925AA" w14:textId="0B12D48C" w:rsidR="004756FB" w:rsidRDefault="00B81A29">
          <w:pPr>
            <w:pStyle w:val="TOC1"/>
            <w:tabs>
              <w:tab w:val="left" w:pos="510"/>
            </w:tabs>
            <w:rPr>
              <w:rFonts w:asciiTheme="minorHAnsi" w:eastAsiaTheme="minorEastAsia" w:hAnsiTheme="minorHAnsi" w:cstheme="minorBidi"/>
              <w:b w:val="0"/>
              <w:noProof/>
              <w:szCs w:val="22"/>
            </w:rPr>
          </w:pPr>
          <w:hyperlink w:anchor="_Toc131681857" w:history="1">
            <w:r w:rsidR="004756FB" w:rsidRPr="003D42D4">
              <w:rPr>
                <w:rStyle w:val="Hyperlink"/>
                <w:noProof/>
              </w:rPr>
              <w:t>6.</w:t>
            </w:r>
            <w:r w:rsidR="004756FB">
              <w:rPr>
                <w:rFonts w:asciiTheme="minorHAnsi" w:eastAsiaTheme="minorEastAsia" w:hAnsiTheme="minorHAnsi" w:cstheme="minorBidi"/>
                <w:b w:val="0"/>
                <w:noProof/>
                <w:szCs w:val="22"/>
              </w:rPr>
              <w:tab/>
            </w:r>
            <w:r w:rsidR="004756FB" w:rsidRPr="003D42D4">
              <w:rPr>
                <w:rStyle w:val="Hyperlink"/>
                <w:noProof/>
              </w:rPr>
              <w:t>Terms and Conditions of the Request</w:t>
            </w:r>
            <w:r w:rsidR="004756FB">
              <w:rPr>
                <w:noProof/>
                <w:webHidden/>
              </w:rPr>
              <w:tab/>
            </w:r>
            <w:r w:rsidR="004756FB">
              <w:rPr>
                <w:noProof/>
                <w:webHidden/>
              </w:rPr>
              <w:fldChar w:fldCharType="begin"/>
            </w:r>
            <w:r w:rsidR="004756FB">
              <w:rPr>
                <w:noProof/>
                <w:webHidden/>
              </w:rPr>
              <w:instrText xml:space="preserve"> PAGEREF _Toc131681857 \h </w:instrText>
            </w:r>
            <w:r w:rsidR="004756FB">
              <w:rPr>
                <w:noProof/>
                <w:webHidden/>
              </w:rPr>
            </w:r>
            <w:r w:rsidR="004756FB">
              <w:rPr>
                <w:noProof/>
                <w:webHidden/>
              </w:rPr>
              <w:fldChar w:fldCharType="separate"/>
            </w:r>
            <w:r w:rsidR="004756FB">
              <w:rPr>
                <w:noProof/>
                <w:webHidden/>
              </w:rPr>
              <w:t>13</w:t>
            </w:r>
            <w:r w:rsidR="004756FB">
              <w:rPr>
                <w:noProof/>
                <w:webHidden/>
              </w:rPr>
              <w:fldChar w:fldCharType="end"/>
            </w:r>
          </w:hyperlink>
        </w:p>
        <w:p w14:paraId="0CB6BCA8" w14:textId="38C51646" w:rsidR="004756FB" w:rsidRDefault="00B81A29">
          <w:pPr>
            <w:pStyle w:val="TOC2"/>
            <w:rPr>
              <w:rFonts w:asciiTheme="minorHAnsi" w:eastAsiaTheme="minorEastAsia" w:hAnsiTheme="minorHAnsi" w:cstheme="minorBidi"/>
              <w:noProof/>
              <w:szCs w:val="22"/>
            </w:rPr>
          </w:pPr>
          <w:hyperlink w:anchor="_Toc131681858" w:history="1">
            <w:r w:rsidR="004756FB" w:rsidRPr="003D42D4">
              <w:rPr>
                <w:rStyle w:val="Hyperlink"/>
                <w:noProof/>
              </w:rPr>
              <w:t>Notice to Suppliers</w:t>
            </w:r>
            <w:r w:rsidR="004756FB">
              <w:rPr>
                <w:noProof/>
                <w:webHidden/>
              </w:rPr>
              <w:tab/>
            </w:r>
            <w:r w:rsidR="004756FB">
              <w:rPr>
                <w:noProof/>
                <w:webHidden/>
              </w:rPr>
              <w:fldChar w:fldCharType="begin"/>
            </w:r>
            <w:r w:rsidR="004756FB">
              <w:rPr>
                <w:noProof/>
                <w:webHidden/>
              </w:rPr>
              <w:instrText xml:space="preserve"> PAGEREF _Toc131681858 \h </w:instrText>
            </w:r>
            <w:r w:rsidR="004756FB">
              <w:rPr>
                <w:noProof/>
                <w:webHidden/>
              </w:rPr>
            </w:r>
            <w:r w:rsidR="004756FB">
              <w:rPr>
                <w:noProof/>
                <w:webHidden/>
              </w:rPr>
              <w:fldChar w:fldCharType="separate"/>
            </w:r>
            <w:r w:rsidR="004756FB">
              <w:rPr>
                <w:noProof/>
                <w:webHidden/>
              </w:rPr>
              <w:t>13</w:t>
            </w:r>
            <w:r w:rsidR="004756FB">
              <w:rPr>
                <w:noProof/>
                <w:webHidden/>
              </w:rPr>
              <w:fldChar w:fldCharType="end"/>
            </w:r>
          </w:hyperlink>
        </w:p>
        <w:p w14:paraId="597040F6" w14:textId="4A5E20E2" w:rsidR="004756FB" w:rsidRDefault="00B81A29">
          <w:pPr>
            <w:pStyle w:val="TOC2"/>
            <w:rPr>
              <w:rFonts w:asciiTheme="minorHAnsi" w:eastAsiaTheme="minorEastAsia" w:hAnsiTheme="minorHAnsi" w:cstheme="minorBidi"/>
              <w:noProof/>
              <w:szCs w:val="22"/>
            </w:rPr>
          </w:pPr>
          <w:hyperlink w:anchor="_Toc131681859" w:history="1">
            <w:r w:rsidR="004756FB" w:rsidRPr="003D42D4">
              <w:rPr>
                <w:rStyle w:val="Hyperlink"/>
                <w:noProof/>
              </w:rPr>
              <w:t>Confidentiality</w:t>
            </w:r>
            <w:r w:rsidR="004756FB">
              <w:rPr>
                <w:noProof/>
                <w:webHidden/>
              </w:rPr>
              <w:tab/>
            </w:r>
            <w:r w:rsidR="004756FB">
              <w:rPr>
                <w:noProof/>
                <w:webHidden/>
              </w:rPr>
              <w:fldChar w:fldCharType="begin"/>
            </w:r>
            <w:r w:rsidR="004756FB">
              <w:rPr>
                <w:noProof/>
                <w:webHidden/>
              </w:rPr>
              <w:instrText xml:space="preserve"> PAGEREF _Toc131681859 \h </w:instrText>
            </w:r>
            <w:r w:rsidR="004756FB">
              <w:rPr>
                <w:noProof/>
                <w:webHidden/>
              </w:rPr>
            </w:r>
            <w:r w:rsidR="004756FB">
              <w:rPr>
                <w:noProof/>
                <w:webHidden/>
              </w:rPr>
              <w:fldChar w:fldCharType="separate"/>
            </w:r>
            <w:r w:rsidR="004756FB">
              <w:rPr>
                <w:noProof/>
                <w:webHidden/>
              </w:rPr>
              <w:t>13</w:t>
            </w:r>
            <w:r w:rsidR="004756FB">
              <w:rPr>
                <w:noProof/>
                <w:webHidden/>
              </w:rPr>
              <w:fldChar w:fldCharType="end"/>
            </w:r>
          </w:hyperlink>
        </w:p>
        <w:p w14:paraId="42790598" w14:textId="42E1DFB4" w:rsidR="004756FB" w:rsidRDefault="00B81A29">
          <w:pPr>
            <w:pStyle w:val="TOC2"/>
            <w:rPr>
              <w:rFonts w:asciiTheme="minorHAnsi" w:eastAsiaTheme="minorEastAsia" w:hAnsiTheme="minorHAnsi" w:cstheme="minorBidi"/>
              <w:noProof/>
              <w:szCs w:val="22"/>
            </w:rPr>
          </w:pPr>
          <w:hyperlink w:anchor="_Toc131681860" w:history="1">
            <w:r w:rsidR="004756FB" w:rsidRPr="003D42D4">
              <w:rPr>
                <w:rStyle w:val="Hyperlink"/>
                <w:noProof/>
              </w:rPr>
              <w:t>Freedom Of Information</w:t>
            </w:r>
            <w:r w:rsidR="004756FB">
              <w:rPr>
                <w:noProof/>
                <w:webHidden/>
              </w:rPr>
              <w:tab/>
            </w:r>
            <w:r w:rsidR="004756FB">
              <w:rPr>
                <w:noProof/>
                <w:webHidden/>
              </w:rPr>
              <w:fldChar w:fldCharType="begin"/>
            </w:r>
            <w:r w:rsidR="004756FB">
              <w:rPr>
                <w:noProof/>
                <w:webHidden/>
              </w:rPr>
              <w:instrText xml:space="preserve"> PAGEREF _Toc131681860 \h </w:instrText>
            </w:r>
            <w:r w:rsidR="004756FB">
              <w:rPr>
                <w:noProof/>
                <w:webHidden/>
              </w:rPr>
            </w:r>
            <w:r w:rsidR="004756FB">
              <w:rPr>
                <w:noProof/>
                <w:webHidden/>
              </w:rPr>
              <w:fldChar w:fldCharType="separate"/>
            </w:r>
            <w:r w:rsidR="004756FB">
              <w:rPr>
                <w:noProof/>
                <w:webHidden/>
              </w:rPr>
              <w:t>14</w:t>
            </w:r>
            <w:r w:rsidR="004756FB">
              <w:rPr>
                <w:noProof/>
                <w:webHidden/>
              </w:rPr>
              <w:fldChar w:fldCharType="end"/>
            </w:r>
          </w:hyperlink>
        </w:p>
        <w:p w14:paraId="37D86519" w14:textId="1581BB5C" w:rsidR="004756FB" w:rsidRDefault="00B81A29">
          <w:pPr>
            <w:pStyle w:val="TOC1"/>
            <w:tabs>
              <w:tab w:val="left" w:pos="510"/>
            </w:tabs>
            <w:rPr>
              <w:rFonts w:asciiTheme="minorHAnsi" w:eastAsiaTheme="minorEastAsia" w:hAnsiTheme="minorHAnsi" w:cstheme="minorBidi"/>
              <w:b w:val="0"/>
              <w:noProof/>
              <w:szCs w:val="22"/>
            </w:rPr>
          </w:pPr>
          <w:hyperlink w:anchor="_Toc131681861" w:history="1">
            <w:r w:rsidR="004756FB" w:rsidRPr="003D42D4">
              <w:rPr>
                <w:rStyle w:val="Hyperlink"/>
                <w:noProof/>
              </w:rPr>
              <w:t>7.</w:t>
            </w:r>
            <w:r w:rsidR="004756FB">
              <w:rPr>
                <w:rFonts w:asciiTheme="minorHAnsi" w:eastAsiaTheme="minorEastAsia" w:hAnsiTheme="minorHAnsi" w:cstheme="minorBidi"/>
                <w:b w:val="0"/>
                <w:noProof/>
                <w:szCs w:val="22"/>
              </w:rPr>
              <w:tab/>
            </w:r>
            <w:r w:rsidR="004756FB" w:rsidRPr="003D42D4">
              <w:rPr>
                <w:rStyle w:val="Hyperlink"/>
                <w:noProof/>
              </w:rPr>
              <w:t>Contact Information</w:t>
            </w:r>
            <w:r w:rsidR="004756FB">
              <w:rPr>
                <w:noProof/>
                <w:webHidden/>
              </w:rPr>
              <w:tab/>
            </w:r>
            <w:r w:rsidR="004756FB">
              <w:rPr>
                <w:noProof/>
                <w:webHidden/>
              </w:rPr>
              <w:fldChar w:fldCharType="begin"/>
            </w:r>
            <w:r w:rsidR="004756FB">
              <w:rPr>
                <w:noProof/>
                <w:webHidden/>
              </w:rPr>
              <w:instrText xml:space="preserve"> PAGEREF _Toc131681861 \h </w:instrText>
            </w:r>
            <w:r w:rsidR="004756FB">
              <w:rPr>
                <w:noProof/>
                <w:webHidden/>
              </w:rPr>
            </w:r>
            <w:r w:rsidR="004756FB">
              <w:rPr>
                <w:noProof/>
                <w:webHidden/>
              </w:rPr>
              <w:fldChar w:fldCharType="separate"/>
            </w:r>
            <w:r w:rsidR="004756FB">
              <w:rPr>
                <w:noProof/>
                <w:webHidden/>
              </w:rPr>
              <w:t>16</w:t>
            </w:r>
            <w:r w:rsidR="004756FB">
              <w:rPr>
                <w:noProof/>
                <w:webHidden/>
              </w:rPr>
              <w:fldChar w:fldCharType="end"/>
            </w:r>
          </w:hyperlink>
        </w:p>
        <w:p w14:paraId="03AB3180" w14:textId="08FD6C12" w:rsidR="004756FB" w:rsidRDefault="00B81A29">
          <w:pPr>
            <w:pStyle w:val="TOC1"/>
            <w:tabs>
              <w:tab w:val="left" w:pos="510"/>
            </w:tabs>
            <w:rPr>
              <w:rFonts w:asciiTheme="minorHAnsi" w:eastAsiaTheme="minorEastAsia" w:hAnsiTheme="minorHAnsi" w:cstheme="minorBidi"/>
              <w:b w:val="0"/>
              <w:noProof/>
              <w:szCs w:val="22"/>
            </w:rPr>
          </w:pPr>
          <w:hyperlink w:anchor="_Toc131681862" w:history="1">
            <w:r w:rsidR="004756FB" w:rsidRPr="003D42D4">
              <w:rPr>
                <w:rStyle w:val="Hyperlink"/>
                <w:noProof/>
              </w:rPr>
              <w:t>8.</w:t>
            </w:r>
            <w:r w:rsidR="004756FB">
              <w:rPr>
                <w:rFonts w:asciiTheme="minorHAnsi" w:eastAsiaTheme="minorEastAsia" w:hAnsiTheme="minorHAnsi" w:cstheme="minorBidi"/>
                <w:b w:val="0"/>
                <w:noProof/>
                <w:szCs w:val="22"/>
              </w:rPr>
              <w:tab/>
            </w:r>
            <w:r w:rsidR="004756FB" w:rsidRPr="003D42D4">
              <w:rPr>
                <w:rStyle w:val="Hyperlink"/>
                <w:noProof/>
              </w:rPr>
              <w:t>Appendix A</w:t>
            </w:r>
            <w:r w:rsidR="004756FB">
              <w:rPr>
                <w:noProof/>
                <w:webHidden/>
              </w:rPr>
              <w:tab/>
            </w:r>
            <w:r w:rsidR="004756FB">
              <w:rPr>
                <w:noProof/>
                <w:webHidden/>
              </w:rPr>
              <w:fldChar w:fldCharType="begin"/>
            </w:r>
            <w:r w:rsidR="004756FB">
              <w:rPr>
                <w:noProof/>
                <w:webHidden/>
              </w:rPr>
              <w:instrText xml:space="preserve"> PAGEREF _Toc131681862 \h </w:instrText>
            </w:r>
            <w:r w:rsidR="004756FB">
              <w:rPr>
                <w:noProof/>
                <w:webHidden/>
              </w:rPr>
            </w:r>
            <w:r w:rsidR="004756FB">
              <w:rPr>
                <w:noProof/>
                <w:webHidden/>
              </w:rPr>
              <w:fldChar w:fldCharType="separate"/>
            </w:r>
            <w:r w:rsidR="004756FB">
              <w:rPr>
                <w:noProof/>
                <w:webHidden/>
              </w:rPr>
              <w:t>17</w:t>
            </w:r>
            <w:r w:rsidR="004756FB">
              <w:rPr>
                <w:noProof/>
                <w:webHidden/>
              </w:rPr>
              <w:fldChar w:fldCharType="end"/>
            </w:r>
          </w:hyperlink>
        </w:p>
        <w:p w14:paraId="14781B72" w14:textId="5455D666" w:rsidR="0060085D" w:rsidRDefault="0060085D">
          <w:r>
            <w:rPr>
              <w:b/>
              <w:bCs/>
              <w:noProof/>
            </w:rPr>
            <w:fldChar w:fldCharType="end"/>
          </w:r>
        </w:p>
      </w:sdtContent>
    </w:sdt>
    <w:p w14:paraId="39E8B16F" w14:textId="2EEBD381" w:rsidR="0067200E" w:rsidRDefault="0067200E" w:rsidP="001F27F6">
      <w:pPr>
        <w:pStyle w:val="TOC1"/>
        <w:rPr>
          <w:kern w:val="24"/>
        </w:rPr>
      </w:pPr>
    </w:p>
    <w:p w14:paraId="443AF44E" w14:textId="24BB3332" w:rsidR="0067200E" w:rsidRDefault="0067200E" w:rsidP="001F27F6">
      <w:pPr>
        <w:pStyle w:val="TOC1"/>
        <w:rPr>
          <w:kern w:val="24"/>
        </w:rPr>
      </w:pPr>
    </w:p>
    <w:p w14:paraId="3CA7DD5B" w14:textId="77777777" w:rsidR="0067200E" w:rsidRDefault="0067200E" w:rsidP="001F27F6">
      <w:pPr>
        <w:pStyle w:val="TOC1"/>
        <w:rPr>
          <w:kern w:val="24"/>
        </w:rPr>
      </w:pPr>
    </w:p>
    <w:p w14:paraId="500CED29" w14:textId="77777777" w:rsidR="00C429B3" w:rsidRDefault="00C429B3" w:rsidP="00CF533A">
      <w:pPr>
        <w:pStyle w:val="TOC1"/>
        <w:rPr>
          <w:kern w:val="24"/>
        </w:rPr>
      </w:pPr>
    </w:p>
    <w:p w14:paraId="41C61A3F" w14:textId="03C96B91" w:rsidR="00421897" w:rsidRDefault="00314BB9" w:rsidP="00AB16E9">
      <w:pPr>
        <w:pStyle w:val="Heading1"/>
      </w:pPr>
      <w:bookmarkStart w:id="1" w:name="_Toc127874927"/>
      <w:bookmarkStart w:id="2" w:name="_Toc131681844"/>
      <w:r>
        <w:lastRenderedPageBreak/>
        <w:t>Invitation</w:t>
      </w:r>
      <w:bookmarkEnd w:id="1"/>
      <w:bookmarkEnd w:id="2"/>
    </w:p>
    <w:p w14:paraId="58267E58" w14:textId="77777777" w:rsidR="00F63C73" w:rsidDel="0019289F" w:rsidRDefault="00F63C73" w:rsidP="00F63C73">
      <w:pPr>
        <w:pStyle w:val="Text"/>
      </w:pPr>
    </w:p>
    <w:p w14:paraId="159A904F" w14:textId="5A57DFFA" w:rsidR="00314BB9" w:rsidRDefault="00FC78E8" w:rsidP="470A2509">
      <w:pPr>
        <w:spacing w:after="0"/>
        <w:rPr>
          <w:rFonts w:eastAsia="Arial"/>
        </w:rPr>
      </w:pPr>
      <w:r w:rsidRPr="0ABF2D25" w:rsidDel="2984AAAB">
        <w:rPr>
          <w:rFonts w:cs="Arial"/>
        </w:rPr>
        <w:t>THE SECRETARY OF STATE for</w:t>
      </w:r>
      <w:r w:rsidRPr="0ABF2D25" w:rsidDel="441FD9A5">
        <w:rPr>
          <w:rFonts w:cs="Arial"/>
        </w:rPr>
        <w:t xml:space="preserve"> the Department for</w:t>
      </w:r>
      <w:r w:rsidRPr="0ABF2D25" w:rsidDel="2984AAAB">
        <w:rPr>
          <w:rFonts w:cs="Arial"/>
        </w:rPr>
        <w:t xml:space="preserve"> </w:t>
      </w:r>
      <w:r w:rsidRPr="0ABF2D25" w:rsidDel="4F71D391">
        <w:rPr>
          <w:rFonts w:cs="Arial"/>
        </w:rPr>
        <w:t>Business</w:t>
      </w:r>
      <w:r w:rsidRPr="0ABF2D25" w:rsidDel="25074407">
        <w:rPr>
          <w:rFonts w:cs="Arial"/>
        </w:rPr>
        <w:t>, Energy</w:t>
      </w:r>
      <w:r w:rsidRPr="0ABF2D25" w:rsidDel="4F71D391">
        <w:rPr>
          <w:rFonts w:cs="Arial"/>
        </w:rPr>
        <w:t xml:space="preserve"> and </w:t>
      </w:r>
      <w:r w:rsidRPr="0ABF2D25" w:rsidDel="25074407">
        <w:rPr>
          <w:rFonts w:cs="Arial"/>
        </w:rPr>
        <w:t>Industrial Strategy</w:t>
      </w:r>
      <w:r w:rsidRPr="0ABF2D25" w:rsidDel="2984AAAB">
        <w:rPr>
          <w:rFonts w:cs="Arial"/>
        </w:rPr>
        <w:t xml:space="preserve"> acting through the Registrar of Companies for England</w:t>
      </w:r>
      <w:r w:rsidRPr="0ABF2D25" w:rsidDel="0961E8EF">
        <w:rPr>
          <w:rFonts w:cs="Arial"/>
        </w:rPr>
        <w:t xml:space="preserve"> and Wales</w:t>
      </w:r>
      <w:r w:rsidRPr="0ABF2D25" w:rsidDel="2984AAAB">
        <w:rPr>
          <w:rFonts w:cs="Arial"/>
        </w:rPr>
        <w:t xml:space="preserve">, Scotland, </w:t>
      </w:r>
      <w:r w:rsidRPr="0ABF2D25" w:rsidDel="09AA9B39">
        <w:rPr>
          <w:rFonts w:cs="Arial"/>
        </w:rPr>
        <w:t>and</w:t>
      </w:r>
      <w:r w:rsidRPr="0ABF2D25" w:rsidDel="2984AAAB">
        <w:rPr>
          <w:rFonts w:cs="Arial"/>
        </w:rPr>
        <w:t xml:space="preserve"> Northern Ireland (“the Authority”)</w:t>
      </w:r>
      <w:r w:rsidRPr="0ABF2D25" w:rsidDel="5322D464">
        <w:rPr>
          <w:rFonts w:eastAsia="Arial"/>
        </w:rPr>
        <w:t xml:space="preserve"> </w:t>
      </w:r>
      <w:r w:rsidR="00131532" w:rsidRPr="00131532">
        <w:rPr>
          <w:rFonts w:eastAsia="Arial"/>
        </w:rPr>
        <w:t>would like to engage with the market</w:t>
      </w:r>
      <w:r w:rsidR="007B1A20">
        <w:rPr>
          <w:rFonts w:eastAsia="Arial"/>
        </w:rPr>
        <w:t>,</w:t>
      </w:r>
      <w:r w:rsidR="00131532" w:rsidRPr="00131532">
        <w:rPr>
          <w:rFonts w:eastAsia="Arial"/>
        </w:rPr>
        <w:t xml:space="preserve"> to inform and shape the requirements of the </w:t>
      </w:r>
      <w:r w:rsidR="00FC31EB">
        <w:rPr>
          <w:rFonts w:eastAsia="Arial"/>
        </w:rPr>
        <w:t>Authority.</w:t>
      </w:r>
    </w:p>
    <w:p w14:paraId="48F4880A" w14:textId="77777777" w:rsidR="007E034D" w:rsidRPr="00ED6245" w:rsidRDefault="007E034D" w:rsidP="470A2509">
      <w:pPr>
        <w:spacing w:after="0"/>
        <w:rPr>
          <w:rFonts w:eastAsia="Arial"/>
        </w:rPr>
      </w:pPr>
    </w:p>
    <w:p w14:paraId="1D215F9F" w14:textId="60181824" w:rsidR="00314BB9" w:rsidRPr="00ED6245" w:rsidRDefault="00314BB9" w:rsidP="009706AD">
      <w:pPr>
        <w:rPr>
          <w:rFonts w:eastAsia="Arial"/>
        </w:rPr>
      </w:pPr>
      <w:r w:rsidRPr="00ED6245">
        <w:rPr>
          <w:rFonts w:eastAsia="Arial"/>
        </w:rPr>
        <w:t xml:space="preserve">This Request for Information (RFI) seeks information </w:t>
      </w:r>
      <w:r w:rsidR="00F570D6">
        <w:rPr>
          <w:rFonts w:eastAsia="Arial"/>
        </w:rPr>
        <w:t>to inform</w:t>
      </w:r>
      <w:r w:rsidR="00087756">
        <w:rPr>
          <w:rFonts w:eastAsia="Arial"/>
        </w:rPr>
        <w:t xml:space="preserve"> </w:t>
      </w:r>
      <w:r w:rsidR="00B735B4">
        <w:rPr>
          <w:rFonts w:eastAsia="Arial"/>
        </w:rPr>
        <w:t xml:space="preserve">any </w:t>
      </w:r>
      <w:r w:rsidR="005D310D">
        <w:rPr>
          <w:rFonts w:eastAsia="Arial"/>
        </w:rPr>
        <w:t xml:space="preserve">potential </w:t>
      </w:r>
      <w:r w:rsidRPr="00ED6245">
        <w:rPr>
          <w:rFonts w:eastAsia="Arial"/>
        </w:rPr>
        <w:t xml:space="preserve">procurement of </w:t>
      </w:r>
      <w:r w:rsidR="00672F34">
        <w:rPr>
          <w:rFonts w:eastAsia="Arial"/>
        </w:rPr>
        <w:t>a Case Management solution</w:t>
      </w:r>
      <w:r w:rsidR="00D86F4C">
        <w:rPr>
          <w:rFonts w:eastAsia="Arial"/>
        </w:rPr>
        <w:t xml:space="preserve"> </w:t>
      </w:r>
      <w:r w:rsidRPr="00ED6245">
        <w:rPr>
          <w:rFonts w:eastAsia="Arial"/>
        </w:rPr>
        <w:t>by Companies House.</w:t>
      </w:r>
      <w:r w:rsidR="003865ED">
        <w:rPr>
          <w:rFonts w:eastAsia="Arial"/>
        </w:rPr>
        <w:t xml:space="preserve">  </w:t>
      </w:r>
      <w:r w:rsidR="00153E03">
        <w:rPr>
          <w:rFonts w:eastAsia="Arial"/>
        </w:rPr>
        <w:t xml:space="preserve">Companies House makes no commitment to </w:t>
      </w:r>
      <w:r w:rsidR="003865ED">
        <w:rPr>
          <w:rFonts w:eastAsia="Arial"/>
        </w:rPr>
        <w:t xml:space="preserve">go to market </w:t>
      </w:r>
      <w:r w:rsidR="00C12575">
        <w:rPr>
          <w:rFonts w:eastAsia="Arial"/>
        </w:rPr>
        <w:t xml:space="preserve">for a contract </w:t>
      </w:r>
      <w:r w:rsidR="003865ED">
        <w:rPr>
          <w:rFonts w:eastAsia="Arial"/>
        </w:rPr>
        <w:t>following th</w:t>
      </w:r>
      <w:r w:rsidR="00153E03">
        <w:rPr>
          <w:rFonts w:eastAsia="Arial"/>
        </w:rPr>
        <w:t>is RFI</w:t>
      </w:r>
      <w:r w:rsidR="000A3B19">
        <w:rPr>
          <w:rFonts w:eastAsia="Arial"/>
        </w:rPr>
        <w:t>.</w:t>
      </w:r>
    </w:p>
    <w:p w14:paraId="491CFC6A" w14:textId="77777777" w:rsidR="00314BB9" w:rsidRDefault="00314BB9" w:rsidP="009706AD">
      <w:r w:rsidRPr="2F0CD9B1">
        <w:t>Please note the following general conditions:</w:t>
      </w:r>
    </w:p>
    <w:p w14:paraId="61ABFFF7" w14:textId="4B82F1B8" w:rsidR="00D046D1" w:rsidRDefault="3FAECB06">
      <w:pPr>
        <w:pStyle w:val="paragraph"/>
        <w:numPr>
          <w:ilvl w:val="0"/>
          <w:numId w:val="20"/>
        </w:numPr>
        <w:spacing w:before="0" w:beforeAutospacing="0" w:after="0" w:afterAutospacing="0"/>
        <w:textAlignment w:val="baseline"/>
        <w:rPr>
          <w:rFonts w:ascii="Arial" w:hAnsi="Arial" w:cs="Arial"/>
          <w:color w:val="000000"/>
        </w:rPr>
      </w:pPr>
      <w:r w:rsidRPr="2F0CD9B1">
        <w:rPr>
          <w:rStyle w:val="normaltextrun"/>
          <w:rFonts w:ascii="Arial" w:hAnsi="Arial" w:cs="Arial"/>
          <w:color w:val="000000" w:themeColor="text1"/>
        </w:rPr>
        <w:t xml:space="preserve">This RFI will help us to refine the requirements of any potential </w:t>
      </w:r>
      <w:r w:rsidR="00EF1C42" w:rsidRPr="2F0CD9B1">
        <w:rPr>
          <w:rStyle w:val="normaltextrun"/>
          <w:rFonts w:ascii="Arial" w:hAnsi="Arial" w:cs="Arial"/>
          <w:color w:val="000000" w:themeColor="text1"/>
        </w:rPr>
        <w:t>procurement.</w:t>
      </w:r>
      <w:r w:rsidRPr="2F0CD9B1">
        <w:rPr>
          <w:rStyle w:val="normaltextrun"/>
          <w:rFonts w:ascii="Arial" w:hAnsi="Arial" w:cs="Arial"/>
          <w:color w:val="000000" w:themeColor="text1"/>
        </w:rPr>
        <w:t> </w:t>
      </w:r>
    </w:p>
    <w:p w14:paraId="441BA592" w14:textId="797FF87B" w:rsidR="00D046D1" w:rsidRDefault="7C3D914E">
      <w:pPr>
        <w:pStyle w:val="paragraph"/>
        <w:numPr>
          <w:ilvl w:val="0"/>
          <w:numId w:val="20"/>
        </w:numPr>
        <w:spacing w:before="0" w:beforeAutospacing="0" w:after="0" w:afterAutospacing="0"/>
        <w:textAlignment w:val="baseline"/>
        <w:rPr>
          <w:rFonts w:ascii="Arial" w:hAnsi="Arial" w:cs="Arial"/>
          <w:color w:val="000000"/>
        </w:rPr>
      </w:pPr>
      <w:r w:rsidRPr="2F0CD9B1">
        <w:rPr>
          <w:rStyle w:val="normaltextrun"/>
          <w:rFonts w:ascii="Arial" w:hAnsi="Arial" w:cs="Arial"/>
          <w:color w:val="000000" w:themeColor="text1"/>
        </w:rPr>
        <w:t xml:space="preserve">This RFI will help us </w:t>
      </w:r>
      <w:r w:rsidR="15E6BC18" w:rsidRPr="2F0CD9B1">
        <w:rPr>
          <w:rStyle w:val="normaltextrun"/>
          <w:rFonts w:ascii="Arial" w:hAnsi="Arial" w:cs="Arial"/>
          <w:color w:val="000000" w:themeColor="text1"/>
        </w:rPr>
        <w:t>determine</w:t>
      </w:r>
      <w:r w:rsidRPr="2F0CD9B1">
        <w:rPr>
          <w:rStyle w:val="normaltextrun"/>
          <w:rFonts w:ascii="Arial" w:hAnsi="Arial" w:cs="Arial"/>
          <w:color w:val="000000" w:themeColor="text1"/>
        </w:rPr>
        <w:t xml:space="preserve"> any internal recommendations and </w:t>
      </w:r>
      <w:r w:rsidR="2DD4F9D8" w:rsidRPr="2F0CD9B1">
        <w:rPr>
          <w:rStyle w:val="normaltextrun"/>
          <w:rFonts w:ascii="Arial" w:hAnsi="Arial" w:cs="Arial"/>
          <w:color w:val="000000" w:themeColor="text1"/>
        </w:rPr>
        <w:t>governance pathways</w:t>
      </w:r>
      <w:r w:rsidRPr="2F0CD9B1">
        <w:rPr>
          <w:rStyle w:val="normaltextrun"/>
          <w:rFonts w:ascii="Arial" w:hAnsi="Arial" w:cs="Arial"/>
          <w:color w:val="000000" w:themeColor="text1"/>
        </w:rPr>
        <w:t xml:space="preserve"> required to seek spend approval to move forwards with an in</w:t>
      </w:r>
      <w:r w:rsidR="76F77081" w:rsidRPr="2F0CD9B1">
        <w:rPr>
          <w:rStyle w:val="normaltextrun"/>
          <w:rFonts w:ascii="Arial" w:hAnsi="Arial" w:cs="Arial"/>
          <w:color w:val="000000" w:themeColor="text1"/>
        </w:rPr>
        <w:t>-</w:t>
      </w:r>
      <w:r w:rsidRPr="2F0CD9B1">
        <w:rPr>
          <w:rStyle w:val="normaltextrun"/>
          <w:rFonts w:ascii="Arial" w:hAnsi="Arial" w:cs="Arial"/>
          <w:color w:val="000000" w:themeColor="text1"/>
        </w:rPr>
        <w:t xml:space="preserve">house or outsourced </w:t>
      </w:r>
      <w:r w:rsidR="00EF1C42" w:rsidRPr="2F0CD9B1">
        <w:rPr>
          <w:rStyle w:val="normaltextrun"/>
          <w:rFonts w:ascii="Arial" w:hAnsi="Arial" w:cs="Arial"/>
          <w:color w:val="000000" w:themeColor="text1"/>
        </w:rPr>
        <w:t>solution.</w:t>
      </w:r>
      <w:r w:rsidRPr="2F0CD9B1">
        <w:rPr>
          <w:rStyle w:val="normaltextrun"/>
          <w:rFonts w:ascii="Arial" w:hAnsi="Arial" w:cs="Arial"/>
          <w:color w:val="000000" w:themeColor="text1"/>
        </w:rPr>
        <w:t> </w:t>
      </w:r>
      <w:r w:rsidRPr="2F0CD9B1">
        <w:rPr>
          <w:rStyle w:val="eop"/>
          <w:rFonts w:ascii="Arial" w:hAnsi="Arial" w:cs="Arial"/>
          <w:color w:val="000000" w:themeColor="text1"/>
        </w:rPr>
        <w:t> </w:t>
      </w:r>
    </w:p>
    <w:p w14:paraId="0B7C81C8" w14:textId="1CE94C07" w:rsidR="00314BB9" w:rsidRPr="0014139D" w:rsidRDefault="00314BB9">
      <w:pPr>
        <w:pStyle w:val="paragraph"/>
        <w:numPr>
          <w:ilvl w:val="0"/>
          <w:numId w:val="20"/>
        </w:numPr>
        <w:spacing w:before="0" w:beforeAutospacing="0" w:after="0" w:afterAutospacing="0"/>
        <w:textAlignment w:val="baseline"/>
        <w:rPr>
          <w:rStyle w:val="normaltextrun"/>
        </w:rPr>
      </w:pPr>
      <w:r w:rsidRPr="0014139D">
        <w:rPr>
          <w:rStyle w:val="normaltextrun"/>
          <w:rFonts w:ascii="Arial" w:hAnsi="Arial" w:cs="Arial"/>
          <w:color w:val="000000" w:themeColor="text1"/>
        </w:rPr>
        <w:t xml:space="preserve">Information contained within this document is confidential and must not be revealed to any third party without prior written consent from </w:t>
      </w:r>
      <w:proofErr w:type="gramStart"/>
      <w:r w:rsidRPr="0014139D">
        <w:rPr>
          <w:rStyle w:val="normaltextrun"/>
          <w:rFonts w:ascii="Arial" w:hAnsi="Arial" w:cs="Arial"/>
          <w:color w:val="000000" w:themeColor="text1"/>
        </w:rPr>
        <w:t>us</w:t>
      </w:r>
      <w:proofErr w:type="gramEnd"/>
    </w:p>
    <w:p w14:paraId="428B8FBA" w14:textId="21132636" w:rsidR="00314BB9" w:rsidRDefault="00314BB9">
      <w:pPr>
        <w:pStyle w:val="ListParagraph"/>
        <w:numPr>
          <w:ilvl w:val="0"/>
          <w:numId w:val="20"/>
        </w:numPr>
      </w:pPr>
      <w:r w:rsidRPr="2A7B62B7">
        <w:t xml:space="preserve">No down-selection of Potential Providers will take place as a consequence of any responses or interactions relating to this </w:t>
      </w:r>
      <w:proofErr w:type="gramStart"/>
      <w:r w:rsidRPr="2A7B62B7">
        <w:t>RFI</w:t>
      </w:r>
      <w:proofErr w:type="gramEnd"/>
    </w:p>
    <w:p w14:paraId="7F15A3A4" w14:textId="5D7C8E36" w:rsidR="00314BB9" w:rsidRDefault="00314BB9">
      <w:pPr>
        <w:pStyle w:val="ListParagraph"/>
        <w:numPr>
          <w:ilvl w:val="0"/>
          <w:numId w:val="20"/>
        </w:numPr>
      </w:pPr>
      <w:r w:rsidRPr="2A7B62B7">
        <w:t xml:space="preserve">We expect that all responses to this RFI will be provided by </w:t>
      </w:r>
      <w:r w:rsidR="00964904" w:rsidRPr="2A7B62B7">
        <w:t>potential</w:t>
      </w:r>
      <w:r w:rsidRPr="2A7B62B7">
        <w:t xml:space="preserve"> Providers in good faith to the best of their ability in the light of information available at the time of their </w:t>
      </w:r>
      <w:proofErr w:type="gramStart"/>
      <w:r w:rsidRPr="2A7B62B7">
        <w:t>response</w:t>
      </w:r>
      <w:proofErr w:type="gramEnd"/>
    </w:p>
    <w:p w14:paraId="7C33B8F2" w14:textId="7650BC5D" w:rsidR="00314BB9" w:rsidRDefault="00314BB9">
      <w:pPr>
        <w:pStyle w:val="ListParagraph"/>
        <w:numPr>
          <w:ilvl w:val="0"/>
          <w:numId w:val="20"/>
        </w:numPr>
      </w:pPr>
      <w:r w:rsidRPr="2A7B62B7">
        <w:t xml:space="preserve">No information provided by a Potential Provider in response to this RFI will be carried forward, used or acknowledged in any way for the purpose of evaluating the Potential Provider, in any subsequent formal procurement </w:t>
      </w:r>
      <w:proofErr w:type="gramStart"/>
      <w:r w:rsidRPr="2A7B62B7">
        <w:t>process</w:t>
      </w:r>
      <w:proofErr w:type="gramEnd"/>
    </w:p>
    <w:p w14:paraId="674B0B2E" w14:textId="77777777" w:rsidR="00314BB9" w:rsidRDefault="00314BB9">
      <w:pPr>
        <w:pStyle w:val="ListParagraph"/>
        <w:numPr>
          <w:ilvl w:val="0"/>
          <w:numId w:val="20"/>
        </w:numPr>
      </w:pPr>
      <w:proofErr w:type="gramStart"/>
      <w:r w:rsidRPr="2A7B62B7">
        <w:t>Any and all</w:t>
      </w:r>
      <w:proofErr w:type="gramEnd"/>
      <w:r w:rsidRPr="2A7B62B7">
        <w:t xml:space="preserve"> costs associated with the production of such a response to a RFI must be borne by the Supplier. We will not contribute in any way to meeting production costs of any response.</w:t>
      </w:r>
    </w:p>
    <w:p w14:paraId="0F2381D4" w14:textId="3DEED597" w:rsidR="00D84B8D" w:rsidRPr="00FE4008" w:rsidRDefault="00D84B8D" w:rsidP="00D84B8D">
      <w:pPr>
        <w:pStyle w:val="Heading1"/>
        <w:rPr>
          <w:rFonts w:eastAsia="Arial"/>
        </w:rPr>
      </w:pPr>
      <w:bookmarkStart w:id="3" w:name="_Toc107936398"/>
      <w:bookmarkStart w:id="4" w:name="_Toc127874928"/>
      <w:bookmarkStart w:id="5" w:name="_Toc131681845"/>
      <w:r w:rsidRPr="00FE4008">
        <w:rPr>
          <w:rFonts w:eastAsia="Arial"/>
        </w:rPr>
        <w:lastRenderedPageBreak/>
        <w:t>Background</w:t>
      </w:r>
      <w:bookmarkEnd w:id="3"/>
      <w:r w:rsidR="000B5D5A">
        <w:rPr>
          <w:rFonts w:eastAsia="Arial"/>
        </w:rPr>
        <w:t xml:space="preserve"> to the Requirement</w:t>
      </w:r>
      <w:bookmarkEnd w:id="4"/>
      <w:bookmarkEnd w:id="5"/>
    </w:p>
    <w:p w14:paraId="603869CC" w14:textId="32D4A5D4" w:rsidR="00D84B8D" w:rsidRPr="00FE4008" w:rsidRDefault="00CC1A48" w:rsidP="00D84B8D">
      <w:pPr>
        <w:pStyle w:val="Heading2"/>
        <w:rPr>
          <w:rFonts w:eastAsia="Arial"/>
        </w:rPr>
      </w:pPr>
      <w:bookmarkStart w:id="6" w:name="_Toc131681846"/>
      <w:r>
        <w:rPr>
          <w:rFonts w:eastAsia="Arial"/>
        </w:rPr>
        <w:t>Background</w:t>
      </w:r>
      <w:bookmarkEnd w:id="6"/>
    </w:p>
    <w:p w14:paraId="16A44209" w14:textId="756DDA46" w:rsidR="0071079B" w:rsidRDefault="01724A03" w:rsidP="00796D62">
      <w:pPr>
        <w:rPr>
          <w:rFonts w:eastAsia="Arial"/>
        </w:rPr>
      </w:pPr>
      <w:r w:rsidRPr="0E2E1E74">
        <w:rPr>
          <w:rFonts w:eastAsia="Arial"/>
        </w:rPr>
        <w:t xml:space="preserve">Companies House would like to </w:t>
      </w:r>
      <w:r w:rsidR="38CCC5F9" w:rsidRPr="0E2E1E74">
        <w:rPr>
          <w:rFonts w:eastAsia="Arial"/>
        </w:rPr>
        <w:t>reques</w:t>
      </w:r>
      <w:r w:rsidR="0D407C54" w:rsidRPr="0E2E1E74">
        <w:rPr>
          <w:rFonts w:eastAsia="Arial"/>
        </w:rPr>
        <w:t>t</w:t>
      </w:r>
      <w:r w:rsidRPr="0E2E1E74">
        <w:rPr>
          <w:rFonts w:eastAsia="Arial"/>
        </w:rPr>
        <w:t xml:space="preserve"> potential providers with the relevant knowledge, </w:t>
      </w:r>
      <w:proofErr w:type="gramStart"/>
      <w:r w:rsidRPr="0E2E1E74">
        <w:rPr>
          <w:rFonts w:eastAsia="Arial"/>
        </w:rPr>
        <w:t>experience</w:t>
      </w:r>
      <w:proofErr w:type="gramEnd"/>
      <w:r w:rsidRPr="0E2E1E74">
        <w:rPr>
          <w:rFonts w:eastAsia="Arial"/>
        </w:rPr>
        <w:t xml:space="preserve"> and capability of providing a Case Management solution to respond to a Request for Information as set out in Section 3 of this document</w:t>
      </w:r>
      <w:r w:rsidR="5146427F" w:rsidRPr="0E2E1E74">
        <w:rPr>
          <w:rFonts w:eastAsia="Arial"/>
        </w:rPr>
        <w:t>.</w:t>
      </w:r>
      <w:r w:rsidR="112E49F1" w:rsidRPr="0E2E1E74">
        <w:rPr>
          <w:rFonts w:eastAsia="Arial"/>
        </w:rPr>
        <w:t xml:space="preserve"> </w:t>
      </w:r>
      <w:r w:rsidR="0D407C54" w:rsidRPr="0E2E1E74">
        <w:rPr>
          <w:rFonts w:eastAsia="Arial"/>
        </w:rPr>
        <w:t xml:space="preserve">Companies House Intelligence &amp; Enforcement </w:t>
      </w:r>
      <w:r w:rsidR="545F3367" w:rsidRPr="0E2E1E74">
        <w:rPr>
          <w:rFonts w:eastAsia="Arial"/>
        </w:rPr>
        <w:t>s</w:t>
      </w:r>
      <w:r w:rsidR="0D407C54" w:rsidRPr="0E2E1E74">
        <w:rPr>
          <w:rFonts w:eastAsia="Arial"/>
        </w:rPr>
        <w:t>ervice carry out a range of enforcement functions</w:t>
      </w:r>
      <w:r w:rsidR="456CD980" w:rsidRPr="0E2E1E74">
        <w:rPr>
          <w:rFonts w:eastAsia="Arial"/>
        </w:rPr>
        <w:t xml:space="preserve"> and are seeking input from the market with respect to</w:t>
      </w:r>
      <w:r w:rsidR="40A5262F" w:rsidRPr="0E2E1E74">
        <w:rPr>
          <w:rFonts w:eastAsia="Arial"/>
        </w:rPr>
        <w:t xml:space="preserve"> an appropriate Case Management solution capable of </w:t>
      </w:r>
      <w:r w:rsidR="7995BE25" w:rsidRPr="0E2E1E74">
        <w:rPr>
          <w:rFonts w:eastAsia="Arial"/>
        </w:rPr>
        <w:t xml:space="preserve">supporting the underlying </w:t>
      </w:r>
      <w:r w:rsidR="0B7A267F" w:rsidRPr="0E2E1E74">
        <w:rPr>
          <w:rFonts w:eastAsia="Arial"/>
        </w:rPr>
        <w:t xml:space="preserve">enforcement </w:t>
      </w:r>
      <w:r w:rsidR="08C75205" w:rsidRPr="0E2E1E74">
        <w:rPr>
          <w:rFonts w:eastAsia="Arial"/>
        </w:rPr>
        <w:t>processes</w:t>
      </w:r>
      <w:r w:rsidR="0B7A267F" w:rsidRPr="0E2E1E74">
        <w:rPr>
          <w:rFonts w:eastAsia="Arial"/>
        </w:rPr>
        <w:t>.</w:t>
      </w:r>
      <w:r w:rsidR="17C4AFEE" w:rsidRPr="0E2E1E74">
        <w:rPr>
          <w:rFonts w:eastAsia="Arial"/>
        </w:rPr>
        <w:t xml:space="preserve">  </w:t>
      </w:r>
    </w:p>
    <w:p w14:paraId="357FEAEE" w14:textId="1EA155BD" w:rsidR="00AE7020" w:rsidRPr="00DA0228" w:rsidRDefault="17C4AFEE" w:rsidP="00796D62">
      <w:pPr>
        <w:rPr>
          <w:rFonts w:eastAsia="Arial"/>
        </w:rPr>
      </w:pPr>
      <w:r w:rsidRPr="0E2E1E74">
        <w:rPr>
          <w:rFonts w:eastAsia="Arial"/>
        </w:rPr>
        <w:t xml:space="preserve">A Case Management </w:t>
      </w:r>
      <w:r w:rsidR="22C579B0" w:rsidRPr="0E2E1E74">
        <w:rPr>
          <w:rFonts w:eastAsia="Arial"/>
        </w:rPr>
        <w:t>s</w:t>
      </w:r>
      <w:r w:rsidRPr="0E2E1E74">
        <w:rPr>
          <w:rFonts w:eastAsia="Arial"/>
        </w:rPr>
        <w:t xml:space="preserve">olution </w:t>
      </w:r>
      <w:r w:rsidR="2BE3C931" w:rsidRPr="0E2E1E74">
        <w:rPr>
          <w:rFonts w:eastAsia="Arial"/>
        </w:rPr>
        <w:t xml:space="preserve">will be used to manage </w:t>
      </w:r>
      <w:r w:rsidR="5327B6C8" w:rsidRPr="0E2E1E74">
        <w:rPr>
          <w:rFonts w:eastAsia="Arial"/>
        </w:rPr>
        <w:t xml:space="preserve">enforcement cases </w:t>
      </w:r>
      <w:r w:rsidR="4CCA2AC4" w:rsidRPr="0E2E1E74">
        <w:rPr>
          <w:rFonts w:eastAsia="Arial"/>
        </w:rPr>
        <w:t xml:space="preserve">for Companies House </w:t>
      </w:r>
      <w:r w:rsidR="1E14B96B" w:rsidRPr="0E2E1E74">
        <w:rPr>
          <w:rFonts w:eastAsia="Arial"/>
        </w:rPr>
        <w:t xml:space="preserve">that may lead to </w:t>
      </w:r>
      <w:r w:rsidR="160B12C5" w:rsidRPr="0E2E1E74">
        <w:rPr>
          <w:rFonts w:eastAsia="Arial"/>
        </w:rPr>
        <w:t xml:space="preserve">enforcement action such as civil penalties, </w:t>
      </w:r>
      <w:r w:rsidR="19EF70AF" w:rsidRPr="0E2E1E74">
        <w:rPr>
          <w:rFonts w:eastAsia="Arial"/>
        </w:rPr>
        <w:t xml:space="preserve">criminal action, </w:t>
      </w:r>
      <w:r w:rsidR="71B2D609" w:rsidRPr="0E2E1E74">
        <w:rPr>
          <w:rFonts w:eastAsia="Arial"/>
        </w:rPr>
        <w:t>ref</w:t>
      </w:r>
      <w:r w:rsidR="3DD1DAC9" w:rsidRPr="0E2E1E74">
        <w:rPr>
          <w:rFonts w:eastAsia="Arial"/>
        </w:rPr>
        <w:t>erring to the Insolvency Service</w:t>
      </w:r>
      <w:r w:rsidR="31B18D55" w:rsidRPr="0E2E1E74">
        <w:rPr>
          <w:rFonts w:eastAsia="Arial"/>
        </w:rPr>
        <w:t xml:space="preserve"> </w:t>
      </w:r>
      <w:r w:rsidR="6770C0E7" w:rsidRPr="0E2E1E74">
        <w:rPr>
          <w:rFonts w:eastAsia="Arial"/>
        </w:rPr>
        <w:t>and</w:t>
      </w:r>
      <w:r w:rsidR="3296FCB2" w:rsidRPr="0E2E1E74">
        <w:rPr>
          <w:rFonts w:eastAsia="Arial"/>
        </w:rPr>
        <w:t>/</w:t>
      </w:r>
      <w:r w:rsidR="31B18D55" w:rsidRPr="0E2E1E74">
        <w:rPr>
          <w:rFonts w:eastAsia="Arial"/>
        </w:rPr>
        <w:t xml:space="preserve">or </w:t>
      </w:r>
      <w:r w:rsidR="04DEFA18" w:rsidRPr="0E2E1E74">
        <w:rPr>
          <w:rFonts w:eastAsia="Arial"/>
        </w:rPr>
        <w:t xml:space="preserve">amendments to the </w:t>
      </w:r>
      <w:r w:rsidR="5DF8915E" w:rsidRPr="0E2E1E74">
        <w:rPr>
          <w:rFonts w:eastAsia="Arial"/>
        </w:rPr>
        <w:t>register</w:t>
      </w:r>
      <w:r w:rsidR="3296FCB2" w:rsidRPr="0E2E1E74">
        <w:rPr>
          <w:rFonts w:eastAsia="Arial"/>
        </w:rPr>
        <w:t>.</w:t>
      </w:r>
      <w:r w:rsidR="00DA0228" w:rsidRPr="00DA0228">
        <w:br/>
      </w:r>
      <w:r w:rsidR="00DA0228" w:rsidRPr="00DA0228">
        <w:br/>
      </w:r>
      <w:r w:rsidR="00DA0228" w:rsidRPr="00DA0228">
        <w:rPr>
          <w:rStyle w:val="ui-provider"/>
        </w:rPr>
        <w:t>This kind of work includes contact from external customers by phone email and so forth, and may also include items of work raised by internal staff such as enforcement or intelligence.</w:t>
      </w:r>
      <w:r w:rsidR="00DA0228" w:rsidRPr="00DA0228">
        <w:br/>
      </w:r>
      <w:r w:rsidR="00DA0228" w:rsidRPr="00DA0228">
        <w:br/>
      </w:r>
      <w:r w:rsidR="00DA0228" w:rsidRPr="00DA0228">
        <w:rPr>
          <w:rStyle w:val="ui-provider"/>
        </w:rPr>
        <w:t xml:space="preserve">A case management system records the initial query or ‘case’ and any subsequent contact, update or assignment of that case (collection of data) so that it can be scheduled, processed and monitored. </w:t>
      </w:r>
      <w:r w:rsidR="00DA0228" w:rsidRPr="00DA0228">
        <w:br/>
      </w:r>
      <w:r w:rsidR="00DA0228" w:rsidRPr="00DA0228">
        <w:br/>
      </w:r>
      <w:r w:rsidR="00DA0228" w:rsidRPr="00DA0228">
        <w:rPr>
          <w:rStyle w:val="ui-provider"/>
        </w:rPr>
        <w:t>It will have a final status of closed for several reasons such as solved, resolved, dismissed. However</w:t>
      </w:r>
      <w:r w:rsidR="00B44B89">
        <w:rPr>
          <w:rStyle w:val="ui-provider"/>
        </w:rPr>
        <w:t>,</w:t>
      </w:r>
      <w:r w:rsidR="00DA0228" w:rsidRPr="00DA0228">
        <w:rPr>
          <w:rStyle w:val="ui-provider"/>
        </w:rPr>
        <w:t xml:space="preserve"> it can be </w:t>
      </w:r>
      <w:r w:rsidR="00B44B89" w:rsidRPr="00DA0228">
        <w:rPr>
          <w:rStyle w:val="ui-provider"/>
        </w:rPr>
        <w:t>re-opened</w:t>
      </w:r>
      <w:r w:rsidR="00DA0228" w:rsidRPr="00DA0228">
        <w:rPr>
          <w:rStyle w:val="ui-provider"/>
        </w:rPr>
        <w:t>.</w:t>
      </w:r>
      <w:r w:rsidR="00DA0228" w:rsidRPr="00DA0228">
        <w:br/>
      </w:r>
      <w:r w:rsidR="00DA0228" w:rsidRPr="00DA0228">
        <w:br/>
      </w:r>
      <w:r w:rsidR="00DA0228" w:rsidRPr="00DA0228">
        <w:rPr>
          <w:rStyle w:val="ui-provider"/>
        </w:rPr>
        <w:t>Cases can be linked to one or more individuals or companies and linked to other cases.</w:t>
      </w:r>
      <w:r w:rsidR="00DA0228" w:rsidRPr="00DA0228">
        <w:br/>
      </w:r>
      <w:r w:rsidR="00DA0228" w:rsidRPr="00DA0228">
        <w:br/>
      </w:r>
      <w:r w:rsidR="00DA0228" w:rsidRPr="00DA0228">
        <w:rPr>
          <w:rStyle w:val="ui-provider"/>
        </w:rPr>
        <w:t>Cases can be allocated to individuals or teams within CH to be processed and may have different priorities or sensitive settings</w:t>
      </w:r>
      <w:r w:rsidR="00B11CD7">
        <w:rPr>
          <w:rStyle w:val="ui-provider"/>
        </w:rPr>
        <w:t>.</w:t>
      </w:r>
      <w:r w:rsidR="430778D2" w:rsidRPr="00DA0228">
        <w:rPr>
          <w:rFonts w:eastAsia="Arial"/>
        </w:rPr>
        <w:t xml:space="preserve">  </w:t>
      </w:r>
    </w:p>
    <w:p w14:paraId="0115206E" w14:textId="77D2139A" w:rsidR="00666033" w:rsidRDefault="430778D2" w:rsidP="00796D62">
      <w:pPr>
        <w:rPr>
          <w:rFonts w:eastAsia="Arial"/>
        </w:rPr>
      </w:pPr>
      <w:r w:rsidRPr="0E2E1E74">
        <w:rPr>
          <w:rFonts w:eastAsia="Arial"/>
        </w:rPr>
        <w:t>Cases ma</w:t>
      </w:r>
      <w:r w:rsidR="7C77D8F8" w:rsidRPr="0E2E1E74">
        <w:rPr>
          <w:rFonts w:eastAsia="Arial"/>
        </w:rPr>
        <w:t xml:space="preserve">y </w:t>
      </w:r>
      <w:r w:rsidR="055FAB32" w:rsidRPr="0E2E1E74">
        <w:rPr>
          <w:rFonts w:eastAsia="Arial"/>
        </w:rPr>
        <w:t xml:space="preserve">concern </w:t>
      </w:r>
      <w:r w:rsidR="56B0BC2F" w:rsidRPr="0E2E1E74">
        <w:rPr>
          <w:rFonts w:eastAsia="Arial"/>
        </w:rPr>
        <w:t xml:space="preserve">individuals, </w:t>
      </w:r>
      <w:r w:rsidR="111370EB" w:rsidRPr="0E2E1E74">
        <w:rPr>
          <w:rFonts w:eastAsia="Arial"/>
        </w:rPr>
        <w:t xml:space="preserve">companies, </w:t>
      </w:r>
      <w:r w:rsidR="0C1470D0" w:rsidRPr="0E2E1E74">
        <w:rPr>
          <w:rFonts w:eastAsia="Arial"/>
        </w:rPr>
        <w:t xml:space="preserve">or </w:t>
      </w:r>
      <w:r w:rsidR="00EF1C42" w:rsidRPr="0E2E1E74">
        <w:rPr>
          <w:rFonts w:eastAsia="Arial"/>
        </w:rPr>
        <w:t>third-party</w:t>
      </w:r>
      <w:r w:rsidR="0C1470D0" w:rsidRPr="0E2E1E74">
        <w:rPr>
          <w:rFonts w:eastAsia="Arial"/>
        </w:rPr>
        <w:t xml:space="preserve"> agents</w:t>
      </w:r>
      <w:r w:rsidR="784258D2" w:rsidRPr="0E2E1E74">
        <w:rPr>
          <w:rFonts w:eastAsia="Arial"/>
        </w:rPr>
        <w:t xml:space="preserve"> and require the involvement of </w:t>
      </w:r>
      <w:r w:rsidR="1788037C" w:rsidRPr="0E2E1E74">
        <w:rPr>
          <w:rFonts w:eastAsia="Arial"/>
        </w:rPr>
        <w:t xml:space="preserve">multiple </w:t>
      </w:r>
      <w:r w:rsidR="0DF31C36" w:rsidRPr="0E2E1E74">
        <w:rPr>
          <w:rFonts w:eastAsia="Arial"/>
        </w:rPr>
        <w:t xml:space="preserve">roles </w:t>
      </w:r>
      <w:r w:rsidR="78DBAEE5" w:rsidRPr="0E2E1E74">
        <w:rPr>
          <w:rFonts w:eastAsia="Arial"/>
        </w:rPr>
        <w:t>from within Companies House</w:t>
      </w:r>
      <w:r w:rsidR="2B6380FE" w:rsidRPr="0E2E1E74">
        <w:rPr>
          <w:rFonts w:eastAsia="Arial"/>
        </w:rPr>
        <w:t xml:space="preserve"> including, but not limited to, </w:t>
      </w:r>
      <w:r w:rsidR="3BCBF6D9" w:rsidRPr="0E2E1E74">
        <w:rPr>
          <w:rFonts w:eastAsia="Arial"/>
        </w:rPr>
        <w:t xml:space="preserve">case officers, </w:t>
      </w:r>
      <w:r w:rsidR="28C68213" w:rsidRPr="0E2E1E74">
        <w:rPr>
          <w:rFonts w:eastAsia="Arial"/>
        </w:rPr>
        <w:t xml:space="preserve">the Appeals team, </w:t>
      </w:r>
      <w:r w:rsidR="44A5DFC0" w:rsidRPr="0E2E1E74">
        <w:rPr>
          <w:rFonts w:eastAsia="Arial"/>
        </w:rPr>
        <w:t xml:space="preserve">operational administration, </w:t>
      </w:r>
      <w:r w:rsidR="11BC39F4" w:rsidRPr="0E2E1E74">
        <w:rPr>
          <w:rFonts w:eastAsia="Arial"/>
        </w:rPr>
        <w:t xml:space="preserve">technical administration, </w:t>
      </w:r>
      <w:r w:rsidR="527A847C" w:rsidRPr="0E2E1E74">
        <w:rPr>
          <w:rFonts w:eastAsia="Arial"/>
        </w:rPr>
        <w:t xml:space="preserve">finance, </w:t>
      </w:r>
      <w:r w:rsidR="3C164C9B" w:rsidRPr="0E2E1E74">
        <w:rPr>
          <w:rFonts w:eastAsia="Arial"/>
        </w:rPr>
        <w:t>pro</w:t>
      </w:r>
      <w:r w:rsidR="32658C41" w:rsidRPr="0E2E1E74">
        <w:rPr>
          <w:rFonts w:eastAsia="Arial"/>
        </w:rPr>
        <w:t>secution teams and senior management</w:t>
      </w:r>
      <w:r w:rsidR="71BC9CCB" w:rsidRPr="0E2E1E74">
        <w:rPr>
          <w:rFonts w:eastAsia="Arial"/>
        </w:rPr>
        <w:t>.</w:t>
      </w:r>
    </w:p>
    <w:p w14:paraId="591584FD" w14:textId="32EC1828" w:rsidR="0099472C" w:rsidRDefault="0099472C" w:rsidP="00796D62">
      <w:pPr>
        <w:rPr>
          <w:rFonts w:eastAsia="Arial"/>
        </w:rPr>
      </w:pPr>
      <w:r>
        <w:rPr>
          <w:rFonts w:eastAsia="Arial"/>
        </w:rPr>
        <w:t xml:space="preserve">The key </w:t>
      </w:r>
      <w:r w:rsidR="00BC13C1">
        <w:rPr>
          <w:rFonts w:eastAsia="Arial"/>
        </w:rPr>
        <w:t xml:space="preserve">enforcement </w:t>
      </w:r>
      <w:r>
        <w:rPr>
          <w:rFonts w:eastAsia="Arial"/>
        </w:rPr>
        <w:t>functions are:</w:t>
      </w:r>
    </w:p>
    <w:p w14:paraId="39B5C350" w14:textId="7303E788" w:rsidR="0099472C" w:rsidRDefault="0099472C">
      <w:pPr>
        <w:pStyle w:val="ListParagraph"/>
        <w:numPr>
          <w:ilvl w:val="0"/>
          <w:numId w:val="26"/>
        </w:numPr>
        <w:rPr>
          <w:rFonts w:eastAsia="Arial"/>
        </w:rPr>
      </w:pPr>
      <w:r w:rsidRPr="0099472C">
        <w:rPr>
          <w:rFonts w:eastAsia="Arial"/>
        </w:rPr>
        <w:t>P</w:t>
      </w:r>
      <w:r w:rsidR="00E1391B" w:rsidRPr="0099472C">
        <w:rPr>
          <w:rFonts w:eastAsia="Arial"/>
        </w:rPr>
        <w:t>rosecution</w:t>
      </w:r>
    </w:p>
    <w:p w14:paraId="4710B7B5" w14:textId="131645B0" w:rsidR="0099472C" w:rsidRDefault="0099472C">
      <w:pPr>
        <w:pStyle w:val="ListParagraph"/>
        <w:numPr>
          <w:ilvl w:val="0"/>
          <w:numId w:val="26"/>
        </w:numPr>
        <w:rPr>
          <w:rFonts w:eastAsia="Arial"/>
        </w:rPr>
      </w:pPr>
      <w:r w:rsidRPr="0099472C">
        <w:rPr>
          <w:rFonts w:eastAsia="Arial"/>
        </w:rPr>
        <w:t>C</w:t>
      </w:r>
      <w:r w:rsidR="00E1391B" w:rsidRPr="0099472C">
        <w:rPr>
          <w:rFonts w:eastAsia="Arial"/>
        </w:rPr>
        <w:t>ompliance</w:t>
      </w:r>
    </w:p>
    <w:p w14:paraId="508771B3" w14:textId="64D2E096" w:rsidR="0099472C" w:rsidRDefault="0099472C">
      <w:pPr>
        <w:pStyle w:val="ListParagraph"/>
        <w:numPr>
          <w:ilvl w:val="0"/>
          <w:numId w:val="26"/>
        </w:numPr>
        <w:rPr>
          <w:rFonts w:eastAsia="Arial"/>
        </w:rPr>
      </w:pPr>
      <w:r w:rsidRPr="0099472C">
        <w:rPr>
          <w:rFonts w:eastAsia="Arial"/>
        </w:rPr>
        <w:t>O</w:t>
      </w:r>
      <w:r w:rsidR="00E1391B" w:rsidRPr="0099472C">
        <w:rPr>
          <w:rFonts w:eastAsia="Arial"/>
        </w:rPr>
        <w:t>bjections</w:t>
      </w:r>
    </w:p>
    <w:p w14:paraId="03D19C76" w14:textId="3E459717" w:rsidR="0099472C" w:rsidRDefault="0099472C">
      <w:pPr>
        <w:pStyle w:val="ListParagraph"/>
        <w:numPr>
          <w:ilvl w:val="0"/>
          <w:numId w:val="26"/>
        </w:numPr>
        <w:rPr>
          <w:rFonts w:eastAsia="Arial"/>
        </w:rPr>
      </w:pPr>
      <w:r w:rsidRPr="0099472C">
        <w:rPr>
          <w:rFonts w:eastAsia="Arial"/>
        </w:rPr>
        <w:t>R</w:t>
      </w:r>
      <w:r w:rsidR="00E1391B" w:rsidRPr="0099472C">
        <w:rPr>
          <w:rFonts w:eastAsia="Arial"/>
        </w:rPr>
        <w:t>egistrars</w:t>
      </w:r>
      <w:r w:rsidR="00F22640">
        <w:rPr>
          <w:rFonts w:eastAsia="Arial"/>
        </w:rPr>
        <w:t xml:space="preserve"> Functions</w:t>
      </w:r>
    </w:p>
    <w:p w14:paraId="2E83F6FE" w14:textId="4175FF37" w:rsidR="00B66301" w:rsidRPr="009608F1" w:rsidRDefault="0099472C">
      <w:pPr>
        <w:pStyle w:val="ListParagraph"/>
        <w:numPr>
          <w:ilvl w:val="0"/>
          <w:numId w:val="26"/>
        </w:numPr>
        <w:rPr>
          <w:rFonts w:eastAsia="Arial"/>
        </w:rPr>
      </w:pPr>
      <w:r w:rsidRPr="4FAAF645">
        <w:rPr>
          <w:rFonts w:eastAsia="Arial"/>
        </w:rPr>
        <w:t>A</w:t>
      </w:r>
      <w:r w:rsidR="00E1391B" w:rsidRPr="4FAAF645">
        <w:rPr>
          <w:rFonts w:eastAsia="Arial"/>
        </w:rPr>
        <w:t>ppeal</w:t>
      </w:r>
      <w:r w:rsidR="7CF92ED1" w:rsidRPr="4FAAF645">
        <w:rPr>
          <w:rFonts w:eastAsia="Arial"/>
        </w:rPr>
        <w:t>s</w:t>
      </w:r>
    </w:p>
    <w:p w14:paraId="62CB4AF2" w14:textId="7BA29574" w:rsidR="00F05B63" w:rsidRPr="00F05B63" w:rsidRDefault="086ECBA2" w:rsidP="00F05B63">
      <w:pPr>
        <w:pStyle w:val="Text"/>
        <w:rPr>
          <w:rFonts w:eastAsia="Arial"/>
        </w:rPr>
      </w:pPr>
      <w:r w:rsidRPr="0ABF2D25">
        <w:rPr>
          <w:rFonts w:eastAsia="Arial"/>
        </w:rPr>
        <w:t>A t</w:t>
      </w:r>
      <w:r w:rsidR="36C2316E" w:rsidRPr="0ABF2D25">
        <w:rPr>
          <w:rFonts w:eastAsia="Arial"/>
        </w:rPr>
        <w:t xml:space="preserve">ransformation </w:t>
      </w:r>
      <w:r w:rsidRPr="0ABF2D25">
        <w:rPr>
          <w:rFonts w:eastAsia="Arial"/>
        </w:rPr>
        <w:t>p</w:t>
      </w:r>
      <w:r w:rsidR="36C2316E" w:rsidRPr="0ABF2D25">
        <w:rPr>
          <w:rFonts w:eastAsia="Arial"/>
        </w:rPr>
        <w:t xml:space="preserve">rogramme </w:t>
      </w:r>
      <w:r w:rsidR="55422E07" w:rsidRPr="0ABF2D25">
        <w:rPr>
          <w:rFonts w:eastAsia="Arial"/>
        </w:rPr>
        <w:t>is</w:t>
      </w:r>
      <w:r w:rsidR="15DD1DD2" w:rsidRPr="0ABF2D25">
        <w:rPr>
          <w:rFonts w:eastAsia="Arial"/>
        </w:rPr>
        <w:t xml:space="preserve"> </w:t>
      </w:r>
      <w:r w:rsidR="4D2FF2BA" w:rsidRPr="0ABF2D25">
        <w:rPr>
          <w:rFonts w:eastAsia="Arial"/>
        </w:rPr>
        <w:t>underway</w:t>
      </w:r>
      <w:r w:rsidR="4D762771" w:rsidRPr="0ABF2D25">
        <w:rPr>
          <w:rFonts w:eastAsia="Arial"/>
        </w:rPr>
        <w:t xml:space="preserve"> </w:t>
      </w:r>
      <w:r w:rsidR="4D2FF2BA" w:rsidRPr="0ABF2D25">
        <w:rPr>
          <w:rFonts w:eastAsia="Arial"/>
        </w:rPr>
        <w:t>at</w:t>
      </w:r>
      <w:r w:rsidR="36C2316E" w:rsidRPr="0ABF2D25">
        <w:rPr>
          <w:rFonts w:eastAsia="Arial"/>
        </w:rPr>
        <w:t xml:space="preserve"> Companies House</w:t>
      </w:r>
      <w:r w:rsidRPr="0ABF2D25">
        <w:rPr>
          <w:rFonts w:eastAsia="Arial"/>
        </w:rPr>
        <w:t xml:space="preserve"> </w:t>
      </w:r>
      <w:r w:rsidR="4D2FF2BA" w:rsidRPr="0ABF2D25">
        <w:rPr>
          <w:rFonts w:eastAsia="Arial"/>
        </w:rPr>
        <w:t>that</w:t>
      </w:r>
      <w:r w:rsidR="0D123765" w:rsidRPr="0ABF2D25">
        <w:rPr>
          <w:rFonts w:eastAsia="Arial"/>
        </w:rPr>
        <w:t xml:space="preserve"> </w:t>
      </w:r>
      <w:r w:rsidR="15DD1DD2" w:rsidRPr="0ABF2D25">
        <w:rPr>
          <w:rFonts w:eastAsia="Arial"/>
        </w:rPr>
        <w:t>will</w:t>
      </w:r>
      <w:r w:rsidR="36C2316E" w:rsidRPr="0ABF2D25">
        <w:rPr>
          <w:rFonts w:eastAsia="Arial"/>
        </w:rPr>
        <w:t xml:space="preserve"> transform interactions with customers and internal structures to be more effective, efficient, and adaptable to future change</w:t>
      </w:r>
      <w:r w:rsidR="59E03A88" w:rsidRPr="0ABF2D25">
        <w:rPr>
          <w:rFonts w:eastAsia="Arial"/>
        </w:rPr>
        <w:t xml:space="preserve">, including </w:t>
      </w:r>
      <w:r w:rsidR="51D80F11" w:rsidRPr="0ABF2D25">
        <w:rPr>
          <w:rFonts w:eastAsia="Arial"/>
        </w:rPr>
        <w:t xml:space="preserve">the adoption of new powers </w:t>
      </w:r>
      <w:r w:rsidR="31EA7337" w:rsidRPr="0ABF2D25">
        <w:rPr>
          <w:rFonts w:eastAsia="Arial"/>
        </w:rPr>
        <w:t>to be introduced throug</w:t>
      </w:r>
      <w:r w:rsidR="0085621D">
        <w:rPr>
          <w:rFonts w:eastAsia="Arial"/>
        </w:rPr>
        <w:t xml:space="preserve">h </w:t>
      </w:r>
      <w:r w:rsidR="31EA7337" w:rsidRPr="0ABF2D25">
        <w:rPr>
          <w:rFonts w:eastAsia="Arial"/>
        </w:rPr>
        <w:t>forthcoming legislation.</w:t>
      </w:r>
      <w:r w:rsidR="61CF6575" w:rsidRPr="0ABF2D25">
        <w:rPr>
          <w:rFonts w:eastAsia="Arial"/>
        </w:rPr>
        <w:t xml:space="preserve">  Companies House will, therefore, require a Case Management solution to be </w:t>
      </w:r>
      <w:r w:rsidR="0B507D2C" w:rsidRPr="0ABF2D25">
        <w:rPr>
          <w:rFonts w:eastAsia="Arial"/>
        </w:rPr>
        <w:t xml:space="preserve">flexible and adaptable to accommodate the </w:t>
      </w:r>
      <w:r w:rsidR="4C1C6FDC" w:rsidRPr="0ABF2D25">
        <w:rPr>
          <w:rFonts w:eastAsia="Arial"/>
        </w:rPr>
        <w:t>implementation of new processes.</w:t>
      </w:r>
    </w:p>
    <w:p w14:paraId="279B9872" w14:textId="36934195" w:rsidR="00CC1A48" w:rsidRPr="000E65A5" w:rsidRDefault="000E65A5" w:rsidP="00A95A38">
      <w:pPr>
        <w:pStyle w:val="Heading2"/>
        <w:rPr>
          <w:rFonts w:eastAsia="Arial"/>
        </w:rPr>
      </w:pPr>
      <w:bookmarkStart w:id="7" w:name="_Toc131681848"/>
      <w:r w:rsidRPr="000E65A5">
        <w:rPr>
          <w:rFonts w:eastAsia="Arial"/>
        </w:rPr>
        <w:lastRenderedPageBreak/>
        <w:t>Requirements</w:t>
      </w:r>
      <w:bookmarkEnd w:id="7"/>
    </w:p>
    <w:p w14:paraId="34A244CA" w14:textId="77777777" w:rsidR="000E65A5" w:rsidRDefault="000E65A5" w:rsidP="00E84855">
      <w:pPr>
        <w:rPr>
          <w:rFonts w:eastAsia="Arial"/>
          <w:b/>
          <w:bCs/>
        </w:rPr>
      </w:pPr>
    </w:p>
    <w:p w14:paraId="41446D73" w14:textId="66B12340" w:rsidR="00162735" w:rsidRDefault="00162735" w:rsidP="00E84855">
      <w:pPr>
        <w:rPr>
          <w:rFonts w:eastAsia="Arial"/>
          <w:b/>
          <w:bCs/>
        </w:rPr>
      </w:pPr>
      <w:r>
        <w:rPr>
          <w:rFonts w:eastAsia="Arial"/>
          <w:b/>
          <w:bCs/>
        </w:rPr>
        <w:t>Functional Requirements</w:t>
      </w:r>
    </w:p>
    <w:p w14:paraId="7E2FB423" w14:textId="44C92C5F" w:rsidR="000A7FD9" w:rsidRDefault="00162735" w:rsidP="00E84855">
      <w:pPr>
        <w:rPr>
          <w:rFonts w:eastAsia="Arial"/>
        </w:rPr>
      </w:pPr>
      <w:r w:rsidRPr="00162735">
        <w:rPr>
          <w:rFonts w:eastAsia="Arial"/>
        </w:rPr>
        <w:t>Companies House would like to understand how your Case Management solution can meet the following requirements, focussing on key areas</w:t>
      </w:r>
      <w:r w:rsidR="007A0892">
        <w:rPr>
          <w:rFonts w:eastAsia="Arial"/>
        </w:rPr>
        <w:t xml:space="preserve"> that will differentiate your solution across the </w:t>
      </w:r>
      <w:r w:rsidR="001F230D">
        <w:rPr>
          <w:rFonts w:eastAsia="Arial"/>
        </w:rPr>
        <w:t>following:</w:t>
      </w:r>
    </w:p>
    <w:p w14:paraId="3311DCCB" w14:textId="0B766217" w:rsidR="00946C09" w:rsidRDefault="00946C09">
      <w:pPr>
        <w:pStyle w:val="ListParagraph"/>
        <w:numPr>
          <w:ilvl w:val="0"/>
          <w:numId w:val="27"/>
        </w:numPr>
        <w:rPr>
          <w:rFonts w:eastAsia="Arial"/>
        </w:rPr>
      </w:pPr>
      <w:r>
        <w:rPr>
          <w:rFonts w:eastAsia="Arial"/>
        </w:rPr>
        <w:t>Configuration</w:t>
      </w:r>
    </w:p>
    <w:p w14:paraId="62708E44" w14:textId="579DC573" w:rsidR="007803AC" w:rsidRDefault="00946C09">
      <w:pPr>
        <w:pStyle w:val="ListParagraph"/>
        <w:numPr>
          <w:ilvl w:val="0"/>
          <w:numId w:val="27"/>
        </w:numPr>
        <w:rPr>
          <w:rFonts w:eastAsia="Arial"/>
        </w:rPr>
      </w:pPr>
      <w:r>
        <w:rPr>
          <w:rFonts w:eastAsia="Arial"/>
        </w:rPr>
        <w:t>I</w:t>
      </w:r>
      <w:r w:rsidR="00162735" w:rsidRPr="000A7FD9">
        <w:rPr>
          <w:rFonts w:eastAsia="Arial"/>
        </w:rPr>
        <w:t>ntegration</w:t>
      </w:r>
    </w:p>
    <w:p w14:paraId="04373FFF" w14:textId="2B5AD255" w:rsidR="00162735" w:rsidRPr="000A7FD9" w:rsidRDefault="007803AC">
      <w:pPr>
        <w:pStyle w:val="ListParagraph"/>
        <w:numPr>
          <w:ilvl w:val="0"/>
          <w:numId w:val="27"/>
        </w:numPr>
        <w:rPr>
          <w:rFonts w:eastAsia="Arial"/>
        </w:rPr>
      </w:pPr>
      <w:r>
        <w:rPr>
          <w:rFonts w:eastAsia="Arial"/>
        </w:rPr>
        <w:t>Volumes and scale</w:t>
      </w:r>
    </w:p>
    <w:p w14:paraId="28042A50" w14:textId="7FDD1EAB" w:rsidR="007A0892" w:rsidRDefault="007A0892" w:rsidP="00E84855">
      <w:pPr>
        <w:rPr>
          <w:rFonts w:eastAsia="Arial"/>
          <w:b/>
          <w:bCs/>
        </w:rPr>
      </w:pPr>
      <w:r>
        <w:rPr>
          <w:rFonts w:eastAsia="Arial"/>
          <w:b/>
          <w:bCs/>
        </w:rPr>
        <w:t>Configuration</w:t>
      </w:r>
    </w:p>
    <w:p w14:paraId="3279F39F" w14:textId="5BB292C2" w:rsidR="00403953" w:rsidRPr="00403953" w:rsidRDefault="00403953" w:rsidP="00403953">
      <w:pPr>
        <w:rPr>
          <w:rFonts w:eastAsia="Arial"/>
        </w:rPr>
      </w:pPr>
      <w:r w:rsidRPr="0DABE767">
        <w:rPr>
          <w:rFonts w:eastAsia="Arial"/>
        </w:rPr>
        <w:t xml:space="preserve">Companies House are </w:t>
      </w:r>
      <w:r w:rsidR="7164F359" w:rsidRPr="0DABE767">
        <w:rPr>
          <w:rFonts w:eastAsia="Arial"/>
        </w:rPr>
        <w:t>considering the advantages of on off-the-shelf,</w:t>
      </w:r>
      <w:r w:rsidRPr="0DABE767">
        <w:rPr>
          <w:rFonts w:eastAsia="Arial"/>
        </w:rPr>
        <w:t xml:space="preserve"> </w:t>
      </w:r>
      <w:r w:rsidR="00B97E59" w:rsidRPr="0DABE767">
        <w:rPr>
          <w:rFonts w:eastAsia="Arial"/>
        </w:rPr>
        <w:t xml:space="preserve">configurable </w:t>
      </w:r>
      <w:r w:rsidRPr="0DABE767">
        <w:rPr>
          <w:rFonts w:eastAsia="Arial"/>
        </w:rPr>
        <w:t xml:space="preserve">Case Management solution that can deliver current </w:t>
      </w:r>
      <w:r w:rsidR="00C67C91" w:rsidRPr="0DABE767">
        <w:rPr>
          <w:rFonts w:eastAsia="Arial"/>
        </w:rPr>
        <w:t xml:space="preserve">and future </w:t>
      </w:r>
      <w:r w:rsidRPr="0DABE767">
        <w:rPr>
          <w:rFonts w:eastAsia="Arial"/>
        </w:rPr>
        <w:t xml:space="preserve">enforcement processes. The solution will be able to improve and optimise processes, as well as </w:t>
      </w:r>
      <w:r w:rsidR="00D6442C" w:rsidRPr="0DABE767">
        <w:rPr>
          <w:rFonts w:eastAsia="Arial"/>
        </w:rPr>
        <w:t xml:space="preserve">be capable of adopting </w:t>
      </w:r>
      <w:r w:rsidRPr="0DABE767">
        <w:rPr>
          <w:rFonts w:eastAsia="Arial"/>
        </w:rPr>
        <w:t>new ones, without the need for bespoke customisation or development.</w:t>
      </w:r>
    </w:p>
    <w:p w14:paraId="3E5D2737" w14:textId="7EE3E02F" w:rsidR="00DA1D11" w:rsidRDefault="0069456E">
      <w:pPr>
        <w:pStyle w:val="ListParagraph"/>
        <w:numPr>
          <w:ilvl w:val="0"/>
          <w:numId w:val="26"/>
        </w:numPr>
        <w:spacing w:line="276" w:lineRule="auto"/>
        <w:rPr>
          <w:rFonts w:eastAsia="Arial"/>
        </w:rPr>
      </w:pPr>
      <w:r w:rsidRPr="00403953">
        <w:rPr>
          <w:rFonts w:eastAsia="Arial"/>
        </w:rPr>
        <w:t xml:space="preserve">Case Management solution </w:t>
      </w:r>
      <w:r>
        <w:rPr>
          <w:rFonts w:eastAsia="Arial"/>
        </w:rPr>
        <w:t xml:space="preserve">will be required to </w:t>
      </w:r>
      <w:r w:rsidRPr="00403953">
        <w:rPr>
          <w:rFonts w:eastAsia="Arial"/>
        </w:rPr>
        <w:t xml:space="preserve">deliver a range of processes and automated workflows from </w:t>
      </w:r>
      <w:r w:rsidR="00B819D4">
        <w:rPr>
          <w:rFonts w:eastAsia="Arial"/>
        </w:rPr>
        <w:t>simple (minimal</w:t>
      </w:r>
      <w:r w:rsidRPr="00403953">
        <w:rPr>
          <w:rFonts w:eastAsia="Arial"/>
        </w:rPr>
        <w:t xml:space="preserve"> stages</w:t>
      </w:r>
      <w:r w:rsidR="00B819D4">
        <w:rPr>
          <w:rFonts w:eastAsia="Arial"/>
        </w:rPr>
        <w:t xml:space="preserve">) </w:t>
      </w:r>
      <w:r w:rsidRPr="00403953">
        <w:rPr>
          <w:rFonts w:eastAsia="Arial"/>
        </w:rPr>
        <w:t xml:space="preserve">to complex </w:t>
      </w:r>
      <w:r w:rsidR="00723B30">
        <w:rPr>
          <w:rFonts w:eastAsia="Arial"/>
        </w:rPr>
        <w:t>(</w:t>
      </w:r>
      <w:r w:rsidRPr="00403953">
        <w:rPr>
          <w:rFonts w:eastAsia="Arial"/>
        </w:rPr>
        <w:t>multiple stages</w:t>
      </w:r>
      <w:r w:rsidR="00723B30">
        <w:rPr>
          <w:rFonts w:eastAsia="Arial"/>
        </w:rPr>
        <w:t>)</w:t>
      </w:r>
    </w:p>
    <w:p w14:paraId="65BEAB88" w14:textId="190C44D9" w:rsidR="00DA1D11" w:rsidRDefault="0008448C">
      <w:pPr>
        <w:pStyle w:val="ListParagraph"/>
        <w:numPr>
          <w:ilvl w:val="0"/>
          <w:numId w:val="26"/>
        </w:numPr>
        <w:spacing w:line="276" w:lineRule="auto"/>
        <w:rPr>
          <w:rFonts w:eastAsia="Arial"/>
        </w:rPr>
      </w:pPr>
      <w:r w:rsidRPr="0DABE767">
        <w:rPr>
          <w:rFonts w:eastAsia="Arial"/>
        </w:rPr>
        <w:t>The solution s</w:t>
      </w:r>
      <w:r w:rsidR="49AF5768" w:rsidRPr="0DABE767">
        <w:rPr>
          <w:rFonts w:eastAsia="Arial"/>
        </w:rPr>
        <w:t xml:space="preserve">hall </w:t>
      </w:r>
      <w:r w:rsidRPr="0DABE767">
        <w:rPr>
          <w:rFonts w:eastAsia="Arial"/>
        </w:rPr>
        <w:t xml:space="preserve">be configurable by Companies House </w:t>
      </w:r>
      <w:r w:rsidR="008A5E10" w:rsidRPr="0DABE767">
        <w:rPr>
          <w:rFonts w:eastAsia="Arial"/>
        </w:rPr>
        <w:t xml:space="preserve">and, where appropriate training and knowledge sharing to be conducted by the </w:t>
      </w:r>
      <w:proofErr w:type="gramStart"/>
      <w:r w:rsidR="008A5E10" w:rsidRPr="0DABE767">
        <w:rPr>
          <w:rFonts w:eastAsia="Arial"/>
        </w:rPr>
        <w:t>supplier</w:t>
      </w:r>
      <w:proofErr w:type="gramEnd"/>
    </w:p>
    <w:p w14:paraId="25CEBBA8" w14:textId="50741DCC" w:rsidR="00DA1D11" w:rsidRDefault="008A5E10">
      <w:pPr>
        <w:pStyle w:val="ListParagraph"/>
        <w:numPr>
          <w:ilvl w:val="0"/>
          <w:numId w:val="26"/>
        </w:numPr>
        <w:spacing w:line="276" w:lineRule="auto"/>
        <w:rPr>
          <w:rFonts w:eastAsia="Arial"/>
        </w:rPr>
      </w:pPr>
      <w:r>
        <w:rPr>
          <w:rFonts w:eastAsia="Arial"/>
        </w:rPr>
        <w:t xml:space="preserve">The </w:t>
      </w:r>
      <w:r w:rsidR="002D6814">
        <w:rPr>
          <w:rFonts w:eastAsia="Arial"/>
        </w:rPr>
        <w:t>processes will be required to adapt for requirements across the four UK jurisdictions</w:t>
      </w:r>
      <w:r w:rsidR="00D51B80">
        <w:rPr>
          <w:rFonts w:eastAsia="Arial"/>
        </w:rPr>
        <w:t xml:space="preserve"> (England, Wales, </w:t>
      </w:r>
      <w:proofErr w:type="gramStart"/>
      <w:r w:rsidR="00D51B80">
        <w:rPr>
          <w:rFonts w:eastAsia="Arial"/>
        </w:rPr>
        <w:t>Scotland</w:t>
      </w:r>
      <w:proofErr w:type="gramEnd"/>
      <w:r w:rsidR="00D51B80">
        <w:rPr>
          <w:rFonts w:eastAsia="Arial"/>
        </w:rPr>
        <w:t xml:space="preserve"> and Northern Ireland)</w:t>
      </w:r>
    </w:p>
    <w:p w14:paraId="47C5C43D" w14:textId="5BEA9FAC" w:rsidR="00DA1D11" w:rsidRDefault="001920E7">
      <w:pPr>
        <w:pStyle w:val="ListParagraph"/>
        <w:numPr>
          <w:ilvl w:val="0"/>
          <w:numId w:val="26"/>
        </w:numPr>
        <w:spacing w:line="276" w:lineRule="auto"/>
        <w:rPr>
          <w:rFonts w:eastAsia="Arial"/>
        </w:rPr>
      </w:pPr>
      <w:r>
        <w:rPr>
          <w:rFonts w:eastAsia="Arial"/>
        </w:rPr>
        <w:t xml:space="preserve">The solution should </w:t>
      </w:r>
      <w:r w:rsidRPr="001920E7">
        <w:rPr>
          <w:rFonts w:eastAsia="Arial"/>
        </w:rPr>
        <w:t>support automated and manual allocation of cases to staff</w:t>
      </w:r>
      <w:r w:rsidR="00F47D6B">
        <w:rPr>
          <w:rFonts w:eastAsia="Arial"/>
        </w:rPr>
        <w:t xml:space="preserve">, </w:t>
      </w:r>
      <w:r w:rsidRPr="001920E7">
        <w:rPr>
          <w:rFonts w:eastAsia="Arial"/>
        </w:rPr>
        <w:t>incl</w:t>
      </w:r>
      <w:r w:rsidR="00F47D6B">
        <w:rPr>
          <w:rFonts w:eastAsia="Arial"/>
        </w:rPr>
        <w:t>uding</w:t>
      </w:r>
      <w:r w:rsidRPr="001920E7">
        <w:rPr>
          <w:rFonts w:eastAsia="Arial"/>
        </w:rPr>
        <w:t xml:space="preserve"> </w:t>
      </w:r>
      <w:proofErr w:type="gramStart"/>
      <w:r w:rsidR="00F47D6B">
        <w:rPr>
          <w:rFonts w:eastAsia="Arial"/>
        </w:rPr>
        <w:t>t</w:t>
      </w:r>
      <w:r w:rsidRPr="001920E7">
        <w:rPr>
          <w:rFonts w:eastAsia="Arial"/>
        </w:rPr>
        <w:t>eams</w:t>
      </w:r>
      <w:proofErr w:type="gramEnd"/>
    </w:p>
    <w:p w14:paraId="6BE7D4A3" w14:textId="3D1D8BB3" w:rsidR="00A7321E" w:rsidRDefault="00A7321E">
      <w:pPr>
        <w:pStyle w:val="ListParagraph"/>
        <w:numPr>
          <w:ilvl w:val="0"/>
          <w:numId w:val="26"/>
        </w:numPr>
        <w:spacing w:line="276" w:lineRule="auto"/>
        <w:rPr>
          <w:rFonts w:eastAsia="Arial"/>
        </w:rPr>
      </w:pPr>
      <w:r w:rsidRPr="0DABE767">
        <w:rPr>
          <w:rFonts w:eastAsia="Arial"/>
        </w:rPr>
        <w:t>The solution s</w:t>
      </w:r>
      <w:r w:rsidR="6083A6E7" w:rsidRPr="0DABE767">
        <w:rPr>
          <w:rFonts w:eastAsia="Arial"/>
        </w:rPr>
        <w:t xml:space="preserve">hall </w:t>
      </w:r>
      <w:r w:rsidR="00E80489" w:rsidRPr="0DABE767">
        <w:rPr>
          <w:rFonts w:eastAsia="Arial"/>
        </w:rPr>
        <w:t xml:space="preserve">allow the creation of ‘Parent’ cases </w:t>
      </w:r>
      <w:r w:rsidR="002F7DB1" w:rsidRPr="0DABE767">
        <w:rPr>
          <w:rFonts w:eastAsia="Arial"/>
        </w:rPr>
        <w:t xml:space="preserve">with multiple ‘Child’ </w:t>
      </w:r>
      <w:proofErr w:type="gramStart"/>
      <w:r w:rsidR="002F7DB1" w:rsidRPr="0DABE767">
        <w:rPr>
          <w:rFonts w:eastAsia="Arial"/>
        </w:rPr>
        <w:t>cases</w:t>
      </w:r>
      <w:proofErr w:type="gramEnd"/>
    </w:p>
    <w:p w14:paraId="4CDBA5A1" w14:textId="5505BB42" w:rsidR="00DA1D11" w:rsidRDefault="006D0F0B">
      <w:pPr>
        <w:pStyle w:val="ListParagraph"/>
        <w:numPr>
          <w:ilvl w:val="0"/>
          <w:numId w:val="26"/>
        </w:numPr>
        <w:spacing w:line="276" w:lineRule="auto"/>
        <w:rPr>
          <w:rFonts w:eastAsia="Arial"/>
        </w:rPr>
      </w:pPr>
      <w:r>
        <w:rPr>
          <w:rFonts w:eastAsia="Arial"/>
        </w:rPr>
        <w:t xml:space="preserve">The solution should provide </w:t>
      </w:r>
      <w:r w:rsidR="0078025D">
        <w:rPr>
          <w:rFonts w:eastAsia="Arial"/>
        </w:rPr>
        <w:t xml:space="preserve">an effective and comprehensive </w:t>
      </w:r>
      <w:r w:rsidR="00DC0F05">
        <w:rPr>
          <w:rFonts w:eastAsia="Arial"/>
        </w:rPr>
        <w:t xml:space="preserve">capability for managing and reporting staff capacity and team </w:t>
      </w:r>
      <w:proofErr w:type="gramStart"/>
      <w:r w:rsidR="00DC0F05">
        <w:rPr>
          <w:rFonts w:eastAsia="Arial"/>
        </w:rPr>
        <w:t>workloads</w:t>
      </w:r>
      <w:proofErr w:type="gramEnd"/>
    </w:p>
    <w:p w14:paraId="126815FD" w14:textId="602ADD00" w:rsidR="00DA1D11" w:rsidRDefault="009914EB">
      <w:pPr>
        <w:pStyle w:val="ListParagraph"/>
        <w:numPr>
          <w:ilvl w:val="0"/>
          <w:numId w:val="26"/>
        </w:numPr>
        <w:spacing w:line="276" w:lineRule="auto"/>
        <w:rPr>
          <w:rFonts w:eastAsia="Arial"/>
        </w:rPr>
      </w:pPr>
      <w:r>
        <w:rPr>
          <w:rFonts w:eastAsia="Arial"/>
        </w:rPr>
        <w:t>t</w:t>
      </w:r>
      <w:r w:rsidRPr="009914EB">
        <w:rPr>
          <w:rFonts w:eastAsia="Arial"/>
        </w:rPr>
        <w:t xml:space="preserve">he solution </w:t>
      </w:r>
      <w:r>
        <w:rPr>
          <w:rFonts w:eastAsia="Arial"/>
        </w:rPr>
        <w:t xml:space="preserve">should be capable of </w:t>
      </w:r>
      <w:r w:rsidRPr="009914EB">
        <w:rPr>
          <w:rFonts w:eastAsia="Arial"/>
        </w:rPr>
        <w:t xml:space="preserve">data matching and validation to </w:t>
      </w:r>
      <w:r w:rsidR="00514B3F">
        <w:rPr>
          <w:rFonts w:eastAsia="Arial"/>
        </w:rPr>
        <w:t xml:space="preserve">maintain </w:t>
      </w:r>
      <w:r w:rsidRPr="009914EB">
        <w:rPr>
          <w:rFonts w:eastAsia="Arial"/>
        </w:rPr>
        <w:t xml:space="preserve">a single view of the customer / company </w:t>
      </w:r>
      <w:r w:rsidR="00514B3F">
        <w:rPr>
          <w:rFonts w:eastAsia="Arial"/>
        </w:rPr>
        <w:t>to</w:t>
      </w:r>
      <w:r w:rsidRPr="009914EB">
        <w:rPr>
          <w:rFonts w:eastAsia="Arial"/>
        </w:rPr>
        <w:t xml:space="preserve"> reduce duplication of </w:t>
      </w:r>
      <w:proofErr w:type="gramStart"/>
      <w:r w:rsidRPr="009914EB">
        <w:rPr>
          <w:rFonts w:eastAsia="Arial"/>
        </w:rPr>
        <w:t>cases</w:t>
      </w:r>
      <w:proofErr w:type="gramEnd"/>
    </w:p>
    <w:p w14:paraId="01F9E859" w14:textId="236E6257" w:rsidR="00117E60" w:rsidRPr="00EC040E" w:rsidRDefault="00FA60C9" w:rsidP="00EC040E">
      <w:pPr>
        <w:pStyle w:val="ListParagraph"/>
        <w:numPr>
          <w:ilvl w:val="0"/>
          <w:numId w:val="26"/>
        </w:numPr>
        <w:spacing w:line="276" w:lineRule="auto"/>
        <w:rPr>
          <w:rFonts w:eastAsia="Arial"/>
        </w:rPr>
      </w:pPr>
      <w:r>
        <w:rPr>
          <w:rFonts w:eastAsia="Arial"/>
        </w:rPr>
        <w:t xml:space="preserve">The solution should be </w:t>
      </w:r>
      <w:r w:rsidRPr="00FA60C9">
        <w:rPr>
          <w:rFonts w:eastAsia="Arial"/>
        </w:rPr>
        <w:t xml:space="preserve">flexible </w:t>
      </w:r>
      <w:r w:rsidR="0072488B">
        <w:rPr>
          <w:rFonts w:eastAsia="Arial"/>
        </w:rPr>
        <w:t xml:space="preserve">to </w:t>
      </w:r>
      <w:r w:rsidR="0021767A">
        <w:rPr>
          <w:rFonts w:eastAsia="Arial"/>
        </w:rPr>
        <w:t xml:space="preserve">be able to </w:t>
      </w:r>
      <w:r w:rsidRPr="00FA60C9">
        <w:rPr>
          <w:rFonts w:eastAsia="Arial"/>
        </w:rPr>
        <w:t>incorporate processes outside of enforcement, for example Appeals</w:t>
      </w:r>
      <w:r w:rsidR="0021767A">
        <w:rPr>
          <w:rFonts w:eastAsia="Arial"/>
        </w:rPr>
        <w:t>,</w:t>
      </w:r>
      <w:r w:rsidRPr="00FA60C9">
        <w:rPr>
          <w:rFonts w:eastAsia="Arial"/>
        </w:rPr>
        <w:t xml:space="preserve"> and any associated increase in the number of </w:t>
      </w:r>
      <w:proofErr w:type="gramStart"/>
      <w:r w:rsidRPr="00FA60C9">
        <w:rPr>
          <w:rFonts w:eastAsia="Arial"/>
        </w:rPr>
        <w:t>users</w:t>
      </w:r>
      <w:proofErr w:type="gramEnd"/>
    </w:p>
    <w:p w14:paraId="32ED070C" w14:textId="4BF8D4F9" w:rsidR="00FE4AC6" w:rsidRDefault="00FE4AC6" w:rsidP="00E84855">
      <w:pPr>
        <w:rPr>
          <w:rFonts w:eastAsia="Arial"/>
          <w:b/>
          <w:bCs/>
        </w:rPr>
      </w:pPr>
      <w:r>
        <w:rPr>
          <w:rFonts w:eastAsia="Arial"/>
          <w:b/>
          <w:bCs/>
        </w:rPr>
        <w:t>Integrations</w:t>
      </w:r>
    </w:p>
    <w:p w14:paraId="4CDE16BE" w14:textId="3CE131F6" w:rsidR="00FA1B5D" w:rsidRDefault="00FA1B5D" w:rsidP="00FA1B5D">
      <w:pPr>
        <w:rPr>
          <w:rFonts w:eastAsia="Arial"/>
        </w:rPr>
      </w:pPr>
      <w:r w:rsidRPr="00FA1B5D">
        <w:rPr>
          <w:rFonts w:eastAsia="Arial"/>
        </w:rPr>
        <w:t>A requirement for the solution is the ability to integrate effectively with other Companies House systems. Integrations would ideally be based on documented REST API’s though it is likely there will be a need to accommodate file transfers.</w:t>
      </w:r>
    </w:p>
    <w:p w14:paraId="7ADA7075" w14:textId="13BC1A11" w:rsidR="001E0796" w:rsidRDefault="001E0796" w:rsidP="001E0796">
      <w:pPr>
        <w:pStyle w:val="ListParagraph"/>
        <w:numPr>
          <w:ilvl w:val="0"/>
          <w:numId w:val="28"/>
        </w:numPr>
        <w:rPr>
          <w:rFonts w:eastAsia="Arial"/>
        </w:rPr>
      </w:pPr>
      <w:r>
        <w:rPr>
          <w:rFonts w:eastAsia="Arial"/>
        </w:rPr>
        <w:t xml:space="preserve">The solution should support the push and pull of data between </w:t>
      </w:r>
      <w:proofErr w:type="gramStart"/>
      <w:r>
        <w:rPr>
          <w:rFonts w:eastAsia="Arial"/>
        </w:rPr>
        <w:t>systems</w:t>
      </w:r>
      <w:proofErr w:type="gramEnd"/>
    </w:p>
    <w:p w14:paraId="6FC64006" w14:textId="150DD981" w:rsidR="00FE1D8B" w:rsidRDefault="0065402C" w:rsidP="001E0796">
      <w:pPr>
        <w:pStyle w:val="ListParagraph"/>
        <w:numPr>
          <w:ilvl w:val="0"/>
          <w:numId w:val="28"/>
        </w:numPr>
        <w:rPr>
          <w:rFonts w:eastAsia="Arial"/>
        </w:rPr>
      </w:pPr>
      <w:r>
        <w:rPr>
          <w:rFonts w:eastAsia="Arial"/>
        </w:rPr>
        <w:t xml:space="preserve">All integrations to be used in conjunction with the </w:t>
      </w:r>
      <w:r w:rsidR="00DE6CE9">
        <w:rPr>
          <w:rFonts w:eastAsia="Arial"/>
        </w:rPr>
        <w:t xml:space="preserve">case management solution will be fully documented and cover the full functionality </w:t>
      </w:r>
      <w:r w:rsidR="00282142">
        <w:rPr>
          <w:rFonts w:eastAsia="Arial"/>
        </w:rPr>
        <w:t xml:space="preserve">of the </w:t>
      </w:r>
      <w:proofErr w:type="gramStart"/>
      <w:r w:rsidR="00282142">
        <w:rPr>
          <w:rFonts w:eastAsia="Arial"/>
        </w:rPr>
        <w:t>system</w:t>
      </w:r>
      <w:proofErr w:type="gramEnd"/>
    </w:p>
    <w:p w14:paraId="6C89462E" w14:textId="5B2AC9E1" w:rsidR="00EA0AE2" w:rsidRDefault="006D7895" w:rsidP="001E0796">
      <w:pPr>
        <w:pStyle w:val="ListParagraph"/>
        <w:numPr>
          <w:ilvl w:val="0"/>
          <w:numId w:val="28"/>
        </w:numPr>
        <w:rPr>
          <w:rFonts w:eastAsia="Arial"/>
        </w:rPr>
      </w:pPr>
      <w:r>
        <w:rPr>
          <w:rFonts w:eastAsia="Arial"/>
        </w:rPr>
        <w:lastRenderedPageBreak/>
        <w:t>Companies House use</w:t>
      </w:r>
      <w:r w:rsidR="00812409" w:rsidRPr="00812409">
        <w:rPr>
          <w:rFonts w:eastAsia="Arial"/>
        </w:rPr>
        <w:t xml:space="preserve"> Companies House Information Processing System (CHIPS) and Clue</w:t>
      </w:r>
      <w:r>
        <w:rPr>
          <w:rFonts w:eastAsia="Arial"/>
        </w:rPr>
        <w:t xml:space="preserve"> </w:t>
      </w:r>
      <w:r w:rsidR="00812409" w:rsidRPr="00812409">
        <w:rPr>
          <w:rFonts w:eastAsia="Arial"/>
        </w:rPr>
        <w:t xml:space="preserve">for investigation and intelligence management. </w:t>
      </w:r>
      <w:r w:rsidR="005632CD">
        <w:rPr>
          <w:rFonts w:eastAsia="Arial"/>
        </w:rPr>
        <w:t xml:space="preserve">Data </w:t>
      </w:r>
      <w:r w:rsidR="00BD41E8">
        <w:rPr>
          <w:rFonts w:eastAsia="Arial"/>
        </w:rPr>
        <w:t xml:space="preserve">will need to pass between </w:t>
      </w:r>
      <w:r w:rsidR="00812409" w:rsidRPr="00812409">
        <w:rPr>
          <w:rFonts w:eastAsia="Arial"/>
        </w:rPr>
        <w:t xml:space="preserve">CHIPS and the Case Management System with Clue matching and pulling data from both for analysis </w:t>
      </w:r>
      <w:proofErr w:type="gramStart"/>
      <w:r w:rsidR="00812409" w:rsidRPr="00812409">
        <w:rPr>
          <w:rFonts w:eastAsia="Arial"/>
        </w:rPr>
        <w:t>purposes</w:t>
      </w:r>
      <w:proofErr w:type="gramEnd"/>
    </w:p>
    <w:p w14:paraId="5CECC6F7" w14:textId="23FB4C77" w:rsidR="000A22B9" w:rsidRPr="001E0796" w:rsidRDefault="000405FA" w:rsidP="001E0796">
      <w:pPr>
        <w:pStyle w:val="ListParagraph"/>
        <w:numPr>
          <w:ilvl w:val="0"/>
          <w:numId w:val="28"/>
        </w:numPr>
        <w:rPr>
          <w:rFonts w:eastAsia="Arial"/>
        </w:rPr>
      </w:pPr>
      <w:r w:rsidRPr="4FAAF645">
        <w:rPr>
          <w:rFonts w:eastAsia="Arial"/>
        </w:rPr>
        <w:t xml:space="preserve">The solution will require </w:t>
      </w:r>
      <w:r w:rsidR="00AE33FD" w:rsidRPr="4FAAF645">
        <w:rPr>
          <w:rFonts w:eastAsia="Arial"/>
        </w:rPr>
        <w:t>integration with Microsoft 365 to allow editing of documents</w:t>
      </w:r>
      <w:r w:rsidR="191BEBB8" w:rsidRPr="4FAAF645">
        <w:rPr>
          <w:rFonts w:eastAsia="Arial"/>
        </w:rPr>
        <w:t>.</w:t>
      </w:r>
    </w:p>
    <w:p w14:paraId="6FE6BBF9" w14:textId="77777777" w:rsidR="00FE4AC6" w:rsidRPr="00FE4AC6" w:rsidRDefault="00FE4AC6" w:rsidP="00E84855">
      <w:pPr>
        <w:rPr>
          <w:rFonts w:eastAsia="Arial"/>
        </w:rPr>
      </w:pPr>
    </w:p>
    <w:p w14:paraId="2233059C" w14:textId="4A3418B2" w:rsidR="00162735" w:rsidRDefault="0043421E" w:rsidP="00E84855">
      <w:pPr>
        <w:rPr>
          <w:rFonts w:eastAsia="Arial"/>
          <w:b/>
          <w:bCs/>
        </w:rPr>
      </w:pPr>
      <w:r>
        <w:rPr>
          <w:rFonts w:eastAsia="Arial"/>
          <w:b/>
          <w:bCs/>
        </w:rPr>
        <w:t>Volumes and scale</w:t>
      </w:r>
    </w:p>
    <w:p w14:paraId="6BD4C005" w14:textId="77777777" w:rsidR="00145912" w:rsidRDefault="00145912" w:rsidP="00145912">
      <w:pPr>
        <w:rPr>
          <w:rFonts w:eastAsia="Arial"/>
        </w:rPr>
      </w:pPr>
      <w:r w:rsidRPr="00145912">
        <w:rPr>
          <w:rFonts w:eastAsia="Arial"/>
        </w:rPr>
        <w:t xml:space="preserve">As the solution will need to deliver a range of enforcement processes it will need to be able to manage a high number of cases per annum and accommodate </w:t>
      </w:r>
      <w:proofErr w:type="gramStart"/>
      <w:r w:rsidRPr="00145912">
        <w:rPr>
          <w:rFonts w:eastAsia="Arial"/>
        </w:rPr>
        <w:t>a number of</w:t>
      </w:r>
      <w:proofErr w:type="gramEnd"/>
      <w:r w:rsidRPr="00145912">
        <w:rPr>
          <w:rFonts w:eastAsia="Arial"/>
        </w:rPr>
        <w:t xml:space="preserve"> different roles.</w:t>
      </w:r>
    </w:p>
    <w:p w14:paraId="40D60252" w14:textId="11172E19" w:rsidR="00496D18" w:rsidRDefault="00212991" w:rsidP="006B3C16">
      <w:pPr>
        <w:pStyle w:val="ListParagraph"/>
        <w:numPr>
          <w:ilvl w:val="0"/>
          <w:numId w:val="29"/>
        </w:numPr>
        <w:rPr>
          <w:rFonts w:eastAsia="Arial"/>
        </w:rPr>
      </w:pPr>
      <w:r>
        <w:rPr>
          <w:rFonts w:eastAsia="Arial"/>
        </w:rPr>
        <w:t xml:space="preserve">Case volumes are expected to be c.700,000 per year across a full range of </w:t>
      </w:r>
      <w:proofErr w:type="gramStart"/>
      <w:r>
        <w:rPr>
          <w:rFonts w:eastAsia="Arial"/>
        </w:rPr>
        <w:t>complexity</w:t>
      </w:r>
      <w:proofErr w:type="gramEnd"/>
    </w:p>
    <w:p w14:paraId="5279E2BA" w14:textId="3247B8C2" w:rsidR="00D940FC" w:rsidRDefault="00D940FC" w:rsidP="006B3C16">
      <w:pPr>
        <w:pStyle w:val="ListParagraph"/>
        <w:numPr>
          <w:ilvl w:val="0"/>
          <w:numId w:val="29"/>
        </w:numPr>
        <w:rPr>
          <w:rFonts w:eastAsia="Arial"/>
        </w:rPr>
      </w:pPr>
      <w:r>
        <w:rPr>
          <w:rFonts w:eastAsia="Arial"/>
        </w:rPr>
        <w:t xml:space="preserve">Cases </w:t>
      </w:r>
      <w:r w:rsidR="005900A8">
        <w:rPr>
          <w:rFonts w:eastAsia="Arial"/>
        </w:rPr>
        <w:t xml:space="preserve">will be associated with both companies and individuals </w:t>
      </w:r>
      <w:r w:rsidR="000A139E">
        <w:rPr>
          <w:rFonts w:eastAsia="Arial"/>
        </w:rPr>
        <w:t>so</w:t>
      </w:r>
      <w:r w:rsidR="005900A8">
        <w:rPr>
          <w:rFonts w:eastAsia="Arial"/>
        </w:rPr>
        <w:t xml:space="preserve"> the case management solution will be required to </w:t>
      </w:r>
      <w:r w:rsidR="00F00742">
        <w:rPr>
          <w:rFonts w:eastAsia="Arial"/>
        </w:rPr>
        <w:t xml:space="preserve">manage different data models </w:t>
      </w:r>
      <w:proofErr w:type="gramStart"/>
      <w:r w:rsidR="00F00742">
        <w:rPr>
          <w:rFonts w:eastAsia="Arial"/>
        </w:rPr>
        <w:t>accordingly</w:t>
      </w:r>
      <w:proofErr w:type="gramEnd"/>
    </w:p>
    <w:p w14:paraId="6635B819" w14:textId="4434137B" w:rsidR="00F00742" w:rsidRPr="006B3C16" w:rsidRDefault="006055EF" w:rsidP="006B3C16">
      <w:pPr>
        <w:pStyle w:val="ListParagraph"/>
        <w:numPr>
          <w:ilvl w:val="0"/>
          <w:numId w:val="29"/>
        </w:numPr>
        <w:rPr>
          <w:rFonts w:eastAsia="Arial"/>
        </w:rPr>
      </w:pPr>
      <w:r w:rsidRPr="4FAAF645">
        <w:rPr>
          <w:rFonts w:eastAsia="Arial"/>
        </w:rPr>
        <w:t xml:space="preserve">The solution will need to support </w:t>
      </w:r>
      <w:r w:rsidR="00BD3BA6" w:rsidRPr="4FAAF645">
        <w:rPr>
          <w:rFonts w:eastAsia="Arial"/>
        </w:rPr>
        <w:t xml:space="preserve">400 users </w:t>
      </w:r>
      <w:r w:rsidR="00A53CA6" w:rsidRPr="4FAAF645">
        <w:rPr>
          <w:rFonts w:eastAsia="Arial"/>
        </w:rPr>
        <w:t xml:space="preserve">with the ability to </w:t>
      </w:r>
      <w:r w:rsidR="002E1AC9" w:rsidRPr="4FAAF645">
        <w:rPr>
          <w:rFonts w:eastAsia="Arial"/>
        </w:rPr>
        <w:t xml:space="preserve">scale up as business </w:t>
      </w:r>
      <w:r w:rsidR="00F9446D" w:rsidRPr="4FAAF645">
        <w:rPr>
          <w:rFonts w:eastAsia="Arial"/>
        </w:rPr>
        <w:t>requirements expand</w:t>
      </w:r>
      <w:r w:rsidR="04B758F7" w:rsidRPr="4FAAF645">
        <w:rPr>
          <w:rFonts w:eastAsia="Arial"/>
        </w:rPr>
        <w:t>.</w:t>
      </w:r>
    </w:p>
    <w:p w14:paraId="43A8E9CD" w14:textId="77777777" w:rsidR="0043421E" w:rsidRDefault="0043421E" w:rsidP="00E84855">
      <w:pPr>
        <w:rPr>
          <w:rFonts w:eastAsia="Arial"/>
          <w:b/>
          <w:bCs/>
        </w:rPr>
      </w:pPr>
    </w:p>
    <w:p w14:paraId="04E7E468" w14:textId="569EB92E" w:rsidR="00E84855" w:rsidRPr="00E84855" w:rsidRDefault="14D56840" w:rsidP="00E84855">
      <w:pPr>
        <w:rPr>
          <w:rFonts w:eastAsia="Arial"/>
          <w:b/>
          <w:highlight w:val="yellow"/>
        </w:rPr>
      </w:pPr>
      <w:r w:rsidRPr="2F0CD9B1">
        <w:rPr>
          <w:rFonts w:eastAsia="Arial"/>
          <w:b/>
          <w:bCs/>
        </w:rPr>
        <w:t>Non-Functional</w:t>
      </w:r>
      <w:r w:rsidR="7E52AF98" w:rsidRPr="2F0CD9B1">
        <w:rPr>
          <w:rFonts w:eastAsia="Arial"/>
          <w:b/>
          <w:bCs/>
        </w:rPr>
        <w:t xml:space="preserve"> Requirements</w:t>
      </w:r>
    </w:p>
    <w:p w14:paraId="6FB5CB3F" w14:textId="3FB3FB55" w:rsidR="003C6C2D" w:rsidRPr="003C6C2D" w:rsidRDefault="00920E8D" w:rsidP="003C6C2D">
      <w:pPr>
        <w:rPr>
          <w:rFonts w:eastAsia="Arial"/>
        </w:rPr>
      </w:pPr>
      <w:r>
        <w:rPr>
          <w:rFonts w:eastAsia="Arial"/>
        </w:rPr>
        <w:t xml:space="preserve">Companies House require the Case Management solution </w:t>
      </w:r>
      <w:r w:rsidR="003C6C2D" w:rsidRPr="003C6C2D">
        <w:rPr>
          <w:rFonts w:eastAsia="Arial"/>
        </w:rPr>
        <w:t>will be able to meet the following non-functional requirements</w:t>
      </w:r>
      <w:r w:rsidR="006B1814">
        <w:rPr>
          <w:rFonts w:eastAsia="Arial"/>
        </w:rPr>
        <w:t>.</w:t>
      </w:r>
    </w:p>
    <w:p w14:paraId="2C4312F2" w14:textId="34658C66" w:rsidR="003C6C2D" w:rsidRPr="006B1814" w:rsidRDefault="003C6C2D">
      <w:pPr>
        <w:pStyle w:val="ListParagraph"/>
        <w:numPr>
          <w:ilvl w:val="0"/>
          <w:numId w:val="26"/>
        </w:numPr>
        <w:spacing w:line="276" w:lineRule="auto"/>
        <w:rPr>
          <w:rFonts w:eastAsia="Arial"/>
        </w:rPr>
      </w:pPr>
      <w:r w:rsidRPr="006B1814">
        <w:rPr>
          <w:rFonts w:eastAsia="Arial"/>
        </w:rPr>
        <w:t>The solution will be cloud based, either Software as a Service, or Platform as a Service or able to be hosted on the Companies House AWS Cloud Infrastructure</w:t>
      </w:r>
    </w:p>
    <w:p w14:paraId="243A867D" w14:textId="0B5F0604" w:rsidR="003C6C2D" w:rsidRPr="006B1814" w:rsidRDefault="003C6C2D">
      <w:pPr>
        <w:pStyle w:val="ListParagraph"/>
        <w:numPr>
          <w:ilvl w:val="0"/>
          <w:numId w:val="26"/>
        </w:numPr>
        <w:spacing w:line="276" w:lineRule="auto"/>
        <w:rPr>
          <w:rFonts w:eastAsia="Arial"/>
        </w:rPr>
      </w:pPr>
      <w:r w:rsidRPr="006B1814">
        <w:rPr>
          <w:rFonts w:eastAsia="Arial"/>
        </w:rPr>
        <w:t xml:space="preserve">The supplier will be able to evidence that they have sufficient security policies and processes in place, preferably holding ISO27001 certification or other </w:t>
      </w:r>
      <w:r w:rsidR="002620CB">
        <w:rPr>
          <w:rFonts w:eastAsia="Arial"/>
        </w:rPr>
        <w:t xml:space="preserve">applicable </w:t>
      </w:r>
      <w:r w:rsidRPr="006B1814">
        <w:rPr>
          <w:rFonts w:eastAsia="Arial"/>
        </w:rPr>
        <w:t>security certifications such as SOC 2 or Cyber Essentials</w:t>
      </w:r>
    </w:p>
    <w:p w14:paraId="74462234" w14:textId="7F91ABA8" w:rsidR="003C6C2D" w:rsidRPr="006B1814" w:rsidRDefault="003C6C2D">
      <w:pPr>
        <w:pStyle w:val="ListParagraph"/>
        <w:numPr>
          <w:ilvl w:val="0"/>
          <w:numId w:val="26"/>
        </w:numPr>
        <w:spacing w:line="276" w:lineRule="auto"/>
        <w:rPr>
          <w:rFonts w:eastAsia="Arial"/>
        </w:rPr>
      </w:pPr>
      <w:r w:rsidRPr="006B1814">
        <w:rPr>
          <w:rFonts w:eastAsia="Arial"/>
        </w:rPr>
        <w:t xml:space="preserve">The service will have appropriate security controls in place, such as anti-intrusion, anti-spyware, and antivirus </w:t>
      </w:r>
      <w:proofErr w:type="gramStart"/>
      <w:r w:rsidRPr="006B1814">
        <w:rPr>
          <w:rFonts w:eastAsia="Arial"/>
        </w:rPr>
        <w:t>measures</w:t>
      </w:r>
      <w:proofErr w:type="gramEnd"/>
    </w:p>
    <w:p w14:paraId="419B18F4" w14:textId="73014A9A" w:rsidR="003C6C2D" w:rsidRPr="006B1814" w:rsidRDefault="003C6C2D">
      <w:pPr>
        <w:pStyle w:val="ListParagraph"/>
        <w:numPr>
          <w:ilvl w:val="0"/>
          <w:numId w:val="26"/>
        </w:numPr>
        <w:spacing w:line="276" w:lineRule="auto"/>
        <w:rPr>
          <w:rFonts w:eastAsia="Arial"/>
        </w:rPr>
      </w:pPr>
      <w:r w:rsidRPr="006B1814">
        <w:rPr>
          <w:rFonts w:eastAsia="Arial"/>
        </w:rPr>
        <w:t xml:space="preserve">All data will be secured and be encrypted in transit and at </w:t>
      </w:r>
      <w:proofErr w:type="gramStart"/>
      <w:r w:rsidRPr="006B1814">
        <w:rPr>
          <w:rFonts w:eastAsia="Arial"/>
        </w:rPr>
        <w:t>rest</w:t>
      </w:r>
      <w:proofErr w:type="gramEnd"/>
    </w:p>
    <w:p w14:paraId="7619306A" w14:textId="48FE133B" w:rsidR="003C6C2D" w:rsidRPr="006B1814" w:rsidRDefault="003C6C2D">
      <w:pPr>
        <w:pStyle w:val="ListParagraph"/>
        <w:numPr>
          <w:ilvl w:val="0"/>
          <w:numId w:val="26"/>
        </w:numPr>
        <w:spacing w:line="276" w:lineRule="auto"/>
        <w:rPr>
          <w:rFonts w:eastAsia="Arial"/>
        </w:rPr>
      </w:pPr>
      <w:r w:rsidRPr="006B1814">
        <w:rPr>
          <w:rFonts w:eastAsia="Arial"/>
        </w:rPr>
        <w:t xml:space="preserve">All data will be owned by Companies House and must be hosted / processed / stored within the </w:t>
      </w:r>
      <w:proofErr w:type="gramStart"/>
      <w:r w:rsidRPr="006B1814">
        <w:rPr>
          <w:rFonts w:eastAsia="Arial"/>
        </w:rPr>
        <w:t>UK</w:t>
      </w:r>
      <w:proofErr w:type="gramEnd"/>
    </w:p>
    <w:p w14:paraId="3F63424D" w14:textId="1908872A" w:rsidR="003C6C2D" w:rsidRPr="006B1814" w:rsidRDefault="003C6C2D">
      <w:pPr>
        <w:pStyle w:val="ListParagraph"/>
        <w:numPr>
          <w:ilvl w:val="0"/>
          <w:numId w:val="26"/>
        </w:numPr>
        <w:spacing w:line="276" w:lineRule="auto"/>
        <w:rPr>
          <w:rFonts w:eastAsia="Arial"/>
        </w:rPr>
      </w:pPr>
      <w:r w:rsidRPr="006B1814">
        <w:rPr>
          <w:rFonts w:eastAsia="Arial"/>
        </w:rPr>
        <w:t>The solution will support Role Based Access Controls</w:t>
      </w:r>
    </w:p>
    <w:p w14:paraId="5DF35E1C" w14:textId="6EDD84EF" w:rsidR="003C6C2D" w:rsidRPr="006B1814" w:rsidRDefault="003C6C2D">
      <w:pPr>
        <w:pStyle w:val="ListParagraph"/>
        <w:numPr>
          <w:ilvl w:val="0"/>
          <w:numId w:val="26"/>
        </w:numPr>
        <w:spacing w:line="276" w:lineRule="auto"/>
        <w:rPr>
          <w:rFonts w:eastAsia="Arial"/>
        </w:rPr>
      </w:pPr>
      <w:r w:rsidRPr="006B1814">
        <w:rPr>
          <w:rFonts w:eastAsia="Arial"/>
        </w:rPr>
        <w:t xml:space="preserve">The solution will be able to apply data retention in line with Companies House </w:t>
      </w:r>
      <w:proofErr w:type="gramStart"/>
      <w:r w:rsidRPr="006B1814">
        <w:rPr>
          <w:rFonts w:eastAsia="Arial"/>
        </w:rPr>
        <w:t>policies</w:t>
      </w:r>
      <w:proofErr w:type="gramEnd"/>
    </w:p>
    <w:p w14:paraId="5C6E45B7" w14:textId="6751C759" w:rsidR="003C6C2D" w:rsidRPr="006B1814" w:rsidRDefault="003C6C2D">
      <w:pPr>
        <w:pStyle w:val="ListParagraph"/>
        <w:numPr>
          <w:ilvl w:val="0"/>
          <w:numId w:val="26"/>
        </w:numPr>
        <w:spacing w:line="276" w:lineRule="auto"/>
        <w:rPr>
          <w:rFonts w:eastAsia="Arial"/>
        </w:rPr>
      </w:pPr>
      <w:r w:rsidRPr="006B1814">
        <w:rPr>
          <w:rFonts w:eastAsia="Arial"/>
        </w:rPr>
        <w:t>The service will enable compliance with the UK GDPR and Data Protection Act 2018</w:t>
      </w:r>
    </w:p>
    <w:p w14:paraId="0D756CC1" w14:textId="0F8383CA" w:rsidR="003C6C2D" w:rsidRPr="006B1814" w:rsidRDefault="003C6C2D">
      <w:pPr>
        <w:pStyle w:val="ListParagraph"/>
        <w:numPr>
          <w:ilvl w:val="0"/>
          <w:numId w:val="26"/>
        </w:numPr>
        <w:spacing w:line="276" w:lineRule="auto"/>
        <w:rPr>
          <w:rFonts w:eastAsia="Arial"/>
        </w:rPr>
      </w:pPr>
      <w:r w:rsidRPr="006B1814">
        <w:rPr>
          <w:rFonts w:eastAsia="Arial"/>
        </w:rPr>
        <w:t xml:space="preserve">Integrations will use well documented standards-based </w:t>
      </w:r>
      <w:proofErr w:type="gramStart"/>
      <w:r w:rsidRPr="006B1814">
        <w:rPr>
          <w:rFonts w:eastAsia="Arial"/>
        </w:rPr>
        <w:t>API’s</w:t>
      </w:r>
      <w:proofErr w:type="gramEnd"/>
      <w:r w:rsidRPr="006B1814">
        <w:rPr>
          <w:rFonts w:eastAsia="Arial"/>
        </w:rPr>
        <w:t xml:space="preserve"> </w:t>
      </w:r>
    </w:p>
    <w:p w14:paraId="6CD9D179" w14:textId="5E0464AD" w:rsidR="003C6C2D" w:rsidRPr="006B1814" w:rsidRDefault="003C6C2D">
      <w:pPr>
        <w:pStyle w:val="ListParagraph"/>
        <w:numPr>
          <w:ilvl w:val="0"/>
          <w:numId w:val="26"/>
        </w:numPr>
        <w:spacing w:line="276" w:lineRule="auto"/>
        <w:rPr>
          <w:rFonts w:eastAsia="Arial"/>
        </w:rPr>
      </w:pPr>
      <w:r w:rsidRPr="006B1814">
        <w:rPr>
          <w:rFonts w:eastAsia="Arial"/>
        </w:rPr>
        <w:t xml:space="preserve">Companies House will be able to access an audit of all activity by users of the </w:t>
      </w:r>
      <w:proofErr w:type="gramStart"/>
      <w:r w:rsidRPr="006B1814">
        <w:rPr>
          <w:rFonts w:eastAsia="Arial"/>
        </w:rPr>
        <w:t>system</w:t>
      </w:r>
      <w:proofErr w:type="gramEnd"/>
    </w:p>
    <w:p w14:paraId="7B45F2FC" w14:textId="1E864367" w:rsidR="003C6C2D" w:rsidRPr="006B1814" w:rsidRDefault="003C6C2D">
      <w:pPr>
        <w:pStyle w:val="ListParagraph"/>
        <w:numPr>
          <w:ilvl w:val="0"/>
          <w:numId w:val="26"/>
        </w:numPr>
        <w:spacing w:line="276" w:lineRule="auto"/>
        <w:rPr>
          <w:rFonts w:eastAsia="Arial"/>
        </w:rPr>
      </w:pPr>
      <w:r w:rsidRPr="006B1814">
        <w:rPr>
          <w:rFonts w:eastAsia="Arial"/>
        </w:rPr>
        <w:lastRenderedPageBreak/>
        <w:t xml:space="preserve">There will be management reporting available and will be able to integrate the Companies House reporting </w:t>
      </w:r>
      <w:proofErr w:type="gramStart"/>
      <w:r w:rsidRPr="006B1814">
        <w:rPr>
          <w:rFonts w:eastAsia="Arial"/>
        </w:rPr>
        <w:t>services</w:t>
      </w:r>
      <w:proofErr w:type="gramEnd"/>
    </w:p>
    <w:p w14:paraId="45879A45" w14:textId="3E49B667" w:rsidR="003C6C2D" w:rsidRPr="006B1814" w:rsidRDefault="003C6C2D">
      <w:pPr>
        <w:pStyle w:val="ListParagraph"/>
        <w:numPr>
          <w:ilvl w:val="0"/>
          <w:numId w:val="26"/>
        </w:numPr>
        <w:spacing w:line="276" w:lineRule="auto"/>
        <w:rPr>
          <w:rFonts w:eastAsia="Arial"/>
        </w:rPr>
      </w:pPr>
      <w:r w:rsidRPr="006B1814">
        <w:rPr>
          <w:rFonts w:eastAsia="Arial"/>
        </w:rPr>
        <w:t xml:space="preserve">The service must be performant with expected response times for users (&lt;500ms Time to First Byte) and page load times (&lt;2.5s Largest </w:t>
      </w:r>
      <w:proofErr w:type="spellStart"/>
      <w:r w:rsidRPr="006B1814">
        <w:rPr>
          <w:rFonts w:eastAsia="Arial"/>
        </w:rPr>
        <w:t>Contentful</w:t>
      </w:r>
      <w:proofErr w:type="spellEnd"/>
      <w:r w:rsidRPr="006B1814">
        <w:rPr>
          <w:rFonts w:eastAsia="Arial"/>
        </w:rPr>
        <w:t xml:space="preserve"> Paint).</w:t>
      </w:r>
    </w:p>
    <w:p w14:paraId="7E36121E" w14:textId="7D786AE3" w:rsidR="003C6C2D" w:rsidRPr="006B1814" w:rsidRDefault="003C6C2D">
      <w:pPr>
        <w:pStyle w:val="ListParagraph"/>
        <w:numPr>
          <w:ilvl w:val="0"/>
          <w:numId w:val="26"/>
        </w:numPr>
        <w:spacing w:line="276" w:lineRule="auto"/>
        <w:rPr>
          <w:rFonts w:eastAsia="Arial"/>
        </w:rPr>
      </w:pPr>
      <w:r w:rsidRPr="006B1814">
        <w:rPr>
          <w:rFonts w:eastAsia="Arial"/>
        </w:rPr>
        <w:t xml:space="preserve">The solution interface will be web based and not require a client install, working with modern standards-based </w:t>
      </w:r>
      <w:proofErr w:type="gramStart"/>
      <w:r w:rsidRPr="006B1814">
        <w:rPr>
          <w:rFonts w:eastAsia="Arial"/>
        </w:rPr>
        <w:t>browsers</w:t>
      </w:r>
      <w:proofErr w:type="gramEnd"/>
    </w:p>
    <w:p w14:paraId="7B620CEB" w14:textId="2DDDB4F1" w:rsidR="003C6C2D" w:rsidRPr="006B1814" w:rsidRDefault="003C6C2D">
      <w:pPr>
        <w:pStyle w:val="ListParagraph"/>
        <w:numPr>
          <w:ilvl w:val="0"/>
          <w:numId w:val="26"/>
        </w:numPr>
        <w:spacing w:line="276" w:lineRule="auto"/>
        <w:rPr>
          <w:rFonts w:eastAsia="Arial"/>
        </w:rPr>
      </w:pPr>
      <w:r w:rsidRPr="006B1814">
        <w:rPr>
          <w:rFonts w:eastAsia="Arial"/>
        </w:rPr>
        <w:t xml:space="preserve">The solution will be accessible for all users meeting the WCAG 2.1 ‘AA’ </w:t>
      </w:r>
      <w:proofErr w:type="gramStart"/>
      <w:r w:rsidRPr="006B1814">
        <w:rPr>
          <w:rFonts w:eastAsia="Arial"/>
        </w:rPr>
        <w:t>standard</w:t>
      </w:r>
      <w:proofErr w:type="gramEnd"/>
    </w:p>
    <w:p w14:paraId="7B9695AB" w14:textId="35B9E8D8" w:rsidR="003C6C2D" w:rsidRPr="006B1814" w:rsidRDefault="003C6C2D">
      <w:pPr>
        <w:pStyle w:val="ListParagraph"/>
        <w:numPr>
          <w:ilvl w:val="0"/>
          <w:numId w:val="26"/>
        </w:numPr>
        <w:spacing w:line="276" w:lineRule="auto"/>
        <w:rPr>
          <w:rFonts w:eastAsia="Arial"/>
        </w:rPr>
      </w:pPr>
      <w:r w:rsidRPr="0DABE767">
        <w:rPr>
          <w:rFonts w:eastAsia="Arial"/>
        </w:rPr>
        <w:t>The supplier will design the solution to be usable</w:t>
      </w:r>
      <w:r w:rsidRPr="485E94CA">
        <w:rPr>
          <w:rFonts w:eastAsia="Arial"/>
        </w:rPr>
        <w:t xml:space="preserve"> </w:t>
      </w:r>
      <w:r w:rsidR="43CCF326" w:rsidRPr="485E94CA">
        <w:rPr>
          <w:rFonts w:eastAsia="Arial"/>
        </w:rPr>
        <w:t>and configurable</w:t>
      </w:r>
      <w:r w:rsidRPr="0DABE767">
        <w:rPr>
          <w:rFonts w:eastAsia="Arial"/>
        </w:rPr>
        <w:t xml:space="preserve"> with the minimum of training required for </w:t>
      </w:r>
      <w:r w:rsidR="68F7CF81" w:rsidRPr="0DABE767">
        <w:rPr>
          <w:rFonts w:eastAsia="Arial"/>
        </w:rPr>
        <w:t xml:space="preserve">Companies House </w:t>
      </w:r>
      <w:proofErr w:type="gramStart"/>
      <w:r w:rsidRPr="0DABE767">
        <w:rPr>
          <w:rFonts w:eastAsia="Arial"/>
        </w:rPr>
        <w:t>staff</w:t>
      </w:r>
      <w:proofErr w:type="gramEnd"/>
    </w:p>
    <w:p w14:paraId="5AF8BC87" w14:textId="7A12D9EE" w:rsidR="003C6C2D" w:rsidRPr="006B1814" w:rsidRDefault="003C6C2D">
      <w:pPr>
        <w:pStyle w:val="ListParagraph"/>
        <w:numPr>
          <w:ilvl w:val="0"/>
          <w:numId w:val="26"/>
        </w:numPr>
        <w:spacing w:line="276" w:lineRule="auto"/>
        <w:rPr>
          <w:rFonts w:eastAsia="Arial"/>
        </w:rPr>
      </w:pPr>
      <w:r w:rsidRPr="4FAAF645">
        <w:rPr>
          <w:rFonts w:eastAsia="Arial"/>
        </w:rPr>
        <w:t xml:space="preserve">The service must be scalable – capable of maintaining real time performance under increasing </w:t>
      </w:r>
      <w:proofErr w:type="gramStart"/>
      <w:r w:rsidRPr="4FAAF645">
        <w:rPr>
          <w:rFonts w:eastAsia="Arial"/>
        </w:rPr>
        <w:t>workloads</w:t>
      </w:r>
      <w:proofErr w:type="gramEnd"/>
    </w:p>
    <w:p w14:paraId="1365672E" w14:textId="6999D1DA" w:rsidR="003C6C2D" w:rsidRPr="006B1814" w:rsidRDefault="003C6C2D">
      <w:pPr>
        <w:pStyle w:val="ListParagraph"/>
        <w:numPr>
          <w:ilvl w:val="0"/>
          <w:numId w:val="26"/>
        </w:numPr>
        <w:spacing w:line="276" w:lineRule="auto"/>
        <w:rPr>
          <w:rFonts w:eastAsia="Arial"/>
        </w:rPr>
      </w:pPr>
      <w:r w:rsidRPr="0DABE767">
        <w:rPr>
          <w:rFonts w:eastAsia="Arial"/>
        </w:rPr>
        <w:t xml:space="preserve">The service must achieve 99.9% availability over the operating times (24x7x365), maintenance windows must be minimal and communicated in </w:t>
      </w:r>
      <w:proofErr w:type="gramStart"/>
      <w:r w:rsidRPr="0DABE767">
        <w:rPr>
          <w:rFonts w:eastAsia="Arial"/>
        </w:rPr>
        <w:t>advance</w:t>
      </w:r>
      <w:proofErr w:type="gramEnd"/>
    </w:p>
    <w:p w14:paraId="6FC5801D" w14:textId="3AF70B9B" w:rsidR="00347295" w:rsidRPr="006B1814" w:rsidRDefault="003C6C2D">
      <w:pPr>
        <w:pStyle w:val="ListParagraph"/>
        <w:numPr>
          <w:ilvl w:val="0"/>
          <w:numId w:val="26"/>
        </w:numPr>
        <w:spacing w:line="276" w:lineRule="auto"/>
        <w:rPr>
          <w:rFonts w:eastAsia="Arial"/>
        </w:rPr>
      </w:pPr>
      <w:r w:rsidRPr="006B1814">
        <w:rPr>
          <w:rFonts w:eastAsia="Arial"/>
        </w:rPr>
        <w:t>The solution will be able to integrate with external identity providers based on open standards and support Single Sign for staff using ADFS</w:t>
      </w:r>
      <w:r w:rsidR="00836F2F">
        <w:rPr>
          <w:rFonts w:eastAsia="Arial"/>
        </w:rPr>
        <w:t>.</w:t>
      </w:r>
    </w:p>
    <w:p w14:paraId="436650C5" w14:textId="77777777" w:rsidR="00F720CC" w:rsidRDefault="00F720CC" w:rsidP="00D84B8D">
      <w:pPr>
        <w:rPr>
          <w:rFonts w:eastAsia="Arial"/>
        </w:rPr>
      </w:pPr>
    </w:p>
    <w:p w14:paraId="78F70A28" w14:textId="44736419" w:rsidR="0083203D" w:rsidRPr="00FE4008" w:rsidRDefault="0083203D" w:rsidP="0083203D">
      <w:pPr>
        <w:pStyle w:val="Heading2"/>
      </w:pPr>
      <w:bookmarkStart w:id="8" w:name="_Toc107936400"/>
      <w:bookmarkStart w:id="9" w:name="_Toc127874930"/>
      <w:bookmarkStart w:id="10" w:name="_Toc131681849"/>
      <w:r w:rsidRPr="005A4363">
        <w:t>Glossary</w:t>
      </w:r>
      <w:r w:rsidRPr="00FE4008">
        <w:t xml:space="preserve"> of Terms</w:t>
      </w:r>
      <w:bookmarkEnd w:id="8"/>
      <w:bookmarkEnd w:id="9"/>
      <w:bookmarkEnd w:id="10"/>
    </w:p>
    <w:p w14:paraId="384DA501" w14:textId="77777777" w:rsidR="0083203D" w:rsidRPr="00FE4008" w:rsidRDefault="0083203D" w:rsidP="0083203D">
      <w:pPr>
        <w:rPr>
          <w:bCs/>
          <w:color w:val="auto"/>
        </w:rPr>
      </w:pPr>
      <w:r w:rsidRPr="00FE4008">
        <w:rPr>
          <w:bCs/>
        </w:rPr>
        <w:t xml:space="preserve">For the avoidance of doubt, key terms and acronyms used by Companies House and contained within this specification are detailed below. </w:t>
      </w:r>
    </w:p>
    <w:tbl>
      <w:tblPr>
        <w:tblStyle w:val="TableGrid"/>
        <w:tblpPr w:leftFromText="180" w:rightFromText="180" w:vertAnchor="text" w:tblpY="1"/>
        <w:tblOverlap w:val="never"/>
        <w:tblW w:w="0" w:type="auto"/>
        <w:tblLook w:val="04A0" w:firstRow="1" w:lastRow="0" w:firstColumn="1" w:lastColumn="0" w:noHBand="0" w:noVBand="1"/>
      </w:tblPr>
      <w:tblGrid>
        <w:gridCol w:w="2122"/>
        <w:gridCol w:w="6894"/>
      </w:tblGrid>
      <w:tr w:rsidR="0083203D" w:rsidRPr="00FE4008" w14:paraId="1C361AD5" w14:textId="77777777" w:rsidTr="002D2C5F">
        <w:tc>
          <w:tcPr>
            <w:tcW w:w="2122" w:type="dxa"/>
            <w:shd w:val="clear" w:color="auto" w:fill="4BACC6" w:themeFill="accent5"/>
          </w:tcPr>
          <w:p w14:paraId="15BFF69A" w14:textId="77777777" w:rsidR="0083203D" w:rsidRPr="00D529E1" w:rsidRDefault="0083203D" w:rsidP="002D2C5F">
            <w:pPr>
              <w:rPr>
                <w:b/>
                <w:bCs/>
                <w:color w:val="FFFFFF" w:themeColor="background1"/>
              </w:rPr>
            </w:pPr>
            <w:r w:rsidRPr="00D529E1">
              <w:rPr>
                <w:b/>
                <w:bCs/>
                <w:color w:val="FFFFFF" w:themeColor="background1"/>
              </w:rPr>
              <w:t>Term</w:t>
            </w:r>
          </w:p>
        </w:tc>
        <w:tc>
          <w:tcPr>
            <w:tcW w:w="6894" w:type="dxa"/>
            <w:shd w:val="clear" w:color="auto" w:fill="4BACC6" w:themeFill="accent5"/>
          </w:tcPr>
          <w:p w14:paraId="00642041" w14:textId="77777777" w:rsidR="0083203D" w:rsidRPr="00D529E1" w:rsidRDefault="0083203D" w:rsidP="002D2C5F">
            <w:pPr>
              <w:rPr>
                <w:b/>
                <w:bCs/>
                <w:color w:val="FFFFFF" w:themeColor="background1"/>
              </w:rPr>
            </w:pPr>
            <w:r w:rsidRPr="00D529E1">
              <w:rPr>
                <w:b/>
                <w:bCs/>
                <w:color w:val="FFFFFF" w:themeColor="background1"/>
              </w:rPr>
              <w:t>Definition</w:t>
            </w:r>
          </w:p>
        </w:tc>
      </w:tr>
      <w:tr w:rsidR="00AA4EE2" w:rsidRPr="00FE4008" w14:paraId="2511B008" w14:textId="77777777" w:rsidTr="00B84EC9">
        <w:tc>
          <w:tcPr>
            <w:tcW w:w="2122" w:type="dxa"/>
            <w:shd w:val="clear" w:color="auto" w:fill="auto"/>
          </w:tcPr>
          <w:p w14:paraId="366D0CB7" w14:textId="28E15E4D" w:rsidR="00AA4EE2" w:rsidRPr="006B1814" w:rsidRDefault="00AA4EE2" w:rsidP="00AA4EE2">
            <w:pPr>
              <w:rPr>
                <w:rFonts w:eastAsia="Arial"/>
              </w:rPr>
            </w:pPr>
            <w:r w:rsidRPr="00BF3C69">
              <w:rPr>
                <w:color w:val="auto"/>
              </w:rPr>
              <w:t>ABC</w:t>
            </w:r>
          </w:p>
        </w:tc>
        <w:tc>
          <w:tcPr>
            <w:tcW w:w="6894" w:type="dxa"/>
            <w:shd w:val="clear" w:color="auto" w:fill="auto"/>
          </w:tcPr>
          <w:p w14:paraId="108DA578" w14:textId="05D40537" w:rsidR="00AA4EE2" w:rsidRPr="00BF3C69" w:rsidRDefault="00AA4EE2" w:rsidP="00AA4EE2">
            <w:pPr>
              <w:rPr>
                <w:color w:val="auto"/>
              </w:rPr>
            </w:pPr>
            <w:r>
              <w:rPr>
                <w:color w:val="auto"/>
              </w:rPr>
              <w:t xml:space="preserve">Means </w:t>
            </w:r>
            <w:r w:rsidR="0085621D" w:rsidRPr="00BF3C69">
              <w:rPr>
                <w:color w:val="auto"/>
              </w:rPr>
              <w:t>adaptable, bold</w:t>
            </w:r>
            <w:r w:rsidRPr="00BF3C69">
              <w:rPr>
                <w:color w:val="auto"/>
              </w:rPr>
              <w:t>, and curious</w:t>
            </w:r>
          </w:p>
        </w:tc>
      </w:tr>
      <w:tr w:rsidR="00AA4EE2" w:rsidRPr="00FE4008" w14:paraId="2B9BA88D" w14:textId="77777777" w:rsidTr="00B84EC9">
        <w:tc>
          <w:tcPr>
            <w:tcW w:w="2122" w:type="dxa"/>
            <w:shd w:val="clear" w:color="auto" w:fill="auto"/>
          </w:tcPr>
          <w:p w14:paraId="4E87CA36" w14:textId="775BC76B" w:rsidR="00AA4EE2" w:rsidRPr="006B1814" w:rsidRDefault="00AA4EE2" w:rsidP="002D2C5F">
            <w:pPr>
              <w:rPr>
                <w:rFonts w:eastAsia="Arial"/>
              </w:rPr>
            </w:pPr>
            <w:r>
              <w:rPr>
                <w:rFonts w:eastAsia="Arial"/>
              </w:rPr>
              <w:t>ADFS</w:t>
            </w:r>
          </w:p>
        </w:tc>
        <w:tc>
          <w:tcPr>
            <w:tcW w:w="6894" w:type="dxa"/>
            <w:shd w:val="clear" w:color="auto" w:fill="auto"/>
          </w:tcPr>
          <w:p w14:paraId="4A654F2F" w14:textId="6CDABFE9" w:rsidR="00AA4EE2" w:rsidRPr="00BF3C69" w:rsidRDefault="0031255E" w:rsidP="002D2C5F">
            <w:pPr>
              <w:rPr>
                <w:color w:val="auto"/>
              </w:rPr>
            </w:pPr>
            <w:r w:rsidRPr="0031255E">
              <w:rPr>
                <w:color w:val="auto"/>
              </w:rPr>
              <w:t>Active Directory Federation Services</w:t>
            </w:r>
          </w:p>
        </w:tc>
      </w:tr>
      <w:tr w:rsidR="006509CF" w:rsidRPr="00FE4008" w14:paraId="0ABD29A7" w14:textId="77777777" w:rsidTr="00B84EC9">
        <w:tc>
          <w:tcPr>
            <w:tcW w:w="2122" w:type="dxa"/>
            <w:shd w:val="clear" w:color="auto" w:fill="auto"/>
          </w:tcPr>
          <w:p w14:paraId="30B0E439" w14:textId="4E0EAA8E" w:rsidR="006509CF" w:rsidRPr="006B1814" w:rsidRDefault="006509CF" w:rsidP="002D2C5F">
            <w:pPr>
              <w:rPr>
                <w:rFonts w:eastAsia="Arial"/>
              </w:rPr>
            </w:pPr>
            <w:r>
              <w:rPr>
                <w:rFonts w:eastAsia="Arial"/>
              </w:rPr>
              <w:t>API</w:t>
            </w:r>
          </w:p>
        </w:tc>
        <w:tc>
          <w:tcPr>
            <w:tcW w:w="6894" w:type="dxa"/>
            <w:shd w:val="clear" w:color="auto" w:fill="auto"/>
          </w:tcPr>
          <w:p w14:paraId="0D30230C" w14:textId="7ED5CBB5" w:rsidR="006509CF" w:rsidRPr="00BF3C69" w:rsidRDefault="00561A15" w:rsidP="002D2C5F">
            <w:pPr>
              <w:rPr>
                <w:color w:val="auto"/>
              </w:rPr>
            </w:pPr>
            <w:r>
              <w:rPr>
                <w:color w:val="auto"/>
              </w:rPr>
              <w:t>Application Programming Interface</w:t>
            </w:r>
          </w:p>
        </w:tc>
      </w:tr>
      <w:tr w:rsidR="006509CF" w:rsidRPr="00FE4008" w14:paraId="149386D2" w14:textId="77777777" w:rsidTr="00B84EC9">
        <w:tc>
          <w:tcPr>
            <w:tcW w:w="2122" w:type="dxa"/>
            <w:shd w:val="clear" w:color="auto" w:fill="auto"/>
          </w:tcPr>
          <w:p w14:paraId="08B67713" w14:textId="10BF3CE9" w:rsidR="006509CF" w:rsidRDefault="006509CF" w:rsidP="002D2C5F">
            <w:pPr>
              <w:rPr>
                <w:rFonts w:eastAsia="Arial"/>
              </w:rPr>
            </w:pPr>
            <w:r>
              <w:rPr>
                <w:rFonts w:eastAsia="Arial"/>
              </w:rPr>
              <w:t>AWS</w:t>
            </w:r>
          </w:p>
        </w:tc>
        <w:tc>
          <w:tcPr>
            <w:tcW w:w="6894" w:type="dxa"/>
            <w:shd w:val="clear" w:color="auto" w:fill="auto"/>
          </w:tcPr>
          <w:p w14:paraId="5B02C6DA" w14:textId="2E4D1920" w:rsidR="006509CF" w:rsidRPr="00BF3C69" w:rsidRDefault="00EE0BD5" w:rsidP="002D2C5F">
            <w:pPr>
              <w:rPr>
                <w:color w:val="auto"/>
              </w:rPr>
            </w:pPr>
            <w:r>
              <w:rPr>
                <w:color w:val="auto"/>
              </w:rPr>
              <w:t>Amazon Web Services</w:t>
            </w:r>
          </w:p>
        </w:tc>
      </w:tr>
      <w:tr w:rsidR="00407D40" w:rsidRPr="00FE4008" w14:paraId="26C83388" w14:textId="77777777" w:rsidTr="00F05B63">
        <w:tc>
          <w:tcPr>
            <w:tcW w:w="2122" w:type="dxa"/>
            <w:shd w:val="clear" w:color="auto" w:fill="auto"/>
            <w:vAlign w:val="center"/>
          </w:tcPr>
          <w:p w14:paraId="4DA3B2A4" w14:textId="6B45E069" w:rsidR="00407D40" w:rsidRDefault="00407D40" w:rsidP="002D2C5F">
            <w:pPr>
              <w:rPr>
                <w:rFonts w:eastAsia="Arial"/>
              </w:rPr>
            </w:pPr>
            <w:r>
              <w:rPr>
                <w:rFonts w:eastAsia="Arial"/>
                <w:color w:val="auto"/>
              </w:rPr>
              <w:t>CH</w:t>
            </w:r>
          </w:p>
        </w:tc>
        <w:tc>
          <w:tcPr>
            <w:tcW w:w="6894" w:type="dxa"/>
            <w:shd w:val="clear" w:color="auto" w:fill="auto"/>
            <w:vAlign w:val="center"/>
          </w:tcPr>
          <w:p w14:paraId="1C092B20" w14:textId="72BF0B7D" w:rsidR="00407D40" w:rsidRPr="00BF3C69" w:rsidRDefault="00590935" w:rsidP="002D2C5F">
            <w:pPr>
              <w:rPr>
                <w:color w:val="auto"/>
              </w:rPr>
            </w:pPr>
            <w:r>
              <w:rPr>
                <w:rFonts w:eastAsia="Arial"/>
              </w:rPr>
              <w:t>Means Companies House</w:t>
            </w:r>
          </w:p>
        </w:tc>
      </w:tr>
      <w:tr w:rsidR="005C35D7" w:rsidRPr="00FE4008" w14:paraId="06E49B60" w14:textId="77777777" w:rsidTr="00B84EC9">
        <w:tc>
          <w:tcPr>
            <w:tcW w:w="2122" w:type="dxa"/>
            <w:shd w:val="clear" w:color="auto" w:fill="auto"/>
          </w:tcPr>
          <w:p w14:paraId="56593542" w14:textId="455C47C3" w:rsidR="005C35D7" w:rsidRDefault="005C35D7" w:rsidP="002D2C5F">
            <w:pPr>
              <w:rPr>
                <w:rFonts w:eastAsia="Arial"/>
              </w:rPr>
            </w:pPr>
            <w:r w:rsidRPr="005C35D7">
              <w:rPr>
                <w:color w:val="auto"/>
              </w:rPr>
              <w:t>CHIPS</w:t>
            </w:r>
          </w:p>
        </w:tc>
        <w:tc>
          <w:tcPr>
            <w:tcW w:w="6894" w:type="dxa"/>
            <w:shd w:val="clear" w:color="auto" w:fill="auto"/>
          </w:tcPr>
          <w:p w14:paraId="375D070F" w14:textId="3C5DE3D9" w:rsidR="005C35D7" w:rsidRPr="00BF3C69" w:rsidRDefault="005C35D7" w:rsidP="002D2C5F">
            <w:pPr>
              <w:rPr>
                <w:color w:val="auto"/>
              </w:rPr>
            </w:pPr>
            <w:r w:rsidRPr="005C35D7">
              <w:rPr>
                <w:color w:val="auto"/>
              </w:rPr>
              <w:t>Companies House Information Processing System</w:t>
            </w:r>
          </w:p>
        </w:tc>
      </w:tr>
      <w:tr w:rsidR="00391A35" w:rsidRPr="00FE4008" w14:paraId="6085C9DA" w14:textId="77777777" w:rsidTr="00B84EC9">
        <w:tc>
          <w:tcPr>
            <w:tcW w:w="2122" w:type="dxa"/>
            <w:shd w:val="clear" w:color="auto" w:fill="auto"/>
          </w:tcPr>
          <w:p w14:paraId="22893C95" w14:textId="6161BDF6" w:rsidR="00391A35" w:rsidRPr="005C35D7" w:rsidRDefault="00391A35" w:rsidP="002D2C5F">
            <w:pPr>
              <w:rPr>
                <w:color w:val="auto"/>
              </w:rPr>
            </w:pPr>
            <w:r w:rsidRPr="0019289F">
              <w:rPr>
                <w:rFonts w:eastAsia="Arial" w:cs="Arial"/>
              </w:rPr>
              <w:t>C</w:t>
            </w:r>
            <w:r w:rsidR="00441C4D">
              <w:rPr>
                <w:rFonts w:eastAsia="Arial" w:cs="Arial"/>
              </w:rPr>
              <w:t>LUE</w:t>
            </w:r>
          </w:p>
        </w:tc>
        <w:tc>
          <w:tcPr>
            <w:tcW w:w="6894" w:type="dxa"/>
            <w:shd w:val="clear" w:color="auto" w:fill="auto"/>
          </w:tcPr>
          <w:p w14:paraId="05E5EB70" w14:textId="288F950A" w:rsidR="00391A35" w:rsidRPr="005C35D7" w:rsidRDefault="00200B6E" w:rsidP="002D2C5F">
            <w:pPr>
              <w:rPr>
                <w:color w:val="auto"/>
              </w:rPr>
            </w:pPr>
            <w:r>
              <w:rPr>
                <w:color w:val="auto"/>
              </w:rPr>
              <w:t>Existing Case Management System used by Companies House</w:t>
            </w:r>
            <w:r w:rsidR="00256947" w:rsidRPr="00256947">
              <w:rPr>
                <w:color w:val="auto"/>
              </w:rPr>
              <w:t xml:space="preserve"> Intelligence hub to manage intelligence cases</w:t>
            </w:r>
            <w:r w:rsidR="00256947" w:rsidRPr="00256947" w:rsidDel="00256947">
              <w:rPr>
                <w:color w:val="auto"/>
              </w:rPr>
              <w:t xml:space="preserve"> </w:t>
            </w:r>
          </w:p>
        </w:tc>
      </w:tr>
      <w:tr w:rsidR="00A34027" w:rsidRPr="00FE4008" w14:paraId="6A660469" w14:textId="77777777" w:rsidTr="002D2C5F">
        <w:tc>
          <w:tcPr>
            <w:tcW w:w="2122" w:type="dxa"/>
            <w:vAlign w:val="center"/>
          </w:tcPr>
          <w:p w14:paraId="3DCDBDB9" w14:textId="17D07359" w:rsidR="00A34027" w:rsidRDefault="007107FE" w:rsidP="002D2C5F">
            <w:pPr>
              <w:rPr>
                <w:color w:val="auto"/>
              </w:rPr>
            </w:pPr>
            <w:proofErr w:type="spellStart"/>
            <w:r w:rsidRPr="006B1814">
              <w:rPr>
                <w:rFonts w:eastAsia="Arial"/>
              </w:rPr>
              <w:t>Contentful</w:t>
            </w:r>
            <w:proofErr w:type="spellEnd"/>
            <w:r w:rsidRPr="006B1814">
              <w:rPr>
                <w:rFonts w:eastAsia="Arial"/>
              </w:rPr>
              <w:t xml:space="preserve"> Paint</w:t>
            </w:r>
          </w:p>
        </w:tc>
        <w:tc>
          <w:tcPr>
            <w:tcW w:w="6894" w:type="dxa"/>
            <w:vAlign w:val="center"/>
          </w:tcPr>
          <w:p w14:paraId="18F42CC3" w14:textId="06FD81E8" w:rsidR="00A34027" w:rsidRDefault="00BC66F6" w:rsidP="002D2C5F">
            <w:pPr>
              <w:rPr>
                <w:rFonts w:eastAsia="Arial"/>
              </w:rPr>
            </w:pPr>
            <w:r>
              <w:rPr>
                <w:rFonts w:eastAsia="Arial"/>
              </w:rPr>
              <w:t xml:space="preserve">Means </w:t>
            </w:r>
            <w:r w:rsidR="00FA7B85" w:rsidRPr="00FA7B85">
              <w:rPr>
                <w:rFonts w:eastAsia="Arial"/>
              </w:rPr>
              <w:t xml:space="preserve">the </w:t>
            </w:r>
            <w:r w:rsidR="004945C5">
              <w:rPr>
                <w:rFonts w:eastAsia="Arial"/>
              </w:rPr>
              <w:t xml:space="preserve">time it takes for </w:t>
            </w:r>
            <w:r w:rsidR="00D1117F">
              <w:rPr>
                <w:rFonts w:eastAsia="Arial"/>
              </w:rPr>
              <w:t xml:space="preserve">a </w:t>
            </w:r>
            <w:r w:rsidR="00FA7B85" w:rsidRPr="00FA7B85">
              <w:rPr>
                <w:rFonts w:eastAsia="Arial"/>
              </w:rPr>
              <w:t xml:space="preserve">user </w:t>
            </w:r>
            <w:r w:rsidR="00AD1F91">
              <w:rPr>
                <w:rFonts w:eastAsia="Arial"/>
              </w:rPr>
              <w:t xml:space="preserve">to see the </w:t>
            </w:r>
            <w:r w:rsidR="009A6AA1">
              <w:rPr>
                <w:rFonts w:eastAsia="Arial"/>
              </w:rPr>
              <w:t>first content</w:t>
            </w:r>
            <w:r w:rsidR="00FA7B85" w:rsidRPr="00FA7B85">
              <w:rPr>
                <w:rFonts w:eastAsia="Arial"/>
              </w:rPr>
              <w:t xml:space="preserve"> on the scree</w:t>
            </w:r>
            <w:r w:rsidR="00D1117F">
              <w:rPr>
                <w:rFonts w:eastAsia="Arial"/>
              </w:rPr>
              <w:t>n</w:t>
            </w:r>
          </w:p>
        </w:tc>
      </w:tr>
      <w:tr w:rsidR="00FA4831" w:rsidRPr="00FE4008" w14:paraId="45F7483B" w14:textId="77777777" w:rsidTr="002D2C5F">
        <w:tc>
          <w:tcPr>
            <w:tcW w:w="2122" w:type="dxa"/>
            <w:vAlign w:val="center"/>
          </w:tcPr>
          <w:p w14:paraId="1AC3322D" w14:textId="4D86EBB6" w:rsidR="00FA4831" w:rsidRPr="006B1814" w:rsidRDefault="00FA4831" w:rsidP="00FA4831">
            <w:pPr>
              <w:rPr>
                <w:rFonts w:eastAsia="Arial"/>
              </w:rPr>
            </w:pPr>
            <w:r>
              <w:rPr>
                <w:color w:val="auto"/>
              </w:rPr>
              <w:t>ECCT</w:t>
            </w:r>
          </w:p>
        </w:tc>
        <w:tc>
          <w:tcPr>
            <w:tcW w:w="6894" w:type="dxa"/>
            <w:vAlign w:val="center"/>
          </w:tcPr>
          <w:p w14:paraId="4D68BBBE" w14:textId="4C0D8F71" w:rsidR="00FA4831" w:rsidRDefault="00FA4831" w:rsidP="00FA4831">
            <w:pPr>
              <w:rPr>
                <w:rFonts w:eastAsia="Arial"/>
              </w:rPr>
            </w:pPr>
            <w:r>
              <w:rPr>
                <w:rFonts w:eastAsia="Arial"/>
              </w:rPr>
              <w:t xml:space="preserve">Means the </w:t>
            </w:r>
            <w:r w:rsidRPr="00347295">
              <w:rPr>
                <w:rFonts w:eastAsia="Arial"/>
              </w:rPr>
              <w:t>Economic Crime and Corporate Transparency Bill</w:t>
            </w:r>
          </w:p>
        </w:tc>
      </w:tr>
      <w:tr w:rsidR="00FA4831" w:rsidRPr="00FE4008" w14:paraId="3CA56648" w14:textId="77777777" w:rsidTr="002D2C5F">
        <w:tc>
          <w:tcPr>
            <w:tcW w:w="2122" w:type="dxa"/>
            <w:vAlign w:val="center"/>
          </w:tcPr>
          <w:p w14:paraId="565D7A71" w14:textId="3F44B239" w:rsidR="00FA4831" w:rsidRPr="006B1814" w:rsidRDefault="00FA4831" w:rsidP="00FA4831">
            <w:pPr>
              <w:rPr>
                <w:rFonts w:eastAsia="Arial"/>
              </w:rPr>
            </w:pPr>
            <w:r>
              <w:rPr>
                <w:color w:val="auto"/>
              </w:rPr>
              <w:t>EIR</w:t>
            </w:r>
          </w:p>
        </w:tc>
        <w:tc>
          <w:tcPr>
            <w:tcW w:w="6894" w:type="dxa"/>
            <w:vAlign w:val="center"/>
          </w:tcPr>
          <w:p w14:paraId="5B2F3231" w14:textId="49761C2F" w:rsidR="00FA4831" w:rsidRDefault="00FA4831" w:rsidP="00FA4831">
            <w:pPr>
              <w:rPr>
                <w:rFonts w:eastAsia="Arial"/>
              </w:rPr>
            </w:pPr>
            <w:r>
              <w:rPr>
                <w:rFonts w:eastAsia="Arial"/>
              </w:rPr>
              <w:t xml:space="preserve">Means </w:t>
            </w:r>
            <w:r w:rsidRPr="00AA2509">
              <w:rPr>
                <w:rFonts w:eastAsia="Arial"/>
              </w:rPr>
              <w:t>Environmental Information Regulations</w:t>
            </w:r>
          </w:p>
        </w:tc>
      </w:tr>
      <w:tr w:rsidR="009A137D" w:rsidRPr="00FE4008" w14:paraId="71AE43F0" w14:textId="77777777" w:rsidTr="002D2C5F">
        <w:tc>
          <w:tcPr>
            <w:tcW w:w="2122" w:type="dxa"/>
            <w:vAlign w:val="center"/>
          </w:tcPr>
          <w:p w14:paraId="7767618C" w14:textId="0DA50590" w:rsidR="009A137D" w:rsidRPr="006B1814" w:rsidRDefault="009A137D" w:rsidP="009A137D">
            <w:pPr>
              <w:rPr>
                <w:rFonts w:eastAsia="Arial"/>
              </w:rPr>
            </w:pPr>
            <w:r>
              <w:rPr>
                <w:color w:val="auto"/>
              </w:rPr>
              <w:lastRenderedPageBreak/>
              <w:t>FACE</w:t>
            </w:r>
          </w:p>
        </w:tc>
        <w:tc>
          <w:tcPr>
            <w:tcW w:w="6894" w:type="dxa"/>
            <w:vAlign w:val="center"/>
          </w:tcPr>
          <w:p w14:paraId="54162C4C" w14:textId="0ED311AC" w:rsidR="009A137D" w:rsidRDefault="009A137D" w:rsidP="009A137D">
            <w:pPr>
              <w:rPr>
                <w:rFonts w:eastAsia="Arial"/>
              </w:rPr>
            </w:pPr>
            <w:r>
              <w:rPr>
                <w:rFonts w:eastAsia="Arial"/>
              </w:rPr>
              <w:t>Means</w:t>
            </w:r>
            <w:r w:rsidRPr="00BF3C69">
              <w:rPr>
                <w:rFonts w:eastAsia="Arial"/>
              </w:rPr>
              <w:t xml:space="preserve"> Faith, Allyship, Culture &amp; Ethnicity</w:t>
            </w:r>
          </w:p>
        </w:tc>
      </w:tr>
      <w:tr w:rsidR="00726A50" w:rsidRPr="00FE4008" w14:paraId="5A333219" w14:textId="77777777" w:rsidTr="002D2C5F">
        <w:tc>
          <w:tcPr>
            <w:tcW w:w="2122" w:type="dxa"/>
            <w:vAlign w:val="center"/>
          </w:tcPr>
          <w:p w14:paraId="32AB5751" w14:textId="733FC9BE" w:rsidR="00726A50" w:rsidRDefault="008945C1" w:rsidP="002D2C5F">
            <w:pPr>
              <w:rPr>
                <w:color w:val="auto"/>
              </w:rPr>
            </w:pPr>
            <w:r>
              <w:rPr>
                <w:color w:val="auto"/>
              </w:rPr>
              <w:t>FOI</w:t>
            </w:r>
          </w:p>
        </w:tc>
        <w:tc>
          <w:tcPr>
            <w:tcW w:w="6894" w:type="dxa"/>
            <w:vAlign w:val="center"/>
          </w:tcPr>
          <w:p w14:paraId="72419D0F" w14:textId="712B6067" w:rsidR="00726A50" w:rsidRPr="2FC90205" w:rsidRDefault="008945C1" w:rsidP="002D2C5F">
            <w:pPr>
              <w:rPr>
                <w:color w:val="auto"/>
              </w:rPr>
            </w:pPr>
            <w:r>
              <w:rPr>
                <w:rFonts w:eastAsia="Arial"/>
              </w:rPr>
              <w:t>Means Freedom of Information</w:t>
            </w:r>
          </w:p>
        </w:tc>
      </w:tr>
      <w:tr w:rsidR="00A34027" w:rsidRPr="00FE4008" w14:paraId="0D5A560F" w14:textId="77777777" w:rsidTr="00273A08">
        <w:tc>
          <w:tcPr>
            <w:tcW w:w="2122" w:type="dxa"/>
            <w:vAlign w:val="center"/>
          </w:tcPr>
          <w:p w14:paraId="3433090F" w14:textId="202D261D" w:rsidR="00A34027" w:rsidRDefault="005F5308" w:rsidP="00A34027">
            <w:pPr>
              <w:rPr>
                <w:color w:val="auto"/>
              </w:rPr>
            </w:pPr>
            <w:r>
              <w:rPr>
                <w:color w:val="auto"/>
              </w:rPr>
              <w:t>GDPR</w:t>
            </w:r>
          </w:p>
        </w:tc>
        <w:tc>
          <w:tcPr>
            <w:tcW w:w="6894" w:type="dxa"/>
            <w:vAlign w:val="center"/>
          </w:tcPr>
          <w:p w14:paraId="24EF59F2" w14:textId="7F1BEA7E" w:rsidR="00A34027" w:rsidRDefault="00484AC7" w:rsidP="00A34027">
            <w:pPr>
              <w:rPr>
                <w:rFonts w:eastAsia="Arial"/>
              </w:rPr>
            </w:pPr>
            <w:r>
              <w:rPr>
                <w:color w:val="auto"/>
              </w:rPr>
              <w:t xml:space="preserve">Means the </w:t>
            </w:r>
            <w:r w:rsidRPr="007062E5">
              <w:rPr>
                <w:color w:val="auto"/>
              </w:rPr>
              <w:t>General Data Protection Regulation</w:t>
            </w:r>
            <w:r>
              <w:rPr>
                <w:color w:val="auto"/>
              </w:rPr>
              <w:t xml:space="preserve"> (The Data Protection Act 2018)</w:t>
            </w:r>
          </w:p>
        </w:tc>
      </w:tr>
      <w:tr w:rsidR="00250B02" w:rsidRPr="00FE4008" w14:paraId="05406075" w14:textId="77777777" w:rsidTr="00273A08">
        <w:tc>
          <w:tcPr>
            <w:tcW w:w="2122" w:type="dxa"/>
            <w:vAlign w:val="center"/>
          </w:tcPr>
          <w:p w14:paraId="0B525BFA" w14:textId="77FEADFB" w:rsidR="00250B02" w:rsidRDefault="00250B02" w:rsidP="00250B02">
            <w:pPr>
              <w:rPr>
                <w:color w:val="auto"/>
              </w:rPr>
            </w:pPr>
            <w:r>
              <w:rPr>
                <w:color w:val="auto"/>
              </w:rPr>
              <w:t>GPA</w:t>
            </w:r>
          </w:p>
        </w:tc>
        <w:tc>
          <w:tcPr>
            <w:tcW w:w="6894" w:type="dxa"/>
            <w:vAlign w:val="center"/>
          </w:tcPr>
          <w:p w14:paraId="719F3EFD" w14:textId="00656A54" w:rsidR="00250B02" w:rsidRDefault="00250B02" w:rsidP="00250B02">
            <w:pPr>
              <w:rPr>
                <w:color w:val="auto"/>
              </w:rPr>
            </w:pPr>
            <w:r>
              <w:rPr>
                <w:color w:val="auto"/>
              </w:rPr>
              <w:t xml:space="preserve">Means </w:t>
            </w:r>
            <w:r w:rsidRPr="00C368C2">
              <w:rPr>
                <w:color w:val="auto"/>
              </w:rPr>
              <w:t>Government Property Agencies</w:t>
            </w:r>
          </w:p>
        </w:tc>
      </w:tr>
      <w:tr w:rsidR="00A34027" w:rsidRPr="00FE4008" w14:paraId="7F6E27CE" w14:textId="77777777" w:rsidTr="00273A08">
        <w:tc>
          <w:tcPr>
            <w:tcW w:w="2122" w:type="dxa"/>
            <w:vAlign w:val="center"/>
          </w:tcPr>
          <w:p w14:paraId="26B3F86A" w14:textId="3AA20441" w:rsidR="00A34027" w:rsidRDefault="005F5308" w:rsidP="00A34027">
            <w:pPr>
              <w:rPr>
                <w:color w:val="auto"/>
              </w:rPr>
            </w:pPr>
            <w:r w:rsidRPr="006B1814">
              <w:rPr>
                <w:rFonts w:eastAsia="Arial"/>
              </w:rPr>
              <w:t>ISO27001</w:t>
            </w:r>
          </w:p>
        </w:tc>
        <w:tc>
          <w:tcPr>
            <w:tcW w:w="6894" w:type="dxa"/>
            <w:vAlign w:val="center"/>
          </w:tcPr>
          <w:p w14:paraId="614DC43C" w14:textId="19A4B71F" w:rsidR="00A34027" w:rsidRDefault="008A67BE" w:rsidP="00A34027">
            <w:pPr>
              <w:rPr>
                <w:rFonts w:eastAsia="Arial"/>
              </w:rPr>
            </w:pPr>
            <w:r>
              <w:rPr>
                <w:rFonts w:eastAsia="Arial"/>
              </w:rPr>
              <w:t xml:space="preserve">Means the standard created by </w:t>
            </w:r>
            <w:r w:rsidR="00E34935">
              <w:rPr>
                <w:rFonts w:eastAsia="Arial"/>
              </w:rPr>
              <w:t xml:space="preserve">the </w:t>
            </w:r>
            <w:r w:rsidR="00117823">
              <w:rPr>
                <w:rFonts w:eastAsia="Arial"/>
              </w:rPr>
              <w:t xml:space="preserve">International Organisation </w:t>
            </w:r>
            <w:r w:rsidR="00766C4A">
              <w:rPr>
                <w:rFonts w:eastAsia="Arial"/>
              </w:rPr>
              <w:t xml:space="preserve">for Standardisation </w:t>
            </w:r>
            <w:r w:rsidR="003B5604">
              <w:rPr>
                <w:rFonts w:eastAsia="Arial"/>
              </w:rPr>
              <w:t xml:space="preserve">related to </w:t>
            </w:r>
            <w:r w:rsidR="002F0D1A">
              <w:rPr>
                <w:rFonts w:eastAsia="Arial"/>
              </w:rPr>
              <w:t>information security manageme</w:t>
            </w:r>
            <w:r w:rsidR="007F5CBA">
              <w:rPr>
                <w:rFonts w:eastAsia="Arial"/>
              </w:rPr>
              <w:t>n</w:t>
            </w:r>
            <w:r w:rsidR="002F0D1A">
              <w:rPr>
                <w:rFonts w:eastAsia="Arial"/>
              </w:rPr>
              <w:t>t</w:t>
            </w:r>
          </w:p>
        </w:tc>
      </w:tr>
      <w:tr w:rsidR="00422E5F" w:rsidRPr="00FE4008" w14:paraId="35BA8A67" w14:textId="77777777" w:rsidTr="00273A08">
        <w:tc>
          <w:tcPr>
            <w:tcW w:w="2122" w:type="dxa"/>
            <w:vAlign w:val="center"/>
          </w:tcPr>
          <w:p w14:paraId="3FCE6587" w14:textId="6A8F0E50" w:rsidR="00422E5F" w:rsidRPr="006B1814" w:rsidRDefault="00422E5F" w:rsidP="00A34027">
            <w:pPr>
              <w:rPr>
                <w:rFonts w:eastAsia="Arial"/>
              </w:rPr>
            </w:pPr>
            <w:r>
              <w:rPr>
                <w:rFonts w:eastAsia="Arial"/>
                <w:color w:val="auto"/>
              </w:rPr>
              <w:t>ITT</w:t>
            </w:r>
          </w:p>
        </w:tc>
        <w:tc>
          <w:tcPr>
            <w:tcW w:w="6894" w:type="dxa"/>
            <w:vAlign w:val="center"/>
          </w:tcPr>
          <w:p w14:paraId="6C19D2D8" w14:textId="0D2507F4" w:rsidR="00422E5F" w:rsidRDefault="009327F2" w:rsidP="00A34027">
            <w:pPr>
              <w:rPr>
                <w:rFonts w:eastAsia="Arial"/>
              </w:rPr>
            </w:pPr>
            <w:r w:rsidRPr="2FC90205">
              <w:rPr>
                <w:color w:val="auto"/>
              </w:rPr>
              <w:t xml:space="preserve">Means Invitation to </w:t>
            </w:r>
            <w:r w:rsidRPr="5CF4B950">
              <w:rPr>
                <w:color w:val="auto"/>
              </w:rPr>
              <w:t>Tender</w:t>
            </w:r>
          </w:p>
        </w:tc>
      </w:tr>
      <w:tr w:rsidR="00422E5F" w:rsidRPr="00FE4008" w14:paraId="5F6CCDAA" w14:textId="77777777" w:rsidTr="00273A08">
        <w:tc>
          <w:tcPr>
            <w:tcW w:w="2122" w:type="dxa"/>
            <w:vAlign w:val="center"/>
          </w:tcPr>
          <w:p w14:paraId="33A53DC8" w14:textId="1C9E9ABE" w:rsidR="00422E5F" w:rsidRPr="006B1814" w:rsidRDefault="00422E5F" w:rsidP="00A34027">
            <w:pPr>
              <w:rPr>
                <w:rFonts w:eastAsia="Arial"/>
              </w:rPr>
            </w:pPr>
            <w:r>
              <w:rPr>
                <w:rFonts w:eastAsia="Arial"/>
                <w:color w:val="auto"/>
              </w:rPr>
              <w:t>KPI</w:t>
            </w:r>
          </w:p>
        </w:tc>
        <w:tc>
          <w:tcPr>
            <w:tcW w:w="6894" w:type="dxa"/>
            <w:vAlign w:val="center"/>
          </w:tcPr>
          <w:p w14:paraId="653FE624" w14:textId="0BA3343B" w:rsidR="00422E5F" w:rsidRDefault="00B325F7" w:rsidP="00A34027">
            <w:pPr>
              <w:rPr>
                <w:rFonts w:eastAsia="Arial"/>
              </w:rPr>
            </w:pPr>
            <w:r w:rsidRPr="0A9D151A">
              <w:rPr>
                <w:color w:val="auto"/>
              </w:rPr>
              <w:t>Means Key Performance Indicator</w:t>
            </w:r>
          </w:p>
        </w:tc>
      </w:tr>
      <w:tr w:rsidR="0093308E" w:rsidRPr="00FE4008" w14:paraId="43C9645A" w14:textId="77777777" w:rsidTr="00273A08">
        <w:tc>
          <w:tcPr>
            <w:tcW w:w="2122" w:type="dxa"/>
            <w:vAlign w:val="center"/>
          </w:tcPr>
          <w:p w14:paraId="73345F3F" w14:textId="533635F7" w:rsidR="0093308E" w:rsidRDefault="0093308E" w:rsidP="0093308E">
            <w:pPr>
              <w:rPr>
                <w:rFonts w:eastAsia="Arial"/>
              </w:rPr>
            </w:pPr>
            <w:r w:rsidRPr="006629B4">
              <w:rPr>
                <w:color w:val="auto"/>
              </w:rPr>
              <w:t>LGBTQ+</w:t>
            </w:r>
          </w:p>
        </w:tc>
        <w:tc>
          <w:tcPr>
            <w:tcW w:w="6894" w:type="dxa"/>
            <w:vAlign w:val="center"/>
          </w:tcPr>
          <w:p w14:paraId="3B36E3AE" w14:textId="61C12217" w:rsidR="0093308E" w:rsidRDefault="0093308E" w:rsidP="0093308E">
            <w:pPr>
              <w:rPr>
                <w:rFonts w:eastAsia="Arial"/>
              </w:rPr>
            </w:pPr>
            <w:r>
              <w:rPr>
                <w:color w:val="auto"/>
              </w:rPr>
              <w:t>Means L</w:t>
            </w:r>
            <w:r w:rsidRPr="005E0888">
              <w:rPr>
                <w:color w:val="auto"/>
              </w:rPr>
              <w:t xml:space="preserve">esbian, </w:t>
            </w:r>
            <w:r>
              <w:rPr>
                <w:color w:val="auto"/>
              </w:rPr>
              <w:t>G</w:t>
            </w:r>
            <w:r w:rsidRPr="005E0888">
              <w:rPr>
                <w:color w:val="auto"/>
              </w:rPr>
              <w:t xml:space="preserve">ay, </w:t>
            </w:r>
            <w:r>
              <w:rPr>
                <w:color w:val="auto"/>
              </w:rPr>
              <w:t>B</w:t>
            </w:r>
            <w:r w:rsidRPr="005E0888">
              <w:rPr>
                <w:color w:val="auto"/>
              </w:rPr>
              <w:t xml:space="preserve">isexual, </w:t>
            </w:r>
            <w:r>
              <w:rPr>
                <w:color w:val="auto"/>
              </w:rPr>
              <w:t>T</w:t>
            </w:r>
            <w:r w:rsidRPr="005E0888">
              <w:rPr>
                <w:color w:val="auto"/>
              </w:rPr>
              <w:t>ransgender</w:t>
            </w:r>
            <w:r>
              <w:rPr>
                <w:color w:val="auto"/>
              </w:rPr>
              <w:t xml:space="preserve"> and other communities</w:t>
            </w:r>
          </w:p>
        </w:tc>
      </w:tr>
      <w:tr w:rsidR="00E04D05" w:rsidRPr="00FE4008" w14:paraId="4957B2E8" w14:textId="77777777" w:rsidTr="00273A08">
        <w:tc>
          <w:tcPr>
            <w:tcW w:w="2122" w:type="dxa"/>
            <w:vAlign w:val="center"/>
          </w:tcPr>
          <w:p w14:paraId="526A58E2" w14:textId="532AEC0B" w:rsidR="00E04D05" w:rsidRPr="006629B4" w:rsidRDefault="00E04D05" w:rsidP="00E04D05">
            <w:pPr>
              <w:rPr>
                <w:color w:val="auto"/>
              </w:rPr>
            </w:pPr>
            <w:r>
              <w:rPr>
                <w:color w:val="auto"/>
              </w:rPr>
              <w:t>PSED</w:t>
            </w:r>
          </w:p>
        </w:tc>
        <w:tc>
          <w:tcPr>
            <w:tcW w:w="6894" w:type="dxa"/>
            <w:vAlign w:val="center"/>
          </w:tcPr>
          <w:p w14:paraId="54E0A646" w14:textId="30AE40C8" w:rsidR="00E04D05" w:rsidRDefault="00E04D05" w:rsidP="00E04D05">
            <w:pPr>
              <w:rPr>
                <w:color w:val="auto"/>
              </w:rPr>
            </w:pPr>
            <w:r>
              <w:rPr>
                <w:color w:val="auto"/>
              </w:rPr>
              <w:t xml:space="preserve">Means </w:t>
            </w:r>
            <w:r w:rsidRPr="00D40E01">
              <w:rPr>
                <w:color w:val="auto"/>
              </w:rPr>
              <w:t>Public Sector Equality Duty</w:t>
            </w:r>
          </w:p>
        </w:tc>
      </w:tr>
      <w:tr w:rsidR="005C35D7" w:rsidRPr="00FE4008" w14:paraId="6A112711" w14:textId="77777777" w:rsidTr="00273A08">
        <w:tc>
          <w:tcPr>
            <w:tcW w:w="2122" w:type="dxa"/>
            <w:vAlign w:val="center"/>
          </w:tcPr>
          <w:p w14:paraId="13D0F3B1" w14:textId="0E7199B4" w:rsidR="005C35D7" w:rsidRPr="006B1814" w:rsidRDefault="005C35D7" w:rsidP="00A34027">
            <w:pPr>
              <w:rPr>
                <w:rFonts w:eastAsia="Arial"/>
              </w:rPr>
            </w:pPr>
            <w:r w:rsidRPr="00FA1B5D">
              <w:rPr>
                <w:rFonts w:eastAsia="Arial"/>
              </w:rPr>
              <w:t xml:space="preserve">REST </w:t>
            </w:r>
            <w:r w:rsidR="00582172">
              <w:rPr>
                <w:rFonts w:eastAsia="Arial"/>
              </w:rPr>
              <w:t>(API’s)</w:t>
            </w:r>
          </w:p>
        </w:tc>
        <w:tc>
          <w:tcPr>
            <w:tcW w:w="6894" w:type="dxa"/>
            <w:vAlign w:val="center"/>
          </w:tcPr>
          <w:p w14:paraId="52217EFA" w14:textId="6FEF33AF" w:rsidR="005C35D7" w:rsidRDefault="00D11E25" w:rsidP="00A34027">
            <w:pPr>
              <w:rPr>
                <w:rFonts w:eastAsia="Arial"/>
              </w:rPr>
            </w:pPr>
            <w:r>
              <w:rPr>
                <w:rFonts w:eastAsia="Arial"/>
              </w:rPr>
              <w:t xml:space="preserve">Means </w:t>
            </w:r>
            <w:r w:rsidRPr="00D11E25">
              <w:rPr>
                <w:rFonts w:eastAsia="Arial"/>
              </w:rPr>
              <w:t>Representational State Transfer, a software architecture for web services</w:t>
            </w:r>
            <w:r w:rsidR="000F2F51">
              <w:rPr>
                <w:rFonts w:eastAsia="Arial"/>
              </w:rPr>
              <w:t>.</w:t>
            </w:r>
          </w:p>
        </w:tc>
      </w:tr>
      <w:tr w:rsidR="00407D40" w:rsidRPr="00FE4008" w14:paraId="2991BACF" w14:textId="77777777" w:rsidTr="00273A08">
        <w:tc>
          <w:tcPr>
            <w:tcW w:w="2122" w:type="dxa"/>
            <w:vAlign w:val="center"/>
          </w:tcPr>
          <w:p w14:paraId="67A597E0" w14:textId="49ABAA3E" w:rsidR="00407D40" w:rsidRPr="006B1814" w:rsidRDefault="00407D40" w:rsidP="00A34027">
            <w:pPr>
              <w:rPr>
                <w:rFonts w:eastAsia="Arial"/>
              </w:rPr>
            </w:pPr>
            <w:r>
              <w:rPr>
                <w:rFonts w:eastAsia="Arial"/>
                <w:color w:val="auto"/>
              </w:rPr>
              <w:t>RFI</w:t>
            </w:r>
          </w:p>
        </w:tc>
        <w:tc>
          <w:tcPr>
            <w:tcW w:w="6894" w:type="dxa"/>
            <w:vAlign w:val="center"/>
          </w:tcPr>
          <w:p w14:paraId="56C047DD" w14:textId="59AEF413" w:rsidR="00407D40" w:rsidRDefault="00245452" w:rsidP="00A34027">
            <w:pPr>
              <w:rPr>
                <w:rFonts w:eastAsia="Arial"/>
              </w:rPr>
            </w:pPr>
            <w:r>
              <w:rPr>
                <w:color w:val="auto"/>
              </w:rPr>
              <w:t>Means Request for Information</w:t>
            </w:r>
          </w:p>
        </w:tc>
      </w:tr>
      <w:tr w:rsidR="0068268F" w:rsidRPr="00FE4008" w14:paraId="6FA478DB" w14:textId="77777777" w:rsidTr="00273A08">
        <w:tc>
          <w:tcPr>
            <w:tcW w:w="2122" w:type="dxa"/>
            <w:vAlign w:val="center"/>
          </w:tcPr>
          <w:p w14:paraId="2995B93E" w14:textId="707CD52F" w:rsidR="0068268F" w:rsidRDefault="005F5308" w:rsidP="00A34027">
            <w:pPr>
              <w:rPr>
                <w:color w:val="auto"/>
              </w:rPr>
            </w:pPr>
            <w:r>
              <w:rPr>
                <w:color w:val="auto"/>
              </w:rPr>
              <w:t>SOC2</w:t>
            </w:r>
          </w:p>
        </w:tc>
        <w:tc>
          <w:tcPr>
            <w:tcW w:w="6894" w:type="dxa"/>
            <w:vAlign w:val="center"/>
          </w:tcPr>
          <w:p w14:paraId="6FF0456E" w14:textId="50D21A00" w:rsidR="0068268F" w:rsidRDefault="00ED43EB" w:rsidP="00A34027">
            <w:pPr>
              <w:rPr>
                <w:color w:val="auto"/>
              </w:rPr>
            </w:pPr>
            <w:r>
              <w:rPr>
                <w:color w:val="auto"/>
              </w:rPr>
              <w:t xml:space="preserve">Means </w:t>
            </w:r>
            <w:r w:rsidR="00074398" w:rsidRPr="00074398">
              <w:rPr>
                <w:color w:val="auto"/>
              </w:rPr>
              <w:t>Systems and Organi</w:t>
            </w:r>
            <w:r>
              <w:rPr>
                <w:color w:val="auto"/>
              </w:rPr>
              <w:t>s</w:t>
            </w:r>
            <w:r w:rsidR="00074398" w:rsidRPr="00074398">
              <w:rPr>
                <w:color w:val="auto"/>
              </w:rPr>
              <w:t>ation Controls 2</w:t>
            </w:r>
            <w:r>
              <w:rPr>
                <w:color w:val="auto"/>
              </w:rPr>
              <w:t xml:space="preserve">, </w:t>
            </w:r>
            <w:r w:rsidRPr="00ED43EB">
              <w:rPr>
                <w:color w:val="auto"/>
              </w:rPr>
              <w:t>evaluat</w:t>
            </w:r>
            <w:r w:rsidR="005E1FCE">
              <w:rPr>
                <w:color w:val="auto"/>
              </w:rPr>
              <w:t>ing</w:t>
            </w:r>
            <w:r w:rsidRPr="00ED43EB">
              <w:rPr>
                <w:color w:val="auto"/>
              </w:rPr>
              <w:t xml:space="preserve"> the security, availability, processing integrity, confidentiality, and privacy of systems and data</w:t>
            </w:r>
          </w:p>
        </w:tc>
      </w:tr>
      <w:tr w:rsidR="004A2878" w:rsidRPr="00FE4008" w14:paraId="2C22FB31" w14:textId="77777777" w:rsidTr="00273A08">
        <w:tc>
          <w:tcPr>
            <w:tcW w:w="2122" w:type="dxa"/>
            <w:vAlign w:val="center"/>
          </w:tcPr>
          <w:p w14:paraId="6CAA733D" w14:textId="6F95EFA9" w:rsidR="004A2878" w:rsidRDefault="00856A2B" w:rsidP="00A34027">
            <w:pPr>
              <w:rPr>
                <w:color w:val="auto"/>
              </w:rPr>
            </w:pPr>
            <w:r w:rsidRPr="00856A2B">
              <w:rPr>
                <w:color w:val="auto"/>
              </w:rPr>
              <w:t>WCAG 2.1 ‘AA’ standard</w:t>
            </w:r>
          </w:p>
        </w:tc>
        <w:tc>
          <w:tcPr>
            <w:tcW w:w="6894" w:type="dxa"/>
            <w:vAlign w:val="center"/>
          </w:tcPr>
          <w:p w14:paraId="6213C96B" w14:textId="434C76C1" w:rsidR="004A2878" w:rsidRDefault="000E2AC5" w:rsidP="00A34027">
            <w:pPr>
              <w:rPr>
                <w:color w:val="auto"/>
              </w:rPr>
            </w:pPr>
            <w:r>
              <w:rPr>
                <w:color w:val="auto"/>
              </w:rPr>
              <w:t xml:space="preserve">Means </w:t>
            </w:r>
            <w:r w:rsidRPr="000E2AC5">
              <w:rPr>
                <w:color w:val="auto"/>
              </w:rPr>
              <w:t xml:space="preserve">Web Content Accessibility Guidelines </w:t>
            </w:r>
            <w:r w:rsidR="00F7646B">
              <w:rPr>
                <w:color w:val="auto"/>
              </w:rPr>
              <w:t xml:space="preserve">2.1, </w:t>
            </w:r>
            <w:r w:rsidR="005E654A">
              <w:rPr>
                <w:color w:val="auto"/>
              </w:rPr>
              <w:t xml:space="preserve">the standards </w:t>
            </w:r>
            <w:r w:rsidR="002C4B2E">
              <w:rPr>
                <w:color w:val="auto"/>
              </w:rPr>
              <w:t xml:space="preserve">for </w:t>
            </w:r>
            <w:r w:rsidR="00010A1C">
              <w:rPr>
                <w:color w:val="auto"/>
              </w:rPr>
              <w:t>making</w:t>
            </w:r>
            <w:r w:rsidRPr="000E2AC5">
              <w:rPr>
                <w:color w:val="auto"/>
              </w:rPr>
              <w:t xml:space="preserve"> web content more accessible to people with disabilities</w:t>
            </w:r>
          </w:p>
        </w:tc>
      </w:tr>
    </w:tbl>
    <w:p w14:paraId="1C9D95F3" w14:textId="3CF0A2B6" w:rsidR="00EE17E0" w:rsidRPr="000E0FCD" w:rsidRDefault="00EE17E0" w:rsidP="00EE17E0">
      <w:pPr>
        <w:pStyle w:val="Heading1"/>
      </w:pPr>
      <w:bookmarkStart w:id="11" w:name="_Toc127874938"/>
      <w:bookmarkStart w:id="12" w:name="_Toc131681850"/>
      <w:r w:rsidRPr="000E0FCD">
        <w:lastRenderedPageBreak/>
        <w:t>Information Requ</w:t>
      </w:r>
      <w:r>
        <w:t>ested</w:t>
      </w:r>
      <w:bookmarkEnd w:id="11"/>
      <w:bookmarkEnd w:id="12"/>
    </w:p>
    <w:p w14:paraId="648E4079" w14:textId="313F0D4E" w:rsidR="00EE17E0" w:rsidRDefault="00EE17E0" w:rsidP="00EE17E0">
      <w:r>
        <w:t>Companies House have prepared a table of questions that suppliers are requested to complete.  Please use the space provided for your response</w:t>
      </w:r>
      <w:r w:rsidR="00DC676F">
        <w:t xml:space="preserve"> and return </w:t>
      </w:r>
      <w:r w:rsidR="0047684D">
        <w:t>via email to the nominated contact in Section 7 of this RFI.</w:t>
      </w:r>
      <w:r w:rsidR="000306B2">
        <w:t xml:space="preserve"> Within </w:t>
      </w:r>
      <w:r w:rsidR="00714B8A">
        <w:t xml:space="preserve">Q2 we would like you to complete the </w:t>
      </w:r>
      <w:r w:rsidR="00826C73">
        <w:t>excel within Appendix A</w:t>
      </w:r>
    </w:p>
    <w:p w14:paraId="241DF8F1" w14:textId="5511C677" w:rsidR="00B50FC2" w:rsidRPr="003F2934" w:rsidRDefault="00EE17E0" w:rsidP="00EE17E0">
      <w:pPr>
        <w:rPr>
          <w:rFonts w:eastAsia="Arial"/>
        </w:rPr>
      </w:pPr>
      <w:r w:rsidRPr="00D5099F">
        <w:rPr>
          <w:b/>
          <w:bCs/>
        </w:rPr>
        <w:t>Supplier Name:</w:t>
      </w:r>
      <w:r w:rsidRPr="00D5099F">
        <w:rPr>
          <w:b/>
          <w:bCs/>
          <w:shd w:val="clear" w:color="auto" w:fill="D9D9D9" w:themeFill="background1" w:themeFillShade="D9"/>
        </w:rPr>
        <w:t xml:space="preserve">        </w:t>
      </w:r>
    </w:p>
    <w:tbl>
      <w:tblPr>
        <w:tblStyle w:val="TableGrid"/>
        <w:tblW w:w="10400" w:type="dxa"/>
        <w:tblLook w:val="04A0" w:firstRow="1" w:lastRow="0" w:firstColumn="1" w:lastColumn="0" w:noHBand="0" w:noVBand="1"/>
      </w:tblPr>
      <w:tblGrid>
        <w:gridCol w:w="1810"/>
        <w:gridCol w:w="3881"/>
        <w:gridCol w:w="4709"/>
      </w:tblGrid>
      <w:tr w:rsidR="00095D57" w:rsidRPr="00226015" w14:paraId="5FC9A8C3" w14:textId="77777777">
        <w:tc>
          <w:tcPr>
            <w:tcW w:w="1810" w:type="dxa"/>
            <w:shd w:val="clear" w:color="auto" w:fill="31849B" w:themeFill="accent5" w:themeFillShade="BF"/>
          </w:tcPr>
          <w:p w14:paraId="163A9025" w14:textId="77777777" w:rsidR="00095D57" w:rsidRPr="00226015" w:rsidRDefault="00095D57">
            <w:pPr>
              <w:rPr>
                <w:rFonts w:eastAsia="Arial" w:cs="Arial"/>
                <w:b/>
                <w:color w:val="FFFFFF" w:themeColor="background1"/>
              </w:rPr>
            </w:pPr>
            <w:r w:rsidRPr="6EF6CED7">
              <w:rPr>
                <w:rFonts w:eastAsia="Arial" w:cs="Arial"/>
                <w:b/>
                <w:color w:val="FFFFFF" w:themeColor="background1"/>
              </w:rPr>
              <w:t>Ref.</w:t>
            </w:r>
          </w:p>
        </w:tc>
        <w:tc>
          <w:tcPr>
            <w:tcW w:w="3881" w:type="dxa"/>
            <w:shd w:val="clear" w:color="auto" w:fill="31849B" w:themeFill="accent5" w:themeFillShade="BF"/>
          </w:tcPr>
          <w:p w14:paraId="5FB89582" w14:textId="77777777" w:rsidR="00095D57" w:rsidRPr="00226015" w:rsidRDefault="00095D57">
            <w:pPr>
              <w:rPr>
                <w:rFonts w:eastAsia="Arial" w:cs="Arial"/>
                <w:b/>
                <w:color w:val="FFFFFF" w:themeColor="background1"/>
                <w:shd w:val="clear" w:color="auto" w:fill="D9D9D9" w:themeFill="background1" w:themeFillShade="D9"/>
              </w:rPr>
            </w:pPr>
            <w:r w:rsidRPr="6EF6CED7">
              <w:rPr>
                <w:rFonts w:eastAsia="Arial" w:cs="Arial"/>
                <w:b/>
                <w:color w:val="FFFFFF" w:themeColor="background1"/>
              </w:rPr>
              <w:t xml:space="preserve">Question </w:t>
            </w:r>
          </w:p>
        </w:tc>
        <w:tc>
          <w:tcPr>
            <w:tcW w:w="4709" w:type="dxa"/>
            <w:shd w:val="clear" w:color="auto" w:fill="31849B" w:themeFill="accent5" w:themeFillShade="BF"/>
          </w:tcPr>
          <w:p w14:paraId="474C93AA" w14:textId="77777777" w:rsidR="00095D57" w:rsidRPr="00226015" w:rsidRDefault="00095D57">
            <w:pPr>
              <w:rPr>
                <w:rFonts w:eastAsia="Arial" w:cs="Arial"/>
                <w:b/>
                <w:color w:val="FFFFFF" w:themeColor="background1"/>
                <w:shd w:val="clear" w:color="auto" w:fill="D9D9D9" w:themeFill="background1" w:themeFillShade="D9"/>
              </w:rPr>
            </w:pPr>
            <w:r w:rsidRPr="6EF6CED7">
              <w:rPr>
                <w:rFonts w:eastAsia="Arial" w:cs="Arial"/>
                <w:b/>
                <w:color w:val="FFFFFF" w:themeColor="background1"/>
              </w:rPr>
              <w:t xml:space="preserve">Response </w:t>
            </w:r>
          </w:p>
        </w:tc>
      </w:tr>
      <w:tr w:rsidR="00095D57" w:rsidRPr="007D641E" w14:paraId="29AB9207" w14:textId="77777777">
        <w:tc>
          <w:tcPr>
            <w:tcW w:w="10400" w:type="dxa"/>
            <w:gridSpan w:val="3"/>
            <w:vAlign w:val="center"/>
          </w:tcPr>
          <w:p w14:paraId="565C3008" w14:textId="77777777" w:rsidR="00095D57" w:rsidRPr="007D641E" w:rsidRDefault="00095D57">
            <w:pPr>
              <w:rPr>
                <w:rFonts w:eastAsia="Arial" w:cs="Arial"/>
                <w:b/>
                <w:shd w:val="clear" w:color="auto" w:fill="D9D9D9" w:themeFill="background1" w:themeFillShade="D9"/>
              </w:rPr>
            </w:pPr>
            <w:r>
              <w:rPr>
                <w:rFonts w:eastAsia="Arial" w:cs="Arial"/>
                <w:b/>
                <w:shd w:val="clear" w:color="auto" w:fill="D9D9D9" w:themeFill="background1" w:themeFillShade="D9"/>
              </w:rPr>
              <w:t>Service</w:t>
            </w:r>
          </w:p>
        </w:tc>
      </w:tr>
      <w:tr w:rsidR="00095D57" w:rsidRPr="007D641E" w14:paraId="5E54EC6D" w14:textId="77777777">
        <w:tc>
          <w:tcPr>
            <w:tcW w:w="1810" w:type="dxa"/>
            <w:vAlign w:val="center"/>
          </w:tcPr>
          <w:p w14:paraId="360DD855" w14:textId="77777777" w:rsidR="00095D57" w:rsidRPr="6A12EC2B" w:rsidRDefault="00095D57">
            <w:pPr>
              <w:jc w:val="center"/>
              <w:rPr>
                <w:rFonts w:eastAsia="Arial" w:cs="Arial"/>
                <w:lang w:val="en-AU"/>
              </w:rPr>
            </w:pPr>
            <w:r w:rsidRPr="6EF6CED7">
              <w:rPr>
                <w:rFonts w:eastAsia="Arial" w:cs="Arial"/>
                <w:lang w:val="en-AU"/>
              </w:rPr>
              <w:t>1</w:t>
            </w:r>
          </w:p>
        </w:tc>
        <w:tc>
          <w:tcPr>
            <w:tcW w:w="3881" w:type="dxa"/>
            <w:vAlign w:val="center"/>
          </w:tcPr>
          <w:p w14:paraId="4C30FAC9" w14:textId="5F545DD8" w:rsidR="00095D57" w:rsidRPr="0019289F" w:rsidRDefault="00095D57">
            <w:pPr>
              <w:rPr>
                <w:rFonts w:eastAsia="Arial" w:cs="Arial"/>
              </w:rPr>
            </w:pPr>
            <w:r w:rsidRPr="4A1959F8">
              <w:rPr>
                <w:rFonts w:eastAsia="Arial" w:cs="Arial"/>
                <w:color w:val="333333"/>
                <w:lang w:val="en-AU"/>
              </w:rPr>
              <w:t>Please describe the main functionality of your Case Management solution and the benefits Companies House will realise from adopting it.</w:t>
            </w:r>
          </w:p>
        </w:tc>
        <w:tc>
          <w:tcPr>
            <w:tcW w:w="4709" w:type="dxa"/>
            <w:vAlign w:val="center"/>
          </w:tcPr>
          <w:p w14:paraId="0E11DCEB" w14:textId="77777777" w:rsidR="00095D57" w:rsidRPr="007D641E" w:rsidRDefault="00095D57">
            <w:pPr>
              <w:rPr>
                <w:rFonts w:eastAsia="Arial" w:cs="Arial"/>
                <w:b/>
                <w:shd w:val="clear" w:color="auto" w:fill="D9D9D9" w:themeFill="background1" w:themeFillShade="D9"/>
              </w:rPr>
            </w:pPr>
          </w:p>
        </w:tc>
      </w:tr>
      <w:tr w:rsidR="00095D57" w:rsidRPr="007D641E" w14:paraId="017DE6D9" w14:textId="77777777">
        <w:tc>
          <w:tcPr>
            <w:tcW w:w="1810" w:type="dxa"/>
            <w:vAlign w:val="center"/>
          </w:tcPr>
          <w:p w14:paraId="7AFEEF41" w14:textId="77777777" w:rsidR="00095D57" w:rsidRPr="6EF6CED7" w:rsidRDefault="00095D57">
            <w:pPr>
              <w:jc w:val="center"/>
              <w:rPr>
                <w:rFonts w:eastAsia="Arial" w:cs="Arial"/>
                <w:lang w:val="en-AU"/>
              </w:rPr>
            </w:pPr>
            <w:r w:rsidRPr="3081FB5C">
              <w:rPr>
                <w:rFonts w:eastAsia="Arial" w:cs="Arial"/>
                <w:lang w:val="en-AU"/>
              </w:rPr>
              <w:t>2</w:t>
            </w:r>
          </w:p>
        </w:tc>
        <w:tc>
          <w:tcPr>
            <w:tcW w:w="3881" w:type="dxa"/>
            <w:vAlign w:val="center"/>
          </w:tcPr>
          <w:p w14:paraId="0526DB54" w14:textId="0E9AB07E" w:rsidR="00095D57" w:rsidRDefault="00095D57">
            <w:pPr>
              <w:rPr>
                <w:rFonts w:eastAsia="Arial" w:cs="Arial"/>
                <w:lang w:val="en-AU"/>
              </w:rPr>
            </w:pPr>
            <w:r w:rsidRPr="3081FB5C">
              <w:rPr>
                <w:rFonts w:eastAsia="Arial" w:cs="Arial"/>
                <w:lang w:val="en-AU"/>
              </w:rPr>
              <w:t xml:space="preserve">Please </w:t>
            </w:r>
            <w:r w:rsidR="00826C73">
              <w:rPr>
                <w:rFonts w:eastAsia="Arial" w:cs="Arial"/>
                <w:lang w:val="en-AU"/>
              </w:rPr>
              <w:t>complete attachment in</w:t>
            </w:r>
            <w:r w:rsidR="006C3F16">
              <w:rPr>
                <w:rFonts w:eastAsia="Arial" w:cs="Arial"/>
                <w:lang w:val="en-AU"/>
              </w:rPr>
              <w:t xml:space="preserve"> Appendix A</w:t>
            </w:r>
            <w:r w:rsidRPr="3081FB5C">
              <w:rPr>
                <w:rFonts w:eastAsia="Arial" w:cs="Arial"/>
                <w:lang w:val="en-AU"/>
              </w:rPr>
              <w:t>.</w:t>
            </w:r>
          </w:p>
          <w:p w14:paraId="08125787" w14:textId="761654C1" w:rsidR="00826C73" w:rsidRPr="007D641E" w:rsidRDefault="00826C73" w:rsidP="00826C73">
            <w:pPr>
              <w:rPr>
                <w:rFonts w:eastAsia="Arial" w:cs="Arial"/>
                <w:lang w:val="en-AU"/>
              </w:rPr>
            </w:pPr>
            <w:r w:rsidRPr="3081FB5C">
              <w:rPr>
                <w:rFonts w:eastAsia="Arial" w:cs="Arial"/>
                <w:lang w:val="en-AU"/>
              </w:rPr>
              <w:t>Please advise if the requirements as described within this RFI</w:t>
            </w:r>
            <w:r>
              <w:rPr>
                <w:rFonts w:eastAsia="Arial" w:cs="Arial"/>
                <w:lang w:val="en-AU"/>
              </w:rPr>
              <w:t xml:space="preserve"> and listed in appendix A</w:t>
            </w:r>
            <w:r w:rsidRPr="3081FB5C">
              <w:rPr>
                <w:rFonts w:eastAsia="Arial" w:cs="Arial"/>
                <w:lang w:val="en-AU"/>
              </w:rPr>
              <w:t xml:space="preserve"> would constitute a</w:t>
            </w:r>
            <w:r>
              <w:rPr>
                <w:rFonts w:eastAsia="Arial" w:cs="Arial"/>
                <w:lang w:val="en-AU"/>
              </w:rPr>
              <w:t>n</w:t>
            </w:r>
            <w:r w:rsidRPr="3081FB5C">
              <w:rPr>
                <w:rFonts w:eastAsia="Arial" w:cs="Arial"/>
                <w:lang w:val="en-AU"/>
              </w:rPr>
              <w:t xml:space="preserve"> ‘</w:t>
            </w:r>
            <w:r>
              <w:rPr>
                <w:rFonts w:eastAsia="Arial" w:cs="Arial"/>
                <w:lang w:val="en-AU"/>
              </w:rPr>
              <w:t>out-of-the-box</w:t>
            </w:r>
            <w:r w:rsidRPr="3081FB5C">
              <w:rPr>
                <w:rFonts w:eastAsia="Arial" w:cs="Arial"/>
                <w:lang w:val="en-AU"/>
              </w:rPr>
              <w:t>’ service offering or whether there would be any unique or bespoke aspects to the service.</w:t>
            </w:r>
          </w:p>
          <w:p w14:paraId="6C64304F" w14:textId="151FEF2A" w:rsidR="00826C73" w:rsidRPr="4A1959F8" w:rsidRDefault="00826C73">
            <w:pPr>
              <w:rPr>
                <w:rFonts w:eastAsia="Arial" w:cs="Arial"/>
                <w:color w:val="333333"/>
                <w:lang w:val="en-AU"/>
              </w:rPr>
            </w:pPr>
          </w:p>
        </w:tc>
        <w:tc>
          <w:tcPr>
            <w:tcW w:w="4709" w:type="dxa"/>
            <w:vAlign w:val="center"/>
          </w:tcPr>
          <w:p w14:paraId="5A9E2F00" w14:textId="77777777" w:rsidR="00095D57" w:rsidRPr="007D641E" w:rsidRDefault="00095D57">
            <w:pPr>
              <w:rPr>
                <w:rFonts w:eastAsia="Arial" w:cs="Arial"/>
                <w:b/>
                <w:shd w:val="clear" w:color="auto" w:fill="D9D9D9" w:themeFill="background1" w:themeFillShade="D9"/>
              </w:rPr>
            </w:pPr>
          </w:p>
        </w:tc>
      </w:tr>
      <w:tr w:rsidR="00095D57" w14:paraId="2041A9FF" w14:textId="77777777">
        <w:tc>
          <w:tcPr>
            <w:tcW w:w="1810" w:type="dxa"/>
            <w:vAlign w:val="center"/>
          </w:tcPr>
          <w:p w14:paraId="560DD01F" w14:textId="77777777" w:rsidR="00095D57" w:rsidRPr="3081FB5C" w:rsidRDefault="00095D57">
            <w:pPr>
              <w:jc w:val="center"/>
              <w:rPr>
                <w:rFonts w:eastAsia="Arial" w:cs="Arial"/>
                <w:lang w:val="en-AU"/>
              </w:rPr>
            </w:pPr>
            <w:r w:rsidRPr="3081FB5C">
              <w:rPr>
                <w:rFonts w:eastAsia="Arial" w:cs="Arial"/>
                <w:lang w:val="en-AU"/>
              </w:rPr>
              <w:t>4</w:t>
            </w:r>
          </w:p>
        </w:tc>
        <w:tc>
          <w:tcPr>
            <w:tcW w:w="3881" w:type="dxa"/>
            <w:vAlign w:val="center"/>
          </w:tcPr>
          <w:p w14:paraId="6AF6256E" w14:textId="77777777" w:rsidR="00095D57" w:rsidRPr="3081FB5C" w:rsidRDefault="00095D57">
            <w:pPr>
              <w:rPr>
                <w:rFonts w:eastAsia="Arial" w:cs="Arial"/>
                <w:lang w:val="en-AU"/>
              </w:rPr>
            </w:pPr>
            <w:r>
              <w:rPr>
                <w:rFonts w:eastAsia="Arial" w:cs="Arial"/>
                <w:lang w:val="en-AU"/>
              </w:rPr>
              <w:t>Based on your experience and lessons learned, p</w:t>
            </w:r>
            <w:r w:rsidRPr="3081FB5C">
              <w:rPr>
                <w:rFonts w:eastAsia="Arial" w:cs="Arial"/>
                <w:lang w:val="en-AU"/>
              </w:rPr>
              <w:t>lease detail any key dependencies</w:t>
            </w:r>
            <w:r>
              <w:rPr>
                <w:rFonts w:eastAsia="Arial" w:cs="Arial"/>
                <w:lang w:val="en-AU"/>
              </w:rPr>
              <w:t>,</w:t>
            </w:r>
            <w:r w:rsidRPr="3081FB5C">
              <w:rPr>
                <w:rFonts w:eastAsia="Arial" w:cs="Arial"/>
                <w:lang w:val="en-AU"/>
              </w:rPr>
              <w:t xml:space="preserve"> assumptions</w:t>
            </w:r>
            <w:r>
              <w:rPr>
                <w:rFonts w:eastAsia="Arial" w:cs="Arial"/>
                <w:lang w:val="en-AU"/>
              </w:rPr>
              <w:t xml:space="preserve"> and risks</w:t>
            </w:r>
            <w:r w:rsidRPr="3081FB5C">
              <w:rPr>
                <w:rFonts w:eastAsia="Arial" w:cs="Arial"/>
                <w:lang w:val="en-AU"/>
              </w:rPr>
              <w:t xml:space="preserve"> related to implementing the solution, the taking on and delivering this service, and on which the indicative annual </w:t>
            </w:r>
            <w:r w:rsidRPr="7F5E3E47">
              <w:rPr>
                <w:rFonts w:eastAsia="Arial" w:cs="Arial"/>
                <w:lang w:val="en-AU"/>
              </w:rPr>
              <w:t>charge is</w:t>
            </w:r>
            <w:r w:rsidRPr="3081FB5C">
              <w:rPr>
                <w:rFonts w:eastAsia="Arial" w:cs="Arial"/>
                <w:lang w:val="en-AU"/>
              </w:rPr>
              <w:t xml:space="preserve"> based.</w:t>
            </w:r>
          </w:p>
        </w:tc>
        <w:tc>
          <w:tcPr>
            <w:tcW w:w="4709" w:type="dxa"/>
            <w:vAlign w:val="center"/>
          </w:tcPr>
          <w:p w14:paraId="0006CF0C" w14:textId="77777777" w:rsidR="00095D57" w:rsidRDefault="00095D57">
            <w:pPr>
              <w:rPr>
                <w:rStyle w:val="CommentReference"/>
              </w:rPr>
            </w:pPr>
          </w:p>
        </w:tc>
      </w:tr>
      <w:tr w:rsidR="00095D57" w14:paraId="5615DB10" w14:textId="77777777">
        <w:tc>
          <w:tcPr>
            <w:tcW w:w="1810" w:type="dxa"/>
            <w:vAlign w:val="center"/>
          </w:tcPr>
          <w:p w14:paraId="12235CAE" w14:textId="77777777" w:rsidR="00095D57" w:rsidRPr="3081FB5C" w:rsidRDefault="00095D57">
            <w:pPr>
              <w:jc w:val="center"/>
              <w:rPr>
                <w:rFonts w:eastAsia="Arial" w:cs="Arial"/>
                <w:lang w:val="en-AU"/>
              </w:rPr>
            </w:pPr>
            <w:r w:rsidRPr="7D6F8EA9">
              <w:rPr>
                <w:rFonts w:eastAsia="Arial" w:cs="Arial"/>
                <w:lang w:val="en-AU"/>
              </w:rPr>
              <w:t>5</w:t>
            </w:r>
          </w:p>
        </w:tc>
        <w:tc>
          <w:tcPr>
            <w:tcW w:w="3881" w:type="dxa"/>
            <w:vAlign w:val="center"/>
          </w:tcPr>
          <w:p w14:paraId="71A7336F" w14:textId="77777777" w:rsidR="00095D57" w:rsidRDefault="00095D57">
            <w:pPr>
              <w:rPr>
                <w:rFonts w:eastAsia="Arial" w:cs="Arial"/>
                <w:color w:val="000000"/>
                <w:lang w:val="en-AU"/>
              </w:rPr>
            </w:pPr>
            <w:r w:rsidRPr="7D6F8EA9">
              <w:rPr>
                <w:rFonts w:eastAsia="Arial" w:cs="Arial"/>
                <w:lang w:val="en-AU"/>
              </w:rPr>
              <w:t>Based on your experience, what are the typical implementation timescales required to deliver a proposed solution and what challenges are often faced which may cause delay?</w:t>
            </w:r>
          </w:p>
          <w:p w14:paraId="366D1A51" w14:textId="77777777" w:rsidR="00095D57" w:rsidRDefault="00095D57">
            <w:pPr>
              <w:rPr>
                <w:rFonts w:eastAsia="Arial" w:cs="Arial"/>
                <w:lang w:val="en-AU"/>
              </w:rPr>
            </w:pPr>
            <w:r w:rsidRPr="7D6F8EA9">
              <w:rPr>
                <w:rFonts w:eastAsia="Arial" w:cs="Arial"/>
                <w:lang w:val="en-AU"/>
              </w:rPr>
              <w:lastRenderedPageBreak/>
              <w:t>Please include any recommendations regarding parallel running and user testing.</w:t>
            </w:r>
          </w:p>
        </w:tc>
        <w:tc>
          <w:tcPr>
            <w:tcW w:w="4709" w:type="dxa"/>
            <w:vAlign w:val="center"/>
          </w:tcPr>
          <w:p w14:paraId="12976BF9" w14:textId="77777777" w:rsidR="00095D57" w:rsidRDefault="00095D57">
            <w:pPr>
              <w:rPr>
                <w:rStyle w:val="CommentReference"/>
              </w:rPr>
            </w:pPr>
          </w:p>
        </w:tc>
      </w:tr>
      <w:tr w:rsidR="00095D57" w14:paraId="3BE86713" w14:textId="77777777">
        <w:tc>
          <w:tcPr>
            <w:tcW w:w="1810" w:type="dxa"/>
            <w:vAlign w:val="center"/>
          </w:tcPr>
          <w:p w14:paraId="1F81EA14" w14:textId="77777777" w:rsidR="00095D57" w:rsidRPr="7D6F8EA9" w:rsidRDefault="00095D57">
            <w:pPr>
              <w:jc w:val="center"/>
              <w:rPr>
                <w:rFonts w:eastAsia="Arial" w:cs="Arial"/>
                <w:lang w:val="en-AU"/>
              </w:rPr>
            </w:pPr>
            <w:r>
              <w:rPr>
                <w:rFonts w:eastAsia="Arial" w:cs="Arial"/>
                <w:lang w:val="en-AU"/>
              </w:rPr>
              <w:t>6</w:t>
            </w:r>
          </w:p>
        </w:tc>
        <w:tc>
          <w:tcPr>
            <w:tcW w:w="3881" w:type="dxa"/>
            <w:vAlign w:val="center"/>
          </w:tcPr>
          <w:p w14:paraId="55FDBF01" w14:textId="77777777" w:rsidR="00095D57" w:rsidRPr="7D6F8EA9" w:rsidRDefault="00095D57">
            <w:pPr>
              <w:rPr>
                <w:rFonts w:eastAsia="Arial" w:cs="Arial"/>
                <w:lang w:val="en-AU"/>
              </w:rPr>
            </w:pPr>
            <w:r w:rsidRPr="3953D2B2">
              <w:rPr>
                <w:rFonts w:eastAsia="Arial" w:cs="Arial"/>
                <w:lang w:val="en-AU" w:eastAsia="en-US"/>
              </w:rPr>
              <w:t>Please indicate the KPI approach to best measure performance for the key service components and the typical market KPI levels for each.</w:t>
            </w:r>
          </w:p>
        </w:tc>
        <w:tc>
          <w:tcPr>
            <w:tcW w:w="4709" w:type="dxa"/>
            <w:vAlign w:val="center"/>
          </w:tcPr>
          <w:p w14:paraId="02957CFB" w14:textId="77777777" w:rsidR="00095D57" w:rsidRDefault="00095D57">
            <w:pPr>
              <w:rPr>
                <w:rStyle w:val="CommentReference"/>
              </w:rPr>
            </w:pPr>
          </w:p>
        </w:tc>
      </w:tr>
      <w:tr w:rsidR="00095D57" w14:paraId="1FB5E066" w14:textId="77777777">
        <w:tc>
          <w:tcPr>
            <w:tcW w:w="1810" w:type="dxa"/>
            <w:vAlign w:val="center"/>
          </w:tcPr>
          <w:p w14:paraId="5DC71F17" w14:textId="77777777" w:rsidR="00095D57" w:rsidRPr="7D6F8EA9" w:rsidRDefault="00095D57">
            <w:pPr>
              <w:jc w:val="center"/>
              <w:rPr>
                <w:rFonts w:eastAsia="Arial" w:cs="Arial"/>
                <w:lang w:val="en-AU"/>
              </w:rPr>
            </w:pPr>
            <w:r>
              <w:rPr>
                <w:rFonts w:eastAsia="Arial" w:cs="Arial"/>
                <w:lang w:val="en-AU"/>
              </w:rPr>
              <w:t>7</w:t>
            </w:r>
          </w:p>
        </w:tc>
        <w:tc>
          <w:tcPr>
            <w:tcW w:w="3881" w:type="dxa"/>
            <w:vAlign w:val="center"/>
          </w:tcPr>
          <w:p w14:paraId="3B00A85F" w14:textId="77777777" w:rsidR="00095D57" w:rsidRPr="7D6F8EA9" w:rsidRDefault="00095D57">
            <w:pPr>
              <w:rPr>
                <w:rFonts w:eastAsia="Arial" w:cs="Arial"/>
                <w:lang w:val="en-AU"/>
              </w:rPr>
            </w:pPr>
            <w:r w:rsidRPr="0019289F">
              <w:rPr>
                <w:rFonts w:eastAsia="Arial" w:cs="Arial"/>
              </w:rPr>
              <w:t>Please describe how the solution supports automated and manual allocation of cases to staff and how case workers interact with your solution to manage workload.</w:t>
            </w:r>
          </w:p>
        </w:tc>
        <w:tc>
          <w:tcPr>
            <w:tcW w:w="4709" w:type="dxa"/>
            <w:vAlign w:val="center"/>
          </w:tcPr>
          <w:p w14:paraId="23481762" w14:textId="77777777" w:rsidR="00095D57" w:rsidRDefault="00095D57">
            <w:pPr>
              <w:rPr>
                <w:rStyle w:val="CommentReference"/>
              </w:rPr>
            </w:pPr>
          </w:p>
        </w:tc>
      </w:tr>
      <w:tr w:rsidR="00095D57" w14:paraId="2B6FD807" w14:textId="77777777">
        <w:tc>
          <w:tcPr>
            <w:tcW w:w="1810" w:type="dxa"/>
            <w:vAlign w:val="center"/>
          </w:tcPr>
          <w:p w14:paraId="1F6E5BB5" w14:textId="77777777" w:rsidR="00095D57" w:rsidRPr="7D6F8EA9" w:rsidRDefault="00095D57">
            <w:pPr>
              <w:jc w:val="center"/>
              <w:rPr>
                <w:rFonts w:eastAsia="Arial" w:cs="Arial"/>
                <w:lang w:val="en-AU"/>
              </w:rPr>
            </w:pPr>
            <w:r>
              <w:rPr>
                <w:rFonts w:eastAsia="Arial" w:cs="Arial"/>
                <w:lang w:val="en-AU"/>
              </w:rPr>
              <w:t>8</w:t>
            </w:r>
          </w:p>
        </w:tc>
        <w:tc>
          <w:tcPr>
            <w:tcW w:w="3881" w:type="dxa"/>
            <w:vAlign w:val="center"/>
          </w:tcPr>
          <w:p w14:paraId="67C10080" w14:textId="77777777" w:rsidR="00095D57" w:rsidRPr="7D6F8EA9" w:rsidRDefault="00095D57">
            <w:pPr>
              <w:rPr>
                <w:rFonts w:eastAsia="Arial" w:cs="Arial"/>
                <w:lang w:val="en-AU"/>
              </w:rPr>
            </w:pPr>
            <w:r w:rsidRPr="0019289F">
              <w:rPr>
                <w:rFonts w:eastAsia="Arial" w:cs="Arial"/>
              </w:rPr>
              <w:t>Please describe the reporting capabilities of your solution and how can it be integrated with external data analytics and visualisation tools.</w:t>
            </w:r>
          </w:p>
        </w:tc>
        <w:tc>
          <w:tcPr>
            <w:tcW w:w="4709" w:type="dxa"/>
            <w:vAlign w:val="center"/>
          </w:tcPr>
          <w:p w14:paraId="723D0EDB" w14:textId="77777777" w:rsidR="00095D57" w:rsidRDefault="00095D57">
            <w:pPr>
              <w:rPr>
                <w:rStyle w:val="CommentReference"/>
              </w:rPr>
            </w:pPr>
          </w:p>
        </w:tc>
      </w:tr>
      <w:tr w:rsidR="00095D57" w14:paraId="52897ECF" w14:textId="77777777">
        <w:tc>
          <w:tcPr>
            <w:tcW w:w="10400" w:type="dxa"/>
            <w:gridSpan w:val="3"/>
            <w:vAlign w:val="center"/>
          </w:tcPr>
          <w:p w14:paraId="7CBF50BE" w14:textId="77777777" w:rsidR="00095D57" w:rsidRDefault="00095D57">
            <w:pPr>
              <w:rPr>
                <w:rStyle w:val="CommentReference"/>
              </w:rPr>
            </w:pPr>
            <w:r w:rsidRPr="004744FD">
              <w:rPr>
                <w:rFonts w:eastAsia="Arial" w:cs="Arial"/>
                <w:b/>
                <w:shd w:val="clear" w:color="auto" w:fill="D9D9D9" w:themeFill="background1" w:themeFillShade="D9"/>
              </w:rPr>
              <w:t>Technical</w:t>
            </w:r>
          </w:p>
        </w:tc>
      </w:tr>
      <w:tr w:rsidR="00095D57" w14:paraId="73C47C7F" w14:textId="77777777">
        <w:tc>
          <w:tcPr>
            <w:tcW w:w="1810" w:type="dxa"/>
            <w:vAlign w:val="center"/>
          </w:tcPr>
          <w:p w14:paraId="7FD2B9B7" w14:textId="77777777" w:rsidR="00095D57" w:rsidRPr="13CEB50C" w:rsidRDefault="00095D57">
            <w:pPr>
              <w:jc w:val="center"/>
              <w:rPr>
                <w:rFonts w:eastAsia="Arial" w:cs="Arial"/>
                <w:lang w:val="en-AU"/>
              </w:rPr>
            </w:pPr>
            <w:r>
              <w:rPr>
                <w:rFonts w:eastAsia="Arial" w:cs="Arial"/>
                <w:lang w:val="en-AU"/>
              </w:rPr>
              <w:t>9</w:t>
            </w:r>
          </w:p>
        </w:tc>
        <w:tc>
          <w:tcPr>
            <w:tcW w:w="3881" w:type="dxa"/>
            <w:vAlign w:val="center"/>
          </w:tcPr>
          <w:p w14:paraId="522B9E9C" w14:textId="77777777" w:rsidR="00095D57" w:rsidRPr="0019289F" w:rsidRDefault="00095D57">
            <w:pPr>
              <w:rPr>
                <w:rFonts w:eastAsia="Arial" w:cs="Arial"/>
              </w:rPr>
            </w:pPr>
            <w:r w:rsidRPr="0019289F">
              <w:rPr>
                <w:rFonts w:eastAsia="Arial" w:cs="Arial"/>
              </w:rPr>
              <w:t>Please clarify if and how your solution allows for case prioritisation.</w:t>
            </w:r>
          </w:p>
        </w:tc>
        <w:tc>
          <w:tcPr>
            <w:tcW w:w="4709" w:type="dxa"/>
            <w:vAlign w:val="center"/>
          </w:tcPr>
          <w:p w14:paraId="6E70ADB2" w14:textId="77777777" w:rsidR="00095D57" w:rsidRDefault="00095D57">
            <w:pPr>
              <w:rPr>
                <w:rStyle w:val="CommentReference"/>
              </w:rPr>
            </w:pPr>
          </w:p>
        </w:tc>
      </w:tr>
      <w:tr w:rsidR="00095D57" w14:paraId="68B7CC1C" w14:textId="77777777">
        <w:tc>
          <w:tcPr>
            <w:tcW w:w="1810" w:type="dxa"/>
            <w:vAlign w:val="center"/>
          </w:tcPr>
          <w:p w14:paraId="53E917A3" w14:textId="77777777" w:rsidR="00095D57" w:rsidRPr="13CEB50C" w:rsidRDefault="00095D57">
            <w:pPr>
              <w:jc w:val="center"/>
              <w:rPr>
                <w:rFonts w:eastAsia="Arial" w:cs="Arial"/>
                <w:lang w:val="en-AU"/>
              </w:rPr>
            </w:pPr>
            <w:r w:rsidRPr="13CEB50C">
              <w:rPr>
                <w:rFonts w:eastAsia="Arial" w:cs="Arial"/>
                <w:lang w:val="en-AU"/>
              </w:rPr>
              <w:t>1</w:t>
            </w:r>
            <w:r>
              <w:rPr>
                <w:rFonts w:eastAsia="Arial" w:cs="Arial"/>
                <w:lang w:val="en-AU"/>
              </w:rPr>
              <w:t>0</w:t>
            </w:r>
          </w:p>
        </w:tc>
        <w:tc>
          <w:tcPr>
            <w:tcW w:w="3881" w:type="dxa"/>
            <w:vAlign w:val="center"/>
          </w:tcPr>
          <w:p w14:paraId="303C99AA" w14:textId="77777777" w:rsidR="00095D57" w:rsidRPr="0019289F" w:rsidRDefault="00095D57">
            <w:pPr>
              <w:rPr>
                <w:rFonts w:eastAsia="Arial" w:cs="Arial"/>
              </w:rPr>
            </w:pPr>
            <w:r w:rsidRPr="0019289F">
              <w:rPr>
                <w:rFonts w:eastAsia="Arial" w:cs="Arial"/>
              </w:rPr>
              <w:t>Describe how you would incorporate new processes developed by Companies House and optimise them to maximise efficiency to allow Companies House to realise benefits of using your solution.</w:t>
            </w:r>
          </w:p>
        </w:tc>
        <w:tc>
          <w:tcPr>
            <w:tcW w:w="4709" w:type="dxa"/>
            <w:vAlign w:val="center"/>
          </w:tcPr>
          <w:p w14:paraId="1FDFD33F" w14:textId="77777777" w:rsidR="00095D57" w:rsidRDefault="00095D57">
            <w:pPr>
              <w:rPr>
                <w:rStyle w:val="CommentReference"/>
              </w:rPr>
            </w:pPr>
          </w:p>
        </w:tc>
      </w:tr>
      <w:tr w:rsidR="00095D57" w14:paraId="259F0A30" w14:textId="77777777">
        <w:tc>
          <w:tcPr>
            <w:tcW w:w="1810" w:type="dxa"/>
            <w:vAlign w:val="center"/>
          </w:tcPr>
          <w:p w14:paraId="6E1E3F29" w14:textId="77777777" w:rsidR="00095D57" w:rsidRPr="13CEB50C" w:rsidRDefault="00095D57">
            <w:pPr>
              <w:jc w:val="center"/>
              <w:rPr>
                <w:rFonts w:eastAsia="Arial" w:cs="Arial"/>
                <w:lang w:val="en-AU"/>
              </w:rPr>
            </w:pPr>
            <w:r w:rsidRPr="13CEB50C">
              <w:rPr>
                <w:rFonts w:eastAsia="Arial" w:cs="Arial"/>
                <w:lang w:val="en-AU"/>
              </w:rPr>
              <w:t>1</w:t>
            </w:r>
            <w:r>
              <w:rPr>
                <w:rFonts w:eastAsia="Arial" w:cs="Arial"/>
                <w:lang w:val="en-AU"/>
              </w:rPr>
              <w:t>1</w:t>
            </w:r>
          </w:p>
        </w:tc>
        <w:tc>
          <w:tcPr>
            <w:tcW w:w="3881" w:type="dxa"/>
            <w:vAlign w:val="center"/>
          </w:tcPr>
          <w:p w14:paraId="196A04CD" w14:textId="77777777" w:rsidR="00095D57" w:rsidRPr="0019289F" w:rsidRDefault="00095D57">
            <w:pPr>
              <w:rPr>
                <w:rFonts w:eastAsia="Arial" w:cs="Arial"/>
              </w:rPr>
            </w:pPr>
            <w:r w:rsidRPr="0019289F">
              <w:rPr>
                <w:rFonts w:eastAsia="Arial" w:cs="Arial"/>
              </w:rPr>
              <w:t xml:space="preserve">Please clarify how your solution creates templated letters and would integrate with the Companies House print service?  </w:t>
            </w:r>
          </w:p>
        </w:tc>
        <w:tc>
          <w:tcPr>
            <w:tcW w:w="4709" w:type="dxa"/>
            <w:vAlign w:val="center"/>
          </w:tcPr>
          <w:p w14:paraId="1346FE86" w14:textId="77777777" w:rsidR="00095D57" w:rsidRDefault="00095D57">
            <w:pPr>
              <w:rPr>
                <w:rStyle w:val="CommentReference"/>
              </w:rPr>
            </w:pPr>
          </w:p>
        </w:tc>
      </w:tr>
      <w:tr w:rsidR="00095D57" w14:paraId="0F945ECD" w14:textId="77777777">
        <w:tc>
          <w:tcPr>
            <w:tcW w:w="1810" w:type="dxa"/>
            <w:vAlign w:val="center"/>
          </w:tcPr>
          <w:p w14:paraId="61568D0E" w14:textId="77777777" w:rsidR="00095D57" w:rsidRPr="13CEB50C" w:rsidRDefault="00095D57">
            <w:pPr>
              <w:jc w:val="center"/>
              <w:rPr>
                <w:rFonts w:eastAsia="Arial" w:cs="Arial"/>
                <w:lang w:val="en-AU"/>
              </w:rPr>
            </w:pPr>
            <w:r w:rsidRPr="13CEB50C">
              <w:rPr>
                <w:rFonts w:eastAsia="Arial" w:cs="Arial"/>
                <w:lang w:val="en-AU"/>
              </w:rPr>
              <w:t>1</w:t>
            </w:r>
            <w:r>
              <w:rPr>
                <w:rFonts w:eastAsia="Arial" w:cs="Arial"/>
                <w:lang w:val="en-AU"/>
              </w:rPr>
              <w:t>2</w:t>
            </w:r>
          </w:p>
        </w:tc>
        <w:tc>
          <w:tcPr>
            <w:tcW w:w="3881" w:type="dxa"/>
            <w:vAlign w:val="center"/>
          </w:tcPr>
          <w:p w14:paraId="506E4613" w14:textId="77777777" w:rsidR="00095D57" w:rsidRPr="0019289F" w:rsidRDefault="00095D57">
            <w:pPr>
              <w:rPr>
                <w:rFonts w:eastAsia="Arial" w:cs="Arial"/>
              </w:rPr>
            </w:pPr>
            <w:r w:rsidRPr="0019289F">
              <w:rPr>
                <w:rFonts w:eastAsia="Arial" w:cs="Arial"/>
              </w:rPr>
              <w:t>Please describe the integration capabilities of your solution and how it allows the push and pull of data between systems, including integration with external master data sources.</w:t>
            </w:r>
          </w:p>
        </w:tc>
        <w:tc>
          <w:tcPr>
            <w:tcW w:w="4709" w:type="dxa"/>
            <w:vAlign w:val="center"/>
          </w:tcPr>
          <w:p w14:paraId="318327A3" w14:textId="77777777" w:rsidR="00095D57" w:rsidRDefault="00095D57">
            <w:pPr>
              <w:rPr>
                <w:rStyle w:val="CommentReference"/>
              </w:rPr>
            </w:pPr>
          </w:p>
        </w:tc>
      </w:tr>
      <w:tr w:rsidR="00095D57" w14:paraId="03B0D84D" w14:textId="77777777">
        <w:tc>
          <w:tcPr>
            <w:tcW w:w="1810" w:type="dxa"/>
            <w:vAlign w:val="center"/>
          </w:tcPr>
          <w:p w14:paraId="4A0595FF" w14:textId="77777777" w:rsidR="00095D57" w:rsidRPr="13CEB50C" w:rsidRDefault="00095D57">
            <w:pPr>
              <w:jc w:val="center"/>
              <w:rPr>
                <w:rFonts w:eastAsia="Arial" w:cs="Arial"/>
                <w:lang w:val="en-AU"/>
              </w:rPr>
            </w:pPr>
            <w:r w:rsidRPr="13CEB50C">
              <w:rPr>
                <w:rFonts w:eastAsia="Arial" w:cs="Arial"/>
                <w:lang w:val="en-AU"/>
              </w:rPr>
              <w:t>1</w:t>
            </w:r>
            <w:r>
              <w:rPr>
                <w:rFonts w:eastAsia="Arial" w:cs="Arial"/>
                <w:lang w:val="en-AU"/>
              </w:rPr>
              <w:t>3</w:t>
            </w:r>
          </w:p>
        </w:tc>
        <w:tc>
          <w:tcPr>
            <w:tcW w:w="3881" w:type="dxa"/>
            <w:vAlign w:val="center"/>
          </w:tcPr>
          <w:p w14:paraId="535821F7" w14:textId="77777777" w:rsidR="00095D57" w:rsidRPr="0019289F" w:rsidRDefault="00095D57">
            <w:pPr>
              <w:rPr>
                <w:rFonts w:eastAsia="Arial" w:cs="Arial"/>
              </w:rPr>
            </w:pPr>
            <w:r w:rsidRPr="0019289F">
              <w:rPr>
                <w:rFonts w:eastAsia="Arial" w:cs="Arial"/>
              </w:rPr>
              <w:t xml:space="preserve">Describe how your solution will enable data to pass between </w:t>
            </w:r>
            <w:r w:rsidRPr="0019289F">
              <w:rPr>
                <w:rFonts w:eastAsia="Arial" w:cs="Arial"/>
              </w:rPr>
              <w:lastRenderedPageBreak/>
              <w:t>CHIPS and the Case Management System with Clue matching and pulling data from both?</w:t>
            </w:r>
          </w:p>
        </w:tc>
        <w:tc>
          <w:tcPr>
            <w:tcW w:w="4709" w:type="dxa"/>
            <w:vAlign w:val="center"/>
          </w:tcPr>
          <w:p w14:paraId="771BE1C2" w14:textId="77777777" w:rsidR="00095D57" w:rsidRDefault="00095D57">
            <w:pPr>
              <w:rPr>
                <w:rStyle w:val="CommentReference"/>
              </w:rPr>
            </w:pPr>
          </w:p>
        </w:tc>
      </w:tr>
      <w:tr w:rsidR="00095D57" w14:paraId="64D63D97" w14:textId="77777777">
        <w:tc>
          <w:tcPr>
            <w:tcW w:w="1810" w:type="dxa"/>
            <w:vAlign w:val="center"/>
          </w:tcPr>
          <w:p w14:paraId="3266A929" w14:textId="77777777" w:rsidR="00095D57" w:rsidRPr="13CEB50C" w:rsidRDefault="00095D57">
            <w:pPr>
              <w:jc w:val="center"/>
              <w:rPr>
                <w:rFonts w:eastAsia="Arial" w:cs="Arial"/>
                <w:lang w:val="en-AU"/>
              </w:rPr>
            </w:pPr>
            <w:r w:rsidRPr="6A12EC2B">
              <w:rPr>
                <w:rFonts w:eastAsia="Arial" w:cs="Arial"/>
                <w:lang w:val="en-AU"/>
              </w:rPr>
              <w:t>1</w:t>
            </w:r>
            <w:r>
              <w:rPr>
                <w:rFonts w:eastAsia="Arial" w:cs="Arial"/>
                <w:lang w:val="en-AU"/>
              </w:rPr>
              <w:t>4</w:t>
            </w:r>
          </w:p>
        </w:tc>
        <w:tc>
          <w:tcPr>
            <w:tcW w:w="3881" w:type="dxa"/>
            <w:vAlign w:val="center"/>
          </w:tcPr>
          <w:p w14:paraId="277463A9" w14:textId="77777777" w:rsidR="00095D57" w:rsidRPr="0019289F" w:rsidRDefault="00095D57">
            <w:pPr>
              <w:rPr>
                <w:rFonts w:eastAsia="Arial" w:cs="Arial"/>
              </w:rPr>
            </w:pPr>
            <w:r w:rsidRPr="0019289F">
              <w:rPr>
                <w:rFonts w:eastAsia="Arial" w:cs="Arial"/>
              </w:rPr>
              <w:t>Please confirm if your solution can provide access to associated, version-controlled assets such as documents, images, audio files and describe how that integration will work.</w:t>
            </w:r>
          </w:p>
        </w:tc>
        <w:tc>
          <w:tcPr>
            <w:tcW w:w="4709" w:type="dxa"/>
            <w:vAlign w:val="center"/>
          </w:tcPr>
          <w:p w14:paraId="37201519" w14:textId="77777777" w:rsidR="00095D57" w:rsidRDefault="00095D57">
            <w:pPr>
              <w:rPr>
                <w:rStyle w:val="CommentReference"/>
              </w:rPr>
            </w:pPr>
          </w:p>
        </w:tc>
      </w:tr>
      <w:tr w:rsidR="00095D57" w14:paraId="3CD0C573" w14:textId="77777777">
        <w:tc>
          <w:tcPr>
            <w:tcW w:w="1810" w:type="dxa"/>
            <w:vAlign w:val="center"/>
          </w:tcPr>
          <w:p w14:paraId="0A05BE13" w14:textId="77777777" w:rsidR="00095D57" w:rsidRPr="13CEB50C" w:rsidRDefault="00095D57">
            <w:pPr>
              <w:jc w:val="center"/>
              <w:rPr>
                <w:rFonts w:eastAsia="Arial" w:cs="Arial"/>
                <w:lang w:val="en-AU"/>
              </w:rPr>
            </w:pPr>
            <w:r w:rsidRPr="6A12EC2B">
              <w:rPr>
                <w:rFonts w:eastAsia="Arial" w:cs="Arial"/>
                <w:lang w:val="en-AU"/>
              </w:rPr>
              <w:t>1</w:t>
            </w:r>
            <w:r>
              <w:rPr>
                <w:rFonts w:eastAsia="Arial" w:cs="Arial"/>
                <w:lang w:val="en-AU"/>
              </w:rPr>
              <w:t>5</w:t>
            </w:r>
          </w:p>
        </w:tc>
        <w:tc>
          <w:tcPr>
            <w:tcW w:w="3881" w:type="dxa"/>
            <w:vAlign w:val="center"/>
          </w:tcPr>
          <w:p w14:paraId="195987D1" w14:textId="77777777" w:rsidR="00095D57" w:rsidRPr="0019289F" w:rsidRDefault="00095D57">
            <w:pPr>
              <w:rPr>
                <w:rFonts w:eastAsia="Arial" w:cs="Arial"/>
              </w:rPr>
            </w:pPr>
            <w:r w:rsidRPr="0019289F">
              <w:rPr>
                <w:rFonts w:eastAsia="Arial" w:cs="Arial"/>
              </w:rPr>
              <w:t>Please describe how you would propose passing case data to external organisations or Companies House teams that do not have direct access to the case management solution.</w:t>
            </w:r>
          </w:p>
        </w:tc>
        <w:tc>
          <w:tcPr>
            <w:tcW w:w="4709" w:type="dxa"/>
            <w:vAlign w:val="center"/>
          </w:tcPr>
          <w:p w14:paraId="1ABC1726" w14:textId="77777777" w:rsidR="00095D57" w:rsidRDefault="00095D57">
            <w:pPr>
              <w:rPr>
                <w:rStyle w:val="CommentReference"/>
              </w:rPr>
            </w:pPr>
          </w:p>
        </w:tc>
      </w:tr>
      <w:tr w:rsidR="00095D57" w14:paraId="7A784DF0" w14:textId="77777777">
        <w:tc>
          <w:tcPr>
            <w:tcW w:w="1810" w:type="dxa"/>
            <w:vAlign w:val="center"/>
          </w:tcPr>
          <w:p w14:paraId="3033B2E8" w14:textId="77777777" w:rsidR="00095D57" w:rsidRPr="13CEB50C" w:rsidRDefault="00095D57">
            <w:pPr>
              <w:jc w:val="center"/>
              <w:rPr>
                <w:rFonts w:eastAsia="Arial" w:cs="Arial"/>
                <w:lang w:val="en-AU"/>
              </w:rPr>
            </w:pPr>
            <w:r w:rsidRPr="6A12EC2B">
              <w:rPr>
                <w:rFonts w:eastAsia="Arial" w:cs="Arial"/>
                <w:lang w:val="en-AU"/>
              </w:rPr>
              <w:t>1</w:t>
            </w:r>
            <w:r>
              <w:rPr>
                <w:rFonts w:eastAsia="Arial" w:cs="Arial"/>
                <w:lang w:val="en-AU"/>
              </w:rPr>
              <w:t>6</w:t>
            </w:r>
          </w:p>
        </w:tc>
        <w:tc>
          <w:tcPr>
            <w:tcW w:w="3881" w:type="dxa"/>
            <w:vAlign w:val="center"/>
          </w:tcPr>
          <w:p w14:paraId="4A6337DC" w14:textId="77777777" w:rsidR="00095D57" w:rsidRPr="0019289F" w:rsidRDefault="00095D57">
            <w:pPr>
              <w:rPr>
                <w:rFonts w:eastAsia="Arial" w:cs="Arial"/>
              </w:rPr>
            </w:pPr>
            <w:r w:rsidRPr="0019289F">
              <w:rPr>
                <w:rFonts w:eastAsia="Arial" w:cs="Arial"/>
              </w:rPr>
              <w:t>Please describe the different roles and user types available as part of your solution and to what extent the roles and associated permissions can be configured.</w:t>
            </w:r>
          </w:p>
        </w:tc>
        <w:tc>
          <w:tcPr>
            <w:tcW w:w="4709" w:type="dxa"/>
            <w:vAlign w:val="center"/>
          </w:tcPr>
          <w:p w14:paraId="5B62DAFF" w14:textId="77777777" w:rsidR="00095D57" w:rsidRDefault="00095D57">
            <w:pPr>
              <w:rPr>
                <w:rStyle w:val="CommentReference"/>
              </w:rPr>
            </w:pPr>
          </w:p>
        </w:tc>
      </w:tr>
      <w:tr w:rsidR="00095D57" w14:paraId="5FEBAB84" w14:textId="77777777">
        <w:tc>
          <w:tcPr>
            <w:tcW w:w="1810" w:type="dxa"/>
            <w:vAlign w:val="center"/>
          </w:tcPr>
          <w:p w14:paraId="7452E034" w14:textId="77777777" w:rsidR="00095D57" w:rsidRPr="13CEB50C" w:rsidRDefault="00095D57">
            <w:pPr>
              <w:jc w:val="center"/>
              <w:rPr>
                <w:rFonts w:eastAsia="Arial" w:cs="Arial"/>
                <w:lang w:val="en-AU"/>
              </w:rPr>
            </w:pPr>
            <w:r>
              <w:rPr>
                <w:rFonts w:eastAsia="Arial" w:cs="Arial"/>
                <w:lang w:val="en-AU"/>
              </w:rPr>
              <w:t>17</w:t>
            </w:r>
          </w:p>
        </w:tc>
        <w:tc>
          <w:tcPr>
            <w:tcW w:w="3881" w:type="dxa"/>
            <w:vAlign w:val="center"/>
          </w:tcPr>
          <w:p w14:paraId="2A701A03" w14:textId="77777777" w:rsidR="00095D57" w:rsidRPr="0019289F" w:rsidRDefault="00095D57">
            <w:pPr>
              <w:rPr>
                <w:rFonts w:eastAsia="Arial" w:cs="Arial"/>
              </w:rPr>
            </w:pPr>
            <w:r w:rsidRPr="0019289F">
              <w:rPr>
                <w:rFonts w:eastAsia="Arial" w:cs="Arial"/>
              </w:rPr>
              <w:t>Please clarify how user authentication is operated, describing any multi-factor authentication and/or Single Sign-On functions.</w:t>
            </w:r>
          </w:p>
        </w:tc>
        <w:tc>
          <w:tcPr>
            <w:tcW w:w="4709" w:type="dxa"/>
            <w:vAlign w:val="center"/>
          </w:tcPr>
          <w:p w14:paraId="29A2A6F4" w14:textId="77777777" w:rsidR="00095D57" w:rsidRDefault="00095D57">
            <w:pPr>
              <w:rPr>
                <w:rStyle w:val="CommentReference"/>
              </w:rPr>
            </w:pPr>
          </w:p>
        </w:tc>
      </w:tr>
      <w:tr w:rsidR="00095D57" w:rsidRPr="007D641E" w14:paraId="324AA55D" w14:textId="77777777">
        <w:tc>
          <w:tcPr>
            <w:tcW w:w="10400" w:type="dxa"/>
            <w:gridSpan w:val="3"/>
            <w:vAlign w:val="center"/>
          </w:tcPr>
          <w:p w14:paraId="6F1FCEBA" w14:textId="77777777" w:rsidR="00095D57" w:rsidRPr="007D641E" w:rsidRDefault="00095D57">
            <w:pPr>
              <w:rPr>
                <w:rFonts w:eastAsia="Arial" w:cs="Arial"/>
                <w:b/>
                <w:shd w:val="clear" w:color="auto" w:fill="D9D9D9" w:themeFill="background1" w:themeFillShade="D9"/>
              </w:rPr>
            </w:pPr>
            <w:r>
              <w:rPr>
                <w:rFonts w:eastAsia="Arial" w:cs="Arial"/>
                <w:b/>
                <w:shd w:val="clear" w:color="auto" w:fill="D9D9D9" w:themeFill="background1" w:themeFillShade="D9"/>
              </w:rPr>
              <w:t>Commercial</w:t>
            </w:r>
          </w:p>
        </w:tc>
      </w:tr>
      <w:tr w:rsidR="00095D57" w:rsidRPr="007D641E" w14:paraId="09A93CBC" w14:textId="77777777">
        <w:tc>
          <w:tcPr>
            <w:tcW w:w="1810" w:type="dxa"/>
            <w:vAlign w:val="center"/>
          </w:tcPr>
          <w:p w14:paraId="74B6BAEC" w14:textId="77777777" w:rsidR="00095D57" w:rsidRPr="6A12EC2B" w:rsidRDefault="00095D57">
            <w:pPr>
              <w:jc w:val="center"/>
              <w:rPr>
                <w:rFonts w:eastAsia="Arial" w:cs="Arial"/>
                <w:lang w:val="en-AU"/>
              </w:rPr>
            </w:pPr>
            <w:r>
              <w:rPr>
                <w:rFonts w:eastAsia="Arial" w:cs="Arial"/>
                <w:lang w:val="en-AU"/>
              </w:rPr>
              <w:t>18</w:t>
            </w:r>
          </w:p>
        </w:tc>
        <w:tc>
          <w:tcPr>
            <w:tcW w:w="3881" w:type="dxa"/>
            <w:vAlign w:val="center"/>
          </w:tcPr>
          <w:p w14:paraId="212DDD48" w14:textId="77777777" w:rsidR="00095D57" w:rsidRPr="007D641E" w:rsidRDefault="00095D57">
            <w:pPr>
              <w:rPr>
                <w:rFonts w:eastAsia="Arial" w:cs="Arial"/>
                <w:lang w:val="en-AU" w:eastAsia="en-US"/>
              </w:rPr>
            </w:pPr>
            <w:r w:rsidRPr="7D6F8EA9">
              <w:rPr>
                <w:rFonts w:eastAsia="Arial" w:cs="Arial"/>
                <w:lang w:val="en-AU" w:eastAsia="en-US"/>
              </w:rPr>
              <w:t xml:space="preserve">Based on your experience of delivering similar services, please indicate an annual budget range for the solution, </w:t>
            </w:r>
            <w:r>
              <w:rPr>
                <w:rFonts w:eastAsia="Arial" w:cs="Arial"/>
                <w:lang w:val="en-AU" w:eastAsia="en-US"/>
              </w:rPr>
              <w:t xml:space="preserve">the proposed licensing model, </w:t>
            </w:r>
            <w:r w:rsidRPr="7D6F8EA9">
              <w:rPr>
                <w:rFonts w:eastAsia="Arial" w:cs="Arial"/>
                <w:lang w:val="en-AU" w:eastAsia="en-US"/>
              </w:rPr>
              <w:t xml:space="preserve">indicating the basis of the charges, whether fixed or variable, and if variable, define how the variable elements would be (typically) applied.  </w:t>
            </w:r>
          </w:p>
          <w:p w14:paraId="778EDC35" w14:textId="77777777" w:rsidR="00095D57" w:rsidRPr="0019289F" w:rsidRDefault="00095D57">
            <w:pPr>
              <w:rPr>
                <w:rFonts w:eastAsia="Arial" w:cs="Arial"/>
              </w:rPr>
            </w:pPr>
            <w:r w:rsidRPr="7D6F8EA9">
              <w:rPr>
                <w:rFonts w:eastAsia="Arial" w:cs="Arial"/>
                <w:lang w:val="en-AU" w:eastAsia="en-US"/>
              </w:rPr>
              <w:t>Please also provide an indication of any setup or transition costs relating to deploying the solution and outline any typical milestones applicable to transition.</w:t>
            </w:r>
          </w:p>
        </w:tc>
        <w:tc>
          <w:tcPr>
            <w:tcW w:w="4709" w:type="dxa"/>
            <w:vAlign w:val="center"/>
          </w:tcPr>
          <w:p w14:paraId="3EA2E147" w14:textId="77777777" w:rsidR="00095D57" w:rsidRPr="007D641E" w:rsidRDefault="00095D57">
            <w:pPr>
              <w:rPr>
                <w:rFonts w:eastAsia="Arial" w:cs="Arial"/>
                <w:b/>
                <w:shd w:val="clear" w:color="auto" w:fill="D9D9D9" w:themeFill="background1" w:themeFillShade="D9"/>
              </w:rPr>
            </w:pPr>
          </w:p>
        </w:tc>
      </w:tr>
      <w:tr w:rsidR="00095D57" w:rsidRPr="007D641E" w14:paraId="28EBE94A" w14:textId="77777777">
        <w:tc>
          <w:tcPr>
            <w:tcW w:w="1810" w:type="dxa"/>
            <w:vAlign w:val="center"/>
          </w:tcPr>
          <w:p w14:paraId="3C8BA6E7" w14:textId="77777777" w:rsidR="00095D57" w:rsidRPr="6A12EC2B" w:rsidRDefault="00095D57">
            <w:pPr>
              <w:jc w:val="center"/>
              <w:rPr>
                <w:rFonts w:eastAsia="Arial" w:cs="Arial"/>
                <w:lang w:val="en-AU"/>
              </w:rPr>
            </w:pPr>
            <w:r>
              <w:rPr>
                <w:rFonts w:eastAsia="Arial" w:cs="Arial"/>
                <w:lang w:val="en-AU"/>
              </w:rPr>
              <w:lastRenderedPageBreak/>
              <w:t>19</w:t>
            </w:r>
          </w:p>
        </w:tc>
        <w:tc>
          <w:tcPr>
            <w:tcW w:w="3881" w:type="dxa"/>
            <w:vAlign w:val="center"/>
          </w:tcPr>
          <w:p w14:paraId="548EC502" w14:textId="77777777" w:rsidR="00095D57" w:rsidRPr="0019289F" w:rsidRDefault="00095D57">
            <w:pPr>
              <w:rPr>
                <w:rFonts w:eastAsia="Arial" w:cs="Arial"/>
              </w:rPr>
            </w:pPr>
            <w:r w:rsidRPr="13CEB50C">
              <w:rPr>
                <w:rFonts w:eastAsia="Arial" w:cs="Arial"/>
                <w:lang w:val="en-AU"/>
              </w:rPr>
              <w:t>Based on your experience, what key information would be required at ITT stage to ensure suppliers can provide the most accurate response, both in terms of quality and price?</w:t>
            </w:r>
          </w:p>
        </w:tc>
        <w:tc>
          <w:tcPr>
            <w:tcW w:w="4709" w:type="dxa"/>
            <w:vAlign w:val="center"/>
          </w:tcPr>
          <w:p w14:paraId="0428B672" w14:textId="77777777" w:rsidR="00095D57" w:rsidRPr="007D641E" w:rsidRDefault="00095D57">
            <w:pPr>
              <w:rPr>
                <w:rFonts w:eastAsia="Arial" w:cs="Arial"/>
                <w:b/>
                <w:shd w:val="clear" w:color="auto" w:fill="D9D9D9" w:themeFill="background1" w:themeFillShade="D9"/>
              </w:rPr>
            </w:pPr>
          </w:p>
        </w:tc>
      </w:tr>
      <w:tr w:rsidR="00D7575A" w:rsidRPr="007D641E" w14:paraId="44A1E914" w14:textId="77777777">
        <w:tc>
          <w:tcPr>
            <w:tcW w:w="1810" w:type="dxa"/>
            <w:vAlign w:val="center"/>
          </w:tcPr>
          <w:p w14:paraId="4776B05E" w14:textId="5F3B7507" w:rsidR="00D7575A" w:rsidRDefault="00D7575A">
            <w:pPr>
              <w:jc w:val="center"/>
              <w:rPr>
                <w:rFonts w:eastAsia="Arial" w:cs="Arial"/>
                <w:lang w:val="en-AU"/>
              </w:rPr>
            </w:pPr>
            <w:r>
              <w:rPr>
                <w:rFonts w:eastAsia="Arial" w:cs="Arial"/>
                <w:lang w:val="en-AU"/>
              </w:rPr>
              <w:t>20</w:t>
            </w:r>
          </w:p>
        </w:tc>
        <w:tc>
          <w:tcPr>
            <w:tcW w:w="3881" w:type="dxa"/>
            <w:vAlign w:val="center"/>
          </w:tcPr>
          <w:p w14:paraId="2F58D6B3" w14:textId="0EB01F94" w:rsidR="00D7575A" w:rsidRPr="13CEB50C" w:rsidRDefault="0004698C">
            <w:pPr>
              <w:rPr>
                <w:rFonts w:eastAsia="Arial" w:cs="Arial"/>
                <w:lang w:val="en-AU"/>
              </w:rPr>
            </w:pPr>
            <w:r>
              <w:rPr>
                <w:rFonts w:eastAsia="Arial" w:cs="Arial"/>
                <w:lang w:val="en-AU"/>
              </w:rPr>
              <w:t xml:space="preserve">Please </w:t>
            </w:r>
            <w:r w:rsidR="00385E6E">
              <w:rPr>
                <w:rFonts w:eastAsia="Arial" w:cs="Arial"/>
                <w:lang w:val="en-AU"/>
              </w:rPr>
              <w:t>provide d</w:t>
            </w:r>
            <w:r w:rsidR="00385E6E" w:rsidRPr="00385E6E">
              <w:rPr>
                <w:rFonts w:eastAsia="Arial" w:cs="Arial"/>
                <w:lang w:val="en-AU"/>
              </w:rPr>
              <w:t>etail</w:t>
            </w:r>
            <w:r w:rsidR="00EE05D6">
              <w:rPr>
                <w:rFonts w:eastAsia="Arial" w:cs="Arial"/>
                <w:lang w:val="en-AU"/>
              </w:rPr>
              <w:t>s of</w:t>
            </w:r>
            <w:r w:rsidR="00385E6E" w:rsidRPr="00385E6E">
              <w:rPr>
                <w:rFonts w:eastAsia="Arial" w:cs="Arial"/>
                <w:lang w:val="en-AU"/>
              </w:rPr>
              <w:t xml:space="preserve"> the frameworks</w:t>
            </w:r>
            <w:r w:rsidR="008C1103">
              <w:rPr>
                <w:rFonts w:eastAsia="Arial" w:cs="Arial"/>
                <w:lang w:val="en-AU"/>
              </w:rPr>
              <w:t xml:space="preserve"> that you are on </w:t>
            </w:r>
            <w:r w:rsidR="000A1B82">
              <w:rPr>
                <w:rFonts w:eastAsia="Arial" w:cs="Arial"/>
                <w:lang w:val="en-AU"/>
              </w:rPr>
              <w:t xml:space="preserve">related to the </w:t>
            </w:r>
            <w:r w:rsidR="00385E6E" w:rsidRPr="00385E6E">
              <w:rPr>
                <w:rFonts w:eastAsia="Arial" w:cs="Arial"/>
                <w:lang w:val="en-AU"/>
              </w:rPr>
              <w:t>scope of th</w:t>
            </w:r>
            <w:r w:rsidR="009C315C">
              <w:rPr>
                <w:rFonts w:eastAsia="Arial" w:cs="Arial"/>
                <w:lang w:val="en-AU"/>
              </w:rPr>
              <w:t>is</w:t>
            </w:r>
            <w:r w:rsidR="00385E6E" w:rsidRPr="00385E6E">
              <w:rPr>
                <w:rFonts w:eastAsia="Arial" w:cs="Arial"/>
                <w:lang w:val="en-AU"/>
              </w:rPr>
              <w:t xml:space="preserve"> </w:t>
            </w:r>
            <w:r w:rsidR="009C315C">
              <w:rPr>
                <w:rFonts w:eastAsia="Arial" w:cs="Arial"/>
                <w:lang w:val="en-AU"/>
              </w:rPr>
              <w:t>RFI</w:t>
            </w:r>
          </w:p>
        </w:tc>
        <w:tc>
          <w:tcPr>
            <w:tcW w:w="4709" w:type="dxa"/>
            <w:vAlign w:val="center"/>
          </w:tcPr>
          <w:p w14:paraId="7E314E9D" w14:textId="77777777" w:rsidR="00D7575A" w:rsidRPr="007D641E" w:rsidRDefault="00D7575A">
            <w:pPr>
              <w:rPr>
                <w:rFonts w:eastAsia="Arial" w:cs="Arial"/>
                <w:b/>
                <w:shd w:val="clear" w:color="auto" w:fill="D9D9D9" w:themeFill="background1" w:themeFillShade="D9"/>
              </w:rPr>
            </w:pPr>
          </w:p>
        </w:tc>
      </w:tr>
    </w:tbl>
    <w:p w14:paraId="1C6DD2B9" w14:textId="77777777" w:rsidR="00EE17E0" w:rsidRPr="00FE4008" w:rsidRDefault="00EE17E0" w:rsidP="00EE17E0">
      <w:pPr>
        <w:pStyle w:val="Heading1"/>
      </w:pPr>
      <w:bookmarkStart w:id="13" w:name="_Toc127874936"/>
      <w:bookmarkStart w:id="14" w:name="_Toc131681851"/>
      <w:r>
        <w:lastRenderedPageBreak/>
        <w:t>Responses and Timescales</w:t>
      </w:r>
      <w:bookmarkEnd w:id="13"/>
      <w:bookmarkEnd w:id="14"/>
    </w:p>
    <w:p w14:paraId="72CB92B5" w14:textId="12F8734F" w:rsidR="008A13B3" w:rsidRDefault="00EE17E0" w:rsidP="00EE17E0">
      <w:pPr>
        <w:rPr>
          <w:rFonts w:eastAsia="Arial"/>
        </w:rPr>
      </w:pPr>
      <w:bookmarkStart w:id="15" w:name="_Toc127874937"/>
      <w:r>
        <w:rPr>
          <w:rFonts w:eastAsia="Arial"/>
        </w:rPr>
        <w:t xml:space="preserve">In Section </w:t>
      </w:r>
      <w:r w:rsidR="00097B8E">
        <w:rPr>
          <w:rFonts w:eastAsia="Arial"/>
        </w:rPr>
        <w:t>3</w:t>
      </w:r>
      <w:r>
        <w:rPr>
          <w:rFonts w:eastAsia="Arial"/>
        </w:rPr>
        <w:t xml:space="preserve">, Companies House have prepared a series of questions which suppliers are invited to respond to </w:t>
      </w:r>
      <w:r w:rsidR="006C3928">
        <w:rPr>
          <w:rFonts w:eastAsia="Arial"/>
        </w:rPr>
        <w:t xml:space="preserve">using Word or Excel </w:t>
      </w:r>
      <w:r>
        <w:rPr>
          <w:rFonts w:eastAsia="Arial"/>
        </w:rPr>
        <w:t xml:space="preserve">via email. </w:t>
      </w:r>
      <w:r w:rsidR="004F097D">
        <w:rPr>
          <w:rFonts w:eastAsia="Arial"/>
        </w:rPr>
        <w:t xml:space="preserve">For question 2 please complete </w:t>
      </w:r>
      <w:r w:rsidR="00DA3A5D">
        <w:rPr>
          <w:rFonts w:eastAsia="Arial"/>
        </w:rPr>
        <w:t>the excel document in appendix A.</w:t>
      </w:r>
    </w:p>
    <w:p w14:paraId="3C39CC0A" w14:textId="764CE9AB" w:rsidR="00EE17E0" w:rsidRDefault="3CDB1B76" w:rsidP="00EE17E0">
      <w:pPr>
        <w:rPr>
          <w:rFonts w:eastAsia="Arial"/>
        </w:rPr>
      </w:pPr>
      <w:r w:rsidRPr="0ABF2D25">
        <w:rPr>
          <w:rFonts w:eastAsia="Arial"/>
        </w:rPr>
        <w:t xml:space="preserve">Companies House </w:t>
      </w:r>
      <w:r w:rsidR="24143AF2" w:rsidRPr="0ABF2D25">
        <w:rPr>
          <w:rFonts w:eastAsia="Arial"/>
        </w:rPr>
        <w:t xml:space="preserve">are proposing to hold </w:t>
      </w:r>
      <w:r w:rsidR="2976A718" w:rsidRPr="0ABF2D25">
        <w:rPr>
          <w:rFonts w:eastAsia="Arial"/>
        </w:rPr>
        <w:t xml:space="preserve">virtual </w:t>
      </w:r>
      <w:r w:rsidR="24143AF2" w:rsidRPr="0ABF2D25">
        <w:rPr>
          <w:rFonts w:eastAsia="Arial"/>
        </w:rPr>
        <w:t xml:space="preserve">supplier meetings to discuss the RFI responses </w:t>
      </w:r>
      <w:r w:rsidR="3867C22B" w:rsidRPr="0ABF2D25">
        <w:rPr>
          <w:rFonts w:eastAsia="Arial"/>
        </w:rPr>
        <w:t>in the week of 24</w:t>
      </w:r>
      <w:r w:rsidR="3867C22B" w:rsidRPr="0ABF2D25">
        <w:rPr>
          <w:rFonts w:eastAsia="Arial"/>
          <w:vertAlign w:val="superscript"/>
        </w:rPr>
        <w:t>th</w:t>
      </w:r>
      <w:r w:rsidR="3867C22B" w:rsidRPr="0ABF2D25">
        <w:rPr>
          <w:rFonts w:eastAsia="Arial"/>
        </w:rPr>
        <w:t xml:space="preserve"> April 2023</w:t>
      </w:r>
      <w:r w:rsidR="2976A718" w:rsidRPr="0ABF2D25">
        <w:rPr>
          <w:rFonts w:eastAsia="Arial"/>
        </w:rPr>
        <w:t xml:space="preserve"> via </w:t>
      </w:r>
      <w:r w:rsidR="000A5F95">
        <w:rPr>
          <w:rFonts w:eastAsia="Arial"/>
        </w:rPr>
        <w:t>Micros</w:t>
      </w:r>
      <w:r w:rsidR="001F34EF">
        <w:rPr>
          <w:rFonts w:eastAsia="Arial"/>
        </w:rPr>
        <w:t xml:space="preserve">oft </w:t>
      </w:r>
      <w:r w:rsidR="2976A718" w:rsidRPr="0ABF2D25">
        <w:rPr>
          <w:rFonts w:eastAsia="Arial"/>
        </w:rPr>
        <w:t xml:space="preserve">Teams.  If you would like to book a meeting with Companies House, please contact </w:t>
      </w:r>
      <w:r w:rsidR="6F3317FE" w:rsidRPr="0ABF2D25">
        <w:rPr>
          <w:rFonts w:eastAsia="Arial"/>
          <w:b/>
          <w:bCs/>
        </w:rPr>
        <w:t>Claire Mace</w:t>
      </w:r>
      <w:r w:rsidR="447869A6" w:rsidRPr="0ABF2D25">
        <w:rPr>
          <w:rFonts w:eastAsia="Arial"/>
        </w:rPr>
        <w:t xml:space="preserve"> at </w:t>
      </w:r>
      <w:hyperlink r:id="rId22" w:history="1">
        <w:r w:rsidR="003E30B7" w:rsidRPr="00CE4FF9">
          <w:rPr>
            <w:rStyle w:val="Hyperlink"/>
            <w:rFonts w:eastAsia="Arial"/>
            <w:b/>
            <w:bCs/>
          </w:rPr>
          <w:t>cmace@companieshouse.gov.uk</w:t>
        </w:r>
      </w:hyperlink>
      <w:r w:rsidR="003E30B7">
        <w:rPr>
          <w:rFonts w:eastAsia="Arial"/>
        </w:rPr>
        <w:t xml:space="preserve"> and Kate Turner</w:t>
      </w:r>
      <w:r w:rsidR="00786E9B">
        <w:rPr>
          <w:rFonts w:eastAsia="Arial"/>
        </w:rPr>
        <w:t xml:space="preserve"> at </w:t>
      </w:r>
      <w:r w:rsidR="00786E9B" w:rsidRPr="00D3576C">
        <w:rPr>
          <w:rStyle w:val="Hyperlink"/>
          <w:rFonts w:eastAsia="Arial"/>
          <w:b/>
          <w:bCs/>
        </w:rPr>
        <w:t>kturner@companieshouse.gov.uk</w:t>
      </w:r>
    </w:p>
    <w:p w14:paraId="10556464" w14:textId="77777777" w:rsidR="00EE17E0" w:rsidRPr="00156CDB" w:rsidRDefault="00EE17E0" w:rsidP="00B36DC8">
      <w:pPr>
        <w:rPr>
          <w:rFonts w:eastAsia="Arial"/>
          <w:b/>
        </w:rPr>
      </w:pPr>
      <w:r>
        <w:rPr>
          <w:rFonts w:eastAsia="Arial"/>
        </w:rPr>
        <w:t>The timetable for the RFI process is laid out below:</w:t>
      </w:r>
      <w:bookmarkEnd w:id="15"/>
    </w:p>
    <w:tbl>
      <w:tblPr>
        <w:tblW w:w="10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353"/>
      </w:tblGrid>
      <w:tr w:rsidR="00EE17E0" w:rsidRPr="00F23E22" w14:paraId="0C38CECF" w14:textId="77777777" w:rsidTr="4FAAF645">
        <w:trPr>
          <w:trHeight w:val="573"/>
        </w:trPr>
        <w:tc>
          <w:tcPr>
            <w:tcW w:w="10023" w:type="dxa"/>
            <w:gridSpan w:val="2"/>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36F9121E" w14:textId="77777777" w:rsidR="00EE17E0" w:rsidRPr="00F23E22" w:rsidRDefault="00EE17E0" w:rsidP="000F4280">
            <w:pPr>
              <w:rPr>
                <w:rFonts w:cs="Arial"/>
                <w:b/>
                <w:color w:val="FFFFFF"/>
                <w:szCs w:val="24"/>
              </w:rPr>
            </w:pPr>
            <w:r w:rsidRPr="00F23E22">
              <w:rPr>
                <w:rFonts w:cs="Arial"/>
                <w:b/>
                <w:color w:val="FFFFFF"/>
                <w:szCs w:val="24"/>
              </w:rPr>
              <w:t>Timetable</w:t>
            </w:r>
          </w:p>
        </w:tc>
      </w:tr>
      <w:tr w:rsidR="00EE17E0" w:rsidRPr="00F23E22" w14:paraId="54E8FB6E" w14:textId="77777777" w:rsidTr="4FAAF645">
        <w:trPr>
          <w:trHeight w:val="57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2A0BB" w14:textId="77777777" w:rsidR="00EE17E0" w:rsidRPr="00F23E22" w:rsidRDefault="00EE17E0" w:rsidP="000F4280">
            <w:pPr>
              <w:rPr>
                <w:rFonts w:cs="Arial"/>
                <w:szCs w:val="24"/>
              </w:rPr>
            </w:pPr>
            <w:r w:rsidRPr="00F23E22">
              <w:rPr>
                <w:rFonts w:cs="Arial"/>
                <w:szCs w:val="24"/>
              </w:rPr>
              <w:t xml:space="preserve">Publication of </w:t>
            </w:r>
            <w:r>
              <w:rPr>
                <w:rFonts w:cs="Arial"/>
                <w:szCs w:val="24"/>
              </w:rPr>
              <w:t>RFI</w:t>
            </w:r>
          </w:p>
        </w:tc>
        <w:tc>
          <w:tcPr>
            <w:tcW w:w="4353" w:type="dxa"/>
            <w:tcBorders>
              <w:top w:val="single" w:sz="4" w:space="0" w:color="auto"/>
              <w:left w:val="single" w:sz="4" w:space="0" w:color="auto"/>
              <w:bottom w:val="single" w:sz="4" w:space="0" w:color="auto"/>
              <w:right w:val="single" w:sz="4" w:space="0" w:color="auto"/>
            </w:tcBorders>
            <w:shd w:val="clear" w:color="auto" w:fill="auto"/>
            <w:vAlign w:val="center"/>
          </w:tcPr>
          <w:p w14:paraId="34BD155A" w14:textId="650DCD26" w:rsidR="00EE17E0" w:rsidRPr="00F23E22" w:rsidRDefault="003853AE" w:rsidP="000F4280">
            <w:pPr>
              <w:rPr>
                <w:rFonts w:cs="Arial"/>
              </w:rPr>
            </w:pPr>
            <w:r>
              <w:rPr>
                <w:rFonts w:cs="Arial"/>
              </w:rPr>
              <w:t>6</w:t>
            </w:r>
            <w:r w:rsidR="29C1AAAE" w:rsidRPr="2F0CD9B1">
              <w:rPr>
                <w:rFonts w:cs="Arial"/>
                <w:vertAlign w:val="superscript"/>
              </w:rPr>
              <w:t>th</w:t>
            </w:r>
            <w:r w:rsidR="005A5201" w:rsidRPr="2F0CD9B1">
              <w:rPr>
                <w:rFonts w:cs="Arial"/>
              </w:rPr>
              <w:t xml:space="preserve"> </w:t>
            </w:r>
            <w:r w:rsidR="000E7D40">
              <w:rPr>
                <w:rFonts w:cs="Arial"/>
              </w:rPr>
              <w:t>April</w:t>
            </w:r>
            <w:r w:rsidR="005A5201" w:rsidRPr="2F0CD9B1">
              <w:rPr>
                <w:rFonts w:cs="Arial"/>
              </w:rPr>
              <w:t xml:space="preserve"> 2023</w:t>
            </w:r>
          </w:p>
        </w:tc>
      </w:tr>
      <w:tr w:rsidR="00AB40BD" w:rsidRPr="00F23E22" w14:paraId="09676AA2" w14:textId="77777777" w:rsidTr="4FAAF645">
        <w:trPr>
          <w:trHeight w:val="412"/>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D0E8A85" w14:textId="4530601E" w:rsidR="00AB40BD" w:rsidRDefault="00BB2F54" w:rsidP="000F4280">
            <w:pPr>
              <w:rPr>
                <w:rFonts w:cs="Arial"/>
                <w:szCs w:val="24"/>
              </w:rPr>
            </w:pPr>
            <w:r>
              <w:rPr>
                <w:rFonts w:cs="Arial"/>
                <w:szCs w:val="24"/>
              </w:rPr>
              <w:t xml:space="preserve">Deadline for clarifications questions from </w:t>
            </w:r>
            <w:r w:rsidR="008A73F6">
              <w:rPr>
                <w:rFonts w:cs="Arial"/>
                <w:szCs w:val="24"/>
              </w:rPr>
              <w:t>Suppliers</w:t>
            </w:r>
          </w:p>
        </w:tc>
        <w:tc>
          <w:tcPr>
            <w:tcW w:w="4353" w:type="dxa"/>
            <w:tcBorders>
              <w:top w:val="single" w:sz="4" w:space="0" w:color="auto"/>
              <w:left w:val="single" w:sz="4" w:space="0" w:color="auto"/>
              <w:bottom w:val="single" w:sz="4" w:space="0" w:color="auto"/>
              <w:right w:val="single" w:sz="4" w:space="0" w:color="auto"/>
            </w:tcBorders>
            <w:shd w:val="clear" w:color="auto" w:fill="auto"/>
            <w:vAlign w:val="center"/>
          </w:tcPr>
          <w:p w14:paraId="41E50115" w14:textId="5051F88B" w:rsidR="00AB40BD" w:rsidRPr="2F0CD9B1" w:rsidRDefault="00A01842" w:rsidP="000F4280">
            <w:pPr>
              <w:rPr>
                <w:rFonts w:cs="Arial"/>
              </w:rPr>
            </w:pPr>
            <w:r w:rsidRPr="4FAAF645">
              <w:rPr>
                <w:rFonts w:cs="Arial"/>
              </w:rPr>
              <w:t>1</w:t>
            </w:r>
            <w:r>
              <w:rPr>
                <w:rFonts w:cs="Arial"/>
              </w:rPr>
              <w:t>9</w:t>
            </w:r>
            <w:r w:rsidRPr="4FAAF645">
              <w:rPr>
                <w:rFonts w:cs="Arial"/>
                <w:vertAlign w:val="superscript"/>
              </w:rPr>
              <w:t>th</w:t>
            </w:r>
            <w:r w:rsidRPr="4FAAF645">
              <w:rPr>
                <w:rFonts w:cs="Arial"/>
              </w:rPr>
              <w:t xml:space="preserve"> </w:t>
            </w:r>
            <w:r w:rsidR="324147B2" w:rsidRPr="4FAAF645">
              <w:rPr>
                <w:rFonts w:cs="Arial"/>
              </w:rPr>
              <w:t>April</w:t>
            </w:r>
            <w:r w:rsidR="467604D8" w:rsidRPr="4FAAF645">
              <w:rPr>
                <w:rFonts w:cs="Arial"/>
              </w:rPr>
              <w:t xml:space="preserve"> 2023</w:t>
            </w:r>
          </w:p>
        </w:tc>
      </w:tr>
      <w:tr w:rsidR="00EE17E0" w:rsidRPr="00F23E22" w14:paraId="1D8863D2" w14:textId="77777777" w:rsidTr="4FAAF645">
        <w:trPr>
          <w:trHeight w:val="412"/>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9028DB8" w14:textId="77777777" w:rsidR="00EE17E0" w:rsidRPr="00F23E22" w:rsidRDefault="00EE17E0" w:rsidP="000F4280">
            <w:pPr>
              <w:rPr>
                <w:rFonts w:cs="Arial"/>
                <w:szCs w:val="24"/>
              </w:rPr>
            </w:pPr>
            <w:r>
              <w:rPr>
                <w:rFonts w:cs="Arial"/>
                <w:szCs w:val="24"/>
              </w:rPr>
              <w:t>Deadline for Supplier Responses</w:t>
            </w:r>
          </w:p>
        </w:tc>
        <w:tc>
          <w:tcPr>
            <w:tcW w:w="4353" w:type="dxa"/>
            <w:tcBorders>
              <w:top w:val="single" w:sz="4" w:space="0" w:color="auto"/>
              <w:left w:val="single" w:sz="4" w:space="0" w:color="auto"/>
              <w:bottom w:val="single" w:sz="4" w:space="0" w:color="auto"/>
              <w:right w:val="single" w:sz="4" w:space="0" w:color="auto"/>
            </w:tcBorders>
            <w:shd w:val="clear" w:color="auto" w:fill="auto"/>
            <w:vAlign w:val="center"/>
          </w:tcPr>
          <w:p w14:paraId="42038EC1" w14:textId="24C9ABA3" w:rsidR="00EE17E0" w:rsidRPr="00F23E22" w:rsidRDefault="00C6722C" w:rsidP="000F4280">
            <w:pPr>
              <w:rPr>
                <w:rFonts w:cs="Arial"/>
              </w:rPr>
            </w:pPr>
            <w:r w:rsidRPr="2F0CD9B1">
              <w:rPr>
                <w:rFonts w:cs="Arial"/>
              </w:rPr>
              <w:t xml:space="preserve">12 </w:t>
            </w:r>
            <w:r w:rsidR="73543E17" w:rsidRPr="2F0CD9B1">
              <w:rPr>
                <w:rFonts w:cs="Arial"/>
              </w:rPr>
              <w:t xml:space="preserve">noon </w:t>
            </w:r>
            <w:r w:rsidR="009E7054">
              <w:rPr>
                <w:rFonts w:cs="Arial"/>
              </w:rPr>
              <w:t>21</w:t>
            </w:r>
            <w:r w:rsidR="4818FC01" w:rsidRPr="2F0CD9B1">
              <w:rPr>
                <w:rFonts w:cs="Arial"/>
                <w:vertAlign w:val="superscript"/>
              </w:rPr>
              <w:t>st</w:t>
            </w:r>
            <w:r w:rsidR="006B2014" w:rsidRPr="2F0CD9B1">
              <w:rPr>
                <w:rFonts w:cs="Arial"/>
              </w:rPr>
              <w:t xml:space="preserve"> </w:t>
            </w:r>
            <w:r w:rsidR="009E7054">
              <w:rPr>
                <w:rFonts w:cs="Arial"/>
              </w:rPr>
              <w:t>April</w:t>
            </w:r>
            <w:r w:rsidR="006B2014" w:rsidRPr="2F0CD9B1">
              <w:rPr>
                <w:rFonts w:cs="Arial"/>
              </w:rPr>
              <w:t xml:space="preserve"> 2023</w:t>
            </w:r>
          </w:p>
        </w:tc>
      </w:tr>
      <w:tr w:rsidR="00EE17E0" w:rsidRPr="00F23E22" w14:paraId="06168CA9" w14:textId="77777777" w:rsidTr="4FAAF645">
        <w:trPr>
          <w:trHeight w:val="57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46A43BC" w14:textId="67C07698" w:rsidR="00EE17E0" w:rsidRPr="00F23E22" w:rsidRDefault="000A4E05" w:rsidP="000F4280">
            <w:pPr>
              <w:rPr>
                <w:rFonts w:cs="Arial"/>
                <w:szCs w:val="24"/>
              </w:rPr>
            </w:pPr>
            <w:r>
              <w:rPr>
                <w:rFonts w:cs="Arial"/>
                <w:szCs w:val="24"/>
              </w:rPr>
              <w:t>Proposed supplier meetings</w:t>
            </w:r>
          </w:p>
        </w:tc>
        <w:tc>
          <w:tcPr>
            <w:tcW w:w="4353" w:type="dxa"/>
            <w:tcBorders>
              <w:top w:val="single" w:sz="4" w:space="0" w:color="auto"/>
              <w:left w:val="single" w:sz="4" w:space="0" w:color="auto"/>
              <w:bottom w:val="single" w:sz="4" w:space="0" w:color="auto"/>
              <w:right w:val="single" w:sz="4" w:space="0" w:color="auto"/>
            </w:tcBorders>
            <w:shd w:val="clear" w:color="auto" w:fill="auto"/>
            <w:vAlign w:val="center"/>
          </w:tcPr>
          <w:p w14:paraId="4BB551F9" w14:textId="69164D9F" w:rsidR="00EE17E0" w:rsidRPr="00F23E22" w:rsidRDefault="000A4E05" w:rsidP="000F4280">
            <w:pPr>
              <w:rPr>
                <w:rFonts w:cs="Arial"/>
              </w:rPr>
            </w:pPr>
            <w:r>
              <w:rPr>
                <w:rFonts w:cs="Arial"/>
              </w:rPr>
              <w:t>Week commencing 24</w:t>
            </w:r>
            <w:r w:rsidRPr="000A4E05">
              <w:rPr>
                <w:rFonts w:cs="Arial"/>
                <w:vertAlign w:val="superscript"/>
              </w:rPr>
              <w:t>th</w:t>
            </w:r>
            <w:r>
              <w:rPr>
                <w:rFonts w:cs="Arial"/>
              </w:rPr>
              <w:t xml:space="preserve"> April</w:t>
            </w:r>
          </w:p>
        </w:tc>
      </w:tr>
    </w:tbl>
    <w:p w14:paraId="346A808F" w14:textId="0A5797B2" w:rsidR="00310693" w:rsidRDefault="00310693" w:rsidP="002E0645">
      <w:pPr>
        <w:rPr>
          <w:szCs w:val="24"/>
        </w:rPr>
      </w:pPr>
    </w:p>
    <w:p w14:paraId="66530B54" w14:textId="77777777" w:rsidR="00A95BFC" w:rsidRPr="00FE4008" w:rsidRDefault="00A95BFC" w:rsidP="00A95BFC">
      <w:pPr>
        <w:pStyle w:val="Heading1"/>
        <w:rPr>
          <w:shd w:val="clear" w:color="auto" w:fill="FFFFFF"/>
        </w:rPr>
      </w:pPr>
      <w:bookmarkStart w:id="16" w:name="_Toc109918193"/>
      <w:bookmarkStart w:id="17" w:name="_Toc127874931"/>
      <w:bookmarkStart w:id="18" w:name="_Toc131681852"/>
      <w:r w:rsidRPr="00FC75B7">
        <w:lastRenderedPageBreak/>
        <w:t>About</w:t>
      </w:r>
      <w:r w:rsidRPr="00FE4008">
        <w:rPr>
          <w:shd w:val="clear" w:color="auto" w:fill="FFFFFF"/>
        </w:rPr>
        <w:t xml:space="preserve"> Companies House</w:t>
      </w:r>
      <w:bookmarkEnd w:id="16"/>
      <w:bookmarkEnd w:id="17"/>
      <w:bookmarkEnd w:id="18"/>
    </w:p>
    <w:p w14:paraId="1AE67953" w14:textId="77777777" w:rsidR="00A95BFC" w:rsidRDefault="00A95BFC" w:rsidP="00A95BFC">
      <w:pPr>
        <w:rPr>
          <w:color w:val="0B0C0C"/>
          <w:shd w:val="clear" w:color="auto" w:fill="FFFFFF"/>
        </w:rPr>
      </w:pPr>
    </w:p>
    <w:p w14:paraId="16C91688" w14:textId="70CA1F25" w:rsidR="00A95BFC" w:rsidRPr="00FE4008" w:rsidRDefault="00A95BFC" w:rsidP="00A95BFC">
      <w:pPr>
        <w:rPr>
          <w:rFonts w:eastAsia="Arial"/>
        </w:rPr>
      </w:pPr>
      <w:r w:rsidRPr="00FE4008">
        <w:rPr>
          <w:color w:val="0B0C0C"/>
          <w:shd w:val="clear" w:color="auto" w:fill="FFFFFF"/>
        </w:rPr>
        <w:t>Companies House employ around 1,100 staff in our UK offices. Company registrations for England and Wales are carried out in Cardiff. Registrations for Scotland and Northern Ireland are carried out in Edinburgh and Belfast</w:t>
      </w:r>
      <w:r w:rsidR="1DDCB4F1" w:rsidRPr="00FE4008">
        <w:rPr>
          <w:color w:val="0B0C0C"/>
          <w:shd w:val="clear" w:color="auto" w:fill="FFFFFF"/>
        </w:rPr>
        <w:t xml:space="preserve"> respectively</w:t>
      </w:r>
      <w:r w:rsidRPr="00FE4008">
        <w:rPr>
          <w:color w:val="0B0C0C"/>
          <w:shd w:val="clear" w:color="auto" w:fill="FFFFFF"/>
        </w:rPr>
        <w:t>. The London office (which is currently closed) provides search services, and documents can be delivered here.</w:t>
      </w:r>
      <w:r w:rsidRPr="00FE4008">
        <w:rPr>
          <w:rFonts w:eastAsia="Arial"/>
        </w:rPr>
        <w:t xml:space="preserve"> </w:t>
      </w:r>
    </w:p>
    <w:p w14:paraId="3B722DC8" w14:textId="77777777" w:rsidR="00A95BFC" w:rsidRPr="00FE4008" w:rsidRDefault="00A95BFC" w:rsidP="00A95BFC">
      <w:r w:rsidRPr="00FE4008">
        <w:rPr>
          <w:rStyle w:val="normaltextrun"/>
          <w:rFonts w:cs="Arial"/>
          <w:b/>
          <w:bCs/>
          <w:i/>
          <w:iCs/>
          <w:szCs w:val="24"/>
          <w:lang w:val="en-US"/>
        </w:rPr>
        <w:t>"We drive confidence in the economy and make the UK a great place to start and run a business. The data on our registers informs business decisions, supports growth and combats economic crime."</w:t>
      </w:r>
      <w:r w:rsidRPr="00FE4008">
        <w:rPr>
          <w:rStyle w:val="normaltextrun"/>
          <w:rFonts w:cs="Arial"/>
          <w:b/>
          <w:bCs/>
          <w:szCs w:val="24"/>
          <w:lang w:val="en-US"/>
        </w:rPr>
        <w:t> </w:t>
      </w:r>
      <w:r w:rsidRPr="00FE4008">
        <w:rPr>
          <w:rStyle w:val="eop"/>
          <w:rFonts w:cs="Arial"/>
          <w:szCs w:val="24"/>
        </w:rPr>
        <w:t> </w:t>
      </w:r>
    </w:p>
    <w:p w14:paraId="26532B59" w14:textId="77777777" w:rsidR="00A95BFC" w:rsidRPr="00FE4008" w:rsidRDefault="00A95BFC" w:rsidP="00A95BFC">
      <w:r w:rsidRPr="00FE4008">
        <w:t xml:space="preserve">Companies House is the register of companies in the UK. </w:t>
      </w:r>
      <w:r w:rsidRPr="00FE4008">
        <w:rPr>
          <w:shd w:val="clear" w:color="auto" w:fill="FFFFFF"/>
        </w:rPr>
        <w:t>We incorporate and dissolve limited companies. We register company information and make it available to the public.</w:t>
      </w:r>
    </w:p>
    <w:p w14:paraId="5FB2B911" w14:textId="77777777" w:rsidR="00A95BFC" w:rsidRPr="00FE4008" w:rsidRDefault="00A95BFC" w:rsidP="00A95BFC">
      <w:r w:rsidRPr="00FE4008">
        <w:rPr>
          <w:shd w:val="clear" w:color="auto" w:fill="FFFFFF"/>
        </w:rPr>
        <w:t>More than 4.8 million limited companies are registered in the UK. Over 600,000 new companies are incorporated each year.</w:t>
      </w:r>
    </w:p>
    <w:p w14:paraId="6672A2CE" w14:textId="77777777" w:rsidR="00A95BFC" w:rsidRPr="00FE4008" w:rsidRDefault="00A95BFC" w:rsidP="00A95BFC">
      <w:r w:rsidRPr="00FE4008">
        <w:t>Our purpose is to drive confidence in the UK economy. We do this by primarily collecting and presenting data on UK companies that benefits the public good and the wider economy. The information on the register is searched billions of times a year to support the making of millions of business decisions and is also used every day by UK and overseas law enforcement, by civil society, and by citizens.</w:t>
      </w:r>
    </w:p>
    <w:p w14:paraId="56DCACAD" w14:textId="77777777" w:rsidR="00A95BFC" w:rsidRPr="00FE4008" w:rsidRDefault="00A95BFC" w:rsidP="00A95BFC">
      <w:r w:rsidRPr="00FE4008">
        <w:rPr>
          <w:lang w:val="en"/>
        </w:rPr>
        <w:t>We are committed to carrying out our statutory and commercial business with fairness, openness, and honesty. We have policies and procedures to prevent bribery.</w:t>
      </w:r>
    </w:p>
    <w:p w14:paraId="6AD93BA4" w14:textId="77777777" w:rsidR="00A95BFC" w:rsidRPr="00FE4008" w:rsidRDefault="00A95BFC" w:rsidP="00A95BFC">
      <w:pPr>
        <w:pStyle w:val="Heading2"/>
      </w:pPr>
      <w:bookmarkStart w:id="19" w:name="_Toc109918194"/>
      <w:bookmarkStart w:id="20" w:name="_Toc127874932"/>
      <w:bookmarkStart w:id="21" w:name="_Toc131681853"/>
      <w:r w:rsidRPr="00FE4008">
        <w:t>Our Responsibilities</w:t>
      </w:r>
      <w:bookmarkEnd w:id="19"/>
      <w:bookmarkEnd w:id="20"/>
      <w:bookmarkEnd w:id="21"/>
    </w:p>
    <w:p w14:paraId="2AD1F7C5" w14:textId="77777777" w:rsidR="00A95BFC" w:rsidRPr="00FE4008" w:rsidRDefault="00A95BFC" w:rsidP="00A95BFC">
      <w:r w:rsidRPr="00FE4008">
        <w:t>Our main responsibilities are to:</w:t>
      </w:r>
    </w:p>
    <w:p w14:paraId="541AF757" w14:textId="77777777" w:rsidR="00A95BFC" w:rsidRPr="00FE4008" w:rsidRDefault="00A95BFC">
      <w:pPr>
        <w:pStyle w:val="ListParagraph"/>
        <w:numPr>
          <w:ilvl w:val="0"/>
          <w:numId w:val="21"/>
        </w:numPr>
      </w:pPr>
      <w:r w:rsidRPr="00FE4008">
        <w:t xml:space="preserve">incorporate and dissolve limited </w:t>
      </w:r>
      <w:proofErr w:type="gramStart"/>
      <w:r w:rsidRPr="00FE4008">
        <w:t>companies</w:t>
      </w:r>
      <w:proofErr w:type="gramEnd"/>
    </w:p>
    <w:p w14:paraId="298F95FB" w14:textId="77777777" w:rsidR="00A95BFC" w:rsidRPr="00FE4008" w:rsidRDefault="00A95BFC">
      <w:pPr>
        <w:pStyle w:val="ListParagraph"/>
        <w:numPr>
          <w:ilvl w:val="0"/>
          <w:numId w:val="21"/>
        </w:numPr>
      </w:pPr>
      <w:r w:rsidRPr="00FE4008">
        <w:t xml:space="preserve">examine and store company </w:t>
      </w:r>
      <w:proofErr w:type="gramStart"/>
      <w:r w:rsidRPr="00FE4008">
        <w:t>information</w:t>
      </w:r>
      <w:proofErr w:type="gramEnd"/>
    </w:p>
    <w:p w14:paraId="04797BB4" w14:textId="77777777" w:rsidR="00A95BFC" w:rsidRDefault="00A95BFC">
      <w:pPr>
        <w:pStyle w:val="ListParagraph"/>
        <w:numPr>
          <w:ilvl w:val="0"/>
          <w:numId w:val="21"/>
        </w:numPr>
      </w:pPr>
      <w:r w:rsidRPr="00FE4008">
        <w:t xml:space="preserve">make information available to the </w:t>
      </w:r>
      <w:proofErr w:type="gramStart"/>
      <w:r w:rsidRPr="00FE4008">
        <w:t>public</w:t>
      </w:r>
      <w:proofErr w:type="gramEnd"/>
    </w:p>
    <w:p w14:paraId="438B60BD" w14:textId="77777777" w:rsidR="00A95BFC" w:rsidRPr="00FE4008" w:rsidRDefault="00A95BFC" w:rsidP="00A95BFC">
      <w:pPr>
        <w:pStyle w:val="ListParagraph"/>
      </w:pPr>
    </w:p>
    <w:p w14:paraId="550AFCEA" w14:textId="18A25653" w:rsidR="00A95BFC" w:rsidRPr="00FE4008" w:rsidRDefault="00A95BFC" w:rsidP="00A95BFC">
      <w:pPr>
        <w:pStyle w:val="Heading2"/>
        <w:rPr>
          <w:lang w:val="en"/>
        </w:rPr>
      </w:pPr>
      <w:bookmarkStart w:id="22" w:name="_Toc109918195"/>
      <w:bookmarkStart w:id="23" w:name="_Toc127874933"/>
      <w:bookmarkStart w:id="24" w:name="_Toc131681854"/>
      <w:r w:rsidRPr="00FE4008">
        <w:rPr>
          <w:lang w:val="en"/>
        </w:rPr>
        <w:t>Our Priorities</w:t>
      </w:r>
      <w:bookmarkEnd w:id="22"/>
      <w:bookmarkEnd w:id="23"/>
      <w:bookmarkEnd w:id="24"/>
    </w:p>
    <w:p w14:paraId="21957713" w14:textId="77777777" w:rsidR="00A95BFC" w:rsidRPr="00FE4008" w:rsidRDefault="00A95BFC" w:rsidP="00A95BFC">
      <w:r w:rsidRPr="00FE4008">
        <w:t>Our priorities are to:</w:t>
      </w:r>
    </w:p>
    <w:p w14:paraId="7E05D41D" w14:textId="77777777" w:rsidR="00A95BFC" w:rsidRPr="00FE4008" w:rsidRDefault="00A95BFC">
      <w:pPr>
        <w:pStyle w:val="ListParagraph"/>
        <w:numPr>
          <w:ilvl w:val="0"/>
          <w:numId w:val="22"/>
        </w:numPr>
      </w:pPr>
      <w:r w:rsidRPr="00FE4008">
        <w:t xml:space="preserve">provide excellence in company registration and </w:t>
      </w:r>
      <w:proofErr w:type="gramStart"/>
      <w:r w:rsidRPr="00FE4008">
        <w:t>search</w:t>
      </w:r>
      <w:proofErr w:type="gramEnd"/>
    </w:p>
    <w:p w14:paraId="40A74FED" w14:textId="77777777" w:rsidR="00A95BFC" w:rsidRPr="00FE4008" w:rsidRDefault="00A95BFC">
      <w:pPr>
        <w:pStyle w:val="ListParagraph"/>
        <w:numPr>
          <w:ilvl w:val="0"/>
          <w:numId w:val="22"/>
        </w:numPr>
      </w:pPr>
      <w:r w:rsidRPr="00FE4008">
        <w:t xml:space="preserve">make the register as complete and accurate as </w:t>
      </w:r>
      <w:proofErr w:type="gramStart"/>
      <w:r w:rsidRPr="00FE4008">
        <w:t>possible</w:t>
      </w:r>
      <w:proofErr w:type="gramEnd"/>
    </w:p>
    <w:p w14:paraId="6DB20672" w14:textId="77777777" w:rsidR="00A95BFC" w:rsidRPr="00FE4008" w:rsidRDefault="00A95BFC">
      <w:pPr>
        <w:pStyle w:val="ListParagraph"/>
        <w:numPr>
          <w:ilvl w:val="0"/>
          <w:numId w:val="22"/>
        </w:numPr>
      </w:pPr>
      <w:r w:rsidRPr="00FE4008">
        <w:t xml:space="preserve">build a high-performance </w:t>
      </w:r>
      <w:proofErr w:type="gramStart"/>
      <w:r w:rsidRPr="00FE4008">
        <w:t>culture</w:t>
      </w:r>
      <w:proofErr w:type="gramEnd"/>
    </w:p>
    <w:p w14:paraId="61AE2AF7" w14:textId="26D672A3" w:rsidR="00A95BFC" w:rsidRDefault="00A95BFC" w:rsidP="00A95BFC">
      <w:pPr>
        <w:rPr>
          <w:rFonts w:eastAsia="Arial"/>
        </w:rPr>
      </w:pPr>
      <w:r w:rsidRPr="00FE4008">
        <w:t>Companies House has a target</w:t>
      </w:r>
      <w:r w:rsidRPr="00FE4008">
        <w:rPr>
          <w:shd w:val="clear" w:color="auto" w:fill="FFFFFF"/>
        </w:rPr>
        <w:t xml:space="preserve"> to increase the number of underrepresented (Ethnic minority, disabled and LGBTQ+) appointments made year on year by 10% and exceeds that target every year. </w:t>
      </w:r>
      <w:r>
        <w:rPr>
          <w:rFonts w:eastAsia="Arial"/>
        </w:rPr>
        <w:br w:type="page"/>
      </w:r>
    </w:p>
    <w:p w14:paraId="71B320C4" w14:textId="6EE4211E" w:rsidR="00A95BFC" w:rsidRPr="00FE4008" w:rsidRDefault="00A95BFC" w:rsidP="00A95BFC">
      <w:pPr>
        <w:pStyle w:val="Heading2"/>
        <w:rPr>
          <w:rFonts w:eastAsia="Arial"/>
        </w:rPr>
      </w:pPr>
      <w:bookmarkStart w:id="25" w:name="_Toc109918196"/>
      <w:bookmarkStart w:id="26" w:name="_Toc127874934"/>
      <w:bookmarkStart w:id="27" w:name="_Toc131681855"/>
      <w:r w:rsidRPr="00FE4008">
        <w:rPr>
          <w:rFonts w:eastAsia="Arial"/>
        </w:rPr>
        <w:lastRenderedPageBreak/>
        <w:t>Transformation</w:t>
      </w:r>
      <w:bookmarkEnd w:id="25"/>
      <w:bookmarkEnd w:id="26"/>
      <w:bookmarkEnd w:id="27"/>
    </w:p>
    <w:p w14:paraId="7FFCF3A3" w14:textId="0D52DD01" w:rsidR="00A95BFC" w:rsidRPr="00FE4008" w:rsidRDefault="00A95BFC" w:rsidP="00A95BFC">
      <w:pPr>
        <w:rPr>
          <w:rFonts w:eastAsia="Arial"/>
        </w:rPr>
      </w:pPr>
      <w:r w:rsidRPr="00FE4008">
        <w:rPr>
          <w:rFonts w:eastAsia="Arial"/>
        </w:rPr>
        <w:t>In 2020, Companies House embarked on a 5-year transformation programme setting out the future direction of the organisation to meet 6 strategic goals, with the aim to become the most innovative, open, and trusted register in the world. Our Transformation programme began with an engagement strategy that took a critical view of long-standing culture. Over 600 colleagues participated in workshops to provide feedback, whilst bringing a clear perspective for shaping future aspirations and taking ownership to create an employee</w:t>
      </w:r>
      <w:r w:rsidR="0B7C3623" w:rsidRPr="1E894D1A">
        <w:rPr>
          <w:rFonts w:eastAsia="Arial"/>
        </w:rPr>
        <w:t>-</w:t>
      </w:r>
      <w:r w:rsidRPr="00FE4008">
        <w:rPr>
          <w:rFonts w:eastAsia="Arial"/>
        </w:rPr>
        <w:t xml:space="preserve">led change movement who are trusted to deliver. We refreshed our values by discussing and agreeing how it feels to be part of the organisation, embedding the concepts of ‘Working as One, Excellent Behaviours and Standards and Every Achievement Counts.’ We shaped our behaviours, pledging to develop our skills for the future by being adaptable, bold, and curious (ABC). </w:t>
      </w:r>
    </w:p>
    <w:p w14:paraId="261BBEE9" w14:textId="04495BC9" w:rsidR="00A95BFC" w:rsidRPr="00FE4008" w:rsidRDefault="00A95BFC" w:rsidP="00A95BFC">
      <w:pPr>
        <w:rPr>
          <w:rFonts w:eastAsia="Arial"/>
        </w:rPr>
      </w:pPr>
      <w:r w:rsidRPr="00FE4008">
        <w:rPr>
          <w:rFonts w:eastAsia="Arial"/>
        </w:rPr>
        <w:t>Companies House has heavily invested in development for performance and wellbeing with diversity and inclusion becoming a central aim in all areas of the organi</w:t>
      </w:r>
      <w:r w:rsidR="00EE68CE">
        <w:rPr>
          <w:rFonts w:eastAsia="Arial"/>
        </w:rPr>
        <w:t>s</w:t>
      </w:r>
      <w:r w:rsidRPr="00FE4008">
        <w:rPr>
          <w:rFonts w:eastAsia="Arial"/>
        </w:rPr>
        <w:t>ation as the strategy, with Executive Board sponsorship, ensures everyone feels comfortable and confident being themselves at work. Recognising and establishing an identity has been key for us to evidence that our people are the unique force that binds us together and sets us apart from other organisations. We cherish the very best of our long-standing culture balanced with new ways of working and expect our people not to just embrace the change, but to be the change. A colleague</w:t>
      </w:r>
      <w:r w:rsidR="6ACEA8BB" w:rsidRPr="1E894D1A">
        <w:rPr>
          <w:rFonts w:eastAsia="Arial"/>
        </w:rPr>
        <w:t>-</w:t>
      </w:r>
      <w:r w:rsidRPr="00FE4008">
        <w:rPr>
          <w:rFonts w:eastAsia="Arial"/>
        </w:rPr>
        <w:t>led change movement has established its position as the true experts who take accountability, challenge with confidence, have the freedom to try new things and be supported through some inevitable failures along the way.</w:t>
      </w:r>
    </w:p>
    <w:p w14:paraId="1177AC84" w14:textId="33A19BB8" w:rsidR="00A95BFC" w:rsidRPr="00FE4008" w:rsidRDefault="00A95BFC" w:rsidP="00A95BFC">
      <w:pPr>
        <w:rPr>
          <w:rFonts w:eastAsia="Arial"/>
        </w:rPr>
      </w:pPr>
      <w:r w:rsidRPr="00FE4008">
        <w:rPr>
          <w:rFonts w:eastAsia="Arial"/>
        </w:rPr>
        <w:t>Acting on ideas and supporting the delivery of passion projects has been the basis on which our 23 colleague</w:t>
      </w:r>
      <w:r w:rsidR="12519531" w:rsidRPr="1E894D1A">
        <w:rPr>
          <w:rFonts w:eastAsia="Arial"/>
        </w:rPr>
        <w:t>-</w:t>
      </w:r>
      <w:r w:rsidRPr="00FE4008">
        <w:rPr>
          <w:rFonts w:eastAsia="Arial"/>
        </w:rPr>
        <w:t xml:space="preserve">led </w:t>
      </w:r>
      <w:r w:rsidR="00B170D8">
        <w:rPr>
          <w:rFonts w:eastAsia="Arial"/>
        </w:rPr>
        <w:t>n</w:t>
      </w:r>
      <w:r w:rsidRPr="00FE4008">
        <w:rPr>
          <w:rFonts w:eastAsia="Arial"/>
        </w:rPr>
        <w:t xml:space="preserve">etworks evolved. These networks support, educate and drive change. With over 40% colleague participation this inclusive trusting environment enables people voice, engagement, connection, and influence in the things that matter. 10 networks are dedicated to diversity, with FACE (Faith, Allyship, Culture &amp; Ethnicity) and Working Families Network created in last 12 months. This outlook is supported by our People Survey results, with 86% of colleagues feeling that Companies House is inclusive and fair, and 91% understanding our objectives and purpose.  </w:t>
      </w:r>
    </w:p>
    <w:p w14:paraId="3721FC73" w14:textId="77777777" w:rsidR="00A95BFC" w:rsidRPr="00FE4008" w:rsidRDefault="00A95BFC" w:rsidP="00A95BFC">
      <w:pPr>
        <w:rPr>
          <w:rFonts w:eastAsia="Arial"/>
        </w:rPr>
      </w:pPr>
      <w:r w:rsidRPr="00FE4008">
        <w:rPr>
          <w:rFonts w:eastAsia="Arial"/>
        </w:rPr>
        <w:t xml:space="preserve">As part of our transformation, one of our goals is to deliver value through efficient use of resources, we have aligned ourselves with the Government Property Agencies (GPA) Smarter Working Programme; empowering all colleagues to make the right decisions about where, when, and how we work; with outputs as the focus, technology as the driver and work life balance as the enabling ethos. </w:t>
      </w:r>
    </w:p>
    <w:p w14:paraId="2DDE9FF8" w14:textId="77777777" w:rsidR="00A95BFC" w:rsidRDefault="00A95BFC" w:rsidP="00A95BFC">
      <w:pPr>
        <w:spacing w:after="0"/>
        <w:rPr>
          <w:rFonts w:eastAsia="Arial"/>
        </w:rPr>
      </w:pPr>
      <w:r>
        <w:rPr>
          <w:rFonts w:eastAsia="Arial"/>
        </w:rPr>
        <w:br w:type="page"/>
      </w:r>
    </w:p>
    <w:p w14:paraId="50ABBEEA" w14:textId="77777777" w:rsidR="00A95BFC" w:rsidRPr="00FE4008" w:rsidRDefault="00A95BFC" w:rsidP="00A95BFC">
      <w:pPr>
        <w:pStyle w:val="Heading2"/>
        <w:rPr>
          <w:rFonts w:eastAsia="Arial"/>
        </w:rPr>
      </w:pPr>
      <w:bookmarkStart w:id="28" w:name="_Toc109918197"/>
      <w:bookmarkStart w:id="29" w:name="_Toc127874935"/>
      <w:bookmarkStart w:id="30" w:name="_Toc131681856"/>
      <w:r w:rsidRPr="00FE4008">
        <w:rPr>
          <w:rFonts w:eastAsia="Arial"/>
        </w:rPr>
        <w:lastRenderedPageBreak/>
        <w:t>Equality and Diversity</w:t>
      </w:r>
      <w:bookmarkEnd w:id="28"/>
      <w:bookmarkEnd w:id="29"/>
      <w:bookmarkEnd w:id="30"/>
    </w:p>
    <w:p w14:paraId="7E74EF39" w14:textId="253BAD40" w:rsidR="00A95BFC" w:rsidRPr="00FE4008" w:rsidRDefault="00A95BFC" w:rsidP="00A95BFC">
      <w:pPr>
        <w:rPr>
          <w:rFonts w:eastAsia="Calibri"/>
          <w:bCs/>
          <w:i/>
          <w:iCs/>
          <w:color w:val="000000"/>
          <w:kern w:val="24"/>
          <w:lang w:val="en-US"/>
        </w:rPr>
      </w:pPr>
      <w:r w:rsidRPr="00FE4008">
        <w:rPr>
          <w:rFonts w:eastAsia="Calibri"/>
          <w:color w:val="000000"/>
          <w:kern w:val="24"/>
          <w:lang w:val="en-US"/>
        </w:rPr>
        <w:t>Within Companies House Corporate Strategy, we state our commitment of</w:t>
      </w:r>
      <w:r w:rsidRPr="00FE4008">
        <w:rPr>
          <w:rFonts w:eastAsia="Calibri"/>
          <w:bCs/>
          <w:i/>
          <w:iCs/>
          <w:color w:val="000000"/>
          <w:kern w:val="24"/>
          <w:lang w:val="en-US"/>
        </w:rPr>
        <w:t>, ‘Inclusion being the golden thread that runs through all Companies House activity</w:t>
      </w:r>
      <w:r w:rsidRPr="00FE4008">
        <w:rPr>
          <w:rFonts w:eastAsia="Calibri"/>
          <w:color w:val="000000"/>
          <w:kern w:val="24"/>
          <w:lang w:val="en-US"/>
        </w:rPr>
        <w:t xml:space="preserve">’. </w:t>
      </w:r>
      <w:r w:rsidRPr="00FE4008">
        <w:rPr>
          <w:rFonts w:eastAsia="Calibri"/>
          <w:color w:val="000000"/>
          <w:kern w:val="24"/>
          <w:lang w:val="en-US"/>
        </w:rPr>
        <w:br/>
        <w:t xml:space="preserve">We launched our Equality Diversity and Inclusion Strategy in 2021 and see the strategy as providing an opportunity for us to celebrate our successes but also focus on the key levers for change to help us deliver our strategic goal of, </w:t>
      </w:r>
      <w:r w:rsidRPr="00FE4008">
        <w:rPr>
          <w:rFonts w:eastAsia="Calibri"/>
          <w:bCs/>
          <w:i/>
          <w:iCs/>
          <w:color w:val="000000"/>
          <w:kern w:val="24"/>
          <w:lang w:val="en-US"/>
        </w:rPr>
        <w:t xml:space="preserve">‘our culture enabling our brilliant people to flourish and drive high </w:t>
      </w:r>
      <w:proofErr w:type="gramStart"/>
      <w:r w:rsidRPr="00FE4008">
        <w:rPr>
          <w:rFonts w:eastAsia="Calibri"/>
          <w:bCs/>
          <w:i/>
          <w:iCs/>
          <w:color w:val="000000"/>
          <w:kern w:val="24"/>
          <w:lang w:val="en-US"/>
        </w:rPr>
        <w:t>performance</w:t>
      </w:r>
      <w:proofErr w:type="gramEnd"/>
      <w:r w:rsidRPr="00FE4008">
        <w:rPr>
          <w:rFonts w:eastAsia="Calibri"/>
          <w:bCs/>
          <w:i/>
          <w:iCs/>
          <w:color w:val="000000"/>
          <w:kern w:val="24"/>
          <w:lang w:val="en-US"/>
        </w:rPr>
        <w:t>’</w:t>
      </w:r>
    </w:p>
    <w:p w14:paraId="5D6331EC" w14:textId="670A5092" w:rsidR="00310693" w:rsidRDefault="00A95BFC" w:rsidP="00A95BFC">
      <w:pPr>
        <w:rPr>
          <w:szCs w:val="24"/>
        </w:rPr>
      </w:pPr>
      <w:r w:rsidRPr="00FE4008">
        <w:t xml:space="preserve">Companies House is required to meet the statutory requirements of the Public Sector Equality Duty (PSED), as set out in section 149 of the Equality Act 2010. This duty </w:t>
      </w:r>
      <w:r w:rsidRPr="00FE4008">
        <w:rPr>
          <w:color w:val="000000"/>
        </w:rPr>
        <w:t>also applies to organisations carrying out a public function. It therefore includes private companies or voluntary sector organisations that have been contracted to carry out public functions on behalf of a public authority. The duty only applies in respect of the public function being carried out and not the wider business of the contracted body.</w:t>
      </w:r>
    </w:p>
    <w:p w14:paraId="69F70339" w14:textId="466730E5" w:rsidR="00B14C74" w:rsidRPr="00B14C74" w:rsidRDefault="00B14C74" w:rsidP="00B14C74">
      <w:pPr>
        <w:tabs>
          <w:tab w:val="left" w:pos="4830"/>
        </w:tabs>
        <w:rPr>
          <w:rFonts w:eastAsia="Arial"/>
          <w:lang w:eastAsia="zh-CN" w:bidi="hi-IN"/>
        </w:rPr>
        <w:sectPr w:rsidR="00B14C74" w:rsidRPr="00B14C74" w:rsidSect="0085621D">
          <w:footerReference w:type="first" r:id="rId23"/>
          <w:pgSz w:w="11906" w:h="16838" w:code="9"/>
          <w:pgMar w:top="1985" w:right="1134" w:bottom="1134" w:left="1134" w:header="567" w:footer="567" w:gutter="0"/>
          <w:pgNumType w:start="3"/>
          <w:cols w:space="720"/>
          <w:titlePg/>
          <w:docGrid w:linePitch="326"/>
        </w:sectPr>
      </w:pPr>
    </w:p>
    <w:p w14:paraId="58B5D6DC" w14:textId="50A5CBF3" w:rsidR="003638FE" w:rsidRPr="000B5D5A" w:rsidRDefault="00D319E0" w:rsidP="00D319E0">
      <w:pPr>
        <w:pStyle w:val="Heading1"/>
      </w:pPr>
      <w:bookmarkStart w:id="31" w:name="_heading=h.4d34og8"/>
      <w:bookmarkStart w:id="32" w:name="_heading=h.spz4mdo8vmeg"/>
      <w:bookmarkStart w:id="33" w:name="_heading=h.2s8eyo1"/>
      <w:bookmarkStart w:id="34" w:name="_Toc127874939"/>
      <w:bookmarkStart w:id="35" w:name="_Toc131681857"/>
      <w:bookmarkEnd w:id="31"/>
      <w:bookmarkEnd w:id="32"/>
      <w:bookmarkEnd w:id="33"/>
      <w:r>
        <w:lastRenderedPageBreak/>
        <w:t xml:space="preserve">Terms and Conditions </w:t>
      </w:r>
      <w:r w:rsidR="00A2161B">
        <w:t>of the Request</w:t>
      </w:r>
      <w:bookmarkEnd w:id="34"/>
      <w:bookmarkEnd w:id="35"/>
    </w:p>
    <w:p w14:paraId="53008F9C" w14:textId="77777777" w:rsidR="003638FE" w:rsidRPr="000B5D5A" w:rsidRDefault="003638FE" w:rsidP="00D5099F">
      <w:pPr>
        <w:rPr>
          <w:rFonts w:eastAsia="Arial"/>
        </w:rPr>
      </w:pPr>
      <w:r w:rsidRPr="000B5D5A">
        <w:rPr>
          <w:rFonts w:eastAsia="Arial"/>
        </w:rPr>
        <w:t>The Authority will not reimburse any costs incurred in connection with the preparation and / or submission of the supplier RFI response.</w:t>
      </w:r>
    </w:p>
    <w:p w14:paraId="57923DC5" w14:textId="363306B9" w:rsidR="003638FE" w:rsidRPr="00A43E19" w:rsidRDefault="00A43E19" w:rsidP="00A43E19">
      <w:pPr>
        <w:pStyle w:val="Heading2"/>
      </w:pPr>
      <w:bookmarkStart w:id="36" w:name="_heading=h.17dp8vu"/>
      <w:bookmarkStart w:id="37" w:name="_Toc127874940"/>
      <w:bookmarkStart w:id="38" w:name="_Toc131681858"/>
      <w:bookmarkEnd w:id="36"/>
      <w:r w:rsidRPr="00A43E19">
        <w:t xml:space="preserve">Notice </w:t>
      </w:r>
      <w:r>
        <w:t>t</w:t>
      </w:r>
      <w:r w:rsidRPr="00A43E19">
        <w:t>o Suppliers</w:t>
      </w:r>
      <w:bookmarkEnd w:id="37"/>
      <w:bookmarkEnd w:id="38"/>
    </w:p>
    <w:p w14:paraId="20589033" w14:textId="77777777" w:rsidR="003638FE" w:rsidRPr="000B5D5A" w:rsidRDefault="003638FE" w:rsidP="00D5099F">
      <w:bookmarkStart w:id="39" w:name="_heading=h.3rdcrjn"/>
      <w:bookmarkEnd w:id="39"/>
      <w:r w:rsidRPr="000B5D5A">
        <w:rPr>
          <w:rFonts w:eastAsia="Arial"/>
          <w:color w:val="000000"/>
          <w:szCs w:val="22"/>
        </w:rPr>
        <w:t>This RFI and any related documents referred to have been prepared by the Authority for the pre-market test to gather information.</w:t>
      </w:r>
    </w:p>
    <w:p w14:paraId="00A0C202" w14:textId="578BE6B0" w:rsidR="003638FE" w:rsidRPr="000B5D5A" w:rsidRDefault="003638FE" w:rsidP="00D5099F">
      <w:pPr>
        <w:rPr>
          <w:rFonts w:eastAsia="Arial"/>
        </w:rPr>
      </w:pPr>
      <w:bookmarkStart w:id="40" w:name="_heading=h.26in1rg"/>
      <w:bookmarkEnd w:id="40"/>
      <w:r w:rsidRPr="000B5D5A">
        <w:rPr>
          <w:rFonts w:eastAsia="Arial"/>
        </w:rPr>
        <w:t xml:space="preserve">Whilst prepared in good faith, the RFI documents are intended only as a preliminary background explanation of the Authority’s activities and plans. </w:t>
      </w:r>
      <w:r w:rsidR="00A137FD" w:rsidRPr="000B5D5A">
        <w:rPr>
          <w:rFonts w:eastAsia="Arial"/>
        </w:rPr>
        <w:t>Therefore,</w:t>
      </w:r>
      <w:r w:rsidRPr="000B5D5A">
        <w:rPr>
          <w:rFonts w:eastAsia="Arial"/>
        </w:rPr>
        <w:t xml:space="preserve"> it isn’t intended to form the basis of any decision on whether to </w:t>
      </w:r>
      <w:proofErr w:type="gramStart"/>
      <w:r w:rsidRPr="000B5D5A">
        <w:rPr>
          <w:rFonts w:eastAsia="Arial"/>
        </w:rPr>
        <w:t>enter into</w:t>
      </w:r>
      <w:proofErr w:type="gramEnd"/>
      <w:r w:rsidRPr="000B5D5A">
        <w:rPr>
          <w:rFonts w:eastAsia="Arial"/>
        </w:rPr>
        <w:t xml:space="preserve"> any contractual relationship with the Authority.</w:t>
      </w:r>
    </w:p>
    <w:p w14:paraId="323F7329" w14:textId="77777777" w:rsidR="003638FE" w:rsidRPr="000B5D5A" w:rsidRDefault="003638FE" w:rsidP="00D5099F">
      <w:pPr>
        <w:rPr>
          <w:rFonts w:eastAsia="Arial"/>
        </w:rPr>
      </w:pPr>
      <w:bookmarkStart w:id="41" w:name="_heading=h.lnxbz9"/>
      <w:bookmarkEnd w:id="41"/>
      <w:r w:rsidRPr="000B5D5A">
        <w:rPr>
          <w:rFonts w:eastAsia="Arial"/>
        </w:rPr>
        <w:t xml:space="preserve">The RFI documents do not purport to be all inclusive or to contain </w:t>
      </w:r>
      <w:bookmarkStart w:id="42" w:name="_Int_kgtMBfGb"/>
      <w:proofErr w:type="gramStart"/>
      <w:r w:rsidRPr="000B5D5A">
        <w:rPr>
          <w:rFonts w:eastAsia="Arial"/>
        </w:rPr>
        <w:t>all of</w:t>
      </w:r>
      <w:bookmarkEnd w:id="42"/>
      <w:proofErr w:type="gramEnd"/>
      <w:r w:rsidRPr="000B5D5A">
        <w:rPr>
          <w:rFonts w:eastAsia="Arial"/>
        </w:rPr>
        <w:t xml:space="preserve"> the information that a supplier may require.</w:t>
      </w:r>
    </w:p>
    <w:p w14:paraId="4731BAB8" w14:textId="77777777" w:rsidR="003638FE" w:rsidRPr="000B5D5A" w:rsidRDefault="003638FE" w:rsidP="00D5099F">
      <w:pPr>
        <w:rPr>
          <w:rFonts w:eastAsia="Arial"/>
        </w:rPr>
      </w:pPr>
      <w:r w:rsidRPr="000B5D5A">
        <w:rPr>
          <w:rFonts w:eastAsia="Arial"/>
        </w:rPr>
        <w:t>Nothing in the RFI documents is, or should be, relied upon as a promise or a representation as to the Authority's ultimate decisions in relation to the RFI.</w:t>
      </w:r>
    </w:p>
    <w:p w14:paraId="59D50D7B" w14:textId="77777777" w:rsidR="003638FE" w:rsidRPr="000B5D5A" w:rsidRDefault="003638FE" w:rsidP="00D5099F">
      <w:r w:rsidRPr="000B5D5A">
        <w:rPr>
          <w:rFonts w:eastAsia="Arial"/>
          <w:color w:val="000000"/>
          <w:szCs w:val="22"/>
        </w:rPr>
        <w:t>The publication of the RFI documents in no way commits the Authority to award any contract.</w:t>
      </w:r>
    </w:p>
    <w:p w14:paraId="5D7307BD" w14:textId="338E8A59" w:rsidR="003638FE" w:rsidRPr="000B5D5A" w:rsidRDefault="00A43E19" w:rsidP="00A2161B">
      <w:pPr>
        <w:pStyle w:val="Heading2"/>
      </w:pPr>
      <w:bookmarkStart w:id="43" w:name="_heading=h.35nkun2"/>
      <w:bookmarkStart w:id="44" w:name="_Toc127874941"/>
      <w:bookmarkStart w:id="45" w:name="_Toc131681859"/>
      <w:bookmarkEnd w:id="43"/>
      <w:r w:rsidRPr="000B5D5A">
        <w:t>Confidentiality</w:t>
      </w:r>
      <w:bookmarkEnd w:id="44"/>
      <w:bookmarkEnd w:id="45"/>
    </w:p>
    <w:p w14:paraId="20FCD89F" w14:textId="1B7D4020" w:rsidR="003638FE" w:rsidRPr="000B5D5A" w:rsidRDefault="003638FE" w:rsidP="00D5099F">
      <w:pPr>
        <w:rPr>
          <w:rFonts w:eastAsia="Arial"/>
          <w:smallCaps/>
        </w:rPr>
      </w:pPr>
      <w:bookmarkStart w:id="46" w:name="_heading=h.1ksv4uv"/>
      <w:bookmarkEnd w:id="46"/>
      <w:r w:rsidRPr="000B5D5A">
        <w:rPr>
          <w:rFonts w:eastAsia="Arial"/>
        </w:rPr>
        <w:t xml:space="preserve">Subject to </w:t>
      </w:r>
      <w:r w:rsidR="00A2161B">
        <w:rPr>
          <w:rFonts w:eastAsia="Arial"/>
        </w:rPr>
        <w:t xml:space="preserve">specific </w:t>
      </w:r>
      <w:r w:rsidRPr="000B5D5A">
        <w:rPr>
          <w:rFonts w:eastAsia="Arial"/>
        </w:rPr>
        <w:t>exceptions</w:t>
      </w:r>
      <w:r w:rsidR="00A2161B">
        <w:rPr>
          <w:rFonts w:eastAsia="Arial"/>
        </w:rPr>
        <w:t xml:space="preserve"> detailed within this RFI, </w:t>
      </w:r>
      <w:r w:rsidRPr="000B5D5A">
        <w:rPr>
          <w:rFonts w:eastAsia="Arial"/>
        </w:rPr>
        <w:t>the contents of the RFI are being made available by the authority on the conditions that the supplier</w:t>
      </w:r>
      <w:r w:rsidRPr="000B5D5A">
        <w:rPr>
          <w:rFonts w:eastAsia="Arial"/>
          <w:smallCaps/>
        </w:rPr>
        <w:t>:</w:t>
      </w:r>
    </w:p>
    <w:p w14:paraId="1F0F0203" w14:textId="77777777" w:rsidR="003638FE" w:rsidRPr="00A2161B" w:rsidRDefault="003638FE">
      <w:pPr>
        <w:pStyle w:val="ListParagraph"/>
        <w:numPr>
          <w:ilvl w:val="0"/>
          <w:numId w:val="23"/>
        </w:numPr>
        <w:rPr>
          <w:rFonts w:eastAsia="Arial"/>
        </w:rPr>
      </w:pPr>
      <w:r w:rsidRPr="00A2161B">
        <w:rPr>
          <w:rFonts w:eastAsia="Arial"/>
        </w:rPr>
        <w:t xml:space="preserve">Treats the RFI as confidential at all times, unless the information is already in the public </w:t>
      </w:r>
      <w:proofErr w:type="gramStart"/>
      <w:r w:rsidRPr="00A2161B">
        <w:rPr>
          <w:rFonts w:eastAsia="Arial"/>
        </w:rPr>
        <w:t>domain;</w:t>
      </w:r>
      <w:proofErr w:type="gramEnd"/>
    </w:p>
    <w:p w14:paraId="1DCCF40D" w14:textId="10BC8BDF" w:rsidR="003638FE" w:rsidRPr="00A2161B" w:rsidRDefault="003638FE">
      <w:pPr>
        <w:pStyle w:val="ListParagraph"/>
        <w:numPr>
          <w:ilvl w:val="0"/>
          <w:numId w:val="23"/>
        </w:numPr>
        <w:rPr>
          <w:rFonts w:eastAsia="Arial"/>
        </w:rPr>
      </w:pPr>
      <w:r w:rsidRPr="4FAAF645">
        <w:rPr>
          <w:rFonts w:eastAsia="Arial"/>
        </w:rPr>
        <w:t xml:space="preserve">Does not disclose, copy, reproduce, </w:t>
      </w:r>
      <w:r w:rsidR="00A137FD" w:rsidRPr="4FAAF645">
        <w:rPr>
          <w:rFonts w:eastAsia="Arial"/>
        </w:rPr>
        <w:t>distribute,</w:t>
      </w:r>
      <w:r w:rsidRPr="4FAAF645">
        <w:rPr>
          <w:rFonts w:eastAsia="Arial"/>
        </w:rPr>
        <w:t xml:space="preserve"> or pass any of the Information to any other person at any time or allow any of these things to happen, except where, and to the extent that, the Information has been publicised in accordance with paragraph 9 Freedom of Information Act 2000 (</w:t>
      </w:r>
      <w:proofErr w:type="spellStart"/>
      <w:r w:rsidRPr="4FAAF645">
        <w:rPr>
          <w:rFonts w:eastAsia="Arial"/>
        </w:rPr>
        <w:t>F</w:t>
      </w:r>
      <w:r w:rsidR="00841F38" w:rsidRPr="4FAAF645">
        <w:rPr>
          <w:rFonts w:eastAsia="Arial"/>
        </w:rPr>
        <w:t>o</w:t>
      </w:r>
      <w:r w:rsidRPr="4FAAF645">
        <w:rPr>
          <w:rFonts w:eastAsia="Arial"/>
        </w:rPr>
        <w:t>IA</w:t>
      </w:r>
      <w:proofErr w:type="spellEnd"/>
      <w:proofErr w:type="gramStart"/>
      <w:r w:rsidRPr="4FAAF645">
        <w:rPr>
          <w:rFonts w:eastAsia="Arial"/>
        </w:rPr>
        <w:t>);</w:t>
      </w:r>
      <w:proofErr w:type="gramEnd"/>
    </w:p>
    <w:p w14:paraId="5ABB4AB9" w14:textId="77777777" w:rsidR="003638FE" w:rsidRPr="00A2161B" w:rsidRDefault="003638FE">
      <w:pPr>
        <w:pStyle w:val="ListParagraph"/>
        <w:numPr>
          <w:ilvl w:val="0"/>
          <w:numId w:val="23"/>
        </w:numPr>
        <w:rPr>
          <w:rFonts w:eastAsia="Arial"/>
        </w:rPr>
      </w:pPr>
      <w:r w:rsidRPr="00A2161B">
        <w:rPr>
          <w:rFonts w:eastAsia="Arial"/>
        </w:rPr>
        <w:t>Only uses the Information for the purposes of preparing a response (or deciding whether to respond); and</w:t>
      </w:r>
    </w:p>
    <w:p w14:paraId="5E2E774B" w14:textId="77777777" w:rsidR="003638FE" w:rsidRDefault="003638FE">
      <w:pPr>
        <w:pStyle w:val="ListParagraph"/>
        <w:numPr>
          <w:ilvl w:val="0"/>
          <w:numId w:val="23"/>
        </w:numPr>
      </w:pPr>
      <w:r w:rsidRPr="00A2161B">
        <w:rPr>
          <w:rFonts w:eastAsia="Arial"/>
          <w:color w:val="000000"/>
          <w:szCs w:val="22"/>
        </w:rPr>
        <w:t>Does not undertake any promotional or similar activity related to this RFI within any section of the media.</w:t>
      </w:r>
    </w:p>
    <w:p w14:paraId="37A35B27" w14:textId="77777777" w:rsidR="003638FE" w:rsidRDefault="003638FE" w:rsidP="00D5099F">
      <w:pPr>
        <w:rPr>
          <w:rFonts w:eastAsia="Arial"/>
        </w:rPr>
      </w:pPr>
      <w:bookmarkStart w:id="47" w:name="_heading=h.44sinio"/>
      <w:bookmarkEnd w:id="47"/>
      <w:r w:rsidRPr="2A7B62B7">
        <w:rPr>
          <w:rFonts w:eastAsia="Arial"/>
        </w:rPr>
        <w:t xml:space="preserve">The supplier may disclose, </w:t>
      </w:r>
      <w:proofErr w:type="gramStart"/>
      <w:r w:rsidRPr="2A7B62B7">
        <w:rPr>
          <w:rFonts w:eastAsia="Arial"/>
        </w:rPr>
        <w:t>distribute</w:t>
      </w:r>
      <w:proofErr w:type="gramEnd"/>
      <w:r w:rsidRPr="2A7B62B7">
        <w:rPr>
          <w:rFonts w:eastAsia="Arial"/>
        </w:rPr>
        <w:t xml:space="preserve"> or pass any of the Information to its members of its Group of Economic Operators (if acting as a Lead Contact), Sub-Contractors, advisers or to any other person provided that:</w:t>
      </w:r>
    </w:p>
    <w:p w14:paraId="10ECB805" w14:textId="77777777" w:rsidR="003638FE" w:rsidRPr="00A2161B" w:rsidRDefault="003638FE">
      <w:pPr>
        <w:pStyle w:val="ListParagraph"/>
        <w:numPr>
          <w:ilvl w:val="0"/>
          <w:numId w:val="24"/>
        </w:numPr>
        <w:rPr>
          <w:rFonts w:eastAsia="Arial"/>
        </w:rPr>
      </w:pPr>
      <w:r w:rsidRPr="00A2161B">
        <w:rPr>
          <w:rFonts w:eastAsia="Arial"/>
        </w:rPr>
        <w:t>This is done for the sole purpose of enabling the supplier to submit its response and the person receiving the information undertakes in writing (such written undertaking to be made available to the Authority on the Authority’s request) to keep the information confidential.</w:t>
      </w:r>
    </w:p>
    <w:p w14:paraId="645C4AEA" w14:textId="77777777" w:rsidR="003638FE" w:rsidRDefault="003638FE">
      <w:pPr>
        <w:pStyle w:val="ListParagraph"/>
        <w:numPr>
          <w:ilvl w:val="0"/>
          <w:numId w:val="24"/>
        </w:numPr>
      </w:pPr>
      <w:r w:rsidRPr="00A2161B">
        <w:rPr>
          <w:rFonts w:eastAsia="Arial"/>
          <w:color w:val="000000"/>
          <w:szCs w:val="22"/>
        </w:rPr>
        <w:lastRenderedPageBreak/>
        <w:t>It obtains the Authority’s prior written consent in relation to such disclosure, distribution or passing of Information; or</w:t>
      </w:r>
    </w:p>
    <w:p w14:paraId="43B2EE91" w14:textId="77777777" w:rsidR="003638FE" w:rsidRPr="00A2161B" w:rsidRDefault="003638FE">
      <w:pPr>
        <w:pStyle w:val="ListParagraph"/>
        <w:numPr>
          <w:ilvl w:val="0"/>
          <w:numId w:val="24"/>
        </w:numPr>
        <w:rPr>
          <w:rFonts w:eastAsia="Arial"/>
        </w:rPr>
      </w:pPr>
      <w:r w:rsidRPr="00A2161B">
        <w:rPr>
          <w:rFonts w:eastAsia="Arial"/>
        </w:rPr>
        <w:t xml:space="preserve">The disclosure is made for the sole purpose of obtaining legal advice from external lawyers in relation to this </w:t>
      </w:r>
      <w:proofErr w:type="gramStart"/>
      <w:r w:rsidRPr="00A2161B">
        <w:rPr>
          <w:rFonts w:eastAsia="Arial"/>
        </w:rPr>
        <w:t>RFI;</w:t>
      </w:r>
      <w:proofErr w:type="gramEnd"/>
    </w:p>
    <w:p w14:paraId="4276F84F" w14:textId="77777777" w:rsidR="003638FE" w:rsidRDefault="003638FE">
      <w:pPr>
        <w:pStyle w:val="ListParagraph"/>
        <w:numPr>
          <w:ilvl w:val="0"/>
          <w:numId w:val="24"/>
        </w:numPr>
      </w:pPr>
      <w:r w:rsidRPr="00A2161B">
        <w:rPr>
          <w:rFonts w:eastAsia="Arial"/>
          <w:color w:val="000000"/>
          <w:szCs w:val="22"/>
        </w:rPr>
        <w:t>The supplier is legally required to make such a disclosure; or</w:t>
      </w:r>
    </w:p>
    <w:p w14:paraId="6920BB0D" w14:textId="34BD0BB5" w:rsidR="003638FE" w:rsidRPr="00A2161B" w:rsidRDefault="003638FE">
      <w:pPr>
        <w:pStyle w:val="ListParagraph"/>
        <w:numPr>
          <w:ilvl w:val="0"/>
          <w:numId w:val="24"/>
        </w:numPr>
        <w:rPr>
          <w:rFonts w:eastAsia="Arial"/>
        </w:rPr>
      </w:pPr>
      <w:r w:rsidRPr="00A2161B">
        <w:rPr>
          <w:rFonts w:eastAsia="Arial"/>
        </w:rPr>
        <w:t>The information has been published in accordance with paragraph 9 Freedom of Information (</w:t>
      </w:r>
      <w:proofErr w:type="spellStart"/>
      <w:r w:rsidRPr="00A2161B">
        <w:rPr>
          <w:rFonts w:eastAsia="Arial"/>
        </w:rPr>
        <w:t>F</w:t>
      </w:r>
      <w:r w:rsidR="007C5BBC">
        <w:rPr>
          <w:rFonts w:eastAsia="Arial"/>
        </w:rPr>
        <w:t>o</w:t>
      </w:r>
      <w:r w:rsidRPr="00A2161B">
        <w:rPr>
          <w:rFonts w:eastAsia="Arial"/>
        </w:rPr>
        <w:t>IA</w:t>
      </w:r>
      <w:proofErr w:type="spellEnd"/>
      <w:r w:rsidR="1D59BE65" w:rsidRPr="1E894D1A">
        <w:rPr>
          <w:rFonts w:eastAsia="Arial"/>
        </w:rPr>
        <w:t xml:space="preserve"> (2000)</w:t>
      </w:r>
      <w:r w:rsidRPr="1E894D1A">
        <w:rPr>
          <w:rFonts w:eastAsia="Arial"/>
        </w:rPr>
        <w:t>).</w:t>
      </w:r>
    </w:p>
    <w:p w14:paraId="27B4BF16" w14:textId="2B2D0AA8" w:rsidR="003638FE" w:rsidRPr="00A2161B" w:rsidRDefault="003638FE">
      <w:pPr>
        <w:pStyle w:val="ListParagraph"/>
        <w:numPr>
          <w:ilvl w:val="0"/>
          <w:numId w:val="24"/>
        </w:numPr>
        <w:rPr>
          <w:rFonts w:eastAsia="Arial"/>
        </w:rPr>
      </w:pPr>
      <w:r w:rsidRPr="00A2161B">
        <w:rPr>
          <w:rFonts w:eastAsia="Arial"/>
        </w:rPr>
        <w:t xml:space="preserve">The Authority may disclose information submitted by suppliers during this RFI to </w:t>
      </w:r>
      <w:r w:rsidR="1CB3A957" w:rsidRPr="1E894D1A">
        <w:rPr>
          <w:rFonts w:eastAsia="Arial"/>
        </w:rPr>
        <w:t>its</w:t>
      </w:r>
      <w:r w:rsidRPr="00A2161B">
        <w:rPr>
          <w:rFonts w:eastAsia="Arial"/>
        </w:rPr>
        <w:t xml:space="preserve"> officers, employees, agents or advisers or other government departments who are stakeholders in this RFI.</w:t>
      </w:r>
    </w:p>
    <w:p w14:paraId="5A4CCF02" w14:textId="77777777" w:rsidR="00611B1F" w:rsidRPr="00F23E22" w:rsidRDefault="00611B1F" w:rsidP="00611B1F">
      <w:pPr>
        <w:pStyle w:val="Heading2"/>
      </w:pPr>
      <w:bookmarkStart w:id="48" w:name="_heading=h.2jxsxqh"/>
      <w:bookmarkStart w:id="49" w:name="_Toc107938569"/>
      <w:bookmarkStart w:id="50" w:name="_Toc127874942"/>
      <w:bookmarkStart w:id="51" w:name="_Toc131681860"/>
      <w:bookmarkEnd w:id="48"/>
      <w:r w:rsidRPr="00F23E22">
        <w:t>Freedom Of Information</w:t>
      </w:r>
      <w:bookmarkEnd w:id="49"/>
      <w:bookmarkEnd w:id="50"/>
      <w:bookmarkEnd w:id="51"/>
    </w:p>
    <w:p w14:paraId="4FAE6388" w14:textId="2B0F3D05" w:rsidR="00611B1F" w:rsidRPr="00F23E22" w:rsidRDefault="00611B1F" w:rsidP="00611B1F">
      <w:pPr>
        <w:rPr>
          <w:rFonts w:cs="Arial"/>
        </w:rPr>
      </w:pPr>
      <w:r w:rsidRPr="1E894D1A">
        <w:rPr>
          <w:rFonts w:cs="Arial"/>
        </w:rPr>
        <w:t>In accordance with the obligations and duties placed upon public authorities by the Freedom of Information Act 2000 (the ‘</w:t>
      </w:r>
      <w:proofErr w:type="spellStart"/>
      <w:r w:rsidRPr="1E894D1A">
        <w:rPr>
          <w:rFonts w:cs="Arial"/>
        </w:rPr>
        <w:t>FoIA</w:t>
      </w:r>
      <w:proofErr w:type="spellEnd"/>
      <w:r w:rsidRPr="1E894D1A">
        <w:rPr>
          <w:rFonts w:cs="Arial"/>
        </w:rPr>
        <w:t xml:space="preserve">’), the Authority may, acting in accordance with the Secretary of State’s Code of Practice on the Discharge of the Functions of Public Authorities under Part 1 of the said Act, be required to disclose information submitted by the </w:t>
      </w:r>
      <w:r w:rsidR="00C37FB7">
        <w:t>supplier</w:t>
      </w:r>
      <w:r w:rsidRPr="1E894D1A">
        <w:rPr>
          <w:rFonts w:cs="Arial"/>
        </w:rPr>
        <w:t xml:space="preserve"> to the Authority.</w:t>
      </w:r>
    </w:p>
    <w:p w14:paraId="702D3025" w14:textId="1E2B4239" w:rsidR="00611B1F" w:rsidRPr="00F23E22" w:rsidRDefault="00611B1F" w:rsidP="00611B1F">
      <w:pPr>
        <w:rPr>
          <w:rFonts w:cs="Arial"/>
          <w:szCs w:val="24"/>
        </w:rPr>
      </w:pPr>
      <w:r w:rsidRPr="00F23E22">
        <w:rPr>
          <w:rFonts w:cs="Arial"/>
          <w:szCs w:val="24"/>
        </w:rPr>
        <w:t xml:space="preserve">In respect of any information submitted by a </w:t>
      </w:r>
      <w:r w:rsidR="00C37FB7">
        <w:rPr>
          <w:rFonts w:cs="Arial"/>
          <w:snapToGrid w:val="0"/>
          <w:szCs w:val="24"/>
        </w:rPr>
        <w:t>supplier</w:t>
      </w:r>
      <w:r w:rsidRPr="00F23E22">
        <w:rPr>
          <w:rFonts w:cs="Arial"/>
          <w:szCs w:val="24"/>
        </w:rPr>
        <w:t xml:space="preserve"> that it considers to be commercially sensitive and therefore confidential; the </w:t>
      </w:r>
      <w:r w:rsidR="00C37FB7">
        <w:rPr>
          <w:rFonts w:cs="Arial"/>
          <w:snapToGrid w:val="0"/>
          <w:szCs w:val="24"/>
        </w:rPr>
        <w:t>supplier</w:t>
      </w:r>
      <w:r w:rsidRPr="00F23E22">
        <w:rPr>
          <w:rFonts w:cs="Arial"/>
          <w:szCs w:val="24"/>
        </w:rPr>
        <w:t xml:space="preserve"> should:</w:t>
      </w:r>
    </w:p>
    <w:p w14:paraId="109CF02F" w14:textId="77777777" w:rsidR="00611B1F" w:rsidRPr="00637EDF" w:rsidRDefault="00611B1F">
      <w:pPr>
        <w:pStyle w:val="ListParagraph"/>
        <w:numPr>
          <w:ilvl w:val="0"/>
          <w:numId w:val="25"/>
        </w:numPr>
        <w:spacing w:line="276" w:lineRule="auto"/>
        <w:ind w:left="714" w:hanging="357"/>
        <w:rPr>
          <w:rFonts w:cs="Arial"/>
          <w:szCs w:val="24"/>
        </w:rPr>
      </w:pPr>
      <w:r w:rsidRPr="00637EDF">
        <w:rPr>
          <w:rFonts w:cs="Arial"/>
          <w:szCs w:val="24"/>
        </w:rPr>
        <w:t>clearly identify such information as commercially sensitive and confidential; and</w:t>
      </w:r>
    </w:p>
    <w:p w14:paraId="6FB6EE8C" w14:textId="77777777" w:rsidR="00611B1F" w:rsidRPr="00637EDF" w:rsidRDefault="00611B1F">
      <w:pPr>
        <w:pStyle w:val="ListParagraph"/>
        <w:numPr>
          <w:ilvl w:val="0"/>
          <w:numId w:val="25"/>
        </w:numPr>
        <w:spacing w:line="276" w:lineRule="auto"/>
        <w:ind w:left="714" w:hanging="357"/>
        <w:rPr>
          <w:rFonts w:cs="Arial"/>
          <w:szCs w:val="24"/>
        </w:rPr>
      </w:pPr>
      <w:r w:rsidRPr="00637EDF">
        <w:rPr>
          <w:rFonts w:cs="Arial"/>
          <w:szCs w:val="24"/>
        </w:rPr>
        <w:t xml:space="preserve">explain the potential implications of disclosure of such information and why it considers exemption under </w:t>
      </w:r>
      <w:proofErr w:type="spellStart"/>
      <w:r w:rsidRPr="00637EDF">
        <w:rPr>
          <w:rFonts w:cs="Arial"/>
          <w:szCs w:val="24"/>
        </w:rPr>
        <w:t>FoIA</w:t>
      </w:r>
      <w:proofErr w:type="spellEnd"/>
      <w:r w:rsidRPr="00637EDF">
        <w:rPr>
          <w:rFonts w:cs="Arial"/>
          <w:szCs w:val="24"/>
        </w:rPr>
        <w:t xml:space="preserve"> or Environmental Information Regulations (EIR) would apply; and</w:t>
      </w:r>
    </w:p>
    <w:p w14:paraId="57EA68E5" w14:textId="0AC8F8CF" w:rsidR="00611B1F" w:rsidRPr="00637EDF" w:rsidRDefault="00611B1F">
      <w:pPr>
        <w:pStyle w:val="ListParagraph"/>
        <w:numPr>
          <w:ilvl w:val="0"/>
          <w:numId w:val="25"/>
        </w:numPr>
        <w:spacing w:line="276" w:lineRule="auto"/>
        <w:ind w:left="714" w:hanging="357"/>
        <w:rPr>
          <w:rFonts w:cs="Arial"/>
          <w:szCs w:val="24"/>
        </w:rPr>
      </w:pPr>
      <w:r w:rsidRPr="00637EDF">
        <w:rPr>
          <w:rFonts w:cs="Arial"/>
          <w:szCs w:val="24"/>
        </w:rPr>
        <w:t xml:space="preserve">provide an estimate of the </w:t>
      </w:r>
      <w:proofErr w:type="gramStart"/>
      <w:r w:rsidRPr="00637EDF">
        <w:rPr>
          <w:rFonts w:cs="Arial"/>
          <w:szCs w:val="24"/>
        </w:rPr>
        <w:t>period of time</w:t>
      </w:r>
      <w:proofErr w:type="gramEnd"/>
      <w:r w:rsidRPr="00637EDF">
        <w:rPr>
          <w:rFonts w:cs="Arial"/>
          <w:szCs w:val="24"/>
        </w:rPr>
        <w:t xml:space="preserve"> during which the </w:t>
      </w:r>
      <w:r w:rsidR="00C37FB7">
        <w:rPr>
          <w:szCs w:val="24"/>
        </w:rPr>
        <w:t>supplier</w:t>
      </w:r>
      <w:r w:rsidRPr="00637EDF">
        <w:rPr>
          <w:rFonts w:cs="Arial"/>
          <w:szCs w:val="24"/>
        </w:rPr>
        <w:t xml:space="preserve"> believes that such information will remain commercially sensitive.</w:t>
      </w:r>
    </w:p>
    <w:p w14:paraId="56C6F2BB" w14:textId="4A7A61E0" w:rsidR="00611B1F" w:rsidRPr="00F23E22" w:rsidRDefault="00611B1F" w:rsidP="00611B1F">
      <w:r w:rsidRPr="00F23E22">
        <w:t xml:space="preserve">Where a </w:t>
      </w:r>
      <w:r w:rsidR="00C37FB7">
        <w:rPr>
          <w:snapToGrid w:val="0"/>
        </w:rPr>
        <w:t>supplier i</w:t>
      </w:r>
      <w:r w:rsidRPr="00F23E22">
        <w:t xml:space="preserve">dentifies information as commercially sensitive and confidential, the Authority will use reasonable endeavours to maintain confidentiality. </w:t>
      </w:r>
      <w:r w:rsidR="00C37FB7">
        <w:t>Suppliers</w:t>
      </w:r>
      <w:r w:rsidRPr="00F23E22">
        <w:t xml:space="preserve"> should note, however, that, even where information is identified as commercially sensitive or confidential, the Authority may be required to disclose such information in accordance with the </w:t>
      </w:r>
      <w:proofErr w:type="spellStart"/>
      <w:r w:rsidRPr="00F23E22">
        <w:t>FoIA</w:t>
      </w:r>
      <w:proofErr w:type="spellEnd"/>
      <w:r w:rsidRPr="00F23E22">
        <w:t xml:space="preserve"> or the EIR. In particular, the Authority is required to form an independent judgment concerning whether the information is exempt from disclosure under the </w:t>
      </w:r>
      <w:proofErr w:type="spellStart"/>
      <w:r w:rsidRPr="00F23E22">
        <w:t>FoIA</w:t>
      </w:r>
      <w:proofErr w:type="spellEnd"/>
      <w:r w:rsidRPr="00F23E22">
        <w:t xml:space="preserve"> or the EIR and whether the public interest favours disclosure or not. Accordingly, the Authority cannot guarantee that any information marked “commercially sensitive” or “confidential” will not be disclosed. </w:t>
      </w:r>
    </w:p>
    <w:p w14:paraId="295ACC19" w14:textId="2D821A98" w:rsidR="00611B1F" w:rsidRPr="00F23E22" w:rsidRDefault="00611B1F" w:rsidP="00611B1F">
      <w:r w:rsidRPr="00F23E22">
        <w:t xml:space="preserve">Where a </w:t>
      </w:r>
      <w:r w:rsidR="00C37FB7">
        <w:rPr>
          <w:snapToGrid w:val="0"/>
        </w:rPr>
        <w:t>supplier</w:t>
      </w:r>
      <w:r w:rsidRPr="00F23E22">
        <w:t xml:space="preserve"> receives a request for information under the </w:t>
      </w:r>
      <w:proofErr w:type="spellStart"/>
      <w:r w:rsidRPr="00F23E22">
        <w:t>FoIA</w:t>
      </w:r>
      <w:proofErr w:type="spellEnd"/>
      <w:r w:rsidRPr="00F23E22">
        <w:t xml:space="preserve"> or the EIR during the </w:t>
      </w:r>
      <w:r w:rsidR="00C37FB7">
        <w:t>RFI</w:t>
      </w:r>
      <w:r w:rsidRPr="00F23E22">
        <w:t xml:space="preserve"> process, this must be passed on to the Authority immediately and without any delay and the </w:t>
      </w:r>
      <w:r w:rsidR="00C37FB7">
        <w:rPr>
          <w:szCs w:val="24"/>
        </w:rPr>
        <w:t>supplier</w:t>
      </w:r>
      <w:r w:rsidRPr="00F23E22">
        <w:t xml:space="preserve"> shall not attempt to answer the request without first consulting with the Authority.</w:t>
      </w:r>
    </w:p>
    <w:p w14:paraId="684C830F" w14:textId="77777777" w:rsidR="00611B1F" w:rsidRDefault="00611B1F" w:rsidP="00D5099F">
      <w:pPr>
        <w:rPr>
          <w:rFonts w:eastAsia="Arial"/>
        </w:rPr>
      </w:pPr>
    </w:p>
    <w:p w14:paraId="74BDEE9A" w14:textId="77777777" w:rsidR="00B567BA" w:rsidRDefault="003638FE" w:rsidP="00DE5677">
      <w:pPr>
        <w:rPr>
          <w:rFonts w:eastAsia="Arial"/>
        </w:rPr>
      </w:pPr>
      <w:r w:rsidRPr="2A7B62B7">
        <w:rPr>
          <w:rFonts w:eastAsia="Arial"/>
        </w:rPr>
        <w:lastRenderedPageBreak/>
        <w:t>Suppliers should note that the information disclosed pursuant to a FOI or EIR request may include, but is not limited to, the disclosure of its RFI response (including any attachments or embedded documents).</w:t>
      </w:r>
      <w:bookmarkStart w:id="52" w:name="_heading=h.z337ya"/>
      <w:bookmarkStart w:id="53" w:name="_heading=h.1y810tw"/>
      <w:bookmarkStart w:id="54" w:name="_heading=h.4i7ojhp"/>
      <w:bookmarkStart w:id="55" w:name="_Toc127874943"/>
      <w:bookmarkStart w:id="56" w:name="_Hlk99459302"/>
      <w:bookmarkEnd w:id="52"/>
      <w:bookmarkEnd w:id="53"/>
      <w:bookmarkEnd w:id="54"/>
    </w:p>
    <w:p w14:paraId="7CA9F9FF" w14:textId="0A297D70" w:rsidR="003638FE" w:rsidRDefault="00474656" w:rsidP="00B567BA">
      <w:pPr>
        <w:pStyle w:val="Heading1"/>
      </w:pPr>
      <w:bookmarkStart w:id="57" w:name="_Toc131681861"/>
      <w:r>
        <w:lastRenderedPageBreak/>
        <w:t>Contact Information</w:t>
      </w:r>
      <w:bookmarkEnd w:id="55"/>
      <w:bookmarkEnd w:id="57"/>
    </w:p>
    <w:p w14:paraId="497AC2D3" w14:textId="77777777" w:rsidR="00D5099F" w:rsidRDefault="00D5099F" w:rsidP="003638FE">
      <w:pPr>
        <w:rPr>
          <w:b/>
          <w:bCs/>
        </w:rPr>
      </w:pPr>
      <w:bookmarkStart w:id="58" w:name="_heading=h.v66tvafyz9nx"/>
      <w:bookmarkEnd w:id="56"/>
      <w:bookmarkEnd w:id="58"/>
    </w:p>
    <w:p w14:paraId="2355043A" w14:textId="77777777" w:rsidR="00D5099F" w:rsidRPr="0060085D" w:rsidRDefault="003638FE" w:rsidP="0060085D">
      <w:pPr>
        <w:rPr>
          <w:b/>
          <w:bCs/>
        </w:rPr>
      </w:pPr>
      <w:r w:rsidRPr="0060085D">
        <w:rPr>
          <w:b/>
          <w:bCs/>
        </w:rPr>
        <w:t xml:space="preserve">Procurement Lead:   </w:t>
      </w:r>
    </w:p>
    <w:p w14:paraId="2E5123CC" w14:textId="69E161F2" w:rsidR="00D5099F" w:rsidRDefault="002F6FCE" w:rsidP="003638FE">
      <w:r>
        <w:t>Claire Mace</w:t>
      </w:r>
      <w:r w:rsidR="007C03B9">
        <w:t xml:space="preserve"> and Kate Turner</w:t>
      </w:r>
    </w:p>
    <w:p w14:paraId="3239B66A" w14:textId="77777777" w:rsidR="008B7491" w:rsidRDefault="008B7491" w:rsidP="003638FE"/>
    <w:p w14:paraId="21612BC2" w14:textId="77777777" w:rsidR="00D5099F" w:rsidRPr="0060085D" w:rsidRDefault="00D5099F" w:rsidP="0060085D">
      <w:pPr>
        <w:rPr>
          <w:b/>
          <w:bCs/>
        </w:rPr>
      </w:pPr>
      <w:r w:rsidRPr="0060085D">
        <w:rPr>
          <w:b/>
          <w:bCs/>
        </w:rPr>
        <w:t xml:space="preserve">Contact Email: </w:t>
      </w:r>
    </w:p>
    <w:p w14:paraId="1FE89729" w14:textId="6BC345A1" w:rsidR="003638FE" w:rsidRDefault="007C03B9" w:rsidP="003638FE">
      <w:pPr>
        <w:rPr>
          <w:color w:val="FF0000"/>
        </w:rPr>
      </w:pPr>
      <w:hyperlink r:id="rId24" w:history="1">
        <w:r w:rsidRPr="00CE4FF9">
          <w:rPr>
            <w:rStyle w:val="Hyperlink"/>
          </w:rPr>
          <w:t>cmace@companieshouse.gov.uk</w:t>
        </w:r>
      </w:hyperlink>
      <w:r>
        <w:t xml:space="preserve"> and </w:t>
      </w:r>
      <w:r w:rsidR="00B36179">
        <w:t>kturner@companieshouse.gov.uk</w:t>
      </w:r>
    </w:p>
    <w:p w14:paraId="07C211DE" w14:textId="77777777" w:rsidR="00107AF5" w:rsidRPr="00107AF5" w:rsidRDefault="00107AF5" w:rsidP="00107AF5">
      <w:pPr>
        <w:pStyle w:val="Text"/>
      </w:pPr>
    </w:p>
    <w:p w14:paraId="12DFDB4B" w14:textId="025ADF89" w:rsidR="004309C7" w:rsidRDefault="004309C7" w:rsidP="004309C7">
      <w:pPr>
        <w:pStyle w:val="Heading3"/>
        <w:rPr>
          <w:sz w:val="24"/>
          <w:szCs w:val="18"/>
        </w:rPr>
      </w:pPr>
    </w:p>
    <w:p w14:paraId="78732B01" w14:textId="7545CE8E" w:rsidR="00E9352F" w:rsidRDefault="00E9352F" w:rsidP="00F63C73">
      <w:pPr>
        <w:pStyle w:val="Text"/>
      </w:pPr>
    </w:p>
    <w:p w14:paraId="12120DE8" w14:textId="77777777" w:rsidR="00E9352F" w:rsidRDefault="00E9352F" w:rsidP="00F63C73">
      <w:pPr>
        <w:pStyle w:val="Text"/>
      </w:pPr>
    </w:p>
    <w:p w14:paraId="7D97630F" w14:textId="77777777" w:rsidR="00974F18" w:rsidRDefault="00974F18" w:rsidP="00F63C73">
      <w:pPr>
        <w:pStyle w:val="Text"/>
      </w:pPr>
    </w:p>
    <w:p w14:paraId="430897BC" w14:textId="4C58DF3B" w:rsidR="00974F18" w:rsidRDefault="00974F18" w:rsidP="00974F18">
      <w:pPr>
        <w:pStyle w:val="Heading1"/>
      </w:pPr>
      <w:bookmarkStart w:id="59" w:name="_Toc131681862"/>
      <w:r>
        <w:lastRenderedPageBreak/>
        <w:t>Appendix A</w:t>
      </w:r>
      <w:bookmarkEnd w:id="59"/>
    </w:p>
    <w:p w14:paraId="0297B7BB" w14:textId="77777777" w:rsidR="00700594" w:rsidRDefault="00700594" w:rsidP="00700594">
      <w:pPr>
        <w:pStyle w:val="Text"/>
      </w:pPr>
    </w:p>
    <w:bookmarkStart w:id="60" w:name="_MON_1742303101"/>
    <w:bookmarkEnd w:id="60"/>
    <w:p w14:paraId="22065A76" w14:textId="0FBC6B96" w:rsidR="00700594" w:rsidRPr="00700594" w:rsidRDefault="008C6224" w:rsidP="00D6131F">
      <w:pPr>
        <w:pStyle w:val="Text"/>
      </w:pPr>
      <w:r>
        <w:object w:dxaOrig="1546" w:dyaOrig="1001" w14:anchorId="1F7B02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7.5pt;height:50.5pt" o:ole="">
            <v:imagedata r:id="rId25" o:title=""/>
          </v:shape>
          <o:OLEObject Type="Embed" ProgID="Excel.Sheet.12" ShapeID="_x0000_i1045" DrawAspect="Content" ObjectID="_1742304377" r:id="rId26"/>
        </w:object>
      </w:r>
    </w:p>
    <w:p w14:paraId="06750CFB" w14:textId="77777777" w:rsidR="00974F18" w:rsidRDefault="00974F18" w:rsidP="00F63C73">
      <w:pPr>
        <w:pStyle w:val="Text"/>
      </w:pPr>
    </w:p>
    <w:p w14:paraId="64D4EBFC" w14:textId="77777777" w:rsidR="00F63C73" w:rsidRDefault="006D565F" w:rsidP="00F63C73">
      <w:pPr>
        <w:pStyle w:val="Text"/>
      </w:pPr>
      <w:r>
        <w:br w:type="page"/>
      </w:r>
    </w:p>
    <w:p w14:paraId="330D8167" w14:textId="4D31DC2A" w:rsidR="00F63C73" w:rsidRDefault="00C1205B" w:rsidP="00F63C73">
      <w:pPr>
        <w:pStyle w:val="Text"/>
      </w:pPr>
      <w:r>
        <w:rPr>
          <w:noProof/>
        </w:rPr>
        <w:lastRenderedPageBreak/>
        <w:drawing>
          <wp:anchor distT="0" distB="0" distL="114300" distR="114300" simplePos="0" relativeHeight="251658240" behindDoc="1" locked="1" layoutInCell="1" allowOverlap="1" wp14:anchorId="0CD804F6" wp14:editId="1F2072C2">
            <wp:simplePos x="0" y="0"/>
            <wp:positionH relativeFrom="column">
              <wp:posOffset>-710565</wp:posOffset>
            </wp:positionH>
            <wp:positionV relativeFrom="page">
              <wp:posOffset>-13970</wp:posOffset>
            </wp:positionV>
            <wp:extent cx="7570470" cy="10699115"/>
            <wp:effectExtent l="0" t="0" r="0" b="0"/>
            <wp:wrapNone/>
            <wp:docPr id="6" name="Picture 6" descr="Compaies House logo.&#10;&#10;gov/uk/companieshous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paies House logo.&#10;&#10;gov/uk/companieshouse&#10;&#10;"/>
                    <pic:cNvPicPr/>
                  </pic:nvPicPr>
                  <pic:blipFill>
                    <a:blip r:embed="rId27"/>
                    <a:stretch>
                      <a:fillRect/>
                    </a:stretch>
                  </pic:blipFill>
                  <pic:spPr>
                    <a:xfrm>
                      <a:off x="0" y="0"/>
                      <a:ext cx="7570470" cy="10699115"/>
                    </a:xfrm>
                    <a:prstGeom prst="rect">
                      <a:avLst/>
                    </a:prstGeom>
                  </pic:spPr>
                </pic:pic>
              </a:graphicData>
            </a:graphic>
            <wp14:sizeRelH relativeFrom="margin">
              <wp14:pctWidth>0</wp14:pctWidth>
            </wp14:sizeRelH>
            <wp14:sizeRelV relativeFrom="margin">
              <wp14:pctHeight>0</wp14:pctHeight>
            </wp14:sizeRelV>
          </wp:anchor>
        </w:drawing>
      </w:r>
    </w:p>
    <w:sectPr w:rsidR="00F63C73" w:rsidSect="00290C2A">
      <w:footerReference w:type="first" r:id="rId28"/>
      <w:pgSz w:w="11906" w:h="16838" w:code="9"/>
      <w:pgMar w:top="2443" w:right="1134" w:bottom="1134" w:left="1134" w:header="567" w:footer="567" w:gutter="0"/>
      <w:pgNumType w:start="1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3791D" w14:textId="77777777" w:rsidR="007D4ABA" w:rsidRDefault="007D4ABA">
      <w:r>
        <w:separator/>
      </w:r>
    </w:p>
  </w:endnote>
  <w:endnote w:type="continuationSeparator" w:id="0">
    <w:p w14:paraId="713A012B" w14:textId="77777777" w:rsidR="007D4ABA" w:rsidRDefault="007D4ABA">
      <w:r>
        <w:continuationSeparator/>
      </w:r>
    </w:p>
  </w:endnote>
  <w:endnote w:type="continuationNotice" w:id="1">
    <w:p w14:paraId="4BD18BD5" w14:textId="77777777" w:rsidR="007D4ABA" w:rsidRDefault="007D4A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CD"/>
    <w:family w:val="auto"/>
    <w:notTrueType/>
    <w:pitch w:val="default"/>
    <w:sig w:usb0="00000001" w:usb1="00000000" w:usb2="00000000" w:usb3="00000000" w:csb0="00000000" w:csb1="00000000"/>
  </w:font>
  <w:font w:name="Lucida Grande">
    <w:altName w:val="Times New Roman"/>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210F" w14:textId="77777777" w:rsidR="0072032A" w:rsidRDefault="0072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068213"/>
      <w:docPartObj>
        <w:docPartGallery w:val="Page Numbers (Bottom of Page)"/>
        <w:docPartUnique/>
      </w:docPartObj>
    </w:sdtPr>
    <w:sdtEndPr>
      <w:rPr>
        <w:noProof/>
      </w:rPr>
    </w:sdtEndPr>
    <w:sdtContent>
      <w:p w14:paraId="1740A75D" w14:textId="6CB91FBC" w:rsidR="002B64ED" w:rsidRDefault="002B64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9AB3EF" w14:textId="4635A253" w:rsidR="0072032A" w:rsidRPr="00F965EB" w:rsidRDefault="002B64ED" w:rsidP="002B64ED">
    <w:pPr>
      <w:pStyle w:val="Footer"/>
      <w:jc w:val="left"/>
    </w:pPr>
    <w:r>
      <w:t xml:space="preserve">Request for Information – </w:t>
    </w:r>
    <w:r w:rsidR="00E778C7">
      <w:t>Case Management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ED74" w14:textId="0A380573" w:rsidR="006C1897" w:rsidRDefault="006C1897">
    <w:pPr>
      <w:pStyle w:val="Footer"/>
      <w:jc w:val="right"/>
    </w:pPr>
    <w:r>
      <w:fldChar w:fldCharType="begin"/>
    </w:r>
    <w:r>
      <w:instrText xml:space="preserve"> PAGE   \* MERGEFORMAT </w:instrText>
    </w:r>
    <w:r>
      <w:fldChar w:fldCharType="separate"/>
    </w:r>
    <w:r>
      <w:rPr>
        <w:noProof/>
      </w:rPr>
      <w:t>2</w:t>
    </w:r>
    <w:r>
      <w:rPr>
        <w:noProof/>
      </w:rPr>
      <w:fldChar w:fldCharType="end"/>
    </w:r>
  </w:p>
  <w:p w14:paraId="44CEC1E5" w14:textId="0B0A5C94" w:rsidR="00DA4435" w:rsidRDefault="000543CC" w:rsidP="006D3D23">
    <w:pPr>
      <w:pStyle w:val="Footer"/>
      <w:ind w:right="360"/>
      <w:jc w:val="left"/>
    </w:pPr>
    <w:r>
      <w:t>Re</w:t>
    </w:r>
    <w:r w:rsidR="00B60B70">
      <w:t>quest for Information Template v</w:t>
    </w:r>
    <w:r w:rsidR="0017147E">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FC7A" w14:textId="77777777" w:rsidR="00290C2A" w:rsidRDefault="00290C2A" w:rsidP="00290C2A">
    <w:pPr>
      <w:pStyle w:val="Footer"/>
      <w:jc w:val="right"/>
    </w:pPr>
    <w:r>
      <w:fldChar w:fldCharType="begin"/>
    </w:r>
    <w:r>
      <w:instrText xml:space="preserve"> PAGE   \* MERGEFORMAT </w:instrText>
    </w:r>
    <w:r>
      <w:fldChar w:fldCharType="separate"/>
    </w:r>
    <w:r>
      <w:t>2</w:t>
    </w:r>
    <w:r>
      <w:rPr>
        <w:noProof/>
      </w:rPr>
      <w:fldChar w:fldCharType="end"/>
    </w:r>
  </w:p>
  <w:p w14:paraId="6765C29D" w14:textId="61485BFD" w:rsidR="00290C2A" w:rsidRPr="00F965EB" w:rsidRDefault="00290C2A" w:rsidP="00290C2A">
    <w:pPr>
      <w:pStyle w:val="Footer"/>
      <w:jc w:val="left"/>
    </w:pPr>
    <w:r>
      <w:t xml:space="preserve">Request for Information – </w:t>
    </w:r>
    <w:r w:rsidR="00672F34">
      <w:t>Case Management</w:t>
    </w:r>
  </w:p>
  <w:p w14:paraId="34E6F63B" w14:textId="24B7E279" w:rsidR="004F4BBC" w:rsidRDefault="004F4BBC" w:rsidP="009A178A">
    <w:pPr>
      <w:pStyle w:val="Footer"/>
      <w:ind w:right="36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3D71" w14:textId="77777777" w:rsidR="00D74CA7" w:rsidRDefault="00D74CA7" w:rsidP="00D74CA7">
    <w:pPr>
      <w:pStyle w:val="Footer"/>
      <w:jc w:val="right"/>
    </w:pPr>
    <w:r>
      <w:fldChar w:fldCharType="begin"/>
    </w:r>
    <w:r>
      <w:instrText xml:space="preserve"> PAGE   \* MERGEFORMAT </w:instrText>
    </w:r>
    <w:r>
      <w:fldChar w:fldCharType="separate"/>
    </w:r>
    <w:r>
      <w:t>12</w:t>
    </w:r>
    <w:r>
      <w:rPr>
        <w:noProof/>
      </w:rPr>
      <w:fldChar w:fldCharType="end"/>
    </w:r>
  </w:p>
  <w:p w14:paraId="7A8ACEE5" w14:textId="286305C0" w:rsidR="00D74CA7" w:rsidRPr="00F965EB" w:rsidRDefault="00D74CA7" w:rsidP="00D74CA7">
    <w:pPr>
      <w:pStyle w:val="Footer"/>
      <w:jc w:val="left"/>
    </w:pPr>
    <w:r>
      <w:t xml:space="preserve">Request for Information – </w:t>
    </w:r>
    <w:r w:rsidR="00E778C7">
      <w:t>Case Management</w:t>
    </w:r>
  </w:p>
  <w:p w14:paraId="33D122F8" w14:textId="768B28BD" w:rsidR="006414A2" w:rsidRPr="004F4BB1" w:rsidRDefault="006414A2" w:rsidP="004F4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81B5" w14:textId="77777777" w:rsidR="007D4ABA" w:rsidRDefault="007D4ABA">
      <w:r>
        <w:separator/>
      </w:r>
    </w:p>
  </w:footnote>
  <w:footnote w:type="continuationSeparator" w:id="0">
    <w:p w14:paraId="2B1F6069" w14:textId="77777777" w:rsidR="007D4ABA" w:rsidRDefault="007D4ABA">
      <w:r>
        <w:continuationSeparator/>
      </w:r>
    </w:p>
  </w:footnote>
  <w:footnote w:type="continuationNotice" w:id="1">
    <w:p w14:paraId="55A2DF56" w14:textId="77777777" w:rsidR="007D4ABA" w:rsidRDefault="007D4A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1465" w14:textId="77777777" w:rsidR="0072032A" w:rsidRDefault="00720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34E6" w14:textId="10C788EB" w:rsidR="00DA4435" w:rsidRDefault="00DA4435">
    <w:pPr>
      <w:pStyle w:val="Header"/>
    </w:pPr>
    <w:r>
      <w:rPr>
        <w:noProof/>
      </w:rPr>
      <w:drawing>
        <wp:inline distT="0" distB="0" distL="0" distR="0" wp14:anchorId="51DC6B7F" wp14:editId="7E3FF58F">
          <wp:extent cx="2181068" cy="301657"/>
          <wp:effectExtent l="0" t="0" r="0" b="0"/>
          <wp:docPr id="4" name="Picture 4" descr="Companies Hous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ompanies House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2518283" cy="348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0AE8" w14:textId="3B93AEFA" w:rsidR="00B44BB8" w:rsidRDefault="00B44BB8" w:rsidP="00B44BB8">
    <w:pPr>
      <w:pStyle w:val="Header"/>
      <w:tabs>
        <w:tab w:val="center" w:pos="4819"/>
      </w:tabs>
    </w:pPr>
    <w:r>
      <w:rPr>
        <w:noProof/>
      </w:rPr>
      <w:drawing>
        <wp:inline distT="0" distB="0" distL="0" distR="0" wp14:anchorId="72DF38F2" wp14:editId="6F23C34D">
          <wp:extent cx="2181068" cy="301657"/>
          <wp:effectExtent l="0" t="0" r="0" b="0"/>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1"/>
                  <a:stretch>
                    <a:fillRect/>
                  </a:stretch>
                </pic:blipFill>
                <pic:spPr>
                  <a:xfrm>
                    <a:off x="0" y="0"/>
                    <a:ext cx="2518283" cy="348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60E9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6413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5E89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CA69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C83E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9882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4CF8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A6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A425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B802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116D6"/>
    <w:multiLevelType w:val="hybridMultilevel"/>
    <w:tmpl w:val="6EAE9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9C3D6D"/>
    <w:multiLevelType w:val="hybridMultilevel"/>
    <w:tmpl w:val="5FE6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71571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622BC1"/>
    <w:multiLevelType w:val="singleLevel"/>
    <w:tmpl w:val="2C622974"/>
    <w:lvl w:ilvl="0">
      <w:start w:val="1"/>
      <w:numFmt w:val="bullet"/>
      <w:pStyle w:val="Bulletsub"/>
      <w:lvlText w:val=""/>
      <w:lvlJc w:val="left"/>
      <w:pPr>
        <w:tabs>
          <w:tab w:val="num" w:pos="717"/>
        </w:tabs>
        <w:ind w:left="714" w:hanging="357"/>
      </w:pPr>
      <w:rPr>
        <w:rFonts w:ascii="Symbol" w:hAnsi="Symbol" w:hint="default"/>
        <w:sz w:val="22"/>
      </w:rPr>
    </w:lvl>
  </w:abstractNum>
  <w:abstractNum w:abstractNumId="14" w15:restartNumberingAfterBreak="0">
    <w:nsid w:val="1FFC3900"/>
    <w:multiLevelType w:val="singleLevel"/>
    <w:tmpl w:val="EE04AAB6"/>
    <w:lvl w:ilvl="0">
      <w:start w:val="1"/>
      <w:numFmt w:val="bullet"/>
      <w:pStyle w:val="Bullet"/>
      <w:lvlText w:val=""/>
      <w:lvlJc w:val="left"/>
      <w:pPr>
        <w:tabs>
          <w:tab w:val="num" w:pos="360"/>
        </w:tabs>
        <w:ind w:left="360" w:hanging="360"/>
      </w:pPr>
      <w:rPr>
        <w:rFonts w:ascii="Symbol" w:hAnsi="Symbol" w:hint="default"/>
        <w:sz w:val="20"/>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2E857286"/>
    <w:multiLevelType w:val="multilevel"/>
    <w:tmpl w:val="AF90A540"/>
    <w:styleLink w:val="WWNum1"/>
    <w:lvl w:ilvl="0">
      <w:start w:val="1"/>
      <w:numFmt w:val="decimal"/>
      <w:lvlText w:val="%1."/>
      <w:lvlJc w:val="left"/>
      <w:pPr>
        <w:ind w:left="720" w:hanging="720"/>
      </w:pPr>
      <w:rPr>
        <w:b/>
        <w:caps w:val="0"/>
        <w:smallCaps w:val="0"/>
        <w:sz w:val="24"/>
      </w:rPr>
    </w:lvl>
    <w:lvl w:ilvl="1">
      <w:start w:val="1"/>
      <w:numFmt w:val="decimal"/>
      <w:lvlText w:val="%1.%2"/>
      <w:lvlJc w:val="left"/>
      <w:pPr>
        <w:ind w:left="720" w:hanging="720"/>
      </w:pPr>
      <w:rPr>
        <w:rFonts w:ascii="Arial" w:hAnsi="Arial"/>
        <w:b w:val="0"/>
        <w:caps w:val="0"/>
        <w:smallCaps w:val="0"/>
        <w:sz w:val="24"/>
      </w:rPr>
    </w:lvl>
    <w:lvl w:ilvl="2">
      <w:start w:val="1"/>
      <w:numFmt w:val="decimal"/>
      <w:lvlText w:val="%1.%2.%3"/>
      <w:lvlJc w:val="left"/>
      <w:pPr>
        <w:ind w:left="2357" w:hanging="1080"/>
      </w:pPr>
      <w:rPr>
        <w:rFonts w:ascii="Arial" w:hAnsi="Arial"/>
        <w:b w:val="0"/>
        <w:caps w:val="0"/>
        <w:smallCaps w:val="0"/>
        <w:sz w:val="24"/>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7" w15:restartNumberingAfterBreak="0">
    <w:nsid w:val="2F115804"/>
    <w:multiLevelType w:val="hybridMultilevel"/>
    <w:tmpl w:val="B32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36838"/>
    <w:multiLevelType w:val="hybridMultilevel"/>
    <w:tmpl w:val="E392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F2E19"/>
    <w:multiLevelType w:val="hybridMultilevel"/>
    <w:tmpl w:val="7DDE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644C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60B3A65"/>
    <w:multiLevelType w:val="hybridMultilevel"/>
    <w:tmpl w:val="FF4476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97352B8"/>
    <w:multiLevelType w:val="hybridMultilevel"/>
    <w:tmpl w:val="62642E46"/>
    <w:lvl w:ilvl="0" w:tplc="8DDE14E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0D7AA1"/>
    <w:multiLevelType w:val="hybridMultilevel"/>
    <w:tmpl w:val="957C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F68C5"/>
    <w:multiLevelType w:val="multilevel"/>
    <w:tmpl w:val="62642E4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071091"/>
    <w:multiLevelType w:val="hybridMultilevel"/>
    <w:tmpl w:val="9750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836F7"/>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669628C"/>
    <w:multiLevelType w:val="hybridMultilevel"/>
    <w:tmpl w:val="3EF810CE"/>
    <w:lvl w:ilvl="0" w:tplc="08090001">
      <w:start w:val="1"/>
      <w:numFmt w:val="bullet"/>
      <w:lvlText w:val=""/>
      <w:lvlJc w:val="left"/>
      <w:pPr>
        <w:ind w:left="720" w:hanging="360"/>
      </w:pPr>
      <w:rPr>
        <w:rFonts w:ascii="Symbol" w:hAnsi="Symbol" w:hint="default"/>
      </w:rPr>
    </w:lvl>
    <w:lvl w:ilvl="1" w:tplc="F8DA7C94">
      <w:numFmt w:val="bullet"/>
      <w:lvlText w:val="•"/>
      <w:lvlJc w:val="left"/>
      <w:pPr>
        <w:ind w:left="1800" w:hanging="7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6A60A4"/>
    <w:multiLevelType w:val="hybridMultilevel"/>
    <w:tmpl w:val="88A6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161194">
    <w:abstractNumId w:val="15"/>
  </w:num>
  <w:num w:numId="2" w16cid:durableId="907227583">
    <w:abstractNumId w:val="13"/>
  </w:num>
  <w:num w:numId="3" w16cid:durableId="1771124674">
    <w:abstractNumId w:val="9"/>
  </w:num>
  <w:num w:numId="4" w16cid:durableId="302194756">
    <w:abstractNumId w:val="14"/>
  </w:num>
  <w:num w:numId="5" w16cid:durableId="298070993">
    <w:abstractNumId w:val="7"/>
  </w:num>
  <w:num w:numId="6" w16cid:durableId="589199054">
    <w:abstractNumId w:val="6"/>
  </w:num>
  <w:num w:numId="7" w16cid:durableId="380635688">
    <w:abstractNumId w:val="12"/>
  </w:num>
  <w:num w:numId="8" w16cid:durableId="803278683">
    <w:abstractNumId w:val="20"/>
  </w:num>
  <w:num w:numId="9" w16cid:durableId="829247480">
    <w:abstractNumId w:val="26"/>
  </w:num>
  <w:num w:numId="10" w16cid:durableId="1790465567">
    <w:abstractNumId w:val="5"/>
  </w:num>
  <w:num w:numId="11" w16cid:durableId="995885603">
    <w:abstractNumId w:val="4"/>
  </w:num>
  <w:num w:numId="12" w16cid:durableId="1937975397">
    <w:abstractNumId w:val="8"/>
  </w:num>
  <w:num w:numId="13" w16cid:durableId="1739210844">
    <w:abstractNumId w:val="3"/>
  </w:num>
  <w:num w:numId="14" w16cid:durableId="1188447522">
    <w:abstractNumId w:val="2"/>
  </w:num>
  <w:num w:numId="15" w16cid:durableId="1929147834">
    <w:abstractNumId w:val="1"/>
  </w:num>
  <w:num w:numId="16" w16cid:durableId="1181551658">
    <w:abstractNumId w:val="0"/>
  </w:num>
  <w:num w:numId="17" w16cid:durableId="324358328">
    <w:abstractNumId w:val="22"/>
  </w:num>
  <w:num w:numId="18" w16cid:durableId="1341355447">
    <w:abstractNumId w:val="24"/>
  </w:num>
  <w:num w:numId="19" w16cid:durableId="959340370">
    <w:abstractNumId w:val="16"/>
  </w:num>
  <w:num w:numId="20" w16cid:durableId="76947092">
    <w:abstractNumId w:val="27"/>
  </w:num>
  <w:num w:numId="21" w16cid:durableId="119422801">
    <w:abstractNumId w:val="18"/>
  </w:num>
  <w:num w:numId="22" w16cid:durableId="1282956383">
    <w:abstractNumId w:val="25"/>
  </w:num>
  <w:num w:numId="23" w16cid:durableId="1158762525">
    <w:abstractNumId w:val="10"/>
  </w:num>
  <w:num w:numId="24" w16cid:durableId="1654023893">
    <w:abstractNumId w:val="17"/>
  </w:num>
  <w:num w:numId="25" w16cid:durableId="765230932">
    <w:abstractNumId w:val="11"/>
  </w:num>
  <w:num w:numId="26" w16cid:durableId="2116048909">
    <w:abstractNumId w:val="19"/>
  </w:num>
  <w:num w:numId="27" w16cid:durableId="1119908820">
    <w:abstractNumId w:val="21"/>
  </w:num>
  <w:num w:numId="28" w16cid:durableId="488594880">
    <w:abstractNumId w:val="23"/>
  </w:num>
  <w:num w:numId="29" w16cid:durableId="1786465317">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17"/>
    <w:rsid w:val="00000741"/>
    <w:rsid w:val="00000B25"/>
    <w:rsid w:val="0000119E"/>
    <w:rsid w:val="0000145B"/>
    <w:rsid w:val="00005D1A"/>
    <w:rsid w:val="00005EF0"/>
    <w:rsid w:val="00006343"/>
    <w:rsid w:val="000063E5"/>
    <w:rsid w:val="0000653F"/>
    <w:rsid w:val="00006D97"/>
    <w:rsid w:val="00007B1D"/>
    <w:rsid w:val="000108B4"/>
    <w:rsid w:val="00010A1C"/>
    <w:rsid w:val="00011526"/>
    <w:rsid w:val="000116B9"/>
    <w:rsid w:val="000148B2"/>
    <w:rsid w:val="00015012"/>
    <w:rsid w:val="00015761"/>
    <w:rsid w:val="00015F95"/>
    <w:rsid w:val="00017366"/>
    <w:rsid w:val="00017F57"/>
    <w:rsid w:val="0002038E"/>
    <w:rsid w:val="000208CD"/>
    <w:rsid w:val="00020A44"/>
    <w:rsid w:val="000215A0"/>
    <w:rsid w:val="00023722"/>
    <w:rsid w:val="00025FB6"/>
    <w:rsid w:val="0002610A"/>
    <w:rsid w:val="00026C67"/>
    <w:rsid w:val="0002723F"/>
    <w:rsid w:val="000306B2"/>
    <w:rsid w:val="00031913"/>
    <w:rsid w:val="0003238F"/>
    <w:rsid w:val="00032987"/>
    <w:rsid w:val="0003354D"/>
    <w:rsid w:val="00034831"/>
    <w:rsid w:val="0003768A"/>
    <w:rsid w:val="0004051B"/>
    <w:rsid w:val="000405EE"/>
    <w:rsid w:val="000405FA"/>
    <w:rsid w:val="0004099F"/>
    <w:rsid w:val="00041859"/>
    <w:rsid w:val="00041F24"/>
    <w:rsid w:val="0004278B"/>
    <w:rsid w:val="00042DF2"/>
    <w:rsid w:val="0004306E"/>
    <w:rsid w:val="00044509"/>
    <w:rsid w:val="00046771"/>
    <w:rsid w:val="0004698C"/>
    <w:rsid w:val="00050DBC"/>
    <w:rsid w:val="00052786"/>
    <w:rsid w:val="00052949"/>
    <w:rsid w:val="0005315F"/>
    <w:rsid w:val="000543CC"/>
    <w:rsid w:val="00054947"/>
    <w:rsid w:val="00055185"/>
    <w:rsid w:val="00055CC6"/>
    <w:rsid w:val="00057E23"/>
    <w:rsid w:val="0005B996"/>
    <w:rsid w:val="0006000B"/>
    <w:rsid w:val="0006166F"/>
    <w:rsid w:val="0006193F"/>
    <w:rsid w:val="00062210"/>
    <w:rsid w:val="00063A3A"/>
    <w:rsid w:val="00063C13"/>
    <w:rsid w:val="00065B9B"/>
    <w:rsid w:val="00070ECB"/>
    <w:rsid w:val="000719AB"/>
    <w:rsid w:val="00071A5F"/>
    <w:rsid w:val="00071B96"/>
    <w:rsid w:val="00071CBC"/>
    <w:rsid w:val="000726AC"/>
    <w:rsid w:val="00073A43"/>
    <w:rsid w:val="00074398"/>
    <w:rsid w:val="00075185"/>
    <w:rsid w:val="00075258"/>
    <w:rsid w:val="00075DC5"/>
    <w:rsid w:val="0007611F"/>
    <w:rsid w:val="000774EF"/>
    <w:rsid w:val="000841B4"/>
    <w:rsid w:val="0008448C"/>
    <w:rsid w:val="00084F6A"/>
    <w:rsid w:val="000851F1"/>
    <w:rsid w:val="00085657"/>
    <w:rsid w:val="000856AB"/>
    <w:rsid w:val="00086815"/>
    <w:rsid w:val="0008774D"/>
    <w:rsid w:val="00087756"/>
    <w:rsid w:val="000903AA"/>
    <w:rsid w:val="00090836"/>
    <w:rsid w:val="00092A45"/>
    <w:rsid w:val="00094191"/>
    <w:rsid w:val="00095060"/>
    <w:rsid w:val="000950FC"/>
    <w:rsid w:val="00095534"/>
    <w:rsid w:val="00095D57"/>
    <w:rsid w:val="00095EDF"/>
    <w:rsid w:val="00096085"/>
    <w:rsid w:val="0009613C"/>
    <w:rsid w:val="00096229"/>
    <w:rsid w:val="000967C5"/>
    <w:rsid w:val="00096B32"/>
    <w:rsid w:val="00097B8E"/>
    <w:rsid w:val="000A0B36"/>
    <w:rsid w:val="000A139E"/>
    <w:rsid w:val="000A1A4B"/>
    <w:rsid w:val="000A1B82"/>
    <w:rsid w:val="000A1DD9"/>
    <w:rsid w:val="000A2220"/>
    <w:rsid w:val="000A22B9"/>
    <w:rsid w:val="000A2DD6"/>
    <w:rsid w:val="000A3B19"/>
    <w:rsid w:val="000A4E05"/>
    <w:rsid w:val="000A5C8C"/>
    <w:rsid w:val="000A5F95"/>
    <w:rsid w:val="000A66ED"/>
    <w:rsid w:val="000A7009"/>
    <w:rsid w:val="000A75CC"/>
    <w:rsid w:val="000A7FD9"/>
    <w:rsid w:val="000B46E9"/>
    <w:rsid w:val="000B4B8E"/>
    <w:rsid w:val="000B4C12"/>
    <w:rsid w:val="000B51E6"/>
    <w:rsid w:val="000B5D5A"/>
    <w:rsid w:val="000B5D98"/>
    <w:rsid w:val="000B6C42"/>
    <w:rsid w:val="000C31C8"/>
    <w:rsid w:val="000C40F8"/>
    <w:rsid w:val="000C4708"/>
    <w:rsid w:val="000C667E"/>
    <w:rsid w:val="000C6F82"/>
    <w:rsid w:val="000C7C02"/>
    <w:rsid w:val="000D07C2"/>
    <w:rsid w:val="000D0C7B"/>
    <w:rsid w:val="000D15AD"/>
    <w:rsid w:val="000D1714"/>
    <w:rsid w:val="000D2061"/>
    <w:rsid w:val="000D3979"/>
    <w:rsid w:val="000D445E"/>
    <w:rsid w:val="000D4E60"/>
    <w:rsid w:val="000D56CA"/>
    <w:rsid w:val="000D6DFD"/>
    <w:rsid w:val="000E0FCD"/>
    <w:rsid w:val="000E1399"/>
    <w:rsid w:val="000E1AE0"/>
    <w:rsid w:val="000E243F"/>
    <w:rsid w:val="000E2AB6"/>
    <w:rsid w:val="000E2AC5"/>
    <w:rsid w:val="000E33B8"/>
    <w:rsid w:val="000E4DD4"/>
    <w:rsid w:val="000E5D26"/>
    <w:rsid w:val="000E601A"/>
    <w:rsid w:val="000E65A5"/>
    <w:rsid w:val="000E7D40"/>
    <w:rsid w:val="000F01FB"/>
    <w:rsid w:val="000F0633"/>
    <w:rsid w:val="000F07A6"/>
    <w:rsid w:val="000F276D"/>
    <w:rsid w:val="000F29E8"/>
    <w:rsid w:val="000F2CB2"/>
    <w:rsid w:val="000F2F51"/>
    <w:rsid w:val="000F3D4A"/>
    <w:rsid w:val="000F4280"/>
    <w:rsid w:val="000F430E"/>
    <w:rsid w:val="000F4E91"/>
    <w:rsid w:val="000F666D"/>
    <w:rsid w:val="000F6A96"/>
    <w:rsid w:val="000F6F8D"/>
    <w:rsid w:val="001028A0"/>
    <w:rsid w:val="001055C6"/>
    <w:rsid w:val="00105C26"/>
    <w:rsid w:val="00106A40"/>
    <w:rsid w:val="00107AF5"/>
    <w:rsid w:val="00107E47"/>
    <w:rsid w:val="0011210F"/>
    <w:rsid w:val="00112165"/>
    <w:rsid w:val="001123FA"/>
    <w:rsid w:val="00112587"/>
    <w:rsid w:val="001126C9"/>
    <w:rsid w:val="001129BE"/>
    <w:rsid w:val="001148FA"/>
    <w:rsid w:val="00116594"/>
    <w:rsid w:val="00116A13"/>
    <w:rsid w:val="00117823"/>
    <w:rsid w:val="00117D95"/>
    <w:rsid w:val="00117E60"/>
    <w:rsid w:val="00117F3E"/>
    <w:rsid w:val="0012090B"/>
    <w:rsid w:val="00123572"/>
    <w:rsid w:val="001240E6"/>
    <w:rsid w:val="001241B7"/>
    <w:rsid w:val="0012481B"/>
    <w:rsid w:val="00126A72"/>
    <w:rsid w:val="00131532"/>
    <w:rsid w:val="00131851"/>
    <w:rsid w:val="00133420"/>
    <w:rsid w:val="00134C69"/>
    <w:rsid w:val="001352CD"/>
    <w:rsid w:val="001359D0"/>
    <w:rsid w:val="001360AF"/>
    <w:rsid w:val="0014073F"/>
    <w:rsid w:val="00140B0A"/>
    <w:rsid w:val="00140DCD"/>
    <w:rsid w:val="0014139D"/>
    <w:rsid w:val="00141C79"/>
    <w:rsid w:val="001434CB"/>
    <w:rsid w:val="00143B0C"/>
    <w:rsid w:val="0014458A"/>
    <w:rsid w:val="00144A4F"/>
    <w:rsid w:val="001455AF"/>
    <w:rsid w:val="00145912"/>
    <w:rsid w:val="00145A16"/>
    <w:rsid w:val="0014629C"/>
    <w:rsid w:val="00146423"/>
    <w:rsid w:val="00146838"/>
    <w:rsid w:val="00150F66"/>
    <w:rsid w:val="00151103"/>
    <w:rsid w:val="00153E03"/>
    <w:rsid w:val="00153EB4"/>
    <w:rsid w:val="00154A4D"/>
    <w:rsid w:val="00155C01"/>
    <w:rsid w:val="00156CDB"/>
    <w:rsid w:val="001607B9"/>
    <w:rsid w:val="00162735"/>
    <w:rsid w:val="0016440F"/>
    <w:rsid w:val="00164F90"/>
    <w:rsid w:val="00165DB1"/>
    <w:rsid w:val="00165E02"/>
    <w:rsid w:val="00166AC3"/>
    <w:rsid w:val="00166D3E"/>
    <w:rsid w:val="001673A7"/>
    <w:rsid w:val="0017147E"/>
    <w:rsid w:val="00171774"/>
    <w:rsid w:val="00171D41"/>
    <w:rsid w:val="00172F0A"/>
    <w:rsid w:val="00173EF5"/>
    <w:rsid w:val="001754DB"/>
    <w:rsid w:val="00175C06"/>
    <w:rsid w:val="00175F22"/>
    <w:rsid w:val="00175F85"/>
    <w:rsid w:val="001761D6"/>
    <w:rsid w:val="00177EE5"/>
    <w:rsid w:val="00180461"/>
    <w:rsid w:val="001807DA"/>
    <w:rsid w:val="00181A86"/>
    <w:rsid w:val="00182324"/>
    <w:rsid w:val="001827AF"/>
    <w:rsid w:val="001871FF"/>
    <w:rsid w:val="0019078C"/>
    <w:rsid w:val="0019172E"/>
    <w:rsid w:val="001920E7"/>
    <w:rsid w:val="0019289F"/>
    <w:rsid w:val="00193176"/>
    <w:rsid w:val="00195E0E"/>
    <w:rsid w:val="00196786"/>
    <w:rsid w:val="00196916"/>
    <w:rsid w:val="00196999"/>
    <w:rsid w:val="001A39CD"/>
    <w:rsid w:val="001A3B67"/>
    <w:rsid w:val="001A4CCA"/>
    <w:rsid w:val="001A69E7"/>
    <w:rsid w:val="001A6A90"/>
    <w:rsid w:val="001B189A"/>
    <w:rsid w:val="001B1DA9"/>
    <w:rsid w:val="001B1ED1"/>
    <w:rsid w:val="001B29C9"/>
    <w:rsid w:val="001B72C1"/>
    <w:rsid w:val="001C00C3"/>
    <w:rsid w:val="001C0124"/>
    <w:rsid w:val="001C11FA"/>
    <w:rsid w:val="001C1251"/>
    <w:rsid w:val="001C1D8B"/>
    <w:rsid w:val="001C3A22"/>
    <w:rsid w:val="001C462F"/>
    <w:rsid w:val="001C54A2"/>
    <w:rsid w:val="001C552B"/>
    <w:rsid w:val="001C622F"/>
    <w:rsid w:val="001D0022"/>
    <w:rsid w:val="001D5A39"/>
    <w:rsid w:val="001E0796"/>
    <w:rsid w:val="001E0B00"/>
    <w:rsid w:val="001E1FC7"/>
    <w:rsid w:val="001E21AB"/>
    <w:rsid w:val="001E2319"/>
    <w:rsid w:val="001E35BD"/>
    <w:rsid w:val="001E3637"/>
    <w:rsid w:val="001E38D6"/>
    <w:rsid w:val="001E39D4"/>
    <w:rsid w:val="001E61EC"/>
    <w:rsid w:val="001E6B82"/>
    <w:rsid w:val="001E6C03"/>
    <w:rsid w:val="001F042A"/>
    <w:rsid w:val="001F1E9A"/>
    <w:rsid w:val="001F230D"/>
    <w:rsid w:val="001F272A"/>
    <w:rsid w:val="001F27F6"/>
    <w:rsid w:val="001F34EF"/>
    <w:rsid w:val="001F36AC"/>
    <w:rsid w:val="001F39E2"/>
    <w:rsid w:val="001F4E31"/>
    <w:rsid w:val="001F50AD"/>
    <w:rsid w:val="001F5699"/>
    <w:rsid w:val="001F5775"/>
    <w:rsid w:val="001F5BD0"/>
    <w:rsid w:val="001F69C2"/>
    <w:rsid w:val="001F7E56"/>
    <w:rsid w:val="00200B6E"/>
    <w:rsid w:val="00201154"/>
    <w:rsid w:val="00203680"/>
    <w:rsid w:val="00203738"/>
    <w:rsid w:val="00203DCB"/>
    <w:rsid w:val="00204804"/>
    <w:rsid w:val="00206F64"/>
    <w:rsid w:val="00211A57"/>
    <w:rsid w:val="00212991"/>
    <w:rsid w:val="00212DD1"/>
    <w:rsid w:val="00212DE1"/>
    <w:rsid w:val="00213D2F"/>
    <w:rsid w:val="0021436C"/>
    <w:rsid w:val="002147D9"/>
    <w:rsid w:val="0021736E"/>
    <w:rsid w:val="0021767A"/>
    <w:rsid w:val="00217A6A"/>
    <w:rsid w:val="002208BE"/>
    <w:rsid w:val="00220B44"/>
    <w:rsid w:val="00221182"/>
    <w:rsid w:val="00223363"/>
    <w:rsid w:val="00223833"/>
    <w:rsid w:val="00226015"/>
    <w:rsid w:val="00227261"/>
    <w:rsid w:val="00227834"/>
    <w:rsid w:val="0023047B"/>
    <w:rsid w:val="0023051C"/>
    <w:rsid w:val="00232980"/>
    <w:rsid w:val="00233434"/>
    <w:rsid w:val="0023389F"/>
    <w:rsid w:val="00234453"/>
    <w:rsid w:val="00235999"/>
    <w:rsid w:val="00236327"/>
    <w:rsid w:val="00236E9D"/>
    <w:rsid w:val="0023719C"/>
    <w:rsid w:val="00242364"/>
    <w:rsid w:val="00242997"/>
    <w:rsid w:val="00244DDD"/>
    <w:rsid w:val="00245452"/>
    <w:rsid w:val="00245C7F"/>
    <w:rsid w:val="0024610A"/>
    <w:rsid w:val="00246CCD"/>
    <w:rsid w:val="002504AD"/>
    <w:rsid w:val="00250B02"/>
    <w:rsid w:val="00252B0D"/>
    <w:rsid w:val="00252B9B"/>
    <w:rsid w:val="00253EEE"/>
    <w:rsid w:val="0025587B"/>
    <w:rsid w:val="00255AC8"/>
    <w:rsid w:val="0025679F"/>
    <w:rsid w:val="00256947"/>
    <w:rsid w:val="00256B38"/>
    <w:rsid w:val="00256CFF"/>
    <w:rsid w:val="0026058B"/>
    <w:rsid w:val="002620CB"/>
    <w:rsid w:val="0026312C"/>
    <w:rsid w:val="00264C30"/>
    <w:rsid w:val="002660CD"/>
    <w:rsid w:val="002662D7"/>
    <w:rsid w:val="00266464"/>
    <w:rsid w:val="00266D97"/>
    <w:rsid w:val="002676A0"/>
    <w:rsid w:val="0026B68F"/>
    <w:rsid w:val="0027008D"/>
    <w:rsid w:val="00270A0D"/>
    <w:rsid w:val="00272A98"/>
    <w:rsid w:val="002733B2"/>
    <w:rsid w:val="00273A08"/>
    <w:rsid w:val="00274E31"/>
    <w:rsid w:val="00275C5C"/>
    <w:rsid w:val="0027605C"/>
    <w:rsid w:val="0027784D"/>
    <w:rsid w:val="00281EA4"/>
    <w:rsid w:val="00282142"/>
    <w:rsid w:val="002834D1"/>
    <w:rsid w:val="00284C92"/>
    <w:rsid w:val="00286226"/>
    <w:rsid w:val="002862F5"/>
    <w:rsid w:val="00290985"/>
    <w:rsid w:val="00290C2A"/>
    <w:rsid w:val="00291A18"/>
    <w:rsid w:val="00293292"/>
    <w:rsid w:val="002A1199"/>
    <w:rsid w:val="002A12DF"/>
    <w:rsid w:val="002A1A77"/>
    <w:rsid w:val="002A2EDF"/>
    <w:rsid w:val="002A4FFE"/>
    <w:rsid w:val="002A56E5"/>
    <w:rsid w:val="002A584C"/>
    <w:rsid w:val="002A69E3"/>
    <w:rsid w:val="002A70F8"/>
    <w:rsid w:val="002A76A7"/>
    <w:rsid w:val="002B03E8"/>
    <w:rsid w:val="002B1D40"/>
    <w:rsid w:val="002B3F8E"/>
    <w:rsid w:val="002B40A2"/>
    <w:rsid w:val="002B61CE"/>
    <w:rsid w:val="002B64ED"/>
    <w:rsid w:val="002B72B2"/>
    <w:rsid w:val="002C0A47"/>
    <w:rsid w:val="002C0E70"/>
    <w:rsid w:val="002C1335"/>
    <w:rsid w:val="002C3262"/>
    <w:rsid w:val="002C4B2E"/>
    <w:rsid w:val="002C6BB2"/>
    <w:rsid w:val="002C7472"/>
    <w:rsid w:val="002D10C7"/>
    <w:rsid w:val="002D1DDC"/>
    <w:rsid w:val="002D2C5F"/>
    <w:rsid w:val="002D49BD"/>
    <w:rsid w:val="002D53AC"/>
    <w:rsid w:val="002D54EB"/>
    <w:rsid w:val="002D6814"/>
    <w:rsid w:val="002D6B9A"/>
    <w:rsid w:val="002D6E7D"/>
    <w:rsid w:val="002E0645"/>
    <w:rsid w:val="002E1150"/>
    <w:rsid w:val="002E1450"/>
    <w:rsid w:val="002E1AC9"/>
    <w:rsid w:val="002E1E08"/>
    <w:rsid w:val="002E323A"/>
    <w:rsid w:val="002E54BC"/>
    <w:rsid w:val="002E6B71"/>
    <w:rsid w:val="002F07F4"/>
    <w:rsid w:val="002F0D1A"/>
    <w:rsid w:val="002F1948"/>
    <w:rsid w:val="002F2221"/>
    <w:rsid w:val="002F2DEF"/>
    <w:rsid w:val="002F3596"/>
    <w:rsid w:val="002F3E61"/>
    <w:rsid w:val="002F4D17"/>
    <w:rsid w:val="002F5BCA"/>
    <w:rsid w:val="002F6C86"/>
    <w:rsid w:val="002F6FCE"/>
    <w:rsid w:val="002F76C0"/>
    <w:rsid w:val="002F7C36"/>
    <w:rsid w:val="002F7DB1"/>
    <w:rsid w:val="00300156"/>
    <w:rsid w:val="003005C3"/>
    <w:rsid w:val="00300DDC"/>
    <w:rsid w:val="003015FB"/>
    <w:rsid w:val="00301715"/>
    <w:rsid w:val="00302094"/>
    <w:rsid w:val="003027CE"/>
    <w:rsid w:val="00302A7B"/>
    <w:rsid w:val="00305EAF"/>
    <w:rsid w:val="00306B72"/>
    <w:rsid w:val="00306D00"/>
    <w:rsid w:val="00307461"/>
    <w:rsid w:val="00310693"/>
    <w:rsid w:val="0031086F"/>
    <w:rsid w:val="00310A29"/>
    <w:rsid w:val="00311C0F"/>
    <w:rsid w:val="0031255E"/>
    <w:rsid w:val="00314BB9"/>
    <w:rsid w:val="00314DE0"/>
    <w:rsid w:val="00315B99"/>
    <w:rsid w:val="00315E3A"/>
    <w:rsid w:val="0031643D"/>
    <w:rsid w:val="00317652"/>
    <w:rsid w:val="003227A9"/>
    <w:rsid w:val="003229D8"/>
    <w:rsid w:val="00324AA4"/>
    <w:rsid w:val="00327C78"/>
    <w:rsid w:val="003305F1"/>
    <w:rsid w:val="00330D0C"/>
    <w:rsid w:val="003324C1"/>
    <w:rsid w:val="003340A4"/>
    <w:rsid w:val="003345F6"/>
    <w:rsid w:val="00334CEC"/>
    <w:rsid w:val="00334FEC"/>
    <w:rsid w:val="00335070"/>
    <w:rsid w:val="003351DD"/>
    <w:rsid w:val="0034097D"/>
    <w:rsid w:val="00341151"/>
    <w:rsid w:val="0034177F"/>
    <w:rsid w:val="00343C90"/>
    <w:rsid w:val="00343F52"/>
    <w:rsid w:val="00344AD9"/>
    <w:rsid w:val="003453CE"/>
    <w:rsid w:val="003459FB"/>
    <w:rsid w:val="00347295"/>
    <w:rsid w:val="00347980"/>
    <w:rsid w:val="00350948"/>
    <w:rsid w:val="0035110C"/>
    <w:rsid w:val="00352706"/>
    <w:rsid w:val="00354047"/>
    <w:rsid w:val="00354410"/>
    <w:rsid w:val="003552CE"/>
    <w:rsid w:val="003574ED"/>
    <w:rsid w:val="003623CC"/>
    <w:rsid w:val="003638FE"/>
    <w:rsid w:val="00365A02"/>
    <w:rsid w:val="00365F93"/>
    <w:rsid w:val="00366797"/>
    <w:rsid w:val="00366CDD"/>
    <w:rsid w:val="00366D1A"/>
    <w:rsid w:val="00370240"/>
    <w:rsid w:val="0037061D"/>
    <w:rsid w:val="003716AC"/>
    <w:rsid w:val="0037171B"/>
    <w:rsid w:val="003718D2"/>
    <w:rsid w:val="0037283C"/>
    <w:rsid w:val="003747E2"/>
    <w:rsid w:val="00374FA4"/>
    <w:rsid w:val="003754C1"/>
    <w:rsid w:val="003758CF"/>
    <w:rsid w:val="00376116"/>
    <w:rsid w:val="003771D9"/>
    <w:rsid w:val="0037732B"/>
    <w:rsid w:val="00380224"/>
    <w:rsid w:val="003812C3"/>
    <w:rsid w:val="00381E5C"/>
    <w:rsid w:val="0038298C"/>
    <w:rsid w:val="003831A8"/>
    <w:rsid w:val="003835E0"/>
    <w:rsid w:val="003853AE"/>
    <w:rsid w:val="00385E6E"/>
    <w:rsid w:val="003865ED"/>
    <w:rsid w:val="00386AD9"/>
    <w:rsid w:val="003877A2"/>
    <w:rsid w:val="00387931"/>
    <w:rsid w:val="00387957"/>
    <w:rsid w:val="00390A7A"/>
    <w:rsid w:val="00391A35"/>
    <w:rsid w:val="00392DC4"/>
    <w:rsid w:val="00392E07"/>
    <w:rsid w:val="00394EE5"/>
    <w:rsid w:val="00395523"/>
    <w:rsid w:val="00396335"/>
    <w:rsid w:val="00397D1D"/>
    <w:rsid w:val="003A03B8"/>
    <w:rsid w:val="003A0E29"/>
    <w:rsid w:val="003A2613"/>
    <w:rsid w:val="003A4BF1"/>
    <w:rsid w:val="003A6276"/>
    <w:rsid w:val="003A6FD1"/>
    <w:rsid w:val="003A7B8F"/>
    <w:rsid w:val="003A7CE0"/>
    <w:rsid w:val="003B062D"/>
    <w:rsid w:val="003B0682"/>
    <w:rsid w:val="003B5604"/>
    <w:rsid w:val="003B6A99"/>
    <w:rsid w:val="003B75D4"/>
    <w:rsid w:val="003B7CBD"/>
    <w:rsid w:val="003B7FAB"/>
    <w:rsid w:val="003C2023"/>
    <w:rsid w:val="003C3BE1"/>
    <w:rsid w:val="003C4514"/>
    <w:rsid w:val="003C472A"/>
    <w:rsid w:val="003C4CAB"/>
    <w:rsid w:val="003C5FA4"/>
    <w:rsid w:val="003C688A"/>
    <w:rsid w:val="003C6975"/>
    <w:rsid w:val="003C69D9"/>
    <w:rsid w:val="003C6C2D"/>
    <w:rsid w:val="003D10C8"/>
    <w:rsid w:val="003D2C44"/>
    <w:rsid w:val="003D3930"/>
    <w:rsid w:val="003D6C25"/>
    <w:rsid w:val="003D7A13"/>
    <w:rsid w:val="003D9DB2"/>
    <w:rsid w:val="003E00D1"/>
    <w:rsid w:val="003E19C9"/>
    <w:rsid w:val="003E30B7"/>
    <w:rsid w:val="003E32FA"/>
    <w:rsid w:val="003E4246"/>
    <w:rsid w:val="003E7E3E"/>
    <w:rsid w:val="003F0612"/>
    <w:rsid w:val="003F0E95"/>
    <w:rsid w:val="003F2770"/>
    <w:rsid w:val="003F2934"/>
    <w:rsid w:val="003F2B07"/>
    <w:rsid w:val="003F36C3"/>
    <w:rsid w:val="003F4E45"/>
    <w:rsid w:val="003F77D6"/>
    <w:rsid w:val="0040069D"/>
    <w:rsid w:val="00400A81"/>
    <w:rsid w:val="00401F8C"/>
    <w:rsid w:val="00403953"/>
    <w:rsid w:val="00406480"/>
    <w:rsid w:val="00406861"/>
    <w:rsid w:val="004073F2"/>
    <w:rsid w:val="00407708"/>
    <w:rsid w:val="00407D40"/>
    <w:rsid w:val="00407EE0"/>
    <w:rsid w:val="004104EC"/>
    <w:rsid w:val="00410648"/>
    <w:rsid w:val="00411A39"/>
    <w:rsid w:val="004130E3"/>
    <w:rsid w:val="00414AC9"/>
    <w:rsid w:val="004155FD"/>
    <w:rsid w:val="00415ECB"/>
    <w:rsid w:val="004168D4"/>
    <w:rsid w:val="00417B4A"/>
    <w:rsid w:val="00420B4F"/>
    <w:rsid w:val="00421897"/>
    <w:rsid w:val="00422817"/>
    <w:rsid w:val="00422E5F"/>
    <w:rsid w:val="0042311E"/>
    <w:rsid w:val="00424544"/>
    <w:rsid w:val="00424B0D"/>
    <w:rsid w:val="00426D0B"/>
    <w:rsid w:val="004309C7"/>
    <w:rsid w:val="004315B2"/>
    <w:rsid w:val="0043349E"/>
    <w:rsid w:val="00433588"/>
    <w:rsid w:val="004339C6"/>
    <w:rsid w:val="00434071"/>
    <w:rsid w:val="0043421E"/>
    <w:rsid w:val="004351E3"/>
    <w:rsid w:val="00436802"/>
    <w:rsid w:val="00437631"/>
    <w:rsid w:val="0043771E"/>
    <w:rsid w:val="00440742"/>
    <w:rsid w:val="00441C4D"/>
    <w:rsid w:val="0044336E"/>
    <w:rsid w:val="00443960"/>
    <w:rsid w:val="00445780"/>
    <w:rsid w:val="00446A5B"/>
    <w:rsid w:val="00452E2D"/>
    <w:rsid w:val="00454549"/>
    <w:rsid w:val="00454977"/>
    <w:rsid w:val="00455163"/>
    <w:rsid w:val="00456329"/>
    <w:rsid w:val="004571C2"/>
    <w:rsid w:val="0046083C"/>
    <w:rsid w:val="004656BC"/>
    <w:rsid w:val="004674E2"/>
    <w:rsid w:val="00470267"/>
    <w:rsid w:val="00470D4B"/>
    <w:rsid w:val="00471D0E"/>
    <w:rsid w:val="00473684"/>
    <w:rsid w:val="004741A4"/>
    <w:rsid w:val="00474656"/>
    <w:rsid w:val="0047476B"/>
    <w:rsid w:val="00474915"/>
    <w:rsid w:val="0047502F"/>
    <w:rsid w:val="004756FB"/>
    <w:rsid w:val="00475FCE"/>
    <w:rsid w:val="0047684D"/>
    <w:rsid w:val="00476C73"/>
    <w:rsid w:val="0047785E"/>
    <w:rsid w:val="004836D5"/>
    <w:rsid w:val="00484AC7"/>
    <w:rsid w:val="00485DFB"/>
    <w:rsid w:val="00485FC2"/>
    <w:rsid w:val="00487E91"/>
    <w:rsid w:val="00490550"/>
    <w:rsid w:val="00490C1C"/>
    <w:rsid w:val="00492FA8"/>
    <w:rsid w:val="004945C5"/>
    <w:rsid w:val="004948EA"/>
    <w:rsid w:val="00494E6E"/>
    <w:rsid w:val="00495DA8"/>
    <w:rsid w:val="00496D18"/>
    <w:rsid w:val="00496F33"/>
    <w:rsid w:val="004977A5"/>
    <w:rsid w:val="004A012C"/>
    <w:rsid w:val="004A0608"/>
    <w:rsid w:val="004A2878"/>
    <w:rsid w:val="004A2A3F"/>
    <w:rsid w:val="004A3C0E"/>
    <w:rsid w:val="004A4986"/>
    <w:rsid w:val="004A50A6"/>
    <w:rsid w:val="004A5473"/>
    <w:rsid w:val="004A5641"/>
    <w:rsid w:val="004A5AA3"/>
    <w:rsid w:val="004A7062"/>
    <w:rsid w:val="004A72CD"/>
    <w:rsid w:val="004B0EBE"/>
    <w:rsid w:val="004B0F17"/>
    <w:rsid w:val="004B1242"/>
    <w:rsid w:val="004B136A"/>
    <w:rsid w:val="004B45EF"/>
    <w:rsid w:val="004B6333"/>
    <w:rsid w:val="004B6A2E"/>
    <w:rsid w:val="004B77FF"/>
    <w:rsid w:val="004C0555"/>
    <w:rsid w:val="004C3F58"/>
    <w:rsid w:val="004C4237"/>
    <w:rsid w:val="004C5610"/>
    <w:rsid w:val="004C64D7"/>
    <w:rsid w:val="004C7B2E"/>
    <w:rsid w:val="004D2FAB"/>
    <w:rsid w:val="004D4067"/>
    <w:rsid w:val="004D48EF"/>
    <w:rsid w:val="004D5236"/>
    <w:rsid w:val="004D5A3B"/>
    <w:rsid w:val="004D5A8E"/>
    <w:rsid w:val="004D5B36"/>
    <w:rsid w:val="004D6A5B"/>
    <w:rsid w:val="004D6A92"/>
    <w:rsid w:val="004E0BF1"/>
    <w:rsid w:val="004E1C46"/>
    <w:rsid w:val="004E1E23"/>
    <w:rsid w:val="004E2EF4"/>
    <w:rsid w:val="004E4CA8"/>
    <w:rsid w:val="004E5AE7"/>
    <w:rsid w:val="004F097D"/>
    <w:rsid w:val="004F1162"/>
    <w:rsid w:val="004F1303"/>
    <w:rsid w:val="004F2FE7"/>
    <w:rsid w:val="004F3C68"/>
    <w:rsid w:val="004F4BB1"/>
    <w:rsid w:val="004F4BBC"/>
    <w:rsid w:val="004F536B"/>
    <w:rsid w:val="004F6A00"/>
    <w:rsid w:val="004F7C82"/>
    <w:rsid w:val="00501071"/>
    <w:rsid w:val="00501C06"/>
    <w:rsid w:val="005040BD"/>
    <w:rsid w:val="005048E9"/>
    <w:rsid w:val="00507C2E"/>
    <w:rsid w:val="005102BD"/>
    <w:rsid w:val="00510935"/>
    <w:rsid w:val="00510E4E"/>
    <w:rsid w:val="00511987"/>
    <w:rsid w:val="00511997"/>
    <w:rsid w:val="00512A96"/>
    <w:rsid w:val="00512FE7"/>
    <w:rsid w:val="00513B42"/>
    <w:rsid w:val="00513CD2"/>
    <w:rsid w:val="005149C2"/>
    <w:rsid w:val="00514B3F"/>
    <w:rsid w:val="00514BE7"/>
    <w:rsid w:val="0051536F"/>
    <w:rsid w:val="0051664B"/>
    <w:rsid w:val="00517DF1"/>
    <w:rsid w:val="00520ED3"/>
    <w:rsid w:val="005210EF"/>
    <w:rsid w:val="00522F61"/>
    <w:rsid w:val="005239F2"/>
    <w:rsid w:val="005261B9"/>
    <w:rsid w:val="0052655A"/>
    <w:rsid w:val="00526EEC"/>
    <w:rsid w:val="0052733D"/>
    <w:rsid w:val="00530321"/>
    <w:rsid w:val="00531AE0"/>
    <w:rsid w:val="00531D46"/>
    <w:rsid w:val="00531ECF"/>
    <w:rsid w:val="00531FB8"/>
    <w:rsid w:val="00532E59"/>
    <w:rsid w:val="00532ECA"/>
    <w:rsid w:val="005341CE"/>
    <w:rsid w:val="00534A60"/>
    <w:rsid w:val="00534D98"/>
    <w:rsid w:val="0053537C"/>
    <w:rsid w:val="005375DE"/>
    <w:rsid w:val="00540093"/>
    <w:rsid w:val="0054095D"/>
    <w:rsid w:val="00540A19"/>
    <w:rsid w:val="00540F33"/>
    <w:rsid w:val="0054197A"/>
    <w:rsid w:val="00541D6D"/>
    <w:rsid w:val="0054499F"/>
    <w:rsid w:val="00547062"/>
    <w:rsid w:val="00547D28"/>
    <w:rsid w:val="00552C30"/>
    <w:rsid w:val="0055449E"/>
    <w:rsid w:val="005555EB"/>
    <w:rsid w:val="0055563D"/>
    <w:rsid w:val="005559A5"/>
    <w:rsid w:val="00555DF6"/>
    <w:rsid w:val="00557515"/>
    <w:rsid w:val="0056048F"/>
    <w:rsid w:val="00560671"/>
    <w:rsid w:val="00560767"/>
    <w:rsid w:val="005610AF"/>
    <w:rsid w:val="00561A15"/>
    <w:rsid w:val="00561D01"/>
    <w:rsid w:val="005632CD"/>
    <w:rsid w:val="00565804"/>
    <w:rsid w:val="00566B92"/>
    <w:rsid w:val="00570D8B"/>
    <w:rsid w:val="00571318"/>
    <w:rsid w:val="00573462"/>
    <w:rsid w:val="00575C38"/>
    <w:rsid w:val="00576DCF"/>
    <w:rsid w:val="00576F7E"/>
    <w:rsid w:val="005775F4"/>
    <w:rsid w:val="005777DD"/>
    <w:rsid w:val="00577FBB"/>
    <w:rsid w:val="00580115"/>
    <w:rsid w:val="00580C00"/>
    <w:rsid w:val="00580F05"/>
    <w:rsid w:val="00581269"/>
    <w:rsid w:val="00581576"/>
    <w:rsid w:val="00582172"/>
    <w:rsid w:val="00582A22"/>
    <w:rsid w:val="00584BBA"/>
    <w:rsid w:val="00585621"/>
    <w:rsid w:val="00585D6C"/>
    <w:rsid w:val="005867CF"/>
    <w:rsid w:val="005900A8"/>
    <w:rsid w:val="00590935"/>
    <w:rsid w:val="00591384"/>
    <w:rsid w:val="00591F1A"/>
    <w:rsid w:val="005929C5"/>
    <w:rsid w:val="0059372D"/>
    <w:rsid w:val="00595BB2"/>
    <w:rsid w:val="005A06CD"/>
    <w:rsid w:val="005A2114"/>
    <w:rsid w:val="005A24BD"/>
    <w:rsid w:val="005A4363"/>
    <w:rsid w:val="005A5201"/>
    <w:rsid w:val="005B0F40"/>
    <w:rsid w:val="005B3446"/>
    <w:rsid w:val="005B4048"/>
    <w:rsid w:val="005B5B2B"/>
    <w:rsid w:val="005B6A08"/>
    <w:rsid w:val="005B6B6C"/>
    <w:rsid w:val="005B6BB2"/>
    <w:rsid w:val="005B6C25"/>
    <w:rsid w:val="005C078F"/>
    <w:rsid w:val="005C0815"/>
    <w:rsid w:val="005C18A1"/>
    <w:rsid w:val="005C296D"/>
    <w:rsid w:val="005C35D7"/>
    <w:rsid w:val="005C520D"/>
    <w:rsid w:val="005C6091"/>
    <w:rsid w:val="005C70C5"/>
    <w:rsid w:val="005C7E4A"/>
    <w:rsid w:val="005D0485"/>
    <w:rsid w:val="005D0886"/>
    <w:rsid w:val="005D08A2"/>
    <w:rsid w:val="005D0DB1"/>
    <w:rsid w:val="005D1848"/>
    <w:rsid w:val="005D1CDA"/>
    <w:rsid w:val="005D23E0"/>
    <w:rsid w:val="005D29F6"/>
    <w:rsid w:val="005D2F77"/>
    <w:rsid w:val="005D310D"/>
    <w:rsid w:val="005D5552"/>
    <w:rsid w:val="005D5C8F"/>
    <w:rsid w:val="005D63E8"/>
    <w:rsid w:val="005D6B04"/>
    <w:rsid w:val="005D7263"/>
    <w:rsid w:val="005E02F9"/>
    <w:rsid w:val="005E0888"/>
    <w:rsid w:val="005E1865"/>
    <w:rsid w:val="005E18D7"/>
    <w:rsid w:val="005E1EEC"/>
    <w:rsid w:val="005E1FCE"/>
    <w:rsid w:val="005E2556"/>
    <w:rsid w:val="005E2958"/>
    <w:rsid w:val="005E298B"/>
    <w:rsid w:val="005E5F4B"/>
    <w:rsid w:val="005E63A8"/>
    <w:rsid w:val="005E654A"/>
    <w:rsid w:val="005E7BA0"/>
    <w:rsid w:val="005F0B9E"/>
    <w:rsid w:val="005F0C52"/>
    <w:rsid w:val="005F107D"/>
    <w:rsid w:val="005F144B"/>
    <w:rsid w:val="005F5213"/>
    <w:rsid w:val="005F5308"/>
    <w:rsid w:val="005F699F"/>
    <w:rsid w:val="005F6DFB"/>
    <w:rsid w:val="005F7207"/>
    <w:rsid w:val="005F7652"/>
    <w:rsid w:val="0060085D"/>
    <w:rsid w:val="006010A7"/>
    <w:rsid w:val="00601693"/>
    <w:rsid w:val="00602986"/>
    <w:rsid w:val="00604921"/>
    <w:rsid w:val="006055EF"/>
    <w:rsid w:val="00605795"/>
    <w:rsid w:val="006059DC"/>
    <w:rsid w:val="00606C85"/>
    <w:rsid w:val="00606DA3"/>
    <w:rsid w:val="00607D63"/>
    <w:rsid w:val="00611B1F"/>
    <w:rsid w:val="006124BA"/>
    <w:rsid w:val="006132A8"/>
    <w:rsid w:val="0061364B"/>
    <w:rsid w:val="006155FF"/>
    <w:rsid w:val="00615E95"/>
    <w:rsid w:val="0061700B"/>
    <w:rsid w:val="00621D2D"/>
    <w:rsid w:val="006229F7"/>
    <w:rsid w:val="00623C87"/>
    <w:rsid w:val="00624040"/>
    <w:rsid w:val="00627E65"/>
    <w:rsid w:val="006320E4"/>
    <w:rsid w:val="006323F2"/>
    <w:rsid w:val="006336F6"/>
    <w:rsid w:val="00634745"/>
    <w:rsid w:val="00634B5F"/>
    <w:rsid w:val="00636083"/>
    <w:rsid w:val="00637C2A"/>
    <w:rsid w:val="006404EA"/>
    <w:rsid w:val="006408AB"/>
    <w:rsid w:val="006414A2"/>
    <w:rsid w:val="00641667"/>
    <w:rsid w:val="00642D06"/>
    <w:rsid w:val="006441E5"/>
    <w:rsid w:val="0064495F"/>
    <w:rsid w:val="00644EEF"/>
    <w:rsid w:val="00645E98"/>
    <w:rsid w:val="00646177"/>
    <w:rsid w:val="0064754F"/>
    <w:rsid w:val="00647A0B"/>
    <w:rsid w:val="00650551"/>
    <w:rsid w:val="006509CF"/>
    <w:rsid w:val="00650C55"/>
    <w:rsid w:val="006511B8"/>
    <w:rsid w:val="0065199D"/>
    <w:rsid w:val="00651B9B"/>
    <w:rsid w:val="006528D3"/>
    <w:rsid w:val="00652B49"/>
    <w:rsid w:val="0065402C"/>
    <w:rsid w:val="00655440"/>
    <w:rsid w:val="00656ACD"/>
    <w:rsid w:val="00657EF5"/>
    <w:rsid w:val="00660A96"/>
    <w:rsid w:val="00660DC1"/>
    <w:rsid w:val="006619F1"/>
    <w:rsid w:val="00661F3A"/>
    <w:rsid w:val="006629B4"/>
    <w:rsid w:val="0066587E"/>
    <w:rsid w:val="00666033"/>
    <w:rsid w:val="00666FB1"/>
    <w:rsid w:val="00667DF6"/>
    <w:rsid w:val="0067200E"/>
    <w:rsid w:val="00672F34"/>
    <w:rsid w:val="00673099"/>
    <w:rsid w:val="006737CF"/>
    <w:rsid w:val="0067400B"/>
    <w:rsid w:val="0067466E"/>
    <w:rsid w:val="00674CFC"/>
    <w:rsid w:val="00676316"/>
    <w:rsid w:val="00680B47"/>
    <w:rsid w:val="00681C4A"/>
    <w:rsid w:val="0068257B"/>
    <w:rsid w:val="0068268F"/>
    <w:rsid w:val="00682BDE"/>
    <w:rsid w:val="00683219"/>
    <w:rsid w:val="00683394"/>
    <w:rsid w:val="00683467"/>
    <w:rsid w:val="00684142"/>
    <w:rsid w:val="00684522"/>
    <w:rsid w:val="0068610C"/>
    <w:rsid w:val="00687FC3"/>
    <w:rsid w:val="00690E88"/>
    <w:rsid w:val="00691438"/>
    <w:rsid w:val="00691AA6"/>
    <w:rsid w:val="00692EF1"/>
    <w:rsid w:val="00693242"/>
    <w:rsid w:val="006944B3"/>
    <w:rsid w:val="006944FA"/>
    <w:rsid w:val="0069456E"/>
    <w:rsid w:val="00697F13"/>
    <w:rsid w:val="006A065F"/>
    <w:rsid w:val="006A164A"/>
    <w:rsid w:val="006A1EAB"/>
    <w:rsid w:val="006A5792"/>
    <w:rsid w:val="006A6166"/>
    <w:rsid w:val="006A67D0"/>
    <w:rsid w:val="006A78F6"/>
    <w:rsid w:val="006A7E8F"/>
    <w:rsid w:val="006B1814"/>
    <w:rsid w:val="006B19BA"/>
    <w:rsid w:val="006B1BCC"/>
    <w:rsid w:val="006B2014"/>
    <w:rsid w:val="006B3C16"/>
    <w:rsid w:val="006B4432"/>
    <w:rsid w:val="006B6530"/>
    <w:rsid w:val="006B6611"/>
    <w:rsid w:val="006C14D9"/>
    <w:rsid w:val="006C1897"/>
    <w:rsid w:val="006C3928"/>
    <w:rsid w:val="006C3F16"/>
    <w:rsid w:val="006C47B8"/>
    <w:rsid w:val="006C49B3"/>
    <w:rsid w:val="006D0F0B"/>
    <w:rsid w:val="006D1A92"/>
    <w:rsid w:val="006D2E45"/>
    <w:rsid w:val="006D3D23"/>
    <w:rsid w:val="006D565F"/>
    <w:rsid w:val="006D7895"/>
    <w:rsid w:val="006D7D8F"/>
    <w:rsid w:val="006E0820"/>
    <w:rsid w:val="006E478B"/>
    <w:rsid w:val="006F2461"/>
    <w:rsid w:val="006F2B01"/>
    <w:rsid w:val="006F46EE"/>
    <w:rsid w:val="006F6D08"/>
    <w:rsid w:val="006F6EC6"/>
    <w:rsid w:val="006F7D92"/>
    <w:rsid w:val="006F7EF1"/>
    <w:rsid w:val="007003CC"/>
    <w:rsid w:val="0070051B"/>
    <w:rsid w:val="00700594"/>
    <w:rsid w:val="00702BB0"/>
    <w:rsid w:val="007031A3"/>
    <w:rsid w:val="007062E5"/>
    <w:rsid w:val="0070743E"/>
    <w:rsid w:val="00710713"/>
    <w:rsid w:val="0071079B"/>
    <w:rsid w:val="007107FE"/>
    <w:rsid w:val="00710B54"/>
    <w:rsid w:val="007117A9"/>
    <w:rsid w:val="00714068"/>
    <w:rsid w:val="00714794"/>
    <w:rsid w:val="00714B8A"/>
    <w:rsid w:val="00715DAB"/>
    <w:rsid w:val="00716EA6"/>
    <w:rsid w:val="00717F87"/>
    <w:rsid w:val="0072032A"/>
    <w:rsid w:val="0072061E"/>
    <w:rsid w:val="0072165B"/>
    <w:rsid w:val="00721E39"/>
    <w:rsid w:val="00723B30"/>
    <w:rsid w:val="0072488B"/>
    <w:rsid w:val="00726A50"/>
    <w:rsid w:val="00726B47"/>
    <w:rsid w:val="00726B69"/>
    <w:rsid w:val="00727149"/>
    <w:rsid w:val="0073121E"/>
    <w:rsid w:val="00731322"/>
    <w:rsid w:val="00731809"/>
    <w:rsid w:val="00731BF3"/>
    <w:rsid w:val="00732069"/>
    <w:rsid w:val="007321DE"/>
    <w:rsid w:val="0073382D"/>
    <w:rsid w:val="00733EE0"/>
    <w:rsid w:val="0073494F"/>
    <w:rsid w:val="00734DEE"/>
    <w:rsid w:val="007360CF"/>
    <w:rsid w:val="00741E58"/>
    <w:rsid w:val="00742371"/>
    <w:rsid w:val="0074501C"/>
    <w:rsid w:val="00745175"/>
    <w:rsid w:val="00745690"/>
    <w:rsid w:val="00746CB1"/>
    <w:rsid w:val="00747753"/>
    <w:rsid w:val="00753116"/>
    <w:rsid w:val="00755AEF"/>
    <w:rsid w:val="00757325"/>
    <w:rsid w:val="00757645"/>
    <w:rsid w:val="00757A6D"/>
    <w:rsid w:val="00757DFC"/>
    <w:rsid w:val="00761BB1"/>
    <w:rsid w:val="00762A61"/>
    <w:rsid w:val="00764539"/>
    <w:rsid w:val="007655FB"/>
    <w:rsid w:val="0076596E"/>
    <w:rsid w:val="00766C4A"/>
    <w:rsid w:val="00767199"/>
    <w:rsid w:val="00770534"/>
    <w:rsid w:val="007707F7"/>
    <w:rsid w:val="00771A3E"/>
    <w:rsid w:val="0077223E"/>
    <w:rsid w:val="00772E7C"/>
    <w:rsid w:val="0077308D"/>
    <w:rsid w:val="007746D3"/>
    <w:rsid w:val="00774C5F"/>
    <w:rsid w:val="00776869"/>
    <w:rsid w:val="00776928"/>
    <w:rsid w:val="00776BCC"/>
    <w:rsid w:val="00777B77"/>
    <w:rsid w:val="0078025D"/>
    <w:rsid w:val="007803AC"/>
    <w:rsid w:val="00780E09"/>
    <w:rsid w:val="00782698"/>
    <w:rsid w:val="00782D7F"/>
    <w:rsid w:val="007832A0"/>
    <w:rsid w:val="00784AD4"/>
    <w:rsid w:val="00784C5D"/>
    <w:rsid w:val="00786493"/>
    <w:rsid w:val="00786A21"/>
    <w:rsid w:val="00786E9B"/>
    <w:rsid w:val="007905E2"/>
    <w:rsid w:val="007906D9"/>
    <w:rsid w:val="00792882"/>
    <w:rsid w:val="00796D62"/>
    <w:rsid w:val="00797D1F"/>
    <w:rsid w:val="007A0697"/>
    <w:rsid w:val="007A0892"/>
    <w:rsid w:val="007A1513"/>
    <w:rsid w:val="007A2441"/>
    <w:rsid w:val="007A26DA"/>
    <w:rsid w:val="007A2CEE"/>
    <w:rsid w:val="007A2D80"/>
    <w:rsid w:val="007A3A37"/>
    <w:rsid w:val="007A6319"/>
    <w:rsid w:val="007A7908"/>
    <w:rsid w:val="007B1A20"/>
    <w:rsid w:val="007B2BE3"/>
    <w:rsid w:val="007B2C88"/>
    <w:rsid w:val="007B5DE9"/>
    <w:rsid w:val="007B6609"/>
    <w:rsid w:val="007B69AE"/>
    <w:rsid w:val="007B6FD7"/>
    <w:rsid w:val="007B79A6"/>
    <w:rsid w:val="007C03B9"/>
    <w:rsid w:val="007C0544"/>
    <w:rsid w:val="007C19F4"/>
    <w:rsid w:val="007C2714"/>
    <w:rsid w:val="007C31D0"/>
    <w:rsid w:val="007C49EC"/>
    <w:rsid w:val="007C4D3D"/>
    <w:rsid w:val="007C5BBC"/>
    <w:rsid w:val="007C7107"/>
    <w:rsid w:val="007C74CD"/>
    <w:rsid w:val="007C7596"/>
    <w:rsid w:val="007C7DE8"/>
    <w:rsid w:val="007D1E93"/>
    <w:rsid w:val="007D1F76"/>
    <w:rsid w:val="007D214D"/>
    <w:rsid w:val="007D2CDE"/>
    <w:rsid w:val="007D30E6"/>
    <w:rsid w:val="007D3E86"/>
    <w:rsid w:val="007D406E"/>
    <w:rsid w:val="007D447D"/>
    <w:rsid w:val="007D4578"/>
    <w:rsid w:val="007D4ABA"/>
    <w:rsid w:val="007D4F11"/>
    <w:rsid w:val="007D517D"/>
    <w:rsid w:val="007D5350"/>
    <w:rsid w:val="007D5497"/>
    <w:rsid w:val="007D641E"/>
    <w:rsid w:val="007E034D"/>
    <w:rsid w:val="007E048C"/>
    <w:rsid w:val="007E08FD"/>
    <w:rsid w:val="007E2A5F"/>
    <w:rsid w:val="007E341B"/>
    <w:rsid w:val="007E385B"/>
    <w:rsid w:val="007E3963"/>
    <w:rsid w:val="007E4292"/>
    <w:rsid w:val="007E4F64"/>
    <w:rsid w:val="007E6495"/>
    <w:rsid w:val="007E739A"/>
    <w:rsid w:val="007E7575"/>
    <w:rsid w:val="007E7B2C"/>
    <w:rsid w:val="007E7F70"/>
    <w:rsid w:val="007F41C8"/>
    <w:rsid w:val="007F4955"/>
    <w:rsid w:val="007F52BE"/>
    <w:rsid w:val="007F5A20"/>
    <w:rsid w:val="007F5CBA"/>
    <w:rsid w:val="0080315B"/>
    <w:rsid w:val="0080359C"/>
    <w:rsid w:val="00803974"/>
    <w:rsid w:val="00804FFD"/>
    <w:rsid w:val="0080743D"/>
    <w:rsid w:val="00810F7E"/>
    <w:rsid w:val="0081109B"/>
    <w:rsid w:val="008119FF"/>
    <w:rsid w:val="00812409"/>
    <w:rsid w:val="0081257F"/>
    <w:rsid w:val="00812A48"/>
    <w:rsid w:val="00812F49"/>
    <w:rsid w:val="008136F9"/>
    <w:rsid w:val="00814DE9"/>
    <w:rsid w:val="00815C83"/>
    <w:rsid w:val="00816B57"/>
    <w:rsid w:val="00816F0A"/>
    <w:rsid w:val="008172F4"/>
    <w:rsid w:val="00817FF6"/>
    <w:rsid w:val="00820E6C"/>
    <w:rsid w:val="0082272C"/>
    <w:rsid w:val="00822962"/>
    <w:rsid w:val="00823A89"/>
    <w:rsid w:val="00826C73"/>
    <w:rsid w:val="00827A0C"/>
    <w:rsid w:val="008316D8"/>
    <w:rsid w:val="0083203D"/>
    <w:rsid w:val="0083205A"/>
    <w:rsid w:val="00834455"/>
    <w:rsid w:val="00834C18"/>
    <w:rsid w:val="00835171"/>
    <w:rsid w:val="008353ED"/>
    <w:rsid w:val="00835458"/>
    <w:rsid w:val="00835B43"/>
    <w:rsid w:val="008366A8"/>
    <w:rsid w:val="00836F2F"/>
    <w:rsid w:val="00840877"/>
    <w:rsid w:val="00840DBD"/>
    <w:rsid w:val="00840EF8"/>
    <w:rsid w:val="00841F38"/>
    <w:rsid w:val="008434B2"/>
    <w:rsid w:val="008435E7"/>
    <w:rsid w:val="00843AE8"/>
    <w:rsid w:val="00843DC1"/>
    <w:rsid w:val="00843F9B"/>
    <w:rsid w:val="008440F0"/>
    <w:rsid w:val="008447BC"/>
    <w:rsid w:val="00847A2C"/>
    <w:rsid w:val="00850D65"/>
    <w:rsid w:val="008512E1"/>
    <w:rsid w:val="00851F4A"/>
    <w:rsid w:val="00854D93"/>
    <w:rsid w:val="0085621D"/>
    <w:rsid w:val="0085652F"/>
    <w:rsid w:val="00856A2B"/>
    <w:rsid w:val="00860A4A"/>
    <w:rsid w:val="008625F7"/>
    <w:rsid w:val="00862850"/>
    <w:rsid w:val="008628E0"/>
    <w:rsid w:val="008636CF"/>
    <w:rsid w:val="00863E99"/>
    <w:rsid w:val="00866C8D"/>
    <w:rsid w:val="00866EAA"/>
    <w:rsid w:val="00871514"/>
    <w:rsid w:val="00871A4D"/>
    <w:rsid w:val="0087567D"/>
    <w:rsid w:val="00881D74"/>
    <w:rsid w:val="00881F5A"/>
    <w:rsid w:val="0088252F"/>
    <w:rsid w:val="0088286F"/>
    <w:rsid w:val="00882E0A"/>
    <w:rsid w:val="00885133"/>
    <w:rsid w:val="00886673"/>
    <w:rsid w:val="008910CC"/>
    <w:rsid w:val="0089120C"/>
    <w:rsid w:val="00891666"/>
    <w:rsid w:val="00891BAA"/>
    <w:rsid w:val="00891E43"/>
    <w:rsid w:val="00892A0B"/>
    <w:rsid w:val="00892C69"/>
    <w:rsid w:val="00893469"/>
    <w:rsid w:val="00893646"/>
    <w:rsid w:val="0089389D"/>
    <w:rsid w:val="00894541"/>
    <w:rsid w:val="008945C1"/>
    <w:rsid w:val="008946BD"/>
    <w:rsid w:val="008953B9"/>
    <w:rsid w:val="0089586B"/>
    <w:rsid w:val="00895A6D"/>
    <w:rsid w:val="00895F59"/>
    <w:rsid w:val="0089616B"/>
    <w:rsid w:val="00896A35"/>
    <w:rsid w:val="00896B13"/>
    <w:rsid w:val="0089731C"/>
    <w:rsid w:val="008A13B3"/>
    <w:rsid w:val="008A22A4"/>
    <w:rsid w:val="008A22BF"/>
    <w:rsid w:val="008A3929"/>
    <w:rsid w:val="008A44DD"/>
    <w:rsid w:val="008A5580"/>
    <w:rsid w:val="008A5E10"/>
    <w:rsid w:val="008A67BE"/>
    <w:rsid w:val="008A73F6"/>
    <w:rsid w:val="008B1C03"/>
    <w:rsid w:val="008B1F2B"/>
    <w:rsid w:val="008B2CB8"/>
    <w:rsid w:val="008B3295"/>
    <w:rsid w:val="008B5CC4"/>
    <w:rsid w:val="008B7491"/>
    <w:rsid w:val="008C0BE7"/>
    <w:rsid w:val="008C1103"/>
    <w:rsid w:val="008C1261"/>
    <w:rsid w:val="008C153F"/>
    <w:rsid w:val="008C1647"/>
    <w:rsid w:val="008C17FB"/>
    <w:rsid w:val="008C1A47"/>
    <w:rsid w:val="008C1AC6"/>
    <w:rsid w:val="008C320B"/>
    <w:rsid w:val="008C4C40"/>
    <w:rsid w:val="008C6224"/>
    <w:rsid w:val="008C6440"/>
    <w:rsid w:val="008C652A"/>
    <w:rsid w:val="008C70BB"/>
    <w:rsid w:val="008D2B34"/>
    <w:rsid w:val="008D2B45"/>
    <w:rsid w:val="008D3197"/>
    <w:rsid w:val="008E1E1C"/>
    <w:rsid w:val="008E3780"/>
    <w:rsid w:val="008E6EC8"/>
    <w:rsid w:val="008F028E"/>
    <w:rsid w:val="008F1467"/>
    <w:rsid w:val="008F146C"/>
    <w:rsid w:val="008F194D"/>
    <w:rsid w:val="008F3E7F"/>
    <w:rsid w:val="008F7077"/>
    <w:rsid w:val="008F769E"/>
    <w:rsid w:val="009000B5"/>
    <w:rsid w:val="00900CE1"/>
    <w:rsid w:val="00901085"/>
    <w:rsid w:val="00903A80"/>
    <w:rsid w:val="00904F01"/>
    <w:rsid w:val="009057CA"/>
    <w:rsid w:val="00905DCE"/>
    <w:rsid w:val="00907862"/>
    <w:rsid w:val="0091080A"/>
    <w:rsid w:val="00910929"/>
    <w:rsid w:val="00910B88"/>
    <w:rsid w:val="009115F2"/>
    <w:rsid w:val="00912067"/>
    <w:rsid w:val="00914A0C"/>
    <w:rsid w:val="00915669"/>
    <w:rsid w:val="00917DF3"/>
    <w:rsid w:val="00920E8D"/>
    <w:rsid w:val="00921CFA"/>
    <w:rsid w:val="00921FA0"/>
    <w:rsid w:val="0092271D"/>
    <w:rsid w:val="00925145"/>
    <w:rsid w:val="00927BAB"/>
    <w:rsid w:val="00927D55"/>
    <w:rsid w:val="0093170B"/>
    <w:rsid w:val="00932145"/>
    <w:rsid w:val="009327F2"/>
    <w:rsid w:val="00932D1E"/>
    <w:rsid w:val="0093308E"/>
    <w:rsid w:val="00933337"/>
    <w:rsid w:val="009337EA"/>
    <w:rsid w:val="00934E39"/>
    <w:rsid w:val="00935ABC"/>
    <w:rsid w:val="00940725"/>
    <w:rsid w:val="0094177B"/>
    <w:rsid w:val="00942CB0"/>
    <w:rsid w:val="00944988"/>
    <w:rsid w:val="0094582D"/>
    <w:rsid w:val="00946944"/>
    <w:rsid w:val="00946A75"/>
    <w:rsid w:val="00946C09"/>
    <w:rsid w:val="0094755A"/>
    <w:rsid w:val="00947691"/>
    <w:rsid w:val="00950944"/>
    <w:rsid w:val="00950B33"/>
    <w:rsid w:val="009510EE"/>
    <w:rsid w:val="00951DED"/>
    <w:rsid w:val="00953974"/>
    <w:rsid w:val="00953FEE"/>
    <w:rsid w:val="00955FC1"/>
    <w:rsid w:val="00956235"/>
    <w:rsid w:val="00957D9B"/>
    <w:rsid w:val="00960276"/>
    <w:rsid w:val="009608F1"/>
    <w:rsid w:val="00960E8A"/>
    <w:rsid w:val="00960FE7"/>
    <w:rsid w:val="009626AA"/>
    <w:rsid w:val="00963E23"/>
    <w:rsid w:val="00964904"/>
    <w:rsid w:val="00966A47"/>
    <w:rsid w:val="009706AD"/>
    <w:rsid w:val="009724E6"/>
    <w:rsid w:val="00974F18"/>
    <w:rsid w:val="00975670"/>
    <w:rsid w:val="0097794B"/>
    <w:rsid w:val="00980195"/>
    <w:rsid w:val="009802BB"/>
    <w:rsid w:val="00981249"/>
    <w:rsid w:val="00981514"/>
    <w:rsid w:val="0098166B"/>
    <w:rsid w:val="009816DF"/>
    <w:rsid w:val="00982011"/>
    <w:rsid w:val="0098530F"/>
    <w:rsid w:val="009914EB"/>
    <w:rsid w:val="009934AD"/>
    <w:rsid w:val="00993993"/>
    <w:rsid w:val="0099472C"/>
    <w:rsid w:val="009958EE"/>
    <w:rsid w:val="00996236"/>
    <w:rsid w:val="00996B2B"/>
    <w:rsid w:val="0099707B"/>
    <w:rsid w:val="0099719E"/>
    <w:rsid w:val="00997E4E"/>
    <w:rsid w:val="009A0609"/>
    <w:rsid w:val="009A0633"/>
    <w:rsid w:val="009A08C9"/>
    <w:rsid w:val="009A137D"/>
    <w:rsid w:val="009A178A"/>
    <w:rsid w:val="009A3010"/>
    <w:rsid w:val="009A34D9"/>
    <w:rsid w:val="009A3E26"/>
    <w:rsid w:val="009A516A"/>
    <w:rsid w:val="009A545F"/>
    <w:rsid w:val="009A6059"/>
    <w:rsid w:val="009A63BB"/>
    <w:rsid w:val="009A6A48"/>
    <w:rsid w:val="009A6AA1"/>
    <w:rsid w:val="009A7114"/>
    <w:rsid w:val="009A7459"/>
    <w:rsid w:val="009A786E"/>
    <w:rsid w:val="009A7AC0"/>
    <w:rsid w:val="009B1AFE"/>
    <w:rsid w:val="009B2500"/>
    <w:rsid w:val="009B3A5D"/>
    <w:rsid w:val="009B3D7F"/>
    <w:rsid w:val="009B56FB"/>
    <w:rsid w:val="009B5C20"/>
    <w:rsid w:val="009B5FB3"/>
    <w:rsid w:val="009B6AD0"/>
    <w:rsid w:val="009B7374"/>
    <w:rsid w:val="009B73D1"/>
    <w:rsid w:val="009B76E9"/>
    <w:rsid w:val="009C0009"/>
    <w:rsid w:val="009C0642"/>
    <w:rsid w:val="009C0764"/>
    <w:rsid w:val="009C0CA5"/>
    <w:rsid w:val="009C1953"/>
    <w:rsid w:val="009C29CB"/>
    <w:rsid w:val="009C315C"/>
    <w:rsid w:val="009C3D0C"/>
    <w:rsid w:val="009C5074"/>
    <w:rsid w:val="009C5173"/>
    <w:rsid w:val="009C6A51"/>
    <w:rsid w:val="009D3411"/>
    <w:rsid w:val="009D43EC"/>
    <w:rsid w:val="009D5B69"/>
    <w:rsid w:val="009D7542"/>
    <w:rsid w:val="009E1EEF"/>
    <w:rsid w:val="009E2B44"/>
    <w:rsid w:val="009E35D9"/>
    <w:rsid w:val="009E4016"/>
    <w:rsid w:val="009E5D76"/>
    <w:rsid w:val="009E7054"/>
    <w:rsid w:val="009F0106"/>
    <w:rsid w:val="009F0986"/>
    <w:rsid w:val="009F3957"/>
    <w:rsid w:val="009F4B9E"/>
    <w:rsid w:val="009F71C6"/>
    <w:rsid w:val="009F7D27"/>
    <w:rsid w:val="00A0122E"/>
    <w:rsid w:val="00A01842"/>
    <w:rsid w:val="00A02ADF"/>
    <w:rsid w:val="00A03905"/>
    <w:rsid w:val="00A03EB7"/>
    <w:rsid w:val="00A0429B"/>
    <w:rsid w:val="00A04EF7"/>
    <w:rsid w:val="00A05765"/>
    <w:rsid w:val="00A05DE9"/>
    <w:rsid w:val="00A07419"/>
    <w:rsid w:val="00A1004B"/>
    <w:rsid w:val="00A10BB9"/>
    <w:rsid w:val="00A119C6"/>
    <w:rsid w:val="00A137FD"/>
    <w:rsid w:val="00A13B6B"/>
    <w:rsid w:val="00A142B9"/>
    <w:rsid w:val="00A1443D"/>
    <w:rsid w:val="00A15599"/>
    <w:rsid w:val="00A15B1C"/>
    <w:rsid w:val="00A15B6E"/>
    <w:rsid w:val="00A164D3"/>
    <w:rsid w:val="00A174B5"/>
    <w:rsid w:val="00A2141C"/>
    <w:rsid w:val="00A21444"/>
    <w:rsid w:val="00A2161B"/>
    <w:rsid w:val="00A2186F"/>
    <w:rsid w:val="00A21D7D"/>
    <w:rsid w:val="00A221EA"/>
    <w:rsid w:val="00A22730"/>
    <w:rsid w:val="00A23598"/>
    <w:rsid w:val="00A23732"/>
    <w:rsid w:val="00A23A33"/>
    <w:rsid w:val="00A25942"/>
    <w:rsid w:val="00A25E48"/>
    <w:rsid w:val="00A30B86"/>
    <w:rsid w:val="00A30C27"/>
    <w:rsid w:val="00A3123F"/>
    <w:rsid w:val="00A3136F"/>
    <w:rsid w:val="00A3311A"/>
    <w:rsid w:val="00A34027"/>
    <w:rsid w:val="00A353A8"/>
    <w:rsid w:val="00A3562A"/>
    <w:rsid w:val="00A37826"/>
    <w:rsid w:val="00A40497"/>
    <w:rsid w:val="00A40BE6"/>
    <w:rsid w:val="00A4120E"/>
    <w:rsid w:val="00A4219B"/>
    <w:rsid w:val="00A42BF9"/>
    <w:rsid w:val="00A43927"/>
    <w:rsid w:val="00A43A3E"/>
    <w:rsid w:val="00A43E19"/>
    <w:rsid w:val="00A442D7"/>
    <w:rsid w:val="00A448CB"/>
    <w:rsid w:val="00A4667C"/>
    <w:rsid w:val="00A47FD8"/>
    <w:rsid w:val="00A51B8B"/>
    <w:rsid w:val="00A52D8F"/>
    <w:rsid w:val="00A5360A"/>
    <w:rsid w:val="00A53CA6"/>
    <w:rsid w:val="00A54205"/>
    <w:rsid w:val="00A54827"/>
    <w:rsid w:val="00A54881"/>
    <w:rsid w:val="00A549D2"/>
    <w:rsid w:val="00A54F78"/>
    <w:rsid w:val="00A56795"/>
    <w:rsid w:val="00A60842"/>
    <w:rsid w:val="00A60BA5"/>
    <w:rsid w:val="00A60D0A"/>
    <w:rsid w:val="00A616E3"/>
    <w:rsid w:val="00A63967"/>
    <w:rsid w:val="00A649AF"/>
    <w:rsid w:val="00A64A65"/>
    <w:rsid w:val="00A657CA"/>
    <w:rsid w:val="00A66D41"/>
    <w:rsid w:val="00A677EF"/>
    <w:rsid w:val="00A7321E"/>
    <w:rsid w:val="00A73901"/>
    <w:rsid w:val="00A7708B"/>
    <w:rsid w:val="00A7738E"/>
    <w:rsid w:val="00A77481"/>
    <w:rsid w:val="00A80E7D"/>
    <w:rsid w:val="00A858A0"/>
    <w:rsid w:val="00A86977"/>
    <w:rsid w:val="00A869F1"/>
    <w:rsid w:val="00A86E0D"/>
    <w:rsid w:val="00A87820"/>
    <w:rsid w:val="00A879B8"/>
    <w:rsid w:val="00A87FA8"/>
    <w:rsid w:val="00A90078"/>
    <w:rsid w:val="00A9045A"/>
    <w:rsid w:val="00A91FB7"/>
    <w:rsid w:val="00A92719"/>
    <w:rsid w:val="00A92C92"/>
    <w:rsid w:val="00A9352B"/>
    <w:rsid w:val="00A939D5"/>
    <w:rsid w:val="00A95070"/>
    <w:rsid w:val="00A95A38"/>
    <w:rsid w:val="00A95BFC"/>
    <w:rsid w:val="00A9679D"/>
    <w:rsid w:val="00A9762F"/>
    <w:rsid w:val="00A97D3A"/>
    <w:rsid w:val="00AA0946"/>
    <w:rsid w:val="00AA0A8E"/>
    <w:rsid w:val="00AA0E21"/>
    <w:rsid w:val="00AA2509"/>
    <w:rsid w:val="00AA2DCC"/>
    <w:rsid w:val="00AA3E28"/>
    <w:rsid w:val="00AA4BDF"/>
    <w:rsid w:val="00AA4EE2"/>
    <w:rsid w:val="00AA5B44"/>
    <w:rsid w:val="00AA6CB5"/>
    <w:rsid w:val="00AA6F0C"/>
    <w:rsid w:val="00AA78CC"/>
    <w:rsid w:val="00AA7920"/>
    <w:rsid w:val="00AB0016"/>
    <w:rsid w:val="00AB0974"/>
    <w:rsid w:val="00AB0D9B"/>
    <w:rsid w:val="00AB16E9"/>
    <w:rsid w:val="00AB2C37"/>
    <w:rsid w:val="00AB40BD"/>
    <w:rsid w:val="00AB4F6E"/>
    <w:rsid w:val="00AB6397"/>
    <w:rsid w:val="00AC04B9"/>
    <w:rsid w:val="00AC0EC9"/>
    <w:rsid w:val="00AC13CE"/>
    <w:rsid w:val="00AC1915"/>
    <w:rsid w:val="00AC2274"/>
    <w:rsid w:val="00AC391C"/>
    <w:rsid w:val="00AC3B0C"/>
    <w:rsid w:val="00AC4E22"/>
    <w:rsid w:val="00AC5A24"/>
    <w:rsid w:val="00AC641D"/>
    <w:rsid w:val="00AC7638"/>
    <w:rsid w:val="00AC7EBA"/>
    <w:rsid w:val="00AD0CD3"/>
    <w:rsid w:val="00AD0E30"/>
    <w:rsid w:val="00AD1886"/>
    <w:rsid w:val="00AD1D6A"/>
    <w:rsid w:val="00AD1F91"/>
    <w:rsid w:val="00AD43D1"/>
    <w:rsid w:val="00AD6729"/>
    <w:rsid w:val="00AD7907"/>
    <w:rsid w:val="00AE2508"/>
    <w:rsid w:val="00AE33FD"/>
    <w:rsid w:val="00AE4B19"/>
    <w:rsid w:val="00AE7020"/>
    <w:rsid w:val="00AF2938"/>
    <w:rsid w:val="00AF30AE"/>
    <w:rsid w:val="00AF3C33"/>
    <w:rsid w:val="00AF49B2"/>
    <w:rsid w:val="00AF66F9"/>
    <w:rsid w:val="00AF6B8E"/>
    <w:rsid w:val="00B0059B"/>
    <w:rsid w:val="00B007FF"/>
    <w:rsid w:val="00B01A54"/>
    <w:rsid w:val="00B0278F"/>
    <w:rsid w:val="00B02CF5"/>
    <w:rsid w:val="00B03E93"/>
    <w:rsid w:val="00B042C8"/>
    <w:rsid w:val="00B05231"/>
    <w:rsid w:val="00B05D3A"/>
    <w:rsid w:val="00B11CD7"/>
    <w:rsid w:val="00B138B4"/>
    <w:rsid w:val="00B14BEA"/>
    <w:rsid w:val="00B14C74"/>
    <w:rsid w:val="00B14FB8"/>
    <w:rsid w:val="00B170D8"/>
    <w:rsid w:val="00B175DE"/>
    <w:rsid w:val="00B208A2"/>
    <w:rsid w:val="00B21A49"/>
    <w:rsid w:val="00B21BCD"/>
    <w:rsid w:val="00B22D89"/>
    <w:rsid w:val="00B23026"/>
    <w:rsid w:val="00B24B2A"/>
    <w:rsid w:val="00B26AFB"/>
    <w:rsid w:val="00B26D25"/>
    <w:rsid w:val="00B26EFF"/>
    <w:rsid w:val="00B3054C"/>
    <w:rsid w:val="00B3069E"/>
    <w:rsid w:val="00B30AE3"/>
    <w:rsid w:val="00B30BA8"/>
    <w:rsid w:val="00B31708"/>
    <w:rsid w:val="00B31CCB"/>
    <w:rsid w:val="00B323E8"/>
    <w:rsid w:val="00B325F7"/>
    <w:rsid w:val="00B32FB9"/>
    <w:rsid w:val="00B36179"/>
    <w:rsid w:val="00B36DC8"/>
    <w:rsid w:val="00B4367F"/>
    <w:rsid w:val="00B43914"/>
    <w:rsid w:val="00B43D46"/>
    <w:rsid w:val="00B44B89"/>
    <w:rsid w:val="00B44BB8"/>
    <w:rsid w:val="00B45A03"/>
    <w:rsid w:val="00B45BD0"/>
    <w:rsid w:val="00B4664F"/>
    <w:rsid w:val="00B46FEE"/>
    <w:rsid w:val="00B473BB"/>
    <w:rsid w:val="00B47589"/>
    <w:rsid w:val="00B47A26"/>
    <w:rsid w:val="00B50D52"/>
    <w:rsid w:val="00B50FC2"/>
    <w:rsid w:val="00B51701"/>
    <w:rsid w:val="00B520D9"/>
    <w:rsid w:val="00B560FB"/>
    <w:rsid w:val="00B567BA"/>
    <w:rsid w:val="00B60B70"/>
    <w:rsid w:val="00B61820"/>
    <w:rsid w:val="00B61EE1"/>
    <w:rsid w:val="00B62468"/>
    <w:rsid w:val="00B6400C"/>
    <w:rsid w:val="00B640BE"/>
    <w:rsid w:val="00B642B7"/>
    <w:rsid w:val="00B66052"/>
    <w:rsid w:val="00B660C2"/>
    <w:rsid w:val="00B66301"/>
    <w:rsid w:val="00B6645B"/>
    <w:rsid w:val="00B70561"/>
    <w:rsid w:val="00B70B81"/>
    <w:rsid w:val="00B727B3"/>
    <w:rsid w:val="00B735B4"/>
    <w:rsid w:val="00B7695E"/>
    <w:rsid w:val="00B7711F"/>
    <w:rsid w:val="00B80FC2"/>
    <w:rsid w:val="00B81156"/>
    <w:rsid w:val="00B819D4"/>
    <w:rsid w:val="00B81A29"/>
    <w:rsid w:val="00B82024"/>
    <w:rsid w:val="00B821AD"/>
    <w:rsid w:val="00B82562"/>
    <w:rsid w:val="00B82B45"/>
    <w:rsid w:val="00B849BD"/>
    <w:rsid w:val="00B84EC9"/>
    <w:rsid w:val="00B85B35"/>
    <w:rsid w:val="00B86C76"/>
    <w:rsid w:val="00B87CAA"/>
    <w:rsid w:val="00B916B1"/>
    <w:rsid w:val="00B92338"/>
    <w:rsid w:val="00B93537"/>
    <w:rsid w:val="00B94EA0"/>
    <w:rsid w:val="00B954A2"/>
    <w:rsid w:val="00B95B01"/>
    <w:rsid w:val="00B97097"/>
    <w:rsid w:val="00B97611"/>
    <w:rsid w:val="00B9786A"/>
    <w:rsid w:val="00B97994"/>
    <w:rsid w:val="00B97E59"/>
    <w:rsid w:val="00BA11B2"/>
    <w:rsid w:val="00BA19DA"/>
    <w:rsid w:val="00BA2002"/>
    <w:rsid w:val="00BA2494"/>
    <w:rsid w:val="00BA281A"/>
    <w:rsid w:val="00BA2DE6"/>
    <w:rsid w:val="00BA5F86"/>
    <w:rsid w:val="00BA6BD1"/>
    <w:rsid w:val="00BAB3FE"/>
    <w:rsid w:val="00BB119D"/>
    <w:rsid w:val="00BB18D5"/>
    <w:rsid w:val="00BB2C55"/>
    <w:rsid w:val="00BB2F23"/>
    <w:rsid w:val="00BB2F54"/>
    <w:rsid w:val="00BB36F5"/>
    <w:rsid w:val="00BB3BBD"/>
    <w:rsid w:val="00BB4958"/>
    <w:rsid w:val="00BB79B1"/>
    <w:rsid w:val="00BC13C1"/>
    <w:rsid w:val="00BC1694"/>
    <w:rsid w:val="00BC2757"/>
    <w:rsid w:val="00BC2F4E"/>
    <w:rsid w:val="00BC32BD"/>
    <w:rsid w:val="00BC4F14"/>
    <w:rsid w:val="00BC512E"/>
    <w:rsid w:val="00BC5761"/>
    <w:rsid w:val="00BC646F"/>
    <w:rsid w:val="00BC66F6"/>
    <w:rsid w:val="00BC6C75"/>
    <w:rsid w:val="00BC7D6A"/>
    <w:rsid w:val="00BC7E70"/>
    <w:rsid w:val="00BD17A0"/>
    <w:rsid w:val="00BD1A8B"/>
    <w:rsid w:val="00BD250C"/>
    <w:rsid w:val="00BD2ABD"/>
    <w:rsid w:val="00BD2D6C"/>
    <w:rsid w:val="00BD3383"/>
    <w:rsid w:val="00BD3BA6"/>
    <w:rsid w:val="00BD4193"/>
    <w:rsid w:val="00BD41E8"/>
    <w:rsid w:val="00BD41FE"/>
    <w:rsid w:val="00BD4608"/>
    <w:rsid w:val="00BD6FC8"/>
    <w:rsid w:val="00BD7D4D"/>
    <w:rsid w:val="00BE08C3"/>
    <w:rsid w:val="00BE0CFE"/>
    <w:rsid w:val="00BE2CE7"/>
    <w:rsid w:val="00BE40FC"/>
    <w:rsid w:val="00BE4952"/>
    <w:rsid w:val="00BE63E3"/>
    <w:rsid w:val="00BE6FE4"/>
    <w:rsid w:val="00BE7061"/>
    <w:rsid w:val="00BE7A5A"/>
    <w:rsid w:val="00BE7F29"/>
    <w:rsid w:val="00BF0018"/>
    <w:rsid w:val="00BF0445"/>
    <w:rsid w:val="00BF16F6"/>
    <w:rsid w:val="00BF236C"/>
    <w:rsid w:val="00BF3C69"/>
    <w:rsid w:val="00BF3D34"/>
    <w:rsid w:val="00BF495E"/>
    <w:rsid w:val="00BF4AE3"/>
    <w:rsid w:val="00BF7D72"/>
    <w:rsid w:val="00C00352"/>
    <w:rsid w:val="00C00EEF"/>
    <w:rsid w:val="00C02748"/>
    <w:rsid w:val="00C02818"/>
    <w:rsid w:val="00C05C95"/>
    <w:rsid w:val="00C1205B"/>
    <w:rsid w:val="00C12575"/>
    <w:rsid w:val="00C1404C"/>
    <w:rsid w:val="00C14250"/>
    <w:rsid w:val="00C14A3B"/>
    <w:rsid w:val="00C14A96"/>
    <w:rsid w:val="00C16D44"/>
    <w:rsid w:val="00C17CA5"/>
    <w:rsid w:val="00C21974"/>
    <w:rsid w:val="00C2225B"/>
    <w:rsid w:val="00C23429"/>
    <w:rsid w:val="00C23870"/>
    <w:rsid w:val="00C23FDE"/>
    <w:rsid w:val="00C241D2"/>
    <w:rsid w:val="00C25086"/>
    <w:rsid w:val="00C26822"/>
    <w:rsid w:val="00C26A8D"/>
    <w:rsid w:val="00C27139"/>
    <w:rsid w:val="00C27DA1"/>
    <w:rsid w:val="00C30120"/>
    <w:rsid w:val="00C3093B"/>
    <w:rsid w:val="00C31E38"/>
    <w:rsid w:val="00C343D5"/>
    <w:rsid w:val="00C3503E"/>
    <w:rsid w:val="00C351BA"/>
    <w:rsid w:val="00C3634C"/>
    <w:rsid w:val="00C368C2"/>
    <w:rsid w:val="00C3767E"/>
    <w:rsid w:val="00C37FB7"/>
    <w:rsid w:val="00C403C8"/>
    <w:rsid w:val="00C429B3"/>
    <w:rsid w:val="00C44EE2"/>
    <w:rsid w:val="00C46661"/>
    <w:rsid w:val="00C47674"/>
    <w:rsid w:val="00C47D52"/>
    <w:rsid w:val="00C507C6"/>
    <w:rsid w:val="00C50EC8"/>
    <w:rsid w:val="00C50F59"/>
    <w:rsid w:val="00C5111C"/>
    <w:rsid w:val="00C54AF0"/>
    <w:rsid w:val="00C60305"/>
    <w:rsid w:val="00C6092E"/>
    <w:rsid w:val="00C61D65"/>
    <w:rsid w:val="00C61DD0"/>
    <w:rsid w:val="00C6242C"/>
    <w:rsid w:val="00C64EF7"/>
    <w:rsid w:val="00C65B69"/>
    <w:rsid w:val="00C661FA"/>
    <w:rsid w:val="00C666BE"/>
    <w:rsid w:val="00C6722C"/>
    <w:rsid w:val="00C67938"/>
    <w:rsid w:val="00C67C91"/>
    <w:rsid w:val="00C70C95"/>
    <w:rsid w:val="00C711A0"/>
    <w:rsid w:val="00C75E4E"/>
    <w:rsid w:val="00C76FBE"/>
    <w:rsid w:val="00C7721D"/>
    <w:rsid w:val="00C77E9B"/>
    <w:rsid w:val="00C825D9"/>
    <w:rsid w:val="00C82E18"/>
    <w:rsid w:val="00C82EC5"/>
    <w:rsid w:val="00C83215"/>
    <w:rsid w:val="00C84E68"/>
    <w:rsid w:val="00C863C0"/>
    <w:rsid w:val="00C877A6"/>
    <w:rsid w:val="00C87A28"/>
    <w:rsid w:val="00C90D13"/>
    <w:rsid w:val="00C91A8A"/>
    <w:rsid w:val="00C92727"/>
    <w:rsid w:val="00C93726"/>
    <w:rsid w:val="00C94D9A"/>
    <w:rsid w:val="00C95CAE"/>
    <w:rsid w:val="00C974F1"/>
    <w:rsid w:val="00C9773B"/>
    <w:rsid w:val="00C9787C"/>
    <w:rsid w:val="00CA2D02"/>
    <w:rsid w:val="00CA30C2"/>
    <w:rsid w:val="00CA38A8"/>
    <w:rsid w:val="00CA4EEF"/>
    <w:rsid w:val="00CA5654"/>
    <w:rsid w:val="00CA5BCA"/>
    <w:rsid w:val="00CA66AC"/>
    <w:rsid w:val="00CA681F"/>
    <w:rsid w:val="00CA691C"/>
    <w:rsid w:val="00CA6F87"/>
    <w:rsid w:val="00CB0EB7"/>
    <w:rsid w:val="00CB23F6"/>
    <w:rsid w:val="00CB3752"/>
    <w:rsid w:val="00CB4365"/>
    <w:rsid w:val="00CB5702"/>
    <w:rsid w:val="00CC1A48"/>
    <w:rsid w:val="00CC2857"/>
    <w:rsid w:val="00CC287B"/>
    <w:rsid w:val="00CC2B13"/>
    <w:rsid w:val="00CC41C6"/>
    <w:rsid w:val="00CC5210"/>
    <w:rsid w:val="00CC55CB"/>
    <w:rsid w:val="00CC56DC"/>
    <w:rsid w:val="00CC5EDD"/>
    <w:rsid w:val="00CC6428"/>
    <w:rsid w:val="00CC6B92"/>
    <w:rsid w:val="00CC776F"/>
    <w:rsid w:val="00CD06FE"/>
    <w:rsid w:val="00CD0831"/>
    <w:rsid w:val="00CD318B"/>
    <w:rsid w:val="00CD4441"/>
    <w:rsid w:val="00CD7F16"/>
    <w:rsid w:val="00CE00B9"/>
    <w:rsid w:val="00CE1B0D"/>
    <w:rsid w:val="00CE1FD5"/>
    <w:rsid w:val="00CE2A24"/>
    <w:rsid w:val="00CE3020"/>
    <w:rsid w:val="00CE33C4"/>
    <w:rsid w:val="00CE48BA"/>
    <w:rsid w:val="00CF01CB"/>
    <w:rsid w:val="00CF33D4"/>
    <w:rsid w:val="00CF359D"/>
    <w:rsid w:val="00CF45D2"/>
    <w:rsid w:val="00CF533A"/>
    <w:rsid w:val="00CF5387"/>
    <w:rsid w:val="00CF6999"/>
    <w:rsid w:val="00CF7179"/>
    <w:rsid w:val="00CF7208"/>
    <w:rsid w:val="00CF7FD7"/>
    <w:rsid w:val="00D00708"/>
    <w:rsid w:val="00D00D77"/>
    <w:rsid w:val="00D01788"/>
    <w:rsid w:val="00D017E6"/>
    <w:rsid w:val="00D02050"/>
    <w:rsid w:val="00D046D1"/>
    <w:rsid w:val="00D1117F"/>
    <w:rsid w:val="00D11E25"/>
    <w:rsid w:val="00D13648"/>
    <w:rsid w:val="00D13F6A"/>
    <w:rsid w:val="00D14118"/>
    <w:rsid w:val="00D14A0A"/>
    <w:rsid w:val="00D176B0"/>
    <w:rsid w:val="00D17A6A"/>
    <w:rsid w:val="00D17D83"/>
    <w:rsid w:val="00D209A5"/>
    <w:rsid w:val="00D20FC9"/>
    <w:rsid w:val="00D21505"/>
    <w:rsid w:val="00D224C6"/>
    <w:rsid w:val="00D242D9"/>
    <w:rsid w:val="00D26686"/>
    <w:rsid w:val="00D305F1"/>
    <w:rsid w:val="00D319E0"/>
    <w:rsid w:val="00D35767"/>
    <w:rsid w:val="00D3576C"/>
    <w:rsid w:val="00D361B6"/>
    <w:rsid w:val="00D36B98"/>
    <w:rsid w:val="00D40401"/>
    <w:rsid w:val="00D40E01"/>
    <w:rsid w:val="00D4197A"/>
    <w:rsid w:val="00D44C2E"/>
    <w:rsid w:val="00D4583B"/>
    <w:rsid w:val="00D4653C"/>
    <w:rsid w:val="00D467AA"/>
    <w:rsid w:val="00D47D6C"/>
    <w:rsid w:val="00D5099F"/>
    <w:rsid w:val="00D50BE3"/>
    <w:rsid w:val="00D51B80"/>
    <w:rsid w:val="00D52EDD"/>
    <w:rsid w:val="00D53561"/>
    <w:rsid w:val="00D53F4A"/>
    <w:rsid w:val="00D541DB"/>
    <w:rsid w:val="00D563C4"/>
    <w:rsid w:val="00D5649A"/>
    <w:rsid w:val="00D56984"/>
    <w:rsid w:val="00D56A22"/>
    <w:rsid w:val="00D56F72"/>
    <w:rsid w:val="00D60031"/>
    <w:rsid w:val="00D6131F"/>
    <w:rsid w:val="00D61978"/>
    <w:rsid w:val="00D6329D"/>
    <w:rsid w:val="00D6442C"/>
    <w:rsid w:val="00D64E73"/>
    <w:rsid w:val="00D70F29"/>
    <w:rsid w:val="00D71F8F"/>
    <w:rsid w:val="00D72546"/>
    <w:rsid w:val="00D7331C"/>
    <w:rsid w:val="00D738D5"/>
    <w:rsid w:val="00D745D4"/>
    <w:rsid w:val="00D749EA"/>
    <w:rsid w:val="00D74CA7"/>
    <w:rsid w:val="00D74E2D"/>
    <w:rsid w:val="00D75402"/>
    <w:rsid w:val="00D755FA"/>
    <w:rsid w:val="00D7575A"/>
    <w:rsid w:val="00D75D74"/>
    <w:rsid w:val="00D806BD"/>
    <w:rsid w:val="00D80701"/>
    <w:rsid w:val="00D81EC5"/>
    <w:rsid w:val="00D82413"/>
    <w:rsid w:val="00D82A7D"/>
    <w:rsid w:val="00D82F7D"/>
    <w:rsid w:val="00D835F1"/>
    <w:rsid w:val="00D84B8D"/>
    <w:rsid w:val="00D854DF"/>
    <w:rsid w:val="00D85EAE"/>
    <w:rsid w:val="00D85ED0"/>
    <w:rsid w:val="00D86F4C"/>
    <w:rsid w:val="00D87BF6"/>
    <w:rsid w:val="00D90935"/>
    <w:rsid w:val="00D90DA7"/>
    <w:rsid w:val="00D91E94"/>
    <w:rsid w:val="00D93CAB"/>
    <w:rsid w:val="00D93DEA"/>
    <w:rsid w:val="00D94039"/>
    <w:rsid w:val="00D940FC"/>
    <w:rsid w:val="00D96835"/>
    <w:rsid w:val="00D9691C"/>
    <w:rsid w:val="00D97183"/>
    <w:rsid w:val="00DA0228"/>
    <w:rsid w:val="00DA1D11"/>
    <w:rsid w:val="00DA2038"/>
    <w:rsid w:val="00DA2362"/>
    <w:rsid w:val="00DA3A5D"/>
    <w:rsid w:val="00DA4435"/>
    <w:rsid w:val="00DA449E"/>
    <w:rsid w:val="00DA5454"/>
    <w:rsid w:val="00DA6052"/>
    <w:rsid w:val="00DA79BA"/>
    <w:rsid w:val="00DAF5AC"/>
    <w:rsid w:val="00DB0DAF"/>
    <w:rsid w:val="00DB284E"/>
    <w:rsid w:val="00DB4244"/>
    <w:rsid w:val="00DB5C6A"/>
    <w:rsid w:val="00DB5C6D"/>
    <w:rsid w:val="00DB6215"/>
    <w:rsid w:val="00DB692C"/>
    <w:rsid w:val="00DB6C89"/>
    <w:rsid w:val="00DC0317"/>
    <w:rsid w:val="00DC0839"/>
    <w:rsid w:val="00DC085C"/>
    <w:rsid w:val="00DC0F05"/>
    <w:rsid w:val="00DC1E52"/>
    <w:rsid w:val="00DC3824"/>
    <w:rsid w:val="00DC3CC0"/>
    <w:rsid w:val="00DC491C"/>
    <w:rsid w:val="00DC5FEF"/>
    <w:rsid w:val="00DC676F"/>
    <w:rsid w:val="00DD0419"/>
    <w:rsid w:val="00DD0506"/>
    <w:rsid w:val="00DD3574"/>
    <w:rsid w:val="00DD39B2"/>
    <w:rsid w:val="00DD4348"/>
    <w:rsid w:val="00DD4EE2"/>
    <w:rsid w:val="00DD58C6"/>
    <w:rsid w:val="00DD629C"/>
    <w:rsid w:val="00DD68E0"/>
    <w:rsid w:val="00DD6E96"/>
    <w:rsid w:val="00DD7E28"/>
    <w:rsid w:val="00DE0037"/>
    <w:rsid w:val="00DE096B"/>
    <w:rsid w:val="00DE0B74"/>
    <w:rsid w:val="00DE23E8"/>
    <w:rsid w:val="00DE3817"/>
    <w:rsid w:val="00DE5677"/>
    <w:rsid w:val="00DE6CE9"/>
    <w:rsid w:val="00DF07B1"/>
    <w:rsid w:val="00DF776D"/>
    <w:rsid w:val="00DF793B"/>
    <w:rsid w:val="00DF7CAC"/>
    <w:rsid w:val="00DF7CB8"/>
    <w:rsid w:val="00E010AF"/>
    <w:rsid w:val="00E02CC8"/>
    <w:rsid w:val="00E035B0"/>
    <w:rsid w:val="00E03883"/>
    <w:rsid w:val="00E04D05"/>
    <w:rsid w:val="00E05281"/>
    <w:rsid w:val="00E05F14"/>
    <w:rsid w:val="00E061B6"/>
    <w:rsid w:val="00E07CCC"/>
    <w:rsid w:val="00E07DC7"/>
    <w:rsid w:val="00E10E2B"/>
    <w:rsid w:val="00E12001"/>
    <w:rsid w:val="00E137A2"/>
    <w:rsid w:val="00E1391B"/>
    <w:rsid w:val="00E13CD9"/>
    <w:rsid w:val="00E15988"/>
    <w:rsid w:val="00E16DCC"/>
    <w:rsid w:val="00E18E8E"/>
    <w:rsid w:val="00E2138B"/>
    <w:rsid w:val="00E222DB"/>
    <w:rsid w:val="00E22EA9"/>
    <w:rsid w:val="00E23C4E"/>
    <w:rsid w:val="00E24127"/>
    <w:rsid w:val="00E2544A"/>
    <w:rsid w:val="00E25702"/>
    <w:rsid w:val="00E2571C"/>
    <w:rsid w:val="00E26287"/>
    <w:rsid w:val="00E27759"/>
    <w:rsid w:val="00E30430"/>
    <w:rsid w:val="00E3100E"/>
    <w:rsid w:val="00E31286"/>
    <w:rsid w:val="00E316FE"/>
    <w:rsid w:val="00E32C22"/>
    <w:rsid w:val="00E345F1"/>
    <w:rsid w:val="00E34935"/>
    <w:rsid w:val="00E3683B"/>
    <w:rsid w:val="00E36E03"/>
    <w:rsid w:val="00E3783A"/>
    <w:rsid w:val="00E4085D"/>
    <w:rsid w:val="00E41959"/>
    <w:rsid w:val="00E42435"/>
    <w:rsid w:val="00E43322"/>
    <w:rsid w:val="00E44225"/>
    <w:rsid w:val="00E4456A"/>
    <w:rsid w:val="00E45A0F"/>
    <w:rsid w:val="00E4617A"/>
    <w:rsid w:val="00E51095"/>
    <w:rsid w:val="00E5223B"/>
    <w:rsid w:val="00E525BB"/>
    <w:rsid w:val="00E527FD"/>
    <w:rsid w:val="00E535BF"/>
    <w:rsid w:val="00E54051"/>
    <w:rsid w:val="00E5461A"/>
    <w:rsid w:val="00E57228"/>
    <w:rsid w:val="00E57AFF"/>
    <w:rsid w:val="00E57F2B"/>
    <w:rsid w:val="00E5CD67"/>
    <w:rsid w:val="00E60378"/>
    <w:rsid w:val="00E610EC"/>
    <w:rsid w:val="00E615C5"/>
    <w:rsid w:val="00E616EE"/>
    <w:rsid w:val="00E618D8"/>
    <w:rsid w:val="00E61AC4"/>
    <w:rsid w:val="00E65478"/>
    <w:rsid w:val="00E6569E"/>
    <w:rsid w:val="00E6582D"/>
    <w:rsid w:val="00E65C54"/>
    <w:rsid w:val="00E6675E"/>
    <w:rsid w:val="00E67FC4"/>
    <w:rsid w:val="00E7398B"/>
    <w:rsid w:val="00E75288"/>
    <w:rsid w:val="00E75900"/>
    <w:rsid w:val="00E75A45"/>
    <w:rsid w:val="00E774A9"/>
    <w:rsid w:val="00E778C7"/>
    <w:rsid w:val="00E80097"/>
    <w:rsid w:val="00E80489"/>
    <w:rsid w:val="00E80CCC"/>
    <w:rsid w:val="00E81875"/>
    <w:rsid w:val="00E82C49"/>
    <w:rsid w:val="00E82C91"/>
    <w:rsid w:val="00E82F40"/>
    <w:rsid w:val="00E84323"/>
    <w:rsid w:val="00E84855"/>
    <w:rsid w:val="00E86788"/>
    <w:rsid w:val="00E901D1"/>
    <w:rsid w:val="00E90B64"/>
    <w:rsid w:val="00E9178C"/>
    <w:rsid w:val="00E9352F"/>
    <w:rsid w:val="00E93B13"/>
    <w:rsid w:val="00E93F90"/>
    <w:rsid w:val="00E94446"/>
    <w:rsid w:val="00E94993"/>
    <w:rsid w:val="00E9531F"/>
    <w:rsid w:val="00E95434"/>
    <w:rsid w:val="00EA0AE2"/>
    <w:rsid w:val="00EA11F0"/>
    <w:rsid w:val="00EA16F8"/>
    <w:rsid w:val="00EA2941"/>
    <w:rsid w:val="00EA3C24"/>
    <w:rsid w:val="00EA6881"/>
    <w:rsid w:val="00EA73B0"/>
    <w:rsid w:val="00EA75C7"/>
    <w:rsid w:val="00EA7825"/>
    <w:rsid w:val="00EB1766"/>
    <w:rsid w:val="00EB29C5"/>
    <w:rsid w:val="00EB2A7B"/>
    <w:rsid w:val="00EB4B5C"/>
    <w:rsid w:val="00EB523B"/>
    <w:rsid w:val="00EB5BE4"/>
    <w:rsid w:val="00EB64CC"/>
    <w:rsid w:val="00EB719B"/>
    <w:rsid w:val="00EC036E"/>
    <w:rsid w:val="00EC040E"/>
    <w:rsid w:val="00EC0CF3"/>
    <w:rsid w:val="00EC1E56"/>
    <w:rsid w:val="00EC2923"/>
    <w:rsid w:val="00EC2E2A"/>
    <w:rsid w:val="00EC682E"/>
    <w:rsid w:val="00EC720D"/>
    <w:rsid w:val="00EC7E16"/>
    <w:rsid w:val="00ED3245"/>
    <w:rsid w:val="00ED372F"/>
    <w:rsid w:val="00ED3A45"/>
    <w:rsid w:val="00ED43EB"/>
    <w:rsid w:val="00ED4495"/>
    <w:rsid w:val="00EE01A0"/>
    <w:rsid w:val="00EE035E"/>
    <w:rsid w:val="00EE05D6"/>
    <w:rsid w:val="00EE07B1"/>
    <w:rsid w:val="00EE0BD5"/>
    <w:rsid w:val="00EE17E0"/>
    <w:rsid w:val="00EE1A58"/>
    <w:rsid w:val="00EE48C1"/>
    <w:rsid w:val="00EE4B18"/>
    <w:rsid w:val="00EE4D23"/>
    <w:rsid w:val="00EE5B76"/>
    <w:rsid w:val="00EE5F38"/>
    <w:rsid w:val="00EE6873"/>
    <w:rsid w:val="00EE68CE"/>
    <w:rsid w:val="00EF1147"/>
    <w:rsid w:val="00EF1C42"/>
    <w:rsid w:val="00EF1C73"/>
    <w:rsid w:val="00EF2510"/>
    <w:rsid w:val="00EF280D"/>
    <w:rsid w:val="00EF2B7D"/>
    <w:rsid w:val="00EF4C42"/>
    <w:rsid w:val="00EF74AF"/>
    <w:rsid w:val="00F00742"/>
    <w:rsid w:val="00F01352"/>
    <w:rsid w:val="00F05B63"/>
    <w:rsid w:val="00F0640D"/>
    <w:rsid w:val="00F10838"/>
    <w:rsid w:val="00F108FE"/>
    <w:rsid w:val="00F10A49"/>
    <w:rsid w:val="00F10F94"/>
    <w:rsid w:val="00F112D7"/>
    <w:rsid w:val="00F122E9"/>
    <w:rsid w:val="00F128E4"/>
    <w:rsid w:val="00F1297F"/>
    <w:rsid w:val="00F13FC7"/>
    <w:rsid w:val="00F15685"/>
    <w:rsid w:val="00F15FF9"/>
    <w:rsid w:val="00F16B28"/>
    <w:rsid w:val="00F206E3"/>
    <w:rsid w:val="00F20F3B"/>
    <w:rsid w:val="00F21CCD"/>
    <w:rsid w:val="00F22640"/>
    <w:rsid w:val="00F23DF7"/>
    <w:rsid w:val="00F2463A"/>
    <w:rsid w:val="00F2477C"/>
    <w:rsid w:val="00F24E54"/>
    <w:rsid w:val="00F2596E"/>
    <w:rsid w:val="00F273AC"/>
    <w:rsid w:val="00F30D97"/>
    <w:rsid w:val="00F31F86"/>
    <w:rsid w:val="00F329B7"/>
    <w:rsid w:val="00F329E6"/>
    <w:rsid w:val="00F33B95"/>
    <w:rsid w:val="00F35583"/>
    <w:rsid w:val="00F35686"/>
    <w:rsid w:val="00F36ED4"/>
    <w:rsid w:val="00F40806"/>
    <w:rsid w:val="00F4329F"/>
    <w:rsid w:val="00F43EFD"/>
    <w:rsid w:val="00F440B8"/>
    <w:rsid w:val="00F44676"/>
    <w:rsid w:val="00F47D15"/>
    <w:rsid w:val="00F47D6B"/>
    <w:rsid w:val="00F51D8F"/>
    <w:rsid w:val="00F51E47"/>
    <w:rsid w:val="00F52B63"/>
    <w:rsid w:val="00F53F6F"/>
    <w:rsid w:val="00F56530"/>
    <w:rsid w:val="00F56F0A"/>
    <w:rsid w:val="00F570D6"/>
    <w:rsid w:val="00F579F5"/>
    <w:rsid w:val="00F60D51"/>
    <w:rsid w:val="00F615ED"/>
    <w:rsid w:val="00F6305C"/>
    <w:rsid w:val="00F633DD"/>
    <w:rsid w:val="00F63C73"/>
    <w:rsid w:val="00F64050"/>
    <w:rsid w:val="00F648DA"/>
    <w:rsid w:val="00F6620B"/>
    <w:rsid w:val="00F67909"/>
    <w:rsid w:val="00F70A86"/>
    <w:rsid w:val="00F70E55"/>
    <w:rsid w:val="00F71EA3"/>
    <w:rsid w:val="00F720CC"/>
    <w:rsid w:val="00F7290C"/>
    <w:rsid w:val="00F7334F"/>
    <w:rsid w:val="00F73831"/>
    <w:rsid w:val="00F73DAD"/>
    <w:rsid w:val="00F7453D"/>
    <w:rsid w:val="00F754CC"/>
    <w:rsid w:val="00F7646B"/>
    <w:rsid w:val="00F765B4"/>
    <w:rsid w:val="00F769EE"/>
    <w:rsid w:val="00F776AF"/>
    <w:rsid w:val="00F77809"/>
    <w:rsid w:val="00F7784A"/>
    <w:rsid w:val="00F77A0B"/>
    <w:rsid w:val="00F77B1A"/>
    <w:rsid w:val="00F80013"/>
    <w:rsid w:val="00F84050"/>
    <w:rsid w:val="00F8470D"/>
    <w:rsid w:val="00F8644B"/>
    <w:rsid w:val="00F90E51"/>
    <w:rsid w:val="00F926A2"/>
    <w:rsid w:val="00F92C3D"/>
    <w:rsid w:val="00F9446D"/>
    <w:rsid w:val="00F94D04"/>
    <w:rsid w:val="00F9544F"/>
    <w:rsid w:val="00F955E4"/>
    <w:rsid w:val="00F965EB"/>
    <w:rsid w:val="00F96E21"/>
    <w:rsid w:val="00FA1B5D"/>
    <w:rsid w:val="00FA2550"/>
    <w:rsid w:val="00FA31AE"/>
    <w:rsid w:val="00FA4831"/>
    <w:rsid w:val="00FA4973"/>
    <w:rsid w:val="00FA525B"/>
    <w:rsid w:val="00FA5C5A"/>
    <w:rsid w:val="00FA60C9"/>
    <w:rsid w:val="00FA6D6B"/>
    <w:rsid w:val="00FA7B85"/>
    <w:rsid w:val="00FB0FC8"/>
    <w:rsid w:val="00FB191B"/>
    <w:rsid w:val="00FB193F"/>
    <w:rsid w:val="00FB238F"/>
    <w:rsid w:val="00FB38EC"/>
    <w:rsid w:val="00FB52D9"/>
    <w:rsid w:val="00FB5443"/>
    <w:rsid w:val="00FC19C0"/>
    <w:rsid w:val="00FC1B15"/>
    <w:rsid w:val="00FC304C"/>
    <w:rsid w:val="00FC31EB"/>
    <w:rsid w:val="00FC386E"/>
    <w:rsid w:val="00FC4BEB"/>
    <w:rsid w:val="00FC51D4"/>
    <w:rsid w:val="00FC6EE7"/>
    <w:rsid w:val="00FC708F"/>
    <w:rsid w:val="00FC78E8"/>
    <w:rsid w:val="00FD41BF"/>
    <w:rsid w:val="00FD6535"/>
    <w:rsid w:val="00FE08F7"/>
    <w:rsid w:val="00FE0DB1"/>
    <w:rsid w:val="00FE1D8B"/>
    <w:rsid w:val="00FE2456"/>
    <w:rsid w:val="00FE39D1"/>
    <w:rsid w:val="00FE4AC6"/>
    <w:rsid w:val="00FE635D"/>
    <w:rsid w:val="00FE7C58"/>
    <w:rsid w:val="00FF0410"/>
    <w:rsid w:val="00FF08FD"/>
    <w:rsid w:val="00FF34B0"/>
    <w:rsid w:val="00FF3E6A"/>
    <w:rsid w:val="00FF4AA3"/>
    <w:rsid w:val="00FF4FAE"/>
    <w:rsid w:val="00FF6221"/>
    <w:rsid w:val="00FF79EA"/>
    <w:rsid w:val="00FF7A48"/>
    <w:rsid w:val="00FF7BAF"/>
    <w:rsid w:val="0108AC5F"/>
    <w:rsid w:val="011D6EDA"/>
    <w:rsid w:val="011E966D"/>
    <w:rsid w:val="012243FB"/>
    <w:rsid w:val="0139D822"/>
    <w:rsid w:val="01724A03"/>
    <w:rsid w:val="01837553"/>
    <w:rsid w:val="0191CE91"/>
    <w:rsid w:val="01ABBC73"/>
    <w:rsid w:val="01B1D19C"/>
    <w:rsid w:val="01F2CC7C"/>
    <w:rsid w:val="023AF0F0"/>
    <w:rsid w:val="026DCBE4"/>
    <w:rsid w:val="0288828A"/>
    <w:rsid w:val="02BB7C40"/>
    <w:rsid w:val="02C5BD7B"/>
    <w:rsid w:val="02D8BBA7"/>
    <w:rsid w:val="02DAEFCC"/>
    <w:rsid w:val="02FE0991"/>
    <w:rsid w:val="0305AC19"/>
    <w:rsid w:val="031DC9A3"/>
    <w:rsid w:val="03674087"/>
    <w:rsid w:val="0370C723"/>
    <w:rsid w:val="0391D99B"/>
    <w:rsid w:val="039F7DA5"/>
    <w:rsid w:val="03B78BEB"/>
    <w:rsid w:val="03E187E5"/>
    <w:rsid w:val="03E9F9A2"/>
    <w:rsid w:val="040524D5"/>
    <w:rsid w:val="040781BA"/>
    <w:rsid w:val="0407E75C"/>
    <w:rsid w:val="0423FA07"/>
    <w:rsid w:val="042E1551"/>
    <w:rsid w:val="043BF0BF"/>
    <w:rsid w:val="04934E2D"/>
    <w:rsid w:val="04B758F7"/>
    <w:rsid w:val="04CC60E5"/>
    <w:rsid w:val="04D59F6F"/>
    <w:rsid w:val="04DEFA18"/>
    <w:rsid w:val="04F32551"/>
    <w:rsid w:val="04FFCDBC"/>
    <w:rsid w:val="050F6136"/>
    <w:rsid w:val="054B2817"/>
    <w:rsid w:val="054D2F3C"/>
    <w:rsid w:val="055FAB32"/>
    <w:rsid w:val="0570AB4A"/>
    <w:rsid w:val="05B1CB66"/>
    <w:rsid w:val="05B6045E"/>
    <w:rsid w:val="05BEF253"/>
    <w:rsid w:val="06024C1E"/>
    <w:rsid w:val="0612E8E2"/>
    <w:rsid w:val="06205B40"/>
    <w:rsid w:val="06499D1D"/>
    <w:rsid w:val="06535F74"/>
    <w:rsid w:val="0655D7D1"/>
    <w:rsid w:val="066892DC"/>
    <w:rsid w:val="06887676"/>
    <w:rsid w:val="068F44D5"/>
    <w:rsid w:val="069FFEB3"/>
    <w:rsid w:val="06B53599"/>
    <w:rsid w:val="06CDCBA3"/>
    <w:rsid w:val="06F1586B"/>
    <w:rsid w:val="0703B742"/>
    <w:rsid w:val="072FE88B"/>
    <w:rsid w:val="0733DA88"/>
    <w:rsid w:val="0735055D"/>
    <w:rsid w:val="0748A45B"/>
    <w:rsid w:val="075A8090"/>
    <w:rsid w:val="076203DA"/>
    <w:rsid w:val="078BC83D"/>
    <w:rsid w:val="079DDE53"/>
    <w:rsid w:val="07B72C0D"/>
    <w:rsid w:val="07BC04C0"/>
    <w:rsid w:val="07EFF9AE"/>
    <w:rsid w:val="07F4FF5A"/>
    <w:rsid w:val="08081D94"/>
    <w:rsid w:val="08165976"/>
    <w:rsid w:val="081AD2B5"/>
    <w:rsid w:val="0820117C"/>
    <w:rsid w:val="082385B7"/>
    <w:rsid w:val="083F9852"/>
    <w:rsid w:val="086ECBA2"/>
    <w:rsid w:val="087A4518"/>
    <w:rsid w:val="08C75205"/>
    <w:rsid w:val="08DB4837"/>
    <w:rsid w:val="08DF8A8E"/>
    <w:rsid w:val="08DFF69E"/>
    <w:rsid w:val="08E713EA"/>
    <w:rsid w:val="08F0F2B0"/>
    <w:rsid w:val="08F9320F"/>
    <w:rsid w:val="090A273D"/>
    <w:rsid w:val="0961E8EF"/>
    <w:rsid w:val="09746C7C"/>
    <w:rsid w:val="09AA9B39"/>
    <w:rsid w:val="09B8F738"/>
    <w:rsid w:val="09C53D4E"/>
    <w:rsid w:val="09C972B9"/>
    <w:rsid w:val="09F95073"/>
    <w:rsid w:val="09FCBB67"/>
    <w:rsid w:val="0A1A7D9A"/>
    <w:rsid w:val="0A346E88"/>
    <w:rsid w:val="0A6780F7"/>
    <w:rsid w:val="0A698D26"/>
    <w:rsid w:val="0A9D151A"/>
    <w:rsid w:val="0AB3CDA2"/>
    <w:rsid w:val="0ABF2D25"/>
    <w:rsid w:val="0ACA3378"/>
    <w:rsid w:val="0AD1E64A"/>
    <w:rsid w:val="0AEAE945"/>
    <w:rsid w:val="0B11874C"/>
    <w:rsid w:val="0B17B902"/>
    <w:rsid w:val="0B1CEFF7"/>
    <w:rsid w:val="0B39C484"/>
    <w:rsid w:val="0B47FD3C"/>
    <w:rsid w:val="0B507D2C"/>
    <w:rsid w:val="0B71CB02"/>
    <w:rsid w:val="0B7A267F"/>
    <w:rsid w:val="0B7C3623"/>
    <w:rsid w:val="0B7F3486"/>
    <w:rsid w:val="0B99C242"/>
    <w:rsid w:val="0BB41874"/>
    <w:rsid w:val="0BC10262"/>
    <w:rsid w:val="0BDD8954"/>
    <w:rsid w:val="0BFF4213"/>
    <w:rsid w:val="0C1470D0"/>
    <w:rsid w:val="0C2BEA9A"/>
    <w:rsid w:val="0C4F40F6"/>
    <w:rsid w:val="0C5DEE91"/>
    <w:rsid w:val="0C652973"/>
    <w:rsid w:val="0C7B652B"/>
    <w:rsid w:val="0C9BEA05"/>
    <w:rsid w:val="0CCA5C2A"/>
    <w:rsid w:val="0CCDDF8E"/>
    <w:rsid w:val="0CD700E2"/>
    <w:rsid w:val="0CEED42A"/>
    <w:rsid w:val="0D123765"/>
    <w:rsid w:val="0D1BF21F"/>
    <w:rsid w:val="0D2B5755"/>
    <w:rsid w:val="0D31EDC9"/>
    <w:rsid w:val="0D407C54"/>
    <w:rsid w:val="0D48BEE4"/>
    <w:rsid w:val="0D8A5CBD"/>
    <w:rsid w:val="0D92EB60"/>
    <w:rsid w:val="0D94143B"/>
    <w:rsid w:val="0D994642"/>
    <w:rsid w:val="0D9EEF91"/>
    <w:rsid w:val="0DABE767"/>
    <w:rsid w:val="0DBC45D3"/>
    <w:rsid w:val="0DBE9D49"/>
    <w:rsid w:val="0DCE05A7"/>
    <w:rsid w:val="0DE656C5"/>
    <w:rsid w:val="0DE67859"/>
    <w:rsid w:val="0DF31C36"/>
    <w:rsid w:val="0E10D3E5"/>
    <w:rsid w:val="0E20538B"/>
    <w:rsid w:val="0E20CDB7"/>
    <w:rsid w:val="0E23EFD9"/>
    <w:rsid w:val="0E2E1E74"/>
    <w:rsid w:val="0E2E6D15"/>
    <w:rsid w:val="0E4235E1"/>
    <w:rsid w:val="0E982D92"/>
    <w:rsid w:val="0EB32FF4"/>
    <w:rsid w:val="0EC78996"/>
    <w:rsid w:val="0ED231FA"/>
    <w:rsid w:val="0EECFAF2"/>
    <w:rsid w:val="0EFEFCAB"/>
    <w:rsid w:val="0F1B7608"/>
    <w:rsid w:val="0F2D122E"/>
    <w:rsid w:val="0F32D367"/>
    <w:rsid w:val="0F4B5A50"/>
    <w:rsid w:val="0F54578E"/>
    <w:rsid w:val="0F5A4143"/>
    <w:rsid w:val="0F5EEB65"/>
    <w:rsid w:val="0F8A5DBC"/>
    <w:rsid w:val="0F9AFB12"/>
    <w:rsid w:val="0FA0E69E"/>
    <w:rsid w:val="0FA9F962"/>
    <w:rsid w:val="0FCF2ED1"/>
    <w:rsid w:val="1012CAD2"/>
    <w:rsid w:val="1015369E"/>
    <w:rsid w:val="1057DEBB"/>
    <w:rsid w:val="106E09CB"/>
    <w:rsid w:val="106FD24F"/>
    <w:rsid w:val="1078B281"/>
    <w:rsid w:val="1084DF6C"/>
    <w:rsid w:val="10C037D8"/>
    <w:rsid w:val="10DB1E55"/>
    <w:rsid w:val="10F01542"/>
    <w:rsid w:val="10F5CC58"/>
    <w:rsid w:val="10FFB674"/>
    <w:rsid w:val="1101F318"/>
    <w:rsid w:val="110DC5C5"/>
    <w:rsid w:val="111370EB"/>
    <w:rsid w:val="112E1272"/>
    <w:rsid w:val="112E49F1"/>
    <w:rsid w:val="113360DE"/>
    <w:rsid w:val="11433970"/>
    <w:rsid w:val="114D7CF2"/>
    <w:rsid w:val="1156B9F9"/>
    <w:rsid w:val="1158E6C3"/>
    <w:rsid w:val="116F7CD6"/>
    <w:rsid w:val="11732561"/>
    <w:rsid w:val="117C149B"/>
    <w:rsid w:val="11B9F3B2"/>
    <w:rsid w:val="11BC39F4"/>
    <w:rsid w:val="11C82837"/>
    <w:rsid w:val="11D86ABC"/>
    <w:rsid w:val="11E09FAF"/>
    <w:rsid w:val="11E43276"/>
    <w:rsid w:val="11FDC73D"/>
    <w:rsid w:val="1222570C"/>
    <w:rsid w:val="1239DB52"/>
    <w:rsid w:val="123BED52"/>
    <w:rsid w:val="12425E8F"/>
    <w:rsid w:val="12467CB8"/>
    <w:rsid w:val="12519531"/>
    <w:rsid w:val="125C3847"/>
    <w:rsid w:val="1289C9F2"/>
    <w:rsid w:val="12958759"/>
    <w:rsid w:val="12983AF9"/>
    <w:rsid w:val="12E6783A"/>
    <w:rsid w:val="12ECF874"/>
    <w:rsid w:val="1316ABFB"/>
    <w:rsid w:val="131E6A31"/>
    <w:rsid w:val="1330C40A"/>
    <w:rsid w:val="134D67BE"/>
    <w:rsid w:val="13532430"/>
    <w:rsid w:val="135F7D3E"/>
    <w:rsid w:val="136E1E05"/>
    <w:rsid w:val="1371B586"/>
    <w:rsid w:val="13759816"/>
    <w:rsid w:val="13AB0882"/>
    <w:rsid w:val="13B49AB8"/>
    <w:rsid w:val="13BF0EBA"/>
    <w:rsid w:val="13C10391"/>
    <w:rsid w:val="13CEB50C"/>
    <w:rsid w:val="13D24633"/>
    <w:rsid w:val="13E9EAF8"/>
    <w:rsid w:val="14042ACB"/>
    <w:rsid w:val="1419D3DF"/>
    <w:rsid w:val="141E0926"/>
    <w:rsid w:val="142D1AEE"/>
    <w:rsid w:val="14304872"/>
    <w:rsid w:val="143A70D7"/>
    <w:rsid w:val="14457902"/>
    <w:rsid w:val="1449EBAD"/>
    <w:rsid w:val="144C0EF9"/>
    <w:rsid w:val="144F805D"/>
    <w:rsid w:val="14736176"/>
    <w:rsid w:val="148048F7"/>
    <w:rsid w:val="149F3CAB"/>
    <w:rsid w:val="14B44645"/>
    <w:rsid w:val="14D56840"/>
    <w:rsid w:val="14DDDF30"/>
    <w:rsid w:val="14DF2841"/>
    <w:rsid w:val="14E8CBAB"/>
    <w:rsid w:val="14FA063B"/>
    <w:rsid w:val="150E7CA4"/>
    <w:rsid w:val="150FF6F5"/>
    <w:rsid w:val="1523C221"/>
    <w:rsid w:val="1538523B"/>
    <w:rsid w:val="153C3B4F"/>
    <w:rsid w:val="153D0533"/>
    <w:rsid w:val="154D55E0"/>
    <w:rsid w:val="155583DC"/>
    <w:rsid w:val="1564730F"/>
    <w:rsid w:val="15AA8C53"/>
    <w:rsid w:val="15B87043"/>
    <w:rsid w:val="15DD1DD2"/>
    <w:rsid w:val="15E153FB"/>
    <w:rsid w:val="15E6BC18"/>
    <w:rsid w:val="15FEB20A"/>
    <w:rsid w:val="16030DA5"/>
    <w:rsid w:val="1606FC6A"/>
    <w:rsid w:val="160B12C5"/>
    <w:rsid w:val="160EA702"/>
    <w:rsid w:val="1644AB7A"/>
    <w:rsid w:val="16598FE0"/>
    <w:rsid w:val="16AA0162"/>
    <w:rsid w:val="16C62881"/>
    <w:rsid w:val="16CC60FC"/>
    <w:rsid w:val="16F0D85C"/>
    <w:rsid w:val="17041C27"/>
    <w:rsid w:val="170DA93A"/>
    <w:rsid w:val="17265086"/>
    <w:rsid w:val="17662044"/>
    <w:rsid w:val="176E6EA3"/>
    <w:rsid w:val="1783E8F3"/>
    <w:rsid w:val="1788037C"/>
    <w:rsid w:val="1789A8EA"/>
    <w:rsid w:val="1795EACC"/>
    <w:rsid w:val="179619E8"/>
    <w:rsid w:val="179DE1B9"/>
    <w:rsid w:val="17B2925A"/>
    <w:rsid w:val="17B9FD75"/>
    <w:rsid w:val="17BBC257"/>
    <w:rsid w:val="17C372F3"/>
    <w:rsid w:val="17C4AFEE"/>
    <w:rsid w:val="17C8572C"/>
    <w:rsid w:val="17D6532F"/>
    <w:rsid w:val="17EAEAE8"/>
    <w:rsid w:val="17EE1216"/>
    <w:rsid w:val="17FA714C"/>
    <w:rsid w:val="18278FAA"/>
    <w:rsid w:val="18E11558"/>
    <w:rsid w:val="18FBA947"/>
    <w:rsid w:val="191BEBB8"/>
    <w:rsid w:val="1944C540"/>
    <w:rsid w:val="19452ED1"/>
    <w:rsid w:val="1947E229"/>
    <w:rsid w:val="1956090C"/>
    <w:rsid w:val="199CCA64"/>
    <w:rsid w:val="19B23866"/>
    <w:rsid w:val="19B5DBF7"/>
    <w:rsid w:val="19D2AD50"/>
    <w:rsid w:val="19EF70AF"/>
    <w:rsid w:val="1A0B9E7E"/>
    <w:rsid w:val="1A0C88E9"/>
    <w:rsid w:val="1A245A62"/>
    <w:rsid w:val="1A3AA8BD"/>
    <w:rsid w:val="1A562C4A"/>
    <w:rsid w:val="1A60AF4F"/>
    <w:rsid w:val="1A7461B6"/>
    <w:rsid w:val="1A76B503"/>
    <w:rsid w:val="1A7E9817"/>
    <w:rsid w:val="1A8091C7"/>
    <w:rsid w:val="1AA59843"/>
    <w:rsid w:val="1AB8B44D"/>
    <w:rsid w:val="1ACFFB25"/>
    <w:rsid w:val="1AFF6076"/>
    <w:rsid w:val="1B1E9C24"/>
    <w:rsid w:val="1B222ED0"/>
    <w:rsid w:val="1B2DDCCC"/>
    <w:rsid w:val="1B368BB1"/>
    <w:rsid w:val="1B84B5E5"/>
    <w:rsid w:val="1BA33981"/>
    <w:rsid w:val="1BAC13E6"/>
    <w:rsid w:val="1BAC22CD"/>
    <w:rsid w:val="1BDE5388"/>
    <w:rsid w:val="1BE24D39"/>
    <w:rsid w:val="1BFA4DB1"/>
    <w:rsid w:val="1C0BE383"/>
    <w:rsid w:val="1C30C659"/>
    <w:rsid w:val="1C3B1030"/>
    <w:rsid w:val="1C63EAE0"/>
    <w:rsid w:val="1CAA3971"/>
    <w:rsid w:val="1CAE2E18"/>
    <w:rsid w:val="1CB3A957"/>
    <w:rsid w:val="1CD35588"/>
    <w:rsid w:val="1CDB6ED9"/>
    <w:rsid w:val="1CF3A635"/>
    <w:rsid w:val="1CFCF90B"/>
    <w:rsid w:val="1D37CDD1"/>
    <w:rsid w:val="1D3AE978"/>
    <w:rsid w:val="1D3F4C4C"/>
    <w:rsid w:val="1D59BE65"/>
    <w:rsid w:val="1D5DDFEB"/>
    <w:rsid w:val="1D5ED263"/>
    <w:rsid w:val="1D62610B"/>
    <w:rsid w:val="1D69E780"/>
    <w:rsid w:val="1D787CDA"/>
    <w:rsid w:val="1D8142C7"/>
    <w:rsid w:val="1DB21260"/>
    <w:rsid w:val="1DC0E986"/>
    <w:rsid w:val="1DDCB4F1"/>
    <w:rsid w:val="1DEA45FF"/>
    <w:rsid w:val="1E021A55"/>
    <w:rsid w:val="1E14B96B"/>
    <w:rsid w:val="1E1D9C81"/>
    <w:rsid w:val="1E24EBA4"/>
    <w:rsid w:val="1E81AEC5"/>
    <w:rsid w:val="1E894D1A"/>
    <w:rsid w:val="1E91A62F"/>
    <w:rsid w:val="1E96C43B"/>
    <w:rsid w:val="1E98BDEB"/>
    <w:rsid w:val="1EAD8E5B"/>
    <w:rsid w:val="1EB47757"/>
    <w:rsid w:val="1EB4CDCF"/>
    <w:rsid w:val="1EC982F5"/>
    <w:rsid w:val="1EE8A296"/>
    <w:rsid w:val="1F521D44"/>
    <w:rsid w:val="1F54262C"/>
    <w:rsid w:val="1F58E8BA"/>
    <w:rsid w:val="1F69663E"/>
    <w:rsid w:val="1F8A1555"/>
    <w:rsid w:val="1F8A3B08"/>
    <w:rsid w:val="1F9394F8"/>
    <w:rsid w:val="1F9AA5D8"/>
    <w:rsid w:val="1FA5A228"/>
    <w:rsid w:val="1FD633EB"/>
    <w:rsid w:val="1FE2CCDF"/>
    <w:rsid w:val="1FF975BA"/>
    <w:rsid w:val="20045CDA"/>
    <w:rsid w:val="2014548B"/>
    <w:rsid w:val="202B6C9B"/>
    <w:rsid w:val="20383135"/>
    <w:rsid w:val="2050B7F0"/>
    <w:rsid w:val="208DEC6C"/>
    <w:rsid w:val="208F98EC"/>
    <w:rsid w:val="20B6FC1A"/>
    <w:rsid w:val="20BB3D71"/>
    <w:rsid w:val="20E1B5A5"/>
    <w:rsid w:val="2142CC91"/>
    <w:rsid w:val="2148303D"/>
    <w:rsid w:val="2182B785"/>
    <w:rsid w:val="218B7D8D"/>
    <w:rsid w:val="2191F9DD"/>
    <w:rsid w:val="21D73A7F"/>
    <w:rsid w:val="21F9A480"/>
    <w:rsid w:val="22054D48"/>
    <w:rsid w:val="220789EE"/>
    <w:rsid w:val="22270FA5"/>
    <w:rsid w:val="223E74AC"/>
    <w:rsid w:val="2246BF55"/>
    <w:rsid w:val="224BEA54"/>
    <w:rsid w:val="2259291C"/>
    <w:rsid w:val="225C327C"/>
    <w:rsid w:val="225FB057"/>
    <w:rsid w:val="226A9853"/>
    <w:rsid w:val="227F5774"/>
    <w:rsid w:val="22B4E8D0"/>
    <w:rsid w:val="22C579B0"/>
    <w:rsid w:val="22E18B30"/>
    <w:rsid w:val="22E95805"/>
    <w:rsid w:val="22EF3265"/>
    <w:rsid w:val="231151CA"/>
    <w:rsid w:val="23220721"/>
    <w:rsid w:val="233AF378"/>
    <w:rsid w:val="234B4CBD"/>
    <w:rsid w:val="2373F278"/>
    <w:rsid w:val="2379B7BB"/>
    <w:rsid w:val="2383FCA1"/>
    <w:rsid w:val="23A75F25"/>
    <w:rsid w:val="23E001F1"/>
    <w:rsid w:val="23F3013F"/>
    <w:rsid w:val="23FC5C14"/>
    <w:rsid w:val="23FCE703"/>
    <w:rsid w:val="240A2088"/>
    <w:rsid w:val="240D4C2B"/>
    <w:rsid w:val="24143AF2"/>
    <w:rsid w:val="2422571C"/>
    <w:rsid w:val="24359A4E"/>
    <w:rsid w:val="246CD877"/>
    <w:rsid w:val="247FA442"/>
    <w:rsid w:val="249BF19E"/>
    <w:rsid w:val="24B2E72A"/>
    <w:rsid w:val="24B34679"/>
    <w:rsid w:val="24BAA1F3"/>
    <w:rsid w:val="24C4E413"/>
    <w:rsid w:val="24E29881"/>
    <w:rsid w:val="25074407"/>
    <w:rsid w:val="256DEE84"/>
    <w:rsid w:val="2572BC43"/>
    <w:rsid w:val="258F990D"/>
    <w:rsid w:val="25B28550"/>
    <w:rsid w:val="25BDE44F"/>
    <w:rsid w:val="25C0957A"/>
    <w:rsid w:val="25D51CB7"/>
    <w:rsid w:val="260CD6E4"/>
    <w:rsid w:val="2614197C"/>
    <w:rsid w:val="26399A2C"/>
    <w:rsid w:val="2641023B"/>
    <w:rsid w:val="2646339C"/>
    <w:rsid w:val="267D89EA"/>
    <w:rsid w:val="2685F147"/>
    <w:rsid w:val="26A440F3"/>
    <w:rsid w:val="26A8644E"/>
    <w:rsid w:val="27018AFD"/>
    <w:rsid w:val="272FB21C"/>
    <w:rsid w:val="2739C3BE"/>
    <w:rsid w:val="273CE901"/>
    <w:rsid w:val="27A6FFCB"/>
    <w:rsid w:val="27AC19C8"/>
    <w:rsid w:val="27B360EF"/>
    <w:rsid w:val="27C0E403"/>
    <w:rsid w:val="27C36CD6"/>
    <w:rsid w:val="27EF0687"/>
    <w:rsid w:val="280028E1"/>
    <w:rsid w:val="2800D743"/>
    <w:rsid w:val="2822239A"/>
    <w:rsid w:val="2836A22C"/>
    <w:rsid w:val="28557E59"/>
    <w:rsid w:val="285E35D3"/>
    <w:rsid w:val="286C3212"/>
    <w:rsid w:val="2876B85D"/>
    <w:rsid w:val="287D44FD"/>
    <w:rsid w:val="288373B1"/>
    <w:rsid w:val="288D3237"/>
    <w:rsid w:val="289CA737"/>
    <w:rsid w:val="28C68213"/>
    <w:rsid w:val="28F41D0F"/>
    <w:rsid w:val="290CCAFA"/>
    <w:rsid w:val="290D79BC"/>
    <w:rsid w:val="2923F253"/>
    <w:rsid w:val="2954641C"/>
    <w:rsid w:val="29576836"/>
    <w:rsid w:val="296F96F6"/>
    <w:rsid w:val="2976A718"/>
    <w:rsid w:val="2983F607"/>
    <w:rsid w:val="2984AAAB"/>
    <w:rsid w:val="29C17BD3"/>
    <w:rsid w:val="29C1AAAE"/>
    <w:rsid w:val="29C5BAEF"/>
    <w:rsid w:val="29C9BBB9"/>
    <w:rsid w:val="29DABA92"/>
    <w:rsid w:val="29E0E282"/>
    <w:rsid w:val="29EB2EE6"/>
    <w:rsid w:val="29F3FA11"/>
    <w:rsid w:val="29FB1B7D"/>
    <w:rsid w:val="29FFE3C0"/>
    <w:rsid w:val="2A28B3CD"/>
    <w:rsid w:val="2A3282BA"/>
    <w:rsid w:val="2A329C3F"/>
    <w:rsid w:val="2A8E42B3"/>
    <w:rsid w:val="2A9DED4D"/>
    <w:rsid w:val="2AB00FE1"/>
    <w:rsid w:val="2AB7C9BF"/>
    <w:rsid w:val="2AC7D6BA"/>
    <w:rsid w:val="2B153CAC"/>
    <w:rsid w:val="2B2F8CF4"/>
    <w:rsid w:val="2B332D81"/>
    <w:rsid w:val="2B4493F8"/>
    <w:rsid w:val="2B58342E"/>
    <w:rsid w:val="2B59069C"/>
    <w:rsid w:val="2B6380FE"/>
    <w:rsid w:val="2B7CAA44"/>
    <w:rsid w:val="2B7D8219"/>
    <w:rsid w:val="2B7E8873"/>
    <w:rsid w:val="2B9875AB"/>
    <w:rsid w:val="2B9BE4E1"/>
    <w:rsid w:val="2B9E35B8"/>
    <w:rsid w:val="2BA5036E"/>
    <w:rsid w:val="2BD39C04"/>
    <w:rsid w:val="2BE36CEE"/>
    <w:rsid w:val="2BE38A70"/>
    <w:rsid w:val="2BE3C931"/>
    <w:rsid w:val="2C0905D9"/>
    <w:rsid w:val="2C14A501"/>
    <w:rsid w:val="2C20999E"/>
    <w:rsid w:val="2C4AEFF8"/>
    <w:rsid w:val="2C4E509D"/>
    <w:rsid w:val="2C5F635A"/>
    <w:rsid w:val="2C76CB97"/>
    <w:rsid w:val="2C7F66A2"/>
    <w:rsid w:val="2CC8ACC1"/>
    <w:rsid w:val="2D00C503"/>
    <w:rsid w:val="2D140531"/>
    <w:rsid w:val="2D1D421F"/>
    <w:rsid w:val="2D397050"/>
    <w:rsid w:val="2D568FD7"/>
    <w:rsid w:val="2D59A470"/>
    <w:rsid w:val="2D5E0811"/>
    <w:rsid w:val="2D6349BF"/>
    <w:rsid w:val="2D944230"/>
    <w:rsid w:val="2D9595E9"/>
    <w:rsid w:val="2DA263E6"/>
    <w:rsid w:val="2DBF3847"/>
    <w:rsid w:val="2DC38803"/>
    <w:rsid w:val="2DCBC3E4"/>
    <w:rsid w:val="2DD4F9D8"/>
    <w:rsid w:val="2DE6F9D0"/>
    <w:rsid w:val="2E047515"/>
    <w:rsid w:val="2E20787E"/>
    <w:rsid w:val="2E39F085"/>
    <w:rsid w:val="2E83DCE3"/>
    <w:rsid w:val="2E8B8A70"/>
    <w:rsid w:val="2E9780F3"/>
    <w:rsid w:val="2E988652"/>
    <w:rsid w:val="2E9C2B5A"/>
    <w:rsid w:val="2E9EDE2F"/>
    <w:rsid w:val="2EA99482"/>
    <w:rsid w:val="2EC85D12"/>
    <w:rsid w:val="2ECA2A5E"/>
    <w:rsid w:val="2ECA464F"/>
    <w:rsid w:val="2EF61CDB"/>
    <w:rsid w:val="2F01F5C7"/>
    <w:rsid w:val="2F0CAC8A"/>
    <w:rsid w:val="2F0CD9B1"/>
    <w:rsid w:val="2F2D8111"/>
    <w:rsid w:val="2F3EEFB7"/>
    <w:rsid w:val="2F61F190"/>
    <w:rsid w:val="2F7E5689"/>
    <w:rsid w:val="2FA4C1C8"/>
    <w:rsid w:val="2FA562BF"/>
    <w:rsid w:val="2FB8EDAA"/>
    <w:rsid w:val="2FC90205"/>
    <w:rsid w:val="2FCFF2E1"/>
    <w:rsid w:val="2FDE061A"/>
    <w:rsid w:val="2FDF1BD7"/>
    <w:rsid w:val="30051E7F"/>
    <w:rsid w:val="303649F2"/>
    <w:rsid w:val="3081FB5C"/>
    <w:rsid w:val="3084D2A3"/>
    <w:rsid w:val="309041B3"/>
    <w:rsid w:val="30935E43"/>
    <w:rsid w:val="30A8D036"/>
    <w:rsid w:val="30AFF9D9"/>
    <w:rsid w:val="30C1EBEE"/>
    <w:rsid w:val="310FDBFA"/>
    <w:rsid w:val="3116168F"/>
    <w:rsid w:val="3139B228"/>
    <w:rsid w:val="31472AED"/>
    <w:rsid w:val="315DD2C5"/>
    <w:rsid w:val="316DC971"/>
    <w:rsid w:val="317AC0A5"/>
    <w:rsid w:val="31829AB5"/>
    <w:rsid w:val="31852786"/>
    <w:rsid w:val="31B18D55"/>
    <w:rsid w:val="31B71FAE"/>
    <w:rsid w:val="31BE6F9F"/>
    <w:rsid w:val="31C5D545"/>
    <w:rsid w:val="31DEFDF0"/>
    <w:rsid w:val="31EA7337"/>
    <w:rsid w:val="31ED5917"/>
    <w:rsid w:val="31EEC58B"/>
    <w:rsid w:val="31FC3C75"/>
    <w:rsid w:val="31FFBC79"/>
    <w:rsid w:val="324147B2"/>
    <w:rsid w:val="32658C41"/>
    <w:rsid w:val="32707BD6"/>
    <w:rsid w:val="3271461F"/>
    <w:rsid w:val="328F1935"/>
    <w:rsid w:val="3296FCB2"/>
    <w:rsid w:val="32A91D1F"/>
    <w:rsid w:val="32BDC4F2"/>
    <w:rsid w:val="32CD3D4F"/>
    <w:rsid w:val="32D01875"/>
    <w:rsid w:val="32E68968"/>
    <w:rsid w:val="33130486"/>
    <w:rsid w:val="333A403C"/>
    <w:rsid w:val="3348A1B1"/>
    <w:rsid w:val="33503CFE"/>
    <w:rsid w:val="33A7C10F"/>
    <w:rsid w:val="33B6F6A3"/>
    <w:rsid w:val="33C9A88C"/>
    <w:rsid w:val="33E5800E"/>
    <w:rsid w:val="33F3BE20"/>
    <w:rsid w:val="340DC67C"/>
    <w:rsid w:val="345FDBCC"/>
    <w:rsid w:val="347B964E"/>
    <w:rsid w:val="3482B045"/>
    <w:rsid w:val="34CF4D7D"/>
    <w:rsid w:val="34DDDA8F"/>
    <w:rsid w:val="35046D8C"/>
    <w:rsid w:val="350FF356"/>
    <w:rsid w:val="351C90E6"/>
    <w:rsid w:val="35246261"/>
    <w:rsid w:val="352DC701"/>
    <w:rsid w:val="3536487D"/>
    <w:rsid w:val="3539FDEE"/>
    <w:rsid w:val="354210C1"/>
    <w:rsid w:val="354ADAF1"/>
    <w:rsid w:val="354ED397"/>
    <w:rsid w:val="355D485B"/>
    <w:rsid w:val="356E1224"/>
    <w:rsid w:val="35779ECF"/>
    <w:rsid w:val="357FCBC3"/>
    <w:rsid w:val="358898DF"/>
    <w:rsid w:val="35B699F2"/>
    <w:rsid w:val="35C6CA14"/>
    <w:rsid w:val="35E9DC3C"/>
    <w:rsid w:val="35F09480"/>
    <w:rsid w:val="362203A2"/>
    <w:rsid w:val="36299BFD"/>
    <w:rsid w:val="364CEE06"/>
    <w:rsid w:val="368BA266"/>
    <w:rsid w:val="368E3B21"/>
    <w:rsid w:val="36901493"/>
    <w:rsid w:val="36C2316E"/>
    <w:rsid w:val="37013CAF"/>
    <w:rsid w:val="372DEDA4"/>
    <w:rsid w:val="373D1E2B"/>
    <w:rsid w:val="374B6896"/>
    <w:rsid w:val="375E80B4"/>
    <w:rsid w:val="37732E78"/>
    <w:rsid w:val="3784A339"/>
    <w:rsid w:val="37970FBE"/>
    <w:rsid w:val="37C0C9AF"/>
    <w:rsid w:val="37DF2A18"/>
    <w:rsid w:val="37EAD31A"/>
    <w:rsid w:val="37F21680"/>
    <w:rsid w:val="3817327F"/>
    <w:rsid w:val="38238120"/>
    <w:rsid w:val="3823F557"/>
    <w:rsid w:val="384162DF"/>
    <w:rsid w:val="385D9F31"/>
    <w:rsid w:val="3867C22B"/>
    <w:rsid w:val="3871027C"/>
    <w:rsid w:val="38776866"/>
    <w:rsid w:val="38821729"/>
    <w:rsid w:val="389C2B37"/>
    <w:rsid w:val="38A2A20A"/>
    <w:rsid w:val="38CCC5F9"/>
    <w:rsid w:val="38D29829"/>
    <w:rsid w:val="38DF8A89"/>
    <w:rsid w:val="38E349E0"/>
    <w:rsid w:val="38E3EC3A"/>
    <w:rsid w:val="38FE0B8F"/>
    <w:rsid w:val="391DA371"/>
    <w:rsid w:val="3931EC4C"/>
    <w:rsid w:val="3953D2B2"/>
    <w:rsid w:val="395603F7"/>
    <w:rsid w:val="39623081"/>
    <w:rsid w:val="396B584E"/>
    <w:rsid w:val="398154B6"/>
    <w:rsid w:val="3982D95F"/>
    <w:rsid w:val="39938C24"/>
    <w:rsid w:val="39C04C3D"/>
    <w:rsid w:val="39C2678B"/>
    <w:rsid w:val="39DD6476"/>
    <w:rsid w:val="39E6CA83"/>
    <w:rsid w:val="3A187774"/>
    <w:rsid w:val="3A1FDD57"/>
    <w:rsid w:val="3A28688C"/>
    <w:rsid w:val="3A4BAEF6"/>
    <w:rsid w:val="3A626659"/>
    <w:rsid w:val="3A7F6128"/>
    <w:rsid w:val="3A80DACF"/>
    <w:rsid w:val="3A992F38"/>
    <w:rsid w:val="3ABBC460"/>
    <w:rsid w:val="3AD23C17"/>
    <w:rsid w:val="3AD94E15"/>
    <w:rsid w:val="3AEA25CD"/>
    <w:rsid w:val="3AF39BE0"/>
    <w:rsid w:val="3B2E6193"/>
    <w:rsid w:val="3B76D3EE"/>
    <w:rsid w:val="3B90D04B"/>
    <w:rsid w:val="3BA60123"/>
    <w:rsid w:val="3BC0E70A"/>
    <w:rsid w:val="3BC395E2"/>
    <w:rsid w:val="3BCBF6D9"/>
    <w:rsid w:val="3BDB7C0F"/>
    <w:rsid w:val="3BEA068B"/>
    <w:rsid w:val="3BF10CB5"/>
    <w:rsid w:val="3BF1F316"/>
    <w:rsid w:val="3BF8A752"/>
    <w:rsid w:val="3C0AFA97"/>
    <w:rsid w:val="3C0DA414"/>
    <w:rsid w:val="3C164C9B"/>
    <w:rsid w:val="3C40ABDF"/>
    <w:rsid w:val="3CAB7D3E"/>
    <w:rsid w:val="3CCC2898"/>
    <w:rsid w:val="3CDB1B76"/>
    <w:rsid w:val="3CE4085A"/>
    <w:rsid w:val="3CF03345"/>
    <w:rsid w:val="3D13685F"/>
    <w:rsid w:val="3D297E08"/>
    <w:rsid w:val="3D435EB0"/>
    <w:rsid w:val="3D7DFB5C"/>
    <w:rsid w:val="3DA9B8F3"/>
    <w:rsid w:val="3DACF7A8"/>
    <w:rsid w:val="3DB0D95E"/>
    <w:rsid w:val="3DD1DAC9"/>
    <w:rsid w:val="3DF7AE4A"/>
    <w:rsid w:val="3DFAC304"/>
    <w:rsid w:val="3DFF48A9"/>
    <w:rsid w:val="3E139067"/>
    <w:rsid w:val="3E20F293"/>
    <w:rsid w:val="3E302C32"/>
    <w:rsid w:val="3E384040"/>
    <w:rsid w:val="3E3CC34C"/>
    <w:rsid w:val="3E407F14"/>
    <w:rsid w:val="3E70B22B"/>
    <w:rsid w:val="3EB6A348"/>
    <w:rsid w:val="3ECE45BD"/>
    <w:rsid w:val="3ED45461"/>
    <w:rsid w:val="3F00F55E"/>
    <w:rsid w:val="3F355E8D"/>
    <w:rsid w:val="3F3CED21"/>
    <w:rsid w:val="3F46B371"/>
    <w:rsid w:val="3F54519F"/>
    <w:rsid w:val="3F5748A1"/>
    <w:rsid w:val="3F6CC55A"/>
    <w:rsid w:val="3F7951FD"/>
    <w:rsid w:val="3F9043B0"/>
    <w:rsid w:val="3FAECB06"/>
    <w:rsid w:val="3FCE5D05"/>
    <w:rsid w:val="3FD537C5"/>
    <w:rsid w:val="3FE3D937"/>
    <w:rsid w:val="400056C8"/>
    <w:rsid w:val="40061D0F"/>
    <w:rsid w:val="4012AB05"/>
    <w:rsid w:val="40199825"/>
    <w:rsid w:val="401C6841"/>
    <w:rsid w:val="402CF7F4"/>
    <w:rsid w:val="4037170A"/>
    <w:rsid w:val="4061E913"/>
    <w:rsid w:val="4064AB9A"/>
    <w:rsid w:val="407B7617"/>
    <w:rsid w:val="4097DE02"/>
    <w:rsid w:val="409B3B33"/>
    <w:rsid w:val="40A5262F"/>
    <w:rsid w:val="40BCCCFE"/>
    <w:rsid w:val="40FA9A08"/>
    <w:rsid w:val="40FBA13B"/>
    <w:rsid w:val="412543AE"/>
    <w:rsid w:val="413C50D8"/>
    <w:rsid w:val="414178B6"/>
    <w:rsid w:val="4147CDB7"/>
    <w:rsid w:val="414BCD9F"/>
    <w:rsid w:val="41535AB2"/>
    <w:rsid w:val="418E94C0"/>
    <w:rsid w:val="419FE14F"/>
    <w:rsid w:val="41AA7173"/>
    <w:rsid w:val="420A2488"/>
    <w:rsid w:val="4256BFB6"/>
    <w:rsid w:val="4257770F"/>
    <w:rsid w:val="4286E4D6"/>
    <w:rsid w:val="42CCE83D"/>
    <w:rsid w:val="42F1E8DB"/>
    <w:rsid w:val="42FF89F8"/>
    <w:rsid w:val="430778D2"/>
    <w:rsid w:val="430A82ED"/>
    <w:rsid w:val="432E5928"/>
    <w:rsid w:val="433A4625"/>
    <w:rsid w:val="434CCEF1"/>
    <w:rsid w:val="43521736"/>
    <w:rsid w:val="43A53F9E"/>
    <w:rsid w:val="43A59BB7"/>
    <w:rsid w:val="43ADEAC4"/>
    <w:rsid w:val="43B74BAA"/>
    <w:rsid w:val="43CCF326"/>
    <w:rsid w:val="43E466D0"/>
    <w:rsid w:val="43E8CB2F"/>
    <w:rsid w:val="440F0A1B"/>
    <w:rsid w:val="441FD9A5"/>
    <w:rsid w:val="44268B11"/>
    <w:rsid w:val="4448D7C4"/>
    <w:rsid w:val="444B6A61"/>
    <w:rsid w:val="446A8B91"/>
    <w:rsid w:val="446D7B93"/>
    <w:rsid w:val="447869A6"/>
    <w:rsid w:val="4481FAAB"/>
    <w:rsid w:val="44A5DFC0"/>
    <w:rsid w:val="44B5E994"/>
    <w:rsid w:val="44E6B054"/>
    <w:rsid w:val="4528F3B1"/>
    <w:rsid w:val="453093DE"/>
    <w:rsid w:val="454E2B22"/>
    <w:rsid w:val="4550123B"/>
    <w:rsid w:val="4551A43C"/>
    <w:rsid w:val="456B4F49"/>
    <w:rsid w:val="456CD980"/>
    <w:rsid w:val="4570DD9D"/>
    <w:rsid w:val="45806CB0"/>
    <w:rsid w:val="4582CA90"/>
    <w:rsid w:val="45A1C52D"/>
    <w:rsid w:val="45A6C7D5"/>
    <w:rsid w:val="45BD1D05"/>
    <w:rsid w:val="45D492B1"/>
    <w:rsid w:val="45F5B93A"/>
    <w:rsid w:val="4614E464"/>
    <w:rsid w:val="462B0B71"/>
    <w:rsid w:val="463EE9B3"/>
    <w:rsid w:val="4640AC6A"/>
    <w:rsid w:val="465635C1"/>
    <w:rsid w:val="467604D8"/>
    <w:rsid w:val="467BEF6B"/>
    <w:rsid w:val="469E15AC"/>
    <w:rsid w:val="46A30560"/>
    <w:rsid w:val="46A3E56C"/>
    <w:rsid w:val="470A2509"/>
    <w:rsid w:val="47271090"/>
    <w:rsid w:val="47381EAA"/>
    <w:rsid w:val="474E721B"/>
    <w:rsid w:val="476C3270"/>
    <w:rsid w:val="4777F9B0"/>
    <w:rsid w:val="47792E8D"/>
    <w:rsid w:val="478C589F"/>
    <w:rsid w:val="47A1D4D1"/>
    <w:rsid w:val="47B87BD9"/>
    <w:rsid w:val="47BF34B8"/>
    <w:rsid w:val="47C7E304"/>
    <w:rsid w:val="47EB0480"/>
    <w:rsid w:val="47F576B1"/>
    <w:rsid w:val="47FBDEBC"/>
    <w:rsid w:val="48119E33"/>
    <w:rsid w:val="48141E8A"/>
    <w:rsid w:val="4818FC01"/>
    <w:rsid w:val="48269413"/>
    <w:rsid w:val="4849FB08"/>
    <w:rsid w:val="48530DED"/>
    <w:rsid w:val="485CEF49"/>
    <w:rsid w:val="485D61A4"/>
    <w:rsid w:val="485E94CA"/>
    <w:rsid w:val="48734C8C"/>
    <w:rsid w:val="488B6A6F"/>
    <w:rsid w:val="48BA5200"/>
    <w:rsid w:val="48C29110"/>
    <w:rsid w:val="48DFB8B7"/>
    <w:rsid w:val="48E285D6"/>
    <w:rsid w:val="48E52858"/>
    <w:rsid w:val="48E81C7B"/>
    <w:rsid w:val="48F35C06"/>
    <w:rsid w:val="491D3BD2"/>
    <w:rsid w:val="49297FB7"/>
    <w:rsid w:val="493681F5"/>
    <w:rsid w:val="493D4227"/>
    <w:rsid w:val="494893B4"/>
    <w:rsid w:val="494A0F64"/>
    <w:rsid w:val="494D91A8"/>
    <w:rsid w:val="49570B34"/>
    <w:rsid w:val="495BC5DB"/>
    <w:rsid w:val="4960CBD7"/>
    <w:rsid w:val="497352D6"/>
    <w:rsid w:val="498EC83A"/>
    <w:rsid w:val="4997EC53"/>
    <w:rsid w:val="49AF5768"/>
    <w:rsid w:val="49C31B37"/>
    <w:rsid w:val="49D97935"/>
    <w:rsid w:val="4A1959F8"/>
    <w:rsid w:val="4A19C342"/>
    <w:rsid w:val="4A3CF9AD"/>
    <w:rsid w:val="4A51A049"/>
    <w:rsid w:val="4A580CB3"/>
    <w:rsid w:val="4A5A50DF"/>
    <w:rsid w:val="4A7C2F77"/>
    <w:rsid w:val="4A850A35"/>
    <w:rsid w:val="4A8B3022"/>
    <w:rsid w:val="4A96E71C"/>
    <w:rsid w:val="4AA069EF"/>
    <w:rsid w:val="4AC71D39"/>
    <w:rsid w:val="4AE6BFEE"/>
    <w:rsid w:val="4B0A56D3"/>
    <w:rsid w:val="4B1486BE"/>
    <w:rsid w:val="4B191A45"/>
    <w:rsid w:val="4B23C262"/>
    <w:rsid w:val="4B2BE6E1"/>
    <w:rsid w:val="4B32E806"/>
    <w:rsid w:val="4B80A92B"/>
    <w:rsid w:val="4B8F9C8C"/>
    <w:rsid w:val="4B9E55AF"/>
    <w:rsid w:val="4BA98F77"/>
    <w:rsid w:val="4BAE2DD1"/>
    <w:rsid w:val="4BB83726"/>
    <w:rsid w:val="4BBE4819"/>
    <w:rsid w:val="4BC232B9"/>
    <w:rsid w:val="4C0A0411"/>
    <w:rsid w:val="4C1C6FDC"/>
    <w:rsid w:val="4C2CF601"/>
    <w:rsid w:val="4C5679B8"/>
    <w:rsid w:val="4C577B10"/>
    <w:rsid w:val="4C644BDA"/>
    <w:rsid w:val="4CCA2AC4"/>
    <w:rsid w:val="4CD12247"/>
    <w:rsid w:val="4CDCCC10"/>
    <w:rsid w:val="4D2FF2BA"/>
    <w:rsid w:val="4D3EA512"/>
    <w:rsid w:val="4D762771"/>
    <w:rsid w:val="4D898F2E"/>
    <w:rsid w:val="4DA5BF9E"/>
    <w:rsid w:val="4DAA2F9C"/>
    <w:rsid w:val="4DB154BE"/>
    <w:rsid w:val="4DDE2F1E"/>
    <w:rsid w:val="4DFB7AC8"/>
    <w:rsid w:val="4E537493"/>
    <w:rsid w:val="4E6E9E29"/>
    <w:rsid w:val="4EB903E2"/>
    <w:rsid w:val="4ECC7661"/>
    <w:rsid w:val="4ECCBD0D"/>
    <w:rsid w:val="4EF8FB46"/>
    <w:rsid w:val="4F0C2E5B"/>
    <w:rsid w:val="4F0C7C9D"/>
    <w:rsid w:val="4F32387E"/>
    <w:rsid w:val="4F60952F"/>
    <w:rsid w:val="4F71D391"/>
    <w:rsid w:val="4F7671B2"/>
    <w:rsid w:val="4F91E024"/>
    <w:rsid w:val="4F9B644E"/>
    <w:rsid w:val="4FAAF645"/>
    <w:rsid w:val="4FAC6133"/>
    <w:rsid w:val="4FB1D0C7"/>
    <w:rsid w:val="4FD2CD84"/>
    <w:rsid w:val="4FD9237B"/>
    <w:rsid w:val="4FECAF6B"/>
    <w:rsid w:val="4FF27721"/>
    <w:rsid w:val="50149FA3"/>
    <w:rsid w:val="501E43AF"/>
    <w:rsid w:val="506822EF"/>
    <w:rsid w:val="5083A46A"/>
    <w:rsid w:val="508AA534"/>
    <w:rsid w:val="50932D78"/>
    <w:rsid w:val="50B224A0"/>
    <w:rsid w:val="50BCF021"/>
    <w:rsid w:val="513E3CDA"/>
    <w:rsid w:val="5146427F"/>
    <w:rsid w:val="5153EEEF"/>
    <w:rsid w:val="515EB206"/>
    <w:rsid w:val="516FAB14"/>
    <w:rsid w:val="51768E3F"/>
    <w:rsid w:val="517A6556"/>
    <w:rsid w:val="517BDBB7"/>
    <w:rsid w:val="51977926"/>
    <w:rsid w:val="51A36D27"/>
    <w:rsid w:val="51B2B978"/>
    <w:rsid w:val="51C15F8F"/>
    <w:rsid w:val="51CE2AED"/>
    <w:rsid w:val="51D80F11"/>
    <w:rsid w:val="52173642"/>
    <w:rsid w:val="52279550"/>
    <w:rsid w:val="522B8E6D"/>
    <w:rsid w:val="525490FD"/>
    <w:rsid w:val="527A847C"/>
    <w:rsid w:val="52A12420"/>
    <w:rsid w:val="52EC0F5C"/>
    <w:rsid w:val="530C60BC"/>
    <w:rsid w:val="530CE055"/>
    <w:rsid w:val="5322D464"/>
    <w:rsid w:val="5327B6C8"/>
    <w:rsid w:val="5338E315"/>
    <w:rsid w:val="5341EB93"/>
    <w:rsid w:val="53957E8B"/>
    <w:rsid w:val="53A79623"/>
    <w:rsid w:val="53B1730C"/>
    <w:rsid w:val="53B5A195"/>
    <w:rsid w:val="53E98542"/>
    <w:rsid w:val="5413E252"/>
    <w:rsid w:val="5436BD46"/>
    <w:rsid w:val="545BDA24"/>
    <w:rsid w:val="545F3367"/>
    <w:rsid w:val="54700904"/>
    <w:rsid w:val="54730428"/>
    <w:rsid w:val="547327B2"/>
    <w:rsid w:val="548E1C6A"/>
    <w:rsid w:val="54B22E6D"/>
    <w:rsid w:val="54C7F646"/>
    <w:rsid w:val="54D4B0BC"/>
    <w:rsid w:val="54D803E4"/>
    <w:rsid w:val="54E9216E"/>
    <w:rsid w:val="54F4201B"/>
    <w:rsid w:val="551596D9"/>
    <w:rsid w:val="55422E07"/>
    <w:rsid w:val="55496917"/>
    <w:rsid w:val="55604C36"/>
    <w:rsid w:val="55679DD9"/>
    <w:rsid w:val="5593CABF"/>
    <w:rsid w:val="559548E0"/>
    <w:rsid w:val="559FFDA3"/>
    <w:rsid w:val="55A3E56D"/>
    <w:rsid w:val="55A4CA77"/>
    <w:rsid w:val="55DDFE35"/>
    <w:rsid w:val="56141E02"/>
    <w:rsid w:val="561F2C25"/>
    <w:rsid w:val="563127F5"/>
    <w:rsid w:val="5636BBF5"/>
    <w:rsid w:val="564EBD03"/>
    <w:rsid w:val="566F7732"/>
    <w:rsid w:val="56742068"/>
    <w:rsid w:val="568F8904"/>
    <w:rsid w:val="56B0BC2F"/>
    <w:rsid w:val="5733FF0A"/>
    <w:rsid w:val="573F7B06"/>
    <w:rsid w:val="5756E4F2"/>
    <w:rsid w:val="579FC9EB"/>
    <w:rsid w:val="57AC8E27"/>
    <w:rsid w:val="57B1F1D3"/>
    <w:rsid w:val="57C3B20C"/>
    <w:rsid w:val="57C6E8F2"/>
    <w:rsid w:val="57DF1E69"/>
    <w:rsid w:val="57F40DB2"/>
    <w:rsid w:val="5808D824"/>
    <w:rsid w:val="58097E83"/>
    <w:rsid w:val="5811226E"/>
    <w:rsid w:val="582A2A75"/>
    <w:rsid w:val="584E995C"/>
    <w:rsid w:val="586DE7DC"/>
    <w:rsid w:val="5870BD11"/>
    <w:rsid w:val="588C4D6E"/>
    <w:rsid w:val="589CB35B"/>
    <w:rsid w:val="58ACFBE6"/>
    <w:rsid w:val="58AD156C"/>
    <w:rsid w:val="58BBE4E8"/>
    <w:rsid w:val="58BE3DE6"/>
    <w:rsid w:val="58DCC30B"/>
    <w:rsid w:val="5925BE1F"/>
    <w:rsid w:val="59366C1B"/>
    <w:rsid w:val="59378858"/>
    <w:rsid w:val="593A0A22"/>
    <w:rsid w:val="594D0946"/>
    <w:rsid w:val="59540665"/>
    <w:rsid w:val="5956D04A"/>
    <w:rsid w:val="596CC920"/>
    <w:rsid w:val="5972F80B"/>
    <w:rsid w:val="597B2B13"/>
    <w:rsid w:val="59A099FB"/>
    <w:rsid w:val="59ACF2CF"/>
    <w:rsid w:val="59AF2341"/>
    <w:rsid w:val="59B52048"/>
    <w:rsid w:val="59BEA35C"/>
    <w:rsid w:val="59E03A88"/>
    <w:rsid w:val="5A144011"/>
    <w:rsid w:val="5A2921CD"/>
    <w:rsid w:val="5A51E8BF"/>
    <w:rsid w:val="5A557EBC"/>
    <w:rsid w:val="5A67999A"/>
    <w:rsid w:val="5A8C5062"/>
    <w:rsid w:val="5AA4042E"/>
    <w:rsid w:val="5AC138E9"/>
    <w:rsid w:val="5AD1DCCA"/>
    <w:rsid w:val="5B2B4200"/>
    <w:rsid w:val="5B2E41F0"/>
    <w:rsid w:val="5B4AD122"/>
    <w:rsid w:val="5B74AF3E"/>
    <w:rsid w:val="5B80D7C4"/>
    <w:rsid w:val="5BA7BE45"/>
    <w:rsid w:val="5BB6F646"/>
    <w:rsid w:val="5BBF67CE"/>
    <w:rsid w:val="5BD07A56"/>
    <w:rsid w:val="5BD9CB16"/>
    <w:rsid w:val="5BE303D3"/>
    <w:rsid w:val="5C0DE732"/>
    <w:rsid w:val="5C552E97"/>
    <w:rsid w:val="5C5CA5D4"/>
    <w:rsid w:val="5C7F0D5B"/>
    <w:rsid w:val="5C85409E"/>
    <w:rsid w:val="5C8A674A"/>
    <w:rsid w:val="5C9061EC"/>
    <w:rsid w:val="5CA36DC3"/>
    <w:rsid w:val="5CA83610"/>
    <w:rsid w:val="5CABB1AB"/>
    <w:rsid w:val="5CBDCFA0"/>
    <w:rsid w:val="5CC3A3A2"/>
    <w:rsid w:val="5CF47568"/>
    <w:rsid w:val="5CF4B950"/>
    <w:rsid w:val="5D2D5BA1"/>
    <w:rsid w:val="5D3D1604"/>
    <w:rsid w:val="5D4BAB37"/>
    <w:rsid w:val="5D54002F"/>
    <w:rsid w:val="5D5AC17E"/>
    <w:rsid w:val="5D5BE222"/>
    <w:rsid w:val="5D898981"/>
    <w:rsid w:val="5D8991ED"/>
    <w:rsid w:val="5D8CEAA4"/>
    <w:rsid w:val="5DCB0D9C"/>
    <w:rsid w:val="5DDF9EBA"/>
    <w:rsid w:val="5DF07FF5"/>
    <w:rsid w:val="5DF6D281"/>
    <w:rsid w:val="5DF8915E"/>
    <w:rsid w:val="5DFBFECF"/>
    <w:rsid w:val="5E390F27"/>
    <w:rsid w:val="5E3BEB82"/>
    <w:rsid w:val="5E73217A"/>
    <w:rsid w:val="5E79290D"/>
    <w:rsid w:val="5E9F22DD"/>
    <w:rsid w:val="5F0A1B6F"/>
    <w:rsid w:val="5F17D2DE"/>
    <w:rsid w:val="5F40FF8A"/>
    <w:rsid w:val="5F485F3B"/>
    <w:rsid w:val="5F4B5F2B"/>
    <w:rsid w:val="5F664770"/>
    <w:rsid w:val="5F76319E"/>
    <w:rsid w:val="5F79015A"/>
    <w:rsid w:val="5F7E81AC"/>
    <w:rsid w:val="5F88D9C4"/>
    <w:rsid w:val="5F8FBBAE"/>
    <w:rsid w:val="5F906D3B"/>
    <w:rsid w:val="5F95A857"/>
    <w:rsid w:val="5FA3892F"/>
    <w:rsid w:val="5FC32E6A"/>
    <w:rsid w:val="5FCDD0B3"/>
    <w:rsid w:val="5FE8F14E"/>
    <w:rsid w:val="600BCAAD"/>
    <w:rsid w:val="6018CA0C"/>
    <w:rsid w:val="6054FD55"/>
    <w:rsid w:val="605F5723"/>
    <w:rsid w:val="6083A6E7"/>
    <w:rsid w:val="60882732"/>
    <w:rsid w:val="60BD3E94"/>
    <w:rsid w:val="60D8CA83"/>
    <w:rsid w:val="60E95CE1"/>
    <w:rsid w:val="60F079F4"/>
    <w:rsid w:val="610D26E7"/>
    <w:rsid w:val="6120CFD4"/>
    <w:rsid w:val="61273A63"/>
    <w:rsid w:val="61512BDF"/>
    <w:rsid w:val="6175FEC4"/>
    <w:rsid w:val="618019D3"/>
    <w:rsid w:val="61965CBE"/>
    <w:rsid w:val="619858EF"/>
    <w:rsid w:val="61A6083C"/>
    <w:rsid w:val="61BF2FD4"/>
    <w:rsid w:val="61CF6575"/>
    <w:rsid w:val="61CFB593"/>
    <w:rsid w:val="61E20761"/>
    <w:rsid w:val="61FBCCB3"/>
    <w:rsid w:val="623ED347"/>
    <w:rsid w:val="624FBC61"/>
    <w:rsid w:val="626161D1"/>
    <w:rsid w:val="6261FFC8"/>
    <w:rsid w:val="626D2246"/>
    <w:rsid w:val="627C9333"/>
    <w:rsid w:val="628D70D3"/>
    <w:rsid w:val="62A3846E"/>
    <w:rsid w:val="62DA6480"/>
    <w:rsid w:val="62EC4614"/>
    <w:rsid w:val="62F2934D"/>
    <w:rsid w:val="62F63570"/>
    <w:rsid w:val="62F7B573"/>
    <w:rsid w:val="634415D4"/>
    <w:rsid w:val="6346D7D0"/>
    <w:rsid w:val="634DDA8B"/>
    <w:rsid w:val="6354A160"/>
    <w:rsid w:val="6356B7AB"/>
    <w:rsid w:val="636C8C96"/>
    <w:rsid w:val="638F2191"/>
    <w:rsid w:val="639EBC0B"/>
    <w:rsid w:val="63E4BB42"/>
    <w:rsid w:val="6423DD3F"/>
    <w:rsid w:val="644FABDF"/>
    <w:rsid w:val="645BF081"/>
    <w:rsid w:val="64706E8D"/>
    <w:rsid w:val="64A701DF"/>
    <w:rsid w:val="64ADEE4E"/>
    <w:rsid w:val="64AFAAE9"/>
    <w:rsid w:val="64B97CCB"/>
    <w:rsid w:val="64CF4490"/>
    <w:rsid w:val="64EC18CF"/>
    <w:rsid w:val="6511FBC9"/>
    <w:rsid w:val="652B2431"/>
    <w:rsid w:val="653F40DF"/>
    <w:rsid w:val="655B228E"/>
    <w:rsid w:val="65683D1B"/>
    <w:rsid w:val="65BED085"/>
    <w:rsid w:val="65D91026"/>
    <w:rsid w:val="6615AD90"/>
    <w:rsid w:val="663823CB"/>
    <w:rsid w:val="6640552F"/>
    <w:rsid w:val="6642BB7C"/>
    <w:rsid w:val="6647C7B0"/>
    <w:rsid w:val="6648BE63"/>
    <w:rsid w:val="664DAD48"/>
    <w:rsid w:val="666D7DAA"/>
    <w:rsid w:val="6677E503"/>
    <w:rsid w:val="669B24FA"/>
    <w:rsid w:val="66AD6783"/>
    <w:rsid w:val="66C0373D"/>
    <w:rsid w:val="66E4EC80"/>
    <w:rsid w:val="66F21EF4"/>
    <w:rsid w:val="66FA1DA9"/>
    <w:rsid w:val="67132F0A"/>
    <w:rsid w:val="6714C7F1"/>
    <w:rsid w:val="671667B7"/>
    <w:rsid w:val="6734F877"/>
    <w:rsid w:val="6770C0E7"/>
    <w:rsid w:val="6784354D"/>
    <w:rsid w:val="678E70A8"/>
    <w:rsid w:val="679497E3"/>
    <w:rsid w:val="67D710A2"/>
    <w:rsid w:val="67E6DFEB"/>
    <w:rsid w:val="68017866"/>
    <w:rsid w:val="681050CD"/>
    <w:rsid w:val="68170F63"/>
    <w:rsid w:val="6831321B"/>
    <w:rsid w:val="683459BD"/>
    <w:rsid w:val="6877A102"/>
    <w:rsid w:val="6886820A"/>
    <w:rsid w:val="68AA7D63"/>
    <w:rsid w:val="68B5380B"/>
    <w:rsid w:val="68D39E0D"/>
    <w:rsid w:val="68D54DEF"/>
    <w:rsid w:val="68D722C7"/>
    <w:rsid w:val="68E22EC1"/>
    <w:rsid w:val="68ED1672"/>
    <w:rsid w:val="68F7CF81"/>
    <w:rsid w:val="6937EFB6"/>
    <w:rsid w:val="693A4F71"/>
    <w:rsid w:val="695E1393"/>
    <w:rsid w:val="69693BA5"/>
    <w:rsid w:val="696B5D06"/>
    <w:rsid w:val="6972B3AB"/>
    <w:rsid w:val="69CEE32C"/>
    <w:rsid w:val="69E23055"/>
    <w:rsid w:val="69F5142C"/>
    <w:rsid w:val="6A0B54C6"/>
    <w:rsid w:val="6A11B959"/>
    <w:rsid w:val="6A12EC2B"/>
    <w:rsid w:val="6A2C1776"/>
    <w:rsid w:val="6A377382"/>
    <w:rsid w:val="6A464DC4"/>
    <w:rsid w:val="6A8CBCB0"/>
    <w:rsid w:val="6A9A0295"/>
    <w:rsid w:val="6AAAFC8C"/>
    <w:rsid w:val="6ABEBDDD"/>
    <w:rsid w:val="6ACEA8BB"/>
    <w:rsid w:val="6AD76085"/>
    <w:rsid w:val="6ADE6EA6"/>
    <w:rsid w:val="6B0C3A45"/>
    <w:rsid w:val="6B1532F0"/>
    <w:rsid w:val="6B156A75"/>
    <w:rsid w:val="6B1E3163"/>
    <w:rsid w:val="6B23AAE1"/>
    <w:rsid w:val="6B5F98BC"/>
    <w:rsid w:val="6B825E1B"/>
    <w:rsid w:val="6B85A6C8"/>
    <w:rsid w:val="6B8BD79F"/>
    <w:rsid w:val="6B9FC918"/>
    <w:rsid w:val="6BA0BE9E"/>
    <w:rsid w:val="6BA813B1"/>
    <w:rsid w:val="6BC87720"/>
    <w:rsid w:val="6BCD0795"/>
    <w:rsid w:val="6BF29B1D"/>
    <w:rsid w:val="6BF883FB"/>
    <w:rsid w:val="6C0270BC"/>
    <w:rsid w:val="6C0C6807"/>
    <w:rsid w:val="6C1B24BD"/>
    <w:rsid w:val="6C38BE63"/>
    <w:rsid w:val="6C3F3D8B"/>
    <w:rsid w:val="6C40D468"/>
    <w:rsid w:val="6C47617E"/>
    <w:rsid w:val="6C5803C1"/>
    <w:rsid w:val="6C87BDD5"/>
    <w:rsid w:val="6C931CE5"/>
    <w:rsid w:val="6CA7B9C5"/>
    <w:rsid w:val="6CC2B8B9"/>
    <w:rsid w:val="6CE48C77"/>
    <w:rsid w:val="6CFC52D5"/>
    <w:rsid w:val="6D58CFEB"/>
    <w:rsid w:val="6D60E359"/>
    <w:rsid w:val="6D89E6B3"/>
    <w:rsid w:val="6D9071CC"/>
    <w:rsid w:val="6DA3B650"/>
    <w:rsid w:val="6DB55371"/>
    <w:rsid w:val="6DB64C11"/>
    <w:rsid w:val="6DBC883A"/>
    <w:rsid w:val="6DD07CD3"/>
    <w:rsid w:val="6DD7916C"/>
    <w:rsid w:val="6DF7BB67"/>
    <w:rsid w:val="6E0447D6"/>
    <w:rsid w:val="6E0811EA"/>
    <w:rsid w:val="6E215B8E"/>
    <w:rsid w:val="6E4EA94A"/>
    <w:rsid w:val="6E5045D6"/>
    <w:rsid w:val="6E5410D3"/>
    <w:rsid w:val="6E7E6EA5"/>
    <w:rsid w:val="6E9AB2EC"/>
    <w:rsid w:val="6ED6F307"/>
    <w:rsid w:val="6ED9B5C7"/>
    <w:rsid w:val="6EF6CED7"/>
    <w:rsid w:val="6F2DBCA6"/>
    <w:rsid w:val="6F3317FE"/>
    <w:rsid w:val="6F4B2F75"/>
    <w:rsid w:val="6F4F3F9E"/>
    <w:rsid w:val="6F8ECF62"/>
    <w:rsid w:val="6FA41C04"/>
    <w:rsid w:val="6FAF4C38"/>
    <w:rsid w:val="6FBADF99"/>
    <w:rsid w:val="6FCBC9B5"/>
    <w:rsid w:val="6FE48C8E"/>
    <w:rsid w:val="7001E495"/>
    <w:rsid w:val="7023A9A8"/>
    <w:rsid w:val="702D34E6"/>
    <w:rsid w:val="7033A77C"/>
    <w:rsid w:val="7035F66D"/>
    <w:rsid w:val="70411A07"/>
    <w:rsid w:val="705E600B"/>
    <w:rsid w:val="7080D9D0"/>
    <w:rsid w:val="708940FE"/>
    <w:rsid w:val="70B0ECB3"/>
    <w:rsid w:val="70BA17A6"/>
    <w:rsid w:val="70C9A3C7"/>
    <w:rsid w:val="70CAE843"/>
    <w:rsid w:val="70DA47F7"/>
    <w:rsid w:val="7120A7A5"/>
    <w:rsid w:val="7148C04F"/>
    <w:rsid w:val="7152D211"/>
    <w:rsid w:val="7158DA50"/>
    <w:rsid w:val="715B3F61"/>
    <w:rsid w:val="716104D6"/>
    <w:rsid w:val="7164F359"/>
    <w:rsid w:val="71842EC9"/>
    <w:rsid w:val="71847415"/>
    <w:rsid w:val="7184820A"/>
    <w:rsid w:val="71A164B5"/>
    <w:rsid w:val="71B2D609"/>
    <w:rsid w:val="71BC9CCB"/>
    <w:rsid w:val="71DEC5B3"/>
    <w:rsid w:val="71F189D7"/>
    <w:rsid w:val="721EE935"/>
    <w:rsid w:val="7274895C"/>
    <w:rsid w:val="72822669"/>
    <w:rsid w:val="72F4FA58"/>
    <w:rsid w:val="730EA00D"/>
    <w:rsid w:val="731FB796"/>
    <w:rsid w:val="73543E17"/>
    <w:rsid w:val="7378AEFD"/>
    <w:rsid w:val="738C65A1"/>
    <w:rsid w:val="739E9732"/>
    <w:rsid w:val="73C8CD6B"/>
    <w:rsid w:val="7405340F"/>
    <w:rsid w:val="740CFDC0"/>
    <w:rsid w:val="74227FB9"/>
    <w:rsid w:val="742370F4"/>
    <w:rsid w:val="74308860"/>
    <w:rsid w:val="744D3B11"/>
    <w:rsid w:val="74764124"/>
    <w:rsid w:val="7487EB43"/>
    <w:rsid w:val="74B8BAD8"/>
    <w:rsid w:val="752AE16F"/>
    <w:rsid w:val="75476E13"/>
    <w:rsid w:val="754E9010"/>
    <w:rsid w:val="756A7B39"/>
    <w:rsid w:val="758819E3"/>
    <w:rsid w:val="75941E3F"/>
    <w:rsid w:val="75955163"/>
    <w:rsid w:val="75ADDA5B"/>
    <w:rsid w:val="75B32B49"/>
    <w:rsid w:val="75B4305B"/>
    <w:rsid w:val="75CEF379"/>
    <w:rsid w:val="75D3E69B"/>
    <w:rsid w:val="75F0DD42"/>
    <w:rsid w:val="765C795E"/>
    <w:rsid w:val="7664773F"/>
    <w:rsid w:val="766C92B0"/>
    <w:rsid w:val="766DA21D"/>
    <w:rsid w:val="7673FC65"/>
    <w:rsid w:val="768AF91C"/>
    <w:rsid w:val="768D160F"/>
    <w:rsid w:val="76D1F905"/>
    <w:rsid w:val="76DE1375"/>
    <w:rsid w:val="76F77081"/>
    <w:rsid w:val="76FC66DF"/>
    <w:rsid w:val="7710194A"/>
    <w:rsid w:val="772E9154"/>
    <w:rsid w:val="775436C6"/>
    <w:rsid w:val="775BBEAA"/>
    <w:rsid w:val="77794F22"/>
    <w:rsid w:val="777B2C82"/>
    <w:rsid w:val="77B2F3FF"/>
    <w:rsid w:val="77CC861C"/>
    <w:rsid w:val="77F842B5"/>
    <w:rsid w:val="78000D72"/>
    <w:rsid w:val="7820476B"/>
    <w:rsid w:val="783312BA"/>
    <w:rsid w:val="7839AAE2"/>
    <w:rsid w:val="784258D2"/>
    <w:rsid w:val="7850CDA3"/>
    <w:rsid w:val="78581310"/>
    <w:rsid w:val="787D2B2F"/>
    <w:rsid w:val="7890553F"/>
    <w:rsid w:val="78932460"/>
    <w:rsid w:val="78B325EB"/>
    <w:rsid w:val="78C630D3"/>
    <w:rsid w:val="78DBAEE5"/>
    <w:rsid w:val="78F2AAC4"/>
    <w:rsid w:val="79097BD9"/>
    <w:rsid w:val="790FFC06"/>
    <w:rsid w:val="791BE306"/>
    <w:rsid w:val="79276950"/>
    <w:rsid w:val="792A017E"/>
    <w:rsid w:val="793190D5"/>
    <w:rsid w:val="798ACF4C"/>
    <w:rsid w:val="7995BE25"/>
    <w:rsid w:val="79C20266"/>
    <w:rsid w:val="79D338E1"/>
    <w:rsid w:val="79D35891"/>
    <w:rsid w:val="79D70F54"/>
    <w:rsid w:val="79E7B91D"/>
    <w:rsid w:val="79E8A43A"/>
    <w:rsid w:val="79FFE6D4"/>
    <w:rsid w:val="7A27B957"/>
    <w:rsid w:val="7A30EE51"/>
    <w:rsid w:val="7A6F545B"/>
    <w:rsid w:val="7A8020C4"/>
    <w:rsid w:val="7A876676"/>
    <w:rsid w:val="7A917EE7"/>
    <w:rsid w:val="7AB0B5AE"/>
    <w:rsid w:val="7AB736DB"/>
    <w:rsid w:val="7ACF307E"/>
    <w:rsid w:val="7B0407DA"/>
    <w:rsid w:val="7B3D0071"/>
    <w:rsid w:val="7B3F5073"/>
    <w:rsid w:val="7B510308"/>
    <w:rsid w:val="7B513B38"/>
    <w:rsid w:val="7B61553F"/>
    <w:rsid w:val="7B64990C"/>
    <w:rsid w:val="7B8A17D7"/>
    <w:rsid w:val="7B93C9EE"/>
    <w:rsid w:val="7B950C1A"/>
    <w:rsid w:val="7BA7FD15"/>
    <w:rsid w:val="7BBD088B"/>
    <w:rsid w:val="7BC26055"/>
    <w:rsid w:val="7BC88FB8"/>
    <w:rsid w:val="7BC9A821"/>
    <w:rsid w:val="7BD150E7"/>
    <w:rsid w:val="7C0F0C6C"/>
    <w:rsid w:val="7C2D3104"/>
    <w:rsid w:val="7C35FA02"/>
    <w:rsid w:val="7C36673B"/>
    <w:rsid w:val="7C3D914E"/>
    <w:rsid w:val="7C77D8F8"/>
    <w:rsid w:val="7C784658"/>
    <w:rsid w:val="7C7D1831"/>
    <w:rsid w:val="7C879FBC"/>
    <w:rsid w:val="7C95A81C"/>
    <w:rsid w:val="7C995D66"/>
    <w:rsid w:val="7CB9F6DC"/>
    <w:rsid w:val="7CCC9A74"/>
    <w:rsid w:val="7CD25467"/>
    <w:rsid w:val="7CDAA1D2"/>
    <w:rsid w:val="7CEB6D6A"/>
    <w:rsid w:val="7CED7A73"/>
    <w:rsid w:val="7CF42CCD"/>
    <w:rsid w:val="7CF92ED1"/>
    <w:rsid w:val="7D02F273"/>
    <w:rsid w:val="7D0A1B49"/>
    <w:rsid w:val="7D165BDD"/>
    <w:rsid w:val="7D1CBB07"/>
    <w:rsid w:val="7D592705"/>
    <w:rsid w:val="7D5C2070"/>
    <w:rsid w:val="7D6F8EA9"/>
    <w:rsid w:val="7D96AC9E"/>
    <w:rsid w:val="7DAF31DD"/>
    <w:rsid w:val="7DB58E5D"/>
    <w:rsid w:val="7DB5B488"/>
    <w:rsid w:val="7DC1A2C0"/>
    <w:rsid w:val="7DCF6E79"/>
    <w:rsid w:val="7E0C8CC3"/>
    <w:rsid w:val="7E16EBA8"/>
    <w:rsid w:val="7E29E5D0"/>
    <w:rsid w:val="7E35AD78"/>
    <w:rsid w:val="7E441B43"/>
    <w:rsid w:val="7E52AF98"/>
    <w:rsid w:val="7E655E9A"/>
    <w:rsid w:val="7E7469D8"/>
    <w:rsid w:val="7E75288E"/>
    <w:rsid w:val="7E7AA1EB"/>
    <w:rsid w:val="7E922D86"/>
    <w:rsid w:val="7EA623F7"/>
    <w:rsid w:val="7EB81372"/>
    <w:rsid w:val="7EB9AA17"/>
    <w:rsid w:val="7EF4D7BC"/>
    <w:rsid w:val="7F0DA5B1"/>
    <w:rsid w:val="7F588A15"/>
    <w:rsid w:val="7F5E3E47"/>
    <w:rsid w:val="7F66BB5C"/>
    <w:rsid w:val="7F7A2E51"/>
    <w:rsid w:val="7F82F60F"/>
    <w:rsid w:val="7F8E1A81"/>
    <w:rsid w:val="7FA6DE0C"/>
    <w:rsid w:val="7FB3AAF8"/>
    <w:rsid w:val="7FB80FA1"/>
    <w:rsid w:val="7FD00D78"/>
    <w:rsid w:val="7FD82D88"/>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9F9BBE"/>
  <w15:docId w15:val="{54FFDDB0-4D0C-487D-B183-4CA805B5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iPriority="99" w:unhideWhenUsed="1"/>
  </w:latentStyles>
  <w:style w:type="paragraph" w:default="1" w:styleId="Normal">
    <w:name w:val="Normal"/>
    <w:aliases w:val="Body text"/>
    <w:qFormat/>
    <w:rsid w:val="00DA2362"/>
    <w:pPr>
      <w:spacing w:after="240"/>
    </w:pPr>
    <w:rPr>
      <w:rFonts w:ascii="Arial" w:hAnsi="Arial"/>
      <w:color w:val="000000" w:themeColor="text1"/>
      <w:sz w:val="24"/>
      <w:lang w:eastAsia="en-GB"/>
    </w:rPr>
  </w:style>
  <w:style w:type="paragraph" w:styleId="Heading1">
    <w:name w:val="heading 1"/>
    <w:basedOn w:val="Normal"/>
    <w:next w:val="Text"/>
    <w:link w:val="Heading1Char"/>
    <w:uiPriority w:val="9"/>
    <w:qFormat/>
    <w:rsid w:val="0080315B"/>
    <w:pPr>
      <w:pageBreakBefore/>
      <w:numPr>
        <w:numId w:val="17"/>
      </w:numPr>
      <w:spacing w:after="120"/>
      <w:ind w:left="360"/>
      <w:outlineLvl w:val="0"/>
    </w:pPr>
    <w:rPr>
      <w:b/>
      <w:sz w:val="48"/>
      <w:szCs w:val="72"/>
    </w:rPr>
  </w:style>
  <w:style w:type="paragraph" w:styleId="Heading2">
    <w:name w:val="heading 2"/>
    <w:basedOn w:val="Heading1"/>
    <w:next w:val="Text"/>
    <w:link w:val="Heading2Char"/>
    <w:qFormat/>
    <w:rsid w:val="000B46E9"/>
    <w:pPr>
      <w:pageBreakBefore w:val="0"/>
      <w:numPr>
        <w:numId w:val="0"/>
      </w:numPr>
      <w:spacing w:before="240"/>
      <w:outlineLvl w:val="1"/>
    </w:pPr>
    <w:rPr>
      <w:sz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typeface-text"/>
    <w:next w:val="Text"/>
    <w:link w:val="Heading3Char"/>
    <w:uiPriority w:val="9"/>
    <w:qFormat/>
    <w:rsid w:val="000B46E9"/>
    <w:pPr>
      <w:keepNext/>
      <w:spacing w:before="120" w:after="120"/>
      <w:outlineLvl w:val="2"/>
    </w:pPr>
    <w:rPr>
      <w:b/>
      <w:sz w:val="28"/>
    </w:rPr>
  </w:style>
  <w:style w:type="paragraph" w:styleId="Heading4">
    <w:name w:val="heading 4"/>
    <w:basedOn w:val="typeface-heading"/>
    <w:next w:val="Text"/>
    <w:rsid w:val="006351A9"/>
    <w:pPr>
      <w:outlineLvl w:val="3"/>
    </w:pPr>
    <w:rPr>
      <w:b/>
      <w:sz w:val="24"/>
    </w:rPr>
  </w:style>
  <w:style w:type="paragraph" w:styleId="Heading5">
    <w:name w:val="heading 5"/>
    <w:basedOn w:val="typeface-heading"/>
    <w:next w:val="Text"/>
    <w:rsid w:val="006351A9"/>
    <w:pPr>
      <w:outlineLvl w:val="4"/>
    </w:pPr>
    <w:rPr>
      <w:b/>
      <w:sz w:val="24"/>
    </w:rPr>
  </w:style>
  <w:style w:type="paragraph" w:styleId="Heading6">
    <w:name w:val="heading 6"/>
    <w:basedOn w:val="typeface-heading"/>
    <w:next w:val="Text"/>
    <w:rsid w:val="00927B6D"/>
    <w:pPr>
      <w:outlineLvl w:val="5"/>
    </w:pPr>
    <w:rPr>
      <w:b/>
      <w:sz w:val="24"/>
    </w:rPr>
  </w:style>
  <w:style w:type="paragraph" w:styleId="Heading7">
    <w:name w:val="heading 7"/>
    <w:basedOn w:val="typeface-heading"/>
    <w:next w:val="Text"/>
    <w:rsid w:val="005D728B"/>
    <w:pPr>
      <w:keepNext/>
      <w:outlineLvl w:val="6"/>
    </w:pPr>
    <w:rPr>
      <w:b/>
    </w:rPr>
  </w:style>
  <w:style w:type="paragraph" w:styleId="Heading8">
    <w:name w:val="heading 8"/>
    <w:basedOn w:val="Normal"/>
    <w:next w:val="Normal"/>
    <w:rsid w:val="00927B6D"/>
    <w:pPr>
      <w:spacing w:before="240" w:after="60"/>
      <w:outlineLvl w:val="7"/>
    </w:pPr>
    <w:rPr>
      <w:rFonts w:ascii="Times New Roman" w:hAnsi="Times New Roman"/>
      <w:i/>
      <w:iCs/>
      <w:szCs w:val="24"/>
    </w:rPr>
  </w:style>
  <w:style w:type="paragraph" w:styleId="Heading9">
    <w:name w:val="heading 9"/>
    <w:basedOn w:val="Normal"/>
    <w:next w:val="Normal"/>
    <w:rsid w:val="00927B6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basedOn w:val="DefaultParagraphFont"/>
    <w:link w:val="Text"/>
    <w:rsid w:val="00EC7889"/>
    <w:rPr>
      <w:rFonts w:ascii="Arial" w:hAnsi="Arial"/>
      <w:sz w:val="22"/>
      <w:lang w:val="en-GB" w:eastAsia="en-GB" w:bidi="ar-SA"/>
    </w:rPr>
  </w:style>
  <w:style w:type="paragraph" w:styleId="TOC1">
    <w:name w:val="toc 1"/>
    <w:basedOn w:val="typeface-text"/>
    <w:uiPriority w:val="39"/>
    <w:rsid w:val="00927B6D"/>
    <w:pPr>
      <w:tabs>
        <w:tab w:val="right" w:pos="9639"/>
      </w:tabs>
      <w:spacing w:before="120" w:after="120"/>
    </w:pPr>
    <w:rPr>
      <w:b/>
    </w:rPr>
  </w:style>
  <w:style w:type="paragraph" w:customStyle="1" w:styleId="Heading-contents">
    <w:name w:val="Heading - contents"/>
    <w:basedOn w:val="Heading1"/>
    <w:next w:val="Text"/>
    <w:rsid w:val="00927B6D"/>
    <w:pPr>
      <w:spacing w:after="600"/>
    </w:pPr>
  </w:style>
  <w:style w:type="paragraph" w:customStyle="1" w:styleId="Textnumbered">
    <w:name w:val="Text numbered"/>
    <w:basedOn w:val="typeface-text"/>
    <w:rsid w:val="00611C05"/>
    <w:pPr>
      <w:numPr>
        <w:numId w:val="1"/>
      </w:numPr>
      <w:tabs>
        <w:tab w:val="clear" w:pos="360"/>
      </w:tabs>
      <w:ind w:left="357" w:hanging="357"/>
    </w:pPr>
  </w:style>
  <w:style w:type="paragraph" w:customStyle="1" w:styleId="Bulletsub">
    <w:name w:val="Bullet (sub)"/>
    <w:basedOn w:val="typeface-text"/>
    <w:rsid w:val="00611C05"/>
    <w:pPr>
      <w:numPr>
        <w:numId w:val="2"/>
      </w:numPr>
      <w:tabs>
        <w:tab w:val="clear" w:pos="717"/>
        <w:tab w:val="num" w:pos="1492"/>
      </w:tabs>
      <w:ind w:left="1492" w:hanging="360"/>
    </w:pPr>
  </w:style>
  <w:style w:type="paragraph" w:styleId="Title">
    <w:name w:val="Title"/>
    <w:aliases w:val="Document title"/>
    <w:basedOn w:val="Normal"/>
    <w:qFormat/>
    <w:rsid w:val="00A13B6B"/>
    <w:pPr>
      <w:spacing w:after="120"/>
      <w:outlineLvl w:val="0"/>
    </w:pPr>
    <w:rPr>
      <w:b/>
      <w:sz w:val="72"/>
      <w:szCs w:val="72"/>
    </w:rPr>
  </w:style>
  <w:style w:type="paragraph" w:customStyle="1" w:styleId="Title-subtitle">
    <w:name w:val="Title - subtitle"/>
    <w:basedOn w:val="typeface-heading"/>
    <w:rsid w:val="00927B6D"/>
    <w:rPr>
      <w:sz w:val="32"/>
    </w:rPr>
  </w:style>
  <w:style w:type="paragraph" w:customStyle="1" w:styleId="Bullet">
    <w:name w:val="Bullet"/>
    <w:basedOn w:val="typeface-text"/>
    <w:rsid w:val="00611C05"/>
    <w:pPr>
      <w:numPr>
        <w:numId w:val="4"/>
      </w:numPr>
      <w:tabs>
        <w:tab w:val="clear" w:pos="360"/>
        <w:tab w:val="num" w:pos="1209"/>
      </w:tabs>
      <w:ind w:left="1209"/>
    </w:pPr>
  </w:style>
  <w:style w:type="paragraph" w:customStyle="1" w:styleId="BasicParagraph">
    <w:name w:val="[Basic Paragraph]"/>
    <w:basedOn w:val="Normal"/>
    <w:uiPriority w:val="99"/>
    <w:rsid w:val="00E01E80"/>
    <w:pPr>
      <w:widowControl w:val="0"/>
      <w:autoSpaceDE w:val="0"/>
      <w:autoSpaceDN w:val="0"/>
      <w:adjustRightInd w:val="0"/>
      <w:spacing w:after="0" w:line="288" w:lineRule="auto"/>
      <w:textAlignment w:val="center"/>
    </w:pPr>
    <w:rPr>
      <w:rFonts w:ascii="Times-Roman" w:hAnsi="Times-Roman" w:cs="Times-Roman"/>
      <w:color w:val="000000"/>
      <w:szCs w:val="24"/>
      <w:lang w:eastAsia="en-US"/>
    </w:rPr>
  </w:style>
  <w:style w:type="paragraph" w:customStyle="1" w:styleId="Covertitle">
    <w:name w:val="Cover title"/>
    <w:basedOn w:val="typeface-heading"/>
    <w:rsid w:val="00E22EA9"/>
    <w:rPr>
      <w:b/>
      <w:color w:val="005192"/>
      <w:sz w:val="52"/>
    </w:rPr>
  </w:style>
  <w:style w:type="numbering" w:styleId="111111">
    <w:name w:val="Outline List 2"/>
    <w:basedOn w:val="NoList"/>
    <w:semiHidden/>
    <w:rsid w:val="00927B6D"/>
    <w:pPr>
      <w:numPr>
        <w:numId w:val="7"/>
      </w:numPr>
    </w:pPr>
  </w:style>
  <w:style w:type="paragraph" w:customStyle="1" w:styleId="cover-othertext">
    <w:name w:val="cover - other text"/>
    <w:basedOn w:val="typeface-text"/>
    <w:rsid w:val="003A053F"/>
    <w:pPr>
      <w:spacing w:line="360" w:lineRule="exact"/>
    </w:pPr>
    <w:rPr>
      <w:sz w:val="24"/>
      <w:szCs w:val="24"/>
    </w:rPr>
  </w:style>
  <w:style w:type="paragraph" w:styleId="Header">
    <w:name w:val="header"/>
    <w:basedOn w:val="typeface-text"/>
    <w:rsid w:val="007C7960"/>
    <w:rPr>
      <w:b/>
      <w:sz w:val="18"/>
    </w:rPr>
  </w:style>
  <w:style w:type="paragraph" w:styleId="Footer">
    <w:name w:val="footer"/>
    <w:basedOn w:val="typeface-text"/>
    <w:link w:val="FooterChar"/>
    <w:uiPriority w:val="99"/>
    <w:rsid w:val="00C81E85"/>
    <w:pPr>
      <w:jc w:val="center"/>
    </w:pPr>
    <w:rPr>
      <w:sz w:val="18"/>
    </w:rPr>
  </w:style>
  <w:style w:type="paragraph" w:customStyle="1" w:styleId="Text">
    <w:name w:val="Text"/>
    <w:basedOn w:val="typeface-text"/>
    <w:link w:val="TextChar"/>
    <w:rsid w:val="00EC7889"/>
  </w:style>
  <w:style w:type="paragraph" w:customStyle="1" w:styleId="Textindented">
    <w:name w:val="Text indented"/>
    <w:basedOn w:val="typeface-text"/>
    <w:rsid w:val="00611C05"/>
    <w:pPr>
      <w:ind w:left="357"/>
    </w:pPr>
    <w:rPr>
      <w:lang w:eastAsia="en-US"/>
    </w:rPr>
  </w:style>
  <w:style w:type="paragraph" w:customStyle="1" w:styleId="Cover-sub-title">
    <w:name w:val="Cover - sub-title"/>
    <w:basedOn w:val="typeface-heading"/>
    <w:rsid w:val="00731C07"/>
    <w:rPr>
      <w:sz w:val="48"/>
    </w:rPr>
  </w:style>
  <w:style w:type="paragraph" w:customStyle="1" w:styleId="typeface-text">
    <w:name w:val="typeface - text"/>
    <w:rsid w:val="00927B6D"/>
    <w:rPr>
      <w:rFonts w:ascii="Arial" w:hAnsi="Arial"/>
      <w:sz w:val="22"/>
      <w:lang w:eastAsia="en-GB"/>
    </w:rPr>
  </w:style>
  <w:style w:type="paragraph" w:customStyle="1" w:styleId="typeface-heading">
    <w:name w:val="typeface - heading"/>
    <w:rsid w:val="00927B6D"/>
    <w:rPr>
      <w:rFonts w:ascii="Arial" w:hAnsi="Arial"/>
      <w:sz w:val="22"/>
      <w:lang w:eastAsia="en-GB"/>
    </w:rPr>
  </w:style>
  <w:style w:type="numbering" w:styleId="1ai">
    <w:name w:val="Outline List 1"/>
    <w:basedOn w:val="NoList"/>
    <w:semiHidden/>
    <w:rsid w:val="00927B6D"/>
    <w:pPr>
      <w:numPr>
        <w:numId w:val="8"/>
      </w:numPr>
    </w:pPr>
  </w:style>
  <w:style w:type="numbering" w:styleId="ArticleSection">
    <w:name w:val="Outline List 3"/>
    <w:basedOn w:val="NoList"/>
    <w:semiHidden/>
    <w:rsid w:val="00927B6D"/>
    <w:pPr>
      <w:numPr>
        <w:numId w:val="9"/>
      </w:numPr>
    </w:pPr>
  </w:style>
  <w:style w:type="paragraph" w:styleId="BlockText">
    <w:name w:val="Block Text"/>
    <w:basedOn w:val="Normal"/>
    <w:semiHidden/>
    <w:rsid w:val="00927B6D"/>
    <w:pPr>
      <w:spacing w:after="120"/>
      <w:ind w:left="1440" w:right="1440"/>
    </w:pPr>
  </w:style>
  <w:style w:type="paragraph" w:styleId="BodyText">
    <w:name w:val="Body Text"/>
    <w:basedOn w:val="Normal"/>
    <w:semiHidden/>
    <w:rsid w:val="00927B6D"/>
    <w:pPr>
      <w:spacing w:after="120"/>
    </w:pPr>
  </w:style>
  <w:style w:type="paragraph" w:styleId="BodyText2">
    <w:name w:val="Body Text 2"/>
    <w:basedOn w:val="Normal"/>
    <w:semiHidden/>
    <w:rsid w:val="00927B6D"/>
    <w:pPr>
      <w:spacing w:after="120" w:line="480" w:lineRule="auto"/>
    </w:pPr>
  </w:style>
  <w:style w:type="paragraph" w:styleId="BodyText3">
    <w:name w:val="Body Text 3"/>
    <w:basedOn w:val="Normal"/>
    <w:semiHidden/>
    <w:rsid w:val="00927B6D"/>
    <w:pPr>
      <w:spacing w:after="120"/>
    </w:pPr>
    <w:rPr>
      <w:sz w:val="16"/>
      <w:szCs w:val="16"/>
    </w:rPr>
  </w:style>
  <w:style w:type="paragraph" w:styleId="BodyTextFirstIndent">
    <w:name w:val="Body Text First Indent"/>
    <w:basedOn w:val="BodyText"/>
    <w:semiHidden/>
    <w:rsid w:val="00927B6D"/>
    <w:pPr>
      <w:ind w:firstLine="210"/>
    </w:pPr>
  </w:style>
  <w:style w:type="paragraph" w:styleId="BodyTextIndent">
    <w:name w:val="Body Text Indent"/>
    <w:basedOn w:val="Normal"/>
    <w:semiHidden/>
    <w:rsid w:val="00927B6D"/>
    <w:pPr>
      <w:spacing w:after="120"/>
      <w:ind w:left="283"/>
    </w:pPr>
  </w:style>
  <w:style w:type="paragraph" w:styleId="BodyTextFirstIndent2">
    <w:name w:val="Body Text First Indent 2"/>
    <w:basedOn w:val="BodyTextIndent"/>
    <w:semiHidden/>
    <w:rsid w:val="00927B6D"/>
    <w:pPr>
      <w:ind w:firstLine="210"/>
    </w:pPr>
  </w:style>
  <w:style w:type="paragraph" w:styleId="BodyTextIndent2">
    <w:name w:val="Body Text Indent 2"/>
    <w:basedOn w:val="Normal"/>
    <w:semiHidden/>
    <w:rsid w:val="00927B6D"/>
    <w:pPr>
      <w:spacing w:after="120" w:line="480" w:lineRule="auto"/>
      <w:ind w:left="283"/>
    </w:pPr>
  </w:style>
  <w:style w:type="paragraph" w:styleId="BodyTextIndent3">
    <w:name w:val="Body Text Indent 3"/>
    <w:basedOn w:val="Normal"/>
    <w:semiHidden/>
    <w:rsid w:val="00927B6D"/>
    <w:pPr>
      <w:spacing w:after="120"/>
      <w:ind w:left="283"/>
    </w:pPr>
    <w:rPr>
      <w:sz w:val="16"/>
      <w:szCs w:val="16"/>
    </w:rPr>
  </w:style>
  <w:style w:type="paragraph" w:styleId="Closing">
    <w:name w:val="Closing"/>
    <w:basedOn w:val="Normal"/>
    <w:semiHidden/>
    <w:rsid w:val="00927B6D"/>
    <w:pPr>
      <w:ind w:left="4252"/>
    </w:pPr>
  </w:style>
  <w:style w:type="paragraph" w:styleId="Date">
    <w:name w:val="Date"/>
    <w:basedOn w:val="Normal"/>
    <w:next w:val="Normal"/>
    <w:semiHidden/>
    <w:rsid w:val="00927B6D"/>
  </w:style>
  <w:style w:type="paragraph" w:styleId="E-mailSignature">
    <w:name w:val="E-mail Signature"/>
    <w:basedOn w:val="Normal"/>
    <w:semiHidden/>
    <w:rsid w:val="00927B6D"/>
  </w:style>
  <w:style w:type="character" w:styleId="Emphasis">
    <w:name w:val="Emphasis"/>
    <w:basedOn w:val="DefaultParagraphFont"/>
    <w:rsid w:val="00927B6D"/>
    <w:rPr>
      <w:i/>
      <w:iCs/>
    </w:rPr>
  </w:style>
  <w:style w:type="paragraph" w:styleId="EnvelopeAddress">
    <w:name w:val="envelope address"/>
    <w:basedOn w:val="Normal"/>
    <w:semiHidden/>
    <w:rsid w:val="00927B6D"/>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927B6D"/>
    <w:rPr>
      <w:rFonts w:cs="Arial"/>
      <w:sz w:val="20"/>
    </w:rPr>
  </w:style>
  <w:style w:type="character" w:styleId="HTMLAcronym">
    <w:name w:val="HTML Acronym"/>
    <w:basedOn w:val="DefaultParagraphFont"/>
    <w:semiHidden/>
    <w:rsid w:val="00927B6D"/>
  </w:style>
  <w:style w:type="paragraph" w:styleId="HTMLAddress">
    <w:name w:val="HTML Address"/>
    <w:basedOn w:val="Normal"/>
    <w:semiHidden/>
    <w:rsid w:val="00927B6D"/>
    <w:rPr>
      <w:i/>
      <w:iCs/>
    </w:rPr>
  </w:style>
  <w:style w:type="character" w:styleId="HTMLCite">
    <w:name w:val="HTML Cite"/>
    <w:basedOn w:val="DefaultParagraphFont"/>
    <w:semiHidden/>
    <w:rsid w:val="00927B6D"/>
    <w:rPr>
      <w:i/>
      <w:iCs/>
    </w:rPr>
  </w:style>
  <w:style w:type="character" w:styleId="HTMLCode">
    <w:name w:val="HTML Code"/>
    <w:basedOn w:val="DefaultParagraphFont"/>
    <w:semiHidden/>
    <w:rsid w:val="00927B6D"/>
    <w:rPr>
      <w:rFonts w:ascii="Courier New" w:hAnsi="Courier New" w:cs="Courier New"/>
      <w:sz w:val="20"/>
      <w:szCs w:val="20"/>
    </w:rPr>
  </w:style>
  <w:style w:type="character" w:styleId="HTMLDefinition">
    <w:name w:val="HTML Definition"/>
    <w:basedOn w:val="DefaultParagraphFont"/>
    <w:semiHidden/>
    <w:rsid w:val="00927B6D"/>
    <w:rPr>
      <w:i/>
      <w:iCs/>
    </w:rPr>
  </w:style>
  <w:style w:type="character" w:styleId="HTMLKeyboard">
    <w:name w:val="HTML Keyboard"/>
    <w:basedOn w:val="DefaultParagraphFont"/>
    <w:semiHidden/>
    <w:rsid w:val="00927B6D"/>
    <w:rPr>
      <w:rFonts w:ascii="Courier New" w:hAnsi="Courier New" w:cs="Courier New"/>
      <w:sz w:val="20"/>
      <w:szCs w:val="20"/>
    </w:rPr>
  </w:style>
  <w:style w:type="paragraph" w:styleId="HTMLPreformatted">
    <w:name w:val="HTML Preformatted"/>
    <w:basedOn w:val="Normal"/>
    <w:semiHidden/>
    <w:rsid w:val="00927B6D"/>
    <w:rPr>
      <w:rFonts w:ascii="Courier New" w:hAnsi="Courier New" w:cs="Courier New"/>
      <w:sz w:val="20"/>
    </w:rPr>
  </w:style>
  <w:style w:type="character" w:styleId="HTMLSample">
    <w:name w:val="HTML Sample"/>
    <w:basedOn w:val="DefaultParagraphFont"/>
    <w:semiHidden/>
    <w:rsid w:val="00927B6D"/>
    <w:rPr>
      <w:rFonts w:ascii="Courier New" w:hAnsi="Courier New" w:cs="Courier New"/>
    </w:rPr>
  </w:style>
  <w:style w:type="character" w:styleId="HTMLTypewriter">
    <w:name w:val="HTML Typewriter"/>
    <w:basedOn w:val="DefaultParagraphFont"/>
    <w:semiHidden/>
    <w:rsid w:val="00927B6D"/>
    <w:rPr>
      <w:rFonts w:ascii="Courier New" w:hAnsi="Courier New" w:cs="Courier New"/>
      <w:sz w:val="20"/>
      <w:szCs w:val="20"/>
    </w:rPr>
  </w:style>
  <w:style w:type="character" w:styleId="HTMLVariable">
    <w:name w:val="HTML Variable"/>
    <w:basedOn w:val="DefaultParagraphFont"/>
    <w:semiHidden/>
    <w:rsid w:val="00927B6D"/>
    <w:rPr>
      <w:i/>
      <w:iCs/>
    </w:rPr>
  </w:style>
  <w:style w:type="character" w:styleId="LineNumber">
    <w:name w:val="line number"/>
    <w:basedOn w:val="DefaultParagraphFont"/>
    <w:semiHidden/>
    <w:rsid w:val="00927B6D"/>
  </w:style>
  <w:style w:type="paragraph" w:styleId="List">
    <w:name w:val="List"/>
    <w:basedOn w:val="Normal"/>
    <w:semiHidden/>
    <w:rsid w:val="00927B6D"/>
    <w:pPr>
      <w:ind w:left="283" w:hanging="283"/>
    </w:pPr>
  </w:style>
  <w:style w:type="paragraph" w:styleId="List2">
    <w:name w:val="List 2"/>
    <w:basedOn w:val="Normal"/>
    <w:semiHidden/>
    <w:rsid w:val="00927B6D"/>
    <w:pPr>
      <w:ind w:left="566" w:hanging="283"/>
    </w:pPr>
  </w:style>
  <w:style w:type="paragraph" w:styleId="List3">
    <w:name w:val="List 3"/>
    <w:basedOn w:val="Normal"/>
    <w:semiHidden/>
    <w:rsid w:val="00927B6D"/>
    <w:pPr>
      <w:ind w:left="849" w:hanging="283"/>
    </w:pPr>
  </w:style>
  <w:style w:type="paragraph" w:styleId="List4">
    <w:name w:val="List 4"/>
    <w:basedOn w:val="Normal"/>
    <w:semiHidden/>
    <w:rsid w:val="00927B6D"/>
    <w:pPr>
      <w:ind w:left="1132" w:hanging="283"/>
    </w:pPr>
  </w:style>
  <w:style w:type="paragraph" w:styleId="List5">
    <w:name w:val="List 5"/>
    <w:basedOn w:val="Normal"/>
    <w:semiHidden/>
    <w:rsid w:val="00927B6D"/>
    <w:pPr>
      <w:ind w:left="1415" w:hanging="283"/>
    </w:pPr>
  </w:style>
  <w:style w:type="paragraph" w:styleId="ListBullet">
    <w:name w:val="List Bullet"/>
    <w:basedOn w:val="Normal"/>
    <w:semiHidden/>
    <w:rsid w:val="00927B6D"/>
    <w:pPr>
      <w:numPr>
        <w:numId w:val="3"/>
      </w:numPr>
      <w:tabs>
        <w:tab w:val="clear" w:pos="360"/>
        <w:tab w:val="num" w:pos="643"/>
      </w:tabs>
      <w:ind w:left="643"/>
    </w:pPr>
  </w:style>
  <w:style w:type="paragraph" w:styleId="ListBullet2">
    <w:name w:val="List Bullet 2"/>
    <w:basedOn w:val="Normal"/>
    <w:semiHidden/>
    <w:rsid w:val="00927B6D"/>
    <w:pPr>
      <w:numPr>
        <w:numId w:val="5"/>
      </w:numPr>
      <w:tabs>
        <w:tab w:val="clear" w:pos="643"/>
      </w:tabs>
      <w:ind w:left="720"/>
    </w:pPr>
  </w:style>
  <w:style w:type="paragraph" w:styleId="ListBullet3">
    <w:name w:val="List Bullet 3"/>
    <w:basedOn w:val="Normal"/>
    <w:semiHidden/>
    <w:rsid w:val="00927B6D"/>
    <w:pPr>
      <w:numPr>
        <w:numId w:val="6"/>
      </w:numPr>
      <w:tabs>
        <w:tab w:val="clear" w:pos="926"/>
      </w:tabs>
      <w:ind w:left="720"/>
    </w:pPr>
  </w:style>
  <w:style w:type="paragraph" w:styleId="ListBullet4">
    <w:name w:val="List Bullet 4"/>
    <w:basedOn w:val="Normal"/>
    <w:semiHidden/>
    <w:rsid w:val="00927B6D"/>
    <w:pPr>
      <w:numPr>
        <w:numId w:val="10"/>
      </w:numPr>
      <w:tabs>
        <w:tab w:val="clear" w:pos="1209"/>
      </w:tabs>
      <w:ind w:left="720"/>
    </w:pPr>
  </w:style>
  <w:style w:type="paragraph" w:styleId="ListBullet5">
    <w:name w:val="List Bullet 5"/>
    <w:basedOn w:val="Normal"/>
    <w:semiHidden/>
    <w:rsid w:val="00927B6D"/>
    <w:pPr>
      <w:numPr>
        <w:numId w:val="11"/>
      </w:numPr>
      <w:tabs>
        <w:tab w:val="clear" w:pos="1492"/>
      </w:tabs>
      <w:ind w:left="720"/>
    </w:pPr>
  </w:style>
  <w:style w:type="paragraph" w:styleId="ListContinue">
    <w:name w:val="List Continue"/>
    <w:basedOn w:val="Normal"/>
    <w:semiHidden/>
    <w:rsid w:val="00927B6D"/>
    <w:pPr>
      <w:spacing w:after="120"/>
      <w:ind w:left="283"/>
    </w:pPr>
  </w:style>
  <w:style w:type="paragraph" w:styleId="ListContinue2">
    <w:name w:val="List Continue 2"/>
    <w:basedOn w:val="Normal"/>
    <w:semiHidden/>
    <w:rsid w:val="00927B6D"/>
    <w:pPr>
      <w:spacing w:after="120"/>
      <w:ind w:left="566"/>
    </w:pPr>
  </w:style>
  <w:style w:type="paragraph" w:styleId="ListContinue3">
    <w:name w:val="List Continue 3"/>
    <w:basedOn w:val="Normal"/>
    <w:semiHidden/>
    <w:rsid w:val="00927B6D"/>
    <w:pPr>
      <w:spacing w:after="120"/>
      <w:ind w:left="849"/>
    </w:pPr>
  </w:style>
  <w:style w:type="paragraph" w:styleId="ListContinue4">
    <w:name w:val="List Continue 4"/>
    <w:basedOn w:val="Normal"/>
    <w:semiHidden/>
    <w:rsid w:val="00927B6D"/>
    <w:pPr>
      <w:spacing w:after="120"/>
      <w:ind w:left="1132"/>
    </w:pPr>
  </w:style>
  <w:style w:type="paragraph" w:styleId="ListContinue5">
    <w:name w:val="List Continue 5"/>
    <w:basedOn w:val="Normal"/>
    <w:semiHidden/>
    <w:rsid w:val="00927B6D"/>
    <w:pPr>
      <w:spacing w:after="120"/>
      <w:ind w:left="1415"/>
    </w:pPr>
  </w:style>
  <w:style w:type="paragraph" w:styleId="ListNumber">
    <w:name w:val="List Number"/>
    <w:basedOn w:val="Normal"/>
    <w:semiHidden/>
    <w:rsid w:val="00927B6D"/>
    <w:pPr>
      <w:numPr>
        <w:numId w:val="12"/>
      </w:numPr>
      <w:tabs>
        <w:tab w:val="clear" w:pos="360"/>
      </w:tabs>
      <w:ind w:left="720"/>
    </w:pPr>
  </w:style>
  <w:style w:type="paragraph" w:styleId="ListNumber2">
    <w:name w:val="List Number 2"/>
    <w:basedOn w:val="Normal"/>
    <w:semiHidden/>
    <w:rsid w:val="00927B6D"/>
    <w:pPr>
      <w:numPr>
        <w:numId w:val="13"/>
      </w:numPr>
      <w:tabs>
        <w:tab w:val="clear" w:pos="643"/>
        <w:tab w:val="num" w:pos="360"/>
      </w:tabs>
      <w:ind w:left="0" w:firstLine="0"/>
    </w:pPr>
  </w:style>
  <w:style w:type="paragraph" w:styleId="ListNumber3">
    <w:name w:val="List Number 3"/>
    <w:basedOn w:val="Normal"/>
    <w:semiHidden/>
    <w:rsid w:val="00927B6D"/>
    <w:pPr>
      <w:numPr>
        <w:numId w:val="14"/>
      </w:numPr>
      <w:tabs>
        <w:tab w:val="clear" w:pos="926"/>
        <w:tab w:val="num" w:pos="360"/>
      </w:tabs>
      <w:ind w:left="0" w:firstLine="0"/>
    </w:pPr>
  </w:style>
  <w:style w:type="paragraph" w:styleId="ListNumber4">
    <w:name w:val="List Number 4"/>
    <w:basedOn w:val="Normal"/>
    <w:semiHidden/>
    <w:rsid w:val="00927B6D"/>
    <w:pPr>
      <w:numPr>
        <w:numId w:val="15"/>
      </w:numPr>
      <w:tabs>
        <w:tab w:val="clear" w:pos="1209"/>
        <w:tab w:val="num" w:pos="360"/>
      </w:tabs>
      <w:ind w:left="0" w:firstLine="0"/>
    </w:pPr>
  </w:style>
  <w:style w:type="paragraph" w:styleId="ListNumber5">
    <w:name w:val="List Number 5"/>
    <w:basedOn w:val="Normal"/>
    <w:semiHidden/>
    <w:rsid w:val="00927B6D"/>
    <w:pPr>
      <w:numPr>
        <w:numId w:val="16"/>
      </w:numPr>
      <w:tabs>
        <w:tab w:val="clear" w:pos="1492"/>
        <w:tab w:val="num" w:pos="360"/>
      </w:tabs>
      <w:ind w:left="0" w:firstLine="0"/>
    </w:pPr>
  </w:style>
  <w:style w:type="paragraph" w:styleId="MessageHeader">
    <w:name w:val="Message Header"/>
    <w:basedOn w:val="Normal"/>
    <w:semiHidden/>
    <w:rsid w:val="00927B6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927B6D"/>
    <w:rPr>
      <w:rFonts w:ascii="Times New Roman" w:hAnsi="Times New Roman"/>
      <w:szCs w:val="24"/>
    </w:rPr>
  </w:style>
  <w:style w:type="paragraph" w:styleId="NormalIndent">
    <w:name w:val="Normal Indent"/>
    <w:basedOn w:val="Normal"/>
    <w:semiHidden/>
    <w:rsid w:val="00927B6D"/>
    <w:pPr>
      <w:ind w:left="720"/>
    </w:pPr>
  </w:style>
  <w:style w:type="paragraph" w:styleId="NoteHeading">
    <w:name w:val="Note Heading"/>
    <w:basedOn w:val="Normal"/>
    <w:next w:val="Normal"/>
    <w:semiHidden/>
    <w:rsid w:val="00927B6D"/>
  </w:style>
  <w:style w:type="paragraph" w:styleId="PlainText">
    <w:name w:val="Plain Text"/>
    <w:basedOn w:val="Normal"/>
    <w:semiHidden/>
    <w:rsid w:val="00927B6D"/>
    <w:rPr>
      <w:rFonts w:ascii="Courier New" w:hAnsi="Courier New" w:cs="Courier New"/>
      <w:sz w:val="20"/>
    </w:rPr>
  </w:style>
  <w:style w:type="paragraph" w:styleId="Salutation">
    <w:name w:val="Salutation"/>
    <w:basedOn w:val="Normal"/>
    <w:next w:val="Normal"/>
    <w:semiHidden/>
    <w:rsid w:val="00927B6D"/>
  </w:style>
  <w:style w:type="paragraph" w:styleId="Signature">
    <w:name w:val="Signature"/>
    <w:basedOn w:val="Normal"/>
    <w:semiHidden/>
    <w:rsid w:val="00927B6D"/>
    <w:pPr>
      <w:ind w:left="4252"/>
    </w:pPr>
  </w:style>
  <w:style w:type="character" w:styleId="Strong">
    <w:name w:val="Strong"/>
    <w:basedOn w:val="DefaultParagraphFont"/>
    <w:rsid w:val="00927B6D"/>
    <w:rPr>
      <w:b/>
      <w:bCs/>
    </w:rPr>
  </w:style>
  <w:style w:type="table" w:styleId="Table3Deffects1">
    <w:name w:val="Table 3D effects 1"/>
    <w:basedOn w:val="TableNormal"/>
    <w:semiHidden/>
    <w:rsid w:val="00927B6D"/>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27B6D"/>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27B6D"/>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27B6D"/>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27B6D"/>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27B6D"/>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27B6D"/>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27B6D"/>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27B6D"/>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27B6D"/>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27B6D"/>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27B6D"/>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27B6D"/>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27B6D"/>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27B6D"/>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27B6D"/>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27B6D"/>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27B6D"/>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27B6D"/>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27B6D"/>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27B6D"/>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27B6D"/>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27B6D"/>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27B6D"/>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27B6D"/>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27B6D"/>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27B6D"/>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27B6D"/>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27B6D"/>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27B6D"/>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27B6D"/>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TOC1"/>
    <w:next w:val="Normal"/>
    <w:uiPriority w:val="39"/>
    <w:rsid w:val="00015761"/>
    <w:pPr>
      <w:spacing w:before="0"/>
      <w:ind w:left="510"/>
    </w:pPr>
    <w:rPr>
      <w:b w:val="0"/>
    </w:rPr>
  </w:style>
  <w:style w:type="paragraph" w:styleId="BalloonText">
    <w:name w:val="Balloon Text"/>
    <w:basedOn w:val="Normal"/>
    <w:link w:val="BalloonTextChar"/>
    <w:rsid w:val="00AA2DCC"/>
    <w:pPr>
      <w:spacing w:after="0"/>
    </w:pPr>
    <w:rPr>
      <w:rFonts w:ascii="Lucida Grande" w:hAnsi="Lucida Grande"/>
      <w:sz w:val="18"/>
      <w:szCs w:val="18"/>
    </w:rPr>
  </w:style>
  <w:style w:type="character" w:customStyle="1" w:styleId="BalloonTextChar">
    <w:name w:val="Balloon Text Char"/>
    <w:basedOn w:val="DefaultParagraphFont"/>
    <w:link w:val="BalloonText"/>
    <w:rsid w:val="00AA2DCC"/>
    <w:rPr>
      <w:rFonts w:ascii="Lucida Grande" w:hAnsi="Lucida Grande"/>
      <w:sz w:val="18"/>
      <w:szCs w:val="18"/>
      <w:lang w:eastAsia="en-GB"/>
    </w:rPr>
  </w:style>
  <w:style w:type="character" w:styleId="IntenseReference">
    <w:name w:val="Intense Reference"/>
    <w:basedOn w:val="DefaultParagraphFont"/>
    <w:uiPriority w:val="32"/>
    <w:rsid w:val="00A13B6B"/>
    <w:rPr>
      <w:b/>
      <w:bCs/>
      <w:smallCaps/>
      <w:color w:val="4F81BD" w:themeColor="accent1"/>
      <w:spacing w:val="5"/>
    </w:rPr>
  </w:style>
  <w:style w:type="paragraph" w:styleId="ListParagraph">
    <w:name w:val="List Paragraph"/>
    <w:aliases w:val="Sub Heading"/>
    <w:basedOn w:val="Normal"/>
    <w:link w:val="ListParagraphChar"/>
    <w:uiPriority w:val="34"/>
    <w:qFormat/>
    <w:rsid w:val="00932D1E"/>
    <w:pPr>
      <w:ind w:left="720"/>
      <w:contextualSpacing/>
    </w:pPr>
  </w:style>
  <w:style w:type="character" w:styleId="PageNumber">
    <w:name w:val="page number"/>
    <w:basedOn w:val="DefaultParagraphFont"/>
    <w:semiHidden/>
    <w:unhideWhenUsed/>
    <w:rsid w:val="00DA4435"/>
  </w:style>
  <w:style w:type="numbering" w:customStyle="1" w:styleId="CurrentList1">
    <w:name w:val="Current List1"/>
    <w:uiPriority w:val="99"/>
    <w:rsid w:val="0080315B"/>
    <w:pPr>
      <w:numPr>
        <w:numId w:val="18"/>
      </w:numPr>
    </w:pPr>
  </w:style>
  <w:style w:type="paragraph" w:customStyle="1" w:styleId="Standard">
    <w:name w:val="Standard"/>
    <w:rsid w:val="00314BB9"/>
    <w:pPr>
      <w:suppressAutoHyphens/>
      <w:autoSpaceDN w:val="0"/>
      <w:textAlignment w:val="baseline"/>
    </w:pPr>
    <w:rPr>
      <w:rFonts w:ascii="Arial" w:eastAsia="SimSun" w:hAnsi="Arial" w:cs="Arial"/>
      <w:sz w:val="22"/>
      <w:szCs w:val="24"/>
      <w:lang w:eastAsia="zh-CN" w:bidi="hi-IN"/>
    </w:rPr>
  </w:style>
  <w:style w:type="character" w:styleId="CommentReference">
    <w:name w:val="annotation reference"/>
    <w:basedOn w:val="DefaultParagraphFont"/>
    <w:uiPriority w:val="99"/>
    <w:unhideWhenUsed/>
    <w:rsid w:val="00D84B8D"/>
    <w:rPr>
      <w:sz w:val="16"/>
      <w:szCs w:val="16"/>
    </w:rPr>
  </w:style>
  <w:style w:type="paragraph" w:styleId="CommentText">
    <w:name w:val="annotation text"/>
    <w:basedOn w:val="Normal"/>
    <w:link w:val="CommentTextChar"/>
    <w:uiPriority w:val="99"/>
    <w:unhideWhenUsed/>
    <w:rsid w:val="00D84B8D"/>
    <w:pPr>
      <w:spacing w:after="160" w:line="259" w:lineRule="auto"/>
    </w:pPr>
    <w:rPr>
      <w:rFonts w:asciiTheme="minorHAnsi" w:eastAsiaTheme="minorEastAsia" w:hAnsiTheme="minorHAnsi" w:cstheme="minorBidi"/>
      <w:color w:val="auto"/>
      <w:sz w:val="20"/>
      <w:lang w:eastAsia="en-US"/>
    </w:rPr>
  </w:style>
  <w:style w:type="character" w:customStyle="1" w:styleId="CommentTextChar">
    <w:name w:val="Comment Text Char"/>
    <w:basedOn w:val="DefaultParagraphFont"/>
    <w:link w:val="CommentText"/>
    <w:uiPriority w:val="99"/>
    <w:rsid w:val="00D84B8D"/>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D84B8D"/>
    <w:rPr>
      <w:rFonts w:ascii="Arial" w:hAnsi="Arial"/>
      <w:b/>
      <w:color w:val="000000" w:themeColor="text1"/>
      <w:sz w:val="48"/>
      <w:szCs w:val="72"/>
      <w:lang w:eastAsia="en-GB"/>
    </w:rPr>
  </w:style>
  <w:style w:type="character" w:customStyle="1" w:styleId="Heading2Char">
    <w:name w:val="Heading 2 Char"/>
    <w:basedOn w:val="DefaultParagraphFont"/>
    <w:link w:val="Heading2"/>
    <w:uiPriority w:val="9"/>
    <w:rsid w:val="00D84B8D"/>
    <w:rPr>
      <w:rFonts w:ascii="Arial" w:hAnsi="Arial"/>
      <w:b/>
      <w:color w:val="000000" w:themeColor="text1"/>
      <w:sz w:val="36"/>
      <w:szCs w:val="72"/>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D84B8D"/>
    <w:rPr>
      <w:rFonts w:ascii="Arial" w:hAnsi="Arial"/>
      <w:b/>
      <w:sz w:val="28"/>
      <w:lang w:eastAsia="en-GB"/>
    </w:rPr>
  </w:style>
  <w:style w:type="character" w:customStyle="1" w:styleId="normaltextrun">
    <w:name w:val="normaltextrun"/>
    <w:basedOn w:val="DefaultParagraphFont"/>
    <w:rsid w:val="004309C7"/>
  </w:style>
  <w:style w:type="character" w:customStyle="1" w:styleId="NoSpacingChar">
    <w:name w:val="No Spacing Char"/>
    <w:link w:val="NoSpacing1"/>
    <w:uiPriority w:val="1"/>
    <w:locked/>
    <w:rsid w:val="004309C7"/>
    <w:rPr>
      <w:rFonts w:ascii="Arial" w:eastAsia="Calibri" w:hAnsi="Arial"/>
    </w:rPr>
  </w:style>
  <w:style w:type="paragraph" w:customStyle="1" w:styleId="NoSpacing1">
    <w:name w:val="No Spacing1"/>
    <w:link w:val="NoSpacingChar"/>
    <w:uiPriority w:val="1"/>
    <w:qFormat/>
    <w:rsid w:val="004309C7"/>
    <w:rPr>
      <w:rFonts w:ascii="Arial" w:eastAsia="Calibri" w:hAnsi="Arial"/>
    </w:rPr>
  </w:style>
  <w:style w:type="character" w:styleId="Mention">
    <w:name w:val="Mention"/>
    <w:basedOn w:val="DefaultParagraphFont"/>
    <w:rsid w:val="003638FE"/>
    <w:rPr>
      <w:color w:val="2B579A"/>
      <w:shd w:val="clear" w:color="auto" w:fill="E6E6E6"/>
    </w:rPr>
  </w:style>
  <w:style w:type="numbering" w:customStyle="1" w:styleId="WWNum1">
    <w:name w:val="WWNum1"/>
    <w:basedOn w:val="NoList"/>
    <w:rsid w:val="003638FE"/>
    <w:pPr>
      <w:numPr>
        <w:numId w:val="19"/>
      </w:numPr>
    </w:pPr>
  </w:style>
  <w:style w:type="character" w:customStyle="1" w:styleId="eop">
    <w:name w:val="eop"/>
    <w:basedOn w:val="DefaultParagraphFont"/>
    <w:rsid w:val="00A95BFC"/>
  </w:style>
  <w:style w:type="character" w:customStyle="1" w:styleId="ListParagraphChar">
    <w:name w:val="List Paragraph Char"/>
    <w:aliases w:val="Sub Heading Char"/>
    <w:link w:val="ListParagraph"/>
    <w:uiPriority w:val="34"/>
    <w:locked/>
    <w:rsid w:val="00611B1F"/>
    <w:rPr>
      <w:rFonts w:ascii="Arial" w:hAnsi="Arial"/>
      <w:color w:val="000000" w:themeColor="text1"/>
      <w:sz w:val="24"/>
      <w:lang w:eastAsia="en-GB"/>
    </w:rPr>
  </w:style>
  <w:style w:type="paragraph" w:styleId="Revision">
    <w:name w:val="Revision"/>
    <w:hidden/>
    <w:uiPriority w:val="99"/>
    <w:semiHidden/>
    <w:rsid w:val="00EC7E16"/>
    <w:rPr>
      <w:rFonts w:ascii="Arial" w:hAnsi="Arial"/>
      <w:color w:val="000000" w:themeColor="text1"/>
      <w:sz w:val="24"/>
      <w:lang w:eastAsia="en-GB"/>
    </w:rPr>
  </w:style>
  <w:style w:type="paragraph" w:styleId="CommentSubject">
    <w:name w:val="annotation subject"/>
    <w:basedOn w:val="CommentText"/>
    <w:next w:val="CommentText"/>
    <w:link w:val="CommentSubjectChar"/>
    <w:semiHidden/>
    <w:unhideWhenUsed/>
    <w:rsid w:val="00650C55"/>
    <w:pPr>
      <w:spacing w:after="240" w:line="240" w:lineRule="auto"/>
    </w:pPr>
    <w:rPr>
      <w:rFonts w:ascii="Arial" w:eastAsia="Times New Roman" w:hAnsi="Arial" w:cs="Times New Roman"/>
      <w:b/>
      <w:bCs/>
      <w:color w:val="000000" w:themeColor="text1"/>
      <w:lang w:eastAsia="en-GB"/>
    </w:rPr>
  </w:style>
  <w:style w:type="character" w:customStyle="1" w:styleId="CommentSubjectChar">
    <w:name w:val="Comment Subject Char"/>
    <w:basedOn w:val="CommentTextChar"/>
    <w:link w:val="CommentSubject"/>
    <w:semiHidden/>
    <w:rsid w:val="00650C55"/>
    <w:rPr>
      <w:rFonts w:ascii="Arial" w:eastAsiaTheme="minorEastAsia" w:hAnsi="Arial" w:cstheme="minorBidi"/>
      <w:b/>
      <w:bCs/>
      <w:color w:val="000000" w:themeColor="text1"/>
      <w:lang w:eastAsia="en-GB"/>
    </w:rPr>
  </w:style>
  <w:style w:type="character" w:customStyle="1" w:styleId="FooterChar">
    <w:name w:val="Footer Char"/>
    <w:basedOn w:val="DefaultParagraphFont"/>
    <w:link w:val="Footer"/>
    <w:uiPriority w:val="99"/>
    <w:rsid w:val="006C1897"/>
    <w:rPr>
      <w:rFonts w:ascii="Arial" w:hAnsi="Arial"/>
      <w:sz w:val="18"/>
      <w:lang w:eastAsia="en-GB"/>
    </w:rPr>
  </w:style>
  <w:style w:type="character" w:styleId="PlaceholderText">
    <w:name w:val="Placeholder Text"/>
    <w:basedOn w:val="DefaultParagraphFont"/>
    <w:uiPriority w:val="99"/>
    <w:semiHidden/>
    <w:rsid w:val="000543CC"/>
    <w:rPr>
      <w:color w:val="808080"/>
    </w:rPr>
  </w:style>
  <w:style w:type="character" w:styleId="Hyperlink">
    <w:name w:val="Hyperlink"/>
    <w:basedOn w:val="DefaultParagraphFont"/>
    <w:uiPriority w:val="99"/>
    <w:unhideWhenUsed/>
    <w:rsid w:val="00490C1C"/>
    <w:rPr>
      <w:color w:val="0000FF" w:themeColor="hyperlink"/>
      <w:u w:val="single"/>
    </w:rPr>
  </w:style>
  <w:style w:type="paragraph" w:styleId="TOCHeading">
    <w:name w:val="TOC Heading"/>
    <w:basedOn w:val="Heading1"/>
    <w:next w:val="Normal"/>
    <w:uiPriority w:val="39"/>
    <w:unhideWhenUsed/>
    <w:qFormat/>
    <w:rsid w:val="0060085D"/>
    <w:pPr>
      <w:keepNext/>
      <w:keepLines/>
      <w:pageBreakBefore w:val="0"/>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3">
    <w:name w:val="toc 3"/>
    <w:basedOn w:val="Normal"/>
    <w:next w:val="Normal"/>
    <w:autoRedefine/>
    <w:uiPriority w:val="39"/>
    <w:unhideWhenUsed/>
    <w:rsid w:val="0060085D"/>
    <w:pPr>
      <w:spacing w:after="100"/>
      <w:ind w:left="480"/>
    </w:pPr>
  </w:style>
  <w:style w:type="paragraph" w:customStyle="1" w:styleId="paragraph">
    <w:name w:val="paragraph"/>
    <w:basedOn w:val="Normal"/>
    <w:rsid w:val="0011210F"/>
    <w:pPr>
      <w:spacing w:before="100" w:beforeAutospacing="1" w:after="100" w:afterAutospacing="1"/>
    </w:pPr>
    <w:rPr>
      <w:rFonts w:ascii="Times New Roman" w:hAnsi="Times New Roman"/>
      <w:color w:val="auto"/>
      <w:szCs w:val="24"/>
    </w:rPr>
  </w:style>
  <w:style w:type="character" w:styleId="UnresolvedMention">
    <w:name w:val="Unresolved Mention"/>
    <w:basedOn w:val="DefaultParagraphFont"/>
    <w:rsid w:val="005B6A08"/>
    <w:rPr>
      <w:color w:val="605E5C"/>
      <w:shd w:val="clear" w:color="auto" w:fill="E1DFDD"/>
    </w:rPr>
  </w:style>
  <w:style w:type="character" w:styleId="FollowedHyperlink">
    <w:name w:val="FollowedHyperlink"/>
    <w:basedOn w:val="DefaultParagraphFont"/>
    <w:semiHidden/>
    <w:unhideWhenUsed/>
    <w:rsid w:val="005B6A08"/>
    <w:rPr>
      <w:color w:val="800080" w:themeColor="followedHyperlink"/>
      <w:u w:val="single"/>
    </w:rPr>
  </w:style>
  <w:style w:type="character" w:customStyle="1" w:styleId="ui-provider">
    <w:name w:val="ui-provider"/>
    <w:basedOn w:val="DefaultParagraphFont"/>
    <w:rsid w:val="00DA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6360">
      <w:bodyDiv w:val="1"/>
      <w:marLeft w:val="0"/>
      <w:marRight w:val="0"/>
      <w:marTop w:val="0"/>
      <w:marBottom w:val="0"/>
      <w:divBdr>
        <w:top w:val="none" w:sz="0" w:space="0" w:color="auto"/>
        <w:left w:val="none" w:sz="0" w:space="0" w:color="auto"/>
        <w:bottom w:val="none" w:sz="0" w:space="0" w:color="auto"/>
        <w:right w:val="none" w:sz="0" w:space="0" w:color="auto"/>
      </w:divBdr>
      <w:divsChild>
        <w:div w:id="24717925">
          <w:marLeft w:val="0"/>
          <w:marRight w:val="0"/>
          <w:marTop w:val="0"/>
          <w:marBottom w:val="0"/>
          <w:divBdr>
            <w:top w:val="none" w:sz="0" w:space="0" w:color="auto"/>
            <w:left w:val="none" w:sz="0" w:space="0" w:color="auto"/>
            <w:bottom w:val="none" w:sz="0" w:space="0" w:color="auto"/>
            <w:right w:val="none" w:sz="0" w:space="0" w:color="auto"/>
          </w:divBdr>
          <w:divsChild>
            <w:div w:id="997735575">
              <w:marLeft w:val="0"/>
              <w:marRight w:val="0"/>
              <w:marTop w:val="0"/>
              <w:marBottom w:val="0"/>
              <w:divBdr>
                <w:top w:val="none" w:sz="0" w:space="0" w:color="auto"/>
                <w:left w:val="none" w:sz="0" w:space="0" w:color="auto"/>
                <w:bottom w:val="none" w:sz="0" w:space="0" w:color="auto"/>
                <w:right w:val="none" w:sz="0" w:space="0" w:color="auto"/>
              </w:divBdr>
            </w:div>
          </w:divsChild>
        </w:div>
        <w:div w:id="30421169">
          <w:marLeft w:val="0"/>
          <w:marRight w:val="0"/>
          <w:marTop w:val="0"/>
          <w:marBottom w:val="0"/>
          <w:divBdr>
            <w:top w:val="none" w:sz="0" w:space="0" w:color="auto"/>
            <w:left w:val="none" w:sz="0" w:space="0" w:color="auto"/>
            <w:bottom w:val="none" w:sz="0" w:space="0" w:color="auto"/>
            <w:right w:val="none" w:sz="0" w:space="0" w:color="auto"/>
          </w:divBdr>
          <w:divsChild>
            <w:div w:id="839732823">
              <w:marLeft w:val="0"/>
              <w:marRight w:val="0"/>
              <w:marTop w:val="0"/>
              <w:marBottom w:val="0"/>
              <w:divBdr>
                <w:top w:val="none" w:sz="0" w:space="0" w:color="auto"/>
                <w:left w:val="none" w:sz="0" w:space="0" w:color="auto"/>
                <w:bottom w:val="none" w:sz="0" w:space="0" w:color="auto"/>
                <w:right w:val="none" w:sz="0" w:space="0" w:color="auto"/>
              </w:divBdr>
            </w:div>
          </w:divsChild>
        </w:div>
        <w:div w:id="116610834">
          <w:marLeft w:val="0"/>
          <w:marRight w:val="0"/>
          <w:marTop w:val="0"/>
          <w:marBottom w:val="0"/>
          <w:divBdr>
            <w:top w:val="none" w:sz="0" w:space="0" w:color="auto"/>
            <w:left w:val="none" w:sz="0" w:space="0" w:color="auto"/>
            <w:bottom w:val="none" w:sz="0" w:space="0" w:color="auto"/>
            <w:right w:val="none" w:sz="0" w:space="0" w:color="auto"/>
          </w:divBdr>
          <w:divsChild>
            <w:div w:id="642929490">
              <w:marLeft w:val="0"/>
              <w:marRight w:val="0"/>
              <w:marTop w:val="0"/>
              <w:marBottom w:val="0"/>
              <w:divBdr>
                <w:top w:val="none" w:sz="0" w:space="0" w:color="auto"/>
                <w:left w:val="none" w:sz="0" w:space="0" w:color="auto"/>
                <w:bottom w:val="none" w:sz="0" w:space="0" w:color="auto"/>
                <w:right w:val="none" w:sz="0" w:space="0" w:color="auto"/>
              </w:divBdr>
            </w:div>
          </w:divsChild>
        </w:div>
        <w:div w:id="117115310">
          <w:marLeft w:val="0"/>
          <w:marRight w:val="0"/>
          <w:marTop w:val="0"/>
          <w:marBottom w:val="0"/>
          <w:divBdr>
            <w:top w:val="none" w:sz="0" w:space="0" w:color="auto"/>
            <w:left w:val="none" w:sz="0" w:space="0" w:color="auto"/>
            <w:bottom w:val="none" w:sz="0" w:space="0" w:color="auto"/>
            <w:right w:val="none" w:sz="0" w:space="0" w:color="auto"/>
          </w:divBdr>
          <w:divsChild>
            <w:div w:id="723675437">
              <w:marLeft w:val="0"/>
              <w:marRight w:val="0"/>
              <w:marTop w:val="0"/>
              <w:marBottom w:val="0"/>
              <w:divBdr>
                <w:top w:val="none" w:sz="0" w:space="0" w:color="auto"/>
                <w:left w:val="none" w:sz="0" w:space="0" w:color="auto"/>
                <w:bottom w:val="none" w:sz="0" w:space="0" w:color="auto"/>
                <w:right w:val="none" w:sz="0" w:space="0" w:color="auto"/>
              </w:divBdr>
            </w:div>
          </w:divsChild>
        </w:div>
        <w:div w:id="127742684">
          <w:marLeft w:val="0"/>
          <w:marRight w:val="0"/>
          <w:marTop w:val="0"/>
          <w:marBottom w:val="0"/>
          <w:divBdr>
            <w:top w:val="none" w:sz="0" w:space="0" w:color="auto"/>
            <w:left w:val="none" w:sz="0" w:space="0" w:color="auto"/>
            <w:bottom w:val="none" w:sz="0" w:space="0" w:color="auto"/>
            <w:right w:val="none" w:sz="0" w:space="0" w:color="auto"/>
          </w:divBdr>
          <w:divsChild>
            <w:div w:id="1819149583">
              <w:marLeft w:val="0"/>
              <w:marRight w:val="0"/>
              <w:marTop w:val="0"/>
              <w:marBottom w:val="0"/>
              <w:divBdr>
                <w:top w:val="none" w:sz="0" w:space="0" w:color="auto"/>
                <w:left w:val="none" w:sz="0" w:space="0" w:color="auto"/>
                <w:bottom w:val="none" w:sz="0" w:space="0" w:color="auto"/>
                <w:right w:val="none" w:sz="0" w:space="0" w:color="auto"/>
              </w:divBdr>
            </w:div>
          </w:divsChild>
        </w:div>
        <w:div w:id="144586457">
          <w:marLeft w:val="0"/>
          <w:marRight w:val="0"/>
          <w:marTop w:val="0"/>
          <w:marBottom w:val="0"/>
          <w:divBdr>
            <w:top w:val="none" w:sz="0" w:space="0" w:color="auto"/>
            <w:left w:val="none" w:sz="0" w:space="0" w:color="auto"/>
            <w:bottom w:val="none" w:sz="0" w:space="0" w:color="auto"/>
            <w:right w:val="none" w:sz="0" w:space="0" w:color="auto"/>
          </w:divBdr>
          <w:divsChild>
            <w:div w:id="451830287">
              <w:marLeft w:val="0"/>
              <w:marRight w:val="0"/>
              <w:marTop w:val="0"/>
              <w:marBottom w:val="0"/>
              <w:divBdr>
                <w:top w:val="none" w:sz="0" w:space="0" w:color="auto"/>
                <w:left w:val="none" w:sz="0" w:space="0" w:color="auto"/>
                <w:bottom w:val="none" w:sz="0" w:space="0" w:color="auto"/>
                <w:right w:val="none" w:sz="0" w:space="0" w:color="auto"/>
              </w:divBdr>
            </w:div>
          </w:divsChild>
        </w:div>
        <w:div w:id="230162605">
          <w:marLeft w:val="0"/>
          <w:marRight w:val="0"/>
          <w:marTop w:val="0"/>
          <w:marBottom w:val="0"/>
          <w:divBdr>
            <w:top w:val="none" w:sz="0" w:space="0" w:color="auto"/>
            <w:left w:val="none" w:sz="0" w:space="0" w:color="auto"/>
            <w:bottom w:val="none" w:sz="0" w:space="0" w:color="auto"/>
            <w:right w:val="none" w:sz="0" w:space="0" w:color="auto"/>
          </w:divBdr>
          <w:divsChild>
            <w:div w:id="1964386561">
              <w:marLeft w:val="0"/>
              <w:marRight w:val="0"/>
              <w:marTop w:val="0"/>
              <w:marBottom w:val="0"/>
              <w:divBdr>
                <w:top w:val="none" w:sz="0" w:space="0" w:color="auto"/>
                <w:left w:val="none" w:sz="0" w:space="0" w:color="auto"/>
                <w:bottom w:val="none" w:sz="0" w:space="0" w:color="auto"/>
                <w:right w:val="none" w:sz="0" w:space="0" w:color="auto"/>
              </w:divBdr>
            </w:div>
          </w:divsChild>
        </w:div>
        <w:div w:id="304089031">
          <w:marLeft w:val="0"/>
          <w:marRight w:val="0"/>
          <w:marTop w:val="0"/>
          <w:marBottom w:val="0"/>
          <w:divBdr>
            <w:top w:val="none" w:sz="0" w:space="0" w:color="auto"/>
            <w:left w:val="none" w:sz="0" w:space="0" w:color="auto"/>
            <w:bottom w:val="none" w:sz="0" w:space="0" w:color="auto"/>
            <w:right w:val="none" w:sz="0" w:space="0" w:color="auto"/>
          </w:divBdr>
          <w:divsChild>
            <w:div w:id="669261226">
              <w:marLeft w:val="0"/>
              <w:marRight w:val="0"/>
              <w:marTop w:val="0"/>
              <w:marBottom w:val="0"/>
              <w:divBdr>
                <w:top w:val="none" w:sz="0" w:space="0" w:color="auto"/>
                <w:left w:val="none" w:sz="0" w:space="0" w:color="auto"/>
                <w:bottom w:val="none" w:sz="0" w:space="0" w:color="auto"/>
                <w:right w:val="none" w:sz="0" w:space="0" w:color="auto"/>
              </w:divBdr>
            </w:div>
          </w:divsChild>
        </w:div>
        <w:div w:id="324209120">
          <w:marLeft w:val="0"/>
          <w:marRight w:val="0"/>
          <w:marTop w:val="0"/>
          <w:marBottom w:val="0"/>
          <w:divBdr>
            <w:top w:val="none" w:sz="0" w:space="0" w:color="auto"/>
            <w:left w:val="none" w:sz="0" w:space="0" w:color="auto"/>
            <w:bottom w:val="none" w:sz="0" w:space="0" w:color="auto"/>
            <w:right w:val="none" w:sz="0" w:space="0" w:color="auto"/>
          </w:divBdr>
          <w:divsChild>
            <w:div w:id="1169439842">
              <w:marLeft w:val="0"/>
              <w:marRight w:val="0"/>
              <w:marTop w:val="0"/>
              <w:marBottom w:val="0"/>
              <w:divBdr>
                <w:top w:val="none" w:sz="0" w:space="0" w:color="auto"/>
                <w:left w:val="none" w:sz="0" w:space="0" w:color="auto"/>
                <w:bottom w:val="none" w:sz="0" w:space="0" w:color="auto"/>
                <w:right w:val="none" w:sz="0" w:space="0" w:color="auto"/>
              </w:divBdr>
            </w:div>
          </w:divsChild>
        </w:div>
        <w:div w:id="342778975">
          <w:marLeft w:val="0"/>
          <w:marRight w:val="0"/>
          <w:marTop w:val="0"/>
          <w:marBottom w:val="0"/>
          <w:divBdr>
            <w:top w:val="none" w:sz="0" w:space="0" w:color="auto"/>
            <w:left w:val="none" w:sz="0" w:space="0" w:color="auto"/>
            <w:bottom w:val="none" w:sz="0" w:space="0" w:color="auto"/>
            <w:right w:val="none" w:sz="0" w:space="0" w:color="auto"/>
          </w:divBdr>
          <w:divsChild>
            <w:div w:id="1471169868">
              <w:marLeft w:val="0"/>
              <w:marRight w:val="0"/>
              <w:marTop w:val="0"/>
              <w:marBottom w:val="0"/>
              <w:divBdr>
                <w:top w:val="none" w:sz="0" w:space="0" w:color="auto"/>
                <w:left w:val="none" w:sz="0" w:space="0" w:color="auto"/>
                <w:bottom w:val="none" w:sz="0" w:space="0" w:color="auto"/>
                <w:right w:val="none" w:sz="0" w:space="0" w:color="auto"/>
              </w:divBdr>
            </w:div>
          </w:divsChild>
        </w:div>
        <w:div w:id="381174805">
          <w:marLeft w:val="0"/>
          <w:marRight w:val="0"/>
          <w:marTop w:val="0"/>
          <w:marBottom w:val="0"/>
          <w:divBdr>
            <w:top w:val="none" w:sz="0" w:space="0" w:color="auto"/>
            <w:left w:val="none" w:sz="0" w:space="0" w:color="auto"/>
            <w:bottom w:val="none" w:sz="0" w:space="0" w:color="auto"/>
            <w:right w:val="none" w:sz="0" w:space="0" w:color="auto"/>
          </w:divBdr>
          <w:divsChild>
            <w:div w:id="1266965050">
              <w:marLeft w:val="0"/>
              <w:marRight w:val="0"/>
              <w:marTop w:val="0"/>
              <w:marBottom w:val="0"/>
              <w:divBdr>
                <w:top w:val="none" w:sz="0" w:space="0" w:color="auto"/>
                <w:left w:val="none" w:sz="0" w:space="0" w:color="auto"/>
                <w:bottom w:val="none" w:sz="0" w:space="0" w:color="auto"/>
                <w:right w:val="none" w:sz="0" w:space="0" w:color="auto"/>
              </w:divBdr>
            </w:div>
          </w:divsChild>
        </w:div>
        <w:div w:id="401875704">
          <w:marLeft w:val="0"/>
          <w:marRight w:val="0"/>
          <w:marTop w:val="0"/>
          <w:marBottom w:val="0"/>
          <w:divBdr>
            <w:top w:val="none" w:sz="0" w:space="0" w:color="auto"/>
            <w:left w:val="none" w:sz="0" w:space="0" w:color="auto"/>
            <w:bottom w:val="none" w:sz="0" w:space="0" w:color="auto"/>
            <w:right w:val="none" w:sz="0" w:space="0" w:color="auto"/>
          </w:divBdr>
          <w:divsChild>
            <w:div w:id="517475182">
              <w:marLeft w:val="0"/>
              <w:marRight w:val="0"/>
              <w:marTop w:val="0"/>
              <w:marBottom w:val="0"/>
              <w:divBdr>
                <w:top w:val="none" w:sz="0" w:space="0" w:color="auto"/>
                <w:left w:val="none" w:sz="0" w:space="0" w:color="auto"/>
                <w:bottom w:val="none" w:sz="0" w:space="0" w:color="auto"/>
                <w:right w:val="none" w:sz="0" w:space="0" w:color="auto"/>
              </w:divBdr>
            </w:div>
          </w:divsChild>
        </w:div>
        <w:div w:id="443113965">
          <w:marLeft w:val="0"/>
          <w:marRight w:val="0"/>
          <w:marTop w:val="0"/>
          <w:marBottom w:val="0"/>
          <w:divBdr>
            <w:top w:val="none" w:sz="0" w:space="0" w:color="auto"/>
            <w:left w:val="none" w:sz="0" w:space="0" w:color="auto"/>
            <w:bottom w:val="none" w:sz="0" w:space="0" w:color="auto"/>
            <w:right w:val="none" w:sz="0" w:space="0" w:color="auto"/>
          </w:divBdr>
          <w:divsChild>
            <w:div w:id="1373729540">
              <w:marLeft w:val="0"/>
              <w:marRight w:val="0"/>
              <w:marTop w:val="0"/>
              <w:marBottom w:val="0"/>
              <w:divBdr>
                <w:top w:val="none" w:sz="0" w:space="0" w:color="auto"/>
                <w:left w:val="none" w:sz="0" w:space="0" w:color="auto"/>
                <w:bottom w:val="none" w:sz="0" w:space="0" w:color="auto"/>
                <w:right w:val="none" w:sz="0" w:space="0" w:color="auto"/>
              </w:divBdr>
            </w:div>
            <w:div w:id="1617053633">
              <w:marLeft w:val="0"/>
              <w:marRight w:val="0"/>
              <w:marTop w:val="0"/>
              <w:marBottom w:val="0"/>
              <w:divBdr>
                <w:top w:val="none" w:sz="0" w:space="0" w:color="auto"/>
                <w:left w:val="none" w:sz="0" w:space="0" w:color="auto"/>
                <w:bottom w:val="none" w:sz="0" w:space="0" w:color="auto"/>
                <w:right w:val="none" w:sz="0" w:space="0" w:color="auto"/>
              </w:divBdr>
            </w:div>
            <w:div w:id="2094734884">
              <w:marLeft w:val="0"/>
              <w:marRight w:val="0"/>
              <w:marTop w:val="0"/>
              <w:marBottom w:val="0"/>
              <w:divBdr>
                <w:top w:val="none" w:sz="0" w:space="0" w:color="auto"/>
                <w:left w:val="none" w:sz="0" w:space="0" w:color="auto"/>
                <w:bottom w:val="none" w:sz="0" w:space="0" w:color="auto"/>
                <w:right w:val="none" w:sz="0" w:space="0" w:color="auto"/>
              </w:divBdr>
            </w:div>
          </w:divsChild>
        </w:div>
        <w:div w:id="462430738">
          <w:marLeft w:val="0"/>
          <w:marRight w:val="0"/>
          <w:marTop w:val="0"/>
          <w:marBottom w:val="0"/>
          <w:divBdr>
            <w:top w:val="none" w:sz="0" w:space="0" w:color="auto"/>
            <w:left w:val="none" w:sz="0" w:space="0" w:color="auto"/>
            <w:bottom w:val="none" w:sz="0" w:space="0" w:color="auto"/>
            <w:right w:val="none" w:sz="0" w:space="0" w:color="auto"/>
          </w:divBdr>
          <w:divsChild>
            <w:div w:id="2011790482">
              <w:marLeft w:val="0"/>
              <w:marRight w:val="0"/>
              <w:marTop w:val="0"/>
              <w:marBottom w:val="0"/>
              <w:divBdr>
                <w:top w:val="none" w:sz="0" w:space="0" w:color="auto"/>
                <w:left w:val="none" w:sz="0" w:space="0" w:color="auto"/>
                <w:bottom w:val="none" w:sz="0" w:space="0" w:color="auto"/>
                <w:right w:val="none" w:sz="0" w:space="0" w:color="auto"/>
              </w:divBdr>
            </w:div>
          </w:divsChild>
        </w:div>
        <w:div w:id="469058078">
          <w:marLeft w:val="0"/>
          <w:marRight w:val="0"/>
          <w:marTop w:val="0"/>
          <w:marBottom w:val="0"/>
          <w:divBdr>
            <w:top w:val="none" w:sz="0" w:space="0" w:color="auto"/>
            <w:left w:val="none" w:sz="0" w:space="0" w:color="auto"/>
            <w:bottom w:val="none" w:sz="0" w:space="0" w:color="auto"/>
            <w:right w:val="none" w:sz="0" w:space="0" w:color="auto"/>
          </w:divBdr>
          <w:divsChild>
            <w:div w:id="2097743743">
              <w:marLeft w:val="0"/>
              <w:marRight w:val="0"/>
              <w:marTop w:val="0"/>
              <w:marBottom w:val="0"/>
              <w:divBdr>
                <w:top w:val="none" w:sz="0" w:space="0" w:color="auto"/>
                <w:left w:val="none" w:sz="0" w:space="0" w:color="auto"/>
                <w:bottom w:val="none" w:sz="0" w:space="0" w:color="auto"/>
                <w:right w:val="none" w:sz="0" w:space="0" w:color="auto"/>
              </w:divBdr>
            </w:div>
          </w:divsChild>
        </w:div>
        <w:div w:id="493647161">
          <w:marLeft w:val="0"/>
          <w:marRight w:val="0"/>
          <w:marTop w:val="0"/>
          <w:marBottom w:val="0"/>
          <w:divBdr>
            <w:top w:val="none" w:sz="0" w:space="0" w:color="auto"/>
            <w:left w:val="none" w:sz="0" w:space="0" w:color="auto"/>
            <w:bottom w:val="none" w:sz="0" w:space="0" w:color="auto"/>
            <w:right w:val="none" w:sz="0" w:space="0" w:color="auto"/>
          </w:divBdr>
          <w:divsChild>
            <w:div w:id="1980652498">
              <w:marLeft w:val="0"/>
              <w:marRight w:val="0"/>
              <w:marTop w:val="0"/>
              <w:marBottom w:val="0"/>
              <w:divBdr>
                <w:top w:val="none" w:sz="0" w:space="0" w:color="auto"/>
                <w:left w:val="none" w:sz="0" w:space="0" w:color="auto"/>
                <w:bottom w:val="none" w:sz="0" w:space="0" w:color="auto"/>
                <w:right w:val="none" w:sz="0" w:space="0" w:color="auto"/>
              </w:divBdr>
            </w:div>
          </w:divsChild>
        </w:div>
        <w:div w:id="520241361">
          <w:marLeft w:val="0"/>
          <w:marRight w:val="0"/>
          <w:marTop w:val="0"/>
          <w:marBottom w:val="0"/>
          <w:divBdr>
            <w:top w:val="none" w:sz="0" w:space="0" w:color="auto"/>
            <w:left w:val="none" w:sz="0" w:space="0" w:color="auto"/>
            <w:bottom w:val="none" w:sz="0" w:space="0" w:color="auto"/>
            <w:right w:val="none" w:sz="0" w:space="0" w:color="auto"/>
          </w:divBdr>
          <w:divsChild>
            <w:div w:id="1659769938">
              <w:marLeft w:val="0"/>
              <w:marRight w:val="0"/>
              <w:marTop w:val="0"/>
              <w:marBottom w:val="0"/>
              <w:divBdr>
                <w:top w:val="none" w:sz="0" w:space="0" w:color="auto"/>
                <w:left w:val="none" w:sz="0" w:space="0" w:color="auto"/>
                <w:bottom w:val="none" w:sz="0" w:space="0" w:color="auto"/>
                <w:right w:val="none" w:sz="0" w:space="0" w:color="auto"/>
              </w:divBdr>
            </w:div>
          </w:divsChild>
        </w:div>
        <w:div w:id="537201471">
          <w:marLeft w:val="0"/>
          <w:marRight w:val="0"/>
          <w:marTop w:val="0"/>
          <w:marBottom w:val="0"/>
          <w:divBdr>
            <w:top w:val="none" w:sz="0" w:space="0" w:color="auto"/>
            <w:left w:val="none" w:sz="0" w:space="0" w:color="auto"/>
            <w:bottom w:val="none" w:sz="0" w:space="0" w:color="auto"/>
            <w:right w:val="none" w:sz="0" w:space="0" w:color="auto"/>
          </w:divBdr>
          <w:divsChild>
            <w:div w:id="452137639">
              <w:marLeft w:val="0"/>
              <w:marRight w:val="0"/>
              <w:marTop w:val="0"/>
              <w:marBottom w:val="0"/>
              <w:divBdr>
                <w:top w:val="none" w:sz="0" w:space="0" w:color="auto"/>
                <w:left w:val="none" w:sz="0" w:space="0" w:color="auto"/>
                <w:bottom w:val="none" w:sz="0" w:space="0" w:color="auto"/>
                <w:right w:val="none" w:sz="0" w:space="0" w:color="auto"/>
              </w:divBdr>
            </w:div>
          </w:divsChild>
        </w:div>
        <w:div w:id="549194126">
          <w:marLeft w:val="0"/>
          <w:marRight w:val="0"/>
          <w:marTop w:val="0"/>
          <w:marBottom w:val="0"/>
          <w:divBdr>
            <w:top w:val="none" w:sz="0" w:space="0" w:color="auto"/>
            <w:left w:val="none" w:sz="0" w:space="0" w:color="auto"/>
            <w:bottom w:val="none" w:sz="0" w:space="0" w:color="auto"/>
            <w:right w:val="none" w:sz="0" w:space="0" w:color="auto"/>
          </w:divBdr>
          <w:divsChild>
            <w:div w:id="832185891">
              <w:marLeft w:val="0"/>
              <w:marRight w:val="0"/>
              <w:marTop w:val="0"/>
              <w:marBottom w:val="0"/>
              <w:divBdr>
                <w:top w:val="none" w:sz="0" w:space="0" w:color="auto"/>
                <w:left w:val="none" w:sz="0" w:space="0" w:color="auto"/>
                <w:bottom w:val="none" w:sz="0" w:space="0" w:color="auto"/>
                <w:right w:val="none" w:sz="0" w:space="0" w:color="auto"/>
              </w:divBdr>
            </w:div>
          </w:divsChild>
        </w:div>
        <w:div w:id="555437203">
          <w:marLeft w:val="0"/>
          <w:marRight w:val="0"/>
          <w:marTop w:val="0"/>
          <w:marBottom w:val="0"/>
          <w:divBdr>
            <w:top w:val="none" w:sz="0" w:space="0" w:color="auto"/>
            <w:left w:val="none" w:sz="0" w:space="0" w:color="auto"/>
            <w:bottom w:val="none" w:sz="0" w:space="0" w:color="auto"/>
            <w:right w:val="none" w:sz="0" w:space="0" w:color="auto"/>
          </w:divBdr>
          <w:divsChild>
            <w:div w:id="860358324">
              <w:marLeft w:val="0"/>
              <w:marRight w:val="0"/>
              <w:marTop w:val="0"/>
              <w:marBottom w:val="0"/>
              <w:divBdr>
                <w:top w:val="none" w:sz="0" w:space="0" w:color="auto"/>
                <w:left w:val="none" w:sz="0" w:space="0" w:color="auto"/>
                <w:bottom w:val="none" w:sz="0" w:space="0" w:color="auto"/>
                <w:right w:val="none" w:sz="0" w:space="0" w:color="auto"/>
              </w:divBdr>
            </w:div>
          </w:divsChild>
        </w:div>
        <w:div w:id="557404766">
          <w:marLeft w:val="0"/>
          <w:marRight w:val="0"/>
          <w:marTop w:val="0"/>
          <w:marBottom w:val="0"/>
          <w:divBdr>
            <w:top w:val="none" w:sz="0" w:space="0" w:color="auto"/>
            <w:left w:val="none" w:sz="0" w:space="0" w:color="auto"/>
            <w:bottom w:val="none" w:sz="0" w:space="0" w:color="auto"/>
            <w:right w:val="none" w:sz="0" w:space="0" w:color="auto"/>
          </w:divBdr>
          <w:divsChild>
            <w:div w:id="1975718050">
              <w:marLeft w:val="0"/>
              <w:marRight w:val="0"/>
              <w:marTop w:val="0"/>
              <w:marBottom w:val="0"/>
              <w:divBdr>
                <w:top w:val="none" w:sz="0" w:space="0" w:color="auto"/>
                <w:left w:val="none" w:sz="0" w:space="0" w:color="auto"/>
                <w:bottom w:val="none" w:sz="0" w:space="0" w:color="auto"/>
                <w:right w:val="none" w:sz="0" w:space="0" w:color="auto"/>
              </w:divBdr>
            </w:div>
          </w:divsChild>
        </w:div>
        <w:div w:id="565721740">
          <w:marLeft w:val="0"/>
          <w:marRight w:val="0"/>
          <w:marTop w:val="0"/>
          <w:marBottom w:val="0"/>
          <w:divBdr>
            <w:top w:val="none" w:sz="0" w:space="0" w:color="auto"/>
            <w:left w:val="none" w:sz="0" w:space="0" w:color="auto"/>
            <w:bottom w:val="none" w:sz="0" w:space="0" w:color="auto"/>
            <w:right w:val="none" w:sz="0" w:space="0" w:color="auto"/>
          </w:divBdr>
          <w:divsChild>
            <w:div w:id="490290344">
              <w:marLeft w:val="0"/>
              <w:marRight w:val="0"/>
              <w:marTop w:val="0"/>
              <w:marBottom w:val="0"/>
              <w:divBdr>
                <w:top w:val="none" w:sz="0" w:space="0" w:color="auto"/>
                <w:left w:val="none" w:sz="0" w:space="0" w:color="auto"/>
                <w:bottom w:val="none" w:sz="0" w:space="0" w:color="auto"/>
                <w:right w:val="none" w:sz="0" w:space="0" w:color="auto"/>
              </w:divBdr>
            </w:div>
          </w:divsChild>
        </w:div>
        <w:div w:id="580989932">
          <w:marLeft w:val="0"/>
          <w:marRight w:val="0"/>
          <w:marTop w:val="0"/>
          <w:marBottom w:val="0"/>
          <w:divBdr>
            <w:top w:val="none" w:sz="0" w:space="0" w:color="auto"/>
            <w:left w:val="none" w:sz="0" w:space="0" w:color="auto"/>
            <w:bottom w:val="none" w:sz="0" w:space="0" w:color="auto"/>
            <w:right w:val="none" w:sz="0" w:space="0" w:color="auto"/>
          </w:divBdr>
          <w:divsChild>
            <w:div w:id="1168211577">
              <w:marLeft w:val="0"/>
              <w:marRight w:val="0"/>
              <w:marTop w:val="0"/>
              <w:marBottom w:val="0"/>
              <w:divBdr>
                <w:top w:val="none" w:sz="0" w:space="0" w:color="auto"/>
                <w:left w:val="none" w:sz="0" w:space="0" w:color="auto"/>
                <w:bottom w:val="none" w:sz="0" w:space="0" w:color="auto"/>
                <w:right w:val="none" w:sz="0" w:space="0" w:color="auto"/>
              </w:divBdr>
            </w:div>
          </w:divsChild>
        </w:div>
        <w:div w:id="599604887">
          <w:marLeft w:val="0"/>
          <w:marRight w:val="0"/>
          <w:marTop w:val="0"/>
          <w:marBottom w:val="0"/>
          <w:divBdr>
            <w:top w:val="none" w:sz="0" w:space="0" w:color="auto"/>
            <w:left w:val="none" w:sz="0" w:space="0" w:color="auto"/>
            <w:bottom w:val="none" w:sz="0" w:space="0" w:color="auto"/>
            <w:right w:val="none" w:sz="0" w:space="0" w:color="auto"/>
          </w:divBdr>
          <w:divsChild>
            <w:div w:id="146483344">
              <w:marLeft w:val="0"/>
              <w:marRight w:val="0"/>
              <w:marTop w:val="0"/>
              <w:marBottom w:val="0"/>
              <w:divBdr>
                <w:top w:val="none" w:sz="0" w:space="0" w:color="auto"/>
                <w:left w:val="none" w:sz="0" w:space="0" w:color="auto"/>
                <w:bottom w:val="none" w:sz="0" w:space="0" w:color="auto"/>
                <w:right w:val="none" w:sz="0" w:space="0" w:color="auto"/>
              </w:divBdr>
            </w:div>
          </w:divsChild>
        </w:div>
        <w:div w:id="610163741">
          <w:marLeft w:val="0"/>
          <w:marRight w:val="0"/>
          <w:marTop w:val="0"/>
          <w:marBottom w:val="0"/>
          <w:divBdr>
            <w:top w:val="none" w:sz="0" w:space="0" w:color="auto"/>
            <w:left w:val="none" w:sz="0" w:space="0" w:color="auto"/>
            <w:bottom w:val="none" w:sz="0" w:space="0" w:color="auto"/>
            <w:right w:val="none" w:sz="0" w:space="0" w:color="auto"/>
          </w:divBdr>
          <w:divsChild>
            <w:div w:id="2143186782">
              <w:marLeft w:val="0"/>
              <w:marRight w:val="0"/>
              <w:marTop w:val="0"/>
              <w:marBottom w:val="0"/>
              <w:divBdr>
                <w:top w:val="none" w:sz="0" w:space="0" w:color="auto"/>
                <w:left w:val="none" w:sz="0" w:space="0" w:color="auto"/>
                <w:bottom w:val="none" w:sz="0" w:space="0" w:color="auto"/>
                <w:right w:val="none" w:sz="0" w:space="0" w:color="auto"/>
              </w:divBdr>
            </w:div>
          </w:divsChild>
        </w:div>
        <w:div w:id="615525001">
          <w:marLeft w:val="0"/>
          <w:marRight w:val="0"/>
          <w:marTop w:val="0"/>
          <w:marBottom w:val="0"/>
          <w:divBdr>
            <w:top w:val="none" w:sz="0" w:space="0" w:color="auto"/>
            <w:left w:val="none" w:sz="0" w:space="0" w:color="auto"/>
            <w:bottom w:val="none" w:sz="0" w:space="0" w:color="auto"/>
            <w:right w:val="none" w:sz="0" w:space="0" w:color="auto"/>
          </w:divBdr>
          <w:divsChild>
            <w:div w:id="171846373">
              <w:marLeft w:val="0"/>
              <w:marRight w:val="0"/>
              <w:marTop w:val="0"/>
              <w:marBottom w:val="0"/>
              <w:divBdr>
                <w:top w:val="none" w:sz="0" w:space="0" w:color="auto"/>
                <w:left w:val="none" w:sz="0" w:space="0" w:color="auto"/>
                <w:bottom w:val="none" w:sz="0" w:space="0" w:color="auto"/>
                <w:right w:val="none" w:sz="0" w:space="0" w:color="auto"/>
              </w:divBdr>
            </w:div>
          </w:divsChild>
        </w:div>
        <w:div w:id="620916917">
          <w:marLeft w:val="0"/>
          <w:marRight w:val="0"/>
          <w:marTop w:val="0"/>
          <w:marBottom w:val="0"/>
          <w:divBdr>
            <w:top w:val="none" w:sz="0" w:space="0" w:color="auto"/>
            <w:left w:val="none" w:sz="0" w:space="0" w:color="auto"/>
            <w:bottom w:val="none" w:sz="0" w:space="0" w:color="auto"/>
            <w:right w:val="none" w:sz="0" w:space="0" w:color="auto"/>
          </w:divBdr>
          <w:divsChild>
            <w:div w:id="2079863572">
              <w:marLeft w:val="0"/>
              <w:marRight w:val="0"/>
              <w:marTop w:val="0"/>
              <w:marBottom w:val="0"/>
              <w:divBdr>
                <w:top w:val="none" w:sz="0" w:space="0" w:color="auto"/>
                <w:left w:val="none" w:sz="0" w:space="0" w:color="auto"/>
                <w:bottom w:val="none" w:sz="0" w:space="0" w:color="auto"/>
                <w:right w:val="none" w:sz="0" w:space="0" w:color="auto"/>
              </w:divBdr>
            </w:div>
          </w:divsChild>
        </w:div>
        <w:div w:id="664742021">
          <w:marLeft w:val="0"/>
          <w:marRight w:val="0"/>
          <w:marTop w:val="0"/>
          <w:marBottom w:val="0"/>
          <w:divBdr>
            <w:top w:val="none" w:sz="0" w:space="0" w:color="auto"/>
            <w:left w:val="none" w:sz="0" w:space="0" w:color="auto"/>
            <w:bottom w:val="none" w:sz="0" w:space="0" w:color="auto"/>
            <w:right w:val="none" w:sz="0" w:space="0" w:color="auto"/>
          </w:divBdr>
          <w:divsChild>
            <w:div w:id="15934624">
              <w:marLeft w:val="0"/>
              <w:marRight w:val="0"/>
              <w:marTop w:val="0"/>
              <w:marBottom w:val="0"/>
              <w:divBdr>
                <w:top w:val="none" w:sz="0" w:space="0" w:color="auto"/>
                <w:left w:val="none" w:sz="0" w:space="0" w:color="auto"/>
                <w:bottom w:val="none" w:sz="0" w:space="0" w:color="auto"/>
                <w:right w:val="none" w:sz="0" w:space="0" w:color="auto"/>
              </w:divBdr>
            </w:div>
          </w:divsChild>
        </w:div>
        <w:div w:id="694111514">
          <w:marLeft w:val="0"/>
          <w:marRight w:val="0"/>
          <w:marTop w:val="0"/>
          <w:marBottom w:val="0"/>
          <w:divBdr>
            <w:top w:val="none" w:sz="0" w:space="0" w:color="auto"/>
            <w:left w:val="none" w:sz="0" w:space="0" w:color="auto"/>
            <w:bottom w:val="none" w:sz="0" w:space="0" w:color="auto"/>
            <w:right w:val="none" w:sz="0" w:space="0" w:color="auto"/>
          </w:divBdr>
          <w:divsChild>
            <w:div w:id="29378706">
              <w:marLeft w:val="0"/>
              <w:marRight w:val="0"/>
              <w:marTop w:val="0"/>
              <w:marBottom w:val="0"/>
              <w:divBdr>
                <w:top w:val="none" w:sz="0" w:space="0" w:color="auto"/>
                <w:left w:val="none" w:sz="0" w:space="0" w:color="auto"/>
                <w:bottom w:val="none" w:sz="0" w:space="0" w:color="auto"/>
                <w:right w:val="none" w:sz="0" w:space="0" w:color="auto"/>
              </w:divBdr>
            </w:div>
          </w:divsChild>
        </w:div>
        <w:div w:id="707879296">
          <w:marLeft w:val="0"/>
          <w:marRight w:val="0"/>
          <w:marTop w:val="0"/>
          <w:marBottom w:val="0"/>
          <w:divBdr>
            <w:top w:val="none" w:sz="0" w:space="0" w:color="auto"/>
            <w:left w:val="none" w:sz="0" w:space="0" w:color="auto"/>
            <w:bottom w:val="none" w:sz="0" w:space="0" w:color="auto"/>
            <w:right w:val="none" w:sz="0" w:space="0" w:color="auto"/>
          </w:divBdr>
          <w:divsChild>
            <w:div w:id="2038773198">
              <w:marLeft w:val="0"/>
              <w:marRight w:val="0"/>
              <w:marTop w:val="0"/>
              <w:marBottom w:val="0"/>
              <w:divBdr>
                <w:top w:val="none" w:sz="0" w:space="0" w:color="auto"/>
                <w:left w:val="none" w:sz="0" w:space="0" w:color="auto"/>
                <w:bottom w:val="none" w:sz="0" w:space="0" w:color="auto"/>
                <w:right w:val="none" w:sz="0" w:space="0" w:color="auto"/>
              </w:divBdr>
            </w:div>
          </w:divsChild>
        </w:div>
        <w:div w:id="721758992">
          <w:marLeft w:val="0"/>
          <w:marRight w:val="0"/>
          <w:marTop w:val="0"/>
          <w:marBottom w:val="0"/>
          <w:divBdr>
            <w:top w:val="none" w:sz="0" w:space="0" w:color="auto"/>
            <w:left w:val="none" w:sz="0" w:space="0" w:color="auto"/>
            <w:bottom w:val="none" w:sz="0" w:space="0" w:color="auto"/>
            <w:right w:val="none" w:sz="0" w:space="0" w:color="auto"/>
          </w:divBdr>
          <w:divsChild>
            <w:div w:id="53545752">
              <w:marLeft w:val="0"/>
              <w:marRight w:val="0"/>
              <w:marTop w:val="0"/>
              <w:marBottom w:val="0"/>
              <w:divBdr>
                <w:top w:val="none" w:sz="0" w:space="0" w:color="auto"/>
                <w:left w:val="none" w:sz="0" w:space="0" w:color="auto"/>
                <w:bottom w:val="none" w:sz="0" w:space="0" w:color="auto"/>
                <w:right w:val="none" w:sz="0" w:space="0" w:color="auto"/>
              </w:divBdr>
            </w:div>
          </w:divsChild>
        </w:div>
        <w:div w:id="730082795">
          <w:marLeft w:val="0"/>
          <w:marRight w:val="0"/>
          <w:marTop w:val="0"/>
          <w:marBottom w:val="0"/>
          <w:divBdr>
            <w:top w:val="none" w:sz="0" w:space="0" w:color="auto"/>
            <w:left w:val="none" w:sz="0" w:space="0" w:color="auto"/>
            <w:bottom w:val="none" w:sz="0" w:space="0" w:color="auto"/>
            <w:right w:val="none" w:sz="0" w:space="0" w:color="auto"/>
          </w:divBdr>
          <w:divsChild>
            <w:div w:id="1164323230">
              <w:marLeft w:val="0"/>
              <w:marRight w:val="0"/>
              <w:marTop w:val="0"/>
              <w:marBottom w:val="0"/>
              <w:divBdr>
                <w:top w:val="none" w:sz="0" w:space="0" w:color="auto"/>
                <w:left w:val="none" w:sz="0" w:space="0" w:color="auto"/>
                <w:bottom w:val="none" w:sz="0" w:space="0" w:color="auto"/>
                <w:right w:val="none" w:sz="0" w:space="0" w:color="auto"/>
              </w:divBdr>
            </w:div>
          </w:divsChild>
        </w:div>
        <w:div w:id="732653920">
          <w:marLeft w:val="0"/>
          <w:marRight w:val="0"/>
          <w:marTop w:val="0"/>
          <w:marBottom w:val="0"/>
          <w:divBdr>
            <w:top w:val="none" w:sz="0" w:space="0" w:color="auto"/>
            <w:left w:val="none" w:sz="0" w:space="0" w:color="auto"/>
            <w:bottom w:val="none" w:sz="0" w:space="0" w:color="auto"/>
            <w:right w:val="none" w:sz="0" w:space="0" w:color="auto"/>
          </w:divBdr>
          <w:divsChild>
            <w:div w:id="218711580">
              <w:marLeft w:val="0"/>
              <w:marRight w:val="0"/>
              <w:marTop w:val="0"/>
              <w:marBottom w:val="0"/>
              <w:divBdr>
                <w:top w:val="none" w:sz="0" w:space="0" w:color="auto"/>
                <w:left w:val="none" w:sz="0" w:space="0" w:color="auto"/>
                <w:bottom w:val="none" w:sz="0" w:space="0" w:color="auto"/>
                <w:right w:val="none" w:sz="0" w:space="0" w:color="auto"/>
              </w:divBdr>
            </w:div>
          </w:divsChild>
        </w:div>
        <w:div w:id="736784166">
          <w:marLeft w:val="0"/>
          <w:marRight w:val="0"/>
          <w:marTop w:val="0"/>
          <w:marBottom w:val="0"/>
          <w:divBdr>
            <w:top w:val="none" w:sz="0" w:space="0" w:color="auto"/>
            <w:left w:val="none" w:sz="0" w:space="0" w:color="auto"/>
            <w:bottom w:val="none" w:sz="0" w:space="0" w:color="auto"/>
            <w:right w:val="none" w:sz="0" w:space="0" w:color="auto"/>
          </w:divBdr>
          <w:divsChild>
            <w:div w:id="999577394">
              <w:marLeft w:val="0"/>
              <w:marRight w:val="0"/>
              <w:marTop w:val="0"/>
              <w:marBottom w:val="0"/>
              <w:divBdr>
                <w:top w:val="none" w:sz="0" w:space="0" w:color="auto"/>
                <w:left w:val="none" w:sz="0" w:space="0" w:color="auto"/>
                <w:bottom w:val="none" w:sz="0" w:space="0" w:color="auto"/>
                <w:right w:val="none" w:sz="0" w:space="0" w:color="auto"/>
              </w:divBdr>
            </w:div>
          </w:divsChild>
        </w:div>
        <w:div w:id="750196621">
          <w:marLeft w:val="0"/>
          <w:marRight w:val="0"/>
          <w:marTop w:val="0"/>
          <w:marBottom w:val="0"/>
          <w:divBdr>
            <w:top w:val="none" w:sz="0" w:space="0" w:color="auto"/>
            <w:left w:val="none" w:sz="0" w:space="0" w:color="auto"/>
            <w:bottom w:val="none" w:sz="0" w:space="0" w:color="auto"/>
            <w:right w:val="none" w:sz="0" w:space="0" w:color="auto"/>
          </w:divBdr>
          <w:divsChild>
            <w:div w:id="1305551198">
              <w:marLeft w:val="0"/>
              <w:marRight w:val="0"/>
              <w:marTop w:val="0"/>
              <w:marBottom w:val="0"/>
              <w:divBdr>
                <w:top w:val="none" w:sz="0" w:space="0" w:color="auto"/>
                <w:left w:val="none" w:sz="0" w:space="0" w:color="auto"/>
                <w:bottom w:val="none" w:sz="0" w:space="0" w:color="auto"/>
                <w:right w:val="none" w:sz="0" w:space="0" w:color="auto"/>
              </w:divBdr>
            </w:div>
          </w:divsChild>
        </w:div>
        <w:div w:id="772897250">
          <w:marLeft w:val="0"/>
          <w:marRight w:val="0"/>
          <w:marTop w:val="0"/>
          <w:marBottom w:val="0"/>
          <w:divBdr>
            <w:top w:val="none" w:sz="0" w:space="0" w:color="auto"/>
            <w:left w:val="none" w:sz="0" w:space="0" w:color="auto"/>
            <w:bottom w:val="none" w:sz="0" w:space="0" w:color="auto"/>
            <w:right w:val="none" w:sz="0" w:space="0" w:color="auto"/>
          </w:divBdr>
          <w:divsChild>
            <w:div w:id="896091339">
              <w:marLeft w:val="0"/>
              <w:marRight w:val="0"/>
              <w:marTop w:val="0"/>
              <w:marBottom w:val="0"/>
              <w:divBdr>
                <w:top w:val="none" w:sz="0" w:space="0" w:color="auto"/>
                <w:left w:val="none" w:sz="0" w:space="0" w:color="auto"/>
                <w:bottom w:val="none" w:sz="0" w:space="0" w:color="auto"/>
                <w:right w:val="none" w:sz="0" w:space="0" w:color="auto"/>
              </w:divBdr>
            </w:div>
          </w:divsChild>
        </w:div>
        <w:div w:id="780416968">
          <w:marLeft w:val="0"/>
          <w:marRight w:val="0"/>
          <w:marTop w:val="0"/>
          <w:marBottom w:val="0"/>
          <w:divBdr>
            <w:top w:val="none" w:sz="0" w:space="0" w:color="auto"/>
            <w:left w:val="none" w:sz="0" w:space="0" w:color="auto"/>
            <w:bottom w:val="none" w:sz="0" w:space="0" w:color="auto"/>
            <w:right w:val="none" w:sz="0" w:space="0" w:color="auto"/>
          </w:divBdr>
          <w:divsChild>
            <w:div w:id="2104836929">
              <w:marLeft w:val="0"/>
              <w:marRight w:val="0"/>
              <w:marTop w:val="0"/>
              <w:marBottom w:val="0"/>
              <w:divBdr>
                <w:top w:val="none" w:sz="0" w:space="0" w:color="auto"/>
                <w:left w:val="none" w:sz="0" w:space="0" w:color="auto"/>
                <w:bottom w:val="none" w:sz="0" w:space="0" w:color="auto"/>
                <w:right w:val="none" w:sz="0" w:space="0" w:color="auto"/>
              </w:divBdr>
            </w:div>
          </w:divsChild>
        </w:div>
        <w:div w:id="806820450">
          <w:marLeft w:val="0"/>
          <w:marRight w:val="0"/>
          <w:marTop w:val="0"/>
          <w:marBottom w:val="0"/>
          <w:divBdr>
            <w:top w:val="none" w:sz="0" w:space="0" w:color="auto"/>
            <w:left w:val="none" w:sz="0" w:space="0" w:color="auto"/>
            <w:bottom w:val="none" w:sz="0" w:space="0" w:color="auto"/>
            <w:right w:val="none" w:sz="0" w:space="0" w:color="auto"/>
          </w:divBdr>
          <w:divsChild>
            <w:div w:id="1867939343">
              <w:marLeft w:val="0"/>
              <w:marRight w:val="0"/>
              <w:marTop w:val="0"/>
              <w:marBottom w:val="0"/>
              <w:divBdr>
                <w:top w:val="none" w:sz="0" w:space="0" w:color="auto"/>
                <w:left w:val="none" w:sz="0" w:space="0" w:color="auto"/>
                <w:bottom w:val="none" w:sz="0" w:space="0" w:color="auto"/>
                <w:right w:val="none" w:sz="0" w:space="0" w:color="auto"/>
              </w:divBdr>
            </w:div>
          </w:divsChild>
        </w:div>
        <w:div w:id="869531733">
          <w:marLeft w:val="0"/>
          <w:marRight w:val="0"/>
          <w:marTop w:val="0"/>
          <w:marBottom w:val="0"/>
          <w:divBdr>
            <w:top w:val="none" w:sz="0" w:space="0" w:color="auto"/>
            <w:left w:val="none" w:sz="0" w:space="0" w:color="auto"/>
            <w:bottom w:val="none" w:sz="0" w:space="0" w:color="auto"/>
            <w:right w:val="none" w:sz="0" w:space="0" w:color="auto"/>
          </w:divBdr>
          <w:divsChild>
            <w:div w:id="1679625008">
              <w:marLeft w:val="0"/>
              <w:marRight w:val="0"/>
              <w:marTop w:val="0"/>
              <w:marBottom w:val="0"/>
              <w:divBdr>
                <w:top w:val="none" w:sz="0" w:space="0" w:color="auto"/>
                <w:left w:val="none" w:sz="0" w:space="0" w:color="auto"/>
                <w:bottom w:val="none" w:sz="0" w:space="0" w:color="auto"/>
                <w:right w:val="none" w:sz="0" w:space="0" w:color="auto"/>
              </w:divBdr>
            </w:div>
          </w:divsChild>
        </w:div>
        <w:div w:id="892623228">
          <w:marLeft w:val="0"/>
          <w:marRight w:val="0"/>
          <w:marTop w:val="0"/>
          <w:marBottom w:val="0"/>
          <w:divBdr>
            <w:top w:val="none" w:sz="0" w:space="0" w:color="auto"/>
            <w:left w:val="none" w:sz="0" w:space="0" w:color="auto"/>
            <w:bottom w:val="none" w:sz="0" w:space="0" w:color="auto"/>
            <w:right w:val="none" w:sz="0" w:space="0" w:color="auto"/>
          </w:divBdr>
          <w:divsChild>
            <w:div w:id="1147016722">
              <w:marLeft w:val="0"/>
              <w:marRight w:val="0"/>
              <w:marTop w:val="0"/>
              <w:marBottom w:val="0"/>
              <w:divBdr>
                <w:top w:val="none" w:sz="0" w:space="0" w:color="auto"/>
                <w:left w:val="none" w:sz="0" w:space="0" w:color="auto"/>
                <w:bottom w:val="none" w:sz="0" w:space="0" w:color="auto"/>
                <w:right w:val="none" w:sz="0" w:space="0" w:color="auto"/>
              </w:divBdr>
            </w:div>
          </w:divsChild>
        </w:div>
        <w:div w:id="892693769">
          <w:marLeft w:val="0"/>
          <w:marRight w:val="0"/>
          <w:marTop w:val="0"/>
          <w:marBottom w:val="0"/>
          <w:divBdr>
            <w:top w:val="none" w:sz="0" w:space="0" w:color="auto"/>
            <w:left w:val="none" w:sz="0" w:space="0" w:color="auto"/>
            <w:bottom w:val="none" w:sz="0" w:space="0" w:color="auto"/>
            <w:right w:val="none" w:sz="0" w:space="0" w:color="auto"/>
          </w:divBdr>
          <w:divsChild>
            <w:div w:id="1166166439">
              <w:marLeft w:val="0"/>
              <w:marRight w:val="0"/>
              <w:marTop w:val="0"/>
              <w:marBottom w:val="0"/>
              <w:divBdr>
                <w:top w:val="none" w:sz="0" w:space="0" w:color="auto"/>
                <w:left w:val="none" w:sz="0" w:space="0" w:color="auto"/>
                <w:bottom w:val="none" w:sz="0" w:space="0" w:color="auto"/>
                <w:right w:val="none" w:sz="0" w:space="0" w:color="auto"/>
              </w:divBdr>
            </w:div>
          </w:divsChild>
        </w:div>
        <w:div w:id="894968968">
          <w:marLeft w:val="0"/>
          <w:marRight w:val="0"/>
          <w:marTop w:val="0"/>
          <w:marBottom w:val="0"/>
          <w:divBdr>
            <w:top w:val="none" w:sz="0" w:space="0" w:color="auto"/>
            <w:left w:val="none" w:sz="0" w:space="0" w:color="auto"/>
            <w:bottom w:val="none" w:sz="0" w:space="0" w:color="auto"/>
            <w:right w:val="none" w:sz="0" w:space="0" w:color="auto"/>
          </w:divBdr>
          <w:divsChild>
            <w:div w:id="892693690">
              <w:marLeft w:val="0"/>
              <w:marRight w:val="0"/>
              <w:marTop w:val="0"/>
              <w:marBottom w:val="0"/>
              <w:divBdr>
                <w:top w:val="none" w:sz="0" w:space="0" w:color="auto"/>
                <w:left w:val="none" w:sz="0" w:space="0" w:color="auto"/>
                <w:bottom w:val="none" w:sz="0" w:space="0" w:color="auto"/>
                <w:right w:val="none" w:sz="0" w:space="0" w:color="auto"/>
              </w:divBdr>
            </w:div>
          </w:divsChild>
        </w:div>
        <w:div w:id="949092411">
          <w:marLeft w:val="0"/>
          <w:marRight w:val="0"/>
          <w:marTop w:val="0"/>
          <w:marBottom w:val="0"/>
          <w:divBdr>
            <w:top w:val="none" w:sz="0" w:space="0" w:color="auto"/>
            <w:left w:val="none" w:sz="0" w:space="0" w:color="auto"/>
            <w:bottom w:val="none" w:sz="0" w:space="0" w:color="auto"/>
            <w:right w:val="none" w:sz="0" w:space="0" w:color="auto"/>
          </w:divBdr>
          <w:divsChild>
            <w:div w:id="944118047">
              <w:marLeft w:val="0"/>
              <w:marRight w:val="0"/>
              <w:marTop w:val="0"/>
              <w:marBottom w:val="0"/>
              <w:divBdr>
                <w:top w:val="none" w:sz="0" w:space="0" w:color="auto"/>
                <w:left w:val="none" w:sz="0" w:space="0" w:color="auto"/>
                <w:bottom w:val="none" w:sz="0" w:space="0" w:color="auto"/>
                <w:right w:val="none" w:sz="0" w:space="0" w:color="auto"/>
              </w:divBdr>
            </w:div>
          </w:divsChild>
        </w:div>
        <w:div w:id="962421675">
          <w:marLeft w:val="0"/>
          <w:marRight w:val="0"/>
          <w:marTop w:val="0"/>
          <w:marBottom w:val="0"/>
          <w:divBdr>
            <w:top w:val="none" w:sz="0" w:space="0" w:color="auto"/>
            <w:left w:val="none" w:sz="0" w:space="0" w:color="auto"/>
            <w:bottom w:val="none" w:sz="0" w:space="0" w:color="auto"/>
            <w:right w:val="none" w:sz="0" w:space="0" w:color="auto"/>
          </w:divBdr>
          <w:divsChild>
            <w:div w:id="1089734638">
              <w:marLeft w:val="0"/>
              <w:marRight w:val="0"/>
              <w:marTop w:val="0"/>
              <w:marBottom w:val="0"/>
              <w:divBdr>
                <w:top w:val="none" w:sz="0" w:space="0" w:color="auto"/>
                <w:left w:val="none" w:sz="0" w:space="0" w:color="auto"/>
                <w:bottom w:val="none" w:sz="0" w:space="0" w:color="auto"/>
                <w:right w:val="none" w:sz="0" w:space="0" w:color="auto"/>
              </w:divBdr>
            </w:div>
          </w:divsChild>
        </w:div>
        <w:div w:id="1033189691">
          <w:marLeft w:val="0"/>
          <w:marRight w:val="0"/>
          <w:marTop w:val="0"/>
          <w:marBottom w:val="0"/>
          <w:divBdr>
            <w:top w:val="none" w:sz="0" w:space="0" w:color="auto"/>
            <w:left w:val="none" w:sz="0" w:space="0" w:color="auto"/>
            <w:bottom w:val="none" w:sz="0" w:space="0" w:color="auto"/>
            <w:right w:val="none" w:sz="0" w:space="0" w:color="auto"/>
          </w:divBdr>
          <w:divsChild>
            <w:div w:id="304702766">
              <w:marLeft w:val="0"/>
              <w:marRight w:val="0"/>
              <w:marTop w:val="0"/>
              <w:marBottom w:val="0"/>
              <w:divBdr>
                <w:top w:val="none" w:sz="0" w:space="0" w:color="auto"/>
                <w:left w:val="none" w:sz="0" w:space="0" w:color="auto"/>
                <w:bottom w:val="none" w:sz="0" w:space="0" w:color="auto"/>
                <w:right w:val="none" w:sz="0" w:space="0" w:color="auto"/>
              </w:divBdr>
            </w:div>
          </w:divsChild>
        </w:div>
        <w:div w:id="1037120458">
          <w:marLeft w:val="0"/>
          <w:marRight w:val="0"/>
          <w:marTop w:val="0"/>
          <w:marBottom w:val="0"/>
          <w:divBdr>
            <w:top w:val="none" w:sz="0" w:space="0" w:color="auto"/>
            <w:left w:val="none" w:sz="0" w:space="0" w:color="auto"/>
            <w:bottom w:val="none" w:sz="0" w:space="0" w:color="auto"/>
            <w:right w:val="none" w:sz="0" w:space="0" w:color="auto"/>
          </w:divBdr>
          <w:divsChild>
            <w:div w:id="270286607">
              <w:marLeft w:val="0"/>
              <w:marRight w:val="0"/>
              <w:marTop w:val="0"/>
              <w:marBottom w:val="0"/>
              <w:divBdr>
                <w:top w:val="none" w:sz="0" w:space="0" w:color="auto"/>
                <w:left w:val="none" w:sz="0" w:space="0" w:color="auto"/>
                <w:bottom w:val="none" w:sz="0" w:space="0" w:color="auto"/>
                <w:right w:val="none" w:sz="0" w:space="0" w:color="auto"/>
              </w:divBdr>
            </w:div>
          </w:divsChild>
        </w:div>
        <w:div w:id="1056315605">
          <w:marLeft w:val="0"/>
          <w:marRight w:val="0"/>
          <w:marTop w:val="0"/>
          <w:marBottom w:val="0"/>
          <w:divBdr>
            <w:top w:val="none" w:sz="0" w:space="0" w:color="auto"/>
            <w:left w:val="none" w:sz="0" w:space="0" w:color="auto"/>
            <w:bottom w:val="none" w:sz="0" w:space="0" w:color="auto"/>
            <w:right w:val="none" w:sz="0" w:space="0" w:color="auto"/>
          </w:divBdr>
          <w:divsChild>
            <w:div w:id="1611814466">
              <w:marLeft w:val="0"/>
              <w:marRight w:val="0"/>
              <w:marTop w:val="0"/>
              <w:marBottom w:val="0"/>
              <w:divBdr>
                <w:top w:val="none" w:sz="0" w:space="0" w:color="auto"/>
                <w:left w:val="none" w:sz="0" w:space="0" w:color="auto"/>
                <w:bottom w:val="none" w:sz="0" w:space="0" w:color="auto"/>
                <w:right w:val="none" w:sz="0" w:space="0" w:color="auto"/>
              </w:divBdr>
            </w:div>
          </w:divsChild>
        </w:div>
        <w:div w:id="1065568532">
          <w:marLeft w:val="0"/>
          <w:marRight w:val="0"/>
          <w:marTop w:val="0"/>
          <w:marBottom w:val="0"/>
          <w:divBdr>
            <w:top w:val="none" w:sz="0" w:space="0" w:color="auto"/>
            <w:left w:val="none" w:sz="0" w:space="0" w:color="auto"/>
            <w:bottom w:val="none" w:sz="0" w:space="0" w:color="auto"/>
            <w:right w:val="none" w:sz="0" w:space="0" w:color="auto"/>
          </w:divBdr>
          <w:divsChild>
            <w:div w:id="1003699256">
              <w:marLeft w:val="0"/>
              <w:marRight w:val="0"/>
              <w:marTop w:val="0"/>
              <w:marBottom w:val="0"/>
              <w:divBdr>
                <w:top w:val="none" w:sz="0" w:space="0" w:color="auto"/>
                <w:left w:val="none" w:sz="0" w:space="0" w:color="auto"/>
                <w:bottom w:val="none" w:sz="0" w:space="0" w:color="auto"/>
                <w:right w:val="none" w:sz="0" w:space="0" w:color="auto"/>
              </w:divBdr>
            </w:div>
            <w:div w:id="1495682762">
              <w:marLeft w:val="0"/>
              <w:marRight w:val="0"/>
              <w:marTop w:val="0"/>
              <w:marBottom w:val="0"/>
              <w:divBdr>
                <w:top w:val="none" w:sz="0" w:space="0" w:color="auto"/>
                <w:left w:val="none" w:sz="0" w:space="0" w:color="auto"/>
                <w:bottom w:val="none" w:sz="0" w:space="0" w:color="auto"/>
                <w:right w:val="none" w:sz="0" w:space="0" w:color="auto"/>
              </w:divBdr>
            </w:div>
          </w:divsChild>
        </w:div>
        <w:div w:id="1126197184">
          <w:marLeft w:val="0"/>
          <w:marRight w:val="0"/>
          <w:marTop w:val="0"/>
          <w:marBottom w:val="0"/>
          <w:divBdr>
            <w:top w:val="none" w:sz="0" w:space="0" w:color="auto"/>
            <w:left w:val="none" w:sz="0" w:space="0" w:color="auto"/>
            <w:bottom w:val="none" w:sz="0" w:space="0" w:color="auto"/>
            <w:right w:val="none" w:sz="0" w:space="0" w:color="auto"/>
          </w:divBdr>
          <w:divsChild>
            <w:div w:id="1047487006">
              <w:marLeft w:val="0"/>
              <w:marRight w:val="0"/>
              <w:marTop w:val="0"/>
              <w:marBottom w:val="0"/>
              <w:divBdr>
                <w:top w:val="none" w:sz="0" w:space="0" w:color="auto"/>
                <w:left w:val="none" w:sz="0" w:space="0" w:color="auto"/>
                <w:bottom w:val="none" w:sz="0" w:space="0" w:color="auto"/>
                <w:right w:val="none" w:sz="0" w:space="0" w:color="auto"/>
              </w:divBdr>
            </w:div>
          </w:divsChild>
        </w:div>
        <w:div w:id="1204827242">
          <w:marLeft w:val="0"/>
          <w:marRight w:val="0"/>
          <w:marTop w:val="0"/>
          <w:marBottom w:val="0"/>
          <w:divBdr>
            <w:top w:val="none" w:sz="0" w:space="0" w:color="auto"/>
            <w:left w:val="none" w:sz="0" w:space="0" w:color="auto"/>
            <w:bottom w:val="none" w:sz="0" w:space="0" w:color="auto"/>
            <w:right w:val="none" w:sz="0" w:space="0" w:color="auto"/>
          </w:divBdr>
          <w:divsChild>
            <w:div w:id="1771465090">
              <w:marLeft w:val="0"/>
              <w:marRight w:val="0"/>
              <w:marTop w:val="0"/>
              <w:marBottom w:val="0"/>
              <w:divBdr>
                <w:top w:val="none" w:sz="0" w:space="0" w:color="auto"/>
                <w:left w:val="none" w:sz="0" w:space="0" w:color="auto"/>
                <w:bottom w:val="none" w:sz="0" w:space="0" w:color="auto"/>
                <w:right w:val="none" w:sz="0" w:space="0" w:color="auto"/>
              </w:divBdr>
            </w:div>
          </w:divsChild>
        </w:div>
        <w:div w:id="1261135649">
          <w:marLeft w:val="0"/>
          <w:marRight w:val="0"/>
          <w:marTop w:val="0"/>
          <w:marBottom w:val="0"/>
          <w:divBdr>
            <w:top w:val="none" w:sz="0" w:space="0" w:color="auto"/>
            <w:left w:val="none" w:sz="0" w:space="0" w:color="auto"/>
            <w:bottom w:val="none" w:sz="0" w:space="0" w:color="auto"/>
            <w:right w:val="none" w:sz="0" w:space="0" w:color="auto"/>
          </w:divBdr>
          <w:divsChild>
            <w:div w:id="1991446187">
              <w:marLeft w:val="0"/>
              <w:marRight w:val="0"/>
              <w:marTop w:val="0"/>
              <w:marBottom w:val="0"/>
              <w:divBdr>
                <w:top w:val="none" w:sz="0" w:space="0" w:color="auto"/>
                <w:left w:val="none" w:sz="0" w:space="0" w:color="auto"/>
                <w:bottom w:val="none" w:sz="0" w:space="0" w:color="auto"/>
                <w:right w:val="none" w:sz="0" w:space="0" w:color="auto"/>
              </w:divBdr>
            </w:div>
          </w:divsChild>
        </w:div>
        <w:div w:id="1287077076">
          <w:marLeft w:val="0"/>
          <w:marRight w:val="0"/>
          <w:marTop w:val="0"/>
          <w:marBottom w:val="0"/>
          <w:divBdr>
            <w:top w:val="none" w:sz="0" w:space="0" w:color="auto"/>
            <w:left w:val="none" w:sz="0" w:space="0" w:color="auto"/>
            <w:bottom w:val="none" w:sz="0" w:space="0" w:color="auto"/>
            <w:right w:val="none" w:sz="0" w:space="0" w:color="auto"/>
          </w:divBdr>
          <w:divsChild>
            <w:div w:id="470363608">
              <w:marLeft w:val="0"/>
              <w:marRight w:val="0"/>
              <w:marTop w:val="0"/>
              <w:marBottom w:val="0"/>
              <w:divBdr>
                <w:top w:val="none" w:sz="0" w:space="0" w:color="auto"/>
                <w:left w:val="none" w:sz="0" w:space="0" w:color="auto"/>
                <w:bottom w:val="none" w:sz="0" w:space="0" w:color="auto"/>
                <w:right w:val="none" w:sz="0" w:space="0" w:color="auto"/>
              </w:divBdr>
            </w:div>
          </w:divsChild>
        </w:div>
        <w:div w:id="1296518965">
          <w:marLeft w:val="0"/>
          <w:marRight w:val="0"/>
          <w:marTop w:val="0"/>
          <w:marBottom w:val="0"/>
          <w:divBdr>
            <w:top w:val="none" w:sz="0" w:space="0" w:color="auto"/>
            <w:left w:val="none" w:sz="0" w:space="0" w:color="auto"/>
            <w:bottom w:val="none" w:sz="0" w:space="0" w:color="auto"/>
            <w:right w:val="none" w:sz="0" w:space="0" w:color="auto"/>
          </w:divBdr>
          <w:divsChild>
            <w:div w:id="958755686">
              <w:marLeft w:val="0"/>
              <w:marRight w:val="0"/>
              <w:marTop w:val="0"/>
              <w:marBottom w:val="0"/>
              <w:divBdr>
                <w:top w:val="none" w:sz="0" w:space="0" w:color="auto"/>
                <w:left w:val="none" w:sz="0" w:space="0" w:color="auto"/>
                <w:bottom w:val="none" w:sz="0" w:space="0" w:color="auto"/>
                <w:right w:val="none" w:sz="0" w:space="0" w:color="auto"/>
              </w:divBdr>
            </w:div>
          </w:divsChild>
        </w:div>
        <w:div w:id="1324695666">
          <w:marLeft w:val="0"/>
          <w:marRight w:val="0"/>
          <w:marTop w:val="0"/>
          <w:marBottom w:val="0"/>
          <w:divBdr>
            <w:top w:val="none" w:sz="0" w:space="0" w:color="auto"/>
            <w:left w:val="none" w:sz="0" w:space="0" w:color="auto"/>
            <w:bottom w:val="none" w:sz="0" w:space="0" w:color="auto"/>
            <w:right w:val="none" w:sz="0" w:space="0" w:color="auto"/>
          </w:divBdr>
          <w:divsChild>
            <w:div w:id="333338615">
              <w:marLeft w:val="0"/>
              <w:marRight w:val="0"/>
              <w:marTop w:val="0"/>
              <w:marBottom w:val="0"/>
              <w:divBdr>
                <w:top w:val="none" w:sz="0" w:space="0" w:color="auto"/>
                <w:left w:val="none" w:sz="0" w:space="0" w:color="auto"/>
                <w:bottom w:val="none" w:sz="0" w:space="0" w:color="auto"/>
                <w:right w:val="none" w:sz="0" w:space="0" w:color="auto"/>
              </w:divBdr>
            </w:div>
          </w:divsChild>
        </w:div>
        <w:div w:id="1344042472">
          <w:marLeft w:val="0"/>
          <w:marRight w:val="0"/>
          <w:marTop w:val="0"/>
          <w:marBottom w:val="0"/>
          <w:divBdr>
            <w:top w:val="none" w:sz="0" w:space="0" w:color="auto"/>
            <w:left w:val="none" w:sz="0" w:space="0" w:color="auto"/>
            <w:bottom w:val="none" w:sz="0" w:space="0" w:color="auto"/>
            <w:right w:val="none" w:sz="0" w:space="0" w:color="auto"/>
          </w:divBdr>
          <w:divsChild>
            <w:div w:id="487357004">
              <w:marLeft w:val="0"/>
              <w:marRight w:val="0"/>
              <w:marTop w:val="0"/>
              <w:marBottom w:val="0"/>
              <w:divBdr>
                <w:top w:val="none" w:sz="0" w:space="0" w:color="auto"/>
                <w:left w:val="none" w:sz="0" w:space="0" w:color="auto"/>
                <w:bottom w:val="none" w:sz="0" w:space="0" w:color="auto"/>
                <w:right w:val="none" w:sz="0" w:space="0" w:color="auto"/>
              </w:divBdr>
            </w:div>
          </w:divsChild>
        </w:div>
        <w:div w:id="1396203194">
          <w:marLeft w:val="0"/>
          <w:marRight w:val="0"/>
          <w:marTop w:val="0"/>
          <w:marBottom w:val="0"/>
          <w:divBdr>
            <w:top w:val="none" w:sz="0" w:space="0" w:color="auto"/>
            <w:left w:val="none" w:sz="0" w:space="0" w:color="auto"/>
            <w:bottom w:val="none" w:sz="0" w:space="0" w:color="auto"/>
            <w:right w:val="none" w:sz="0" w:space="0" w:color="auto"/>
          </w:divBdr>
          <w:divsChild>
            <w:div w:id="628630416">
              <w:marLeft w:val="0"/>
              <w:marRight w:val="0"/>
              <w:marTop w:val="0"/>
              <w:marBottom w:val="0"/>
              <w:divBdr>
                <w:top w:val="none" w:sz="0" w:space="0" w:color="auto"/>
                <w:left w:val="none" w:sz="0" w:space="0" w:color="auto"/>
                <w:bottom w:val="none" w:sz="0" w:space="0" w:color="auto"/>
                <w:right w:val="none" w:sz="0" w:space="0" w:color="auto"/>
              </w:divBdr>
            </w:div>
            <w:div w:id="1259942427">
              <w:marLeft w:val="0"/>
              <w:marRight w:val="0"/>
              <w:marTop w:val="0"/>
              <w:marBottom w:val="0"/>
              <w:divBdr>
                <w:top w:val="none" w:sz="0" w:space="0" w:color="auto"/>
                <w:left w:val="none" w:sz="0" w:space="0" w:color="auto"/>
                <w:bottom w:val="none" w:sz="0" w:space="0" w:color="auto"/>
                <w:right w:val="none" w:sz="0" w:space="0" w:color="auto"/>
              </w:divBdr>
            </w:div>
          </w:divsChild>
        </w:div>
        <w:div w:id="1437290474">
          <w:marLeft w:val="0"/>
          <w:marRight w:val="0"/>
          <w:marTop w:val="0"/>
          <w:marBottom w:val="0"/>
          <w:divBdr>
            <w:top w:val="none" w:sz="0" w:space="0" w:color="auto"/>
            <w:left w:val="none" w:sz="0" w:space="0" w:color="auto"/>
            <w:bottom w:val="none" w:sz="0" w:space="0" w:color="auto"/>
            <w:right w:val="none" w:sz="0" w:space="0" w:color="auto"/>
          </w:divBdr>
          <w:divsChild>
            <w:div w:id="1953197399">
              <w:marLeft w:val="0"/>
              <w:marRight w:val="0"/>
              <w:marTop w:val="0"/>
              <w:marBottom w:val="0"/>
              <w:divBdr>
                <w:top w:val="none" w:sz="0" w:space="0" w:color="auto"/>
                <w:left w:val="none" w:sz="0" w:space="0" w:color="auto"/>
                <w:bottom w:val="none" w:sz="0" w:space="0" w:color="auto"/>
                <w:right w:val="none" w:sz="0" w:space="0" w:color="auto"/>
              </w:divBdr>
            </w:div>
          </w:divsChild>
        </w:div>
        <w:div w:id="1466701306">
          <w:marLeft w:val="0"/>
          <w:marRight w:val="0"/>
          <w:marTop w:val="0"/>
          <w:marBottom w:val="0"/>
          <w:divBdr>
            <w:top w:val="none" w:sz="0" w:space="0" w:color="auto"/>
            <w:left w:val="none" w:sz="0" w:space="0" w:color="auto"/>
            <w:bottom w:val="none" w:sz="0" w:space="0" w:color="auto"/>
            <w:right w:val="none" w:sz="0" w:space="0" w:color="auto"/>
          </w:divBdr>
          <w:divsChild>
            <w:div w:id="190341937">
              <w:marLeft w:val="0"/>
              <w:marRight w:val="0"/>
              <w:marTop w:val="0"/>
              <w:marBottom w:val="0"/>
              <w:divBdr>
                <w:top w:val="none" w:sz="0" w:space="0" w:color="auto"/>
                <w:left w:val="none" w:sz="0" w:space="0" w:color="auto"/>
                <w:bottom w:val="none" w:sz="0" w:space="0" w:color="auto"/>
                <w:right w:val="none" w:sz="0" w:space="0" w:color="auto"/>
              </w:divBdr>
            </w:div>
            <w:div w:id="771389918">
              <w:marLeft w:val="0"/>
              <w:marRight w:val="0"/>
              <w:marTop w:val="0"/>
              <w:marBottom w:val="0"/>
              <w:divBdr>
                <w:top w:val="none" w:sz="0" w:space="0" w:color="auto"/>
                <w:left w:val="none" w:sz="0" w:space="0" w:color="auto"/>
                <w:bottom w:val="none" w:sz="0" w:space="0" w:color="auto"/>
                <w:right w:val="none" w:sz="0" w:space="0" w:color="auto"/>
              </w:divBdr>
            </w:div>
            <w:div w:id="1681464660">
              <w:marLeft w:val="0"/>
              <w:marRight w:val="0"/>
              <w:marTop w:val="0"/>
              <w:marBottom w:val="0"/>
              <w:divBdr>
                <w:top w:val="none" w:sz="0" w:space="0" w:color="auto"/>
                <w:left w:val="none" w:sz="0" w:space="0" w:color="auto"/>
                <w:bottom w:val="none" w:sz="0" w:space="0" w:color="auto"/>
                <w:right w:val="none" w:sz="0" w:space="0" w:color="auto"/>
              </w:divBdr>
            </w:div>
            <w:div w:id="2011565708">
              <w:marLeft w:val="0"/>
              <w:marRight w:val="0"/>
              <w:marTop w:val="0"/>
              <w:marBottom w:val="0"/>
              <w:divBdr>
                <w:top w:val="none" w:sz="0" w:space="0" w:color="auto"/>
                <w:left w:val="none" w:sz="0" w:space="0" w:color="auto"/>
                <w:bottom w:val="none" w:sz="0" w:space="0" w:color="auto"/>
                <w:right w:val="none" w:sz="0" w:space="0" w:color="auto"/>
              </w:divBdr>
            </w:div>
          </w:divsChild>
        </w:div>
        <w:div w:id="1467502217">
          <w:marLeft w:val="0"/>
          <w:marRight w:val="0"/>
          <w:marTop w:val="0"/>
          <w:marBottom w:val="0"/>
          <w:divBdr>
            <w:top w:val="none" w:sz="0" w:space="0" w:color="auto"/>
            <w:left w:val="none" w:sz="0" w:space="0" w:color="auto"/>
            <w:bottom w:val="none" w:sz="0" w:space="0" w:color="auto"/>
            <w:right w:val="none" w:sz="0" w:space="0" w:color="auto"/>
          </w:divBdr>
          <w:divsChild>
            <w:div w:id="1754233403">
              <w:marLeft w:val="0"/>
              <w:marRight w:val="0"/>
              <w:marTop w:val="0"/>
              <w:marBottom w:val="0"/>
              <w:divBdr>
                <w:top w:val="none" w:sz="0" w:space="0" w:color="auto"/>
                <w:left w:val="none" w:sz="0" w:space="0" w:color="auto"/>
                <w:bottom w:val="none" w:sz="0" w:space="0" w:color="auto"/>
                <w:right w:val="none" w:sz="0" w:space="0" w:color="auto"/>
              </w:divBdr>
            </w:div>
          </w:divsChild>
        </w:div>
        <w:div w:id="1481195169">
          <w:marLeft w:val="0"/>
          <w:marRight w:val="0"/>
          <w:marTop w:val="0"/>
          <w:marBottom w:val="0"/>
          <w:divBdr>
            <w:top w:val="none" w:sz="0" w:space="0" w:color="auto"/>
            <w:left w:val="none" w:sz="0" w:space="0" w:color="auto"/>
            <w:bottom w:val="none" w:sz="0" w:space="0" w:color="auto"/>
            <w:right w:val="none" w:sz="0" w:space="0" w:color="auto"/>
          </w:divBdr>
          <w:divsChild>
            <w:div w:id="2083678147">
              <w:marLeft w:val="0"/>
              <w:marRight w:val="0"/>
              <w:marTop w:val="0"/>
              <w:marBottom w:val="0"/>
              <w:divBdr>
                <w:top w:val="none" w:sz="0" w:space="0" w:color="auto"/>
                <w:left w:val="none" w:sz="0" w:space="0" w:color="auto"/>
                <w:bottom w:val="none" w:sz="0" w:space="0" w:color="auto"/>
                <w:right w:val="none" w:sz="0" w:space="0" w:color="auto"/>
              </w:divBdr>
            </w:div>
          </w:divsChild>
        </w:div>
        <w:div w:id="1483306681">
          <w:marLeft w:val="0"/>
          <w:marRight w:val="0"/>
          <w:marTop w:val="0"/>
          <w:marBottom w:val="0"/>
          <w:divBdr>
            <w:top w:val="none" w:sz="0" w:space="0" w:color="auto"/>
            <w:left w:val="none" w:sz="0" w:space="0" w:color="auto"/>
            <w:bottom w:val="none" w:sz="0" w:space="0" w:color="auto"/>
            <w:right w:val="none" w:sz="0" w:space="0" w:color="auto"/>
          </w:divBdr>
          <w:divsChild>
            <w:div w:id="469786229">
              <w:marLeft w:val="0"/>
              <w:marRight w:val="0"/>
              <w:marTop w:val="0"/>
              <w:marBottom w:val="0"/>
              <w:divBdr>
                <w:top w:val="none" w:sz="0" w:space="0" w:color="auto"/>
                <w:left w:val="none" w:sz="0" w:space="0" w:color="auto"/>
                <w:bottom w:val="none" w:sz="0" w:space="0" w:color="auto"/>
                <w:right w:val="none" w:sz="0" w:space="0" w:color="auto"/>
              </w:divBdr>
            </w:div>
          </w:divsChild>
        </w:div>
        <w:div w:id="1488017425">
          <w:marLeft w:val="0"/>
          <w:marRight w:val="0"/>
          <w:marTop w:val="0"/>
          <w:marBottom w:val="0"/>
          <w:divBdr>
            <w:top w:val="none" w:sz="0" w:space="0" w:color="auto"/>
            <w:left w:val="none" w:sz="0" w:space="0" w:color="auto"/>
            <w:bottom w:val="none" w:sz="0" w:space="0" w:color="auto"/>
            <w:right w:val="none" w:sz="0" w:space="0" w:color="auto"/>
          </w:divBdr>
          <w:divsChild>
            <w:div w:id="88162764">
              <w:marLeft w:val="0"/>
              <w:marRight w:val="0"/>
              <w:marTop w:val="0"/>
              <w:marBottom w:val="0"/>
              <w:divBdr>
                <w:top w:val="none" w:sz="0" w:space="0" w:color="auto"/>
                <w:left w:val="none" w:sz="0" w:space="0" w:color="auto"/>
                <w:bottom w:val="none" w:sz="0" w:space="0" w:color="auto"/>
                <w:right w:val="none" w:sz="0" w:space="0" w:color="auto"/>
              </w:divBdr>
            </w:div>
          </w:divsChild>
        </w:div>
        <w:div w:id="1542744930">
          <w:marLeft w:val="0"/>
          <w:marRight w:val="0"/>
          <w:marTop w:val="0"/>
          <w:marBottom w:val="0"/>
          <w:divBdr>
            <w:top w:val="none" w:sz="0" w:space="0" w:color="auto"/>
            <w:left w:val="none" w:sz="0" w:space="0" w:color="auto"/>
            <w:bottom w:val="none" w:sz="0" w:space="0" w:color="auto"/>
            <w:right w:val="none" w:sz="0" w:space="0" w:color="auto"/>
          </w:divBdr>
          <w:divsChild>
            <w:div w:id="1310549992">
              <w:marLeft w:val="0"/>
              <w:marRight w:val="0"/>
              <w:marTop w:val="0"/>
              <w:marBottom w:val="0"/>
              <w:divBdr>
                <w:top w:val="none" w:sz="0" w:space="0" w:color="auto"/>
                <w:left w:val="none" w:sz="0" w:space="0" w:color="auto"/>
                <w:bottom w:val="none" w:sz="0" w:space="0" w:color="auto"/>
                <w:right w:val="none" w:sz="0" w:space="0" w:color="auto"/>
              </w:divBdr>
            </w:div>
          </w:divsChild>
        </w:div>
        <w:div w:id="1549296596">
          <w:marLeft w:val="0"/>
          <w:marRight w:val="0"/>
          <w:marTop w:val="0"/>
          <w:marBottom w:val="0"/>
          <w:divBdr>
            <w:top w:val="none" w:sz="0" w:space="0" w:color="auto"/>
            <w:left w:val="none" w:sz="0" w:space="0" w:color="auto"/>
            <w:bottom w:val="none" w:sz="0" w:space="0" w:color="auto"/>
            <w:right w:val="none" w:sz="0" w:space="0" w:color="auto"/>
          </w:divBdr>
          <w:divsChild>
            <w:div w:id="1082408043">
              <w:marLeft w:val="0"/>
              <w:marRight w:val="0"/>
              <w:marTop w:val="0"/>
              <w:marBottom w:val="0"/>
              <w:divBdr>
                <w:top w:val="none" w:sz="0" w:space="0" w:color="auto"/>
                <w:left w:val="none" w:sz="0" w:space="0" w:color="auto"/>
                <w:bottom w:val="none" w:sz="0" w:space="0" w:color="auto"/>
                <w:right w:val="none" w:sz="0" w:space="0" w:color="auto"/>
              </w:divBdr>
            </w:div>
          </w:divsChild>
        </w:div>
        <w:div w:id="1586112481">
          <w:marLeft w:val="0"/>
          <w:marRight w:val="0"/>
          <w:marTop w:val="0"/>
          <w:marBottom w:val="0"/>
          <w:divBdr>
            <w:top w:val="none" w:sz="0" w:space="0" w:color="auto"/>
            <w:left w:val="none" w:sz="0" w:space="0" w:color="auto"/>
            <w:bottom w:val="none" w:sz="0" w:space="0" w:color="auto"/>
            <w:right w:val="none" w:sz="0" w:space="0" w:color="auto"/>
          </w:divBdr>
          <w:divsChild>
            <w:div w:id="452672111">
              <w:marLeft w:val="0"/>
              <w:marRight w:val="0"/>
              <w:marTop w:val="0"/>
              <w:marBottom w:val="0"/>
              <w:divBdr>
                <w:top w:val="none" w:sz="0" w:space="0" w:color="auto"/>
                <w:left w:val="none" w:sz="0" w:space="0" w:color="auto"/>
                <w:bottom w:val="none" w:sz="0" w:space="0" w:color="auto"/>
                <w:right w:val="none" w:sz="0" w:space="0" w:color="auto"/>
              </w:divBdr>
            </w:div>
          </w:divsChild>
        </w:div>
        <w:div w:id="1612931393">
          <w:marLeft w:val="0"/>
          <w:marRight w:val="0"/>
          <w:marTop w:val="0"/>
          <w:marBottom w:val="0"/>
          <w:divBdr>
            <w:top w:val="none" w:sz="0" w:space="0" w:color="auto"/>
            <w:left w:val="none" w:sz="0" w:space="0" w:color="auto"/>
            <w:bottom w:val="none" w:sz="0" w:space="0" w:color="auto"/>
            <w:right w:val="none" w:sz="0" w:space="0" w:color="auto"/>
          </w:divBdr>
          <w:divsChild>
            <w:div w:id="392237960">
              <w:marLeft w:val="0"/>
              <w:marRight w:val="0"/>
              <w:marTop w:val="0"/>
              <w:marBottom w:val="0"/>
              <w:divBdr>
                <w:top w:val="none" w:sz="0" w:space="0" w:color="auto"/>
                <w:left w:val="none" w:sz="0" w:space="0" w:color="auto"/>
                <w:bottom w:val="none" w:sz="0" w:space="0" w:color="auto"/>
                <w:right w:val="none" w:sz="0" w:space="0" w:color="auto"/>
              </w:divBdr>
            </w:div>
          </w:divsChild>
        </w:div>
        <w:div w:id="1631668370">
          <w:marLeft w:val="0"/>
          <w:marRight w:val="0"/>
          <w:marTop w:val="0"/>
          <w:marBottom w:val="0"/>
          <w:divBdr>
            <w:top w:val="none" w:sz="0" w:space="0" w:color="auto"/>
            <w:left w:val="none" w:sz="0" w:space="0" w:color="auto"/>
            <w:bottom w:val="none" w:sz="0" w:space="0" w:color="auto"/>
            <w:right w:val="none" w:sz="0" w:space="0" w:color="auto"/>
          </w:divBdr>
          <w:divsChild>
            <w:div w:id="838278115">
              <w:marLeft w:val="0"/>
              <w:marRight w:val="0"/>
              <w:marTop w:val="0"/>
              <w:marBottom w:val="0"/>
              <w:divBdr>
                <w:top w:val="none" w:sz="0" w:space="0" w:color="auto"/>
                <w:left w:val="none" w:sz="0" w:space="0" w:color="auto"/>
                <w:bottom w:val="none" w:sz="0" w:space="0" w:color="auto"/>
                <w:right w:val="none" w:sz="0" w:space="0" w:color="auto"/>
              </w:divBdr>
            </w:div>
          </w:divsChild>
        </w:div>
        <w:div w:id="1638876448">
          <w:marLeft w:val="0"/>
          <w:marRight w:val="0"/>
          <w:marTop w:val="0"/>
          <w:marBottom w:val="0"/>
          <w:divBdr>
            <w:top w:val="none" w:sz="0" w:space="0" w:color="auto"/>
            <w:left w:val="none" w:sz="0" w:space="0" w:color="auto"/>
            <w:bottom w:val="none" w:sz="0" w:space="0" w:color="auto"/>
            <w:right w:val="none" w:sz="0" w:space="0" w:color="auto"/>
          </w:divBdr>
          <w:divsChild>
            <w:div w:id="1085881527">
              <w:marLeft w:val="0"/>
              <w:marRight w:val="0"/>
              <w:marTop w:val="0"/>
              <w:marBottom w:val="0"/>
              <w:divBdr>
                <w:top w:val="none" w:sz="0" w:space="0" w:color="auto"/>
                <w:left w:val="none" w:sz="0" w:space="0" w:color="auto"/>
                <w:bottom w:val="none" w:sz="0" w:space="0" w:color="auto"/>
                <w:right w:val="none" w:sz="0" w:space="0" w:color="auto"/>
              </w:divBdr>
            </w:div>
          </w:divsChild>
        </w:div>
        <w:div w:id="1640574126">
          <w:marLeft w:val="0"/>
          <w:marRight w:val="0"/>
          <w:marTop w:val="0"/>
          <w:marBottom w:val="0"/>
          <w:divBdr>
            <w:top w:val="none" w:sz="0" w:space="0" w:color="auto"/>
            <w:left w:val="none" w:sz="0" w:space="0" w:color="auto"/>
            <w:bottom w:val="none" w:sz="0" w:space="0" w:color="auto"/>
            <w:right w:val="none" w:sz="0" w:space="0" w:color="auto"/>
          </w:divBdr>
          <w:divsChild>
            <w:div w:id="235281956">
              <w:marLeft w:val="0"/>
              <w:marRight w:val="0"/>
              <w:marTop w:val="0"/>
              <w:marBottom w:val="0"/>
              <w:divBdr>
                <w:top w:val="none" w:sz="0" w:space="0" w:color="auto"/>
                <w:left w:val="none" w:sz="0" w:space="0" w:color="auto"/>
                <w:bottom w:val="none" w:sz="0" w:space="0" w:color="auto"/>
                <w:right w:val="none" w:sz="0" w:space="0" w:color="auto"/>
              </w:divBdr>
            </w:div>
          </w:divsChild>
        </w:div>
        <w:div w:id="1650985147">
          <w:marLeft w:val="0"/>
          <w:marRight w:val="0"/>
          <w:marTop w:val="0"/>
          <w:marBottom w:val="0"/>
          <w:divBdr>
            <w:top w:val="none" w:sz="0" w:space="0" w:color="auto"/>
            <w:left w:val="none" w:sz="0" w:space="0" w:color="auto"/>
            <w:bottom w:val="none" w:sz="0" w:space="0" w:color="auto"/>
            <w:right w:val="none" w:sz="0" w:space="0" w:color="auto"/>
          </w:divBdr>
          <w:divsChild>
            <w:div w:id="580918877">
              <w:marLeft w:val="0"/>
              <w:marRight w:val="0"/>
              <w:marTop w:val="0"/>
              <w:marBottom w:val="0"/>
              <w:divBdr>
                <w:top w:val="none" w:sz="0" w:space="0" w:color="auto"/>
                <w:left w:val="none" w:sz="0" w:space="0" w:color="auto"/>
                <w:bottom w:val="none" w:sz="0" w:space="0" w:color="auto"/>
                <w:right w:val="none" w:sz="0" w:space="0" w:color="auto"/>
              </w:divBdr>
            </w:div>
          </w:divsChild>
        </w:div>
        <w:div w:id="1660385308">
          <w:marLeft w:val="0"/>
          <w:marRight w:val="0"/>
          <w:marTop w:val="0"/>
          <w:marBottom w:val="0"/>
          <w:divBdr>
            <w:top w:val="none" w:sz="0" w:space="0" w:color="auto"/>
            <w:left w:val="none" w:sz="0" w:space="0" w:color="auto"/>
            <w:bottom w:val="none" w:sz="0" w:space="0" w:color="auto"/>
            <w:right w:val="none" w:sz="0" w:space="0" w:color="auto"/>
          </w:divBdr>
          <w:divsChild>
            <w:div w:id="1794057401">
              <w:marLeft w:val="0"/>
              <w:marRight w:val="0"/>
              <w:marTop w:val="0"/>
              <w:marBottom w:val="0"/>
              <w:divBdr>
                <w:top w:val="none" w:sz="0" w:space="0" w:color="auto"/>
                <w:left w:val="none" w:sz="0" w:space="0" w:color="auto"/>
                <w:bottom w:val="none" w:sz="0" w:space="0" w:color="auto"/>
                <w:right w:val="none" w:sz="0" w:space="0" w:color="auto"/>
              </w:divBdr>
            </w:div>
          </w:divsChild>
        </w:div>
        <w:div w:id="1663193915">
          <w:marLeft w:val="0"/>
          <w:marRight w:val="0"/>
          <w:marTop w:val="0"/>
          <w:marBottom w:val="0"/>
          <w:divBdr>
            <w:top w:val="none" w:sz="0" w:space="0" w:color="auto"/>
            <w:left w:val="none" w:sz="0" w:space="0" w:color="auto"/>
            <w:bottom w:val="none" w:sz="0" w:space="0" w:color="auto"/>
            <w:right w:val="none" w:sz="0" w:space="0" w:color="auto"/>
          </w:divBdr>
          <w:divsChild>
            <w:div w:id="747574903">
              <w:marLeft w:val="0"/>
              <w:marRight w:val="0"/>
              <w:marTop w:val="0"/>
              <w:marBottom w:val="0"/>
              <w:divBdr>
                <w:top w:val="none" w:sz="0" w:space="0" w:color="auto"/>
                <w:left w:val="none" w:sz="0" w:space="0" w:color="auto"/>
                <w:bottom w:val="none" w:sz="0" w:space="0" w:color="auto"/>
                <w:right w:val="none" w:sz="0" w:space="0" w:color="auto"/>
              </w:divBdr>
            </w:div>
          </w:divsChild>
        </w:div>
        <w:div w:id="1671712388">
          <w:marLeft w:val="0"/>
          <w:marRight w:val="0"/>
          <w:marTop w:val="0"/>
          <w:marBottom w:val="0"/>
          <w:divBdr>
            <w:top w:val="none" w:sz="0" w:space="0" w:color="auto"/>
            <w:left w:val="none" w:sz="0" w:space="0" w:color="auto"/>
            <w:bottom w:val="none" w:sz="0" w:space="0" w:color="auto"/>
            <w:right w:val="none" w:sz="0" w:space="0" w:color="auto"/>
          </w:divBdr>
          <w:divsChild>
            <w:div w:id="1325354245">
              <w:marLeft w:val="0"/>
              <w:marRight w:val="0"/>
              <w:marTop w:val="0"/>
              <w:marBottom w:val="0"/>
              <w:divBdr>
                <w:top w:val="none" w:sz="0" w:space="0" w:color="auto"/>
                <w:left w:val="none" w:sz="0" w:space="0" w:color="auto"/>
                <w:bottom w:val="none" w:sz="0" w:space="0" w:color="auto"/>
                <w:right w:val="none" w:sz="0" w:space="0" w:color="auto"/>
              </w:divBdr>
            </w:div>
          </w:divsChild>
        </w:div>
        <w:div w:id="1675646475">
          <w:marLeft w:val="0"/>
          <w:marRight w:val="0"/>
          <w:marTop w:val="0"/>
          <w:marBottom w:val="0"/>
          <w:divBdr>
            <w:top w:val="none" w:sz="0" w:space="0" w:color="auto"/>
            <w:left w:val="none" w:sz="0" w:space="0" w:color="auto"/>
            <w:bottom w:val="none" w:sz="0" w:space="0" w:color="auto"/>
            <w:right w:val="none" w:sz="0" w:space="0" w:color="auto"/>
          </w:divBdr>
          <w:divsChild>
            <w:div w:id="333848681">
              <w:marLeft w:val="0"/>
              <w:marRight w:val="0"/>
              <w:marTop w:val="0"/>
              <w:marBottom w:val="0"/>
              <w:divBdr>
                <w:top w:val="none" w:sz="0" w:space="0" w:color="auto"/>
                <w:left w:val="none" w:sz="0" w:space="0" w:color="auto"/>
                <w:bottom w:val="none" w:sz="0" w:space="0" w:color="auto"/>
                <w:right w:val="none" w:sz="0" w:space="0" w:color="auto"/>
              </w:divBdr>
            </w:div>
          </w:divsChild>
        </w:div>
        <w:div w:id="1682976359">
          <w:marLeft w:val="0"/>
          <w:marRight w:val="0"/>
          <w:marTop w:val="0"/>
          <w:marBottom w:val="0"/>
          <w:divBdr>
            <w:top w:val="none" w:sz="0" w:space="0" w:color="auto"/>
            <w:left w:val="none" w:sz="0" w:space="0" w:color="auto"/>
            <w:bottom w:val="none" w:sz="0" w:space="0" w:color="auto"/>
            <w:right w:val="none" w:sz="0" w:space="0" w:color="auto"/>
          </w:divBdr>
          <w:divsChild>
            <w:div w:id="1894585772">
              <w:marLeft w:val="0"/>
              <w:marRight w:val="0"/>
              <w:marTop w:val="0"/>
              <w:marBottom w:val="0"/>
              <w:divBdr>
                <w:top w:val="none" w:sz="0" w:space="0" w:color="auto"/>
                <w:left w:val="none" w:sz="0" w:space="0" w:color="auto"/>
                <w:bottom w:val="none" w:sz="0" w:space="0" w:color="auto"/>
                <w:right w:val="none" w:sz="0" w:space="0" w:color="auto"/>
              </w:divBdr>
            </w:div>
          </w:divsChild>
        </w:div>
        <w:div w:id="1722364976">
          <w:marLeft w:val="0"/>
          <w:marRight w:val="0"/>
          <w:marTop w:val="0"/>
          <w:marBottom w:val="0"/>
          <w:divBdr>
            <w:top w:val="none" w:sz="0" w:space="0" w:color="auto"/>
            <w:left w:val="none" w:sz="0" w:space="0" w:color="auto"/>
            <w:bottom w:val="none" w:sz="0" w:space="0" w:color="auto"/>
            <w:right w:val="none" w:sz="0" w:space="0" w:color="auto"/>
          </w:divBdr>
          <w:divsChild>
            <w:div w:id="61636423">
              <w:marLeft w:val="0"/>
              <w:marRight w:val="0"/>
              <w:marTop w:val="0"/>
              <w:marBottom w:val="0"/>
              <w:divBdr>
                <w:top w:val="none" w:sz="0" w:space="0" w:color="auto"/>
                <w:left w:val="none" w:sz="0" w:space="0" w:color="auto"/>
                <w:bottom w:val="none" w:sz="0" w:space="0" w:color="auto"/>
                <w:right w:val="none" w:sz="0" w:space="0" w:color="auto"/>
              </w:divBdr>
            </w:div>
          </w:divsChild>
        </w:div>
        <w:div w:id="1732776694">
          <w:marLeft w:val="0"/>
          <w:marRight w:val="0"/>
          <w:marTop w:val="0"/>
          <w:marBottom w:val="0"/>
          <w:divBdr>
            <w:top w:val="none" w:sz="0" w:space="0" w:color="auto"/>
            <w:left w:val="none" w:sz="0" w:space="0" w:color="auto"/>
            <w:bottom w:val="none" w:sz="0" w:space="0" w:color="auto"/>
            <w:right w:val="none" w:sz="0" w:space="0" w:color="auto"/>
          </w:divBdr>
          <w:divsChild>
            <w:div w:id="277373204">
              <w:marLeft w:val="0"/>
              <w:marRight w:val="0"/>
              <w:marTop w:val="0"/>
              <w:marBottom w:val="0"/>
              <w:divBdr>
                <w:top w:val="none" w:sz="0" w:space="0" w:color="auto"/>
                <w:left w:val="none" w:sz="0" w:space="0" w:color="auto"/>
                <w:bottom w:val="none" w:sz="0" w:space="0" w:color="auto"/>
                <w:right w:val="none" w:sz="0" w:space="0" w:color="auto"/>
              </w:divBdr>
            </w:div>
          </w:divsChild>
        </w:div>
        <w:div w:id="1738627596">
          <w:marLeft w:val="0"/>
          <w:marRight w:val="0"/>
          <w:marTop w:val="0"/>
          <w:marBottom w:val="0"/>
          <w:divBdr>
            <w:top w:val="none" w:sz="0" w:space="0" w:color="auto"/>
            <w:left w:val="none" w:sz="0" w:space="0" w:color="auto"/>
            <w:bottom w:val="none" w:sz="0" w:space="0" w:color="auto"/>
            <w:right w:val="none" w:sz="0" w:space="0" w:color="auto"/>
          </w:divBdr>
          <w:divsChild>
            <w:div w:id="97335349">
              <w:marLeft w:val="0"/>
              <w:marRight w:val="0"/>
              <w:marTop w:val="0"/>
              <w:marBottom w:val="0"/>
              <w:divBdr>
                <w:top w:val="none" w:sz="0" w:space="0" w:color="auto"/>
                <w:left w:val="none" w:sz="0" w:space="0" w:color="auto"/>
                <w:bottom w:val="none" w:sz="0" w:space="0" w:color="auto"/>
                <w:right w:val="none" w:sz="0" w:space="0" w:color="auto"/>
              </w:divBdr>
            </w:div>
          </w:divsChild>
        </w:div>
        <w:div w:id="1761097876">
          <w:marLeft w:val="0"/>
          <w:marRight w:val="0"/>
          <w:marTop w:val="0"/>
          <w:marBottom w:val="0"/>
          <w:divBdr>
            <w:top w:val="none" w:sz="0" w:space="0" w:color="auto"/>
            <w:left w:val="none" w:sz="0" w:space="0" w:color="auto"/>
            <w:bottom w:val="none" w:sz="0" w:space="0" w:color="auto"/>
            <w:right w:val="none" w:sz="0" w:space="0" w:color="auto"/>
          </w:divBdr>
          <w:divsChild>
            <w:div w:id="1967194562">
              <w:marLeft w:val="0"/>
              <w:marRight w:val="0"/>
              <w:marTop w:val="0"/>
              <w:marBottom w:val="0"/>
              <w:divBdr>
                <w:top w:val="none" w:sz="0" w:space="0" w:color="auto"/>
                <w:left w:val="none" w:sz="0" w:space="0" w:color="auto"/>
                <w:bottom w:val="none" w:sz="0" w:space="0" w:color="auto"/>
                <w:right w:val="none" w:sz="0" w:space="0" w:color="auto"/>
              </w:divBdr>
            </w:div>
          </w:divsChild>
        </w:div>
        <w:div w:id="1773470678">
          <w:marLeft w:val="0"/>
          <w:marRight w:val="0"/>
          <w:marTop w:val="0"/>
          <w:marBottom w:val="0"/>
          <w:divBdr>
            <w:top w:val="none" w:sz="0" w:space="0" w:color="auto"/>
            <w:left w:val="none" w:sz="0" w:space="0" w:color="auto"/>
            <w:bottom w:val="none" w:sz="0" w:space="0" w:color="auto"/>
            <w:right w:val="none" w:sz="0" w:space="0" w:color="auto"/>
          </w:divBdr>
          <w:divsChild>
            <w:div w:id="1632906139">
              <w:marLeft w:val="0"/>
              <w:marRight w:val="0"/>
              <w:marTop w:val="0"/>
              <w:marBottom w:val="0"/>
              <w:divBdr>
                <w:top w:val="none" w:sz="0" w:space="0" w:color="auto"/>
                <w:left w:val="none" w:sz="0" w:space="0" w:color="auto"/>
                <w:bottom w:val="none" w:sz="0" w:space="0" w:color="auto"/>
                <w:right w:val="none" w:sz="0" w:space="0" w:color="auto"/>
              </w:divBdr>
            </w:div>
          </w:divsChild>
        </w:div>
        <w:div w:id="1774782643">
          <w:marLeft w:val="0"/>
          <w:marRight w:val="0"/>
          <w:marTop w:val="0"/>
          <w:marBottom w:val="0"/>
          <w:divBdr>
            <w:top w:val="none" w:sz="0" w:space="0" w:color="auto"/>
            <w:left w:val="none" w:sz="0" w:space="0" w:color="auto"/>
            <w:bottom w:val="none" w:sz="0" w:space="0" w:color="auto"/>
            <w:right w:val="none" w:sz="0" w:space="0" w:color="auto"/>
          </w:divBdr>
          <w:divsChild>
            <w:div w:id="641619533">
              <w:marLeft w:val="0"/>
              <w:marRight w:val="0"/>
              <w:marTop w:val="0"/>
              <w:marBottom w:val="0"/>
              <w:divBdr>
                <w:top w:val="none" w:sz="0" w:space="0" w:color="auto"/>
                <w:left w:val="none" w:sz="0" w:space="0" w:color="auto"/>
                <w:bottom w:val="none" w:sz="0" w:space="0" w:color="auto"/>
                <w:right w:val="none" w:sz="0" w:space="0" w:color="auto"/>
              </w:divBdr>
            </w:div>
          </w:divsChild>
        </w:div>
        <w:div w:id="1775855851">
          <w:marLeft w:val="0"/>
          <w:marRight w:val="0"/>
          <w:marTop w:val="0"/>
          <w:marBottom w:val="0"/>
          <w:divBdr>
            <w:top w:val="none" w:sz="0" w:space="0" w:color="auto"/>
            <w:left w:val="none" w:sz="0" w:space="0" w:color="auto"/>
            <w:bottom w:val="none" w:sz="0" w:space="0" w:color="auto"/>
            <w:right w:val="none" w:sz="0" w:space="0" w:color="auto"/>
          </w:divBdr>
          <w:divsChild>
            <w:div w:id="1987854683">
              <w:marLeft w:val="0"/>
              <w:marRight w:val="0"/>
              <w:marTop w:val="0"/>
              <w:marBottom w:val="0"/>
              <w:divBdr>
                <w:top w:val="none" w:sz="0" w:space="0" w:color="auto"/>
                <w:left w:val="none" w:sz="0" w:space="0" w:color="auto"/>
                <w:bottom w:val="none" w:sz="0" w:space="0" w:color="auto"/>
                <w:right w:val="none" w:sz="0" w:space="0" w:color="auto"/>
              </w:divBdr>
            </w:div>
          </w:divsChild>
        </w:div>
        <w:div w:id="1819295812">
          <w:marLeft w:val="0"/>
          <w:marRight w:val="0"/>
          <w:marTop w:val="0"/>
          <w:marBottom w:val="0"/>
          <w:divBdr>
            <w:top w:val="none" w:sz="0" w:space="0" w:color="auto"/>
            <w:left w:val="none" w:sz="0" w:space="0" w:color="auto"/>
            <w:bottom w:val="none" w:sz="0" w:space="0" w:color="auto"/>
            <w:right w:val="none" w:sz="0" w:space="0" w:color="auto"/>
          </w:divBdr>
          <w:divsChild>
            <w:div w:id="751314142">
              <w:marLeft w:val="0"/>
              <w:marRight w:val="0"/>
              <w:marTop w:val="0"/>
              <w:marBottom w:val="0"/>
              <w:divBdr>
                <w:top w:val="none" w:sz="0" w:space="0" w:color="auto"/>
                <w:left w:val="none" w:sz="0" w:space="0" w:color="auto"/>
                <w:bottom w:val="none" w:sz="0" w:space="0" w:color="auto"/>
                <w:right w:val="none" w:sz="0" w:space="0" w:color="auto"/>
              </w:divBdr>
            </w:div>
          </w:divsChild>
        </w:div>
        <w:div w:id="1820269830">
          <w:marLeft w:val="0"/>
          <w:marRight w:val="0"/>
          <w:marTop w:val="0"/>
          <w:marBottom w:val="0"/>
          <w:divBdr>
            <w:top w:val="none" w:sz="0" w:space="0" w:color="auto"/>
            <w:left w:val="none" w:sz="0" w:space="0" w:color="auto"/>
            <w:bottom w:val="none" w:sz="0" w:space="0" w:color="auto"/>
            <w:right w:val="none" w:sz="0" w:space="0" w:color="auto"/>
          </w:divBdr>
          <w:divsChild>
            <w:div w:id="401873548">
              <w:marLeft w:val="0"/>
              <w:marRight w:val="0"/>
              <w:marTop w:val="0"/>
              <w:marBottom w:val="0"/>
              <w:divBdr>
                <w:top w:val="none" w:sz="0" w:space="0" w:color="auto"/>
                <w:left w:val="none" w:sz="0" w:space="0" w:color="auto"/>
                <w:bottom w:val="none" w:sz="0" w:space="0" w:color="auto"/>
                <w:right w:val="none" w:sz="0" w:space="0" w:color="auto"/>
              </w:divBdr>
            </w:div>
          </w:divsChild>
        </w:div>
        <w:div w:id="1822425862">
          <w:marLeft w:val="0"/>
          <w:marRight w:val="0"/>
          <w:marTop w:val="0"/>
          <w:marBottom w:val="0"/>
          <w:divBdr>
            <w:top w:val="none" w:sz="0" w:space="0" w:color="auto"/>
            <w:left w:val="none" w:sz="0" w:space="0" w:color="auto"/>
            <w:bottom w:val="none" w:sz="0" w:space="0" w:color="auto"/>
            <w:right w:val="none" w:sz="0" w:space="0" w:color="auto"/>
          </w:divBdr>
          <w:divsChild>
            <w:div w:id="375157230">
              <w:marLeft w:val="0"/>
              <w:marRight w:val="0"/>
              <w:marTop w:val="0"/>
              <w:marBottom w:val="0"/>
              <w:divBdr>
                <w:top w:val="none" w:sz="0" w:space="0" w:color="auto"/>
                <w:left w:val="none" w:sz="0" w:space="0" w:color="auto"/>
                <w:bottom w:val="none" w:sz="0" w:space="0" w:color="auto"/>
                <w:right w:val="none" w:sz="0" w:space="0" w:color="auto"/>
              </w:divBdr>
            </w:div>
          </w:divsChild>
        </w:div>
        <w:div w:id="1833253293">
          <w:marLeft w:val="0"/>
          <w:marRight w:val="0"/>
          <w:marTop w:val="0"/>
          <w:marBottom w:val="0"/>
          <w:divBdr>
            <w:top w:val="none" w:sz="0" w:space="0" w:color="auto"/>
            <w:left w:val="none" w:sz="0" w:space="0" w:color="auto"/>
            <w:bottom w:val="none" w:sz="0" w:space="0" w:color="auto"/>
            <w:right w:val="none" w:sz="0" w:space="0" w:color="auto"/>
          </w:divBdr>
          <w:divsChild>
            <w:div w:id="1803695961">
              <w:marLeft w:val="0"/>
              <w:marRight w:val="0"/>
              <w:marTop w:val="0"/>
              <w:marBottom w:val="0"/>
              <w:divBdr>
                <w:top w:val="none" w:sz="0" w:space="0" w:color="auto"/>
                <w:left w:val="none" w:sz="0" w:space="0" w:color="auto"/>
                <w:bottom w:val="none" w:sz="0" w:space="0" w:color="auto"/>
                <w:right w:val="none" w:sz="0" w:space="0" w:color="auto"/>
              </w:divBdr>
            </w:div>
          </w:divsChild>
        </w:div>
        <w:div w:id="1920672702">
          <w:marLeft w:val="0"/>
          <w:marRight w:val="0"/>
          <w:marTop w:val="0"/>
          <w:marBottom w:val="0"/>
          <w:divBdr>
            <w:top w:val="none" w:sz="0" w:space="0" w:color="auto"/>
            <w:left w:val="none" w:sz="0" w:space="0" w:color="auto"/>
            <w:bottom w:val="none" w:sz="0" w:space="0" w:color="auto"/>
            <w:right w:val="none" w:sz="0" w:space="0" w:color="auto"/>
          </w:divBdr>
          <w:divsChild>
            <w:div w:id="53744664">
              <w:marLeft w:val="0"/>
              <w:marRight w:val="0"/>
              <w:marTop w:val="0"/>
              <w:marBottom w:val="0"/>
              <w:divBdr>
                <w:top w:val="none" w:sz="0" w:space="0" w:color="auto"/>
                <w:left w:val="none" w:sz="0" w:space="0" w:color="auto"/>
                <w:bottom w:val="none" w:sz="0" w:space="0" w:color="auto"/>
                <w:right w:val="none" w:sz="0" w:space="0" w:color="auto"/>
              </w:divBdr>
            </w:div>
          </w:divsChild>
        </w:div>
        <w:div w:id="1930430082">
          <w:marLeft w:val="0"/>
          <w:marRight w:val="0"/>
          <w:marTop w:val="0"/>
          <w:marBottom w:val="0"/>
          <w:divBdr>
            <w:top w:val="none" w:sz="0" w:space="0" w:color="auto"/>
            <w:left w:val="none" w:sz="0" w:space="0" w:color="auto"/>
            <w:bottom w:val="none" w:sz="0" w:space="0" w:color="auto"/>
            <w:right w:val="none" w:sz="0" w:space="0" w:color="auto"/>
          </w:divBdr>
          <w:divsChild>
            <w:div w:id="965350031">
              <w:marLeft w:val="0"/>
              <w:marRight w:val="0"/>
              <w:marTop w:val="0"/>
              <w:marBottom w:val="0"/>
              <w:divBdr>
                <w:top w:val="none" w:sz="0" w:space="0" w:color="auto"/>
                <w:left w:val="none" w:sz="0" w:space="0" w:color="auto"/>
                <w:bottom w:val="none" w:sz="0" w:space="0" w:color="auto"/>
                <w:right w:val="none" w:sz="0" w:space="0" w:color="auto"/>
              </w:divBdr>
            </w:div>
          </w:divsChild>
        </w:div>
        <w:div w:id="1952319752">
          <w:marLeft w:val="0"/>
          <w:marRight w:val="0"/>
          <w:marTop w:val="0"/>
          <w:marBottom w:val="0"/>
          <w:divBdr>
            <w:top w:val="none" w:sz="0" w:space="0" w:color="auto"/>
            <w:left w:val="none" w:sz="0" w:space="0" w:color="auto"/>
            <w:bottom w:val="none" w:sz="0" w:space="0" w:color="auto"/>
            <w:right w:val="none" w:sz="0" w:space="0" w:color="auto"/>
          </w:divBdr>
          <w:divsChild>
            <w:div w:id="436868527">
              <w:marLeft w:val="0"/>
              <w:marRight w:val="0"/>
              <w:marTop w:val="0"/>
              <w:marBottom w:val="0"/>
              <w:divBdr>
                <w:top w:val="none" w:sz="0" w:space="0" w:color="auto"/>
                <w:left w:val="none" w:sz="0" w:space="0" w:color="auto"/>
                <w:bottom w:val="none" w:sz="0" w:space="0" w:color="auto"/>
                <w:right w:val="none" w:sz="0" w:space="0" w:color="auto"/>
              </w:divBdr>
            </w:div>
          </w:divsChild>
        </w:div>
        <w:div w:id="1977026672">
          <w:marLeft w:val="0"/>
          <w:marRight w:val="0"/>
          <w:marTop w:val="0"/>
          <w:marBottom w:val="0"/>
          <w:divBdr>
            <w:top w:val="none" w:sz="0" w:space="0" w:color="auto"/>
            <w:left w:val="none" w:sz="0" w:space="0" w:color="auto"/>
            <w:bottom w:val="none" w:sz="0" w:space="0" w:color="auto"/>
            <w:right w:val="none" w:sz="0" w:space="0" w:color="auto"/>
          </w:divBdr>
          <w:divsChild>
            <w:div w:id="364210496">
              <w:marLeft w:val="0"/>
              <w:marRight w:val="0"/>
              <w:marTop w:val="0"/>
              <w:marBottom w:val="0"/>
              <w:divBdr>
                <w:top w:val="none" w:sz="0" w:space="0" w:color="auto"/>
                <w:left w:val="none" w:sz="0" w:space="0" w:color="auto"/>
                <w:bottom w:val="none" w:sz="0" w:space="0" w:color="auto"/>
                <w:right w:val="none" w:sz="0" w:space="0" w:color="auto"/>
              </w:divBdr>
            </w:div>
          </w:divsChild>
        </w:div>
        <w:div w:id="1980064768">
          <w:marLeft w:val="0"/>
          <w:marRight w:val="0"/>
          <w:marTop w:val="0"/>
          <w:marBottom w:val="0"/>
          <w:divBdr>
            <w:top w:val="none" w:sz="0" w:space="0" w:color="auto"/>
            <w:left w:val="none" w:sz="0" w:space="0" w:color="auto"/>
            <w:bottom w:val="none" w:sz="0" w:space="0" w:color="auto"/>
            <w:right w:val="none" w:sz="0" w:space="0" w:color="auto"/>
          </w:divBdr>
          <w:divsChild>
            <w:div w:id="362680471">
              <w:marLeft w:val="0"/>
              <w:marRight w:val="0"/>
              <w:marTop w:val="0"/>
              <w:marBottom w:val="0"/>
              <w:divBdr>
                <w:top w:val="none" w:sz="0" w:space="0" w:color="auto"/>
                <w:left w:val="none" w:sz="0" w:space="0" w:color="auto"/>
                <w:bottom w:val="none" w:sz="0" w:space="0" w:color="auto"/>
                <w:right w:val="none" w:sz="0" w:space="0" w:color="auto"/>
              </w:divBdr>
            </w:div>
          </w:divsChild>
        </w:div>
        <w:div w:id="1993211975">
          <w:marLeft w:val="0"/>
          <w:marRight w:val="0"/>
          <w:marTop w:val="0"/>
          <w:marBottom w:val="0"/>
          <w:divBdr>
            <w:top w:val="none" w:sz="0" w:space="0" w:color="auto"/>
            <w:left w:val="none" w:sz="0" w:space="0" w:color="auto"/>
            <w:bottom w:val="none" w:sz="0" w:space="0" w:color="auto"/>
            <w:right w:val="none" w:sz="0" w:space="0" w:color="auto"/>
          </w:divBdr>
          <w:divsChild>
            <w:div w:id="1857422016">
              <w:marLeft w:val="0"/>
              <w:marRight w:val="0"/>
              <w:marTop w:val="0"/>
              <w:marBottom w:val="0"/>
              <w:divBdr>
                <w:top w:val="none" w:sz="0" w:space="0" w:color="auto"/>
                <w:left w:val="none" w:sz="0" w:space="0" w:color="auto"/>
                <w:bottom w:val="none" w:sz="0" w:space="0" w:color="auto"/>
                <w:right w:val="none" w:sz="0" w:space="0" w:color="auto"/>
              </w:divBdr>
            </w:div>
          </w:divsChild>
        </w:div>
        <w:div w:id="2037853477">
          <w:marLeft w:val="0"/>
          <w:marRight w:val="0"/>
          <w:marTop w:val="0"/>
          <w:marBottom w:val="0"/>
          <w:divBdr>
            <w:top w:val="none" w:sz="0" w:space="0" w:color="auto"/>
            <w:left w:val="none" w:sz="0" w:space="0" w:color="auto"/>
            <w:bottom w:val="none" w:sz="0" w:space="0" w:color="auto"/>
            <w:right w:val="none" w:sz="0" w:space="0" w:color="auto"/>
          </w:divBdr>
          <w:divsChild>
            <w:div w:id="1403026053">
              <w:marLeft w:val="0"/>
              <w:marRight w:val="0"/>
              <w:marTop w:val="0"/>
              <w:marBottom w:val="0"/>
              <w:divBdr>
                <w:top w:val="none" w:sz="0" w:space="0" w:color="auto"/>
                <w:left w:val="none" w:sz="0" w:space="0" w:color="auto"/>
                <w:bottom w:val="none" w:sz="0" w:space="0" w:color="auto"/>
                <w:right w:val="none" w:sz="0" w:space="0" w:color="auto"/>
              </w:divBdr>
            </w:div>
          </w:divsChild>
        </w:div>
        <w:div w:id="2074697932">
          <w:marLeft w:val="0"/>
          <w:marRight w:val="0"/>
          <w:marTop w:val="0"/>
          <w:marBottom w:val="0"/>
          <w:divBdr>
            <w:top w:val="none" w:sz="0" w:space="0" w:color="auto"/>
            <w:left w:val="none" w:sz="0" w:space="0" w:color="auto"/>
            <w:bottom w:val="none" w:sz="0" w:space="0" w:color="auto"/>
            <w:right w:val="none" w:sz="0" w:space="0" w:color="auto"/>
          </w:divBdr>
          <w:divsChild>
            <w:div w:id="1284845121">
              <w:marLeft w:val="0"/>
              <w:marRight w:val="0"/>
              <w:marTop w:val="0"/>
              <w:marBottom w:val="0"/>
              <w:divBdr>
                <w:top w:val="none" w:sz="0" w:space="0" w:color="auto"/>
                <w:left w:val="none" w:sz="0" w:space="0" w:color="auto"/>
                <w:bottom w:val="none" w:sz="0" w:space="0" w:color="auto"/>
                <w:right w:val="none" w:sz="0" w:space="0" w:color="auto"/>
              </w:divBdr>
            </w:div>
          </w:divsChild>
        </w:div>
        <w:div w:id="2080398320">
          <w:marLeft w:val="0"/>
          <w:marRight w:val="0"/>
          <w:marTop w:val="0"/>
          <w:marBottom w:val="0"/>
          <w:divBdr>
            <w:top w:val="none" w:sz="0" w:space="0" w:color="auto"/>
            <w:left w:val="none" w:sz="0" w:space="0" w:color="auto"/>
            <w:bottom w:val="none" w:sz="0" w:space="0" w:color="auto"/>
            <w:right w:val="none" w:sz="0" w:space="0" w:color="auto"/>
          </w:divBdr>
          <w:divsChild>
            <w:div w:id="1124344120">
              <w:marLeft w:val="0"/>
              <w:marRight w:val="0"/>
              <w:marTop w:val="0"/>
              <w:marBottom w:val="0"/>
              <w:divBdr>
                <w:top w:val="none" w:sz="0" w:space="0" w:color="auto"/>
                <w:left w:val="none" w:sz="0" w:space="0" w:color="auto"/>
                <w:bottom w:val="none" w:sz="0" w:space="0" w:color="auto"/>
                <w:right w:val="none" w:sz="0" w:space="0" w:color="auto"/>
              </w:divBdr>
            </w:div>
          </w:divsChild>
        </w:div>
        <w:div w:id="2103448645">
          <w:marLeft w:val="0"/>
          <w:marRight w:val="0"/>
          <w:marTop w:val="0"/>
          <w:marBottom w:val="0"/>
          <w:divBdr>
            <w:top w:val="none" w:sz="0" w:space="0" w:color="auto"/>
            <w:left w:val="none" w:sz="0" w:space="0" w:color="auto"/>
            <w:bottom w:val="none" w:sz="0" w:space="0" w:color="auto"/>
            <w:right w:val="none" w:sz="0" w:space="0" w:color="auto"/>
          </w:divBdr>
          <w:divsChild>
            <w:div w:id="19162920">
              <w:marLeft w:val="0"/>
              <w:marRight w:val="0"/>
              <w:marTop w:val="0"/>
              <w:marBottom w:val="0"/>
              <w:divBdr>
                <w:top w:val="none" w:sz="0" w:space="0" w:color="auto"/>
                <w:left w:val="none" w:sz="0" w:space="0" w:color="auto"/>
                <w:bottom w:val="none" w:sz="0" w:space="0" w:color="auto"/>
                <w:right w:val="none" w:sz="0" w:space="0" w:color="auto"/>
              </w:divBdr>
            </w:div>
          </w:divsChild>
        </w:div>
        <w:div w:id="2109307743">
          <w:marLeft w:val="0"/>
          <w:marRight w:val="0"/>
          <w:marTop w:val="0"/>
          <w:marBottom w:val="0"/>
          <w:divBdr>
            <w:top w:val="none" w:sz="0" w:space="0" w:color="auto"/>
            <w:left w:val="none" w:sz="0" w:space="0" w:color="auto"/>
            <w:bottom w:val="none" w:sz="0" w:space="0" w:color="auto"/>
            <w:right w:val="none" w:sz="0" w:space="0" w:color="auto"/>
          </w:divBdr>
          <w:divsChild>
            <w:div w:id="337079374">
              <w:marLeft w:val="0"/>
              <w:marRight w:val="0"/>
              <w:marTop w:val="0"/>
              <w:marBottom w:val="0"/>
              <w:divBdr>
                <w:top w:val="none" w:sz="0" w:space="0" w:color="auto"/>
                <w:left w:val="none" w:sz="0" w:space="0" w:color="auto"/>
                <w:bottom w:val="none" w:sz="0" w:space="0" w:color="auto"/>
                <w:right w:val="none" w:sz="0" w:space="0" w:color="auto"/>
              </w:divBdr>
            </w:div>
            <w:div w:id="547495825">
              <w:marLeft w:val="0"/>
              <w:marRight w:val="0"/>
              <w:marTop w:val="0"/>
              <w:marBottom w:val="0"/>
              <w:divBdr>
                <w:top w:val="none" w:sz="0" w:space="0" w:color="auto"/>
                <w:left w:val="none" w:sz="0" w:space="0" w:color="auto"/>
                <w:bottom w:val="none" w:sz="0" w:space="0" w:color="auto"/>
                <w:right w:val="none" w:sz="0" w:space="0" w:color="auto"/>
              </w:divBdr>
            </w:div>
          </w:divsChild>
        </w:div>
        <w:div w:id="2110083356">
          <w:marLeft w:val="0"/>
          <w:marRight w:val="0"/>
          <w:marTop w:val="0"/>
          <w:marBottom w:val="0"/>
          <w:divBdr>
            <w:top w:val="none" w:sz="0" w:space="0" w:color="auto"/>
            <w:left w:val="none" w:sz="0" w:space="0" w:color="auto"/>
            <w:bottom w:val="none" w:sz="0" w:space="0" w:color="auto"/>
            <w:right w:val="none" w:sz="0" w:space="0" w:color="auto"/>
          </w:divBdr>
          <w:divsChild>
            <w:div w:id="916012707">
              <w:marLeft w:val="0"/>
              <w:marRight w:val="0"/>
              <w:marTop w:val="0"/>
              <w:marBottom w:val="0"/>
              <w:divBdr>
                <w:top w:val="none" w:sz="0" w:space="0" w:color="auto"/>
                <w:left w:val="none" w:sz="0" w:space="0" w:color="auto"/>
                <w:bottom w:val="none" w:sz="0" w:space="0" w:color="auto"/>
                <w:right w:val="none" w:sz="0" w:space="0" w:color="auto"/>
              </w:divBdr>
            </w:div>
          </w:divsChild>
        </w:div>
        <w:div w:id="2122845679">
          <w:marLeft w:val="0"/>
          <w:marRight w:val="0"/>
          <w:marTop w:val="0"/>
          <w:marBottom w:val="0"/>
          <w:divBdr>
            <w:top w:val="none" w:sz="0" w:space="0" w:color="auto"/>
            <w:left w:val="none" w:sz="0" w:space="0" w:color="auto"/>
            <w:bottom w:val="none" w:sz="0" w:space="0" w:color="auto"/>
            <w:right w:val="none" w:sz="0" w:space="0" w:color="auto"/>
          </w:divBdr>
          <w:divsChild>
            <w:div w:id="1285574728">
              <w:marLeft w:val="0"/>
              <w:marRight w:val="0"/>
              <w:marTop w:val="0"/>
              <w:marBottom w:val="0"/>
              <w:divBdr>
                <w:top w:val="none" w:sz="0" w:space="0" w:color="auto"/>
                <w:left w:val="none" w:sz="0" w:space="0" w:color="auto"/>
                <w:bottom w:val="none" w:sz="0" w:space="0" w:color="auto"/>
                <w:right w:val="none" w:sz="0" w:space="0" w:color="auto"/>
              </w:divBdr>
            </w:div>
          </w:divsChild>
        </w:div>
        <w:div w:id="2127386893">
          <w:marLeft w:val="0"/>
          <w:marRight w:val="0"/>
          <w:marTop w:val="0"/>
          <w:marBottom w:val="0"/>
          <w:divBdr>
            <w:top w:val="none" w:sz="0" w:space="0" w:color="auto"/>
            <w:left w:val="none" w:sz="0" w:space="0" w:color="auto"/>
            <w:bottom w:val="none" w:sz="0" w:space="0" w:color="auto"/>
            <w:right w:val="none" w:sz="0" w:space="0" w:color="auto"/>
          </w:divBdr>
          <w:divsChild>
            <w:div w:id="1268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7244">
      <w:bodyDiv w:val="1"/>
      <w:marLeft w:val="0"/>
      <w:marRight w:val="0"/>
      <w:marTop w:val="0"/>
      <w:marBottom w:val="0"/>
      <w:divBdr>
        <w:top w:val="none" w:sz="0" w:space="0" w:color="auto"/>
        <w:left w:val="none" w:sz="0" w:space="0" w:color="auto"/>
        <w:bottom w:val="none" w:sz="0" w:space="0" w:color="auto"/>
        <w:right w:val="none" w:sz="0" w:space="0" w:color="auto"/>
      </w:divBdr>
    </w:div>
    <w:div w:id="362440990">
      <w:bodyDiv w:val="1"/>
      <w:marLeft w:val="0"/>
      <w:marRight w:val="0"/>
      <w:marTop w:val="0"/>
      <w:marBottom w:val="0"/>
      <w:divBdr>
        <w:top w:val="none" w:sz="0" w:space="0" w:color="auto"/>
        <w:left w:val="none" w:sz="0" w:space="0" w:color="auto"/>
        <w:bottom w:val="none" w:sz="0" w:space="0" w:color="auto"/>
        <w:right w:val="none" w:sz="0" w:space="0" w:color="auto"/>
      </w:divBdr>
    </w:div>
    <w:div w:id="399719617">
      <w:bodyDiv w:val="1"/>
      <w:marLeft w:val="0"/>
      <w:marRight w:val="0"/>
      <w:marTop w:val="0"/>
      <w:marBottom w:val="0"/>
      <w:divBdr>
        <w:top w:val="none" w:sz="0" w:space="0" w:color="auto"/>
        <w:left w:val="none" w:sz="0" w:space="0" w:color="auto"/>
        <w:bottom w:val="none" w:sz="0" w:space="0" w:color="auto"/>
        <w:right w:val="none" w:sz="0" w:space="0" w:color="auto"/>
      </w:divBdr>
    </w:div>
    <w:div w:id="976104043">
      <w:bodyDiv w:val="1"/>
      <w:marLeft w:val="0"/>
      <w:marRight w:val="0"/>
      <w:marTop w:val="0"/>
      <w:marBottom w:val="0"/>
      <w:divBdr>
        <w:top w:val="none" w:sz="0" w:space="0" w:color="auto"/>
        <w:left w:val="none" w:sz="0" w:space="0" w:color="auto"/>
        <w:bottom w:val="none" w:sz="0" w:space="0" w:color="auto"/>
        <w:right w:val="none" w:sz="0" w:space="0" w:color="auto"/>
      </w:divBdr>
      <w:divsChild>
        <w:div w:id="2096321617">
          <w:marLeft w:val="0"/>
          <w:marRight w:val="0"/>
          <w:marTop w:val="0"/>
          <w:marBottom w:val="0"/>
          <w:divBdr>
            <w:top w:val="none" w:sz="0" w:space="0" w:color="auto"/>
            <w:left w:val="none" w:sz="0" w:space="0" w:color="auto"/>
            <w:bottom w:val="none" w:sz="0" w:space="0" w:color="auto"/>
            <w:right w:val="none" w:sz="0" w:space="0" w:color="auto"/>
          </w:divBdr>
          <w:divsChild>
            <w:div w:id="7649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3280">
      <w:bodyDiv w:val="1"/>
      <w:marLeft w:val="0"/>
      <w:marRight w:val="0"/>
      <w:marTop w:val="0"/>
      <w:marBottom w:val="0"/>
      <w:divBdr>
        <w:top w:val="none" w:sz="0" w:space="0" w:color="auto"/>
        <w:left w:val="none" w:sz="0" w:space="0" w:color="auto"/>
        <w:bottom w:val="none" w:sz="0" w:space="0" w:color="auto"/>
        <w:right w:val="none" w:sz="0" w:space="0" w:color="auto"/>
      </w:divBdr>
    </w:div>
    <w:div w:id="2035106154">
      <w:bodyDiv w:val="1"/>
      <w:marLeft w:val="0"/>
      <w:marRight w:val="0"/>
      <w:marTop w:val="0"/>
      <w:marBottom w:val="0"/>
      <w:divBdr>
        <w:top w:val="none" w:sz="0" w:space="0" w:color="auto"/>
        <w:left w:val="none" w:sz="0" w:space="0" w:color="auto"/>
        <w:bottom w:val="none" w:sz="0" w:space="0" w:color="auto"/>
        <w:right w:val="none" w:sz="0" w:space="0" w:color="auto"/>
      </w:divBdr>
      <w:divsChild>
        <w:div w:id="1233345228">
          <w:marLeft w:val="0"/>
          <w:marRight w:val="0"/>
          <w:marTop w:val="0"/>
          <w:marBottom w:val="0"/>
          <w:divBdr>
            <w:top w:val="none" w:sz="0" w:space="0" w:color="auto"/>
            <w:left w:val="none" w:sz="0" w:space="0" w:color="auto"/>
            <w:bottom w:val="none" w:sz="0" w:space="0" w:color="auto"/>
            <w:right w:val="none" w:sz="0" w:space="0" w:color="auto"/>
          </w:divBdr>
          <w:divsChild>
            <w:div w:id="4486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hyperlink" Target="mailto:psi@nationalarchives.gsi.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nationalarchives.gov.uk/doc/open-government-licence/version/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mace@companieshouse.gov.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mace@companieshouse.gov.uk" TargetMode="External"/><Relationship Id="rId27" Type="http://schemas.openxmlformats.org/officeDocument/2006/relationships/image" Target="media/image6.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732465C8F098478AA96EB0329EA629" ma:contentTypeVersion="10" ma:contentTypeDescription="Create a new document." ma:contentTypeScope="" ma:versionID="2ace03a227d47d171bd6fad439c952c6">
  <xsd:schema xmlns:xsd="http://www.w3.org/2001/XMLSchema" xmlns:xs="http://www.w3.org/2001/XMLSchema" xmlns:p="http://schemas.microsoft.com/office/2006/metadata/properties" xmlns:ns2="c4c769cd-aa5b-4733-a110-31816169ba0f" xmlns:ns3="f8f61fd8-bd54-48a2-b444-af9406817c4d" targetNamespace="http://schemas.microsoft.com/office/2006/metadata/properties" ma:root="true" ma:fieldsID="b1608176d934544fac43e738c467df19" ns2:_="" ns3:_="">
    <xsd:import namespace="c4c769cd-aa5b-4733-a110-31816169ba0f"/>
    <xsd:import namespace="f8f61fd8-bd54-48a2-b444-af9406817c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769cd-aa5b-4733-a110-31816169ba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52312f7-4c11-450a-8355-0eab664b6c4e}" ma:internalName="TaxCatchAll" ma:showField="CatchAllData" ma:web="c4c769cd-aa5b-4733-a110-31816169ba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61fd8-bd54-48a2-b444-af9406817c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e1912a-eae7-45f2-97ee-87819c9763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f61fd8-bd54-48a2-b444-af9406817c4d">
      <Terms xmlns="http://schemas.microsoft.com/office/infopath/2007/PartnerControls"/>
    </lcf76f155ced4ddcb4097134ff3c332f>
    <TaxCatchAll xmlns="c4c769cd-aa5b-4733-a110-31816169ba0f" xsi:nil="true"/>
    <SharedWithUsers xmlns="c4c769cd-aa5b-4733-a110-31816169ba0f">
      <UserInfo>
        <DisplayName>Gabriel Shoremi</DisplayName>
        <AccountId>125</AccountId>
        <AccountType/>
      </UserInfo>
      <UserInfo>
        <DisplayName>Andrew Walker</DisplayName>
        <AccountId>84</AccountId>
        <AccountType/>
      </UserInfo>
      <UserInfo>
        <DisplayName>Kate Turner</DisplayName>
        <AccountId>12</AccountId>
        <AccountType/>
      </UserInfo>
    </SharedWithUsers>
  </documentManagement>
</p:properties>
</file>

<file path=customXml/itemProps1.xml><?xml version="1.0" encoding="utf-8"?>
<ds:datastoreItem xmlns:ds="http://schemas.openxmlformats.org/officeDocument/2006/customXml" ds:itemID="{11BAEC0F-2F12-4201-89DA-D831D7DE5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769cd-aa5b-4733-a110-31816169ba0f"/>
    <ds:schemaRef ds:uri="f8f61fd8-bd54-48a2-b444-af9406817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F7A49-6237-9D4A-A9A3-DCF9584EA482}">
  <ds:schemaRefs>
    <ds:schemaRef ds:uri="http://schemas.openxmlformats.org/officeDocument/2006/bibliography"/>
  </ds:schemaRefs>
</ds:datastoreItem>
</file>

<file path=customXml/itemProps3.xml><?xml version="1.0" encoding="utf-8"?>
<ds:datastoreItem xmlns:ds="http://schemas.openxmlformats.org/officeDocument/2006/customXml" ds:itemID="{CE8C87C8-00D3-4D91-A2F8-3DE23926C715}">
  <ds:schemaRefs>
    <ds:schemaRef ds:uri="http://schemas.microsoft.com/sharepoint/v3/contenttype/forms"/>
  </ds:schemaRefs>
</ds:datastoreItem>
</file>

<file path=customXml/itemProps4.xml><?xml version="1.0" encoding="utf-8"?>
<ds:datastoreItem xmlns:ds="http://schemas.openxmlformats.org/officeDocument/2006/customXml" ds:itemID="{1E1A15E4-8A59-4B32-AA70-430A13FACB6E}">
  <ds:schemaRefs>
    <ds:schemaRef ds:uri="http://schemas.microsoft.com/office/2006/metadata/properties"/>
    <ds:schemaRef ds:uri="http://schemas.microsoft.com/office/infopath/2007/PartnerControls"/>
    <ds:schemaRef ds:uri="f8f61fd8-bd54-48a2-b444-af9406817c4d"/>
    <ds:schemaRef ds:uri="c4c769cd-aa5b-4733-a110-31816169ba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4376</Words>
  <Characters>24945</Characters>
  <Application>Microsoft Office Word</Application>
  <DocSecurity>0</DocSecurity>
  <Lines>207</Lines>
  <Paragraphs>58</Paragraphs>
  <ScaleCrop>false</ScaleCrop>
  <Manager>[department's name]</Manager>
  <Company>[department's name]</Company>
  <LinksUpToDate>false</LinksUpToDate>
  <CharactersWithSpaces>29263</CharactersWithSpaces>
  <SharedDoc>false</SharedDoc>
  <HyperlinkBase/>
  <HLinks>
    <vt:vector size="138" baseType="variant">
      <vt:variant>
        <vt:i4>6815756</vt:i4>
      </vt:variant>
      <vt:variant>
        <vt:i4>126</vt:i4>
      </vt:variant>
      <vt:variant>
        <vt:i4>0</vt:i4>
      </vt:variant>
      <vt:variant>
        <vt:i4>5</vt:i4>
      </vt:variant>
      <vt:variant>
        <vt:lpwstr>mailto:cmace@companieshouse.gov.uk</vt:lpwstr>
      </vt:variant>
      <vt:variant>
        <vt:lpwstr/>
      </vt:variant>
      <vt:variant>
        <vt:i4>6815756</vt:i4>
      </vt:variant>
      <vt:variant>
        <vt:i4>123</vt:i4>
      </vt:variant>
      <vt:variant>
        <vt:i4>0</vt:i4>
      </vt:variant>
      <vt:variant>
        <vt:i4>5</vt:i4>
      </vt:variant>
      <vt:variant>
        <vt:lpwstr>mailto:cmace@companieshouse.gov.uk</vt:lpwstr>
      </vt:variant>
      <vt:variant>
        <vt:lpwstr/>
      </vt:variant>
      <vt:variant>
        <vt:i4>1376304</vt:i4>
      </vt:variant>
      <vt:variant>
        <vt:i4>116</vt:i4>
      </vt:variant>
      <vt:variant>
        <vt:i4>0</vt:i4>
      </vt:variant>
      <vt:variant>
        <vt:i4>5</vt:i4>
      </vt:variant>
      <vt:variant>
        <vt:lpwstr/>
      </vt:variant>
      <vt:variant>
        <vt:lpwstr>_Toc131681862</vt:lpwstr>
      </vt:variant>
      <vt:variant>
        <vt:i4>1376304</vt:i4>
      </vt:variant>
      <vt:variant>
        <vt:i4>110</vt:i4>
      </vt:variant>
      <vt:variant>
        <vt:i4>0</vt:i4>
      </vt:variant>
      <vt:variant>
        <vt:i4>5</vt:i4>
      </vt:variant>
      <vt:variant>
        <vt:lpwstr/>
      </vt:variant>
      <vt:variant>
        <vt:lpwstr>_Toc131681861</vt:lpwstr>
      </vt:variant>
      <vt:variant>
        <vt:i4>1376304</vt:i4>
      </vt:variant>
      <vt:variant>
        <vt:i4>104</vt:i4>
      </vt:variant>
      <vt:variant>
        <vt:i4>0</vt:i4>
      </vt:variant>
      <vt:variant>
        <vt:i4>5</vt:i4>
      </vt:variant>
      <vt:variant>
        <vt:lpwstr/>
      </vt:variant>
      <vt:variant>
        <vt:lpwstr>_Toc131681860</vt:lpwstr>
      </vt:variant>
      <vt:variant>
        <vt:i4>1441840</vt:i4>
      </vt:variant>
      <vt:variant>
        <vt:i4>98</vt:i4>
      </vt:variant>
      <vt:variant>
        <vt:i4>0</vt:i4>
      </vt:variant>
      <vt:variant>
        <vt:i4>5</vt:i4>
      </vt:variant>
      <vt:variant>
        <vt:lpwstr/>
      </vt:variant>
      <vt:variant>
        <vt:lpwstr>_Toc131681859</vt:lpwstr>
      </vt:variant>
      <vt:variant>
        <vt:i4>1441840</vt:i4>
      </vt:variant>
      <vt:variant>
        <vt:i4>92</vt:i4>
      </vt:variant>
      <vt:variant>
        <vt:i4>0</vt:i4>
      </vt:variant>
      <vt:variant>
        <vt:i4>5</vt:i4>
      </vt:variant>
      <vt:variant>
        <vt:lpwstr/>
      </vt:variant>
      <vt:variant>
        <vt:lpwstr>_Toc131681858</vt:lpwstr>
      </vt:variant>
      <vt:variant>
        <vt:i4>1441840</vt:i4>
      </vt:variant>
      <vt:variant>
        <vt:i4>86</vt:i4>
      </vt:variant>
      <vt:variant>
        <vt:i4>0</vt:i4>
      </vt:variant>
      <vt:variant>
        <vt:i4>5</vt:i4>
      </vt:variant>
      <vt:variant>
        <vt:lpwstr/>
      </vt:variant>
      <vt:variant>
        <vt:lpwstr>_Toc131681857</vt:lpwstr>
      </vt:variant>
      <vt:variant>
        <vt:i4>1441840</vt:i4>
      </vt:variant>
      <vt:variant>
        <vt:i4>80</vt:i4>
      </vt:variant>
      <vt:variant>
        <vt:i4>0</vt:i4>
      </vt:variant>
      <vt:variant>
        <vt:i4>5</vt:i4>
      </vt:variant>
      <vt:variant>
        <vt:lpwstr/>
      </vt:variant>
      <vt:variant>
        <vt:lpwstr>_Toc131681856</vt:lpwstr>
      </vt:variant>
      <vt:variant>
        <vt:i4>1441840</vt:i4>
      </vt:variant>
      <vt:variant>
        <vt:i4>74</vt:i4>
      </vt:variant>
      <vt:variant>
        <vt:i4>0</vt:i4>
      </vt:variant>
      <vt:variant>
        <vt:i4>5</vt:i4>
      </vt:variant>
      <vt:variant>
        <vt:lpwstr/>
      </vt:variant>
      <vt:variant>
        <vt:lpwstr>_Toc131681855</vt:lpwstr>
      </vt:variant>
      <vt:variant>
        <vt:i4>1441840</vt:i4>
      </vt:variant>
      <vt:variant>
        <vt:i4>68</vt:i4>
      </vt:variant>
      <vt:variant>
        <vt:i4>0</vt:i4>
      </vt:variant>
      <vt:variant>
        <vt:i4>5</vt:i4>
      </vt:variant>
      <vt:variant>
        <vt:lpwstr/>
      </vt:variant>
      <vt:variant>
        <vt:lpwstr>_Toc131681854</vt:lpwstr>
      </vt:variant>
      <vt:variant>
        <vt:i4>1441840</vt:i4>
      </vt:variant>
      <vt:variant>
        <vt:i4>62</vt:i4>
      </vt:variant>
      <vt:variant>
        <vt:i4>0</vt:i4>
      </vt:variant>
      <vt:variant>
        <vt:i4>5</vt:i4>
      </vt:variant>
      <vt:variant>
        <vt:lpwstr/>
      </vt:variant>
      <vt:variant>
        <vt:lpwstr>_Toc131681853</vt:lpwstr>
      </vt:variant>
      <vt:variant>
        <vt:i4>1441840</vt:i4>
      </vt:variant>
      <vt:variant>
        <vt:i4>56</vt:i4>
      </vt:variant>
      <vt:variant>
        <vt:i4>0</vt:i4>
      </vt:variant>
      <vt:variant>
        <vt:i4>5</vt:i4>
      </vt:variant>
      <vt:variant>
        <vt:lpwstr/>
      </vt:variant>
      <vt:variant>
        <vt:lpwstr>_Toc131681852</vt:lpwstr>
      </vt:variant>
      <vt:variant>
        <vt:i4>1441840</vt:i4>
      </vt:variant>
      <vt:variant>
        <vt:i4>50</vt:i4>
      </vt:variant>
      <vt:variant>
        <vt:i4>0</vt:i4>
      </vt:variant>
      <vt:variant>
        <vt:i4>5</vt:i4>
      </vt:variant>
      <vt:variant>
        <vt:lpwstr/>
      </vt:variant>
      <vt:variant>
        <vt:lpwstr>_Toc131681851</vt:lpwstr>
      </vt:variant>
      <vt:variant>
        <vt:i4>1441840</vt:i4>
      </vt:variant>
      <vt:variant>
        <vt:i4>44</vt:i4>
      </vt:variant>
      <vt:variant>
        <vt:i4>0</vt:i4>
      </vt:variant>
      <vt:variant>
        <vt:i4>5</vt:i4>
      </vt:variant>
      <vt:variant>
        <vt:lpwstr/>
      </vt:variant>
      <vt:variant>
        <vt:lpwstr>_Toc131681850</vt:lpwstr>
      </vt:variant>
      <vt:variant>
        <vt:i4>1507376</vt:i4>
      </vt:variant>
      <vt:variant>
        <vt:i4>38</vt:i4>
      </vt:variant>
      <vt:variant>
        <vt:i4>0</vt:i4>
      </vt:variant>
      <vt:variant>
        <vt:i4>5</vt:i4>
      </vt:variant>
      <vt:variant>
        <vt:lpwstr/>
      </vt:variant>
      <vt:variant>
        <vt:lpwstr>_Toc131681849</vt:lpwstr>
      </vt:variant>
      <vt:variant>
        <vt:i4>1507376</vt:i4>
      </vt:variant>
      <vt:variant>
        <vt:i4>32</vt:i4>
      </vt:variant>
      <vt:variant>
        <vt:i4>0</vt:i4>
      </vt:variant>
      <vt:variant>
        <vt:i4>5</vt:i4>
      </vt:variant>
      <vt:variant>
        <vt:lpwstr/>
      </vt:variant>
      <vt:variant>
        <vt:lpwstr>_Toc131681848</vt:lpwstr>
      </vt:variant>
      <vt:variant>
        <vt:i4>1507376</vt:i4>
      </vt:variant>
      <vt:variant>
        <vt:i4>26</vt:i4>
      </vt:variant>
      <vt:variant>
        <vt:i4>0</vt:i4>
      </vt:variant>
      <vt:variant>
        <vt:i4>5</vt:i4>
      </vt:variant>
      <vt:variant>
        <vt:lpwstr/>
      </vt:variant>
      <vt:variant>
        <vt:lpwstr>_Toc131681846</vt:lpwstr>
      </vt:variant>
      <vt:variant>
        <vt:i4>1507376</vt:i4>
      </vt:variant>
      <vt:variant>
        <vt:i4>20</vt:i4>
      </vt:variant>
      <vt:variant>
        <vt:i4>0</vt:i4>
      </vt:variant>
      <vt:variant>
        <vt:i4>5</vt:i4>
      </vt:variant>
      <vt:variant>
        <vt:lpwstr/>
      </vt:variant>
      <vt:variant>
        <vt:lpwstr>_Toc131681845</vt:lpwstr>
      </vt:variant>
      <vt:variant>
        <vt:i4>1507376</vt:i4>
      </vt:variant>
      <vt:variant>
        <vt:i4>14</vt:i4>
      </vt:variant>
      <vt:variant>
        <vt:i4>0</vt:i4>
      </vt:variant>
      <vt:variant>
        <vt:i4>5</vt:i4>
      </vt:variant>
      <vt:variant>
        <vt:lpwstr/>
      </vt:variant>
      <vt:variant>
        <vt:lpwstr>_Toc131681844</vt:lpwstr>
      </vt:variant>
      <vt:variant>
        <vt:i4>1507376</vt:i4>
      </vt:variant>
      <vt:variant>
        <vt:i4>8</vt:i4>
      </vt:variant>
      <vt:variant>
        <vt:i4>0</vt:i4>
      </vt:variant>
      <vt:variant>
        <vt:i4>5</vt:i4>
      </vt:variant>
      <vt:variant>
        <vt:lpwstr/>
      </vt:variant>
      <vt:variant>
        <vt:lpwstr>_Toc131681843</vt:lpwstr>
      </vt:variant>
      <vt:variant>
        <vt:i4>3670022</vt:i4>
      </vt:variant>
      <vt:variant>
        <vt:i4>3</vt:i4>
      </vt:variant>
      <vt:variant>
        <vt:i4>0</vt:i4>
      </vt:variant>
      <vt:variant>
        <vt:i4>5</vt:i4>
      </vt:variant>
      <vt:variant>
        <vt:lpwstr>mailto:psi@nationalarchives.gsi.gov.uk</vt:lpwstr>
      </vt:variant>
      <vt:variant>
        <vt:lpwstr/>
      </vt:variant>
      <vt:variant>
        <vt:i4>5505035</vt:i4>
      </vt:variant>
      <vt:variant>
        <vt:i4>0</vt:i4>
      </vt:variant>
      <vt:variant>
        <vt:i4>0</vt:i4>
      </vt:variant>
      <vt:variant>
        <vt:i4>5</vt:i4>
      </vt:variant>
      <vt:variant>
        <vt:lpwstr>http://www.nationalarchives.gov.uk/doc/open-government-licence/version/3/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Late Filing Penalties</dc:title>
  <dc:subject>[Insert short summary of report]</dc:subject>
  <dc:creator>David Holdsworth</dc:creator>
  <cp:keywords>[department's name], report, [other keywords]</cp:keywords>
  <dc:description/>
  <cp:lastModifiedBy>Claire Mace</cp:lastModifiedBy>
  <cp:revision>3</cp:revision>
  <cp:lastPrinted>2016-02-23T21:46:00Z</cp:lastPrinted>
  <dcterms:created xsi:type="dcterms:W3CDTF">2023-04-06T15:39:00Z</dcterms:created>
  <dcterms:modified xsi:type="dcterms:W3CDTF">2023-04-06T15:39:00Z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0x010100C4732465C8F098478AA96EB0329EA629</vt:lpwstr>
  </property>
  <property fmtid="{D5CDD505-2E9C-101B-9397-08002B2CF9AE}" pid="3" name="MediaServiceImageTags">
    <vt:lpwstr/>
  </property>
  <property fmtid="{D5CDD505-2E9C-101B-9397-08002B2CF9AE}" pid="4" name="Order">
    <vt:r8>1071500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