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0ECE8" w14:textId="35CE2AB2" w:rsidR="008F035D" w:rsidRDefault="000178F0" w:rsidP="008F035D">
      <w:pPr>
        <w:rPr>
          <w:b/>
          <w:sz w:val="32"/>
          <w:szCs w:val="32"/>
        </w:rPr>
      </w:pPr>
      <w:r w:rsidRPr="2F0BB482">
        <w:rPr>
          <w:b/>
          <w:sz w:val="32"/>
          <w:szCs w:val="32"/>
        </w:rPr>
        <w:t>Plan X</w:t>
      </w:r>
      <w:r w:rsidR="006B5827" w:rsidRPr="2F0BB482">
        <w:rPr>
          <w:b/>
          <w:sz w:val="32"/>
          <w:szCs w:val="32"/>
        </w:rPr>
        <w:t xml:space="preserve"> </w:t>
      </w:r>
      <w:r w:rsidR="008F035D" w:rsidRPr="2F0BB482">
        <w:rPr>
          <w:b/>
          <w:sz w:val="32"/>
          <w:szCs w:val="32"/>
        </w:rPr>
        <w:t>accessibility audit brief</w:t>
      </w:r>
    </w:p>
    <w:p w14:paraId="617D5699" w14:textId="1E8E164C" w:rsidR="008F035D" w:rsidRPr="00BD59AA" w:rsidRDefault="008F035D" w:rsidP="008F035D">
      <w:r>
        <w:t>Project Brief |</w:t>
      </w:r>
      <w:r w:rsidR="2256B643">
        <w:t xml:space="preserve"> </w:t>
      </w:r>
      <w:r>
        <w:t xml:space="preserve">London Borough of Lambeth | </w:t>
      </w:r>
      <w:r w:rsidR="4C4781BA">
        <w:t>December 20</w:t>
      </w:r>
      <w:r w:rsidR="000178F0">
        <w:t xml:space="preserve">23 </w:t>
      </w:r>
    </w:p>
    <w:p w14:paraId="20700F04" w14:textId="77777777" w:rsidR="008F035D" w:rsidRDefault="008F035D" w:rsidP="008F035D">
      <w:pPr>
        <w:rPr>
          <w:sz w:val="18"/>
          <w:szCs w:val="18"/>
        </w:rPr>
      </w:pPr>
    </w:p>
    <w:p w14:paraId="05FCC15B" w14:textId="77777777" w:rsidR="008F035D" w:rsidRDefault="008F035D" w:rsidP="008F035D">
      <w:pPr>
        <w:rPr>
          <w:sz w:val="18"/>
          <w:szCs w:val="18"/>
        </w:rPr>
      </w:pPr>
    </w:p>
    <w:p w14:paraId="4C927CAD" w14:textId="77777777" w:rsidR="008F035D" w:rsidRPr="00DA59A4" w:rsidRDefault="008F035D" w:rsidP="008F035D">
      <w:pPr>
        <w:rPr>
          <w:b/>
          <w:sz w:val="24"/>
          <w:szCs w:val="24"/>
        </w:rPr>
      </w:pPr>
      <w:r w:rsidRPr="00DA59A4">
        <w:rPr>
          <w:b/>
          <w:sz w:val="24"/>
          <w:szCs w:val="24"/>
        </w:rPr>
        <w:t>1. Introduction</w:t>
      </w:r>
    </w:p>
    <w:p w14:paraId="2AC5D0AA" w14:textId="77777777" w:rsidR="008F035D" w:rsidRPr="00DA59A4" w:rsidRDefault="008F035D" w:rsidP="008F035D"/>
    <w:p w14:paraId="6CEF25EA" w14:textId="2933843D" w:rsidR="008F035D" w:rsidRPr="00DA59A4" w:rsidRDefault="00305F39" w:rsidP="3EF3590C">
      <w:pPr>
        <w:rPr>
          <w:highlight w:val="white"/>
        </w:rPr>
      </w:pPr>
      <w:r w:rsidRPr="00DA59A4">
        <w:t>The London Borough of Lambeth (The Council) is working with t</w:t>
      </w:r>
      <w:r w:rsidRPr="00DA59A4">
        <w:rPr>
          <w:highlight w:val="white"/>
        </w:rPr>
        <w:t>he Department for Levelling Up, Housing and Communities (DLUHC) and 22 partner councils to develop</w:t>
      </w:r>
      <w:r w:rsidR="328C49C4" w:rsidRPr="00DA59A4">
        <w:rPr>
          <w:highlight w:val="white"/>
        </w:rPr>
        <w:t xml:space="preserve"> </w:t>
      </w:r>
      <w:proofErr w:type="spellStart"/>
      <w:r w:rsidR="35B87869" w:rsidRPr="00DA59A4">
        <w:rPr>
          <w:b/>
          <w:bCs/>
          <w:highlight w:val="white"/>
        </w:rPr>
        <w:t>PlanX</w:t>
      </w:r>
      <w:proofErr w:type="spellEnd"/>
      <w:r w:rsidR="35B87869" w:rsidRPr="00DA59A4">
        <w:rPr>
          <w:b/>
          <w:bCs/>
          <w:highlight w:val="white"/>
        </w:rPr>
        <w:t xml:space="preserve"> </w:t>
      </w:r>
      <w:r w:rsidR="35B87869" w:rsidRPr="00DA59A4">
        <w:rPr>
          <w:highlight w:val="white"/>
        </w:rPr>
        <w:t xml:space="preserve">- </w:t>
      </w:r>
      <w:r w:rsidR="328C49C4" w:rsidRPr="00DA59A4">
        <w:rPr>
          <w:highlight w:val="white"/>
        </w:rPr>
        <w:t>an online planning application and pre-application service for residents, developers and others involved in the planning syste</w:t>
      </w:r>
      <w:r w:rsidR="0F2886C0" w:rsidRPr="00DA59A4">
        <w:rPr>
          <w:highlight w:val="white"/>
        </w:rPr>
        <w:t>m</w:t>
      </w:r>
      <w:r w:rsidR="328C49C4" w:rsidRPr="00DA59A4">
        <w:rPr>
          <w:highlight w:val="white"/>
        </w:rPr>
        <w:t>.</w:t>
      </w:r>
      <w:r w:rsidR="665A48E6" w:rsidRPr="00DA59A4">
        <w:rPr>
          <w:highlight w:val="white"/>
        </w:rPr>
        <w:t xml:space="preserve"> </w:t>
      </w:r>
      <w:r w:rsidR="7A41D9E3" w:rsidRPr="00DA59A4">
        <w:rPr>
          <w:highlight w:val="white"/>
        </w:rPr>
        <w:t xml:space="preserve">We have two </w:t>
      </w:r>
      <w:r w:rsidR="665A48E6" w:rsidRPr="00DA59A4">
        <w:rPr>
          <w:highlight w:val="white"/>
        </w:rPr>
        <w:t xml:space="preserve">live services </w:t>
      </w:r>
      <w:r w:rsidR="224D3FBE" w:rsidRPr="00DA59A4">
        <w:rPr>
          <w:highlight w:val="white"/>
        </w:rPr>
        <w:t xml:space="preserve">called </w:t>
      </w:r>
      <w:r w:rsidR="42038B16" w:rsidRPr="00DA59A4">
        <w:rPr>
          <w:highlight w:val="white"/>
        </w:rPr>
        <w:t>‘</w:t>
      </w:r>
      <w:r w:rsidR="665A48E6" w:rsidRPr="00DA59A4">
        <w:rPr>
          <w:highlight w:val="white"/>
        </w:rPr>
        <w:t>Apply for a lawful development certificate</w:t>
      </w:r>
      <w:r w:rsidR="51BA3890" w:rsidRPr="00DA59A4">
        <w:rPr>
          <w:highlight w:val="white"/>
        </w:rPr>
        <w:t>’</w:t>
      </w:r>
      <w:r w:rsidR="665A48E6" w:rsidRPr="00DA59A4">
        <w:rPr>
          <w:highlight w:val="white"/>
        </w:rPr>
        <w:t>, and</w:t>
      </w:r>
      <w:r w:rsidR="2A6280A0" w:rsidRPr="00DA59A4">
        <w:rPr>
          <w:highlight w:val="white"/>
        </w:rPr>
        <w:t xml:space="preserve"> ‘</w:t>
      </w:r>
      <w:r w:rsidR="665A48E6" w:rsidRPr="00DA59A4">
        <w:rPr>
          <w:highlight w:val="white"/>
        </w:rPr>
        <w:t>Find out if you need planning permission</w:t>
      </w:r>
      <w:r w:rsidR="5183EF67" w:rsidRPr="00DA59A4">
        <w:rPr>
          <w:highlight w:val="white"/>
        </w:rPr>
        <w:t>’</w:t>
      </w:r>
      <w:r w:rsidR="63271185" w:rsidRPr="00DA59A4">
        <w:rPr>
          <w:highlight w:val="white"/>
        </w:rPr>
        <w:t xml:space="preserve"> (FOIYNPP)</w:t>
      </w:r>
      <w:r w:rsidR="5183EF67" w:rsidRPr="00DA59A4">
        <w:rPr>
          <w:highlight w:val="white"/>
        </w:rPr>
        <w:t>, with additional ‘Apply for’ services under development.</w:t>
      </w:r>
    </w:p>
    <w:p w14:paraId="2DA79487" w14:textId="46D3EB4E" w:rsidR="008F035D" w:rsidRPr="00DA59A4" w:rsidRDefault="008F035D" w:rsidP="3EF3590C"/>
    <w:p w14:paraId="01E2DF1B" w14:textId="52C69D0D" w:rsidR="008F035D" w:rsidRPr="00DA59A4" w:rsidRDefault="008F035D" w:rsidP="008F035D">
      <w:r>
        <w:t xml:space="preserve">The Council wishes to </w:t>
      </w:r>
      <w:r w:rsidR="478AA298">
        <w:t xml:space="preserve">undertake </w:t>
      </w:r>
      <w:r>
        <w:t xml:space="preserve">an accessibility audit and </w:t>
      </w:r>
      <w:r w:rsidR="70F54040">
        <w:t xml:space="preserve">diverse </w:t>
      </w:r>
      <w:r>
        <w:t>accessibility user testing (DAUT) of th</w:t>
      </w:r>
      <w:r w:rsidR="2FD61427">
        <w:t xml:space="preserve">e </w:t>
      </w:r>
      <w:proofErr w:type="spellStart"/>
      <w:r w:rsidR="001276AA">
        <w:t>PlanX</w:t>
      </w:r>
      <w:proofErr w:type="spellEnd"/>
      <w:r>
        <w:t xml:space="preserve"> </w:t>
      </w:r>
      <w:r w:rsidR="008B1A10">
        <w:t>service</w:t>
      </w:r>
      <w:r>
        <w:t>. The primary aim of t</w:t>
      </w:r>
      <w:r w:rsidR="28967062">
        <w:t>he audit</w:t>
      </w:r>
      <w:r>
        <w:t xml:space="preserve"> is to ensure </w:t>
      </w:r>
      <w:proofErr w:type="spellStart"/>
      <w:r w:rsidR="40558FA1">
        <w:t>PlanX</w:t>
      </w:r>
      <w:proofErr w:type="spellEnd"/>
      <w:r>
        <w:t xml:space="preserve"> is acting in compliance with the</w:t>
      </w:r>
      <w:hyperlink r:id="rId11">
        <w:r>
          <w:t xml:space="preserve"> </w:t>
        </w:r>
      </w:hyperlink>
      <w:hyperlink r:id="rId12">
        <w:r w:rsidRPr="063C6B4A">
          <w:rPr>
            <w:color w:val="0000FF"/>
            <w:u w:val="single"/>
          </w:rPr>
          <w:t>Public Sector Bodies Accessibility Regulations 2018</w:t>
        </w:r>
      </w:hyperlink>
      <w:r>
        <w:t>, which aims to make public sector websites accessible to all users, especially those with disabilities.</w:t>
      </w:r>
      <w:r w:rsidR="3556ADCE">
        <w:t xml:space="preserve"> A similar audit was undertaken</w:t>
      </w:r>
      <w:r w:rsidR="000F21FF">
        <w:t xml:space="preserve"> in</w:t>
      </w:r>
      <w:r w:rsidR="3556ADCE">
        <w:t xml:space="preserve"> early 2022</w:t>
      </w:r>
      <w:r w:rsidR="292AA315">
        <w:t xml:space="preserve">, however </w:t>
      </w:r>
      <w:proofErr w:type="spellStart"/>
      <w:r w:rsidR="292AA315">
        <w:t>PlanX</w:t>
      </w:r>
      <w:proofErr w:type="spellEnd"/>
      <w:r w:rsidR="292AA315">
        <w:t xml:space="preserve"> has developed significantly since then and another audit is necessary</w:t>
      </w:r>
      <w:r w:rsidR="3556ADCE">
        <w:t>.</w:t>
      </w:r>
    </w:p>
    <w:p w14:paraId="7795BE03" w14:textId="77777777" w:rsidR="008F035D" w:rsidRPr="00DA59A4" w:rsidRDefault="008F035D" w:rsidP="008F035D"/>
    <w:p w14:paraId="46A76391" w14:textId="6CA3D22E" w:rsidR="008F035D" w:rsidRPr="00DA59A4" w:rsidRDefault="008F035D" w:rsidP="008F035D">
      <w:r>
        <w:t xml:space="preserve">The Council requires the audit to provide information as to where its new online service meets the required accessibility standards – as laid out in the regulations – and identify where it falls short. The resulting report should be clear and actionable (ideally with </w:t>
      </w:r>
      <w:proofErr w:type="spellStart"/>
      <w:r>
        <w:t>prioritised</w:t>
      </w:r>
      <w:proofErr w:type="spellEnd"/>
      <w:r>
        <w:t xml:space="preserve"> tasks) so that it can inform the service’s ongoing development </w:t>
      </w:r>
      <w:hyperlink r:id="rId13">
        <w:r w:rsidRPr="063C6B4A">
          <w:rPr>
            <w:rStyle w:val="Hyperlink"/>
          </w:rPr>
          <w:t>roadmap</w:t>
        </w:r>
      </w:hyperlink>
      <w:r>
        <w:t xml:space="preserve"> and website accessibility statement.</w:t>
      </w:r>
    </w:p>
    <w:p w14:paraId="1EA3806E" w14:textId="77777777" w:rsidR="008F035D" w:rsidRPr="00DA59A4" w:rsidRDefault="008F035D" w:rsidP="008F035D"/>
    <w:p w14:paraId="0182ABC5" w14:textId="77777777" w:rsidR="008F035D" w:rsidRPr="00DA59A4" w:rsidRDefault="008F035D" w:rsidP="008F035D"/>
    <w:p w14:paraId="0D0453B3" w14:textId="77777777" w:rsidR="008F035D" w:rsidRPr="00DA59A4" w:rsidRDefault="008F035D" w:rsidP="008F035D">
      <w:pPr>
        <w:rPr>
          <w:b/>
          <w:sz w:val="24"/>
          <w:szCs w:val="24"/>
        </w:rPr>
      </w:pPr>
      <w:r w:rsidRPr="00DA59A4">
        <w:rPr>
          <w:b/>
          <w:sz w:val="24"/>
          <w:szCs w:val="24"/>
        </w:rPr>
        <w:t>2. Background</w:t>
      </w:r>
    </w:p>
    <w:p w14:paraId="538B9C51" w14:textId="77777777" w:rsidR="008F035D" w:rsidRPr="00DA59A4" w:rsidRDefault="008F035D" w:rsidP="008F035D">
      <w:pPr>
        <w:rPr>
          <w:highlight w:val="white"/>
        </w:rPr>
      </w:pPr>
    </w:p>
    <w:p w14:paraId="3BF5D68D" w14:textId="038178CB" w:rsidR="008F035D" w:rsidRPr="00DA59A4" w:rsidRDefault="006B5827" w:rsidP="008F035D">
      <w:pPr>
        <w:rPr>
          <w:highlight w:val="white"/>
        </w:rPr>
      </w:pPr>
      <w:r w:rsidRPr="063C6B4A">
        <w:rPr>
          <w:highlight w:val="white"/>
        </w:rPr>
        <w:t>Plan X</w:t>
      </w:r>
      <w:r w:rsidR="008F035D" w:rsidRPr="063C6B4A">
        <w:rPr>
          <w:highlight w:val="white"/>
        </w:rPr>
        <w:t xml:space="preserve"> is an open, collaborative R&amp;D project funded by </w:t>
      </w:r>
      <w:r w:rsidR="79C9C8D4" w:rsidRPr="063C6B4A">
        <w:rPr>
          <w:highlight w:val="white"/>
        </w:rPr>
        <w:t>DLUHC</w:t>
      </w:r>
      <w:r w:rsidR="4DCD6BF1" w:rsidRPr="063C6B4A">
        <w:rPr>
          <w:highlight w:val="white"/>
        </w:rPr>
        <w:t>’s</w:t>
      </w:r>
      <w:r w:rsidR="008F035D" w:rsidRPr="063C6B4A">
        <w:rPr>
          <w:highlight w:val="white"/>
        </w:rPr>
        <w:t xml:space="preserve"> Local Digital Fund to explore and develop 21st Century digital services across Local Government. The outputs of this project will be openly shared in such a way that they can be easily adapted and adopted by any local authority or private sector company wishing to provide a digital planning submission service.</w:t>
      </w:r>
    </w:p>
    <w:p w14:paraId="7D11C9D3" w14:textId="6A440F6F" w:rsidR="008F035D" w:rsidRPr="00DA59A4" w:rsidRDefault="008F035D" w:rsidP="008F035D">
      <w:pPr>
        <w:rPr>
          <w:b/>
          <w:sz w:val="24"/>
          <w:szCs w:val="24"/>
        </w:rPr>
      </w:pPr>
    </w:p>
    <w:p w14:paraId="2E788ECD" w14:textId="77777777" w:rsidR="008F035D" w:rsidRPr="00DA59A4" w:rsidRDefault="008F035D" w:rsidP="008F035D"/>
    <w:p w14:paraId="620B1EB8" w14:textId="391F37AA" w:rsidR="008F035D" w:rsidRPr="00DA59A4" w:rsidRDefault="00D1632B" w:rsidP="063C6B4A">
      <w:pPr>
        <w:rPr>
          <w:b/>
          <w:bCs/>
          <w:sz w:val="24"/>
          <w:szCs w:val="24"/>
        </w:rPr>
      </w:pPr>
      <w:r w:rsidRPr="063C6B4A">
        <w:rPr>
          <w:b/>
          <w:bCs/>
          <w:sz w:val="24"/>
          <w:szCs w:val="24"/>
        </w:rPr>
        <w:t>3</w:t>
      </w:r>
      <w:r w:rsidR="008F035D" w:rsidRPr="063C6B4A">
        <w:rPr>
          <w:b/>
          <w:bCs/>
          <w:sz w:val="24"/>
          <w:szCs w:val="24"/>
        </w:rPr>
        <w:t>. Scope of work</w:t>
      </w:r>
    </w:p>
    <w:p w14:paraId="5FA66749" w14:textId="77777777" w:rsidR="008F035D" w:rsidRPr="00DA59A4" w:rsidRDefault="008F035D" w:rsidP="008F035D"/>
    <w:p w14:paraId="0DD551AF" w14:textId="45077420" w:rsidR="008F035D" w:rsidRPr="00DA59A4" w:rsidRDefault="00D1632B" w:rsidP="008F035D">
      <w:pPr>
        <w:rPr>
          <w:b/>
        </w:rPr>
      </w:pPr>
      <w:r w:rsidRPr="00DA59A4">
        <w:rPr>
          <w:b/>
        </w:rPr>
        <w:t>3.</w:t>
      </w:r>
      <w:r w:rsidR="008F035D" w:rsidRPr="00DA59A4">
        <w:rPr>
          <w:b/>
        </w:rPr>
        <w:t>1 Accessibility audit and disable accessibility user testing (DAUT) scope</w:t>
      </w:r>
    </w:p>
    <w:p w14:paraId="4BAB6B35" w14:textId="77777777" w:rsidR="008F035D" w:rsidRPr="00DA59A4" w:rsidRDefault="008F035D" w:rsidP="008F035D">
      <w:pPr>
        <w:rPr>
          <w:b/>
        </w:rPr>
      </w:pPr>
    </w:p>
    <w:p w14:paraId="70B37219" w14:textId="3EA1BD7F" w:rsidR="008F035D" w:rsidRDefault="008F035D" w:rsidP="3EF3590C">
      <w:r>
        <w:t xml:space="preserve">The Council would like a representative sample of pages/user journeys on </w:t>
      </w:r>
      <w:r w:rsidR="45B1D3D6">
        <w:t>a</w:t>
      </w:r>
      <w:r w:rsidR="00CE04AE">
        <w:t xml:space="preserve">ll </w:t>
      </w:r>
      <w:proofErr w:type="spellStart"/>
      <w:r w:rsidR="1B4A42B6">
        <w:t>Plan</w:t>
      </w:r>
      <w:r w:rsidR="00CE04AE">
        <w:t>X</w:t>
      </w:r>
      <w:proofErr w:type="spellEnd"/>
      <w:r w:rsidR="00CE04AE">
        <w:t xml:space="preserve"> services</w:t>
      </w:r>
      <w:r w:rsidR="25EF2BE9">
        <w:t xml:space="preserve"> tested</w:t>
      </w:r>
      <w:r>
        <w:t xml:space="preserve">.  </w:t>
      </w:r>
      <w:r w:rsidR="0D603398">
        <w:t>E</w:t>
      </w:r>
      <w:r>
        <w:t>xample</w:t>
      </w:r>
      <w:r w:rsidR="6F699BE6">
        <w:t>s</w:t>
      </w:r>
      <w:r>
        <w:t xml:space="preserve"> of what we require testing can be found </w:t>
      </w:r>
      <w:r w:rsidR="74D56EA9">
        <w:t>here</w:t>
      </w:r>
      <w:r w:rsidR="3F4D5579">
        <w:t>:</w:t>
      </w:r>
    </w:p>
    <w:p w14:paraId="3FE4ECAB" w14:textId="77777777" w:rsidR="00504329" w:rsidRPr="00DA59A4" w:rsidRDefault="00504329" w:rsidP="3EF3590C"/>
    <w:p w14:paraId="004282C8" w14:textId="31A71538" w:rsidR="008F035D" w:rsidRPr="00DA59A4" w:rsidRDefault="778BA446" w:rsidP="3EF3590C">
      <w:pPr>
        <w:pStyle w:val="ListParagraph"/>
        <w:numPr>
          <w:ilvl w:val="0"/>
          <w:numId w:val="1"/>
        </w:numPr>
      </w:pPr>
      <w:r w:rsidRPr="00DA59A4">
        <w:t xml:space="preserve">For the </w:t>
      </w:r>
      <w:r w:rsidR="008F035D" w:rsidRPr="00DA59A4">
        <w:t>‘Apply for a Certificate of Lawfulness’ service</w:t>
      </w:r>
      <w:r w:rsidR="2C58C3A2" w:rsidRPr="00DA59A4">
        <w:t xml:space="preserve">, see the </w:t>
      </w:r>
      <w:r w:rsidR="33FCC40D" w:rsidRPr="00DA59A4">
        <w:t xml:space="preserve">Lambeth example here - </w:t>
      </w:r>
      <w:hyperlink r:id="rId14">
        <w:r w:rsidR="00BAB7EB" w:rsidRPr="00DA59A4">
          <w:rPr>
            <w:rStyle w:val="Hyperlink"/>
          </w:rPr>
          <w:t xml:space="preserve">Enter your email address - </w:t>
        </w:r>
        <w:proofErr w:type="spellStart"/>
        <w:r w:rsidR="00BAB7EB" w:rsidRPr="00DA59A4">
          <w:rPr>
            <w:rStyle w:val="Hyperlink"/>
          </w:rPr>
          <w:t>PlanX</w:t>
        </w:r>
        <w:proofErr w:type="spellEnd"/>
        <w:r w:rsidR="00BAB7EB" w:rsidRPr="00DA59A4">
          <w:rPr>
            <w:rStyle w:val="Hyperlink"/>
          </w:rPr>
          <w:t xml:space="preserve"> (lambeth.gov.uk)</w:t>
        </w:r>
      </w:hyperlink>
    </w:p>
    <w:p w14:paraId="185159D4" w14:textId="6AA7E70E" w:rsidR="008F035D" w:rsidRPr="00DA59A4" w:rsidRDefault="40F220F7" w:rsidP="3EF3590C">
      <w:pPr>
        <w:pStyle w:val="ListParagraph"/>
        <w:numPr>
          <w:ilvl w:val="0"/>
          <w:numId w:val="1"/>
        </w:numPr>
        <w:rPr>
          <w:sz w:val="28"/>
          <w:szCs w:val="28"/>
        </w:rPr>
      </w:pPr>
      <w:r w:rsidRPr="00DA59A4">
        <w:lastRenderedPageBreak/>
        <w:t>For the ‘FOIYNPP’</w:t>
      </w:r>
      <w:r w:rsidR="44713C50" w:rsidRPr="00DA59A4">
        <w:t xml:space="preserve"> service, see the Southwark example here - </w:t>
      </w:r>
      <w:hyperlink r:id="rId15">
        <w:r w:rsidR="5D44AD43" w:rsidRPr="00DA59A4">
          <w:rPr>
            <w:rStyle w:val="Hyperlink"/>
          </w:rPr>
          <w:t xml:space="preserve">Find out if you need planning permission - </w:t>
        </w:r>
        <w:proofErr w:type="spellStart"/>
        <w:r w:rsidR="5D44AD43" w:rsidRPr="00DA59A4">
          <w:rPr>
            <w:rStyle w:val="Hyperlink"/>
          </w:rPr>
          <w:t>PlanX</w:t>
        </w:r>
        <w:proofErr w:type="spellEnd"/>
        <w:r w:rsidR="5D44AD43" w:rsidRPr="00DA59A4">
          <w:rPr>
            <w:rStyle w:val="Hyperlink"/>
          </w:rPr>
          <w:t xml:space="preserve"> (southwark.gov.uk)</w:t>
        </w:r>
      </w:hyperlink>
    </w:p>
    <w:p w14:paraId="01712211" w14:textId="27783A28" w:rsidR="008F035D" w:rsidRPr="00DA59A4" w:rsidRDefault="008F035D" w:rsidP="3EF3590C"/>
    <w:p w14:paraId="0A3CB8C8" w14:textId="56E006DE" w:rsidR="008F035D" w:rsidRPr="00DA59A4" w:rsidRDefault="2D60BEF6" w:rsidP="3EF3590C">
      <w:r w:rsidRPr="00DA59A4">
        <w:t>T</w:t>
      </w:r>
      <w:r w:rsidR="008F035D" w:rsidRPr="00DA59A4">
        <w:t>h</w:t>
      </w:r>
      <w:r w:rsidR="524EDEAF" w:rsidRPr="00DA59A4">
        <w:t>ese services are</w:t>
      </w:r>
      <w:r w:rsidR="008F035D" w:rsidRPr="00DA59A4">
        <w:t xml:space="preserve"> built on the </w:t>
      </w:r>
      <w:proofErr w:type="spellStart"/>
      <w:r w:rsidR="008F035D" w:rsidRPr="00DA59A4">
        <w:t>PlanX</w:t>
      </w:r>
      <w:proofErr w:type="spellEnd"/>
      <w:r w:rsidR="008F035D" w:rsidRPr="00DA59A4">
        <w:t xml:space="preserve"> platform, which allows councils to build complex public-facing services powered by dynamic forms. </w:t>
      </w:r>
    </w:p>
    <w:p w14:paraId="4E89FBE2" w14:textId="77777777" w:rsidR="008F035D" w:rsidRPr="00DA59A4" w:rsidRDefault="008F035D" w:rsidP="008F035D"/>
    <w:p w14:paraId="1E90F302" w14:textId="77777777" w:rsidR="008F035D" w:rsidRPr="00DA59A4" w:rsidRDefault="008F035D" w:rsidP="008F035D">
      <w:pPr>
        <w:rPr>
          <w:b/>
        </w:rPr>
      </w:pPr>
    </w:p>
    <w:p w14:paraId="39C74867" w14:textId="514C8BD4" w:rsidR="008F035D" w:rsidRPr="00DA59A4" w:rsidRDefault="00D1632B" w:rsidP="008F035D">
      <w:pPr>
        <w:rPr>
          <w:b/>
        </w:rPr>
      </w:pPr>
      <w:r w:rsidRPr="00DA59A4">
        <w:rPr>
          <w:b/>
        </w:rPr>
        <w:t>3</w:t>
      </w:r>
      <w:r w:rsidR="008F035D" w:rsidRPr="00DA59A4">
        <w:rPr>
          <w:b/>
        </w:rPr>
        <w:t>.2 Accessibility standard</w:t>
      </w:r>
    </w:p>
    <w:p w14:paraId="2D31657F" w14:textId="77777777" w:rsidR="008F035D" w:rsidRPr="00DA59A4" w:rsidRDefault="008F035D" w:rsidP="008F035D"/>
    <w:p w14:paraId="5B0F76F4" w14:textId="0683D4B1" w:rsidR="008F035D" w:rsidRPr="00DA59A4" w:rsidRDefault="008F035D" w:rsidP="008F035D">
      <w:pPr>
        <w:rPr>
          <w:i/>
        </w:rPr>
      </w:pPr>
      <w:r w:rsidRPr="00DA59A4">
        <w:t>The pages should be tested to ensure conformity with</w:t>
      </w:r>
      <w:hyperlink r:id="rId16">
        <w:r w:rsidRPr="00DA59A4">
          <w:t xml:space="preserve"> </w:t>
        </w:r>
      </w:hyperlink>
      <w:hyperlink r:id="rId17" w:history="1">
        <w:r w:rsidR="00112DCF" w:rsidRPr="00DA59A4">
          <w:rPr>
            <w:rStyle w:val="Hyperlink"/>
          </w:rPr>
          <w:t>WCAG 2.2</w:t>
        </w:r>
      </w:hyperlink>
      <w:r w:rsidRPr="00DA59A4">
        <w:t xml:space="preserve"> level AA, whilst also taking into account the types of content that are exempt from the</w:t>
      </w:r>
      <w:hyperlink r:id="rId18">
        <w:r w:rsidRPr="00DA59A4">
          <w:t xml:space="preserve"> </w:t>
        </w:r>
      </w:hyperlink>
      <w:hyperlink r:id="rId19">
        <w:r w:rsidRPr="00DA59A4">
          <w:rPr>
            <w:color w:val="0000FF"/>
            <w:u w:val="single"/>
          </w:rPr>
          <w:t>Public Sector Bodies Accessibility Regulations 2018</w:t>
        </w:r>
      </w:hyperlink>
      <w:r w:rsidRPr="00DA59A4">
        <w:rPr>
          <w:i/>
        </w:rPr>
        <w:t>.</w:t>
      </w:r>
    </w:p>
    <w:p w14:paraId="7B5342DB" w14:textId="77777777" w:rsidR="008F035D" w:rsidRPr="00DA59A4" w:rsidRDefault="008F035D" w:rsidP="008F035D"/>
    <w:p w14:paraId="4438D20E" w14:textId="77777777" w:rsidR="008F035D" w:rsidRPr="00DA59A4" w:rsidRDefault="008F035D" w:rsidP="008F035D"/>
    <w:p w14:paraId="52DF3EB9" w14:textId="288ED536" w:rsidR="008F035D" w:rsidRPr="00DA59A4" w:rsidRDefault="00D1632B" w:rsidP="008F035D">
      <w:pPr>
        <w:rPr>
          <w:b/>
        </w:rPr>
      </w:pPr>
      <w:r w:rsidRPr="00DA59A4">
        <w:rPr>
          <w:b/>
        </w:rPr>
        <w:t>3</w:t>
      </w:r>
      <w:r w:rsidR="008F035D" w:rsidRPr="00DA59A4">
        <w:rPr>
          <w:b/>
        </w:rPr>
        <w:t>.3 Technologies &amp; users with access needs</w:t>
      </w:r>
    </w:p>
    <w:p w14:paraId="59761EAA" w14:textId="77777777" w:rsidR="008F035D" w:rsidRPr="00DA59A4" w:rsidRDefault="008F035D" w:rsidP="008F035D"/>
    <w:p w14:paraId="23834955" w14:textId="77777777" w:rsidR="008F035D" w:rsidRPr="00DA59A4" w:rsidRDefault="008F035D" w:rsidP="008F035D">
      <w:pPr>
        <w:rPr>
          <w:color w:val="0000FF"/>
          <w:u w:val="single"/>
        </w:rPr>
      </w:pPr>
      <w:r w:rsidRPr="00DA59A4">
        <w:t>The most common combinations of assistive technologies and browsers should be included in the audit -</w:t>
      </w:r>
      <w:hyperlink r:id="rId20">
        <w:r w:rsidRPr="00DA59A4">
          <w:t xml:space="preserve"> </w:t>
        </w:r>
      </w:hyperlink>
      <w:hyperlink r:id="rId21">
        <w:r w:rsidRPr="00DA59A4">
          <w:rPr>
            <w:color w:val="0000FF"/>
            <w:u w:val="single"/>
          </w:rPr>
          <w:t>https://www.gov.uk/service-manual/technology/testing-with-assistive-technologies</w:t>
        </w:r>
      </w:hyperlink>
      <w:r w:rsidRPr="00DA59A4">
        <w:rPr>
          <w:color w:val="0000FF"/>
          <w:u w:val="single"/>
        </w:rPr>
        <w:t xml:space="preserve"> </w:t>
      </w:r>
    </w:p>
    <w:p w14:paraId="7EA11918" w14:textId="77777777" w:rsidR="008F035D" w:rsidRPr="00DA59A4" w:rsidRDefault="008F035D" w:rsidP="008F035D">
      <w:pPr>
        <w:rPr>
          <w:color w:val="0000FF"/>
          <w:u w:val="single"/>
        </w:rPr>
      </w:pPr>
    </w:p>
    <w:p w14:paraId="054C980C" w14:textId="01442A45" w:rsidR="008F035D" w:rsidRPr="00DA59A4" w:rsidRDefault="008F035D" w:rsidP="008F035D">
      <w:pPr>
        <w:rPr>
          <w:color w:val="0000FF"/>
          <w:u w:val="single"/>
        </w:rPr>
      </w:pPr>
      <w:r>
        <w:t xml:space="preserve">The successful supplier will work with the Council to identify the number and types of users we should conduct DAUT with, to cover a variety of disabilities to test our service on both desktop, </w:t>
      </w:r>
      <w:proofErr w:type="gramStart"/>
      <w:r>
        <w:t>tablet</w:t>
      </w:r>
      <w:proofErr w:type="gramEnd"/>
      <w:r>
        <w:t xml:space="preserve"> and mobile</w:t>
      </w:r>
      <w:r w:rsidR="00082813">
        <w:t xml:space="preserve"> devices</w:t>
      </w:r>
      <w:r>
        <w:t xml:space="preserve">. </w:t>
      </w:r>
    </w:p>
    <w:p w14:paraId="6671AE3E" w14:textId="77777777" w:rsidR="008F035D" w:rsidRPr="00DA59A4" w:rsidRDefault="008F035D" w:rsidP="008F035D"/>
    <w:p w14:paraId="32366EF8" w14:textId="77777777" w:rsidR="008F035D" w:rsidRPr="00DA59A4" w:rsidRDefault="008F035D" w:rsidP="008F035D"/>
    <w:p w14:paraId="6D4BEFE4" w14:textId="4322B879" w:rsidR="008F035D" w:rsidRPr="00DA59A4" w:rsidRDefault="00D1632B" w:rsidP="008F035D">
      <w:pPr>
        <w:rPr>
          <w:b/>
        </w:rPr>
      </w:pPr>
      <w:r w:rsidRPr="00DA59A4">
        <w:rPr>
          <w:b/>
        </w:rPr>
        <w:t>3</w:t>
      </w:r>
      <w:r w:rsidR="008F035D" w:rsidRPr="00DA59A4">
        <w:rPr>
          <w:b/>
        </w:rPr>
        <w:t>.4 Mobile versions</w:t>
      </w:r>
    </w:p>
    <w:p w14:paraId="153EE8D4" w14:textId="77777777" w:rsidR="008F035D" w:rsidRPr="00DA59A4" w:rsidRDefault="008F035D" w:rsidP="008F035D"/>
    <w:p w14:paraId="2976CF2E" w14:textId="71366015" w:rsidR="008F035D" w:rsidRPr="00DA59A4" w:rsidRDefault="00FB4652" w:rsidP="008F035D">
      <w:proofErr w:type="spellStart"/>
      <w:r>
        <w:t>Plan</w:t>
      </w:r>
      <w:r w:rsidR="70855E7F">
        <w:t>X</w:t>
      </w:r>
      <w:proofErr w:type="spellEnd"/>
      <w:r>
        <w:t xml:space="preserve"> </w:t>
      </w:r>
      <w:r w:rsidR="008F035D">
        <w:t>is responsively designed and should be tested for compliance at its three main breakpoints (</w:t>
      </w:r>
      <w:r w:rsidR="689DCB85">
        <w:t xml:space="preserve">desktop, tablet, </w:t>
      </w:r>
      <w:r w:rsidR="008F035D">
        <w:t>mobile) and across different browser versions.</w:t>
      </w:r>
    </w:p>
    <w:p w14:paraId="4DF6DA19" w14:textId="77777777" w:rsidR="008F035D" w:rsidRPr="00DA59A4" w:rsidRDefault="008F035D" w:rsidP="008F035D"/>
    <w:p w14:paraId="1219C860" w14:textId="77777777" w:rsidR="008F035D" w:rsidRPr="00DA59A4" w:rsidRDefault="008F035D" w:rsidP="008F035D"/>
    <w:p w14:paraId="0228D5CF" w14:textId="2CEA705A" w:rsidR="008F035D" w:rsidRPr="00DA59A4" w:rsidRDefault="00D1632B" w:rsidP="008F035D">
      <w:pPr>
        <w:rPr>
          <w:b/>
        </w:rPr>
      </w:pPr>
      <w:r w:rsidRPr="00DA59A4">
        <w:rPr>
          <w:b/>
        </w:rPr>
        <w:t>3</w:t>
      </w:r>
      <w:r w:rsidR="008F035D" w:rsidRPr="00DA59A4">
        <w:rPr>
          <w:b/>
        </w:rPr>
        <w:t>.5 Report</w:t>
      </w:r>
    </w:p>
    <w:p w14:paraId="739F0BE3" w14:textId="77777777" w:rsidR="008F035D" w:rsidRPr="00DA59A4" w:rsidRDefault="008F035D" w:rsidP="008F035D"/>
    <w:p w14:paraId="3797EB52" w14:textId="77777777" w:rsidR="008F035D" w:rsidRPr="00DA59A4" w:rsidRDefault="008F035D" w:rsidP="008F035D">
      <w:r w:rsidRPr="00DA59A4">
        <w:t xml:space="preserve">The resulting report should provide clear information as to where the tested pages have met standards, as well as recommendations as to what should be done to address areas where they have failed. </w:t>
      </w:r>
    </w:p>
    <w:p w14:paraId="5A2B69E7" w14:textId="77777777" w:rsidR="008F035D" w:rsidRPr="00DA59A4" w:rsidRDefault="008F035D" w:rsidP="008F035D"/>
    <w:p w14:paraId="4E8A96D6" w14:textId="7927AE1E" w:rsidR="008F035D" w:rsidRPr="00DA59A4" w:rsidRDefault="008F035D" w:rsidP="008F035D">
      <w:r>
        <w:t xml:space="preserve">Ideally, these actions should be </w:t>
      </w:r>
      <w:proofErr w:type="spellStart"/>
      <w:r>
        <w:t>prioritised</w:t>
      </w:r>
      <w:proofErr w:type="spellEnd"/>
      <w:r>
        <w:t xml:space="preserve"> in a way that </w:t>
      </w:r>
      <w:r w:rsidR="00FF57E1">
        <w:t>considers</w:t>
      </w:r>
      <w:r>
        <w:t xml:space="preserve"> both the benefit for the user and the time/effort required to address the issue.</w:t>
      </w:r>
    </w:p>
    <w:p w14:paraId="35C97A5E" w14:textId="77777777" w:rsidR="008F035D" w:rsidRPr="00DA59A4" w:rsidRDefault="008F035D" w:rsidP="008F035D">
      <w:pPr>
        <w:ind w:left="540"/>
      </w:pPr>
    </w:p>
    <w:p w14:paraId="0D682DD6" w14:textId="77777777" w:rsidR="008F035D" w:rsidRPr="00DA59A4" w:rsidRDefault="008F035D" w:rsidP="008F035D">
      <w:pPr>
        <w:rPr>
          <w:i/>
        </w:rPr>
      </w:pPr>
      <w:r w:rsidRPr="00DA59A4">
        <w:rPr>
          <w:i/>
        </w:rPr>
        <w:t>* The appointed supplier is not required to implement the recommendations included in the report. This work is outside the scope of this request.</w:t>
      </w:r>
    </w:p>
    <w:p w14:paraId="70B31B5E" w14:textId="77777777" w:rsidR="008F035D" w:rsidRPr="00DA59A4" w:rsidRDefault="008F035D" w:rsidP="008F035D">
      <w:pPr>
        <w:rPr>
          <w:i/>
        </w:rPr>
      </w:pPr>
    </w:p>
    <w:p w14:paraId="222DE0EF" w14:textId="77777777" w:rsidR="008F035D" w:rsidRPr="00DA59A4" w:rsidRDefault="008F035D" w:rsidP="008F035D">
      <w:pPr>
        <w:rPr>
          <w:i/>
        </w:rPr>
      </w:pPr>
    </w:p>
    <w:p w14:paraId="56C75B1A" w14:textId="77777777" w:rsidR="00FF57E1" w:rsidRDefault="00FF57E1" w:rsidP="063C6B4A">
      <w:pPr>
        <w:spacing w:after="160" w:line="259" w:lineRule="auto"/>
        <w:rPr>
          <w:b/>
          <w:bCs/>
        </w:rPr>
      </w:pPr>
      <w:r w:rsidRPr="063C6B4A">
        <w:rPr>
          <w:b/>
          <w:bCs/>
        </w:rPr>
        <w:br w:type="page"/>
      </w:r>
    </w:p>
    <w:p w14:paraId="551AE6FF" w14:textId="609888DC" w:rsidR="008F035D" w:rsidRPr="00DA59A4" w:rsidRDefault="00D1632B" w:rsidP="008F035D">
      <w:pPr>
        <w:rPr>
          <w:b/>
        </w:rPr>
      </w:pPr>
      <w:r w:rsidRPr="00DA59A4">
        <w:rPr>
          <w:b/>
        </w:rPr>
        <w:lastRenderedPageBreak/>
        <w:t>3</w:t>
      </w:r>
      <w:r w:rsidR="008F035D" w:rsidRPr="00DA59A4">
        <w:rPr>
          <w:b/>
        </w:rPr>
        <w:t>.6 Re-audit &amp; re-testing</w:t>
      </w:r>
    </w:p>
    <w:p w14:paraId="041CAAFE" w14:textId="77777777" w:rsidR="008F035D" w:rsidRPr="00DA59A4" w:rsidRDefault="008F035D" w:rsidP="008F035D">
      <w:pPr>
        <w:rPr>
          <w:b/>
        </w:rPr>
      </w:pPr>
    </w:p>
    <w:p w14:paraId="5AD88A65" w14:textId="51B39855" w:rsidR="008F035D" w:rsidRPr="00DA59A4" w:rsidRDefault="008F035D" w:rsidP="008F035D">
      <w:r>
        <w:t>The appointed supplier should provide a plan for re-audit and re-testing of iterations of the tool once the audit and user testing reports have been implemented</w:t>
      </w:r>
      <w:r w:rsidR="3B09CE0D">
        <w:t>. They should also demonstrate a willingness to engage in discussions with the developers on resolving any issues found</w:t>
      </w:r>
      <w:r>
        <w:t>.  This will ensure the service is both compliant with WCAG guidance</w:t>
      </w:r>
      <w:r w:rsidR="00FF57E1">
        <w:t>,</w:t>
      </w:r>
      <w:r>
        <w:t xml:space="preserve"> as well as being friendly to use in </w:t>
      </w:r>
      <w:r w:rsidR="00FF57E1">
        <w:t xml:space="preserve">a </w:t>
      </w:r>
      <w:r>
        <w:t xml:space="preserve">real life </w:t>
      </w:r>
      <w:r w:rsidR="00FF57E1">
        <w:t xml:space="preserve">setting for </w:t>
      </w:r>
      <w:r>
        <w:t xml:space="preserve">users with access needs. </w:t>
      </w:r>
    </w:p>
    <w:p w14:paraId="40422067" w14:textId="77777777" w:rsidR="008F035D" w:rsidRPr="00DA59A4" w:rsidRDefault="008F035D" w:rsidP="008F035D">
      <w:pPr>
        <w:rPr>
          <w:b/>
        </w:rPr>
      </w:pPr>
    </w:p>
    <w:p w14:paraId="1BDDE954" w14:textId="06793E0F" w:rsidR="008F035D" w:rsidRPr="00DA59A4" w:rsidRDefault="008F035D" w:rsidP="063C6B4A"/>
    <w:p w14:paraId="2B4CFBF5" w14:textId="734EC0A0" w:rsidR="008F035D" w:rsidRPr="00DA59A4" w:rsidRDefault="00D1632B" w:rsidP="008F035D">
      <w:pPr>
        <w:rPr>
          <w:b/>
        </w:rPr>
      </w:pPr>
      <w:r w:rsidRPr="00DA59A4">
        <w:rPr>
          <w:b/>
        </w:rPr>
        <w:t>4</w:t>
      </w:r>
      <w:r w:rsidR="008F035D" w:rsidRPr="00DA59A4">
        <w:rPr>
          <w:b/>
        </w:rPr>
        <w:t>. Requirements</w:t>
      </w:r>
    </w:p>
    <w:p w14:paraId="436AA192" w14:textId="77777777" w:rsidR="008F035D" w:rsidRPr="00DA59A4" w:rsidRDefault="008F035D" w:rsidP="008F035D"/>
    <w:p w14:paraId="6CC54763" w14:textId="6528DF4C" w:rsidR="008F035D" w:rsidRPr="00DA59A4" w:rsidRDefault="008F035D" w:rsidP="00BD5503">
      <w:pPr>
        <w:rPr>
          <w:sz w:val="20"/>
          <w:szCs w:val="20"/>
        </w:rPr>
      </w:pPr>
      <w:r w:rsidRPr="00DA59A4">
        <w:t xml:space="preserve">The Council would like potential suppliers to provide responses to the questions listed below.  </w:t>
      </w:r>
      <w:r w:rsidRPr="00DA59A4">
        <w:rPr>
          <w:b/>
        </w:rPr>
        <w:t>All questions &amp; responses will be equally weighted and should be no greater than 250 words per question.</w:t>
      </w:r>
    </w:p>
    <w:p w14:paraId="675089A3" w14:textId="0B732741" w:rsidR="008F035D" w:rsidRDefault="008F035D" w:rsidP="008F035D">
      <w:pPr>
        <w:numPr>
          <w:ilvl w:val="0"/>
          <w:numId w:val="6"/>
        </w:numPr>
        <w:spacing w:before="240"/>
      </w:pPr>
      <w:r>
        <w:t>An outline timetable identifying key milestones</w:t>
      </w:r>
      <w:r w:rsidR="00430063">
        <w:t>.</w:t>
      </w:r>
    </w:p>
    <w:p w14:paraId="4ED9D4D6" w14:textId="77777777" w:rsidR="008F035D" w:rsidRPr="00DA59A4" w:rsidRDefault="008F035D" w:rsidP="008F035D">
      <w:pPr>
        <w:numPr>
          <w:ilvl w:val="0"/>
          <w:numId w:val="6"/>
        </w:numPr>
        <w:spacing w:after="240"/>
      </w:pPr>
      <w:r w:rsidRPr="00DA59A4">
        <w:t xml:space="preserve">In terms of the requirements outlined in </w:t>
      </w:r>
      <w:r w:rsidRPr="00DA59A4">
        <w:rPr>
          <w:b/>
        </w:rPr>
        <w:t>Table 1</w:t>
      </w:r>
      <w:r w:rsidRPr="00DA59A4">
        <w:t xml:space="preserve"> below, please provide:</w:t>
      </w:r>
    </w:p>
    <w:p w14:paraId="15C703AA" w14:textId="77777777" w:rsidR="008F035D" w:rsidRPr="00DA59A4" w:rsidRDefault="008F035D" w:rsidP="008F035D">
      <w:pPr>
        <w:spacing w:before="240" w:after="240"/>
        <w:ind w:left="992" w:hanging="283"/>
      </w:pPr>
      <w:proofErr w:type="spellStart"/>
      <w:r w:rsidRPr="00DA59A4">
        <w:t>i</w:t>
      </w:r>
      <w:proofErr w:type="spellEnd"/>
      <w:r w:rsidRPr="00DA59A4">
        <w:t xml:space="preserve">) </w:t>
      </w:r>
      <w:r w:rsidRPr="00DA59A4">
        <w:tab/>
        <w:t xml:space="preserve">What methodology will be used for delivering each of those areas - please detail in your proposal how you would approach each of these </w:t>
      </w:r>
      <w:proofErr w:type="gramStart"/>
      <w:r w:rsidRPr="00DA59A4">
        <w:t>requirements;</w:t>
      </w:r>
      <w:proofErr w:type="gramEnd"/>
      <w:r w:rsidRPr="00DA59A4">
        <w:t xml:space="preserve"> </w:t>
      </w:r>
    </w:p>
    <w:p w14:paraId="0EE45625" w14:textId="77777777" w:rsidR="008F035D" w:rsidRPr="00DA59A4" w:rsidRDefault="008F035D" w:rsidP="008F035D">
      <w:pPr>
        <w:spacing w:before="240" w:after="240"/>
        <w:ind w:left="992" w:hanging="283"/>
      </w:pPr>
      <w:r w:rsidRPr="00DA59A4">
        <w:t>ii)</w:t>
      </w:r>
      <w:r w:rsidRPr="00DA59A4">
        <w:tab/>
        <w:t>how you would approach remote accessibility testing (please provide any examples of previous experience</w:t>
      </w:r>
      <w:proofErr w:type="gramStart"/>
      <w:r w:rsidRPr="00DA59A4">
        <w:t>);</w:t>
      </w:r>
      <w:proofErr w:type="gramEnd"/>
    </w:p>
    <w:p w14:paraId="68C9848F" w14:textId="77777777" w:rsidR="008F035D" w:rsidRPr="00DA59A4" w:rsidRDefault="008F035D" w:rsidP="008F035D">
      <w:pPr>
        <w:spacing w:before="240" w:after="240"/>
        <w:ind w:left="992" w:hanging="283"/>
      </w:pPr>
      <w:r w:rsidRPr="00DA59A4">
        <w:t xml:space="preserve">iii) </w:t>
      </w:r>
      <w:r w:rsidRPr="00DA59A4">
        <w:tab/>
        <w:t xml:space="preserve">Please provide examples of any experience you have in carrying out accessibility audits (if </w:t>
      </w:r>
      <w:proofErr w:type="gramStart"/>
      <w:r w:rsidRPr="00DA59A4">
        <w:t>possible</w:t>
      </w:r>
      <w:proofErr w:type="gramEnd"/>
      <w:r w:rsidRPr="00DA59A4">
        <w:t xml:space="preserve"> for government services and/or public sector websites); </w:t>
      </w:r>
    </w:p>
    <w:p w14:paraId="15EF47DB" w14:textId="3260A7A1" w:rsidR="008F035D" w:rsidRPr="00DA59A4" w:rsidRDefault="008F035D" w:rsidP="008F035D">
      <w:pPr>
        <w:spacing w:before="240" w:after="240"/>
        <w:ind w:left="992" w:hanging="283"/>
      </w:pPr>
      <w:r w:rsidRPr="00DA59A4">
        <w:t>iv) Please provide any experience/evidence of involvement in the wider accessibility community; and</w:t>
      </w:r>
    </w:p>
    <w:p w14:paraId="17A4513C" w14:textId="77777777" w:rsidR="008F035D" w:rsidRPr="00DA59A4" w:rsidRDefault="008F035D" w:rsidP="008F035D">
      <w:pPr>
        <w:spacing w:before="240" w:after="240"/>
        <w:ind w:left="992" w:hanging="283"/>
      </w:pPr>
      <w:r w:rsidRPr="00DA59A4">
        <w:t>v)  Please provide an example of where you have applied this approach before and how you would apply that delivery for this contract.</w:t>
      </w:r>
    </w:p>
    <w:p w14:paraId="15CD38E0" w14:textId="1A864CF7" w:rsidR="008F035D" w:rsidRPr="00DA59A4" w:rsidRDefault="008F035D" w:rsidP="008F035D">
      <w:pPr>
        <w:numPr>
          <w:ilvl w:val="0"/>
          <w:numId w:val="6"/>
        </w:numPr>
        <w:spacing w:before="240"/>
      </w:pPr>
      <w:r>
        <w:t xml:space="preserve">Recommendation of number of users and types of </w:t>
      </w:r>
      <w:proofErr w:type="gramStart"/>
      <w:r>
        <w:t>user</w:t>
      </w:r>
      <w:proofErr w:type="gramEnd"/>
      <w:r w:rsidR="00430063">
        <w:t>,</w:t>
      </w:r>
      <w:r>
        <w:t xml:space="preserve"> with access needs for DAUT testing</w:t>
      </w:r>
      <w:r w:rsidR="00430063">
        <w:t>.</w:t>
      </w:r>
    </w:p>
    <w:p w14:paraId="7D0BA730" w14:textId="574730B4" w:rsidR="008F035D" w:rsidRPr="00DA59A4" w:rsidRDefault="008F035D" w:rsidP="008F035D">
      <w:pPr>
        <w:numPr>
          <w:ilvl w:val="0"/>
          <w:numId w:val="6"/>
        </w:numPr>
      </w:pPr>
      <w:r>
        <w:t>Possibility and outline plan to conduct accessibility testing remotely in case of covid lock down</w:t>
      </w:r>
      <w:r w:rsidR="00430063">
        <w:t>/</w:t>
      </w:r>
    </w:p>
    <w:p w14:paraId="4319D705" w14:textId="3805E43A" w:rsidR="008F035D" w:rsidRPr="00DA59A4" w:rsidRDefault="008F035D" w:rsidP="008F035D">
      <w:pPr>
        <w:numPr>
          <w:ilvl w:val="0"/>
          <w:numId w:val="6"/>
        </w:numPr>
      </w:pPr>
      <w:r>
        <w:t>Please demonstrate that you have a thorough understanding of</w:t>
      </w:r>
      <w:hyperlink r:id="rId22">
        <w:r>
          <w:t xml:space="preserve"> </w:t>
        </w:r>
      </w:hyperlink>
      <w:hyperlink r:id="rId23">
        <w:r w:rsidRPr="063C6B4A">
          <w:rPr>
            <w:color w:val="0000FF"/>
            <w:u w:val="single"/>
          </w:rPr>
          <w:t>Public Sector Bodies Accessibility Regulations 2018</w:t>
        </w:r>
      </w:hyperlink>
      <w:r w:rsidR="00430063">
        <w:t>.</w:t>
      </w:r>
    </w:p>
    <w:p w14:paraId="515ABAF3" w14:textId="4956E725" w:rsidR="008F035D" w:rsidRDefault="008F035D" w:rsidP="008F035D">
      <w:pPr>
        <w:numPr>
          <w:ilvl w:val="0"/>
          <w:numId w:val="6"/>
        </w:numPr>
        <w:spacing w:after="240"/>
      </w:pPr>
      <w:r>
        <w:t>Total lump sum fee (£) with breakdown</w:t>
      </w:r>
      <w:r w:rsidR="00430063">
        <w:t>.</w:t>
      </w:r>
      <w:r>
        <w:t xml:space="preserve">  Please complete </w:t>
      </w:r>
      <w:r w:rsidRPr="063C6B4A">
        <w:rPr>
          <w:b/>
          <w:bCs/>
        </w:rPr>
        <w:t xml:space="preserve">Table 1 </w:t>
      </w:r>
      <w:r>
        <w:t>below as part of your submission.</w:t>
      </w:r>
    </w:p>
    <w:p w14:paraId="6EAFFEC6" w14:textId="70CDDFD9" w:rsidR="00C81B54" w:rsidRDefault="00C81B54">
      <w:pPr>
        <w:spacing w:after="160" w:line="259" w:lineRule="auto"/>
      </w:pPr>
      <w:r>
        <w:br w:type="page"/>
      </w:r>
    </w:p>
    <w:p w14:paraId="251173A8" w14:textId="77777777" w:rsidR="00C81B54" w:rsidRPr="00DA59A4" w:rsidRDefault="00C81B54" w:rsidP="00C81B54">
      <w:pPr>
        <w:spacing w:after="240"/>
        <w:ind w:left="360"/>
      </w:pPr>
    </w:p>
    <w:p w14:paraId="20C2D7D8" w14:textId="77777777" w:rsidR="008F035D" w:rsidRPr="00DA59A4" w:rsidRDefault="008F035D" w:rsidP="063C6B4A">
      <w:pPr>
        <w:spacing w:before="240" w:after="240"/>
        <w:rPr>
          <w:b/>
          <w:bCs/>
        </w:rPr>
      </w:pPr>
      <w:r w:rsidRPr="063C6B4A">
        <w:rPr>
          <w:b/>
          <w:bCs/>
        </w:rPr>
        <w:t>Table 1</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1"/>
        <w:gridCol w:w="1634"/>
        <w:gridCol w:w="5535"/>
        <w:gridCol w:w="1350"/>
      </w:tblGrid>
      <w:tr w:rsidR="008F035D" w:rsidRPr="00DA59A4" w14:paraId="6E8E39A0" w14:textId="77777777" w:rsidTr="063C6B4A">
        <w:tc>
          <w:tcPr>
            <w:tcW w:w="841" w:type="dxa"/>
            <w:shd w:val="clear" w:color="auto" w:fill="auto"/>
            <w:tcMar>
              <w:top w:w="100" w:type="dxa"/>
              <w:left w:w="100" w:type="dxa"/>
              <w:bottom w:w="100" w:type="dxa"/>
              <w:right w:w="100" w:type="dxa"/>
            </w:tcMar>
          </w:tcPr>
          <w:p w14:paraId="6DDF2B98" w14:textId="77777777" w:rsidR="008F035D" w:rsidRPr="00DA59A4" w:rsidRDefault="008F035D">
            <w:pPr>
              <w:widowControl w:val="0"/>
              <w:pBdr>
                <w:top w:val="nil"/>
                <w:left w:val="nil"/>
                <w:bottom w:val="nil"/>
                <w:right w:val="nil"/>
                <w:between w:val="nil"/>
              </w:pBdr>
              <w:spacing w:line="240" w:lineRule="auto"/>
              <w:rPr>
                <w:b/>
              </w:rPr>
            </w:pPr>
            <w:r w:rsidRPr="00DA59A4">
              <w:rPr>
                <w:b/>
              </w:rPr>
              <w:t>Req No</w:t>
            </w:r>
          </w:p>
        </w:tc>
        <w:tc>
          <w:tcPr>
            <w:tcW w:w="1634" w:type="dxa"/>
            <w:shd w:val="clear" w:color="auto" w:fill="auto"/>
            <w:tcMar>
              <w:top w:w="100" w:type="dxa"/>
              <w:left w:w="100" w:type="dxa"/>
              <w:bottom w:w="100" w:type="dxa"/>
              <w:right w:w="100" w:type="dxa"/>
            </w:tcMar>
          </w:tcPr>
          <w:p w14:paraId="259853EA" w14:textId="77777777" w:rsidR="008F035D" w:rsidRPr="00DA59A4" w:rsidRDefault="008F035D">
            <w:pPr>
              <w:widowControl w:val="0"/>
              <w:pBdr>
                <w:top w:val="nil"/>
                <w:left w:val="nil"/>
                <w:bottom w:val="nil"/>
                <w:right w:val="nil"/>
                <w:between w:val="nil"/>
              </w:pBdr>
              <w:spacing w:line="240" w:lineRule="auto"/>
              <w:rPr>
                <w:b/>
              </w:rPr>
            </w:pPr>
            <w:r w:rsidRPr="00DA59A4">
              <w:rPr>
                <w:b/>
              </w:rPr>
              <w:t>Requirement Desc</w:t>
            </w:r>
          </w:p>
        </w:tc>
        <w:tc>
          <w:tcPr>
            <w:tcW w:w="5535" w:type="dxa"/>
            <w:shd w:val="clear" w:color="auto" w:fill="auto"/>
            <w:tcMar>
              <w:top w:w="100" w:type="dxa"/>
              <w:left w:w="100" w:type="dxa"/>
              <w:bottom w:w="100" w:type="dxa"/>
              <w:right w:w="100" w:type="dxa"/>
            </w:tcMar>
          </w:tcPr>
          <w:p w14:paraId="5FD80ED9" w14:textId="77777777" w:rsidR="008F035D" w:rsidRPr="00DA59A4" w:rsidRDefault="008F035D">
            <w:pPr>
              <w:widowControl w:val="0"/>
              <w:pBdr>
                <w:top w:val="nil"/>
                <w:left w:val="nil"/>
                <w:bottom w:val="nil"/>
                <w:right w:val="nil"/>
                <w:between w:val="nil"/>
              </w:pBdr>
              <w:spacing w:line="240" w:lineRule="auto"/>
              <w:rPr>
                <w:b/>
              </w:rPr>
            </w:pPr>
            <w:r w:rsidRPr="00DA59A4">
              <w:rPr>
                <w:b/>
              </w:rPr>
              <w:t>Requirement Detail</w:t>
            </w:r>
          </w:p>
        </w:tc>
        <w:tc>
          <w:tcPr>
            <w:tcW w:w="1350" w:type="dxa"/>
            <w:shd w:val="clear" w:color="auto" w:fill="auto"/>
            <w:tcMar>
              <w:top w:w="100" w:type="dxa"/>
              <w:left w:w="100" w:type="dxa"/>
              <w:bottom w:w="100" w:type="dxa"/>
              <w:right w:w="100" w:type="dxa"/>
            </w:tcMar>
          </w:tcPr>
          <w:p w14:paraId="7EBE88AC" w14:textId="77777777" w:rsidR="008F035D" w:rsidRPr="00DA59A4" w:rsidRDefault="008F035D">
            <w:pPr>
              <w:widowControl w:val="0"/>
              <w:pBdr>
                <w:top w:val="nil"/>
                <w:left w:val="nil"/>
                <w:bottom w:val="nil"/>
                <w:right w:val="nil"/>
                <w:between w:val="nil"/>
              </w:pBdr>
              <w:spacing w:line="240" w:lineRule="auto"/>
              <w:jc w:val="right"/>
              <w:rPr>
                <w:b/>
              </w:rPr>
            </w:pPr>
            <w:r w:rsidRPr="00DA59A4">
              <w:rPr>
                <w:b/>
              </w:rPr>
              <w:t>Amount (£)</w:t>
            </w:r>
          </w:p>
        </w:tc>
      </w:tr>
      <w:tr w:rsidR="008F035D" w:rsidRPr="00DA59A4" w14:paraId="4C242F46" w14:textId="77777777" w:rsidTr="063C6B4A">
        <w:tc>
          <w:tcPr>
            <w:tcW w:w="841" w:type="dxa"/>
            <w:shd w:val="clear" w:color="auto" w:fill="auto"/>
            <w:tcMar>
              <w:top w:w="100" w:type="dxa"/>
              <w:left w:w="100" w:type="dxa"/>
              <w:bottom w:w="100" w:type="dxa"/>
              <w:right w:w="100" w:type="dxa"/>
            </w:tcMar>
          </w:tcPr>
          <w:p w14:paraId="614594CD" w14:textId="77777777" w:rsidR="008F035D" w:rsidRPr="00DA59A4" w:rsidRDefault="008F035D">
            <w:pPr>
              <w:widowControl w:val="0"/>
              <w:pBdr>
                <w:top w:val="nil"/>
                <w:left w:val="nil"/>
                <w:bottom w:val="nil"/>
                <w:right w:val="nil"/>
                <w:between w:val="nil"/>
              </w:pBdr>
              <w:spacing w:line="240" w:lineRule="auto"/>
            </w:pPr>
            <w:r w:rsidRPr="00DA59A4">
              <w:t>4.1</w:t>
            </w:r>
          </w:p>
        </w:tc>
        <w:tc>
          <w:tcPr>
            <w:tcW w:w="1634" w:type="dxa"/>
            <w:shd w:val="clear" w:color="auto" w:fill="auto"/>
            <w:tcMar>
              <w:top w:w="100" w:type="dxa"/>
              <w:left w:w="100" w:type="dxa"/>
              <w:bottom w:w="100" w:type="dxa"/>
              <w:right w:w="100" w:type="dxa"/>
            </w:tcMar>
          </w:tcPr>
          <w:p w14:paraId="456A690B" w14:textId="5BC32D42" w:rsidR="008F035D" w:rsidRPr="00DA59A4" w:rsidRDefault="008F035D" w:rsidP="063C6B4A">
            <w:pPr>
              <w:rPr>
                <w:b/>
                <w:bCs/>
              </w:rPr>
            </w:pPr>
            <w:r w:rsidRPr="063C6B4A">
              <w:rPr>
                <w:b/>
                <w:bCs/>
              </w:rPr>
              <w:t xml:space="preserve">Accessibility audit and </w:t>
            </w:r>
            <w:r w:rsidR="28BD4CA7" w:rsidRPr="063C6B4A">
              <w:rPr>
                <w:b/>
                <w:bCs/>
              </w:rPr>
              <w:t xml:space="preserve">diverse </w:t>
            </w:r>
            <w:r w:rsidRPr="063C6B4A">
              <w:rPr>
                <w:b/>
                <w:bCs/>
              </w:rPr>
              <w:t>accessibility user testing</w:t>
            </w:r>
            <w:r w:rsidR="77435EB0" w:rsidRPr="063C6B4A">
              <w:rPr>
                <w:b/>
                <w:bCs/>
              </w:rPr>
              <w:t xml:space="preserve"> </w:t>
            </w:r>
            <w:r w:rsidRPr="063C6B4A">
              <w:rPr>
                <w:b/>
                <w:bCs/>
              </w:rPr>
              <w:t>(DAUT) scope</w:t>
            </w:r>
          </w:p>
          <w:p w14:paraId="1E4CAC68" w14:textId="77777777" w:rsidR="008F035D" w:rsidRPr="00DA59A4" w:rsidRDefault="008F035D">
            <w:pPr>
              <w:rPr>
                <w:b/>
              </w:rPr>
            </w:pPr>
          </w:p>
          <w:p w14:paraId="7E7ECA59" w14:textId="77777777" w:rsidR="008F035D" w:rsidRPr="00DA59A4" w:rsidRDefault="008F035D"/>
          <w:p w14:paraId="6125BDDA" w14:textId="77777777" w:rsidR="008F035D" w:rsidRPr="00DA59A4" w:rsidRDefault="008F035D">
            <w:pPr>
              <w:ind w:left="720"/>
            </w:pPr>
          </w:p>
        </w:tc>
        <w:tc>
          <w:tcPr>
            <w:tcW w:w="5535" w:type="dxa"/>
            <w:shd w:val="clear" w:color="auto" w:fill="auto"/>
            <w:tcMar>
              <w:top w:w="100" w:type="dxa"/>
              <w:left w:w="100" w:type="dxa"/>
              <w:bottom w:w="100" w:type="dxa"/>
              <w:right w:w="100" w:type="dxa"/>
            </w:tcMar>
          </w:tcPr>
          <w:p w14:paraId="4C05136A" w14:textId="1DACAEA9" w:rsidR="008F035D" w:rsidRPr="00DA59A4" w:rsidRDefault="008F035D" w:rsidP="3EF3590C">
            <w:r w:rsidRPr="00DA59A4">
              <w:t xml:space="preserve">The Council would like a representative sample of pages/user journeys on the Certificate of Lawful Development Submission Service.  </w:t>
            </w:r>
            <w:r w:rsidR="0233BBA4" w:rsidRPr="00DA59A4">
              <w:t>Examples of what we require testing can be found here:</w:t>
            </w:r>
          </w:p>
          <w:p w14:paraId="103F79BC" w14:textId="31A71538" w:rsidR="008F035D" w:rsidRPr="00DA59A4" w:rsidRDefault="0233BBA4" w:rsidP="3EF3590C">
            <w:pPr>
              <w:pStyle w:val="ListParagraph"/>
              <w:numPr>
                <w:ilvl w:val="0"/>
                <w:numId w:val="1"/>
              </w:numPr>
            </w:pPr>
            <w:r w:rsidRPr="00DA59A4">
              <w:t xml:space="preserve">For the ‘Apply for a Certificate of Lawfulness’ service, see the Lambeth example here - </w:t>
            </w:r>
            <w:hyperlink r:id="rId24">
              <w:r w:rsidRPr="00DA59A4">
                <w:rPr>
                  <w:rStyle w:val="Hyperlink"/>
                </w:rPr>
                <w:t xml:space="preserve">Enter your email address - </w:t>
              </w:r>
              <w:proofErr w:type="spellStart"/>
              <w:r w:rsidRPr="00DA59A4">
                <w:rPr>
                  <w:rStyle w:val="Hyperlink"/>
                </w:rPr>
                <w:t>PlanX</w:t>
              </w:r>
              <w:proofErr w:type="spellEnd"/>
              <w:r w:rsidRPr="00DA59A4">
                <w:rPr>
                  <w:rStyle w:val="Hyperlink"/>
                </w:rPr>
                <w:t xml:space="preserve"> (lambeth.gov.uk)</w:t>
              </w:r>
            </w:hyperlink>
          </w:p>
          <w:p w14:paraId="59D4F39D" w14:textId="6AA7E70E" w:rsidR="008F035D" w:rsidRPr="00DA59A4" w:rsidRDefault="0233BBA4" w:rsidP="3EF3590C">
            <w:pPr>
              <w:pStyle w:val="ListParagraph"/>
              <w:numPr>
                <w:ilvl w:val="0"/>
                <w:numId w:val="1"/>
              </w:numPr>
              <w:rPr>
                <w:sz w:val="28"/>
                <w:szCs w:val="28"/>
              </w:rPr>
            </w:pPr>
            <w:r w:rsidRPr="00DA59A4">
              <w:t xml:space="preserve">For the ‘FOIYNPP’ service, see the Southwark example here - </w:t>
            </w:r>
            <w:hyperlink r:id="rId25">
              <w:r w:rsidRPr="00DA59A4">
                <w:rPr>
                  <w:rStyle w:val="Hyperlink"/>
                </w:rPr>
                <w:t xml:space="preserve">Find out if you need planning permission - </w:t>
              </w:r>
              <w:proofErr w:type="spellStart"/>
              <w:r w:rsidRPr="00DA59A4">
                <w:rPr>
                  <w:rStyle w:val="Hyperlink"/>
                </w:rPr>
                <w:t>PlanX</w:t>
              </w:r>
              <w:proofErr w:type="spellEnd"/>
              <w:r w:rsidRPr="00DA59A4">
                <w:rPr>
                  <w:rStyle w:val="Hyperlink"/>
                </w:rPr>
                <w:t xml:space="preserve"> (southwark.gov.uk)</w:t>
              </w:r>
            </w:hyperlink>
          </w:p>
          <w:p w14:paraId="1DCA8A0D" w14:textId="27783A28" w:rsidR="008F035D" w:rsidRPr="00DA59A4" w:rsidRDefault="008F035D" w:rsidP="3EF3590C"/>
          <w:p w14:paraId="7FF14868" w14:textId="5B6E68E7" w:rsidR="008F035D" w:rsidRPr="00DA59A4" w:rsidRDefault="008F035D">
            <w:r w:rsidRPr="00DA59A4">
              <w:t xml:space="preserve">This is built on the </w:t>
            </w:r>
            <w:proofErr w:type="spellStart"/>
            <w:r w:rsidRPr="00DA59A4">
              <w:t>PlanX</w:t>
            </w:r>
            <w:proofErr w:type="spellEnd"/>
            <w:r w:rsidRPr="00DA59A4">
              <w:t xml:space="preserve"> platform, which allows councils to build complex public-facing services powered by dynamic forms. The public interface is a React JS app using visually </w:t>
            </w:r>
            <w:proofErr w:type="spellStart"/>
            <w:r w:rsidRPr="00DA59A4">
              <w:t>customised</w:t>
            </w:r>
            <w:proofErr w:type="spellEnd"/>
            <w:r w:rsidRPr="00DA59A4">
              <w:t xml:space="preserve"> Material UI (</w:t>
            </w:r>
            <w:hyperlink r:id="rId26">
              <w:r w:rsidRPr="00DA59A4">
                <w:rPr>
                  <w:color w:val="1155CC"/>
                  <w:u w:val="single"/>
                </w:rPr>
                <w:t>https://material-ui.com</w:t>
              </w:r>
            </w:hyperlink>
            <w:r w:rsidRPr="00DA59A4">
              <w:t>) components.</w:t>
            </w:r>
          </w:p>
          <w:p w14:paraId="6673B36B" w14:textId="77777777" w:rsidR="008F035D" w:rsidRPr="00DA59A4" w:rsidRDefault="008F035D"/>
          <w:p w14:paraId="7FB6F09A" w14:textId="77777777" w:rsidR="008F035D" w:rsidRPr="00DA59A4" w:rsidRDefault="008F035D">
            <w:r w:rsidRPr="00DA59A4">
              <w:t xml:space="preserve">The service contains hundreds of form inputs however, each is an instance of approximately twenty component types that make up the building blocks of the service (an example </w:t>
            </w:r>
            <w:hyperlink r:id="rId27">
              <w:r w:rsidRPr="00DA59A4">
                <w:rPr>
                  <w:color w:val="1155CC"/>
                  <w:u w:val="single"/>
                </w:rPr>
                <w:t>here</w:t>
              </w:r>
            </w:hyperlink>
            <w:r w:rsidRPr="00DA59A4">
              <w:t xml:space="preserve">) and can be tested in isolation. </w:t>
            </w:r>
          </w:p>
          <w:p w14:paraId="283930E5" w14:textId="77777777" w:rsidR="008F035D" w:rsidRPr="00DA59A4" w:rsidRDefault="008F035D"/>
          <w:p w14:paraId="351578DD" w14:textId="77777777" w:rsidR="008F035D" w:rsidRPr="00DA59A4" w:rsidRDefault="008F035D">
            <w:r w:rsidRPr="00DA59A4">
              <w:t>This is a similar service to that which will be tested. The Council will work with the appointed supplier to define this list.</w:t>
            </w:r>
          </w:p>
          <w:p w14:paraId="13CA8E8E" w14:textId="77777777" w:rsidR="008F035D" w:rsidRPr="00DA59A4" w:rsidRDefault="008F035D"/>
          <w:p w14:paraId="5CCB9003" w14:textId="77777777" w:rsidR="008F035D" w:rsidRPr="00DA59A4" w:rsidRDefault="008F035D">
            <w:r w:rsidRPr="00DA59A4">
              <w:t>Initial thoughts on user journeys we would like to be tested include:</w:t>
            </w:r>
          </w:p>
          <w:p w14:paraId="0860A64C" w14:textId="77777777" w:rsidR="008F035D" w:rsidRPr="00DA59A4" w:rsidRDefault="008F035D"/>
          <w:p w14:paraId="7ED877F7" w14:textId="77777777" w:rsidR="008F035D" w:rsidRPr="00DA59A4" w:rsidRDefault="008F035D">
            <w:pPr>
              <w:numPr>
                <w:ilvl w:val="0"/>
                <w:numId w:val="3"/>
              </w:numPr>
            </w:pPr>
            <w:r w:rsidRPr="00DA59A4">
              <w:t>The full Certificate of Lawful Development submission journey (Prospective application)</w:t>
            </w:r>
          </w:p>
          <w:p w14:paraId="517F2E13" w14:textId="77777777" w:rsidR="008F035D" w:rsidRPr="00DA59A4" w:rsidRDefault="008F035D">
            <w:pPr>
              <w:ind w:left="720"/>
            </w:pPr>
            <w:r w:rsidRPr="00DA59A4">
              <w:t xml:space="preserve">Permission permitted route  </w:t>
            </w:r>
          </w:p>
          <w:p w14:paraId="171765BF" w14:textId="77777777" w:rsidR="008F035D" w:rsidRPr="00DA59A4" w:rsidRDefault="008F035D">
            <w:pPr>
              <w:ind w:left="720"/>
            </w:pPr>
            <w:r w:rsidRPr="00DA59A4">
              <w:t>Permission needed route</w:t>
            </w:r>
          </w:p>
          <w:p w14:paraId="335E5929" w14:textId="48EA0D14" w:rsidR="00090BC2" w:rsidRDefault="00090BC2">
            <w:pPr>
              <w:numPr>
                <w:ilvl w:val="0"/>
                <w:numId w:val="5"/>
              </w:numPr>
            </w:pPr>
            <w:r>
              <w:t xml:space="preserve">Householder </w:t>
            </w:r>
            <w:r w:rsidR="00B630CE">
              <w:t xml:space="preserve">application </w:t>
            </w:r>
            <w:r w:rsidR="00C03A64">
              <w:t>submission journey</w:t>
            </w:r>
          </w:p>
          <w:p w14:paraId="60B463E2" w14:textId="413BEF76" w:rsidR="008F035D" w:rsidRPr="00DA59A4" w:rsidRDefault="008F035D">
            <w:pPr>
              <w:numPr>
                <w:ilvl w:val="0"/>
                <w:numId w:val="5"/>
              </w:numPr>
            </w:pPr>
            <w:r w:rsidRPr="00DA59A4">
              <w:t xml:space="preserve">Retrospective application journey </w:t>
            </w:r>
          </w:p>
          <w:p w14:paraId="77A717DE" w14:textId="6CB488AC" w:rsidR="008F7250" w:rsidRPr="00DA59A4" w:rsidRDefault="008F7250">
            <w:pPr>
              <w:numPr>
                <w:ilvl w:val="0"/>
                <w:numId w:val="5"/>
              </w:numPr>
            </w:pPr>
            <w:r w:rsidRPr="00DA59A4">
              <w:lastRenderedPageBreak/>
              <w:t>Find out if you need planning permission journey.</w:t>
            </w:r>
          </w:p>
        </w:tc>
        <w:tc>
          <w:tcPr>
            <w:tcW w:w="1350" w:type="dxa"/>
            <w:shd w:val="clear" w:color="auto" w:fill="auto"/>
            <w:tcMar>
              <w:top w:w="100" w:type="dxa"/>
              <w:left w:w="100" w:type="dxa"/>
              <w:bottom w:w="100" w:type="dxa"/>
              <w:right w:w="100" w:type="dxa"/>
            </w:tcMar>
          </w:tcPr>
          <w:p w14:paraId="604B846D" w14:textId="77777777" w:rsidR="008F035D" w:rsidRPr="00DA59A4" w:rsidRDefault="008F035D">
            <w:pPr>
              <w:widowControl w:val="0"/>
              <w:pBdr>
                <w:top w:val="nil"/>
                <w:left w:val="nil"/>
                <w:bottom w:val="nil"/>
                <w:right w:val="nil"/>
                <w:between w:val="nil"/>
              </w:pBdr>
              <w:spacing w:line="240" w:lineRule="auto"/>
            </w:pPr>
          </w:p>
        </w:tc>
      </w:tr>
      <w:tr w:rsidR="008F035D" w:rsidRPr="00DA59A4" w14:paraId="1A1A0EA7" w14:textId="77777777" w:rsidTr="063C6B4A">
        <w:tc>
          <w:tcPr>
            <w:tcW w:w="841" w:type="dxa"/>
            <w:shd w:val="clear" w:color="auto" w:fill="auto"/>
            <w:tcMar>
              <w:top w:w="100" w:type="dxa"/>
              <w:left w:w="100" w:type="dxa"/>
              <w:bottom w:w="100" w:type="dxa"/>
              <w:right w:w="100" w:type="dxa"/>
            </w:tcMar>
          </w:tcPr>
          <w:p w14:paraId="23367CEE" w14:textId="77777777" w:rsidR="008F035D" w:rsidRPr="00DA59A4" w:rsidRDefault="008F035D">
            <w:pPr>
              <w:widowControl w:val="0"/>
              <w:pBdr>
                <w:top w:val="nil"/>
                <w:left w:val="nil"/>
                <w:bottom w:val="nil"/>
                <w:right w:val="nil"/>
                <w:between w:val="nil"/>
              </w:pBdr>
              <w:spacing w:line="240" w:lineRule="auto"/>
            </w:pPr>
            <w:r w:rsidRPr="00DA59A4">
              <w:t>4.2</w:t>
            </w:r>
          </w:p>
        </w:tc>
        <w:tc>
          <w:tcPr>
            <w:tcW w:w="1634" w:type="dxa"/>
            <w:shd w:val="clear" w:color="auto" w:fill="auto"/>
            <w:tcMar>
              <w:top w:w="100" w:type="dxa"/>
              <w:left w:w="100" w:type="dxa"/>
              <w:bottom w:w="100" w:type="dxa"/>
              <w:right w:w="100" w:type="dxa"/>
            </w:tcMar>
          </w:tcPr>
          <w:p w14:paraId="7C636A88" w14:textId="77777777" w:rsidR="008F035D" w:rsidRPr="00DA59A4" w:rsidRDefault="008F035D">
            <w:r w:rsidRPr="00DA59A4">
              <w:rPr>
                <w:b/>
              </w:rPr>
              <w:t>Accessibility standard</w:t>
            </w:r>
          </w:p>
        </w:tc>
        <w:tc>
          <w:tcPr>
            <w:tcW w:w="5535" w:type="dxa"/>
            <w:shd w:val="clear" w:color="auto" w:fill="auto"/>
            <w:tcMar>
              <w:top w:w="100" w:type="dxa"/>
              <w:left w:w="100" w:type="dxa"/>
              <w:bottom w:w="100" w:type="dxa"/>
              <w:right w:w="100" w:type="dxa"/>
            </w:tcMar>
          </w:tcPr>
          <w:p w14:paraId="0CFAECD4" w14:textId="410B8BDA" w:rsidR="008F035D" w:rsidRPr="00DA59A4" w:rsidRDefault="008F035D">
            <w:r w:rsidRPr="00DA59A4">
              <w:t>The pages should be tested to ensure conformity with</w:t>
            </w:r>
            <w:hyperlink r:id="rId28">
              <w:r w:rsidRPr="00DA59A4">
                <w:t xml:space="preserve"> </w:t>
              </w:r>
            </w:hyperlink>
            <w:hyperlink r:id="rId29" w:history="1">
              <w:r w:rsidR="00602F70" w:rsidRPr="00DA59A4">
                <w:rPr>
                  <w:rStyle w:val="Hyperlink"/>
                </w:rPr>
                <w:t>WCAG 2.2</w:t>
              </w:r>
            </w:hyperlink>
            <w:r w:rsidRPr="00DA59A4">
              <w:t xml:space="preserve"> level AA, whilst also taking into account the types of content that are exempt from the</w:t>
            </w:r>
            <w:hyperlink r:id="rId30">
              <w:r w:rsidRPr="00DA59A4">
                <w:t xml:space="preserve"> </w:t>
              </w:r>
            </w:hyperlink>
            <w:hyperlink r:id="rId31">
              <w:r w:rsidRPr="00DA59A4">
                <w:rPr>
                  <w:color w:val="0000FF"/>
                  <w:u w:val="single"/>
                </w:rPr>
                <w:t>Public Sector Bodies Accessibility Regulations 2018</w:t>
              </w:r>
            </w:hyperlink>
            <w:r w:rsidRPr="00DA59A4">
              <w:rPr>
                <w:i/>
              </w:rPr>
              <w:t>.</w:t>
            </w:r>
          </w:p>
        </w:tc>
        <w:tc>
          <w:tcPr>
            <w:tcW w:w="1350" w:type="dxa"/>
            <w:shd w:val="clear" w:color="auto" w:fill="auto"/>
            <w:tcMar>
              <w:top w:w="100" w:type="dxa"/>
              <w:left w:w="100" w:type="dxa"/>
              <w:bottom w:w="100" w:type="dxa"/>
              <w:right w:w="100" w:type="dxa"/>
            </w:tcMar>
          </w:tcPr>
          <w:p w14:paraId="115C3997" w14:textId="77777777" w:rsidR="008F035D" w:rsidRPr="00DA59A4" w:rsidRDefault="008F035D">
            <w:pPr>
              <w:widowControl w:val="0"/>
              <w:pBdr>
                <w:top w:val="nil"/>
                <w:left w:val="nil"/>
                <w:bottom w:val="nil"/>
                <w:right w:val="nil"/>
                <w:between w:val="nil"/>
              </w:pBdr>
              <w:spacing w:line="240" w:lineRule="auto"/>
            </w:pPr>
          </w:p>
        </w:tc>
      </w:tr>
      <w:tr w:rsidR="008F035D" w:rsidRPr="00DA59A4" w14:paraId="27BC10F0" w14:textId="77777777" w:rsidTr="063C6B4A">
        <w:tc>
          <w:tcPr>
            <w:tcW w:w="841" w:type="dxa"/>
            <w:shd w:val="clear" w:color="auto" w:fill="auto"/>
            <w:tcMar>
              <w:top w:w="100" w:type="dxa"/>
              <w:left w:w="100" w:type="dxa"/>
              <w:bottom w:w="100" w:type="dxa"/>
              <w:right w:w="100" w:type="dxa"/>
            </w:tcMar>
          </w:tcPr>
          <w:p w14:paraId="74B0EA5E" w14:textId="77777777" w:rsidR="008F035D" w:rsidRPr="00DA59A4" w:rsidRDefault="008F035D">
            <w:pPr>
              <w:widowControl w:val="0"/>
              <w:pBdr>
                <w:top w:val="nil"/>
                <w:left w:val="nil"/>
                <w:bottom w:val="nil"/>
                <w:right w:val="nil"/>
                <w:between w:val="nil"/>
              </w:pBdr>
              <w:spacing w:line="240" w:lineRule="auto"/>
            </w:pPr>
            <w:r w:rsidRPr="00DA59A4">
              <w:t>4.3</w:t>
            </w:r>
          </w:p>
        </w:tc>
        <w:tc>
          <w:tcPr>
            <w:tcW w:w="1634" w:type="dxa"/>
            <w:shd w:val="clear" w:color="auto" w:fill="auto"/>
            <w:tcMar>
              <w:top w:w="100" w:type="dxa"/>
              <w:left w:w="100" w:type="dxa"/>
              <w:bottom w:w="100" w:type="dxa"/>
              <w:right w:w="100" w:type="dxa"/>
            </w:tcMar>
          </w:tcPr>
          <w:p w14:paraId="421BFFD9" w14:textId="77777777" w:rsidR="008F035D" w:rsidRPr="00DA59A4" w:rsidRDefault="008F035D">
            <w:pPr>
              <w:rPr>
                <w:b/>
              </w:rPr>
            </w:pPr>
            <w:r w:rsidRPr="00DA59A4">
              <w:rPr>
                <w:b/>
              </w:rPr>
              <w:t>Technologies &amp; users with access needs</w:t>
            </w:r>
          </w:p>
          <w:p w14:paraId="473310A8" w14:textId="77777777" w:rsidR="008F035D" w:rsidRPr="00DA59A4" w:rsidRDefault="008F035D"/>
          <w:p w14:paraId="0D12DB4B" w14:textId="77777777" w:rsidR="008F035D" w:rsidRPr="00DA59A4" w:rsidRDefault="008F035D"/>
        </w:tc>
        <w:tc>
          <w:tcPr>
            <w:tcW w:w="5535" w:type="dxa"/>
            <w:shd w:val="clear" w:color="auto" w:fill="auto"/>
            <w:tcMar>
              <w:top w:w="100" w:type="dxa"/>
              <w:left w:w="100" w:type="dxa"/>
              <w:bottom w:w="100" w:type="dxa"/>
              <w:right w:w="100" w:type="dxa"/>
            </w:tcMar>
          </w:tcPr>
          <w:p w14:paraId="2773930E" w14:textId="77777777" w:rsidR="008F035D" w:rsidRPr="00DA59A4" w:rsidRDefault="008F035D">
            <w:pPr>
              <w:rPr>
                <w:color w:val="0000FF"/>
                <w:u w:val="single"/>
              </w:rPr>
            </w:pPr>
            <w:r w:rsidRPr="00DA59A4">
              <w:t>The most common combinations of assistive technologies and browsers should be included in the audit -</w:t>
            </w:r>
            <w:hyperlink r:id="rId32">
              <w:r w:rsidRPr="00DA59A4">
                <w:t xml:space="preserve"> </w:t>
              </w:r>
            </w:hyperlink>
            <w:hyperlink r:id="rId33">
              <w:r w:rsidRPr="00DA59A4">
                <w:rPr>
                  <w:color w:val="0000FF"/>
                  <w:u w:val="single"/>
                </w:rPr>
                <w:t>https://www.gov.uk/service-manual/technology/testing-with-assistive-technologies</w:t>
              </w:r>
            </w:hyperlink>
            <w:r w:rsidRPr="00DA59A4">
              <w:rPr>
                <w:color w:val="0000FF"/>
                <w:u w:val="single"/>
              </w:rPr>
              <w:t xml:space="preserve"> </w:t>
            </w:r>
          </w:p>
          <w:p w14:paraId="17DD4C84" w14:textId="77777777" w:rsidR="008F035D" w:rsidRPr="00DA59A4" w:rsidRDefault="008F035D">
            <w:pPr>
              <w:rPr>
                <w:color w:val="0000FF"/>
                <w:u w:val="single"/>
              </w:rPr>
            </w:pPr>
          </w:p>
          <w:p w14:paraId="1FCD21EC" w14:textId="77777777" w:rsidR="008F035D" w:rsidRPr="00DA59A4" w:rsidRDefault="008F035D">
            <w:r w:rsidRPr="00DA59A4">
              <w:t xml:space="preserve">Work with the Council to identify the number and types of users we should conduct DAUT with to cover a variety of disabilities to test our service on both desktop, tablet devices and mobile. </w:t>
            </w:r>
          </w:p>
        </w:tc>
        <w:tc>
          <w:tcPr>
            <w:tcW w:w="1350" w:type="dxa"/>
            <w:shd w:val="clear" w:color="auto" w:fill="auto"/>
            <w:tcMar>
              <w:top w:w="100" w:type="dxa"/>
              <w:left w:w="100" w:type="dxa"/>
              <w:bottom w:w="100" w:type="dxa"/>
              <w:right w:w="100" w:type="dxa"/>
            </w:tcMar>
          </w:tcPr>
          <w:p w14:paraId="1B9B1688" w14:textId="77777777" w:rsidR="008F035D" w:rsidRPr="00DA59A4" w:rsidRDefault="008F035D">
            <w:pPr>
              <w:widowControl w:val="0"/>
              <w:pBdr>
                <w:top w:val="nil"/>
                <w:left w:val="nil"/>
                <w:bottom w:val="nil"/>
                <w:right w:val="nil"/>
                <w:between w:val="nil"/>
              </w:pBdr>
              <w:spacing w:line="240" w:lineRule="auto"/>
            </w:pPr>
          </w:p>
        </w:tc>
      </w:tr>
      <w:tr w:rsidR="008F035D" w:rsidRPr="00DA59A4" w14:paraId="0FD7068F" w14:textId="77777777" w:rsidTr="063C6B4A">
        <w:tc>
          <w:tcPr>
            <w:tcW w:w="841" w:type="dxa"/>
            <w:shd w:val="clear" w:color="auto" w:fill="auto"/>
            <w:tcMar>
              <w:top w:w="100" w:type="dxa"/>
              <w:left w:w="100" w:type="dxa"/>
              <w:bottom w:w="100" w:type="dxa"/>
              <w:right w:w="100" w:type="dxa"/>
            </w:tcMar>
          </w:tcPr>
          <w:p w14:paraId="74E27D22" w14:textId="77777777" w:rsidR="008F035D" w:rsidRPr="00DA59A4" w:rsidRDefault="008F035D">
            <w:pPr>
              <w:widowControl w:val="0"/>
              <w:pBdr>
                <w:top w:val="nil"/>
                <w:left w:val="nil"/>
                <w:bottom w:val="nil"/>
                <w:right w:val="nil"/>
                <w:between w:val="nil"/>
              </w:pBdr>
              <w:spacing w:line="240" w:lineRule="auto"/>
              <w:rPr>
                <w:b/>
              </w:rPr>
            </w:pPr>
            <w:r w:rsidRPr="00DA59A4">
              <w:rPr>
                <w:b/>
              </w:rPr>
              <w:t>4.4</w:t>
            </w:r>
          </w:p>
        </w:tc>
        <w:tc>
          <w:tcPr>
            <w:tcW w:w="1634" w:type="dxa"/>
            <w:shd w:val="clear" w:color="auto" w:fill="auto"/>
            <w:tcMar>
              <w:top w:w="100" w:type="dxa"/>
              <w:left w:w="100" w:type="dxa"/>
              <w:bottom w:w="100" w:type="dxa"/>
              <w:right w:w="100" w:type="dxa"/>
            </w:tcMar>
          </w:tcPr>
          <w:p w14:paraId="2FE7792A" w14:textId="77777777" w:rsidR="008F035D" w:rsidRPr="00DA59A4" w:rsidRDefault="008F035D">
            <w:pPr>
              <w:widowControl w:val="0"/>
              <w:pBdr>
                <w:top w:val="nil"/>
                <w:left w:val="nil"/>
                <w:bottom w:val="nil"/>
                <w:right w:val="nil"/>
                <w:between w:val="nil"/>
              </w:pBdr>
              <w:spacing w:line="240" w:lineRule="auto"/>
              <w:rPr>
                <w:b/>
              </w:rPr>
            </w:pPr>
            <w:r w:rsidRPr="00DA59A4">
              <w:rPr>
                <w:b/>
              </w:rPr>
              <w:t>Mobile Versions</w:t>
            </w:r>
          </w:p>
        </w:tc>
        <w:tc>
          <w:tcPr>
            <w:tcW w:w="5535" w:type="dxa"/>
            <w:shd w:val="clear" w:color="auto" w:fill="auto"/>
            <w:tcMar>
              <w:top w:w="100" w:type="dxa"/>
              <w:left w:w="100" w:type="dxa"/>
              <w:bottom w:w="100" w:type="dxa"/>
              <w:right w:w="100" w:type="dxa"/>
            </w:tcMar>
          </w:tcPr>
          <w:p w14:paraId="5E2004D1" w14:textId="2DBEA529" w:rsidR="008F035D" w:rsidRPr="00DA59A4" w:rsidRDefault="008F7250">
            <w:proofErr w:type="spellStart"/>
            <w:r w:rsidRPr="00DA59A4">
              <w:t>PlanX</w:t>
            </w:r>
            <w:proofErr w:type="spellEnd"/>
            <w:r w:rsidR="008F035D" w:rsidRPr="00DA59A4">
              <w:t xml:space="preserve"> is responsively designed and should be tested for compliance at its three main breakpoints (mobile, tablet, </w:t>
            </w:r>
            <w:proofErr w:type="gramStart"/>
            <w:r w:rsidR="008F035D" w:rsidRPr="00DA59A4">
              <w:t>desktop)  and</w:t>
            </w:r>
            <w:proofErr w:type="gramEnd"/>
            <w:r w:rsidR="008F035D" w:rsidRPr="00DA59A4">
              <w:t xml:space="preserve"> across different browser versions.</w:t>
            </w:r>
          </w:p>
        </w:tc>
        <w:tc>
          <w:tcPr>
            <w:tcW w:w="1350" w:type="dxa"/>
            <w:shd w:val="clear" w:color="auto" w:fill="auto"/>
            <w:tcMar>
              <w:top w:w="100" w:type="dxa"/>
              <w:left w:w="100" w:type="dxa"/>
              <w:bottom w:w="100" w:type="dxa"/>
              <w:right w:w="100" w:type="dxa"/>
            </w:tcMar>
          </w:tcPr>
          <w:p w14:paraId="0D65A77C" w14:textId="77777777" w:rsidR="008F035D" w:rsidRPr="00DA59A4" w:rsidRDefault="008F035D">
            <w:pPr>
              <w:widowControl w:val="0"/>
              <w:pBdr>
                <w:top w:val="nil"/>
                <w:left w:val="nil"/>
                <w:bottom w:val="nil"/>
                <w:right w:val="nil"/>
                <w:between w:val="nil"/>
              </w:pBdr>
              <w:spacing w:line="240" w:lineRule="auto"/>
            </w:pPr>
          </w:p>
        </w:tc>
      </w:tr>
      <w:tr w:rsidR="008F035D" w:rsidRPr="00DA59A4" w14:paraId="1001ADDD" w14:textId="77777777" w:rsidTr="063C6B4A">
        <w:tc>
          <w:tcPr>
            <w:tcW w:w="841" w:type="dxa"/>
            <w:shd w:val="clear" w:color="auto" w:fill="auto"/>
            <w:tcMar>
              <w:top w:w="100" w:type="dxa"/>
              <w:left w:w="100" w:type="dxa"/>
              <w:bottom w:w="100" w:type="dxa"/>
              <w:right w:w="100" w:type="dxa"/>
            </w:tcMar>
          </w:tcPr>
          <w:p w14:paraId="47234C81" w14:textId="77777777" w:rsidR="008F035D" w:rsidRPr="00DA59A4" w:rsidRDefault="008F035D">
            <w:pPr>
              <w:widowControl w:val="0"/>
              <w:pBdr>
                <w:top w:val="nil"/>
                <w:left w:val="nil"/>
                <w:bottom w:val="nil"/>
                <w:right w:val="nil"/>
                <w:between w:val="nil"/>
              </w:pBdr>
              <w:spacing w:line="240" w:lineRule="auto"/>
              <w:rPr>
                <w:b/>
              </w:rPr>
            </w:pPr>
            <w:r w:rsidRPr="00DA59A4">
              <w:rPr>
                <w:b/>
              </w:rPr>
              <w:t>4.5</w:t>
            </w:r>
          </w:p>
        </w:tc>
        <w:tc>
          <w:tcPr>
            <w:tcW w:w="1634" w:type="dxa"/>
            <w:shd w:val="clear" w:color="auto" w:fill="auto"/>
            <w:tcMar>
              <w:top w:w="100" w:type="dxa"/>
              <w:left w:w="100" w:type="dxa"/>
              <w:bottom w:w="100" w:type="dxa"/>
              <w:right w:w="100" w:type="dxa"/>
            </w:tcMar>
          </w:tcPr>
          <w:p w14:paraId="303ABF51" w14:textId="77777777" w:rsidR="008F035D" w:rsidRPr="00DA59A4" w:rsidRDefault="008F035D">
            <w:pPr>
              <w:widowControl w:val="0"/>
              <w:pBdr>
                <w:top w:val="nil"/>
                <w:left w:val="nil"/>
                <w:bottom w:val="nil"/>
                <w:right w:val="nil"/>
                <w:between w:val="nil"/>
              </w:pBdr>
              <w:spacing w:line="240" w:lineRule="auto"/>
              <w:rPr>
                <w:b/>
              </w:rPr>
            </w:pPr>
            <w:r w:rsidRPr="00DA59A4">
              <w:rPr>
                <w:b/>
              </w:rPr>
              <w:t>Report</w:t>
            </w:r>
          </w:p>
        </w:tc>
        <w:tc>
          <w:tcPr>
            <w:tcW w:w="5535" w:type="dxa"/>
            <w:shd w:val="clear" w:color="auto" w:fill="auto"/>
            <w:tcMar>
              <w:top w:w="100" w:type="dxa"/>
              <w:left w:w="100" w:type="dxa"/>
              <w:bottom w:w="100" w:type="dxa"/>
              <w:right w:w="100" w:type="dxa"/>
            </w:tcMar>
          </w:tcPr>
          <w:p w14:paraId="58CA40B8" w14:textId="77777777" w:rsidR="008F035D" w:rsidRPr="00DA59A4" w:rsidRDefault="008F035D">
            <w:r w:rsidRPr="00DA59A4">
              <w:t xml:space="preserve">The resulting report should provide clear information as to where the tested pages have met standards, as well as recommendations as to what should be done to address areas where it has failed. </w:t>
            </w:r>
          </w:p>
          <w:p w14:paraId="6221B8D2" w14:textId="77777777" w:rsidR="008F035D" w:rsidRPr="00DA59A4" w:rsidRDefault="008F035D"/>
          <w:p w14:paraId="42BC324C" w14:textId="77777777" w:rsidR="008F035D" w:rsidRPr="00DA59A4" w:rsidRDefault="008F035D">
            <w:r w:rsidRPr="00DA59A4">
              <w:t xml:space="preserve">Ideally, these actions should be </w:t>
            </w:r>
            <w:proofErr w:type="spellStart"/>
            <w:r w:rsidRPr="00DA59A4">
              <w:t>prioritised</w:t>
            </w:r>
            <w:proofErr w:type="spellEnd"/>
            <w:r w:rsidRPr="00DA59A4">
              <w:t xml:space="preserve"> in a way that </w:t>
            </w:r>
            <w:proofErr w:type="gramStart"/>
            <w:r w:rsidRPr="00DA59A4">
              <w:t>takes into account</w:t>
            </w:r>
            <w:proofErr w:type="gramEnd"/>
            <w:r w:rsidRPr="00DA59A4">
              <w:t xml:space="preserve"> both the benefit for the user and the time/effort required to address the issue.</w:t>
            </w:r>
          </w:p>
          <w:p w14:paraId="48E25790" w14:textId="77777777" w:rsidR="008F035D" w:rsidRPr="00DA59A4" w:rsidRDefault="008F035D">
            <w:pPr>
              <w:ind w:left="540"/>
            </w:pPr>
          </w:p>
          <w:p w14:paraId="2E4613DE" w14:textId="77777777" w:rsidR="008F035D" w:rsidRPr="00DA59A4" w:rsidRDefault="008F035D">
            <w:r w:rsidRPr="00DA59A4">
              <w:rPr>
                <w:i/>
              </w:rPr>
              <w:t>* The appointed supplier is not required to implement the recommendations included in the report. This work is outside the scope of the request.</w:t>
            </w:r>
          </w:p>
        </w:tc>
        <w:tc>
          <w:tcPr>
            <w:tcW w:w="1350" w:type="dxa"/>
            <w:shd w:val="clear" w:color="auto" w:fill="auto"/>
            <w:tcMar>
              <w:top w:w="100" w:type="dxa"/>
              <w:left w:w="100" w:type="dxa"/>
              <w:bottom w:w="100" w:type="dxa"/>
              <w:right w:w="100" w:type="dxa"/>
            </w:tcMar>
          </w:tcPr>
          <w:p w14:paraId="5174FC58" w14:textId="77777777" w:rsidR="008F035D" w:rsidRPr="00DA59A4" w:rsidRDefault="008F035D">
            <w:pPr>
              <w:widowControl w:val="0"/>
              <w:pBdr>
                <w:top w:val="nil"/>
                <w:left w:val="nil"/>
                <w:bottom w:val="nil"/>
                <w:right w:val="nil"/>
                <w:between w:val="nil"/>
              </w:pBdr>
              <w:spacing w:line="240" w:lineRule="auto"/>
            </w:pPr>
          </w:p>
        </w:tc>
      </w:tr>
      <w:tr w:rsidR="008F035D" w:rsidRPr="00DA59A4" w14:paraId="02C38E9D" w14:textId="77777777" w:rsidTr="063C6B4A">
        <w:tc>
          <w:tcPr>
            <w:tcW w:w="841" w:type="dxa"/>
            <w:shd w:val="clear" w:color="auto" w:fill="auto"/>
            <w:tcMar>
              <w:top w:w="100" w:type="dxa"/>
              <w:left w:w="100" w:type="dxa"/>
              <w:bottom w:w="100" w:type="dxa"/>
              <w:right w:w="100" w:type="dxa"/>
            </w:tcMar>
          </w:tcPr>
          <w:p w14:paraId="2B77AE5C" w14:textId="77777777" w:rsidR="008F035D" w:rsidRPr="00DA59A4" w:rsidRDefault="008F035D">
            <w:pPr>
              <w:widowControl w:val="0"/>
              <w:pBdr>
                <w:top w:val="nil"/>
                <w:left w:val="nil"/>
                <w:bottom w:val="nil"/>
                <w:right w:val="nil"/>
                <w:between w:val="nil"/>
              </w:pBdr>
              <w:spacing w:line="240" w:lineRule="auto"/>
              <w:rPr>
                <w:b/>
              </w:rPr>
            </w:pPr>
            <w:r w:rsidRPr="00DA59A4">
              <w:rPr>
                <w:b/>
              </w:rPr>
              <w:t>4.6</w:t>
            </w:r>
          </w:p>
        </w:tc>
        <w:tc>
          <w:tcPr>
            <w:tcW w:w="1634" w:type="dxa"/>
            <w:shd w:val="clear" w:color="auto" w:fill="auto"/>
            <w:tcMar>
              <w:top w:w="100" w:type="dxa"/>
              <w:left w:w="100" w:type="dxa"/>
              <w:bottom w:w="100" w:type="dxa"/>
              <w:right w:w="100" w:type="dxa"/>
            </w:tcMar>
          </w:tcPr>
          <w:p w14:paraId="2968C64E" w14:textId="77777777" w:rsidR="008F035D" w:rsidRPr="00DA59A4" w:rsidRDefault="008F035D">
            <w:pPr>
              <w:widowControl w:val="0"/>
              <w:pBdr>
                <w:top w:val="nil"/>
                <w:left w:val="nil"/>
                <w:bottom w:val="nil"/>
                <w:right w:val="nil"/>
                <w:between w:val="nil"/>
              </w:pBdr>
              <w:spacing w:line="240" w:lineRule="auto"/>
              <w:rPr>
                <w:b/>
              </w:rPr>
            </w:pPr>
            <w:r w:rsidRPr="00DA59A4">
              <w:rPr>
                <w:b/>
              </w:rPr>
              <w:t>Re Audit &amp; Re-Testing</w:t>
            </w:r>
          </w:p>
        </w:tc>
        <w:tc>
          <w:tcPr>
            <w:tcW w:w="5535" w:type="dxa"/>
            <w:shd w:val="clear" w:color="auto" w:fill="auto"/>
            <w:tcMar>
              <w:top w:w="100" w:type="dxa"/>
              <w:left w:w="100" w:type="dxa"/>
              <w:bottom w:w="100" w:type="dxa"/>
              <w:right w:w="100" w:type="dxa"/>
            </w:tcMar>
          </w:tcPr>
          <w:p w14:paraId="338C71BB" w14:textId="77777777" w:rsidR="008F035D" w:rsidRPr="00DA59A4" w:rsidRDefault="008F035D">
            <w:r w:rsidRPr="00DA59A4">
              <w:t xml:space="preserve">The appointed supplier should provide a plan for re-audit and re-testing of iterations of the tool once the audit and user testing reports have been implemented.  This will ensure the service is both compliant with WCAG guidance as well as being friendly to use in real life with users with access needs. </w:t>
            </w:r>
          </w:p>
        </w:tc>
        <w:tc>
          <w:tcPr>
            <w:tcW w:w="1350" w:type="dxa"/>
            <w:shd w:val="clear" w:color="auto" w:fill="auto"/>
            <w:tcMar>
              <w:top w:w="100" w:type="dxa"/>
              <w:left w:w="100" w:type="dxa"/>
              <w:bottom w:w="100" w:type="dxa"/>
              <w:right w:w="100" w:type="dxa"/>
            </w:tcMar>
          </w:tcPr>
          <w:p w14:paraId="2DF3F325" w14:textId="77777777" w:rsidR="008F035D" w:rsidRPr="00DA59A4" w:rsidRDefault="008F035D">
            <w:pPr>
              <w:widowControl w:val="0"/>
              <w:pBdr>
                <w:top w:val="nil"/>
                <w:left w:val="nil"/>
                <w:bottom w:val="nil"/>
                <w:right w:val="nil"/>
                <w:between w:val="nil"/>
              </w:pBdr>
              <w:spacing w:line="240" w:lineRule="auto"/>
            </w:pPr>
          </w:p>
        </w:tc>
      </w:tr>
    </w:tbl>
    <w:p w14:paraId="2342CB0B" w14:textId="77777777" w:rsidR="008F035D" w:rsidRPr="00DA59A4" w:rsidRDefault="008F035D" w:rsidP="008F035D">
      <w:pPr>
        <w:rPr>
          <w:b/>
          <w:highlight w:val="red"/>
        </w:rPr>
      </w:pPr>
    </w:p>
    <w:p w14:paraId="54742CB4" w14:textId="77777777" w:rsidR="008F035D" w:rsidRPr="00DA59A4" w:rsidRDefault="008F035D" w:rsidP="008F035D"/>
    <w:p w14:paraId="07E3DFB8" w14:textId="5A2EDCF8" w:rsidR="008F035D" w:rsidRPr="00DA59A4" w:rsidRDefault="00DA59A4" w:rsidP="008F035D">
      <w:pPr>
        <w:rPr>
          <w:b/>
          <w:sz w:val="24"/>
          <w:szCs w:val="24"/>
        </w:rPr>
      </w:pPr>
      <w:r>
        <w:rPr>
          <w:b/>
          <w:sz w:val="24"/>
          <w:szCs w:val="24"/>
        </w:rPr>
        <w:t>5</w:t>
      </w:r>
      <w:r w:rsidR="008F035D" w:rsidRPr="00DA59A4">
        <w:rPr>
          <w:b/>
          <w:sz w:val="24"/>
          <w:szCs w:val="24"/>
        </w:rPr>
        <w:t>. Schedule</w:t>
      </w:r>
    </w:p>
    <w:p w14:paraId="4C0A3FA7" w14:textId="77777777" w:rsidR="008F035D" w:rsidRPr="00DA59A4" w:rsidRDefault="008F035D" w:rsidP="008F035D"/>
    <w:p w14:paraId="4038D125" w14:textId="3E3540B1" w:rsidR="008F035D" w:rsidRPr="00DA59A4" w:rsidRDefault="008F035D" w:rsidP="008F035D">
      <w:r>
        <w:t>The Council would like to discuss the delivery schedule</w:t>
      </w:r>
      <w:r w:rsidR="00285099">
        <w:t xml:space="preserve"> </w:t>
      </w:r>
      <w:r>
        <w:t>with the appointed company</w:t>
      </w:r>
      <w:r w:rsidR="00F8753E">
        <w:t xml:space="preserve"> and </w:t>
      </w:r>
      <w:r w:rsidR="00285099">
        <w:t xml:space="preserve">would like to commence work in </w:t>
      </w:r>
      <w:r w:rsidR="3F6346B1">
        <w:t>February/March</w:t>
      </w:r>
      <w:r w:rsidR="00285099">
        <w:t xml:space="preserve"> of 2024. </w:t>
      </w:r>
    </w:p>
    <w:p w14:paraId="5EBC4C5C" w14:textId="77777777" w:rsidR="008F035D" w:rsidRPr="00DA59A4" w:rsidRDefault="008F035D" w:rsidP="008F035D"/>
    <w:p w14:paraId="78CA500B" w14:textId="77777777" w:rsidR="008F035D" w:rsidRPr="00DA59A4" w:rsidRDefault="008F035D" w:rsidP="008F035D"/>
    <w:p w14:paraId="046DA20C" w14:textId="094B3133" w:rsidR="008F035D" w:rsidRPr="00DA59A4" w:rsidRDefault="00DA59A4" w:rsidP="008F035D">
      <w:pPr>
        <w:rPr>
          <w:b/>
          <w:sz w:val="24"/>
          <w:szCs w:val="24"/>
        </w:rPr>
      </w:pPr>
      <w:r>
        <w:rPr>
          <w:b/>
          <w:sz w:val="24"/>
          <w:szCs w:val="24"/>
        </w:rPr>
        <w:t>6</w:t>
      </w:r>
      <w:r w:rsidR="008F035D" w:rsidRPr="00DA59A4">
        <w:rPr>
          <w:b/>
          <w:sz w:val="24"/>
          <w:szCs w:val="24"/>
        </w:rPr>
        <w:t>. Budget</w:t>
      </w:r>
    </w:p>
    <w:p w14:paraId="7CEE5722" w14:textId="77777777" w:rsidR="008F035D" w:rsidRPr="00DA59A4" w:rsidRDefault="008F035D" w:rsidP="008F035D"/>
    <w:p w14:paraId="5E91BD11" w14:textId="77777777" w:rsidR="008F035D" w:rsidRPr="00DA59A4" w:rsidRDefault="008F035D" w:rsidP="008F035D">
      <w:r>
        <w:t>Tender values should be reasonable and considered.</w:t>
      </w:r>
    </w:p>
    <w:p w14:paraId="180F2FFC" w14:textId="77777777" w:rsidR="008F035D" w:rsidRPr="00DA59A4" w:rsidRDefault="008F035D" w:rsidP="008F035D"/>
    <w:p w14:paraId="19B0A539" w14:textId="77777777" w:rsidR="008F035D" w:rsidRPr="00DA59A4" w:rsidRDefault="008F035D" w:rsidP="008F035D"/>
    <w:p w14:paraId="28BF4AE8" w14:textId="523C259E" w:rsidR="008F035D" w:rsidRPr="00DA59A4" w:rsidRDefault="00DA59A4" w:rsidP="008F035D">
      <w:pPr>
        <w:rPr>
          <w:b/>
          <w:sz w:val="24"/>
          <w:szCs w:val="24"/>
        </w:rPr>
      </w:pPr>
      <w:r>
        <w:rPr>
          <w:b/>
          <w:sz w:val="24"/>
          <w:szCs w:val="24"/>
        </w:rPr>
        <w:t>7</w:t>
      </w:r>
      <w:r w:rsidR="008F035D" w:rsidRPr="00DA59A4">
        <w:rPr>
          <w:b/>
          <w:sz w:val="24"/>
          <w:szCs w:val="24"/>
        </w:rPr>
        <w:t>. Proposals</w:t>
      </w:r>
    </w:p>
    <w:p w14:paraId="4DA97FE5" w14:textId="77777777" w:rsidR="008F035D" w:rsidRPr="00DA59A4" w:rsidRDefault="008F035D" w:rsidP="008F035D"/>
    <w:p w14:paraId="7A9C5751" w14:textId="00E58955" w:rsidR="008F035D" w:rsidRPr="00DA59A4" w:rsidRDefault="008F035D" w:rsidP="008F035D">
      <w:r>
        <w:t>Proposals must be submitted no later than m</w:t>
      </w:r>
      <w:r w:rsidR="1B7DE833">
        <w:t xml:space="preserve">idnight </w:t>
      </w:r>
      <w:r>
        <w:t xml:space="preserve">on </w:t>
      </w:r>
      <w:r w:rsidR="7C855C82">
        <w:t>12 January 2024</w:t>
      </w:r>
      <w:r w:rsidR="49F56CD6">
        <w:t xml:space="preserve"> </w:t>
      </w:r>
      <w:r>
        <w:t xml:space="preserve">via email to: </w:t>
      </w:r>
      <w:hyperlink r:id="rId34" w:history="1">
        <w:r w:rsidR="00EA36E2" w:rsidRPr="001139A2">
          <w:rPr>
            <w:rStyle w:val="Hyperlink"/>
          </w:rPr>
          <w:t>digitalplanning@lambeth.gov.uk</w:t>
        </w:r>
      </w:hyperlink>
      <w:r>
        <w:t xml:space="preserve">. The subject of the email should </w:t>
      </w:r>
      <w:r w:rsidR="00217DC3">
        <w:t>be</w:t>
      </w:r>
      <w:r>
        <w:t xml:space="preserve"> “Tender - Website Accessibility Audit”.  Proposals are to remain open for acceptance for a period of 60 days.  </w:t>
      </w:r>
    </w:p>
    <w:p w14:paraId="5ACECA8A" w14:textId="77777777" w:rsidR="008F035D" w:rsidRPr="00DA59A4" w:rsidRDefault="008F035D" w:rsidP="008F035D"/>
    <w:p w14:paraId="4A3D03BF" w14:textId="77777777" w:rsidR="008F035D" w:rsidRPr="00DA59A4" w:rsidRDefault="008F035D" w:rsidP="008F035D">
      <w:r w:rsidRPr="00DA59A4">
        <w:t>The Council will not be responsible for, or pay for, any costs or expenses that are incurred by any potential supplier in preparing and submitting their proposal.</w:t>
      </w:r>
    </w:p>
    <w:p w14:paraId="21C59AA5" w14:textId="77777777" w:rsidR="008F035D" w:rsidRPr="00DA59A4" w:rsidRDefault="008F035D" w:rsidP="008F035D"/>
    <w:p w14:paraId="34CA60C4" w14:textId="77777777" w:rsidR="008F035D" w:rsidRPr="00DA59A4" w:rsidRDefault="008F035D" w:rsidP="008F035D"/>
    <w:p w14:paraId="52EF1B37" w14:textId="755F7FCE" w:rsidR="008F035D" w:rsidRPr="00DA59A4" w:rsidRDefault="00DA59A4" w:rsidP="008F035D">
      <w:pPr>
        <w:rPr>
          <w:b/>
          <w:sz w:val="24"/>
          <w:szCs w:val="24"/>
        </w:rPr>
      </w:pPr>
      <w:r>
        <w:rPr>
          <w:b/>
          <w:sz w:val="24"/>
          <w:szCs w:val="24"/>
        </w:rPr>
        <w:t>8</w:t>
      </w:r>
      <w:r w:rsidR="008F035D" w:rsidRPr="00DA59A4">
        <w:rPr>
          <w:b/>
          <w:sz w:val="24"/>
          <w:szCs w:val="24"/>
        </w:rPr>
        <w:t>. Contract award criteria</w:t>
      </w:r>
    </w:p>
    <w:p w14:paraId="39F3E8EB" w14:textId="77777777" w:rsidR="008F035D" w:rsidRPr="00DA59A4" w:rsidRDefault="008F035D" w:rsidP="008F035D"/>
    <w:p w14:paraId="5D3B5457" w14:textId="7CBC96EF" w:rsidR="008F035D" w:rsidRPr="00DA59A4" w:rsidRDefault="008F035D" w:rsidP="008F035D">
      <w:r w:rsidRPr="00DA59A4">
        <w:t xml:space="preserve">Proposals will be assessed </w:t>
      </w:r>
      <w:r w:rsidR="00217DC3" w:rsidRPr="00DA59A4">
        <w:t>based on</w:t>
      </w:r>
      <w:r w:rsidRPr="00DA59A4">
        <w:t xml:space="preserve"> the following criteria.  </w:t>
      </w:r>
    </w:p>
    <w:p w14:paraId="481F66B2" w14:textId="77777777" w:rsidR="008F035D" w:rsidRPr="00DA59A4" w:rsidRDefault="008F035D" w:rsidP="008F035D"/>
    <w:p w14:paraId="77B39360" w14:textId="76A8A842" w:rsidR="008F035D" w:rsidRPr="00DA59A4" w:rsidRDefault="008F035D" w:rsidP="063C6B4A">
      <w:pPr>
        <w:numPr>
          <w:ilvl w:val="0"/>
          <w:numId w:val="7"/>
        </w:numPr>
        <w:spacing w:before="240"/>
        <w:rPr>
          <w:b/>
          <w:bCs/>
        </w:rPr>
      </w:pPr>
      <w:r>
        <w:t>Quality Evaluation</w:t>
      </w:r>
      <w:r>
        <w:tab/>
      </w:r>
      <w:r>
        <w:tab/>
      </w:r>
      <w:r w:rsidR="120BE560" w:rsidRPr="063C6B4A">
        <w:rPr>
          <w:b/>
          <w:bCs/>
        </w:rPr>
        <w:t>50</w:t>
      </w:r>
      <w:r w:rsidRPr="063C6B4A">
        <w:rPr>
          <w:b/>
          <w:bCs/>
        </w:rPr>
        <w:t>%</w:t>
      </w:r>
    </w:p>
    <w:p w14:paraId="3F29CC7A" w14:textId="6E276EB5" w:rsidR="008F035D" w:rsidRPr="00DA59A4" w:rsidRDefault="008F035D" w:rsidP="008F035D">
      <w:pPr>
        <w:numPr>
          <w:ilvl w:val="0"/>
          <w:numId w:val="7"/>
        </w:numPr>
        <w:spacing w:after="240"/>
      </w:pPr>
      <w:r>
        <w:t>Fee</w:t>
      </w:r>
      <w:r>
        <w:tab/>
      </w:r>
      <w:r>
        <w:tab/>
      </w:r>
      <w:r>
        <w:tab/>
      </w:r>
      <w:r>
        <w:tab/>
      </w:r>
      <w:r w:rsidR="06E85C44" w:rsidRPr="063C6B4A">
        <w:rPr>
          <w:b/>
          <w:bCs/>
        </w:rPr>
        <w:t>5</w:t>
      </w:r>
      <w:r w:rsidRPr="063C6B4A">
        <w:rPr>
          <w:b/>
          <w:bCs/>
        </w:rPr>
        <w:t>0%</w:t>
      </w:r>
    </w:p>
    <w:p w14:paraId="41962EE0" w14:textId="77777777" w:rsidR="008F035D" w:rsidRPr="00DA59A4" w:rsidRDefault="008F035D" w:rsidP="008F035D"/>
    <w:p w14:paraId="399116F3" w14:textId="77777777" w:rsidR="008F035D" w:rsidRPr="00DA59A4" w:rsidRDefault="008F035D" w:rsidP="008F035D"/>
    <w:p w14:paraId="0E2A3E60" w14:textId="6BFE2D6E" w:rsidR="008F035D" w:rsidRPr="00DA59A4" w:rsidRDefault="008F035D" w:rsidP="008F035D">
      <w:r w:rsidRPr="00DA59A4">
        <w:t>Each proposal will be given a score.  A proposal considered to be unsuitable shall be rejected if it does not respond to important aspects of the brief.  The Council is not required to accept the lowest priced proposal.</w:t>
      </w:r>
    </w:p>
    <w:p w14:paraId="05A7910A" w14:textId="77777777" w:rsidR="008F035D" w:rsidRPr="00DA59A4" w:rsidRDefault="008F035D" w:rsidP="008F035D"/>
    <w:p w14:paraId="0873EDE6" w14:textId="77777777" w:rsidR="008F035D" w:rsidRPr="00DA59A4" w:rsidRDefault="008F035D" w:rsidP="008F035D">
      <w:r w:rsidRPr="00DA59A4">
        <w:t>A copy of The Council’s Terms and Conditions is provided with this brief.</w:t>
      </w:r>
    </w:p>
    <w:p w14:paraId="627A4C0C" w14:textId="77777777" w:rsidR="008F035D" w:rsidRPr="00DA59A4" w:rsidRDefault="008F035D" w:rsidP="008F035D"/>
    <w:p w14:paraId="08C44ABE" w14:textId="77777777" w:rsidR="008F035D" w:rsidRPr="00DA59A4" w:rsidRDefault="008F035D" w:rsidP="008F035D"/>
    <w:p w14:paraId="6D742174" w14:textId="4DEB8B07" w:rsidR="008F035D" w:rsidRPr="00DA59A4" w:rsidRDefault="00DA59A4" w:rsidP="008F035D">
      <w:pPr>
        <w:rPr>
          <w:b/>
          <w:sz w:val="24"/>
          <w:szCs w:val="24"/>
        </w:rPr>
      </w:pPr>
      <w:r>
        <w:rPr>
          <w:b/>
          <w:sz w:val="24"/>
          <w:szCs w:val="24"/>
        </w:rPr>
        <w:t>9</w:t>
      </w:r>
      <w:r w:rsidR="008F035D" w:rsidRPr="00DA59A4">
        <w:rPr>
          <w:b/>
          <w:sz w:val="24"/>
          <w:szCs w:val="24"/>
        </w:rPr>
        <w:t>. Assessment schedule</w:t>
      </w:r>
    </w:p>
    <w:p w14:paraId="1B345574" w14:textId="77777777" w:rsidR="008F035D" w:rsidRPr="00DA59A4" w:rsidRDefault="008F035D" w:rsidP="008F035D"/>
    <w:p w14:paraId="41BF15C9" w14:textId="70390EFF" w:rsidR="008F035D" w:rsidRPr="00DA59A4" w:rsidRDefault="008F035D" w:rsidP="008F035D">
      <w:pPr>
        <w:numPr>
          <w:ilvl w:val="0"/>
          <w:numId w:val="4"/>
        </w:numPr>
        <w:spacing w:before="240"/>
      </w:pPr>
      <w:r>
        <w:t>Brief issue</w:t>
      </w:r>
      <w:r w:rsidR="006B47E8">
        <w:t xml:space="preserve">d </w:t>
      </w:r>
      <w:r w:rsidR="4A2971F7">
        <w:t>December</w:t>
      </w:r>
      <w:r w:rsidR="00BD5503">
        <w:t xml:space="preserve"> </w:t>
      </w:r>
      <w:r w:rsidR="006B47E8">
        <w:t>2023</w:t>
      </w:r>
    </w:p>
    <w:p w14:paraId="5AB3A745" w14:textId="4723262F" w:rsidR="008F035D" w:rsidRPr="00DA59A4" w:rsidRDefault="008F035D" w:rsidP="008F035D">
      <w:pPr>
        <w:numPr>
          <w:ilvl w:val="0"/>
          <w:numId w:val="4"/>
        </w:numPr>
      </w:pPr>
      <w:r>
        <w:t xml:space="preserve">Deadline for proposals: </w:t>
      </w:r>
      <w:r w:rsidR="0A66A80F">
        <w:t>12 January 2024</w:t>
      </w:r>
    </w:p>
    <w:p w14:paraId="3924E772" w14:textId="76415AF5" w:rsidR="008F035D" w:rsidRPr="00DA59A4" w:rsidRDefault="008F035D" w:rsidP="008F035D">
      <w:pPr>
        <w:numPr>
          <w:ilvl w:val="0"/>
          <w:numId w:val="4"/>
        </w:numPr>
      </w:pPr>
      <w:r>
        <w:t xml:space="preserve">Appointment of chosen supplier: </w:t>
      </w:r>
      <w:r w:rsidR="0E3410B5">
        <w:t>January/</w:t>
      </w:r>
      <w:r w:rsidR="37FE130F">
        <w:t>February 2024</w:t>
      </w:r>
    </w:p>
    <w:p w14:paraId="57CFD109" w14:textId="474D53FD" w:rsidR="008F035D" w:rsidRPr="00DA59A4" w:rsidRDefault="008F035D" w:rsidP="008F035D">
      <w:pPr>
        <w:numPr>
          <w:ilvl w:val="0"/>
          <w:numId w:val="4"/>
        </w:numPr>
        <w:spacing w:after="240"/>
      </w:pPr>
      <w:r>
        <w:t xml:space="preserve">Project kick-off: </w:t>
      </w:r>
      <w:r w:rsidR="1300CC8C">
        <w:t>February/</w:t>
      </w:r>
      <w:r w:rsidR="0A3755A4">
        <w:t>March 2024</w:t>
      </w:r>
    </w:p>
    <w:p w14:paraId="5A933131" w14:textId="77777777" w:rsidR="008F035D" w:rsidRPr="00DA59A4" w:rsidRDefault="008F035D" w:rsidP="008F035D">
      <w:pPr>
        <w:spacing w:before="240" w:after="240"/>
        <w:ind w:left="720"/>
        <w:rPr>
          <w:sz w:val="6"/>
          <w:szCs w:val="6"/>
        </w:rPr>
      </w:pPr>
    </w:p>
    <w:p w14:paraId="5BD3065B" w14:textId="2BA8C901" w:rsidR="008F035D" w:rsidRPr="00DA59A4" w:rsidRDefault="00DA59A4" w:rsidP="008F035D">
      <w:pPr>
        <w:rPr>
          <w:b/>
          <w:sz w:val="24"/>
          <w:szCs w:val="24"/>
        </w:rPr>
      </w:pPr>
      <w:r>
        <w:rPr>
          <w:b/>
          <w:sz w:val="24"/>
          <w:szCs w:val="24"/>
        </w:rPr>
        <w:lastRenderedPageBreak/>
        <w:t>10</w:t>
      </w:r>
      <w:r w:rsidR="008F035D" w:rsidRPr="00DA59A4">
        <w:rPr>
          <w:b/>
          <w:sz w:val="24"/>
          <w:szCs w:val="24"/>
        </w:rPr>
        <w:t>. Enquiries</w:t>
      </w:r>
    </w:p>
    <w:p w14:paraId="49A7BDEE" w14:textId="77777777" w:rsidR="008F035D" w:rsidRPr="00DA59A4" w:rsidRDefault="008F035D" w:rsidP="008F035D"/>
    <w:p w14:paraId="432E2A61" w14:textId="77777777" w:rsidR="008F035D" w:rsidRPr="00DA59A4" w:rsidRDefault="008F035D" w:rsidP="008F035D">
      <w:r w:rsidRPr="00DA59A4">
        <w:t xml:space="preserve">Any enquiries must be submitted in writing via email to: </w:t>
      </w:r>
    </w:p>
    <w:p w14:paraId="5D1C99B0" w14:textId="77777777" w:rsidR="008F035D" w:rsidRPr="00DA59A4" w:rsidRDefault="008F035D" w:rsidP="008F035D"/>
    <w:p w14:paraId="2D40D599" w14:textId="746DF27B" w:rsidR="008F035D" w:rsidRPr="00DA59A4" w:rsidRDefault="006B47E8" w:rsidP="008F035D">
      <w:r>
        <w:t>Fin Pritchard</w:t>
      </w:r>
      <w:r w:rsidR="33B4F645">
        <w:t xml:space="preserve"> </w:t>
      </w:r>
      <w:r w:rsidR="00C35236">
        <w:t>and</w:t>
      </w:r>
      <w:r w:rsidR="33B4F645">
        <w:t xml:space="preserve"> Greg Woodford</w:t>
      </w:r>
    </w:p>
    <w:p w14:paraId="2333317C" w14:textId="77777777" w:rsidR="007970E5" w:rsidRDefault="18438074" w:rsidP="380E8106">
      <w:r>
        <w:t xml:space="preserve">Email: </w:t>
      </w:r>
      <w:hyperlink r:id="rId35">
        <w:r w:rsidRPr="063C6B4A">
          <w:rPr>
            <w:rStyle w:val="Hyperlink"/>
          </w:rPr>
          <w:t>digitalplanning@lambeth.gov.uk</w:t>
        </w:r>
      </w:hyperlink>
      <w:r>
        <w:t xml:space="preserve"> </w:t>
      </w:r>
    </w:p>
    <w:p w14:paraId="64FBBEBD" w14:textId="78060D19" w:rsidR="008F035D" w:rsidRPr="00DA59A4" w:rsidRDefault="007970E5" w:rsidP="380E8106">
      <w:r>
        <w:t xml:space="preserve">c.c. </w:t>
      </w:r>
      <w:hyperlink r:id="rId36" w:history="1">
        <w:r w:rsidRPr="00C73F07">
          <w:rPr>
            <w:rStyle w:val="Hyperlink"/>
          </w:rPr>
          <w:t>gwoodford@lambeth.gov.uk</w:t>
        </w:r>
      </w:hyperlink>
      <w:r>
        <w:t xml:space="preserve"> and </w:t>
      </w:r>
      <w:hyperlink r:id="rId37" w:history="1">
        <w:r w:rsidR="00EB2B4F" w:rsidRPr="00C73F07">
          <w:rPr>
            <w:rStyle w:val="Hyperlink"/>
          </w:rPr>
          <w:t>fpritchard@lambeth.gov.uk</w:t>
        </w:r>
      </w:hyperlink>
      <w:r w:rsidR="00EB2B4F">
        <w:t xml:space="preserve"> </w:t>
      </w:r>
    </w:p>
    <w:p w14:paraId="28D14FB9" w14:textId="77777777" w:rsidR="008F035D" w:rsidRPr="00DA59A4" w:rsidRDefault="008F035D" w:rsidP="008F035D"/>
    <w:p w14:paraId="00EC37BD" w14:textId="55CED641" w:rsidR="008F035D" w:rsidRPr="00DA59A4" w:rsidRDefault="008F035D" w:rsidP="008F035D">
      <w:r>
        <w:t>Enquiries will be answered within three working days</w:t>
      </w:r>
      <w:r w:rsidR="39753FFD">
        <w:t>, except for emails sent 22/12/2023 to 01/01/2024, which will be answer</w:t>
      </w:r>
      <w:r w:rsidR="00763CE8">
        <w:t>ed</w:t>
      </w:r>
      <w:r w:rsidR="0048427E">
        <w:t xml:space="preserve"> the</w:t>
      </w:r>
      <w:r w:rsidR="39753FFD">
        <w:t xml:space="preserve"> three working days </w:t>
      </w:r>
      <w:r w:rsidR="00125516">
        <w:t>after</w:t>
      </w:r>
      <w:r w:rsidR="39753FFD">
        <w:t xml:space="preserve"> 0</w:t>
      </w:r>
      <w:r w:rsidR="00125516">
        <w:t>1</w:t>
      </w:r>
      <w:r w:rsidR="39753FFD">
        <w:t>/01/2024.</w:t>
      </w:r>
    </w:p>
    <w:p w14:paraId="012304BD" w14:textId="77777777" w:rsidR="008F035D" w:rsidRPr="00DA59A4" w:rsidRDefault="008F035D" w:rsidP="008F035D">
      <w:pPr>
        <w:rPr>
          <w:sz w:val="28"/>
          <w:szCs w:val="28"/>
        </w:rPr>
      </w:pPr>
    </w:p>
    <w:p w14:paraId="4C2E1A5B" w14:textId="77777777" w:rsidR="00430D57" w:rsidRPr="00DA59A4" w:rsidRDefault="00430D57">
      <w:pPr>
        <w:rPr>
          <w:sz w:val="28"/>
          <w:szCs w:val="28"/>
        </w:rPr>
      </w:pPr>
    </w:p>
    <w:sectPr w:rsidR="00430D57" w:rsidRPr="00DA59A4">
      <w:footerReference w:type="default" r:id="rId38"/>
      <w:footerReference w:type="first" r:id="rId39"/>
      <w:pgSz w:w="12240" w:h="15840"/>
      <w:pgMar w:top="1276"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79A6B" w14:textId="77777777" w:rsidR="00A32299" w:rsidRDefault="00A32299">
      <w:pPr>
        <w:spacing w:line="240" w:lineRule="auto"/>
      </w:pPr>
      <w:r>
        <w:separator/>
      </w:r>
    </w:p>
  </w:endnote>
  <w:endnote w:type="continuationSeparator" w:id="0">
    <w:p w14:paraId="632D2519" w14:textId="77777777" w:rsidR="00A32299" w:rsidRDefault="00A32299">
      <w:pPr>
        <w:spacing w:line="240" w:lineRule="auto"/>
      </w:pPr>
      <w:r>
        <w:continuationSeparator/>
      </w:r>
    </w:p>
  </w:endnote>
  <w:endnote w:type="continuationNotice" w:id="1">
    <w:p w14:paraId="38B2048E" w14:textId="77777777" w:rsidR="00A32299" w:rsidRDefault="00A322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9672E" w14:textId="77777777" w:rsidR="00C802F0" w:rsidRDefault="0035362D">
    <w:pPr>
      <w:jc w:val="right"/>
      <w:rPr>
        <w:sz w:val="16"/>
        <w:szCs w:val="16"/>
      </w:rPr>
    </w:pPr>
    <w:r>
      <w:rPr>
        <w:sz w:val="16"/>
        <w:szCs w:val="16"/>
      </w:rPr>
      <w:fldChar w:fldCharType="begin"/>
    </w:r>
    <w:r>
      <w:rPr>
        <w:sz w:val="16"/>
        <w:szCs w:val="16"/>
      </w:rPr>
      <w:instrText>PAGE</w:instrText>
    </w:r>
    <w:r>
      <w:rPr>
        <w:sz w:val="16"/>
        <w:szCs w:val="16"/>
      </w:rPr>
      <w:fldChar w:fldCharType="separate"/>
    </w:r>
    <w:r>
      <w:rPr>
        <w:noProof/>
        <w:sz w:val="16"/>
        <w:szCs w:val="16"/>
      </w:rPr>
      <w:t>2</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0C833" w14:textId="77777777" w:rsidR="00C802F0" w:rsidRDefault="0035362D">
    <w:pPr>
      <w:jc w:val="right"/>
      <w:rPr>
        <w:sz w:val="18"/>
        <w:szCs w:val="18"/>
      </w:rPr>
    </w:pPr>
    <w:r>
      <w:rPr>
        <w:sz w:val="18"/>
        <w:szCs w:val="18"/>
      </w:rPr>
      <w:fldChar w:fldCharType="begin"/>
    </w:r>
    <w:r>
      <w:rPr>
        <w:sz w:val="18"/>
        <w:szCs w:val="18"/>
      </w:rPr>
      <w:instrText>PAGE</w:instrText>
    </w:r>
    <w:r>
      <w:rPr>
        <w:sz w:val="18"/>
        <w:szCs w:val="18"/>
      </w:rPr>
      <w:fldChar w:fldCharType="separate"/>
    </w:r>
    <w:r>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A9B7F" w14:textId="77777777" w:rsidR="00A32299" w:rsidRDefault="00A32299">
      <w:pPr>
        <w:spacing w:line="240" w:lineRule="auto"/>
      </w:pPr>
      <w:r>
        <w:separator/>
      </w:r>
    </w:p>
  </w:footnote>
  <w:footnote w:type="continuationSeparator" w:id="0">
    <w:p w14:paraId="5D46EE52" w14:textId="77777777" w:rsidR="00A32299" w:rsidRDefault="00A32299">
      <w:pPr>
        <w:spacing w:line="240" w:lineRule="auto"/>
      </w:pPr>
      <w:r>
        <w:continuationSeparator/>
      </w:r>
    </w:p>
  </w:footnote>
  <w:footnote w:type="continuationNotice" w:id="1">
    <w:p w14:paraId="5A5B4D1C" w14:textId="77777777" w:rsidR="00A32299" w:rsidRDefault="00A3229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90195"/>
    <w:multiLevelType w:val="hybridMultilevel"/>
    <w:tmpl w:val="E3D294BE"/>
    <w:lvl w:ilvl="0" w:tplc="D282768A">
      <w:start w:val="1"/>
      <w:numFmt w:val="bullet"/>
      <w:lvlText w:val=""/>
      <w:lvlJc w:val="left"/>
      <w:pPr>
        <w:ind w:left="720" w:hanging="360"/>
      </w:pPr>
      <w:rPr>
        <w:rFonts w:ascii="Symbol" w:hAnsi="Symbol" w:hint="default"/>
      </w:rPr>
    </w:lvl>
    <w:lvl w:ilvl="1" w:tplc="2EBC352A">
      <w:start w:val="1"/>
      <w:numFmt w:val="bullet"/>
      <w:lvlText w:val="o"/>
      <w:lvlJc w:val="left"/>
      <w:pPr>
        <w:ind w:left="1440" w:hanging="360"/>
      </w:pPr>
      <w:rPr>
        <w:rFonts w:ascii="Courier New" w:hAnsi="Courier New" w:hint="default"/>
      </w:rPr>
    </w:lvl>
    <w:lvl w:ilvl="2" w:tplc="DCA677E8">
      <w:start w:val="1"/>
      <w:numFmt w:val="bullet"/>
      <w:lvlText w:val=""/>
      <w:lvlJc w:val="left"/>
      <w:pPr>
        <w:ind w:left="2160" w:hanging="360"/>
      </w:pPr>
      <w:rPr>
        <w:rFonts w:ascii="Wingdings" w:hAnsi="Wingdings" w:hint="default"/>
      </w:rPr>
    </w:lvl>
    <w:lvl w:ilvl="3" w:tplc="6E90F890">
      <w:start w:val="1"/>
      <w:numFmt w:val="bullet"/>
      <w:lvlText w:val=""/>
      <w:lvlJc w:val="left"/>
      <w:pPr>
        <w:ind w:left="2880" w:hanging="360"/>
      </w:pPr>
      <w:rPr>
        <w:rFonts w:ascii="Symbol" w:hAnsi="Symbol" w:hint="default"/>
      </w:rPr>
    </w:lvl>
    <w:lvl w:ilvl="4" w:tplc="4560E610">
      <w:start w:val="1"/>
      <w:numFmt w:val="bullet"/>
      <w:lvlText w:val="o"/>
      <w:lvlJc w:val="left"/>
      <w:pPr>
        <w:ind w:left="3600" w:hanging="360"/>
      </w:pPr>
      <w:rPr>
        <w:rFonts w:ascii="Courier New" w:hAnsi="Courier New" w:hint="default"/>
      </w:rPr>
    </w:lvl>
    <w:lvl w:ilvl="5" w:tplc="8FD8F606">
      <w:start w:val="1"/>
      <w:numFmt w:val="bullet"/>
      <w:lvlText w:val=""/>
      <w:lvlJc w:val="left"/>
      <w:pPr>
        <w:ind w:left="4320" w:hanging="360"/>
      </w:pPr>
      <w:rPr>
        <w:rFonts w:ascii="Wingdings" w:hAnsi="Wingdings" w:hint="default"/>
      </w:rPr>
    </w:lvl>
    <w:lvl w:ilvl="6" w:tplc="E8EA025C">
      <w:start w:val="1"/>
      <w:numFmt w:val="bullet"/>
      <w:lvlText w:val=""/>
      <w:lvlJc w:val="left"/>
      <w:pPr>
        <w:ind w:left="5040" w:hanging="360"/>
      </w:pPr>
      <w:rPr>
        <w:rFonts w:ascii="Symbol" w:hAnsi="Symbol" w:hint="default"/>
      </w:rPr>
    </w:lvl>
    <w:lvl w:ilvl="7" w:tplc="D28A87CA">
      <w:start w:val="1"/>
      <w:numFmt w:val="bullet"/>
      <w:lvlText w:val="o"/>
      <w:lvlJc w:val="left"/>
      <w:pPr>
        <w:ind w:left="5760" w:hanging="360"/>
      </w:pPr>
      <w:rPr>
        <w:rFonts w:ascii="Courier New" w:hAnsi="Courier New" w:hint="default"/>
      </w:rPr>
    </w:lvl>
    <w:lvl w:ilvl="8" w:tplc="F6941C24">
      <w:start w:val="1"/>
      <w:numFmt w:val="bullet"/>
      <w:lvlText w:val=""/>
      <w:lvlJc w:val="left"/>
      <w:pPr>
        <w:ind w:left="6480" w:hanging="360"/>
      </w:pPr>
      <w:rPr>
        <w:rFonts w:ascii="Wingdings" w:hAnsi="Wingdings" w:hint="default"/>
      </w:rPr>
    </w:lvl>
  </w:abstractNum>
  <w:abstractNum w:abstractNumId="1" w15:restartNumberingAfterBreak="0">
    <w:nsid w:val="1E560283"/>
    <w:multiLevelType w:val="multilevel"/>
    <w:tmpl w:val="18A605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8C53F0E"/>
    <w:multiLevelType w:val="multilevel"/>
    <w:tmpl w:val="57249BE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ECE2605"/>
    <w:multiLevelType w:val="multilevel"/>
    <w:tmpl w:val="6AF838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85625DD"/>
    <w:multiLevelType w:val="multilevel"/>
    <w:tmpl w:val="75B8B2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FB15FE6"/>
    <w:multiLevelType w:val="multilevel"/>
    <w:tmpl w:val="7EF285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3073101"/>
    <w:multiLevelType w:val="hybridMultilevel"/>
    <w:tmpl w:val="6D32B918"/>
    <w:lvl w:ilvl="0" w:tplc="68F4CA3A">
      <w:start w:val="1"/>
      <w:numFmt w:val="bullet"/>
      <w:lvlText w:val=""/>
      <w:lvlJc w:val="left"/>
      <w:pPr>
        <w:ind w:left="720" w:hanging="360"/>
      </w:pPr>
      <w:rPr>
        <w:rFonts w:ascii="Symbol" w:hAnsi="Symbol" w:hint="default"/>
      </w:rPr>
    </w:lvl>
    <w:lvl w:ilvl="1" w:tplc="970E9DD4">
      <w:start w:val="1"/>
      <w:numFmt w:val="bullet"/>
      <w:lvlText w:val="o"/>
      <w:lvlJc w:val="left"/>
      <w:pPr>
        <w:ind w:left="1440" w:hanging="360"/>
      </w:pPr>
      <w:rPr>
        <w:rFonts w:ascii="Courier New" w:hAnsi="Courier New" w:hint="default"/>
      </w:rPr>
    </w:lvl>
    <w:lvl w:ilvl="2" w:tplc="55C013FE">
      <w:start w:val="1"/>
      <w:numFmt w:val="bullet"/>
      <w:lvlText w:val=""/>
      <w:lvlJc w:val="left"/>
      <w:pPr>
        <w:ind w:left="2160" w:hanging="360"/>
      </w:pPr>
      <w:rPr>
        <w:rFonts w:ascii="Wingdings" w:hAnsi="Wingdings" w:hint="default"/>
      </w:rPr>
    </w:lvl>
    <w:lvl w:ilvl="3" w:tplc="62DE718A">
      <w:start w:val="1"/>
      <w:numFmt w:val="bullet"/>
      <w:lvlText w:val=""/>
      <w:lvlJc w:val="left"/>
      <w:pPr>
        <w:ind w:left="2880" w:hanging="360"/>
      </w:pPr>
      <w:rPr>
        <w:rFonts w:ascii="Symbol" w:hAnsi="Symbol" w:hint="default"/>
      </w:rPr>
    </w:lvl>
    <w:lvl w:ilvl="4" w:tplc="21FE6952">
      <w:start w:val="1"/>
      <w:numFmt w:val="bullet"/>
      <w:lvlText w:val="o"/>
      <w:lvlJc w:val="left"/>
      <w:pPr>
        <w:ind w:left="3600" w:hanging="360"/>
      </w:pPr>
      <w:rPr>
        <w:rFonts w:ascii="Courier New" w:hAnsi="Courier New" w:hint="default"/>
      </w:rPr>
    </w:lvl>
    <w:lvl w:ilvl="5" w:tplc="D0CEE56C">
      <w:start w:val="1"/>
      <w:numFmt w:val="bullet"/>
      <w:lvlText w:val=""/>
      <w:lvlJc w:val="left"/>
      <w:pPr>
        <w:ind w:left="4320" w:hanging="360"/>
      </w:pPr>
      <w:rPr>
        <w:rFonts w:ascii="Wingdings" w:hAnsi="Wingdings" w:hint="default"/>
      </w:rPr>
    </w:lvl>
    <w:lvl w:ilvl="6" w:tplc="23B05BD2">
      <w:start w:val="1"/>
      <w:numFmt w:val="bullet"/>
      <w:lvlText w:val=""/>
      <w:lvlJc w:val="left"/>
      <w:pPr>
        <w:ind w:left="5040" w:hanging="360"/>
      </w:pPr>
      <w:rPr>
        <w:rFonts w:ascii="Symbol" w:hAnsi="Symbol" w:hint="default"/>
      </w:rPr>
    </w:lvl>
    <w:lvl w:ilvl="7" w:tplc="1192881C">
      <w:start w:val="1"/>
      <w:numFmt w:val="bullet"/>
      <w:lvlText w:val="o"/>
      <w:lvlJc w:val="left"/>
      <w:pPr>
        <w:ind w:left="5760" w:hanging="360"/>
      </w:pPr>
      <w:rPr>
        <w:rFonts w:ascii="Courier New" w:hAnsi="Courier New" w:hint="default"/>
      </w:rPr>
    </w:lvl>
    <w:lvl w:ilvl="8" w:tplc="1232625E">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35D"/>
    <w:rsid w:val="0000231F"/>
    <w:rsid w:val="00005A0A"/>
    <w:rsid w:val="0000643A"/>
    <w:rsid w:val="00014694"/>
    <w:rsid w:val="000173F0"/>
    <w:rsid w:val="000178F0"/>
    <w:rsid w:val="00035C13"/>
    <w:rsid w:val="00040C5A"/>
    <w:rsid w:val="0008239B"/>
    <w:rsid w:val="00082813"/>
    <w:rsid w:val="00085144"/>
    <w:rsid w:val="00090BC2"/>
    <w:rsid w:val="0009218A"/>
    <w:rsid w:val="000A5648"/>
    <w:rsid w:val="000A7FC0"/>
    <w:rsid w:val="000E0710"/>
    <w:rsid w:val="000F21FF"/>
    <w:rsid w:val="00102B55"/>
    <w:rsid w:val="00112DCF"/>
    <w:rsid w:val="00122443"/>
    <w:rsid w:val="00125516"/>
    <w:rsid w:val="00126316"/>
    <w:rsid w:val="001276AA"/>
    <w:rsid w:val="0016240F"/>
    <w:rsid w:val="00167D60"/>
    <w:rsid w:val="00196812"/>
    <w:rsid w:val="001A30A6"/>
    <w:rsid w:val="001B2FE8"/>
    <w:rsid w:val="001D49D1"/>
    <w:rsid w:val="002027DE"/>
    <w:rsid w:val="00211485"/>
    <w:rsid w:val="00211577"/>
    <w:rsid w:val="00217DC3"/>
    <w:rsid w:val="002204F3"/>
    <w:rsid w:val="00231BAA"/>
    <w:rsid w:val="00241E67"/>
    <w:rsid w:val="002642A6"/>
    <w:rsid w:val="0027536F"/>
    <w:rsid w:val="002837AC"/>
    <w:rsid w:val="00284CF0"/>
    <w:rsid w:val="00285099"/>
    <w:rsid w:val="00293102"/>
    <w:rsid w:val="002A502A"/>
    <w:rsid w:val="002B084E"/>
    <w:rsid w:val="002B3188"/>
    <w:rsid w:val="002C0066"/>
    <w:rsid w:val="002C2D5A"/>
    <w:rsid w:val="002C6F5E"/>
    <w:rsid w:val="00305F39"/>
    <w:rsid w:val="003062C1"/>
    <w:rsid w:val="00323222"/>
    <w:rsid w:val="003258E9"/>
    <w:rsid w:val="0034346A"/>
    <w:rsid w:val="0035362D"/>
    <w:rsid w:val="00365D27"/>
    <w:rsid w:val="003A4F1D"/>
    <w:rsid w:val="003A7F8D"/>
    <w:rsid w:val="003B2DD0"/>
    <w:rsid w:val="003C400C"/>
    <w:rsid w:val="00415DA6"/>
    <w:rsid w:val="00424805"/>
    <w:rsid w:val="00430063"/>
    <w:rsid w:val="00430D57"/>
    <w:rsid w:val="00444EC5"/>
    <w:rsid w:val="004462B9"/>
    <w:rsid w:val="00455B5B"/>
    <w:rsid w:val="00471DCD"/>
    <w:rsid w:val="0048427E"/>
    <w:rsid w:val="004A2214"/>
    <w:rsid w:val="004A44DC"/>
    <w:rsid w:val="004B1BB5"/>
    <w:rsid w:val="004F0EB4"/>
    <w:rsid w:val="004F1330"/>
    <w:rsid w:val="00504329"/>
    <w:rsid w:val="005449E6"/>
    <w:rsid w:val="00560953"/>
    <w:rsid w:val="00575887"/>
    <w:rsid w:val="00591616"/>
    <w:rsid w:val="005A11C5"/>
    <w:rsid w:val="005B702C"/>
    <w:rsid w:val="005C28E5"/>
    <w:rsid w:val="005E00C9"/>
    <w:rsid w:val="00602F70"/>
    <w:rsid w:val="00622936"/>
    <w:rsid w:val="00624C6E"/>
    <w:rsid w:val="00631B3A"/>
    <w:rsid w:val="00685008"/>
    <w:rsid w:val="00687737"/>
    <w:rsid w:val="00695278"/>
    <w:rsid w:val="006A741F"/>
    <w:rsid w:val="006B3872"/>
    <w:rsid w:val="006B3F95"/>
    <w:rsid w:val="006B47E8"/>
    <w:rsid w:val="006B5827"/>
    <w:rsid w:val="006D63B4"/>
    <w:rsid w:val="006E6B11"/>
    <w:rsid w:val="006F23A8"/>
    <w:rsid w:val="00705256"/>
    <w:rsid w:val="007170F4"/>
    <w:rsid w:val="00717F29"/>
    <w:rsid w:val="00720BC6"/>
    <w:rsid w:val="0072149B"/>
    <w:rsid w:val="007235B0"/>
    <w:rsid w:val="0072371A"/>
    <w:rsid w:val="0072785C"/>
    <w:rsid w:val="00733075"/>
    <w:rsid w:val="007542B5"/>
    <w:rsid w:val="00763CE8"/>
    <w:rsid w:val="007855CB"/>
    <w:rsid w:val="007970E5"/>
    <w:rsid w:val="007F226A"/>
    <w:rsid w:val="008122CD"/>
    <w:rsid w:val="0082711A"/>
    <w:rsid w:val="00874530"/>
    <w:rsid w:val="008A5404"/>
    <w:rsid w:val="008B1A10"/>
    <w:rsid w:val="008B3A33"/>
    <w:rsid w:val="008C7E56"/>
    <w:rsid w:val="008E4FD3"/>
    <w:rsid w:val="008F035D"/>
    <w:rsid w:val="008F7250"/>
    <w:rsid w:val="00901A90"/>
    <w:rsid w:val="009071EF"/>
    <w:rsid w:val="0091143C"/>
    <w:rsid w:val="009325B5"/>
    <w:rsid w:val="00947A7C"/>
    <w:rsid w:val="009541AE"/>
    <w:rsid w:val="0095555D"/>
    <w:rsid w:val="00965344"/>
    <w:rsid w:val="009809B6"/>
    <w:rsid w:val="00987833"/>
    <w:rsid w:val="009A22CF"/>
    <w:rsid w:val="009B4795"/>
    <w:rsid w:val="009B74F1"/>
    <w:rsid w:val="009D62B5"/>
    <w:rsid w:val="009E166F"/>
    <w:rsid w:val="009E56E6"/>
    <w:rsid w:val="009F2327"/>
    <w:rsid w:val="00A06A87"/>
    <w:rsid w:val="00A11332"/>
    <w:rsid w:val="00A32299"/>
    <w:rsid w:val="00A347C2"/>
    <w:rsid w:val="00A54146"/>
    <w:rsid w:val="00A70BAF"/>
    <w:rsid w:val="00A727CB"/>
    <w:rsid w:val="00A72F97"/>
    <w:rsid w:val="00A82B99"/>
    <w:rsid w:val="00A9312C"/>
    <w:rsid w:val="00A9313F"/>
    <w:rsid w:val="00A9746F"/>
    <w:rsid w:val="00AB57EC"/>
    <w:rsid w:val="00AC2005"/>
    <w:rsid w:val="00AC6EE5"/>
    <w:rsid w:val="00AD2048"/>
    <w:rsid w:val="00AE5820"/>
    <w:rsid w:val="00AE6580"/>
    <w:rsid w:val="00AF2161"/>
    <w:rsid w:val="00B07859"/>
    <w:rsid w:val="00B4681A"/>
    <w:rsid w:val="00B513C2"/>
    <w:rsid w:val="00B630CE"/>
    <w:rsid w:val="00B65482"/>
    <w:rsid w:val="00B67CDB"/>
    <w:rsid w:val="00B86ED0"/>
    <w:rsid w:val="00B939B0"/>
    <w:rsid w:val="00B941A7"/>
    <w:rsid w:val="00BAB7EB"/>
    <w:rsid w:val="00BD5503"/>
    <w:rsid w:val="00BD59AA"/>
    <w:rsid w:val="00BE0444"/>
    <w:rsid w:val="00BE0A44"/>
    <w:rsid w:val="00C02CE0"/>
    <w:rsid w:val="00C03A64"/>
    <w:rsid w:val="00C20FE4"/>
    <w:rsid w:val="00C35236"/>
    <w:rsid w:val="00C4698B"/>
    <w:rsid w:val="00C53AE2"/>
    <w:rsid w:val="00C661D7"/>
    <w:rsid w:val="00C71A5F"/>
    <w:rsid w:val="00C802F0"/>
    <w:rsid w:val="00C81B54"/>
    <w:rsid w:val="00CA4560"/>
    <w:rsid w:val="00CB3401"/>
    <w:rsid w:val="00CD351C"/>
    <w:rsid w:val="00CD5B5A"/>
    <w:rsid w:val="00CE04AE"/>
    <w:rsid w:val="00CE3E57"/>
    <w:rsid w:val="00CE72DC"/>
    <w:rsid w:val="00CF0401"/>
    <w:rsid w:val="00D1632B"/>
    <w:rsid w:val="00D35131"/>
    <w:rsid w:val="00D4244F"/>
    <w:rsid w:val="00D425E2"/>
    <w:rsid w:val="00D63F66"/>
    <w:rsid w:val="00DA44E2"/>
    <w:rsid w:val="00DA59A4"/>
    <w:rsid w:val="00DA72CA"/>
    <w:rsid w:val="00DB0B14"/>
    <w:rsid w:val="00DE23CC"/>
    <w:rsid w:val="00DF12FE"/>
    <w:rsid w:val="00DF4705"/>
    <w:rsid w:val="00DF5472"/>
    <w:rsid w:val="00E040B4"/>
    <w:rsid w:val="00E17D1C"/>
    <w:rsid w:val="00E21E5C"/>
    <w:rsid w:val="00E63302"/>
    <w:rsid w:val="00E6740B"/>
    <w:rsid w:val="00E723E6"/>
    <w:rsid w:val="00E81BFB"/>
    <w:rsid w:val="00EA36E2"/>
    <w:rsid w:val="00EA4083"/>
    <w:rsid w:val="00EB2B4F"/>
    <w:rsid w:val="00EB5223"/>
    <w:rsid w:val="00EC543C"/>
    <w:rsid w:val="00EE2676"/>
    <w:rsid w:val="00EF63ED"/>
    <w:rsid w:val="00F14FB4"/>
    <w:rsid w:val="00F30EBE"/>
    <w:rsid w:val="00F326B3"/>
    <w:rsid w:val="00F367D8"/>
    <w:rsid w:val="00F4061F"/>
    <w:rsid w:val="00F44082"/>
    <w:rsid w:val="00F46AC7"/>
    <w:rsid w:val="00F555C0"/>
    <w:rsid w:val="00F63930"/>
    <w:rsid w:val="00F76860"/>
    <w:rsid w:val="00F8753E"/>
    <w:rsid w:val="00F92133"/>
    <w:rsid w:val="00FB4652"/>
    <w:rsid w:val="00FB56E7"/>
    <w:rsid w:val="00FE388D"/>
    <w:rsid w:val="00FF57E1"/>
    <w:rsid w:val="015E7DF7"/>
    <w:rsid w:val="01E842EC"/>
    <w:rsid w:val="0233BBA4"/>
    <w:rsid w:val="02937695"/>
    <w:rsid w:val="038F228D"/>
    <w:rsid w:val="063C6B4A"/>
    <w:rsid w:val="06BCAE40"/>
    <w:rsid w:val="06DACCE1"/>
    <w:rsid w:val="06E85C44"/>
    <w:rsid w:val="07CDBF7B"/>
    <w:rsid w:val="07FEB66E"/>
    <w:rsid w:val="083FBBE6"/>
    <w:rsid w:val="088932CF"/>
    <w:rsid w:val="09698FDC"/>
    <w:rsid w:val="0A1CE943"/>
    <w:rsid w:val="0A3755A4"/>
    <w:rsid w:val="0A66A80F"/>
    <w:rsid w:val="0A68CB2F"/>
    <w:rsid w:val="0BBD8287"/>
    <w:rsid w:val="0CA1309E"/>
    <w:rsid w:val="0D603398"/>
    <w:rsid w:val="0E3410B5"/>
    <w:rsid w:val="0F2886C0"/>
    <w:rsid w:val="120BE560"/>
    <w:rsid w:val="1300CC8C"/>
    <w:rsid w:val="165F4A02"/>
    <w:rsid w:val="16862161"/>
    <w:rsid w:val="1722AD7A"/>
    <w:rsid w:val="176319D7"/>
    <w:rsid w:val="18438074"/>
    <w:rsid w:val="193B8EFA"/>
    <w:rsid w:val="1954B3D1"/>
    <w:rsid w:val="1B4953CC"/>
    <w:rsid w:val="1B4A42B6"/>
    <w:rsid w:val="1B7DE833"/>
    <w:rsid w:val="1B97018F"/>
    <w:rsid w:val="1D91EEFE"/>
    <w:rsid w:val="1FA9A18E"/>
    <w:rsid w:val="1FD291B6"/>
    <w:rsid w:val="20FA220C"/>
    <w:rsid w:val="212417A4"/>
    <w:rsid w:val="214D2CA4"/>
    <w:rsid w:val="21E993BF"/>
    <w:rsid w:val="224D3FBE"/>
    <w:rsid w:val="2256B643"/>
    <w:rsid w:val="239F200A"/>
    <w:rsid w:val="23D3E9F3"/>
    <w:rsid w:val="240C334C"/>
    <w:rsid w:val="245BB866"/>
    <w:rsid w:val="25EF2BE9"/>
    <w:rsid w:val="260B023A"/>
    <w:rsid w:val="26395877"/>
    <w:rsid w:val="2672469E"/>
    <w:rsid w:val="26D62766"/>
    <w:rsid w:val="28967062"/>
    <w:rsid w:val="28BD4CA7"/>
    <w:rsid w:val="292AA315"/>
    <w:rsid w:val="2A6280A0"/>
    <w:rsid w:val="2BA3A856"/>
    <w:rsid w:val="2BFF0101"/>
    <w:rsid w:val="2C58C3A2"/>
    <w:rsid w:val="2D60BEF6"/>
    <w:rsid w:val="2F0BB482"/>
    <w:rsid w:val="2FADC038"/>
    <w:rsid w:val="2FD61427"/>
    <w:rsid w:val="306E915C"/>
    <w:rsid w:val="31001E26"/>
    <w:rsid w:val="3169DC33"/>
    <w:rsid w:val="31B789F6"/>
    <w:rsid w:val="32740401"/>
    <w:rsid w:val="328C49C4"/>
    <w:rsid w:val="331B82BD"/>
    <w:rsid w:val="3325BC68"/>
    <w:rsid w:val="33B4F645"/>
    <w:rsid w:val="33FCC40D"/>
    <w:rsid w:val="3556ADCE"/>
    <w:rsid w:val="35B87869"/>
    <w:rsid w:val="363CB5DE"/>
    <w:rsid w:val="37F92D8B"/>
    <w:rsid w:val="37FE130F"/>
    <w:rsid w:val="380E8106"/>
    <w:rsid w:val="38523565"/>
    <w:rsid w:val="38841788"/>
    <w:rsid w:val="39753FFD"/>
    <w:rsid w:val="3A499461"/>
    <w:rsid w:val="3B09CE0D"/>
    <w:rsid w:val="3C2B8762"/>
    <w:rsid w:val="3CFD00C7"/>
    <w:rsid w:val="3D1792DF"/>
    <w:rsid w:val="3DA4B970"/>
    <w:rsid w:val="3DB777EB"/>
    <w:rsid w:val="3DEAD767"/>
    <w:rsid w:val="3E686F0F"/>
    <w:rsid w:val="3EF3590C"/>
    <w:rsid w:val="3F43AA12"/>
    <w:rsid w:val="3F4D5579"/>
    <w:rsid w:val="3F6346B1"/>
    <w:rsid w:val="3FE3337D"/>
    <w:rsid w:val="4034A189"/>
    <w:rsid w:val="40558FA1"/>
    <w:rsid w:val="406E3482"/>
    <w:rsid w:val="40F220F7"/>
    <w:rsid w:val="42038B16"/>
    <w:rsid w:val="42F19640"/>
    <w:rsid w:val="433926A0"/>
    <w:rsid w:val="433BE032"/>
    <w:rsid w:val="43742FD1"/>
    <w:rsid w:val="438ED672"/>
    <w:rsid w:val="44713C50"/>
    <w:rsid w:val="45B1D3D6"/>
    <w:rsid w:val="478AA298"/>
    <w:rsid w:val="47A7ECB2"/>
    <w:rsid w:val="4953FBCB"/>
    <w:rsid w:val="49F56CD6"/>
    <w:rsid w:val="4A2971F7"/>
    <w:rsid w:val="4B4EDF9D"/>
    <w:rsid w:val="4C4781BA"/>
    <w:rsid w:val="4D1B1217"/>
    <w:rsid w:val="4D676613"/>
    <w:rsid w:val="4D85EB45"/>
    <w:rsid w:val="4DCD6BF1"/>
    <w:rsid w:val="4F71599C"/>
    <w:rsid w:val="51031274"/>
    <w:rsid w:val="5183EF67"/>
    <w:rsid w:val="51BA3890"/>
    <w:rsid w:val="524EDEAF"/>
    <w:rsid w:val="525E19CB"/>
    <w:rsid w:val="542C9E92"/>
    <w:rsid w:val="5430888D"/>
    <w:rsid w:val="5A6A31B7"/>
    <w:rsid w:val="5B83FFD2"/>
    <w:rsid w:val="5BE21F1E"/>
    <w:rsid w:val="5D44AD43"/>
    <w:rsid w:val="5DCF9856"/>
    <w:rsid w:val="5E4288E6"/>
    <w:rsid w:val="6223CBA8"/>
    <w:rsid w:val="63271185"/>
    <w:rsid w:val="63B6E535"/>
    <w:rsid w:val="64EDA5DE"/>
    <w:rsid w:val="665A48E6"/>
    <w:rsid w:val="678250A4"/>
    <w:rsid w:val="684CE74D"/>
    <w:rsid w:val="689DCB85"/>
    <w:rsid w:val="68E9F01A"/>
    <w:rsid w:val="69D84813"/>
    <w:rsid w:val="6A08FA42"/>
    <w:rsid w:val="6A233161"/>
    <w:rsid w:val="6AD12B22"/>
    <w:rsid w:val="6AFA02B9"/>
    <w:rsid w:val="6C241368"/>
    <w:rsid w:val="6C2E8B30"/>
    <w:rsid w:val="6D0FE8D5"/>
    <w:rsid w:val="6DF19228"/>
    <w:rsid w:val="6E08CBE4"/>
    <w:rsid w:val="6E0B31BE"/>
    <w:rsid w:val="6F699BE6"/>
    <w:rsid w:val="70855E7F"/>
    <w:rsid w:val="708C19F1"/>
    <w:rsid w:val="70F54040"/>
    <w:rsid w:val="71CA319B"/>
    <w:rsid w:val="72C5034B"/>
    <w:rsid w:val="7364CF95"/>
    <w:rsid w:val="7460D3AC"/>
    <w:rsid w:val="748B734E"/>
    <w:rsid w:val="74D2954C"/>
    <w:rsid w:val="74D56EA9"/>
    <w:rsid w:val="769DA2BE"/>
    <w:rsid w:val="77435EB0"/>
    <w:rsid w:val="778BA446"/>
    <w:rsid w:val="77A39BB4"/>
    <w:rsid w:val="788CF2F6"/>
    <w:rsid w:val="792D3612"/>
    <w:rsid w:val="79C9C8D4"/>
    <w:rsid w:val="7A228AAE"/>
    <w:rsid w:val="7A41D9E3"/>
    <w:rsid w:val="7C855C82"/>
    <w:rsid w:val="7D7A299B"/>
    <w:rsid w:val="7E3E14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CB6E5"/>
  <w15:chartTrackingRefBased/>
  <w15:docId w15:val="{5B816920-224C-48B8-8680-CF31BB24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35D"/>
    <w:pPr>
      <w:spacing w:after="0" w:line="276" w:lineRule="auto"/>
    </w:pPr>
    <w:rPr>
      <w:rFonts w:ascii="Arial" w:eastAsia="Arial" w:hAnsi="Arial" w:cs="Arial"/>
      <w:kern w:val="0"/>
      <w:lang w:val="en"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B1A10"/>
    <w:rPr>
      <w:sz w:val="16"/>
      <w:szCs w:val="16"/>
    </w:rPr>
  </w:style>
  <w:style w:type="paragraph" w:styleId="CommentText">
    <w:name w:val="annotation text"/>
    <w:basedOn w:val="Normal"/>
    <w:link w:val="CommentTextChar"/>
    <w:uiPriority w:val="99"/>
    <w:unhideWhenUsed/>
    <w:rsid w:val="008B1A10"/>
    <w:pPr>
      <w:spacing w:line="240" w:lineRule="auto"/>
    </w:pPr>
    <w:rPr>
      <w:sz w:val="20"/>
      <w:szCs w:val="20"/>
    </w:rPr>
  </w:style>
  <w:style w:type="character" w:customStyle="1" w:styleId="CommentTextChar">
    <w:name w:val="Comment Text Char"/>
    <w:basedOn w:val="DefaultParagraphFont"/>
    <w:link w:val="CommentText"/>
    <w:uiPriority w:val="99"/>
    <w:rsid w:val="008B1A10"/>
    <w:rPr>
      <w:rFonts w:ascii="Arial" w:eastAsia="Arial" w:hAnsi="Arial" w:cs="Arial"/>
      <w:kern w:val="0"/>
      <w:sz w:val="20"/>
      <w:szCs w:val="20"/>
      <w:lang w:val="en" w:eastAsia="en-GB"/>
      <w14:ligatures w14:val="none"/>
    </w:rPr>
  </w:style>
  <w:style w:type="paragraph" w:styleId="CommentSubject">
    <w:name w:val="annotation subject"/>
    <w:basedOn w:val="CommentText"/>
    <w:next w:val="CommentText"/>
    <w:link w:val="CommentSubjectChar"/>
    <w:uiPriority w:val="99"/>
    <w:semiHidden/>
    <w:unhideWhenUsed/>
    <w:rsid w:val="008B1A10"/>
    <w:rPr>
      <w:b/>
      <w:bCs/>
    </w:rPr>
  </w:style>
  <w:style w:type="character" w:customStyle="1" w:styleId="CommentSubjectChar">
    <w:name w:val="Comment Subject Char"/>
    <w:basedOn w:val="CommentTextChar"/>
    <w:link w:val="CommentSubject"/>
    <w:uiPriority w:val="99"/>
    <w:semiHidden/>
    <w:rsid w:val="008B1A10"/>
    <w:rPr>
      <w:rFonts w:ascii="Arial" w:eastAsia="Arial" w:hAnsi="Arial" w:cs="Arial"/>
      <w:b/>
      <w:bCs/>
      <w:kern w:val="0"/>
      <w:sz w:val="20"/>
      <w:szCs w:val="20"/>
      <w:lang w:val="en" w:eastAsia="en-GB"/>
      <w14:ligatures w14:val="none"/>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semiHidden/>
    <w:unhideWhenUsed/>
    <w:rsid w:val="00284CF0"/>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284CF0"/>
    <w:rPr>
      <w:rFonts w:ascii="Arial" w:eastAsia="Arial" w:hAnsi="Arial" w:cs="Arial"/>
      <w:kern w:val="0"/>
      <w:lang w:val="en" w:eastAsia="en-GB"/>
      <w14:ligatures w14:val="none"/>
    </w:rPr>
  </w:style>
  <w:style w:type="paragraph" w:styleId="Footer">
    <w:name w:val="footer"/>
    <w:basedOn w:val="Normal"/>
    <w:link w:val="FooterChar"/>
    <w:uiPriority w:val="99"/>
    <w:semiHidden/>
    <w:unhideWhenUsed/>
    <w:rsid w:val="00284CF0"/>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284CF0"/>
    <w:rPr>
      <w:rFonts w:ascii="Arial" w:eastAsia="Arial" w:hAnsi="Arial" w:cs="Arial"/>
      <w:kern w:val="0"/>
      <w:lang w:val="en" w:eastAsia="en-GB"/>
      <w14:ligatures w14:val="none"/>
    </w:rPr>
  </w:style>
  <w:style w:type="character" w:styleId="UnresolvedMention">
    <w:name w:val="Unresolved Mention"/>
    <w:basedOn w:val="DefaultParagraphFont"/>
    <w:uiPriority w:val="99"/>
    <w:semiHidden/>
    <w:unhideWhenUsed/>
    <w:rsid w:val="00112DCF"/>
    <w:rPr>
      <w:color w:val="605E5C"/>
      <w:shd w:val="clear" w:color="auto" w:fill="E1DFDD"/>
    </w:rPr>
  </w:style>
  <w:style w:type="character" w:styleId="FollowedHyperlink">
    <w:name w:val="FollowedHyperlink"/>
    <w:basedOn w:val="DefaultParagraphFont"/>
    <w:uiPriority w:val="99"/>
    <w:semiHidden/>
    <w:unhideWhenUsed/>
    <w:rsid w:val="00112DCF"/>
    <w:rPr>
      <w:color w:val="954F72" w:themeColor="followedHyperlink"/>
      <w:u w:val="single"/>
    </w:rPr>
  </w:style>
  <w:style w:type="paragraph" w:styleId="Revision">
    <w:name w:val="Revision"/>
    <w:hidden/>
    <w:uiPriority w:val="99"/>
    <w:semiHidden/>
    <w:rsid w:val="00B939B0"/>
    <w:pPr>
      <w:spacing w:after="0" w:line="240" w:lineRule="auto"/>
    </w:pPr>
    <w:rPr>
      <w:rFonts w:ascii="Arial" w:eastAsia="Arial" w:hAnsi="Arial" w:cs="Arial"/>
      <w:kern w:val="0"/>
      <w:lang w:val="en"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ro.com/app/board/uXjVPrebzwQ=/" TargetMode="External"/><Relationship Id="rId18" Type="http://schemas.openxmlformats.org/officeDocument/2006/relationships/hyperlink" Target="https://www.legislation.gov.uk/uksi/2018/852/contents/made" TargetMode="External"/><Relationship Id="rId26" Type="http://schemas.openxmlformats.org/officeDocument/2006/relationships/hyperlink" Target="https://material-ui.com/"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gov.uk/service-manual/technology/testing-with-assistive-technologies" TargetMode="External"/><Relationship Id="rId34" Type="http://schemas.openxmlformats.org/officeDocument/2006/relationships/hyperlink" Target="mailto:digitalplanning@lambeth.gov.uk" TargetMode="External"/><Relationship Id="rId7" Type="http://schemas.openxmlformats.org/officeDocument/2006/relationships/settings" Target="settings.xml"/><Relationship Id="rId12" Type="http://schemas.openxmlformats.org/officeDocument/2006/relationships/hyperlink" Target="https://www.legislation.gov.uk/uksi/2018/852/contents/made" TargetMode="External"/><Relationship Id="rId17" Type="http://schemas.openxmlformats.org/officeDocument/2006/relationships/hyperlink" Target="https://www.w3.org/TR/WCAG22/" TargetMode="External"/><Relationship Id="rId25" Type="http://schemas.openxmlformats.org/officeDocument/2006/relationships/hyperlink" Target="https://planningservices.southwark.gov.uk/find-out-if-you-need-planning-permission" TargetMode="External"/><Relationship Id="rId33" Type="http://schemas.openxmlformats.org/officeDocument/2006/relationships/hyperlink" Target="https://www.gov.uk/service-manual/technology/testing-with-assistive-technologies"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w3.org/TR/WCAG21/" TargetMode="External"/><Relationship Id="rId20" Type="http://schemas.openxmlformats.org/officeDocument/2006/relationships/hyperlink" Target="https://www.gov.uk/service-manual/technology/testing-with-assistive-technologies" TargetMode="External"/><Relationship Id="rId29" Type="http://schemas.openxmlformats.org/officeDocument/2006/relationships/hyperlink" Target="https://www.w3.org/TR/WCAG22/"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si/2018/852/contents/made" TargetMode="External"/><Relationship Id="rId24" Type="http://schemas.openxmlformats.org/officeDocument/2006/relationships/hyperlink" Target="https://planningservices.lambeth.gov.uk/apply-for-a-lawful-development-certificate" TargetMode="External"/><Relationship Id="rId32" Type="http://schemas.openxmlformats.org/officeDocument/2006/relationships/hyperlink" Target="https://www.gov.uk/service-manual/technology/testing-with-assistive-technologies" TargetMode="External"/><Relationship Id="rId37" Type="http://schemas.openxmlformats.org/officeDocument/2006/relationships/hyperlink" Target="mailto:fpritchard@lambeth.gov.uk"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lanningservices.southwark.gov.uk/find-out-if-you-need-planning-permission" TargetMode="External"/><Relationship Id="rId23" Type="http://schemas.openxmlformats.org/officeDocument/2006/relationships/hyperlink" Target="https://www.legislation.gov.uk/uksi/2018/852/contents/made" TargetMode="External"/><Relationship Id="rId28" Type="http://schemas.openxmlformats.org/officeDocument/2006/relationships/hyperlink" Target="https://www.w3.org/TR/WCAG21/" TargetMode="External"/><Relationship Id="rId36" Type="http://schemas.openxmlformats.org/officeDocument/2006/relationships/hyperlink" Target="mailto:gwoodford@lambeth.gov.uk" TargetMode="External"/><Relationship Id="rId10" Type="http://schemas.openxmlformats.org/officeDocument/2006/relationships/endnotes" Target="endnotes.xml"/><Relationship Id="rId19" Type="http://schemas.openxmlformats.org/officeDocument/2006/relationships/hyperlink" Target="https://www.legislation.gov.uk/uksi/2018/852/contents/made" TargetMode="External"/><Relationship Id="rId31" Type="http://schemas.openxmlformats.org/officeDocument/2006/relationships/hyperlink" Target="https://www.legislation.gov.uk/uksi/2018/852/contents/ma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lanningservices.lambeth.gov.uk/apply-for-a-lawful-development-certificate" TargetMode="External"/><Relationship Id="rId22" Type="http://schemas.openxmlformats.org/officeDocument/2006/relationships/hyperlink" Target="https://www.legislation.gov.uk/uksi/2018/852/contents/made" TargetMode="External"/><Relationship Id="rId27" Type="http://schemas.openxmlformats.org/officeDocument/2006/relationships/hyperlink" Target="http://storybook.planx.uk/?path=/story/planx-components-question--basic" TargetMode="External"/><Relationship Id="rId30" Type="http://schemas.openxmlformats.org/officeDocument/2006/relationships/hyperlink" Target="https://www.legislation.gov.uk/uksi/2018/852/contents/made" TargetMode="External"/><Relationship Id="rId35" Type="http://schemas.openxmlformats.org/officeDocument/2006/relationships/hyperlink" Target="mailto:digitalplanning@lambeth.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6100FEC88EEA4086374B9425DD9A73" ma:contentTypeVersion="7" ma:contentTypeDescription="Create a new document." ma:contentTypeScope="" ma:versionID="6afa26dcb0cfeceb08fde443bf6ff8fa">
  <xsd:schema xmlns:xsd="http://www.w3.org/2001/XMLSchema" xmlns:xs="http://www.w3.org/2001/XMLSchema" xmlns:p="http://schemas.microsoft.com/office/2006/metadata/properties" xmlns:ns2="516a76a4-c69c-4b08-946a-83d4491c2070" xmlns:ns3="8e51e277-cb32-46ad-b8b0-6573a7e05847" targetNamespace="http://schemas.microsoft.com/office/2006/metadata/properties" ma:root="true" ma:fieldsID="7d23c159b7c137591ccd4894989a10ab" ns2:_="" ns3:_="">
    <xsd:import namespace="516a76a4-c69c-4b08-946a-83d4491c2070"/>
    <xsd:import namespace="8e51e277-cb32-46ad-b8b0-6573a7e058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a76a4-c69c-4b08-946a-83d4491c20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51e277-cb32-46ad-b8b0-6573a7e058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1CB63-E352-483B-AF9A-3DC3EB3FC1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14B163-48E0-4DC1-91C7-29926F135809}">
  <ds:schemaRefs>
    <ds:schemaRef ds:uri="http://schemas.openxmlformats.org/officeDocument/2006/bibliography"/>
  </ds:schemaRefs>
</ds:datastoreItem>
</file>

<file path=customXml/itemProps3.xml><?xml version="1.0" encoding="utf-8"?>
<ds:datastoreItem xmlns:ds="http://schemas.openxmlformats.org/officeDocument/2006/customXml" ds:itemID="{2B440C1B-6BCE-46BC-B34C-57158985ACCC}">
  <ds:schemaRefs>
    <ds:schemaRef ds:uri="http://schemas.microsoft.com/sharepoint/v3/contenttype/forms"/>
  </ds:schemaRefs>
</ds:datastoreItem>
</file>

<file path=customXml/itemProps4.xml><?xml version="1.0" encoding="utf-8"?>
<ds:datastoreItem xmlns:ds="http://schemas.openxmlformats.org/officeDocument/2006/customXml" ds:itemID="{D25C90F1-61C2-4C84-8598-A4139C183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a76a4-c69c-4b08-946a-83d4491c2070"/>
    <ds:schemaRef ds:uri="8e51e277-cb32-46ad-b8b0-6573a7e058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1891</Words>
  <Characters>10781</Characters>
  <Application>Microsoft Office Word</Application>
  <DocSecurity>4</DocSecurity>
  <Lines>89</Lines>
  <Paragraphs>25</Paragraphs>
  <ScaleCrop>false</ScaleCrop>
  <Company/>
  <LinksUpToDate>false</LinksUpToDate>
  <CharactersWithSpaces>12647</CharactersWithSpaces>
  <SharedDoc>false</SharedDoc>
  <HLinks>
    <vt:vector size="162" baseType="variant">
      <vt:variant>
        <vt:i4>2818141</vt:i4>
      </vt:variant>
      <vt:variant>
        <vt:i4>78</vt:i4>
      </vt:variant>
      <vt:variant>
        <vt:i4>0</vt:i4>
      </vt:variant>
      <vt:variant>
        <vt:i4>5</vt:i4>
      </vt:variant>
      <vt:variant>
        <vt:lpwstr>mailto:fpritchard@lambeth.gov.uk</vt:lpwstr>
      </vt:variant>
      <vt:variant>
        <vt:lpwstr/>
      </vt:variant>
      <vt:variant>
        <vt:i4>7143454</vt:i4>
      </vt:variant>
      <vt:variant>
        <vt:i4>75</vt:i4>
      </vt:variant>
      <vt:variant>
        <vt:i4>0</vt:i4>
      </vt:variant>
      <vt:variant>
        <vt:i4>5</vt:i4>
      </vt:variant>
      <vt:variant>
        <vt:lpwstr>mailto:gwoodford@lambeth.gov.uk</vt:lpwstr>
      </vt:variant>
      <vt:variant>
        <vt:lpwstr/>
      </vt:variant>
      <vt:variant>
        <vt:i4>1900642</vt:i4>
      </vt:variant>
      <vt:variant>
        <vt:i4>72</vt:i4>
      </vt:variant>
      <vt:variant>
        <vt:i4>0</vt:i4>
      </vt:variant>
      <vt:variant>
        <vt:i4>5</vt:i4>
      </vt:variant>
      <vt:variant>
        <vt:lpwstr>mailto:digitalplanning@lambeth.gov.uk</vt:lpwstr>
      </vt:variant>
      <vt:variant>
        <vt:lpwstr/>
      </vt:variant>
      <vt:variant>
        <vt:i4>1900642</vt:i4>
      </vt:variant>
      <vt:variant>
        <vt:i4>69</vt:i4>
      </vt:variant>
      <vt:variant>
        <vt:i4>0</vt:i4>
      </vt:variant>
      <vt:variant>
        <vt:i4>5</vt:i4>
      </vt:variant>
      <vt:variant>
        <vt:lpwstr>mailto:digitalplanning@lambeth.gov.uk</vt:lpwstr>
      </vt:variant>
      <vt:variant>
        <vt:lpwstr/>
      </vt:variant>
      <vt:variant>
        <vt:i4>5439578</vt:i4>
      </vt:variant>
      <vt:variant>
        <vt:i4>66</vt:i4>
      </vt:variant>
      <vt:variant>
        <vt:i4>0</vt:i4>
      </vt:variant>
      <vt:variant>
        <vt:i4>5</vt:i4>
      </vt:variant>
      <vt:variant>
        <vt:lpwstr>https://www.gov.uk/service-manual/technology/testing-with-assistive-technologies</vt:lpwstr>
      </vt:variant>
      <vt:variant>
        <vt:lpwstr/>
      </vt:variant>
      <vt:variant>
        <vt:i4>5439578</vt:i4>
      </vt:variant>
      <vt:variant>
        <vt:i4>63</vt:i4>
      </vt:variant>
      <vt:variant>
        <vt:i4>0</vt:i4>
      </vt:variant>
      <vt:variant>
        <vt:i4>5</vt:i4>
      </vt:variant>
      <vt:variant>
        <vt:lpwstr>https://www.gov.uk/service-manual/technology/testing-with-assistive-technologies</vt:lpwstr>
      </vt:variant>
      <vt:variant>
        <vt:lpwstr/>
      </vt:variant>
      <vt:variant>
        <vt:i4>2818094</vt:i4>
      </vt:variant>
      <vt:variant>
        <vt:i4>60</vt:i4>
      </vt:variant>
      <vt:variant>
        <vt:i4>0</vt:i4>
      </vt:variant>
      <vt:variant>
        <vt:i4>5</vt:i4>
      </vt:variant>
      <vt:variant>
        <vt:lpwstr>https://www.legislation.gov.uk/uksi/2018/852/contents/made</vt:lpwstr>
      </vt:variant>
      <vt:variant>
        <vt:lpwstr/>
      </vt:variant>
      <vt:variant>
        <vt:i4>2818094</vt:i4>
      </vt:variant>
      <vt:variant>
        <vt:i4>57</vt:i4>
      </vt:variant>
      <vt:variant>
        <vt:i4>0</vt:i4>
      </vt:variant>
      <vt:variant>
        <vt:i4>5</vt:i4>
      </vt:variant>
      <vt:variant>
        <vt:lpwstr>https://www.legislation.gov.uk/uksi/2018/852/contents/made</vt:lpwstr>
      </vt:variant>
      <vt:variant>
        <vt:lpwstr/>
      </vt:variant>
      <vt:variant>
        <vt:i4>1966098</vt:i4>
      </vt:variant>
      <vt:variant>
        <vt:i4>54</vt:i4>
      </vt:variant>
      <vt:variant>
        <vt:i4>0</vt:i4>
      </vt:variant>
      <vt:variant>
        <vt:i4>5</vt:i4>
      </vt:variant>
      <vt:variant>
        <vt:lpwstr>https://www.w3.org/TR/WCAG22/</vt:lpwstr>
      </vt:variant>
      <vt:variant>
        <vt:lpwstr/>
      </vt:variant>
      <vt:variant>
        <vt:i4>1900562</vt:i4>
      </vt:variant>
      <vt:variant>
        <vt:i4>51</vt:i4>
      </vt:variant>
      <vt:variant>
        <vt:i4>0</vt:i4>
      </vt:variant>
      <vt:variant>
        <vt:i4>5</vt:i4>
      </vt:variant>
      <vt:variant>
        <vt:lpwstr>https://www.w3.org/TR/WCAG21/</vt:lpwstr>
      </vt:variant>
      <vt:variant>
        <vt:lpwstr/>
      </vt:variant>
      <vt:variant>
        <vt:i4>3473451</vt:i4>
      </vt:variant>
      <vt:variant>
        <vt:i4>48</vt:i4>
      </vt:variant>
      <vt:variant>
        <vt:i4>0</vt:i4>
      </vt:variant>
      <vt:variant>
        <vt:i4>5</vt:i4>
      </vt:variant>
      <vt:variant>
        <vt:lpwstr>http://storybook.planx.uk/?path=/story/planx-components-question--basic</vt:lpwstr>
      </vt:variant>
      <vt:variant>
        <vt:lpwstr/>
      </vt:variant>
      <vt:variant>
        <vt:i4>720896</vt:i4>
      </vt:variant>
      <vt:variant>
        <vt:i4>45</vt:i4>
      </vt:variant>
      <vt:variant>
        <vt:i4>0</vt:i4>
      </vt:variant>
      <vt:variant>
        <vt:i4>5</vt:i4>
      </vt:variant>
      <vt:variant>
        <vt:lpwstr>https://material-ui.com/</vt:lpwstr>
      </vt:variant>
      <vt:variant>
        <vt:lpwstr/>
      </vt:variant>
      <vt:variant>
        <vt:i4>6291490</vt:i4>
      </vt:variant>
      <vt:variant>
        <vt:i4>42</vt:i4>
      </vt:variant>
      <vt:variant>
        <vt:i4>0</vt:i4>
      </vt:variant>
      <vt:variant>
        <vt:i4>5</vt:i4>
      </vt:variant>
      <vt:variant>
        <vt:lpwstr>https://planningservices.southwark.gov.uk/find-out-if-you-need-planning-permission</vt:lpwstr>
      </vt:variant>
      <vt:variant>
        <vt:lpwstr/>
      </vt:variant>
      <vt:variant>
        <vt:i4>6684798</vt:i4>
      </vt:variant>
      <vt:variant>
        <vt:i4>39</vt:i4>
      </vt:variant>
      <vt:variant>
        <vt:i4>0</vt:i4>
      </vt:variant>
      <vt:variant>
        <vt:i4>5</vt:i4>
      </vt:variant>
      <vt:variant>
        <vt:lpwstr>https://planningservices.lambeth.gov.uk/apply-for-a-lawful-development-certificate</vt:lpwstr>
      </vt:variant>
      <vt:variant>
        <vt:lpwstr/>
      </vt:variant>
      <vt:variant>
        <vt:i4>2818094</vt:i4>
      </vt:variant>
      <vt:variant>
        <vt:i4>36</vt:i4>
      </vt:variant>
      <vt:variant>
        <vt:i4>0</vt:i4>
      </vt:variant>
      <vt:variant>
        <vt:i4>5</vt:i4>
      </vt:variant>
      <vt:variant>
        <vt:lpwstr>https://www.legislation.gov.uk/uksi/2018/852/contents/made</vt:lpwstr>
      </vt:variant>
      <vt:variant>
        <vt:lpwstr/>
      </vt:variant>
      <vt:variant>
        <vt:i4>2818094</vt:i4>
      </vt:variant>
      <vt:variant>
        <vt:i4>33</vt:i4>
      </vt:variant>
      <vt:variant>
        <vt:i4>0</vt:i4>
      </vt:variant>
      <vt:variant>
        <vt:i4>5</vt:i4>
      </vt:variant>
      <vt:variant>
        <vt:lpwstr>https://www.legislation.gov.uk/uksi/2018/852/contents/made</vt:lpwstr>
      </vt:variant>
      <vt:variant>
        <vt:lpwstr/>
      </vt:variant>
      <vt:variant>
        <vt:i4>5439578</vt:i4>
      </vt:variant>
      <vt:variant>
        <vt:i4>30</vt:i4>
      </vt:variant>
      <vt:variant>
        <vt:i4>0</vt:i4>
      </vt:variant>
      <vt:variant>
        <vt:i4>5</vt:i4>
      </vt:variant>
      <vt:variant>
        <vt:lpwstr>https://www.gov.uk/service-manual/technology/testing-with-assistive-technologies</vt:lpwstr>
      </vt:variant>
      <vt:variant>
        <vt:lpwstr/>
      </vt:variant>
      <vt:variant>
        <vt:i4>5439578</vt:i4>
      </vt:variant>
      <vt:variant>
        <vt:i4>27</vt:i4>
      </vt:variant>
      <vt:variant>
        <vt:i4>0</vt:i4>
      </vt:variant>
      <vt:variant>
        <vt:i4>5</vt:i4>
      </vt:variant>
      <vt:variant>
        <vt:lpwstr>https://www.gov.uk/service-manual/technology/testing-with-assistive-technologies</vt:lpwstr>
      </vt:variant>
      <vt:variant>
        <vt:lpwstr/>
      </vt:variant>
      <vt:variant>
        <vt:i4>2818094</vt:i4>
      </vt:variant>
      <vt:variant>
        <vt:i4>24</vt:i4>
      </vt:variant>
      <vt:variant>
        <vt:i4>0</vt:i4>
      </vt:variant>
      <vt:variant>
        <vt:i4>5</vt:i4>
      </vt:variant>
      <vt:variant>
        <vt:lpwstr>https://www.legislation.gov.uk/uksi/2018/852/contents/made</vt:lpwstr>
      </vt:variant>
      <vt:variant>
        <vt:lpwstr/>
      </vt:variant>
      <vt:variant>
        <vt:i4>2818094</vt:i4>
      </vt:variant>
      <vt:variant>
        <vt:i4>21</vt:i4>
      </vt:variant>
      <vt:variant>
        <vt:i4>0</vt:i4>
      </vt:variant>
      <vt:variant>
        <vt:i4>5</vt:i4>
      </vt:variant>
      <vt:variant>
        <vt:lpwstr>https://www.legislation.gov.uk/uksi/2018/852/contents/made</vt:lpwstr>
      </vt:variant>
      <vt:variant>
        <vt:lpwstr/>
      </vt:variant>
      <vt:variant>
        <vt:i4>1966098</vt:i4>
      </vt:variant>
      <vt:variant>
        <vt:i4>18</vt:i4>
      </vt:variant>
      <vt:variant>
        <vt:i4>0</vt:i4>
      </vt:variant>
      <vt:variant>
        <vt:i4>5</vt:i4>
      </vt:variant>
      <vt:variant>
        <vt:lpwstr>https://www.w3.org/TR/WCAG22/</vt:lpwstr>
      </vt:variant>
      <vt:variant>
        <vt:lpwstr/>
      </vt:variant>
      <vt:variant>
        <vt:i4>1900562</vt:i4>
      </vt:variant>
      <vt:variant>
        <vt:i4>15</vt:i4>
      </vt:variant>
      <vt:variant>
        <vt:i4>0</vt:i4>
      </vt:variant>
      <vt:variant>
        <vt:i4>5</vt:i4>
      </vt:variant>
      <vt:variant>
        <vt:lpwstr>https://www.w3.org/TR/WCAG21/</vt:lpwstr>
      </vt:variant>
      <vt:variant>
        <vt:lpwstr/>
      </vt:variant>
      <vt:variant>
        <vt:i4>6291490</vt:i4>
      </vt:variant>
      <vt:variant>
        <vt:i4>12</vt:i4>
      </vt:variant>
      <vt:variant>
        <vt:i4>0</vt:i4>
      </vt:variant>
      <vt:variant>
        <vt:i4>5</vt:i4>
      </vt:variant>
      <vt:variant>
        <vt:lpwstr>https://planningservices.southwark.gov.uk/find-out-if-you-need-planning-permission</vt:lpwstr>
      </vt:variant>
      <vt:variant>
        <vt:lpwstr/>
      </vt:variant>
      <vt:variant>
        <vt:i4>6684798</vt:i4>
      </vt:variant>
      <vt:variant>
        <vt:i4>9</vt:i4>
      </vt:variant>
      <vt:variant>
        <vt:i4>0</vt:i4>
      </vt:variant>
      <vt:variant>
        <vt:i4>5</vt:i4>
      </vt:variant>
      <vt:variant>
        <vt:lpwstr>https://planningservices.lambeth.gov.uk/apply-for-a-lawful-development-certificate</vt:lpwstr>
      </vt:variant>
      <vt:variant>
        <vt:lpwstr/>
      </vt:variant>
      <vt:variant>
        <vt:i4>4259848</vt:i4>
      </vt:variant>
      <vt:variant>
        <vt:i4>6</vt:i4>
      </vt:variant>
      <vt:variant>
        <vt:i4>0</vt:i4>
      </vt:variant>
      <vt:variant>
        <vt:i4>5</vt:i4>
      </vt:variant>
      <vt:variant>
        <vt:lpwstr>https://miro.com/app/board/uXjVPrebzwQ=/</vt:lpwstr>
      </vt:variant>
      <vt:variant>
        <vt:lpwstr/>
      </vt:variant>
      <vt:variant>
        <vt:i4>2818094</vt:i4>
      </vt:variant>
      <vt:variant>
        <vt:i4>3</vt:i4>
      </vt:variant>
      <vt:variant>
        <vt:i4>0</vt:i4>
      </vt:variant>
      <vt:variant>
        <vt:i4>5</vt:i4>
      </vt:variant>
      <vt:variant>
        <vt:lpwstr>https://www.legislation.gov.uk/uksi/2018/852/contents/made</vt:lpwstr>
      </vt:variant>
      <vt:variant>
        <vt:lpwstr/>
      </vt:variant>
      <vt:variant>
        <vt:i4>2818094</vt:i4>
      </vt:variant>
      <vt:variant>
        <vt:i4>0</vt:i4>
      </vt:variant>
      <vt:variant>
        <vt:i4>0</vt:i4>
      </vt:variant>
      <vt:variant>
        <vt:i4>5</vt:i4>
      </vt:variant>
      <vt:variant>
        <vt:lpwstr>https://www.legislation.gov.uk/uksi/2018/852/contents/made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 Pritchard</dc:creator>
  <cp:keywords/>
  <dc:description/>
  <cp:lastModifiedBy>Zanda Polka</cp:lastModifiedBy>
  <cp:revision>2</cp:revision>
  <dcterms:created xsi:type="dcterms:W3CDTF">2023-12-19T16:01:00Z</dcterms:created>
  <dcterms:modified xsi:type="dcterms:W3CDTF">2023-12-19T16:01:00Z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0x010100A06100FEC88EEA4086374B9425DD9A73</vt:lpwstr>
  </property>
</Properties>
</file>