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EC49B" w14:textId="14F7F4A4" w:rsidR="0080040C" w:rsidRPr="004217B9" w:rsidRDefault="0080040C" w:rsidP="0080040C">
      <w:pPr>
        <w:pStyle w:val="Schmainhead"/>
        <w:numPr>
          <w:ilvl w:val="0"/>
          <w:numId w:val="0"/>
        </w:numPr>
        <w:tabs>
          <w:tab w:val="left" w:pos="720"/>
        </w:tabs>
        <w:rPr>
          <w:rFonts w:ascii="Verdana" w:hAnsi="Verdana"/>
          <w:color w:val="262626" w:themeColor="text1" w:themeTint="D9"/>
        </w:rPr>
      </w:pPr>
      <w:bookmarkStart w:id="0" w:name="_Toc345317858"/>
      <w:bookmarkStart w:id="1" w:name="a893025"/>
      <w:r w:rsidRPr="004217B9">
        <w:rPr>
          <w:rFonts w:ascii="Verdana" w:hAnsi="Verdana"/>
          <w:color w:val="262626" w:themeColor="text1" w:themeTint="D9"/>
        </w:rPr>
        <w:t>Schedule</w:t>
      </w:r>
      <w:r w:rsidR="00040401" w:rsidRPr="004217B9">
        <w:rPr>
          <w:rFonts w:ascii="Verdana" w:hAnsi="Verdana"/>
          <w:color w:val="262626" w:themeColor="text1" w:themeTint="D9"/>
        </w:rPr>
        <w:t xml:space="preserve"> B</w:t>
      </w:r>
      <w:r w:rsidRPr="004217B9">
        <w:rPr>
          <w:rFonts w:ascii="Verdana" w:hAnsi="Verdana"/>
          <w:color w:val="262626" w:themeColor="text1" w:themeTint="D9"/>
        </w:rPr>
        <w:t xml:space="preserve"> Form of Tender</w:t>
      </w:r>
      <w:bookmarkEnd w:id="0"/>
      <w:bookmarkEnd w:id="1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92"/>
        <w:gridCol w:w="3323"/>
        <w:gridCol w:w="3575"/>
      </w:tblGrid>
      <w:tr w:rsidR="0080040C" w:rsidRPr="004217B9" w14:paraId="4B4B3E04" w14:textId="77777777" w:rsidTr="004217B9">
        <w:tc>
          <w:tcPr>
            <w:tcW w:w="9390" w:type="dxa"/>
            <w:gridSpan w:val="3"/>
            <w:hideMark/>
          </w:tcPr>
          <w:p w14:paraId="58396957" w14:textId="77777777" w:rsidR="0080040C" w:rsidRPr="004217B9" w:rsidRDefault="0080040C">
            <w:pPr>
              <w:jc w:val="center"/>
              <w:rPr>
                <w:rFonts w:ascii="Verdana" w:hAnsi="Verdana" w:cs="Arial"/>
                <w:b/>
                <w:color w:val="262626" w:themeColor="text1" w:themeTint="D9"/>
                <w:szCs w:val="22"/>
              </w:rPr>
            </w:pPr>
            <w:r w:rsidRPr="004217B9">
              <w:rPr>
                <w:rFonts w:ascii="Verdana" w:hAnsi="Verdana" w:cs="Arial"/>
                <w:b/>
                <w:color w:val="262626" w:themeColor="text1" w:themeTint="D9"/>
                <w:szCs w:val="22"/>
              </w:rPr>
              <w:t>FORM OF TENDER: TENDER CERTIFICATE</w:t>
            </w:r>
          </w:p>
          <w:p w14:paraId="2D8B1256" w14:textId="77777777" w:rsidR="00040401" w:rsidRPr="004217B9" w:rsidRDefault="00040401">
            <w:pPr>
              <w:jc w:val="center"/>
              <w:rPr>
                <w:rFonts w:ascii="Verdana" w:hAnsi="Verdana" w:cs="Arial"/>
                <w:color w:val="262626" w:themeColor="text1" w:themeTint="D9"/>
                <w:szCs w:val="22"/>
              </w:rPr>
            </w:pPr>
          </w:p>
        </w:tc>
      </w:tr>
      <w:tr w:rsidR="0080040C" w:rsidRPr="004217B9" w14:paraId="59CCD097" w14:textId="77777777" w:rsidTr="004217B9">
        <w:tc>
          <w:tcPr>
            <w:tcW w:w="9390" w:type="dxa"/>
            <w:gridSpan w:val="3"/>
            <w:hideMark/>
          </w:tcPr>
          <w:p w14:paraId="2096F1F4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TO: Cumbria Chamber of Com</w:t>
            </w:r>
            <w:r w:rsidR="00040401" w:rsidRPr="004217B9">
              <w:rPr>
                <w:rFonts w:ascii="Verdana" w:hAnsi="Verdana" w:cs="Arial"/>
                <w:color w:val="262626" w:themeColor="text1" w:themeTint="D9"/>
                <w:sz w:val="20"/>
              </w:rPr>
              <w:t xml:space="preserve">merce </w:t>
            </w:r>
          </w:p>
        </w:tc>
      </w:tr>
      <w:tr w:rsidR="0080040C" w:rsidRPr="004217B9" w14:paraId="257CFE32" w14:textId="77777777" w:rsidTr="004217B9">
        <w:tc>
          <w:tcPr>
            <w:tcW w:w="9390" w:type="dxa"/>
            <w:gridSpan w:val="3"/>
            <w:hideMark/>
          </w:tcPr>
          <w:p w14:paraId="216B1E7A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DATE: [DATE]</w:t>
            </w:r>
          </w:p>
        </w:tc>
      </w:tr>
      <w:tr w:rsidR="0080040C" w:rsidRPr="004217B9" w14:paraId="2D08369C" w14:textId="77777777" w:rsidTr="004217B9">
        <w:tc>
          <w:tcPr>
            <w:tcW w:w="9390" w:type="dxa"/>
            <w:gridSpan w:val="3"/>
            <w:hideMark/>
          </w:tcPr>
          <w:p w14:paraId="47308FC4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PROVISION OF: Cumbria Business Start-Up Support (BSUS) and Cumbria Business Growth Hub Adviser Services</w:t>
            </w:r>
          </w:p>
        </w:tc>
      </w:tr>
      <w:tr w:rsidR="0080040C" w:rsidRPr="004217B9" w14:paraId="09C09319" w14:textId="77777777" w:rsidTr="004217B9">
        <w:tc>
          <w:tcPr>
            <w:tcW w:w="9390" w:type="dxa"/>
            <w:gridSpan w:val="3"/>
          </w:tcPr>
          <w:p w14:paraId="2F23C16F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</w:p>
        </w:tc>
      </w:tr>
      <w:tr w:rsidR="0080040C" w:rsidRPr="004217B9" w14:paraId="250AFD15" w14:textId="77777777" w:rsidTr="004217B9">
        <w:tc>
          <w:tcPr>
            <w:tcW w:w="9390" w:type="dxa"/>
            <w:gridSpan w:val="3"/>
            <w:hideMark/>
          </w:tcPr>
          <w:p w14:paraId="3BD7DC68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I (INSERT NAME) the undersigned, having examined the ITT and all other schedules, do hereby offer to provide the Services as specified in those documents and in accordance with the</w:t>
            </w:r>
            <w:r w:rsidR="00040401" w:rsidRPr="004217B9">
              <w:rPr>
                <w:rFonts w:ascii="Verdana" w:hAnsi="Verdana" w:cs="Arial"/>
                <w:color w:val="262626" w:themeColor="text1" w:themeTint="D9"/>
                <w:sz w:val="20"/>
              </w:rPr>
              <w:t xml:space="preserve"> attached documentation to the Chamber </w:t>
            </w: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commencing [DATE] and continuing for the period specified in the Contracts.</w:t>
            </w:r>
          </w:p>
          <w:p w14:paraId="632F4FB4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If this offer is accepted, we will execute such documents in the form of the Contracts within 14 days of being called on to do so.</w:t>
            </w:r>
          </w:p>
          <w:p w14:paraId="2911A900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I agree that before executing the Contracts (and associated schedules) substantially in the form set out in the ITT, the formal acceptance of this Tender in writing by the C</w:t>
            </w:r>
            <w:r w:rsidR="00040401" w:rsidRPr="004217B9">
              <w:rPr>
                <w:rFonts w:ascii="Verdana" w:hAnsi="Verdana" w:cs="Arial"/>
                <w:color w:val="262626" w:themeColor="text1" w:themeTint="D9"/>
                <w:sz w:val="20"/>
              </w:rPr>
              <w:t xml:space="preserve">hamber </w:t>
            </w: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 xml:space="preserve">or such parts as may be specified, together with the contract documents attached hereto shall comprise a binding contract between the </w:t>
            </w:r>
            <w:r w:rsidR="00040401" w:rsidRPr="004217B9">
              <w:rPr>
                <w:rFonts w:ascii="Verdana" w:hAnsi="Verdana" w:cs="Arial"/>
                <w:color w:val="262626" w:themeColor="text1" w:themeTint="D9"/>
                <w:sz w:val="20"/>
              </w:rPr>
              <w:t xml:space="preserve">Chamber </w:t>
            </w: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and [insert name of company].</w:t>
            </w:r>
          </w:p>
          <w:p w14:paraId="258D1B1A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 xml:space="preserve">I understand and accept the provisions set out in the ITT. Further I hereby agree to comply with the obligations placed on me and my organisation set out in </w:t>
            </w:r>
            <w:r w:rsidR="00040401" w:rsidRPr="004217B9">
              <w:rPr>
                <w:rFonts w:ascii="Verdana" w:hAnsi="Verdana" w:cs="Arial"/>
                <w:color w:val="262626" w:themeColor="text1" w:themeTint="D9"/>
                <w:sz w:val="20"/>
              </w:rPr>
              <w:t>the ITT.</w:t>
            </w:r>
          </w:p>
          <w:p w14:paraId="31556D78" w14:textId="38D82680" w:rsidR="0080040C" w:rsidRPr="004217B9" w:rsidRDefault="0080040C" w:rsidP="00F24981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I further undertake</w:t>
            </w:r>
            <w:r w:rsidR="004217B9">
              <w:rPr>
                <w:rFonts w:ascii="Verdana" w:hAnsi="Verdana" w:cs="Arial"/>
                <w:color w:val="262626" w:themeColor="text1" w:themeTint="D9"/>
                <w:sz w:val="20"/>
              </w:rPr>
              <w:t>,</w:t>
            </w:r>
            <w:bookmarkStart w:id="2" w:name="_GoBack"/>
            <w:bookmarkEnd w:id="2"/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 xml:space="preserve"> and it shall be a condition of any Contracts</w:t>
            </w:r>
            <w:r w:rsidR="00F24981" w:rsidRPr="004217B9">
              <w:rPr>
                <w:rFonts w:ascii="Verdana" w:hAnsi="Verdana" w:cs="Arial"/>
                <w:color w:val="262626" w:themeColor="text1" w:themeTint="D9"/>
                <w:sz w:val="20"/>
              </w:rPr>
              <w:t xml:space="preserve">, that </w:t>
            </w: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I have not canvassed and will not, before the evaluation process, canvass or solicit any member or officer, employee or agent of the C</w:t>
            </w:r>
            <w:r w:rsidR="00040401" w:rsidRPr="004217B9">
              <w:rPr>
                <w:rFonts w:ascii="Verdana" w:hAnsi="Verdana" w:cs="Arial"/>
                <w:color w:val="262626" w:themeColor="text1" w:themeTint="D9"/>
                <w:sz w:val="20"/>
              </w:rPr>
              <w:t>hamber i</w:t>
            </w: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n connection with the award of the Contracts and that no person employed by us has done or will do any such act.</w:t>
            </w:r>
          </w:p>
          <w:p w14:paraId="355550D6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I warrant that I have all requisite authority to sign this Tender and confirm that I have complied with all the requirements of the ITT.</w:t>
            </w:r>
          </w:p>
        </w:tc>
      </w:tr>
      <w:tr w:rsidR="0080040C" w:rsidRPr="004217B9" w14:paraId="358B8413" w14:textId="77777777" w:rsidTr="0080040C">
        <w:trPr>
          <w:gridAfter w:val="1"/>
          <w:wAfter w:w="3575" w:type="dxa"/>
        </w:trPr>
        <w:tc>
          <w:tcPr>
            <w:tcW w:w="5815" w:type="dxa"/>
            <w:gridSpan w:val="2"/>
          </w:tcPr>
          <w:p w14:paraId="033579BA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</w:p>
        </w:tc>
      </w:tr>
      <w:tr w:rsidR="0080040C" w:rsidRPr="004217B9" w14:paraId="6ABA2162" w14:textId="77777777" w:rsidTr="004217B9">
        <w:tc>
          <w:tcPr>
            <w:tcW w:w="2492" w:type="dxa"/>
            <w:hideMark/>
          </w:tcPr>
          <w:p w14:paraId="4456ACE3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Signature</w:t>
            </w:r>
          </w:p>
        </w:tc>
        <w:tc>
          <w:tcPr>
            <w:tcW w:w="6898" w:type="dxa"/>
            <w:gridSpan w:val="2"/>
            <w:hideMark/>
          </w:tcPr>
          <w:p w14:paraId="651D088C" w14:textId="25DDC099" w:rsidR="0080040C" w:rsidRPr="004217B9" w:rsidRDefault="0080040C">
            <w:pPr>
              <w:pBdr>
                <w:bottom w:val="single" w:sz="12" w:space="1" w:color="auto"/>
              </w:pBdr>
              <w:rPr>
                <w:rFonts w:ascii="Verdana" w:hAnsi="Verdana" w:cs="Arial"/>
                <w:color w:val="262626" w:themeColor="text1" w:themeTint="D9"/>
                <w:sz w:val="20"/>
              </w:rPr>
            </w:pPr>
          </w:p>
          <w:p w14:paraId="4C336518" w14:textId="33447A85" w:rsidR="004217B9" w:rsidRPr="004217B9" w:rsidRDefault="004217B9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</w:p>
        </w:tc>
      </w:tr>
      <w:tr w:rsidR="0080040C" w:rsidRPr="004217B9" w14:paraId="07C18536" w14:textId="77777777" w:rsidTr="004217B9">
        <w:tc>
          <w:tcPr>
            <w:tcW w:w="2492" w:type="dxa"/>
            <w:hideMark/>
          </w:tcPr>
          <w:p w14:paraId="019F9A60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Name and Status</w:t>
            </w:r>
          </w:p>
        </w:tc>
        <w:tc>
          <w:tcPr>
            <w:tcW w:w="6898" w:type="dxa"/>
            <w:gridSpan w:val="2"/>
          </w:tcPr>
          <w:p w14:paraId="62F20C52" w14:textId="77777777" w:rsidR="0080040C" w:rsidRPr="004217B9" w:rsidRDefault="0080040C">
            <w:pPr>
              <w:pBdr>
                <w:bottom w:val="single" w:sz="12" w:space="1" w:color="auto"/>
              </w:pBdr>
              <w:rPr>
                <w:rFonts w:ascii="Verdana" w:hAnsi="Verdana" w:cs="Arial"/>
                <w:color w:val="262626" w:themeColor="text1" w:themeTint="D9"/>
                <w:sz w:val="20"/>
              </w:rPr>
            </w:pPr>
          </w:p>
          <w:p w14:paraId="7ACF8F83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</w:p>
        </w:tc>
      </w:tr>
      <w:tr w:rsidR="0080040C" w:rsidRPr="004217B9" w14:paraId="20C9FB48" w14:textId="77777777" w:rsidTr="004217B9">
        <w:tc>
          <w:tcPr>
            <w:tcW w:w="2492" w:type="dxa"/>
            <w:hideMark/>
          </w:tcPr>
          <w:p w14:paraId="26201C65" w14:textId="77777777" w:rsidR="0080040C" w:rsidRPr="004217B9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For and on behalf of</w:t>
            </w:r>
          </w:p>
        </w:tc>
        <w:tc>
          <w:tcPr>
            <w:tcW w:w="6898" w:type="dxa"/>
            <w:gridSpan w:val="2"/>
            <w:hideMark/>
          </w:tcPr>
          <w:p w14:paraId="4690D6F1" w14:textId="77777777" w:rsidR="0080040C" w:rsidRDefault="0080040C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  <w:r w:rsidRPr="004217B9">
              <w:rPr>
                <w:rFonts w:ascii="Verdana" w:hAnsi="Verdana" w:cs="Arial"/>
                <w:color w:val="262626" w:themeColor="text1" w:themeTint="D9"/>
                <w:sz w:val="20"/>
              </w:rPr>
              <w:t>[NAME OF COMPANY]</w:t>
            </w:r>
          </w:p>
          <w:p w14:paraId="3DBA85A9" w14:textId="77777777" w:rsidR="004217B9" w:rsidRDefault="004217B9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</w:p>
          <w:p w14:paraId="0B5F1D4A" w14:textId="77777777" w:rsidR="004217B9" w:rsidRDefault="004217B9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</w:p>
          <w:p w14:paraId="38EE15E0" w14:textId="37A68C3F" w:rsidR="004217B9" w:rsidRPr="004217B9" w:rsidRDefault="004217B9">
            <w:pPr>
              <w:rPr>
                <w:rFonts w:ascii="Verdana" w:hAnsi="Verdana" w:cs="Arial"/>
                <w:color w:val="262626" w:themeColor="text1" w:themeTint="D9"/>
                <w:sz w:val="20"/>
              </w:rPr>
            </w:pPr>
          </w:p>
        </w:tc>
      </w:tr>
    </w:tbl>
    <w:p w14:paraId="20972714" w14:textId="714DD95A" w:rsidR="00B54A28" w:rsidRPr="0080040C" w:rsidRDefault="004217B9">
      <w:pPr>
        <w:rPr>
          <w:rFonts w:asciiTheme="minorHAnsi" w:hAnsiTheme="minorHAnsi"/>
          <w:color w:val="262626" w:themeColor="text1" w:themeTint="D9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75B30EA0" wp14:editId="54A1A13A">
            <wp:simplePos x="0" y="0"/>
            <wp:positionH relativeFrom="margin">
              <wp:posOffset>4808220</wp:posOffset>
            </wp:positionH>
            <wp:positionV relativeFrom="paragraph">
              <wp:posOffset>38735</wp:posOffset>
            </wp:positionV>
            <wp:extent cx="1017270" cy="1017270"/>
            <wp:effectExtent l="0" t="0" r="0" b="0"/>
            <wp:wrapSquare wrapText="bothSides"/>
            <wp:docPr id="2240" name="Picture 2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" name="Picture 22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8D4">
        <w:rPr>
          <w:noProof/>
          <w:lang w:eastAsia="en-GB"/>
        </w:rPr>
        <w:drawing>
          <wp:inline distT="0" distB="0" distL="0" distR="0" wp14:anchorId="6D8BE3EC" wp14:editId="3B7CABD0">
            <wp:extent cx="790569" cy="1028700"/>
            <wp:effectExtent l="0" t="0" r="0" b="0"/>
            <wp:docPr id="2" name="Picture 2" descr="Chamber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mber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6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8D4">
        <w:rPr>
          <w:noProof/>
        </w:rPr>
        <w:tab/>
      </w:r>
      <w:r w:rsidR="008E28D4">
        <w:rPr>
          <w:noProof/>
        </w:rPr>
        <w:tab/>
      </w:r>
      <w:r w:rsidR="008E28D4">
        <w:rPr>
          <w:noProof/>
        </w:rPr>
        <w:tab/>
      </w:r>
      <w:r w:rsidR="008E28D4">
        <w:rPr>
          <w:noProof/>
        </w:rPr>
        <w:tab/>
      </w:r>
      <w:r w:rsidR="008E28D4">
        <w:rPr>
          <w:noProof/>
        </w:rPr>
        <w:tab/>
      </w:r>
      <w:r w:rsidR="008E28D4">
        <w:rPr>
          <w:noProof/>
        </w:rPr>
        <w:tab/>
      </w:r>
      <w:r w:rsidR="008E28D4">
        <w:rPr>
          <w:noProof/>
        </w:rPr>
        <w:tab/>
      </w:r>
      <w:r w:rsidR="008E28D4">
        <w:rPr>
          <w:noProof/>
        </w:rPr>
        <w:tab/>
      </w:r>
      <w:r w:rsidR="008E28D4">
        <w:rPr>
          <w:noProof/>
        </w:rPr>
        <w:tab/>
      </w:r>
    </w:p>
    <w:sectPr w:rsidR="00B54A28" w:rsidRPr="0080040C" w:rsidSect="004217B9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2C118" w14:textId="77777777" w:rsidR="00624A49" w:rsidRDefault="00624A49" w:rsidP="004217B9">
      <w:pPr>
        <w:spacing w:line="240" w:lineRule="auto"/>
      </w:pPr>
      <w:r>
        <w:separator/>
      </w:r>
    </w:p>
  </w:endnote>
  <w:endnote w:type="continuationSeparator" w:id="0">
    <w:p w14:paraId="24F27D3A" w14:textId="77777777" w:rsidR="00624A49" w:rsidRDefault="00624A49" w:rsidP="00421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052B" w14:textId="77777777" w:rsidR="00624A49" w:rsidRDefault="00624A49" w:rsidP="004217B9">
      <w:pPr>
        <w:spacing w:line="240" w:lineRule="auto"/>
      </w:pPr>
      <w:r>
        <w:separator/>
      </w:r>
    </w:p>
  </w:footnote>
  <w:footnote w:type="continuationSeparator" w:id="0">
    <w:p w14:paraId="563DA52F" w14:textId="77777777" w:rsidR="00624A49" w:rsidRDefault="00624A49" w:rsidP="00421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FAE7" w14:textId="49B6D737" w:rsidR="004217B9" w:rsidRDefault="004217B9">
    <w:pPr>
      <w:pStyle w:val="Header"/>
    </w:pPr>
    <w:r>
      <w:tab/>
    </w:r>
    <w:r>
      <w:rPr>
        <w:rFonts w:ascii="Arial Black" w:hAnsi="Arial Black"/>
        <w:noProof/>
        <w:lang w:eastAsia="en-GB"/>
      </w:rPr>
      <w:drawing>
        <wp:inline distT="0" distB="0" distL="0" distR="0" wp14:anchorId="187712DA" wp14:editId="2B1AF20A">
          <wp:extent cx="2270760" cy="1042728"/>
          <wp:effectExtent l="0" t="0" r="0" b="5080"/>
          <wp:docPr id="1" name="Picture 1" descr="P:\Chamber Projects Files\Growth Hub\File 20. GH Brand (no hard copy)\GH Logo\JPEG\Growth-Hub-2-Landscape(CMYK)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hamber Projects Files\Growth Hub\File 20. GH Brand (no hard copy)\GH Logo\JPEG\Growth-Hub-2-Landscape(CMYK)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855" cy="1059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3743B"/>
    <w:multiLevelType w:val="singleLevel"/>
    <w:tmpl w:val="8CA2C9A8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cs="Times New Roman"/>
        <w:color w:val="0083AC"/>
        <w:sz w:val="28"/>
        <w:szCs w:val="28"/>
      </w:rPr>
    </w:lvl>
  </w:abstractNum>
  <w:abstractNum w:abstractNumId="1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0C"/>
    <w:rsid w:val="00040401"/>
    <w:rsid w:val="004217B9"/>
    <w:rsid w:val="00623124"/>
    <w:rsid w:val="00624A49"/>
    <w:rsid w:val="0080040C"/>
    <w:rsid w:val="008E28D4"/>
    <w:rsid w:val="00B54A28"/>
    <w:rsid w:val="00F2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AA1A"/>
  <w15:docId w15:val="{9243B598-8842-41F9-A0CB-FC36841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40C"/>
    <w:pPr>
      <w:spacing w:after="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mainhead">
    <w:name w:val="Sch   main head"/>
    <w:basedOn w:val="Normal"/>
    <w:next w:val="Normal"/>
    <w:autoRedefine/>
    <w:uiPriority w:val="99"/>
    <w:rsid w:val="0080040C"/>
    <w:pPr>
      <w:keepNext/>
      <w:pageBreakBefore/>
      <w:numPr>
        <w:numId w:val="1"/>
      </w:numPr>
      <w:spacing w:before="240" w:after="360"/>
      <w:jc w:val="center"/>
      <w:outlineLvl w:val="0"/>
    </w:pPr>
    <w:rPr>
      <w:rFonts w:ascii="Arial" w:hAnsi="Arial" w:cs="Arial"/>
      <w:b/>
      <w:color w:val="0083AC"/>
      <w:kern w:val="28"/>
      <w:sz w:val="28"/>
      <w:szCs w:val="28"/>
    </w:rPr>
  </w:style>
  <w:style w:type="paragraph" w:customStyle="1" w:styleId="Bullet1">
    <w:name w:val="Bullet1"/>
    <w:basedOn w:val="Normal"/>
    <w:uiPriority w:val="99"/>
    <w:rsid w:val="0080040C"/>
    <w:pPr>
      <w:numPr>
        <w:numId w:val="2"/>
      </w:numPr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1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2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17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7B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217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7B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1447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Caldwell</dc:creator>
  <cp:lastModifiedBy>Suzanne Caldwell</cp:lastModifiedBy>
  <cp:revision>2</cp:revision>
  <dcterms:created xsi:type="dcterms:W3CDTF">2018-07-23T15:18:00Z</dcterms:created>
  <dcterms:modified xsi:type="dcterms:W3CDTF">2018-07-23T15:18:00Z</dcterms:modified>
</cp:coreProperties>
</file>