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FB356" w14:textId="77777777" w:rsidR="00134E57" w:rsidRDefault="00134E57" w:rsidP="00AA4820">
      <w:pPr>
        <w:jc w:val="center"/>
        <w:rPr>
          <w:b/>
        </w:rPr>
      </w:pPr>
      <w:r w:rsidRPr="00134E57">
        <w:rPr>
          <w:b/>
        </w:rPr>
        <w:t xml:space="preserve">Birmingham and Solihull Mental Health NHS Foundation Trust </w:t>
      </w:r>
    </w:p>
    <w:p w14:paraId="493E79EE" w14:textId="77777777" w:rsidR="00134E57" w:rsidRDefault="00134E57" w:rsidP="00AA4820">
      <w:pPr>
        <w:jc w:val="center"/>
        <w:rPr>
          <w:b/>
        </w:rPr>
      </w:pPr>
      <w:r w:rsidRPr="00134E57">
        <w:rPr>
          <w:b/>
        </w:rPr>
        <w:t xml:space="preserve">and </w:t>
      </w:r>
    </w:p>
    <w:p w14:paraId="7DCCA139" w14:textId="7131FD0A" w:rsidR="00134E57" w:rsidRDefault="00134E57" w:rsidP="00AA4820">
      <w:pPr>
        <w:jc w:val="center"/>
        <w:rPr>
          <w:b/>
        </w:rPr>
      </w:pPr>
      <w:r w:rsidRPr="00134E57">
        <w:rPr>
          <w:b/>
        </w:rPr>
        <w:t>Birmingham Women</w:t>
      </w:r>
      <w:r w:rsidR="003A03F2">
        <w:rPr>
          <w:b/>
        </w:rPr>
        <w:t>’s</w:t>
      </w:r>
      <w:r w:rsidRPr="00134E57">
        <w:rPr>
          <w:b/>
        </w:rPr>
        <w:t xml:space="preserve"> and Children’s NHS Foundation Trust Forward Thinking Birmingham</w:t>
      </w:r>
    </w:p>
    <w:p w14:paraId="7A98B002" w14:textId="3D3EBE2C" w:rsidR="00134E57" w:rsidRPr="00134E57" w:rsidRDefault="00287556" w:rsidP="00AA4820">
      <w:pPr>
        <w:jc w:val="center"/>
        <w:rPr>
          <w:b/>
        </w:rPr>
      </w:pPr>
      <w:r>
        <w:rPr>
          <w:b/>
        </w:rPr>
        <w:t>Recovery</w:t>
      </w:r>
      <w:r w:rsidR="00134E57" w:rsidRPr="00134E57">
        <w:rPr>
          <w:b/>
        </w:rPr>
        <w:t xml:space="preserve"> House </w:t>
      </w:r>
      <w:r w:rsidR="00134E57">
        <w:rPr>
          <w:b/>
        </w:rPr>
        <w:t>F</w:t>
      </w:r>
      <w:r w:rsidR="00134E57" w:rsidRPr="00134E57">
        <w:rPr>
          <w:b/>
        </w:rPr>
        <w:t xml:space="preserve">acility </w:t>
      </w:r>
    </w:p>
    <w:p w14:paraId="09E728FF" w14:textId="19C02002" w:rsidR="00AA4820" w:rsidRDefault="00AA4820" w:rsidP="00AA4820">
      <w:pPr>
        <w:jc w:val="center"/>
        <w:rPr>
          <w:b/>
        </w:rPr>
      </w:pPr>
      <w:r>
        <w:rPr>
          <w:b/>
        </w:rPr>
        <w:t>PIN notice</w:t>
      </w:r>
    </w:p>
    <w:p w14:paraId="041C6993" w14:textId="1751494F" w:rsidR="00AA4820" w:rsidRPr="00AA4820" w:rsidRDefault="00AA4820" w:rsidP="00AA4820">
      <w:pPr>
        <w:rPr>
          <w:iCs/>
        </w:rPr>
      </w:pPr>
      <w:r w:rsidRPr="00AA4820">
        <w:rPr>
          <w:iCs/>
        </w:rPr>
        <w:t xml:space="preserve">This notice is to advise the market of </w:t>
      </w:r>
      <w:r w:rsidR="00134E57">
        <w:rPr>
          <w:iCs/>
        </w:rPr>
        <w:t xml:space="preserve">Birmingham and Solihull Mental Health NHS Foundation Trust and </w:t>
      </w:r>
      <w:r w:rsidR="003A03F2" w:rsidRPr="003A03F2">
        <w:rPr>
          <w:iCs/>
        </w:rPr>
        <w:t xml:space="preserve">Birmingham Women's and Children's NHS Foundation </w:t>
      </w:r>
      <w:r w:rsidR="00297CD6" w:rsidRPr="003A03F2">
        <w:rPr>
          <w:iCs/>
        </w:rPr>
        <w:t>Trust Forward</w:t>
      </w:r>
      <w:r w:rsidR="00134E57">
        <w:rPr>
          <w:iCs/>
        </w:rPr>
        <w:t xml:space="preserve"> Thinking Birmingham’s </w:t>
      </w:r>
      <w:r w:rsidRPr="00AA4820">
        <w:rPr>
          <w:iCs/>
        </w:rPr>
        <w:t>intention to issue a tender opportunit</w:t>
      </w:r>
      <w:r w:rsidR="005A2E25">
        <w:rPr>
          <w:iCs/>
        </w:rPr>
        <w:t xml:space="preserve">y for a </w:t>
      </w:r>
      <w:r w:rsidR="00CE5C14" w:rsidRPr="00BF23FF">
        <w:rPr>
          <w:iCs/>
        </w:rPr>
        <w:t>Recovery</w:t>
      </w:r>
      <w:r w:rsidR="00134E57" w:rsidRPr="00BF23FF">
        <w:rPr>
          <w:iCs/>
        </w:rPr>
        <w:t xml:space="preserve"> House Facility.</w:t>
      </w:r>
    </w:p>
    <w:p w14:paraId="53F7143E" w14:textId="45D60CB3" w:rsidR="00134E57" w:rsidRPr="00435C7D" w:rsidRDefault="00AA4820" w:rsidP="00BF23FF">
      <w:pPr>
        <w:rPr>
          <w:iCs/>
        </w:rPr>
      </w:pPr>
      <w:r w:rsidRPr="00BF23FF">
        <w:rPr>
          <w:iCs/>
        </w:rPr>
        <w:t>At t</w:t>
      </w:r>
      <w:r w:rsidR="00D472DF" w:rsidRPr="00BF23FF">
        <w:rPr>
          <w:iCs/>
        </w:rPr>
        <w:t>he</w:t>
      </w:r>
      <w:r w:rsidR="00D44839" w:rsidRPr="00BF23FF">
        <w:rPr>
          <w:iCs/>
        </w:rPr>
        <w:t xml:space="preserve"> time of this notice</w:t>
      </w:r>
      <w:r w:rsidR="00134E57" w:rsidRPr="00BF23FF">
        <w:rPr>
          <w:iCs/>
        </w:rPr>
        <w:t>,</w:t>
      </w:r>
      <w:r w:rsidR="00D44839" w:rsidRPr="00BF23FF">
        <w:rPr>
          <w:iCs/>
        </w:rPr>
        <w:t xml:space="preserve"> the </w:t>
      </w:r>
      <w:r w:rsidR="00CE5C14" w:rsidRPr="00BF23FF">
        <w:rPr>
          <w:iCs/>
        </w:rPr>
        <w:t>Recovery</w:t>
      </w:r>
      <w:r w:rsidR="00134E57" w:rsidRPr="00BF23FF">
        <w:rPr>
          <w:iCs/>
        </w:rPr>
        <w:t xml:space="preserve"> House Facility will be a multi-agency collaborative to provide </w:t>
      </w:r>
      <w:r w:rsidR="00134E57" w:rsidRPr="00435C7D">
        <w:rPr>
          <w:iCs/>
        </w:rPr>
        <w:t xml:space="preserve">short stay environments for individuals experiencing an acute mental health crisis, aged 18 and over. </w:t>
      </w:r>
    </w:p>
    <w:p w14:paraId="29B1671C" w14:textId="555C9DC8" w:rsidR="00AA4820" w:rsidRPr="00435C7D" w:rsidRDefault="00AA4820" w:rsidP="00AA4820">
      <w:pPr>
        <w:rPr>
          <w:iCs/>
        </w:rPr>
      </w:pPr>
      <w:r w:rsidRPr="00435C7D">
        <w:rPr>
          <w:iCs/>
        </w:rPr>
        <w:t>The Trust</w:t>
      </w:r>
      <w:r w:rsidR="00E00485" w:rsidRPr="00435C7D">
        <w:rPr>
          <w:iCs/>
        </w:rPr>
        <w:t>s</w:t>
      </w:r>
      <w:r w:rsidRPr="00435C7D">
        <w:rPr>
          <w:iCs/>
        </w:rPr>
        <w:t xml:space="preserve"> intend to hold a pre-market engagement</w:t>
      </w:r>
      <w:r w:rsidR="00EF329E" w:rsidRPr="00435C7D">
        <w:rPr>
          <w:iCs/>
        </w:rPr>
        <w:t xml:space="preserve"> day </w:t>
      </w:r>
      <w:r w:rsidR="00A33D21" w:rsidRPr="00435C7D">
        <w:rPr>
          <w:iCs/>
        </w:rPr>
        <w:t xml:space="preserve">in Birmingham </w:t>
      </w:r>
      <w:r w:rsidR="00253C1D" w:rsidRPr="00435C7D">
        <w:rPr>
          <w:iCs/>
        </w:rPr>
        <w:t xml:space="preserve">on </w:t>
      </w:r>
      <w:r w:rsidR="002457F5">
        <w:rPr>
          <w:iCs/>
        </w:rPr>
        <w:t>20</w:t>
      </w:r>
      <w:r w:rsidR="00253C1D" w:rsidRPr="00435C7D">
        <w:rPr>
          <w:iCs/>
        </w:rPr>
        <w:t xml:space="preserve"> March 2024 </w:t>
      </w:r>
      <w:r w:rsidR="00EF329E" w:rsidRPr="00435C7D">
        <w:rPr>
          <w:iCs/>
        </w:rPr>
        <w:t xml:space="preserve">(actual date </w:t>
      </w:r>
      <w:r w:rsidR="00205610" w:rsidRPr="00435C7D">
        <w:rPr>
          <w:iCs/>
        </w:rPr>
        <w:t xml:space="preserve">&amp; time </w:t>
      </w:r>
      <w:r w:rsidR="00EF329E" w:rsidRPr="00435C7D">
        <w:rPr>
          <w:iCs/>
        </w:rPr>
        <w:t>to be confirmed</w:t>
      </w:r>
      <w:r w:rsidR="001D21A4" w:rsidRPr="00435C7D">
        <w:rPr>
          <w:iCs/>
        </w:rPr>
        <w:t>) and</w:t>
      </w:r>
      <w:r w:rsidRPr="00435C7D">
        <w:rPr>
          <w:iCs/>
        </w:rPr>
        <w:t xml:space="preserve"> will make a final decision on the most appropriate route to market after this engagement day. The Trust’s preferred route to market currently is</w:t>
      </w:r>
      <w:r w:rsidR="000D2B0B" w:rsidRPr="00435C7D">
        <w:rPr>
          <w:iCs/>
        </w:rPr>
        <w:t xml:space="preserve"> via </w:t>
      </w:r>
      <w:r w:rsidR="00BF23FF" w:rsidRPr="00435C7D">
        <w:rPr>
          <w:iCs/>
        </w:rPr>
        <w:t xml:space="preserve">Provider Selection Regime (PSR) “Competitive” process. </w:t>
      </w:r>
    </w:p>
    <w:p w14:paraId="15CD670E" w14:textId="55EA48CC" w:rsidR="00205610" w:rsidRPr="00435C7D" w:rsidRDefault="00CA0EC5" w:rsidP="00AA4820">
      <w:pPr>
        <w:rPr>
          <w:iCs/>
        </w:rPr>
      </w:pPr>
      <w:r w:rsidRPr="00435C7D">
        <w:rPr>
          <w:iCs/>
        </w:rPr>
        <w:t>Suppliers who wish to attend the pre-market engagement day will be required to give a small presentation on a series of points the Trust wishes to explore.</w:t>
      </w:r>
      <w:r w:rsidR="00EF329E" w:rsidRPr="00435C7D">
        <w:rPr>
          <w:iCs/>
        </w:rPr>
        <w:t xml:space="preserve"> Details of this presentation are included in the pre-market engagement brief with this notice. </w:t>
      </w:r>
    </w:p>
    <w:p w14:paraId="03F73B50" w14:textId="11D183AD" w:rsidR="00944CF8" w:rsidRPr="00843590" w:rsidRDefault="00CA0EC5" w:rsidP="00AA4820">
      <w:pPr>
        <w:rPr>
          <w:iCs/>
        </w:rPr>
      </w:pPr>
      <w:r w:rsidRPr="00435C7D">
        <w:rPr>
          <w:iCs/>
        </w:rPr>
        <w:t>If you wish to participate</w:t>
      </w:r>
      <w:r w:rsidR="00205610" w:rsidRPr="00435C7D">
        <w:rPr>
          <w:iCs/>
        </w:rPr>
        <w:t>,</w:t>
      </w:r>
      <w:r w:rsidRPr="00435C7D">
        <w:rPr>
          <w:iCs/>
        </w:rPr>
        <w:t xml:space="preserve"> please confirm this in writing via this portal</w:t>
      </w:r>
      <w:r w:rsidR="00EF329E" w:rsidRPr="00435C7D">
        <w:rPr>
          <w:iCs/>
        </w:rPr>
        <w:t xml:space="preserve"> to </w:t>
      </w:r>
      <w:r w:rsidR="007E1204" w:rsidRPr="00435C7D">
        <w:rPr>
          <w:iCs/>
        </w:rPr>
        <w:t xml:space="preserve">Emma Leach </w:t>
      </w:r>
      <w:r w:rsidR="00EF329E" w:rsidRPr="00435C7D">
        <w:rPr>
          <w:iCs/>
        </w:rPr>
        <w:t>–</w:t>
      </w:r>
      <w:r w:rsidR="00435C7D">
        <w:rPr>
          <w:iCs/>
        </w:rPr>
        <w:t xml:space="preserve"> </w:t>
      </w:r>
      <w:r w:rsidR="007E1204" w:rsidRPr="00435C7D">
        <w:rPr>
          <w:iCs/>
        </w:rPr>
        <w:t>Category Manager by</w:t>
      </w:r>
      <w:r w:rsidR="00EF329E" w:rsidRPr="00435C7D">
        <w:rPr>
          <w:iCs/>
        </w:rPr>
        <w:t xml:space="preserve"> </w:t>
      </w:r>
      <w:r w:rsidR="00BF23FF" w:rsidRPr="00435C7D">
        <w:rPr>
          <w:b/>
          <w:iCs/>
        </w:rPr>
        <w:t>1</w:t>
      </w:r>
      <w:r w:rsidR="00253C1D" w:rsidRPr="00435C7D">
        <w:rPr>
          <w:b/>
          <w:iCs/>
        </w:rPr>
        <w:t>7</w:t>
      </w:r>
      <w:r w:rsidR="002036EE" w:rsidRPr="00435C7D">
        <w:rPr>
          <w:b/>
          <w:iCs/>
        </w:rPr>
        <w:t>:00 on</w:t>
      </w:r>
      <w:r w:rsidR="00EF329E" w:rsidRPr="00435C7D">
        <w:rPr>
          <w:b/>
          <w:iCs/>
        </w:rPr>
        <w:t xml:space="preserve"> </w:t>
      </w:r>
      <w:r w:rsidR="00BF23FF" w:rsidRPr="00435C7D">
        <w:rPr>
          <w:b/>
          <w:bCs/>
          <w:iCs/>
        </w:rPr>
        <w:t>06.03.24</w:t>
      </w:r>
      <w:r w:rsidR="0029221A" w:rsidRPr="00435C7D">
        <w:rPr>
          <w:iCs/>
        </w:rPr>
        <w:t xml:space="preserve">. Details of the exact date and allocated time slot will then be sent to </w:t>
      </w:r>
      <w:r w:rsidR="0029221A" w:rsidRPr="00843590">
        <w:rPr>
          <w:iCs/>
        </w:rPr>
        <w:t>you via this portal.</w:t>
      </w:r>
    </w:p>
    <w:p w14:paraId="3EAB1A85" w14:textId="1F7BC018" w:rsidR="002036EE" w:rsidRPr="00435C7D" w:rsidRDefault="002036EE" w:rsidP="00AA4820">
      <w:pPr>
        <w:rPr>
          <w:iCs/>
        </w:rPr>
      </w:pPr>
      <w:r w:rsidRPr="00843590">
        <w:rPr>
          <w:iCs/>
        </w:rPr>
        <w:t xml:space="preserve">The closing date for any questions is </w:t>
      </w:r>
      <w:r w:rsidRPr="00843590">
        <w:rPr>
          <w:b/>
          <w:iCs/>
        </w:rPr>
        <w:t xml:space="preserve">17:00 on </w:t>
      </w:r>
      <w:r w:rsidR="00BF23FF" w:rsidRPr="00843590">
        <w:rPr>
          <w:b/>
          <w:bCs/>
          <w:iCs/>
        </w:rPr>
        <w:t>21.02.24</w:t>
      </w:r>
      <w:r w:rsidRPr="00843590">
        <w:rPr>
          <w:b/>
          <w:iCs/>
        </w:rPr>
        <w:t>.</w:t>
      </w:r>
      <w:r w:rsidRPr="00843590">
        <w:rPr>
          <w:iCs/>
        </w:rPr>
        <w:t xml:space="preserve"> All supplier questions must be sent to the </w:t>
      </w:r>
      <w:r w:rsidR="00134E57" w:rsidRPr="00843590">
        <w:rPr>
          <w:iCs/>
        </w:rPr>
        <w:t>Atamis</w:t>
      </w:r>
      <w:r w:rsidRPr="00843590">
        <w:rPr>
          <w:iCs/>
        </w:rPr>
        <w:t xml:space="preserve"> portal.</w:t>
      </w:r>
      <w:r w:rsidRPr="00435C7D">
        <w:rPr>
          <w:iCs/>
        </w:rPr>
        <w:t xml:space="preserve"> </w:t>
      </w:r>
    </w:p>
    <w:p w14:paraId="45252B78" w14:textId="093D054B" w:rsidR="006351A3" w:rsidRPr="00134E57" w:rsidRDefault="006351A3" w:rsidP="00AA4820">
      <w:pPr>
        <w:rPr>
          <w:b/>
          <w:iCs/>
        </w:rPr>
      </w:pPr>
      <w:r w:rsidRPr="00435C7D">
        <w:rPr>
          <w:iCs/>
        </w:rPr>
        <w:t xml:space="preserve">Suppliers are asked to provide their presentation slides by </w:t>
      </w:r>
      <w:r w:rsidRPr="00435C7D">
        <w:rPr>
          <w:b/>
          <w:iCs/>
        </w:rPr>
        <w:t>1</w:t>
      </w:r>
      <w:r w:rsidR="00253C1D" w:rsidRPr="00435C7D">
        <w:rPr>
          <w:b/>
          <w:iCs/>
        </w:rPr>
        <w:t>7</w:t>
      </w:r>
      <w:r w:rsidRPr="00435C7D">
        <w:rPr>
          <w:b/>
          <w:iCs/>
        </w:rPr>
        <w:t xml:space="preserve">:00 on </w:t>
      </w:r>
      <w:r w:rsidR="00253C1D" w:rsidRPr="00435C7D">
        <w:rPr>
          <w:b/>
          <w:bCs/>
          <w:iCs/>
        </w:rPr>
        <w:t>06</w:t>
      </w:r>
      <w:r w:rsidR="00BF23FF" w:rsidRPr="00435C7D">
        <w:rPr>
          <w:b/>
          <w:bCs/>
          <w:iCs/>
        </w:rPr>
        <w:t>.03.24</w:t>
      </w:r>
      <w:r w:rsidR="00134E57" w:rsidRPr="00435C7D">
        <w:rPr>
          <w:b/>
          <w:iCs/>
        </w:rPr>
        <w:t xml:space="preserve"> </w:t>
      </w:r>
      <w:r w:rsidRPr="00435C7D">
        <w:rPr>
          <w:iCs/>
        </w:rPr>
        <w:t xml:space="preserve">to the </w:t>
      </w:r>
      <w:r w:rsidR="00134E57" w:rsidRPr="00435C7D">
        <w:rPr>
          <w:iCs/>
        </w:rPr>
        <w:t>Atamis</w:t>
      </w:r>
      <w:r w:rsidR="00134E57" w:rsidRPr="006351A3">
        <w:rPr>
          <w:iCs/>
        </w:rPr>
        <w:t xml:space="preserve"> portal.</w:t>
      </w:r>
    </w:p>
    <w:p w14:paraId="3E017B8D" w14:textId="77777777" w:rsidR="00AA4820" w:rsidRPr="00944CF8" w:rsidRDefault="00AA4820" w:rsidP="00944CF8">
      <w:pPr>
        <w:rPr>
          <w:iCs/>
        </w:rPr>
      </w:pPr>
      <w:r w:rsidRPr="00AA4820">
        <w:rPr>
          <w:iCs/>
        </w:rPr>
        <w:t>Please be advised that this notice is no</w:t>
      </w:r>
      <w:r w:rsidR="00944CF8">
        <w:rPr>
          <w:iCs/>
        </w:rPr>
        <w:t>t a formal call for competition and participation in this pre-market engagement day is voluntary.</w:t>
      </w:r>
    </w:p>
    <w:sectPr w:rsidR="00AA4820" w:rsidRPr="00944C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28EE8" w14:textId="77777777" w:rsidR="00F305A5" w:rsidRDefault="00F305A5" w:rsidP="005A2E25">
      <w:pPr>
        <w:spacing w:after="0" w:line="240" w:lineRule="auto"/>
      </w:pPr>
      <w:r>
        <w:separator/>
      </w:r>
    </w:p>
  </w:endnote>
  <w:endnote w:type="continuationSeparator" w:id="0">
    <w:p w14:paraId="0F0200B3" w14:textId="77777777" w:rsidR="00F305A5" w:rsidRDefault="00F305A5" w:rsidP="005A2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D7678" w14:textId="77777777" w:rsidR="00CA0EC5" w:rsidRDefault="00CA0E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2D627" w14:textId="77777777" w:rsidR="00CA0EC5" w:rsidRDefault="00CA0E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DFE2D" w14:textId="77777777" w:rsidR="00CA0EC5" w:rsidRDefault="00CA0E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22D01" w14:textId="77777777" w:rsidR="00F305A5" w:rsidRDefault="00F305A5" w:rsidP="005A2E25">
      <w:pPr>
        <w:spacing w:after="0" w:line="240" w:lineRule="auto"/>
      </w:pPr>
      <w:r>
        <w:separator/>
      </w:r>
    </w:p>
  </w:footnote>
  <w:footnote w:type="continuationSeparator" w:id="0">
    <w:p w14:paraId="45C7A181" w14:textId="77777777" w:rsidR="00F305A5" w:rsidRDefault="00F305A5" w:rsidP="005A2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8483E" w14:textId="77777777" w:rsidR="00CA0EC5" w:rsidRDefault="00CA0E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B2470" w14:textId="6625A235" w:rsidR="00CA0EC5" w:rsidRDefault="00CA0E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0AA44" w14:textId="77777777" w:rsidR="00CA0EC5" w:rsidRDefault="00CA0E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820"/>
    <w:rsid w:val="000409DC"/>
    <w:rsid w:val="00064DC8"/>
    <w:rsid w:val="000D2B0B"/>
    <w:rsid w:val="00134E57"/>
    <w:rsid w:val="001C1FDA"/>
    <w:rsid w:val="001D21A4"/>
    <w:rsid w:val="002036EE"/>
    <w:rsid w:val="00205610"/>
    <w:rsid w:val="002457F5"/>
    <w:rsid w:val="00253C1D"/>
    <w:rsid w:val="00287556"/>
    <w:rsid w:val="0029221A"/>
    <w:rsid w:val="00297CD6"/>
    <w:rsid w:val="002E6765"/>
    <w:rsid w:val="0036658C"/>
    <w:rsid w:val="003A03F2"/>
    <w:rsid w:val="00435C7D"/>
    <w:rsid w:val="005A2E25"/>
    <w:rsid w:val="006351A3"/>
    <w:rsid w:val="006B736A"/>
    <w:rsid w:val="007E1204"/>
    <w:rsid w:val="00843590"/>
    <w:rsid w:val="00944CF8"/>
    <w:rsid w:val="009748D0"/>
    <w:rsid w:val="009C01B1"/>
    <w:rsid w:val="009F67FB"/>
    <w:rsid w:val="00A33D21"/>
    <w:rsid w:val="00AA4820"/>
    <w:rsid w:val="00B817B3"/>
    <w:rsid w:val="00BD55A1"/>
    <w:rsid w:val="00BF23FF"/>
    <w:rsid w:val="00CA0EC5"/>
    <w:rsid w:val="00CB064A"/>
    <w:rsid w:val="00CE5C14"/>
    <w:rsid w:val="00D44839"/>
    <w:rsid w:val="00D472DF"/>
    <w:rsid w:val="00E00485"/>
    <w:rsid w:val="00E86BFC"/>
    <w:rsid w:val="00EF329E"/>
    <w:rsid w:val="00F305A5"/>
    <w:rsid w:val="00F60635"/>
    <w:rsid w:val="00F8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0211A"/>
  <w15:docId w15:val="{C73FEAE9-855B-459E-A140-743B150D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E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E25"/>
  </w:style>
  <w:style w:type="paragraph" w:styleId="Footer">
    <w:name w:val="footer"/>
    <w:basedOn w:val="Normal"/>
    <w:link w:val="FooterChar"/>
    <w:uiPriority w:val="99"/>
    <w:unhideWhenUsed/>
    <w:rsid w:val="005A2E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E25"/>
  </w:style>
  <w:style w:type="character" w:styleId="CommentReference">
    <w:name w:val="annotation reference"/>
    <w:basedOn w:val="DefaultParagraphFont"/>
    <w:uiPriority w:val="99"/>
    <w:semiHidden/>
    <w:unhideWhenUsed/>
    <w:rsid w:val="00CB06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06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06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06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06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F5EA3-E04F-4A5F-A386-4DF1CE076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Foundation Trust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plll</dc:creator>
  <cp:lastModifiedBy>Emma Leach</cp:lastModifiedBy>
  <cp:revision>11</cp:revision>
  <cp:lastPrinted>2020-12-21T11:00:00Z</cp:lastPrinted>
  <dcterms:created xsi:type="dcterms:W3CDTF">2023-12-14T13:59:00Z</dcterms:created>
  <dcterms:modified xsi:type="dcterms:W3CDTF">2024-02-06T15:39:00Z</dcterms:modified>
</cp:coreProperties>
</file>