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DDB0" w14:textId="358E1BF9" w:rsidR="0071155A" w:rsidRPr="0071155A" w:rsidRDefault="0071155A" w:rsidP="0071155A">
      <w:pPr>
        <w:rPr>
          <w:b/>
          <w:bCs/>
        </w:rPr>
      </w:pPr>
      <w:r w:rsidRPr="0071155A">
        <w:rPr>
          <w:b/>
          <w:bCs/>
        </w:rPr>
        <w:t>Would you consider tenders just for the fencing works of this project?</w:t>
      </w:r>
    </w:p>
    <w:p w14:paraId="5BBBE41D" w14:textId="77777777" w:rsidR="0071155A" w:rsidRDefault="0071155A" w:rsidP="0071155A"/>
    <w:p w14:paraId="53155B3A" w14:textId="362AF60B" w:rsidR="0071155A" w:rsidRPr="0071155A" w:rsidRDefault="0071155A" w:rsidP="0071155A">
      <w:r w:rsidRPr="0071155A">
        <w:t>Yes, we would be happy for you to tender for just part of the project.</w:t>
      </w:r>
    </w:p>
    <w:p w14:paraId="008EAAE7" w14:textId="77777777" w:rsidR="00F55A52" w:rsidRDefault="00F55A52"/>
    <w:p w14:paraId="7EE74665" w14:textId="396FD54C" w:rsidR="001B2BD7" w:rsidRDefault="001B2BD7" w:rsidP="001B2BD7">
      <w:pPr>
        <w:rPr>
          <w:b/>
          <w:bCs/>
        </w:rPr>
      </w:pPr>
      <w:r w:rsidRPr="001B2BD7">
        <w:rPr>
          <w:b/>
          <w:bCs/>
        </w:rPr>
        <w:t>Do you have any further pictures of the site?</w:t>
      </w:r>
    </w:p>
    <w:p w14:paraId="2042F0DD" w14:textId="77777777" w:rsidR="001B2BD7" w:rsidRDefault="001B2BD7" w:rsidP="001B2BD7">
      <w:pPr>
        <w:rPr>
          <w:b/>
          <w:bCs/>
        </w:rPr>
      </w:pPr>
    </w:p>
    <w:p w14:paraId="58EE0F60" w14:textId="77777777" w:rsidR="003C3EB7" w:rsidRPr="003C3EB7" w:rsidRDefault="003C3EB7" w:rsidP="003C3EB7">
      <w:r w:rsidRPr="003C3EB7">
        <w:t>I have some drone footage which I will upload onto the online notice for you.</w:t>
      </w:r>
    </w:p>
    <w:p w14:paraId="1C676FE7" w14:textId="77777777" w:rsidR="001B2BD7" w:rsidRDefault="001B2BD7" w:rsidP="001B2BD7">
      <w:pPr>
        <w:rPr>
          <w:b/>
          <w:bCs/>
        </w:rPr>
      </w:pPr>
    </w:p>
    <w:p w14:paraId="0984861C" w14:textId="6A63F490" w:rsidR="001B2BD7" w:rsidRDefault="001B2BD7" w:rsidP="001B2BD7">
      <w:pPr>
        <w:rPr>
          <w:b/>
          <w:bCs/>
        </w:rPr>
      </w:pPr>
      <w:r w:rsidRPr="001B2BD7">
        <w:rPr>
          <w:b/>
          <w:bCs/>
        </w:rPr>
        <w:t>When creating the island, can you confirm what these will be made out of and would normal tracked machinery suit. (How dry is dry in the lagoon?)</w:t>
      </w:r>
    </w:p>
    <w:p w14:paraId="1B654ABA" w14:textId="77777777" w:rsidR="003C3EB7" w:rsidRDefault="003C3EB7" w:rsidP="001B2BD7">
      <w:pPr>
        <w:rPr>
          <w:b/>
          <w:bCs/>
        </w:rPr>
      </w:pPr>
    </w:p>
    <w:p w14:paraId="3B4A43E9" w14:textId="45EA1D47" w:rsidR="001B2BD7" w:rsidRPr="003C3EB7" w:rsidRDefault="003C3EB7" w:rsidP="001B2BD7">
      <w:r w:rsidRPr="003C3EB7">
        <w:t>The lagoon should be bone dry so you should be fine with normal tracked machinery. They will be made out of clay from the removed bund.</w:t>
      </w:r>
    </w:p>
    <w:p w14:paraId="7672722B" w14:textId="77777777" w:rsidR="001B2BD7" w:rsidRPr="001B2BD7" w:rsidRDefault="001B2BD7" w:rsidP="001B2BD7">
      <w:pPr>
        <w:rPr>
          <w:b/>
          <w:bCs/>
        </w:rPr>
      </w:pPr>
    </w:p>
    <w:p w14:paraId="4025C0D9" w14:textId="77777777" w:rsidR="001B2BD7" w:rsidRPr="001B2BD7" w:rsidRDefault="001B2BD7" w:rsidP="001B2BD7">
      <w:pPr>
        <w:rPr>
          <w:b/>
          <w:bCs/>
        </w:rPr>
      </w:pPr>
      <w:r w:rsidRPr="001B2BD7">
        <w:rPr>
          <w:b/>
          <w:bCs/>
        </w:rPr>
        <w:t>Is £175,000 the only available funding, or has £175,000 budget been issued as an estimate</w:t>
      </w:r>
    </w:p>
    <w:p w14:paraId="334A0600" w14:textId="77777777" w:rsidR="001B2BD7" w:rsidRDefault="001B2BD7" w:rsidP="001B2BD7"/>
    <w:p w14:paraId="24F180E6" w14:textId="7E5019FE" w:rsidR="003C3EB7" w:rsidRPr="003C3EB7" w:rsidRDefault="003C3EB7" w:rsidP="003C3EB7">
      <w:r w:rsidRPr="003C3EB7">
        <w:t>This is an estimated contract value</w:t>
      </w:r>
    </w:p>
    <w:p w14:paraId="3C198590" w14:textId="5FEAC52E" w:rsidR="001B2BD7" w:rsidRPr="001B2BD7" w:rsidRDefault="001B2BD7" w:rsidP="001B2BD7"/>
    <w:p w14:paraId="3A25B14A" w14:textId="2B1C0A7A" w:rsidR="001B2BD7" w:rsidRPr="001B2BD7" w:rsidRDefault="001B2BD7" w:rsidP="001B2BD7">
      <w:pPr>
        <w:rPr>
          <w:b/>
          <w:bCs/>
        </w:rPr>
      </w:pPr>
      <w:r w:rsidRPr="001B2BD7">
        <w:rPr>
          <w:b/>
          <w:bCs/>
        </w:rPr>
        <w:t>Do you have any formal BOQ</w:t>
      </w:r>
    </w:p>
    <w:p w14:paraId="52AE91CA" w14:textId="77777777" w:rsidR="001B2BD7" w:rsidRDefault="001B2BD7"/>
    <w:p w14:paraId="74F6CB11" w14:textId="77777777" w:rsidR="003C3EB7" w:rsidRPr="003C3EB7" w:rsidRDefault="003C3EB7" w:rsidP="003C3EB7">
      <w:r w:rsidRPr="003C3EB7">
        <w:t>Please see the Pricing Schedule on the notice.</w:t>
      </w:r>
    </w:p>
    <w:p w14:paraId="7CC0909C" w14:textId="77777777" w:rsidR="003C3EB7" w:rsidRDefault="003C3EB7"/>
    <w:p w14:paraId="30566741" w14:textId="46CE3513" w:rsidR="000674BC" w:rsidRPr="000674BC" w:rsidRDefault="000674BC" w:rsidP="000674BC">
      <w:pPr>
        <w:rPr>
          <w:b/>
          <w:bCs/>
        </w:rPr>
      </w:pPr>
      <w:r w:rsidRPr="000674BC">
        <w:rPr>
          <w:b/>
          <w:bCs/>
        </w:rPr>
        <w:t xml:space="preserve">We just had a query on if you have any topography levels/ ground levels, to help assess volumes. In particular the ‘create new islands’ and ‘create low berms’, only providing the ‘height of 0.6m AOD’.  If not possible, any </w:t>
      </w:r>
      <w:proofErr w:type="spellStart"/>
      <w:r w:rsidRPr="000674BC">
        <w:rPr>
          <w:b/>
          <w:bCs/>
        </w:rPr>
        <w:t>approx</w:t>
      </w:r>
      <w:proofErr w:type="spellEnd"/>
      <w:r w:rsidRPr="000674BC">
        <w:rPr>
          <w:b/>
          <w:bCs/>
        </w:rPr>
        <w:t xml:space="preserve"> further information you could give?</w:t>
      </w:r>
    </w:p>
    <w:p w14:paraId="47AD128D" w14:textId="77777777" w:rsidR="000674BC" w:rsidRDefault="000674BC"/>
    <w:p w14:paraId="3196B67B" w14:textId="77777777" w:rsidR="000674BC" w:rsidRPr="000674BC" w:rsidRDefault="000674BC" w:rsidP="000674BC">
      <w:r w:rsidRPr="000674BC">
        <w:t xml:space="preserve">Unfortunately, I don’t really have any further information as the levelling was all done by our hydrologist. I would guestimate that the islands will be around 50-70cm high and the berm around 30-50cm but these are complete guesses. We will be able to mark these out more clearly when it comes to actually doing the works. </w:t>
      </w:r>
    </w:p>
    <w:p w14:paraId="03099FA8" w14:textId="77777777" w:rsidR="00FB195A" w:rsidRDefault="00FB195A"/>
    <w:p w14:paraId="28784259" w14:textId="77777777" w:rsidR="00FB195A" w:rsidRDefault="00FB195A" w:rsidP="00FB195A">
      <w:pPr>
        <w:rPr>
          <w:b/>
          <w:bCs/>
        </w:rPr>
      </w:pPr>
      <w:r w:rsidRPr="00FB195A">
        <w:rPr>
          <w:b/>
          <w:bCs/>
        </w:rPr>
        <w:t xml:space="preserve">Could you confirm that you require only additional wooden strainers in the areas that are susceptible to poor ground conditions and waterlogging or if these are required throughout? </w:t>
      </w:r>
    </w:p>
    <w:p w14:paraId="3D4B2434" w14:textId="77777777" w:rsidR="000B7C20" w:rsidRPr="00FB195A" w:rsidRDefault="000B7C20" w:rsidP="00FB195A">
      <w:pPr>
        <w:rPr>
          <w:b/>
          <w:bCs/>
        </w:rPr>
      </w:pPr>
    </w:p>
    <w:p w14:paraId="6D70C040" w14:textId="77777777" w:rsidR="000B7C20" w:rsidRPr="000B7C20" w:rsidRDefault="000B7C20" w:rsidP="000B7C20">
      <w:r w:rsidRPr="000B7C20">
        <w:t>Yes you only need wooden strainers in the areas marked as wet ground conditions.</w:t>
      </w:r>
    </w:p>
    <w:p w14:paraId="27C5C8E3" w14:textId="77777777" w:rsidR="00FB195A" w:rsidRPr="00FB195A" w:rsidRDefault="00FB195A" w:rsidP="00FB195A">
      <w:pPr>
        <w:rPr>
          <w:b/>
          <w:bCs/>
        </w:rPr>
      </w:pPr>
    </w:p>
    <w:p w14:paraId="4A6BB4E1" w14:textId="28962AB3" w:rsidR="00FB195A" w:rsidRPr="00FB195A" w:rsidRDefault="00FB195A" w:rsidP="00FB195A">
      <w:pPr>
        <w:rPr>
          <w:b/>
          <w:bCs/>
        </w:rPr>
      </w:pPr>
      <w:r w:rsidRPr="00FB195A">
        <w:rPr>
          <w:b/>
          <w:bCs/>
        </w:rPr>
        <w:t>Is row 52 a mistake in the pricing schedule? Is it referring to the stock proofing line of barbed wire that is to be installed 1m from the ground and 150mm (if possible) from the inside of the mesh to prevent cattle leaning on the structure.</w:t>
      </w:r>
    </w:p>
    <w:p w14:paraId="35C5BBE2" w14:textId="77777777" w:rsidR="00FB195A" w:rsidRDefault="00FB195A"/>
    <w:p w14:paraId="66AE61D8" w14:textId="77777777" w:rsidR="000B7C20" w:rsidRPr="000B7C20" w:rsidRDefault="000B7C20" w:rsidP="000B7C20">
      <w:r w:rsidRPr="000B7C20">
        <w:t>Yes line 52 is referring to the stock proof line of barbed wire but apologies there is a mistake there. It should be 120cm from the ground, not mm.</w:t>
      </w:r>
    </w:p>
    <w:p w14:paraId="72DB6B40" w14:textId="77777777" w:rsidR="000B7C20" w:rsidRDefault="000B7C20"/>
    <w:sectPr w:rsidR="000B7C20" w:rsidSect="00AA3EB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E35D2"/>
    <w:multiLevelType w:val="hybridMultilevel"/>
    <w:tmpl w:val="F9003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758595B"/>
    <w:multiLevelType w:val="hybridMultilevel"/>
    <w:tmpl w:val="AFC8F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347791"/>
    <w:multiLevelType w:val="hybridMultilevel"/>
    <w:tmpl w:val="4EC68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70825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467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725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5A"/>
    <w:rsid w:val="000674BC"/>
    <w:rsid w:val="000B7C20"/>
    <w:rsid w:val="001B2BD7"/>
    <w:rsid w:val="00250BA2"/>
    <w:rsid w:val="00284218"/>
    <w:rsid w:val="003C3EB7"/>
    <w:rsid w:val="00697694"/>
    <w:rsid w:val="0071155A"/>
    <w:rsid w:val="008024B3"/>
    <w:rsid w:val="00AA3EBB"/>
    <w:rsid w:val="00AF19AC"/>
    <w:rsid w:val="00B92BCF"/>
    <w:rsid w:val="00EC3107"/>
    <w:rsid w:val="00F00326"/>
    <w:rsid w:val="00F55A52"/>
    <w:rsid w:val="00FB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38CD"/>
  <w15:chartTrackingRefBased/>
  <w15:docId w15:val="{52A8788D-5508-451F-AD86-3D211B00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55A"/>
    <w:rPr>
      <w:rFonts w:eastAsiaTheme="majorEastAsia" w:cstheme="majorBidi"/>
      <w:color w:val="272727" w:themeColor="text1" w:themeTint="D8"/>
    </w:rPr>
  </w:style>
  <w:style w:type="paragraph" w:styleId="Title">
    <w:name w:val="Title"/>
    <w:basedOn w:val="Normal"/>
    <w:next w:val="Normal"/>
    <w:link w:val="TitleChar"/>
    <w:uiPriority w:val="10"/>
    <w:qFormat/>
    <w:rsid w:val="00711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5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5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155A"/>
    <w:rPr>
      <w:i/>
      <w:iCs/>
      <w:color w:val="404040" w:themeColor="text1" w:themeTint="BF"/>
    </w:rPr>
  </w:style>
  <w:style w:type="paragraph" w:styleId="ListParagraph">
    <w:name w:val="List Paragraph"/>
    <w:basedOn w:val="Normal"/>
    <w:uiPriority w:val="34"/>
    <w:qFormat/>
    <w:rsid w:val="0071155A"/>
    <w:pPr>
      <w:ind w:left="720"/>
      <w:contextualSpacing/>
    </w:pPr>
  </w:style>
  <w:style w:type="character" w:styleId="IntenseEmphasis">
    <w:name w:val="Intense Emphasis"/>
    <w:basedOn w:val="DefaultParagraphFont"/>
    <w:uiPriority w:val="21"/>
    <w:qFormat/>
    <w:rsid w:val="0071155A"/>
    <w:rPr>
      <w:i/>
      <w:iCs/>
      <w:color w:val="0F4761" w:themeColor="accent1" w:themeShade="BF"/>
    </w:rPr>
  </w:style>
  <w:style w:type="paragraph" w:styleId="IntenseQuote">
    <w:name w:val="Intense Quote"/>
    <w:basedOn w:val="Normal"/>
    <w:next w:val="Normal"/>
    <w:link w:val="IntenseQuoteChar"/>
    <w:uiPriority w:val="30"/>
    <w:qFormat/>
    <w:rsid w:val="00711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55A"/>
    <w:rPr>
      <w:i/>
      <w:iCs/>
      <w:color w:val="0F4761" w:themeColor="accent1" w:themeShade="BF"/>
    </w:rPr>
  </w:style>
  <w:style w:type="character" w:styleId="IntenseReference">
    <w:name w:val="Intense Reference"/>
    <w:basedOn w:val="DefaultParagraphFont"/>
    <w:uiPriority w:val="32"/>
    <w:qFormat/>
    <w:rsid w:val="007115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548">
      <w:bodyDiv w:val="1"/>
      <w:marLeft w:val="0"/>
      <w:marRight w:val="0"/>
      <w:marTop w:val="0"/>
      <w:marBottom w:val="0"/>
      <w:divBdr>
        <w:top w:val="none" w:sz="0" w:space="0" w:color="auto"/>
        <w:left w:val="none" w:sz="0" w:space="0" w:color="auto"/>
        <w:bottom w:val="none" w:sz="0" w:space="0" w:color="auto"/>
        <w:right w:val="none" w:sz="0" w:space="0" w:color="auto"/>
      </w:divBdr>
    </w:div>
    <w:div w:id="582646340">
      <w:bodyDiv w:val="1"/>
      <w:marLeft w:val="0"/>
      <w:marRight w:val="0"/>
      <w:marTop w:val="0"/>
      <w:marBottom w:val="0"/>
      <w:divBdr>
        <w:top w:val="none" w:sz="0" w:space="0" w:color="auto"/>
        <w:left w:val="none" w:sz="0" w:space="0" w:color="auto"/>
        <w:bottom w:val="none" w:sz="0" w:space="0" w:color="auto"/>
        <w:right w:val="none" w:sz="0" w:space="0" w:color="auto"/>
      </w:divBdr>
    </w:div>
    <w:div w:id="626393972">
      <w:bodyDiv w:val="1"/>
      <w:marLeft w:val="0"/>
      <w:marRight w:val="0"/>
      <w:marTop w:val="0"/>
      <w:marBottom w:val="0"/>
      <w:divBdr>
        <w:top w:val="none" w:sz="0" w:space="0" w:color="auto"/>
        <w:left w:val="none" w:sz="0" w:space="0" w:color="auto"/>
        <w:bottom w:val="none" w:sz="0" w:space="0" w:color="auto"/>
        <w:right w:val="none" w:sz="0" w:space="0" w:color="auto"/>
      </w:divBdr>
    </w:div>
    <w:div w:id="649599714">
      <w:bodyDiv w:val="1"/>
      <w:marLeft w:val="0"/>
      <w:marRight w:val="0"/>
      <w:marTop w:val="0"/>
      <w:marBottom w:val="0"/>
      <w:divBdr>
        <w:top w:val="none" w:sz="0" w:space="0" w:color="auto"/>
        <w:left w:val="none" w:sz="0" w:space="0" w:color="auto"/>
        <w:bottom w:val="none" w:sz="0" w:space="0" w:color="auto"/>
        <w:right w:val="none" w:sz="0" w:space="0" w:color="auto"/>
      </w:divBdr>
    </w:div>
    <w:div w:id="765921587">
      <w:bodyDiv w:val="1"/>
      <w:marLeft w:val="0"/>
      <w:marRight w:val="0"/>
      <w:marTop w:val="0"/>
      <w:marBottom w:val="0"/>
      <w:divBdr>
        <w:top w:val="none" w:sz="0" w:space="0" w:color="auto"/>
        <w:left w:val="none" w:sz="0" w:space="0" w:color="auto"/>
        <w:bottom w:val="none" w:sz="0" w:space="0" w:color="auto"/>
        <w:right w:val="none" w:sz="0" w:space="0" w:color="auto"/>
      </w:divBdr>
    </w:div>
    <w:div w:id="769542334">
      <w:bodyDiv w:val="1"/>
      <w:marLeft w:val="0"/>
      <w:marRight w:val="0"/>
      <w:marTop w:val="0"/>
      <w:marBottom w:val="0"/>
      <w:divBdr>
        <w:top w:val="none" w:sz="0" w:space="0" w:color="auto"/>
        <w:left w:val="none" w:sz="0" w:space="0" w:color="auto"/>
        <w:bottom w:val="none" w:sz="0" w:space="0" w:color="auto"/>
        <w:right w:val="none" w:sz="0" w:space="0" w:color="auto"/>
      </w:divBdr>
    </w:div>
    <w:div w:id="789666701">
      <w:bodyDiv w:val="1"/>
      <w:marLeft w:val="0"/>
      <w:marRight w:val="0"/>
      <w:marTop w:val="0"/>
      <w:marBottom w:val="0"/>
      <w:divBdr>
        <w:top w:val="none" w:sz="0" w:space="0" w:color="auto"/>
        <w:left w:val="none" w:sz="0" w:space="0" w:color="auto"/>
        <w:bottom w:val="none" w:sz="0" w:space="0" w:color="auto"/>
        <w:right w:val="none" w:sz="0" w:space="0" w:color="auto"/>
      </w:divBdr>
    </w:div>
    <w:div w:id="842596944">
      <w:bodyDiv w:val="1"/>
      <w:marLeft w:val="0"/>
      <w:marRight w:val="0"/>
      <w:marTop w:val="0"/>
      <w:marBottom w:val="0"/>
      <w:divBdr>
        <w:top w:val="none" w:sz="0" w:space="0" w:color="auto"/>
        <w:left w:val="none" w:sz="0" w:space="0" w:color="auto"/>
        <w:bottom w:val="none" w:sz="0" w:space="0" w:color="auto"/>
        <w:right w:val="none" w:sz="0" w:space="0" w:color="auto"/>
      </w:divBdr>
    </w:div>
    <w:div w:id="921062144">
      <w:bodyDiv w:val="1"/>
      <w:marLeft w:val="0"/>
      <w:marRight w:val="0"/>
      <w:marTop w:val="0"/>
      <w:marBottom w:val="0"/>
      <w:divBdr>
        <w:top w:val="none" w:sz="0" w:space="0" w:color="auto"/>
        <w:left w:val="none" w:sz="0" w:space="0" w:color="auto"/>
        <w:bottom w:val="none" w:sz="0" w:space="0" w:color="auto"/>
        <w:right w:val="none" w:sz="0" w:space="0" w:color="auto"/>
      </w:divBdr>
    </w:div>
    <w:div w:id="945964944">
      <w:bodyDiv w:val="1"/>
      <w:marLeft w:val="0"/>
      <w:marRight w:val="0"/>
      <w:marTop w:val="0"/>
      <w:marBottom w:val="0"/>
      <w:divBdr>
        <w:top w:val="none" w:sz="0" w:space="0" w:color="auto"/>
        <w:left w:val="none" w:sz="0" w:space="0" w:color="auto"/>
        <w:bottom w:val="none" w:sz="0" w:space="0" w:color="auto"/>
        <w:right w:val="none" w:sz="0" w:space="0" w:color="auto"/>
      </w:divBdr>
    </w:div>
    <w:div w:id="1292051618">
      <w:bodyDiv w:val="1"/>
      <w:marLeft w:val="0"/>
      <w:marRight w:val="0"/>
      <w:marTop w:val="0"/>
      <w:marBottom w:val="0"/>
      <w:divBdr>
        <w:top w:val="none" w:sz="0" w:space="0" w:color="auto"/>
        <w:left w:val="none" w:sz="0" w:space="0" w:color="auto"/>
        <w:bottom w:val="none" w:sz="0" w:space="0" w:color="auto"/>
        <w:right w:val="none" w:sz="0" w:space="0" w:color="auto"/>
      </w:divBdr>
    </w:div>
    <w:div w:id="1553419397">
      <w:bodyDiv w:val="1"/>
      <w:marLeft w:val="0"/>
      <w:marRight w:val="0"/>
      <w:marTop w:val="0"/>
      <w:marBottom w:val="0"/>
      <w:divBdr>
        <w:top w:val="none" w:sz="0" w:space="0" w:color="auto"/>
        <w:left w:val="none" w:sz="0" w:space="0" w:color="auto"/>
        <w:bottom w:val="none" w:sz="0" w:space="0" w:color="auto"/>
        <w:right w:val="none" w:sz="0" w:space="0" w:color="auto"/>
      </w:divBdr>
    </w:div>
    <w:div w:id="1652827632">
      <w:bodyDiv w:val="1"/>
      <w:marLeft w:val="0"/>
      <w:marRight w:val="0"/>
      <w:marTop w:val="0"/>
      <w:marBottom w:val="0"/>
      <w:divBdr>
        <w:top w:val="none" w:sz="0" w:space="0" w:color="auto"/>
        <w:left w:val="none" w:sz="0" w:space="0" w:color="auto"/>
        <w:bottom w:val="none" w:sz="0" w:space="0" w:color="auto"/>
        <w:right w:val="none" w:sz="0" w:space="0" w:color="auto"/>
      </w:divBdr>
    </w:div>
    <w:div w:id="1790539915">
      <w:bodyDiv w:val="1"/>
      <w:marLeft w:val="0"/>
      <w:marRight w:val="0"/>
      <w:marTop w:val="0"/>
      <w:marBottom w:val="0"/>
      <w:divBdr>
        <w:top w:val="none" w:sz="0" w:space="0" w:color="auto"/>
        <w:left w:val="none" w:sz="0" w:space="0" w:color="auto"/>
        <w:bottom w:val="none" w:sz="0" w:space="0" w:color="auto"/>
        <w:right w:val="none" w:sz="0" w:space="0" w:color="auto"/>
      </w:divBdr>
    </w:div>
    <w:div w:id="2129162335">
      <w:bodyDiv w:val="1"/>
      <w:marLeft w:val="0"/>
      <w:marRight w:val="0"/>
      <w:marTop w:val="0"/>
      <w:marBottom w:val="0"/>
      <w:divBdr>
        <w:top w:val="none" w:sz="0" w:space="0" w:color="auto"/>
        <w:left w:val="none" w:sz="0" w:space="0" w:color="auto"/>
        <w:bottom w:val="none" w:sz="0" w:space="0" w:color="auto"/>
        <w:right w:val="none" w:sz="0" w:space="0" w:color="auto"/>
      </w:divBdr>
    </w:div>
    <w:div w:id="21463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mso-contentType ?>
<SharedContentType xmlns="Microsoft.SharePoint.Taxonomy.ContentTypeSync" SourceId="39505d5b-8520-4033-8131-5c54fdfb80bd" ContentTypeId="0x010100E42F56448006344E880C646F2012E2AC" PreviousValue="false"/>
</file>

<file path=customXml/item3.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RSPB Meeting" ma:contentTypeID="0x010100E42F56448006344E880C646F2012E2AC0100B5159670A11720479FADD4391EB37735" ma:contentTypeVersion="6" ma:contentTypeDescription="RSPB Meeting" ma:contentTypeScope="" ma:versionID="c7a734ce00120ea55b5cbf2c112a105a">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e8cbedb6e0adafadf8d3d8f0e4daf024" ns1:_="" ns2:_="">
    <xsd:import namespace="http://schemas.microsoft.com/sharepoint/v3"/>
    <xsd:import namespace="80670d78-751b-4274-85f2-0eecfc11b0a0"/>
    <xsd:element name="properties">
      <xsd:complexType>
        <xsd:sequence>
          <xsd:element name="documentManagement">
            <xsd:complexType>
              <xsd:all>
                <xsd:element ref="ns2:Meeting_x0020_Date" minOccurs="0"/>
                <xsd:element ref="ns2:Agenda_x0020_Item" minOccurs="0"/>
                <xsd:element ref="ns2:Active_x002f_Inactive"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_dlc_DocId" minOccurs="0"/>
                <xsd:element ref="ns2:_dlc_DocIdUr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Meeting_x0020_Date" ma:index="3" nillable="true" ma:displayName="Meeting Date" ma:format="DateOnly" ma:internalName="Meeting_x0020_Date">
      <xsd:simpleType>
        <xsd:restriction base="dms:DateTime"/>
      </xsd:simpleType>
    </xsd:element>
    <xsd:element name="Agenda_x0020_Item" ma:index="4" nillable="true" ma:displayName="Agenda Item" ma:decimals="2" ma:internalName="Agenda_x0020_Item">
      <xsd:simpleType>
        <xsd:restriction base="dms:Number"/>
      </xsd:simpleType>
    </xsd:element>
    <xsd:element name="Active_x002f_Inactive" ma:index="9" nillable="true" ma:displayName="Active?" ma:default="1" ma:internalName="Active_x002F_Inactive">
      <xsd:simpleType>
        <xsd:restriction base="dms:Boolea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51d3848-e0be-4194-acc5-cae9274b4e48}" ma:internalName="TaxCatchAll" ma:showField="CatchAllData"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1d3848-e0be-4194-acc5-cae9274b4e48}" ma:internalName="TaxCatchAllLabel" ma:readOnly="true" ma:showField="CatchAllDataLabel"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England Delivery Planning Group</TermName>
          <TermId xmlns="http://schemas.microsoft.com/office/infopath/2007/PartnerControls">a2068489-0a0d-465f-b307-e2cf937b0e1a</TermId>
        </TermInfo>
      </Terms>
    </o5417782d7ac4612904fa4c8d48ab41e>
    <Meeting_x0020_Date xmlns="80670d78-751b-4274-85f2-0eecfc11b0a0" xsi:nil="tru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Kent (Area 3)</TermName>
          <TermId xmlns="http://schemas.microsoft.com/office/infopath/2007/PartnerControls">701ea8ac-05e0-4e6d-a992-4f1fc9f7901d</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Southern England</TermName>
          <TermId xmlns="http://schemas.microsoft.com/office/infopath/2007/PartnerControls">5cc85891-ec97-443a-9ea2-cb8ef324b919</TermId>
        </TermInfo>
      </Term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Agenda_x0020_Item xmlns="80670d78-751b-4274-85f2-0eecfc11b0a0" xsi:nil="true"/>
    <TaxCatchAll xmlns="80670d78-751b-4274-85f2-0eecfc11b0a0">
      <Value>4</Value>
      <Value>3</Value>
      <Value>2</Value>
      <Value>1</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92D3-A8FB-460B-AFA8-6D8799805EB1}">
  <ds:schemaRefs>
    <ds:schemaRef ds:uri="http://schemas.microsoft.com/sharepoint/events"/>
  </ds:schemaRefs>
</ds:datastoreItem>
</file>

<file path=customXml/itemProps2.xml><?xml version="1.0" encoding="utf-8"?>
<ds:datastoreItem xmlns:ds="http://schemas.openxmlformats.org/officeDocument/2006/customXml" ds:itemID="{746577E0-06E1-4FEC-86A5-182E45FA865E}">
  <ds:schemaRefs>
    <ds:schemaRef ds:uri="Microsoft.SharePoint.Taxonomy.ContentTypeSync"/>
  </ds:schemaRefs>
</ds:datastoreItem>
</file>

<file path=customXml/itemProps3.xml><?xml version="1.0" encoding="utf-8"?>
<ds:datastoreItem xmlns:ds="http://schemas.openxmlformats.org/officeDocument/2006/customXml" ds:itemID="{2D54558F-1026-4B19-ADAC-1DC8CE4AF979}">
  <ds:schemaRefs>
    <ds:schemaRef ds:uri="office.server.policy"/>
  </ds:schemaRefs>
</ds:datastoreItem>
</file>

<file path=customXml/itemProps4.xml><?xml version="1.0" encoding="utf-8"?>
<ds:datastoreItem xmlns:ds="http://schemas.openxmlformats.org/officeDocument/2006/customXml" ds:itemID="{77B19EA7-5AFE-474A-B324-F1C0EC07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BDC9CB-30D8-4723-93FA-727FFA650D4E}">
  <ds:schemaRefs>
    <ds:schemaRef ds:uri="http://schemas.microsoft.com/office/2006/metadata/properties"/>
    <ds:schemaRef ds:uri="http://schemas.microsoft.com/office/infopath/2007/PartnerControls"/>
    <ds:schemaRef ds:uri="80670d78-751b-4274-85f2-0eecfc11b0a0"/>
  </ds:schemaRefs>
</ds:datastoreItem>
</file>

<file path=customXml/itemProps6.xml><?xml version="1.0" encoding="utf-8"?>
<ds:datastoreItem xmlns:ds="http://schemas.openxmlformats.org/officeDocument/2006/customXml" ds:itemID="{B11EFA59-3AAF-4161-9A5B-FCDA73F51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Gillies</dc:creator>
  <cp:keywords/>
  <dc:description/>
  <cp:lastModifiedBy>Ruth Gillies</cp:lastModifiedBy>
  <cp:revision>6</cp:revision>
  <dcterms:created xsi:type="dcterms:W3CDTF">2025-05-22T07:55:00Z</dcterms:created>
  <dcterms:modified xsi:type="dcterms:W3CDTF">2025-06-12T08:28:00Z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0x010100E42F56448006344E880C646F2012E2AC0100B5159670A11720479FADD4391EB37735</vt:lpwstr>
  </property>
  <property fmtid="{D5CDD505-2E9C-101B-9397-08002B2CF9AE}" pid="3" name="Security Handling">
    <vt:lpwstr>1;#Internal Only|3727573c-2052-4b98-b369-5a376d94df50</vt:lpwstr>
  </property>
  <property fmtid="{D5CDD505-2E9C-101B-9397-08002B2CF9AE}" pid="4" name="_dlc_policyId">
    <vt:lpwstr>0x010100E42F56448006344E880C646F2012E2AC</vt:lpwstr>
  </property>
  <property fmtid="{D5CDD505-2E9C-101B-9397-08002B2CF9AE}" pid="5" name="ItemRetentionFormula">
    <vt:lpwstr/>
  </property>
  <property fmtid="{D5CDD505-2E9C-101B-9397-08002B2CF9AE}" pid="6" name="Document_x0020_Type">
    <vt:lpwstr/>
  </property>
  <property fmtid="{D5CDD505-2E9C-101B-9397-08002B2CF9AE}" pid="7" name="MediaServiceImageTags">
    <vt:lpwstr/>
  </property>
  <property fmtid="{D5CDD505-2E9C-101B-9397-08002B2CF9AE}" pid="8" name="RSPB Location">
    <vt:lpwstr>2;#Kent (Area 3)|701ea8ac-05e0-4e6d-a992-4f1fc9f7901d</vt:lpwstr>
  </property>
  <property fmtid="{D5CDD505-2E9C-101B-9397-08002B2CF9AE}" pid="9" name="Security_x0020_Handling">
    <vt:lpwstr>1;#Internal Only|3727573c-2052-4b98-b369-5a376d94df50</vt:lpwstr>
  </property>
  <property fmtid="{D5CDD505-2E9C-101B-9397-08002B2CF9AE}" pid="10" name="Organisational Unit">
    <vt:lpwstr>3;#Southern England|5cc85891-ec97-443a-9ea2-cb8ef324b919</vt:lpwstr>
  </property>
  <property fmtid="{D5CDD505-2E9C-101B-9397-08002B2CF9AE}" pid="11" name="RSPB_x0020_Location">
    <vt:lpwstr>2;#Kent (Area 3)|701ea8ac-05e0-4e6d-a992-4f1fc9f7901d</vt:lpwstr>
  </property>
  <property fmtid="{D5CDD505-2E9C-101B-9397-08002B2CF9AE}" pid="12" name="Collection_x0020_Name">
    <vt:lpwstr>4;#England Delivery Planning Group|a2068489-0a0d-465f-b307-e2cf937b0e1a</vt:lpwstr>
  </property>
  <property fmtid="{D5CDD505-2E9C-101B-9397-08002B2CF9AE}" pid="13" name="Document Type">
    <vt:lpwstr/>
  </property>
  <property fmtid="{D5CDD505-2E9C-101B-9397-08002B2CF9AE}" pid="14" name="Collection Name">
    <vt:lpwstr>4;#England Delivery Planning Group|a2068489-0a0d-465f-b307-e2cf937b0e1a</vt:lpwstr>
  </property>
  <property fmtid="{D5CDD505-2E9C-101B-9397-08002B2CF9AE}" pid="15" name="lcf76f155ced4ddcb4097134ff3c332f">
    <vt:lpwstr/>
  </property>
  <property fmtid="{D5CDD505-2E9C-101B-9397-08002B2CF9AE}" pid="16" name="Organisational_x0020_Unit">
    <vt:lpwstr>3;#Southern England|5cc85891-ec97-443a-9ea2-cb8ef324b919</vt:lpwstr>
  </property>
</Properties>
</file>