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FDE66" w14:textId="77096A66" w:rsidR="00AF28C7" w:rsidRPr="00F001FF" w:rsidRDefault="00AF28C7" w:rsidP="00AF28C7">
      <w:pPr>
        <w:pStyle w:val="Logos"/>
        <w:tabs>
          <w:tab w:val="right" w:pos="9498"/>
        </w:tabs>
        <w:rPr>
          <w:rFonts w:asciiTheme="minorHAnsi" w:hAnsiTheme="minorHAnsi" w:cstheme="minorHAnsi"/>
        </w:rPr>
      </w:pPr>
      <w:bookmarkStart w:id="0" w:name="_GoBack"/>
      <w:bookmarkEnd w:id="0"/>
      <w:r w:rsidRPr="00F001FF">
        <w:rPr>
          <w:rFonts w:asciiTheme="minorHAnsi" w:hAnsiTheme="minorHAnsi" w:cstheme="minorHAnsi"/>
        </w:rPr>
        <w:drawing>
          <wp:inline distT="0" distB="0" distL="0" distR="0" wp14:anchorId="70966F5A" wp14:editId="563AB260">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F001FF">
        <w:rPr>
          <w:rFonts w:asciiTheme="minorHAnsi" w:hAnsiTheme="minorHAnsi" w:cstheme="minorHAnsi"/>
        </w:rPr>
        <w:tab/>
      </w:r>
    </w:p>
    <w:p w14:paraId="0913CF6B" w14:textId="09806103" w:rsidR="009F41B6" w:rsidRPr="008A77D2" w:rsidRDefault="001F3FC0" w:rsidP="00AF28C7">
      <w:pPr>
        <w:pStyle w:val="TitleText"/>
        <w:rPr>
          <w:rFonts w:asciiTheme="minorHAnsi" w:hAnsiTheme="minorHAnsi" w:cstheme="minorHAnsi"/>
          <w:sz w:val="68"/>
          <w:szCs w:val="68"/>
        </w:rPr>
      </w:pPr>
      <w:r w:rsidRPr="008A77D2">
        <w:rPr>
          <w:rFonts w:asciiTheme="minorHAnsi" w:hAnsiTheme="minorHAnsi" w:cstheme="minorHAnsi"/>
          <w:sz w:val="68"/>
          <w:szCs w:val="68"/>
        </w:rPr>
        <w:t xml:space="preserve">Grants to fund </w:t>
      </w:r>
      <w:r w:rsidR="00F001FF" w:rsidRPr="008A77D2">
        <w:rPr>
          <w:rFonts w:asciiTheme="minorHAnsi" w:hAnsiTheme="minorHAnsi" w:cstheme="minorHAnsi"/>
          <w:sz w:val="68"/>
          <w:szCs w:val="68"/>
        </w:rPr>
        <w:t>the provision of holiday activit</w:t>
      </w:r>
      <w:r w:rsidR="001B65D4" w:rsidRPr="008A77D2">
        <w:rPr>
          <w:rFonts w:asciiTheme="minorHAnsi" w:hAnsiTheme="minorHAnsi" w:cstheme="minorHAnsi"/>
          <w:sz w:val="68"/>
          <w:szCs w:val="68"/>
        </w:rPr>
        <w:t>i</w:t>
      </w:r>
      <w:r w:rsidR="00F001FF" w:rsidRPr="008A77D2">
        <w:rPr>
          <w:rFonts w:asciiTheme="minorHAnsi" w:hAnsiTheme="minorHAnsi" w:cstheme="minorHAnsi"/>
          <w:sz w:val="68"/>
          <w:szCs w:val="68"/>
        </w:rPr>
        <w:t xml:space="preserve">es and </w:t>
      </w:r>
      <w:r w:rsidR="00087D11">
        <w:rPr>
          <w:rFonts w:asciiTheme="minorHAnsi" w:hAnsiTheme="minorHAnsi" w:cstheme="minorHAnsi"/>
          <w:sz w:val="68"/>
          <w:szCs w:val="68"/>
        </w:rPr>
        <w:t xml:space="preserve">healthy </w:t>
      </w:r>
      <w:r w:rsidR="00F001FF" w:rsidRPr="008A77D2">
        <w:rPr>
          <w:rFonts w:asciiTheme="minorHAnsi" w:hAnsiTheme="minorHAnsi" w:cstheme="minorHAnsi"/>
          <w:sz w:val="68"/>
          <w:szCs w:val="68"/>
        </w:rPr>
        <w:t>food for disadvantaged children</w:t>
      </w:r>
      <w:r w:rsidR="00536955" w:rsidRPr="008A77D2">
        <w:rPr>
          <w:rFonts w:asciiTheme="minorHAnsi" w:hAnsiTheme="minorHAnsi" w:cstheme="minorHAnsi"/>
          <w:sz w:val="68"/>
          <w:szCs w:val="68"/>
        </w:rPr>
        <w:t xml:space="preserve"> over 2018 summer holidays</w:t>
      </w:r>
    </w:p>
    <w:p w14:paraId="0B35A948" w14:textId="77777777" w:rsidR="00F001FF" w:rsidRPr="00F001FF" w:rsidRDefault="00F001FF" w:rsidP="009F41B6">
      <w:pPr>
        <w:pStyle w:val="SubtitleText"/>
        <w:rPr>
          <w:rFonts w:asciiTheme="minorHAnsi" w:hAnsiTheme="minorHAnsi" w:cstheme="minorHAnsi"/>
          <w:sz w:val="32"/>
          <w:szCs w:val="32"/>
        </w:rPr>
      </w:pPr>
    </w:p>
    <w:p w14:paraId="034A2E01" w14:textId="77777777" w:rsidR="00F001FF" w:rsidRDefault="001F3FC0" w:rsidP="00F001FF">
      <w:pPr>
        <w:pStyle w:val="SubtitleText"/>
        <w:rPr>
          <w:rFonts w:asciiTheme="minorHAnsi" w:hAnsiTheme="minorHAnsi" w:cstheme="minorHAnsi"/>
        </w:rPr>
      </w:pPr>
      <w:r w:rsidRPr="00F001FF">
        <w:rPr>
          <w:rFonts w:asciiTheme="minorHAnsi" w:hAnsiTheme="minorHAnsi" w:cstheme="minorHAnsi"/>
        </w:rPr>
        <w:t>Specification of requirements</w:t>
      </w:r>
    </w:p>
    <w:p w14:paraId="677D15E7" w14:textId="7F83EDE4" w:rsidR="009F41B6" w:rsidRPr="00F001FF" w:rsidRDefault="001F3FC0" w:rsidP="00F001FF">
      <w:pPr>
        <w:pStyle w:val="SubtitleText"/>
        <w:rPr>
          <w:rFonts w:asciiTheme="minorHAnsi" w:hAnsiTheme="minorHAnsi" w:cstheme="minorHAnsi"/>
        </w:rPr>
      </w:pPr>
      <w:r w:rsidRPr="00F001FF">
        <w:rPr>
          <w:rFonts w:asciiTheme="minorHAnsi" w:hAnsiTheme="minorHAnsi" w:cstheme="minorHAnsi"/>
        </w:rPr>
        <w:t>March 2018</w:t>
      </w:r>
    </w:p>
    <w:p w14:paraId="44BE257F" w14:textId="77777777" w:rsidR="009F41B6" w:rsidRPr="00F001FF" w:rsidRDefault="009F41B6" w:rsidP="00AB1AF9">
      <w:pPr>
        <w:pStyle w:val="TOCHeader"/>
        <w:spacing w:after="240"/>
        <w:rPr>
          <w:rFonts w:asciiTheme="minorHAnsi" w:hAnsiTheme="minorHAnsi" w:cstheme="minorHAnsi"/>
        </w:rPr>
      </w:pPr>
      <w:r w:rsidRPr="00F001FF">
        <w:rPr>
          <w:rFonts w:asciiTheme="minorHAnsi" w:hAnsiTheme="minorHAnsi" w:cstheme="minorHAnsi"/>
        </w:rPr>
        <w:lastRenderedPageBreak/>
        <w:t>Contents</w:t>
      </w:r>
    </w:p>
    <w:p w14:paraId="110FF8DE" w14:textId="14548BEE" w:rsidR="008A77D2" w:rsidRPr="008A77D2" w:rsidRDefault="009F41B6">
      <w:pPr>
        <w:pStyle w:val="TOC1"/>
        <w:rPr>
          <w:rFonts w:asciiTheme="minorHAnsi" w:eastAsiaTheme="minorEastAsia" w:hAnsiTheme="minorHAnsi" w:cstheme="minorHAnsi"/>
          <w:color w:val="auto"/>
          <w:sz w:val="22"/>
          <w:szCs w:val="22"/>
        </w:rPr>
      </w:pPr>
      <w:r w:rsidRPr="005D3118">
        <w:rPr>
          <w:rFonts w:asciiTheme="minorHAnsi" w:hAnsiTheme="minorHAnsi" w:cstheme="minorHAnsi"/>
        </w:rPr>
        <w:fldChar w:fldCharType="begin"/>
      </w:r>
      <w:r w:rsidRPr="005D3118">
        <w:rPr>
          <w:rFonts w:asciiTheme="minorHAnsi" w:hAnsiTheme="minorHAnsi" w:cstheme="minorHAnsi"/>
        </w:rPr>
        <w:instrText xml:space="preserve"> TOC \o "1-3" \h \z \u </w:instrText>
      </w:r>
      <w:r w:rsidRPr="005D3118">
        <w:rPr>
          <w:rFonts w:asciiTheme="minorHAnsi" w:hAnsiTheme="minorHAnsi" w:cstheme="minorHAnsi"/>
        </w:rPr>
        <w:fldChar w:fldCharType="separate"/>
      </w:r>
      <w:hyperlink w:anchor="_Toc509908891" w:history="1">
        <w:r w:rsidR="008A77D2" w:rsidRPr="008A77D2">
          <w:rPr>
            <w:rStyle w:val="Hyperlink"/>
            <w:rFonts w:asciiTheme="minorHAnsi" w:hAnsiTheme="minorHAnsi" w:cstheme="minorHAnsi"/>
          </w:rPr>
          <w:t>Overview of the fund</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_Toc509908891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3</w:t>
        </w:r>
        <w:r w:rsidR="008A77D2" w:rsidRPr="008A77D2">
          <w:rPr>
            <w:rFonts w:asciiTheme="minorHAnsi" w:hAnsiTheme="minorHAnsi" w:cstheme="minorHAnsi"/>
            <w:webHidden/>
          </w:rPr>
          <w:fldChar w:fldCharType="end"/>
        </w:r>
      </w:hyperlink>
    </w:p>
    <w:p w14:paraId="2CCB1B71" w14:textId="61660A09" w:rsidR="008A77D2" w:rsidRPr="008A77D2" w:rsidRDefault="00A13090">
      <w:pPr>
        <w:pStyle w:val="TOC2"/>
        <w:rPr>
          <w:rFonts w:asciiTheme="minorHAnsi" w:eastAsiaTheme="minorEastAsia" w:hAnsiTheme="minorHAnsi" w:cstheme="minorHAnsi"/>
          <w:color w:val="auto"/>
          <w:sz w:val="22"/>
          <w:szCs w:val="22"/>
        </w:rPr>
      </w:pPr>
      <w:hyperlink w:anchor="_Toc509908892" w:history="1">
        <w:r w:rsidR="008A77D2" w:rsidRPr="008A77D2">
          <w:rPr>
            <w:rStyle w:val="Hyperlink"/>
            <w:rFonts w:asciiTheme="minorHAnsi" w:hAnsiTheme="minorHAnsi" w:cstheme="minorHAnsi"/>
          </w:rPr>
          <w:t>Background</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_Toc509908892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3</w:t>
        </w:r>
        <w:r w:rsidR="008A77D2" w:rsidRPr="008A77D2">
          <w:rPr>
            <w:rFonts w:asciiTheme="minorHAnsi" w:hAnsiTheme="minorHAnsi" w:cstheme="minorHAnsi"/>
            <w:webHidden/>
          </w:rPr>
          <w:fldChar w:fldCharType="end"/>
        </w:r>
      </w:hyperlink>
    </w:p>
    <w:p w14:paraId="06E879C6" w14:textId="583D0970" w:rsidR="008A77D2" w:rsidRPr="008A77D2" w:rsidRDefault="00A13090">
      <w:pPr>
        <w:pStyle w:val="TOC2"/>
        <w:rPr>
          <w:rFonts w:asciiTheme="minorHAnsi" w:eastAsiaTheme="minorEastAsia" w:hAnsiTheme="minorHAnsi" w:cstheme="minorHAnsi"/>
          <w:color w:val="auto"/>
          <w:sz w:val="22"/>
          <w:szCs w:val="22"/>
        </w:rPr>
      </w:pPr>
      <w:hyperlink w:anchor="_Toc509908893" w:history="1">
        <w:r w:rsidR="008A77D2" w:rsidRPr="008A77D2">
          <w:rPr>
            <w:rStyle w:val="Hyperlink"/>
            <w:rFonts w:asciiTheme="minorHAnsi" w:hAnsiTheme="minorHAnsi" w:cstheme="minorHAnsi"/>
          </w:rPr>
          <w:t>The Holiday Activities and Food Research Fund</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_Toc509908893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3</w:t>
        </w:r>
        <w:r w:rsidR="008A77D2" w:rsidRPr="008A77D2">
          <w:rPr>
            <w:rFonts w:asciiTheme="minorHAnsi" w:hAnsiTheme="minorHAnsi" w:cstheme="minorHAnsi"/>
            <w:webHidden/>
          </w:rPr>
          <w:fldChar w:fldCharType="end"/>
        </w:r>
      </w:hyperlink>
    </w:p>
    <w:p w14:paraId="1F944B7E" w14:textId="34BBE5BA" w:rsidR="008A77D2" w:rsidRPr="008A77D2" w:rsidRDefault="00A13090">
      <w:pPr>
        <w:pStyle w:val="TOC2"/>
        <w:rPr>
          <w:rFonts w:asciiTheme="minorHAnsi" w:eastAsiaTheme="minorEastAsia" w:hAnsiTheme="minorHAnsi" w:cstheme="minorHAnsi"/>
          <w:color w:val="auto"/>
          <w:sz w:val="22"/>
          <w:szCs w:val="22"/>
        </w:rPr>
      </w:pPr>
      <w:hyperlink w:anchor="_Toc509908894" w:history="1">
        <w:r w:rsidR="008A77D2" w:rsidRPr="008A77D2">
          <w:rPr>
            <w:rStyle w:val="Hyperlink"/>
            <w:rFonts w:asciiTheme="minorHAnsi" w:hAnsiTheme="minorHAnsi" w:cstheme="minorHAnsi"/>
          </w:rPr>
          <w:t>Funding and eligibility</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_Toc509908894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5</w:t>
        </w:r>
        <w:r w:rsidR="008A77D2" w:rsidRPr="008A77D2">
          <w:rPr>
            <w:rFonts w:asciiTheme="minorHAnsi" w:hAnsiTheme="minorHAnsi" w:cstheme="minorHAnsi"/>
            <w:webHidden/>
          </w:rPr>
          <w:fldChar w:fldCharType="end"/>
        </w:r>
      </w:hyperlink>
    </w:p>
    <w:p w14:paraId="1720DAD8" w14:textId="241200F3" w:rsidR="008A77D2" w:rsidRPr="008A77D2" w:rsidRDefault="00A13090">
      <w:pPr>
        <w:pStyle w:val="TOC2"/>
        <w:rPr>
          <w:rFonts w:asciiTheme="minorHAnsi" w:eastAsiaTheme="minorEastAsia" w:hAnsiTheme="minorHAnsi" w:cstheme="minorHAnsi"/>
          <w:color w:val="auto"/>
          <w:sz w:val="22"/>
          <w:szCs w:val="22"/>
        </w:rPr>
      </w:pPr>
      <w:hyperlink w:anchor="_Toc509908895" w:history="1">
        <w:r w:rsidR="008A77D2" w:rsidRPr="008A77D2">
          <w:rPr>
            <w:rStyle w:val="Hyperlink"/>
            <w:rFonts w:asciiTheme="minorHAnsi" w:hAnsiTheme="minorHAnsi" w:cstheme="minorHAnsi"/>
          </w:rPr>
          <w:t>Available funding</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_Toc509908895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5</w:t>
        </w:r>
        <w:r w:rsidR="008A77D2" w:rsidRPr="008A77D2">
          <w:rPr>
            <w:rFonts w:asciiTheme="minorHAnsi" w:hAnsiTheme="minorHAnsi" w:cstheme="minorHAnsi"/>
            <w:webHidden/>
          </w:rPr>
          <w:fldChar w:fldCharType="end"/>
        </w:r>
      </w:hyperlink>
    </w:p>
    <w:p w14:paraId="6278618A" w14:textId="4D70DFC9" w:rsidR="008A77D2" w:rsidRPr="008A77D2" w:rsidRDefault="00A13090">
      <w:pPr>
        <w:pStyle w:val="TOC2"/>
        <w:rPr>
          <w:rFonts w:asciiTheme="minorHAnsi" w:eastAsiaTheme="minorEastAsia" w:hAnsiTheme="minorHAnsi" w:cstheme="minorHAnsi"/>
          <w:color w:val="auto"/>
          <w:sz w:val="22"/>
          <w:szCs w:val="22"/>
        </w:rPr>
      </w:pPr>
      <w:hyperlink w:anchor="_Toc509908896" w:history="1">
        <w:r w:rsidR="008A77D2" w:rsidRPr="008A77D2">
          <w:rPr>
            <w:rStyle w:val="Hyperlink"/>
            <w:rFonts w:asciiTheme="minorHAnsi" w:hAnsiTheme="minorHAnsi" w:cstheme="minorHAnsi"/>
          </w:rPr>
          <w:t>Purpose of the funding and programme aims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_Toc509908896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5</w:t>
        </w:r>
        <w:r w:rsidR="008A77D2" w:rsidRPr="008A77D2">
          <w:rPr>
            <w:rFonts w:asciiTheme="minorHAnsi" w:hAnsiTheme="minorHAnsi" w:cstheme="minorHAnsi"/>
            <w:webHidden/>
          </w:rPr>
          <w:fldChar w:fldCharType="end"/>
        </w:r>
      </w:hyperlink>
    </w:p>
    <w:p w14:paraId="3F42D981" w14:textId="613E395E" w:rsidR="008A77D2" w:rsidRPr="008A77D2" w:rsidRDefault="00A13090">
      <w:pPr>
        <w:pStyle w:val="TOC2"/>
        <w:rPr>
          <w:rFonts w:asciiTheme="minorHAnsi" w:eastAsiaTheme="minorEastAsia" w:hAnsiTheme="minorHAnsi" w:cstheme="minorHAnsi"/>
          <w:color w:val="auto"/>
          <w:sz w:val="22"/>
          <w:szCs w:val="22"/>
        </w:rPr>
      </w:pPr>
      <w:hyperlink w:anchor="_Toc509908897" w:history="1">
        <w:r w:rsidR="008A77D2" w:rsidRPr="008A77D2">
          <w:rPr>
            <w:rStyle w:val="Hyperlink"/>
            <w:rFonts w:asciiTheme="minorHAnsi" w:hAnsiTheme="minorHAnsi" w:cstheme="minorHAnsi"/>
          </w:rPr>
          <w:t>Eligibility to apply</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_Toc509908897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6</w:t>
        </w:r>
        <w:r w:rsidR="008A77D2" w:rsidRPr="008A77D2">
          <w:rPr>
            <w:rFonts w:asciiTheme="minorHAnsi" w:hAnsiTheme="minorHAnsi" w:cstheme="minorHAnsi"/>
            <w:webHidden/>
          </w:rPr>
          <w:fldChar w:fldCharType="end"/>
        </w:r>
      </w:hyperlink>
    </w:p>
    <w:p w14:paraId="029EF2B3" w14:textId="0310F95E" w:rsidR="008A77D2" w:rsidRPr="008A77D2" w:rsidRDefault="00A13090">
      <w:pPr>
        <w:pStyle w:val="TOC1"/>
        <w:rPr>
          <w:rFonts w:asciiTheme="minorHAnsi" w:eastAsiaTheme="minorEastAsia" w:hAnsiTheme="minorHAnsi" w:cstheme="minorHAnsi"/>
          <w:color w:val="auto"/>
          <w:sz w:val="22"/>
          <w:szCs w:val="22"/>
        </w:rPr>
      </w:pPr>
      <w:hyperlink w:anchor="_Toc509908898" w:history="1">
        <w:r w:rsidR="008A77D2" w:rsidRPr="008A77D2">
          <w:rPr>
            <w:rStyle w:val="Hyperlink"/>
            <w:rFonts w:asciiTheme="minorHAnsi" w:hAnsiTheme="minorHAnsi" w:cstheme="minorHAnsi"/>
          </w:rPr>
          <w:t>Management information and evaluation</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_Toc509908898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7</w:t>
        </w:r>
        <w:r w:rsidR="008A77D2" w:rsidRPr="008A77D2">
          <w:rPr>
            <w:rFonts w:asciiTheme="minorHAnsi" w:hAnsiTheme="minorHAnsi" w:cstheme="minorHAnsi"/>
            <w:webHidden/>
          </w:rPr>
          <w:fldChar w:fldCharType="end"/>
        </w:r>
      </w:hyperlink>
    </w:p>
    <w:p w14:paraId="26D15F6C" w14:textId="74179A67" w:rsidR="008A77D2" w:rsidRPr="008A77D2" w:rsidRDefault="00A13090">
      <w:pPr>
        <w:pStyle w:val="TOC1"/>
        <w:rPr>
          <w:rFonts w:asciiTheme="minorHAnsi" w:eastAsiaTheme="minorEastAsia" w:hAnsiTheme="minorHAnsi" w:cstheme="minorHAnsi"/>
          <w:color w:val="auto"/>
          <w:sz w:val="22"/>
          <w:szCs w:val="22"/>
        </w:rPr>
      </w:pPr>
      <w:hyperlink w:anchor="_Toc509908899" w:history="1">
        <w:r w:rsidR="008A77D2" w:rsidRPr="008A77D2">
          <w:rPr>
            <w:rStyle w:val="Hyperlink"/>
            <w:rFonts w:asciiTheme="minorHAnsi" w:hAnsiTheme="minorHAnsi" w:cstheme="minorHAnsi"/>
          </w:rPr>
          <w:t>Assessment criteria</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_Toc509908899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8</w:t>
        </w:r>
        <w:r w:rsidR="008A77D2" w:rsidRPr="008A77D2">
          <w:rPr>
            <w:rFonts w:asciiTheme="minorHAnsi" w:hAnsiTheme="minorHAnsi" w:cstheme="minorHAnsi"/>
            <w:webHidden/>
          </w:rPr>
          <w:fldChar w:fldCharType="end"/>
        </w:r>
      </w:hyperlink>
    </w:p>
    <w:p w14:paraId="49467406" w14:textId="0E69C92A" w:rsidR="008A77D2" w:rsidRPr="008A77D2" w:rsidRDefault="00A13090">
      <w:pPr>
        <w:pStyle w:val="TOC1"/>
        <w:rPr>
          <w:rFonts w:asciiTheme="minorHAnsi" w:eastAsiaTheme="minorEastAsia" w:hAnsiTheme="minorHAnsi" w:cstheme="minorHAnsi"/>
          <w:color w:val="auto"/>
          <w:sz w:val="22"/>
          <w:szCs w:val="22"/>
        </w:rPr>
      </w:pPr>
      <w:hyperlink w:anchor="_Toc509908900" w:history="1">
        <w:r w:rsidR="008A77D2" w:rsidRPr="008A77D2">
          <w:rPr>
            <w:rStyle w:val="Hyperlink"/>
            <w:rFonts w:asciiTheme="minorHAnsi" w:hAnsiTheme="minorHAnsi" w:cstheme="minorHAnsi"/>
          </w:rPr>
          <w:t>The Application process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_Toc509908900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9</w:t>
        </w:r>
        <w:r w:rsidR="008A77D2" w:rsidRPr="008A77D2">
          <w:rPr>
            <w:rFonts w:asciiTheme="minorHAnsi" w:hAnsiTheme="minorHAnsi" w:cstheme="minorHAnsi"/>
            <w:webHidden/>
          </w:rPr>
          <w:fldChar w:fldCharType="end"/>
        </w:r>
      </w:hyperlink>
    </w:p>
    <w:p w14:paraId="2EDDE718" w14:textId="1E46A176" w:rsidR="008A77D2" w:rsidRPr="008A77D2" w:rsidRDefault="00A13090">
      <w:pPr>
        <w:pStyle w:val="TOC2"/>
        <w:rPr>
          <w:rFonts w:asciiTheme="minorHAnsi" w:eastAsiaTheme="minorEastAsia" w:hAnsiTheme="minorHAnsi" w:cstheme="minorHAnsi"/>
          <w:color w:val="auto"/>
          <w:sz w:val="22"/>
          <w:szCs w:val="22"/>
        </w:rPr>
      </w:pPr>
      <w:hyperlink w:anchor="_Toc509908901" w:history="1">
        <w:r w:rsidR="008A77D2" w:rsidRPr="008A77D2">
          <w:rPr>
            <w:rStyle w:val="Hyperlink"/>
            <w:rFonts w:asciiTheme="minorHAnsi" w:eastAsia="Arial" w:hAnsiTheme="minorHAnsi" w:cstheme="minorHAnsi"/>
          </w:rPr>
          <w:t>How to apply</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_Toc509908901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9</w:t>
        </w:r>
        <w:r w:rsidR="008A77D2" w:rsidRPr="008A77D2">
          <w:rPr>
            <w:rFonts w:asciiTheme="minorHAnsi" w:hAnsiTheme="minorHAnsi" w:cstheme="minorHAnsi"/>
            <w:webHidden/>
          </w:rPr>
          <w:fldChar w:fldCharType="end"/>
        </w:r>
      </w:hyperlink>
    </w:p>
    <w:p w14:paraId="11F74030" w14:textId="5160439F" w:rsidR="008A77D2" w:rsidRPr="008A77D2" w:rsidRDefault="00A13090">
      <w:pPr>
        <w:pStyle w:val="TOC2"/>
        <w:rPr>
          <w:rFonts w:asciiTheme="minorHAnsi" w:eastAsiaTheme="minorEastAsia" w:hAnsiTheme="minorHAnsi" w:cstheme="minorHAnsi"/>
          <w:color w:val="auto"/>
          <w:sz w:val="22"/>
          <w:szCs w:val="22"/>
        </w:rPr>
      </w:pPr>
      <w:hyperlink w:anchor="_Toc509908902" w:history="1">
        <w:r w:rsidR="008A77D2" w:rsidRPr="008A77D2">
          <w:rPr>
            <w:rStyle w:val="Hyperlink"/>
            <w:rFonts w:asciiTheme="minorHAnsi" w:eastAsia="Arial" w:hAnsiTheme="minorHAnsi" w:cstheme="minorHAnsi"/>
          </w:rPr>
          <w:t>Application form</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_Toc509908902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9</w:t>
        </w:r>
        <w:r w:rsidR="008A77D2" w:rsidRPr="008A77D2">
          <w:rPr>
            <w:rFonts w:asciiTheme="minorHAnsi" w:hAnsiTheme="minorHAnsi" w:cstheme="minorHAnsi"/>
            <w:webHidden/>
          </w:rPr>
          <w:fldChar w:fldCharType="end"/>
        </w:r>
      </w:hyperlink>
    </w:p>
    <w:p w14:paraId="55663B51" w14:textId="58F1A4AA" w:rsidR="008A77D2" w:rsidRPr="008A77D2" w:rsidRDefault="00A13090">
      <w:pPr>
        <w:pStyle w:val="TOC1"/>
        <w:rPr>
          <w:rFonts w:asciiTheme="minorHAnsi" w:eastAsiaTheme="minorEastAsia" w:hAnsiTheme="minorHAnsi" w:cstheme="minorHAnsi"/>
          <w:color w:val="auto"/>
          <w:sz w:val="22"/>
          <w:szCs w:val="22"/>
        </w:rPr>
      </w:pPr>
      <w:hyperlink w:anchor="_Toc509908903" w:history="1">
        <w:r w:rsidR="008A77D2" w:rsidRPr="008A77D2">
          <w:rPr>
            <w:rStyle w:val="Hyperlink"/>
            <w:rFonts w:asciiTheme="minorHAnsi" w:hAnsiTheme="minorHAnsi" w:cstheme="minorHAnsi"/>
          </w:rPr>
          <w:t>Next steps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_Toc509908903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11</w:t>
        </w:r>
        <w:r w:rsidR="008A77D2" w:rsidRPr="008A77D2">
          <w:rPr>
            <w:rFonts w:asciiTheme="minorHAnsi" w:hAnsiTheme="minorHAnsi" w:cstheme="minorHAnsi"/>
            <w:webHidden/>
          </w:rPr>
          <w:fldChar w:fldCharType="end"/>
        </w:r>
      </w:hyperlink>
    </w:p>
    <w:p w14:paraId="4DFE7003" w14:textId="09790B46" w:rsidR="008A77D2" w:rsidRPr="008A77D2" w:rsidRDefault="00A13090">
      <w:pPr>
        <w:pStyle w:val="TOC2"/>
        <w:rPr>
          <w:rFonts w:asciiTheme="minorHAnsi" w:eastAsiaTheme="minorEastAsia" w:hAnsiTheme="minorHAnsi" w:cstheme="minorHAnsi"/>
          <w:color w:val="auto"/>
          <w:sz w:val="22"/>
          <w:szCs w:val="22"/>
        </w:rPr>
      </w:pPr>
      <w:hyperlink w:anchor="_Toc509908904" w:history="1">
        <w:r w:rsidR="008A77D2" w:rsidRPr="008A77D2">
          <w:rPr>
            <w:rStyle w:val="Hyperlink"/>
            <w:rFonts w:asciiTheme="minorHAnsi" w:hAnsiTheme="minorHAnsi" w:cstheme="minorHAnsi"/>
          </w:rPr>
          <w:t>Terms and conditions of grant funding</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_Toc509908904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11</w:t>
        </w:r>
        <w:r w:rsidR="008A77D2" w:rsidRPr="008A77D2">
          <w:rPr>
            <w:rFonts w:asciiTheme="minorHAnsi" w:hAnsiTheme="minorHAnsi" w:cstheme="minorHAnsi"/>
            <w:webHidden/>
          </w:rPr>
          <w:fldChar w:fldCharType="end"/>
        </w:r>
      </w:hyperlink>
    </w:p>
    <w:p w14:paraId="351BF7E9" w14:textId="21972095" w:rsidR="008A77D2" w:rsidRPr="008A77D2" w:rsidRDefault="00A13090">
      <w:pPr>
        <w:pStyle w:val="TOC2"/>
        <w:rPr>
          <w:rFonts w:asciiTheme="minorHAnsi" w:eastAsiaTheme="minorEastAsia" w:hAnsiTheme="minorHAnsi" w:cstheme="minorHAnsi"/>
          <w:color w:val="auto"/>
          <w:sz w:val="22"/>
          <w:szCs w:val="22"/>
        </w:rPr>
      </w:pPr>
      <w:hyperlink w:anchor="_Toc509908905" w:history="1">
        <w:r w:rsidR="008A77D2" w:rsidRPr="008A77D2">
          <w:rPr>
            <w:rStyle w:val="Hyperlink"/>
            <w:rFonts w:asciiTheme="minorHAnsi" w:hAnsiTheme="minorHAnsi" w:cstheme="minorHAnsi"/>
          </w:rPr>
          <w:t>Contact details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_Toc509908905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11</w:t>
        </w:r>
        <w:r w:rsidR="008A77D2" w:rsidRPr="008A77D2">
          <w:rPr>
            <w:rFonts w:asciiTheme="minorHAnsi" w:hAnsiTheme="minorHAnsi" w:cstheme="minorHAnsi"/>
            <w:webHidden/>
          </w:rPr>
          <w:fldChar w:fldCharType="end"/>
        </w:r>
      </w:hyperlink>
    </w:p>
    <w:p w14:paraId="0D0270CD" w14:textId="7CF8AAEE" w:rsidR="008A77D2" w:rsidRDefault="00A13090">
      <w:pPr>
        <w:pStyle w:val="TOC1"/>
        <w:rPr>
          <w:rFonts w:asciiTheme="minorHAnsi" w:eastAsiaTheme="minorEastAsia" w:hAnsiTheme="minorHAnsi" w:cstheme="minorBidi"/>
          <w:color w:val="auto"/>
          <w:sz w:val="22"/>
          <w:szCs w:val="22"/>
        </w:rPr>
      </w:pPr>
      <w:hyperlink w:anchor="_Toc509908906" w:history="1">
        <w:r w:rsidR="008A77D2" w:rsidRPr="008A77D2">
          <w:rPr>
            <w:rStyle w:val="Hyperlink"/>
            <w:rFonts w:asciiTheme="minorHAnsi" w:hAnsiTheme="minorHAnsi" w:cstheme="minorHAnsi"/>
          </w:rPr>
          <w:t>References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_Toc509908906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12</w:t>
        </w:r>
        <w:r w:rsidR="008A77D2" w:rsidRPr="008A77D2">
          <w:rPr>
            <w:rFonts w:asciiTheme="minorHAnsi" w:hAnsiTheme="minorHAnsi" w:cstheme="minorHAnsi"/>
            <w:webHidden/>
          </w:rPr>
          <w:fldChar w:fldCharType="end"/>
        </w:r>
      </w:hyperlink>
    </w:p>
    <w:p w14:paraId="5D9FAC20" w14:textId="0FA39175" w:rsidR="009F41B6" w:rsidRPr="00F001FF" w:rsidRDefault="009F41B6" w:rsidP="00611F91">
      <w:pPr>
        <w:pStyle w:val="TOC1"/>
        <w:rPr>
          <w:rFonts w:asciiTheme="minorHAnsi" w:hAnsiTheme="minorHAnsi" w:cstheme="minorHAnsi"/>
        </w:rPr>
      </w:pPr>
      <w:r w:rsidRPr="005D3118">
        <w:rPr>
          <w:rFonts w:asciiTheme="minorHAnsi" w:hAnsiTheme="minorHAnsi" w:cstheme="minorHAnsi"/>
        </w:rPr>
        <w:fldChar w:fldCharType="end"/>
      </w:r>
    </w:p>
    <w:p w14:paraId="519B3E29" w14:textId="77777777" w:rsidR="009F41B6" w:rsidRPr="00F001FF" w:rsidRDefault="009F41B6" w:rsidP="0043261E">
      <w:pPr>
        <w:pStyle w:val="TableofFigures"/>
        <w:rPr>
          <w:rFonts w:asciiTheme="minorHAnsi" w:hAnsiTheme="minorHAnsi" w:cstheme="minorHAnsi"/>
        </w:rPr>
      </w:pPr>
    </w:p>
    <w:p w14:paraId="4BAC925F" w14:textId="77777777" w:rsidR="009F41B6" w:rsidRPr="00F001FF" w:rsidRDefault="001F3FC0" w:rsidP="009F41B6">
      <w:pPr>
        <w:pStyle w:val="Heading1"/>
        <w:rPr>
          <w:rFonts w:asciiTheme="minorHAnsi" w:hAnsiTheme="minorHAnsi" w:cstheme="minorHAnsi"/>
        </w:rPr>
      </w:pPr>
      <w:bookmarkStart w:id="1" w:name="_Toc509908891"/>
      <w:bookmarkStart w:id="2" w:name="_Toc328122778"/>
      <w:r w:rsidRPr="00F001FF">
        <w:rPr>
          <w:rFonts w:asciiTheme="minorHAnsi" w:hAnsiTheme="minorHAnsi" w:cstheme="minorHAnsi"/>
        </w:rPr>
        <w:lastRenderedPageBreak/>
        <w:t>Overview</w:t>
      </w:r>
      <w:r w:rsidR="00E10D81" w:rsidRPr="00F001FF">
        <w:rPr>
          <w:rFonts w:asciiTheme="minorHAnsi" w:hAnsiTheme="minorHAnsi" w:cstheme="minorHAnsi"/>
        </w:rPr>
        <w:t xml:space="preserve"> of the fund</w:t>
      </w:r>
      <w:bookmarkEnd w:id="1"/>
    </w:p>
    <w:p w14:paraId="36781A6F" w14:textId="77777777" w:rsidR="009F41B6" w:rsidRPr="00F001FF" w:rsidRDefault="001F3FC0" w:rsidP="00E10D81">
      <w:pPr>
        <w:pStyle w:val="Heading2"/>
        <w:rPr>
          <w:rFonts w:asciiTheme="minorHAnsi" w:hAnsiTheme="minorHAnsi" w:cstheme="minorHAnsi"/>
        </w:rPr>
      </w:pPr>
      <w:bookmarkStart w:id="3" w:name="_Toc509908892"/>
      <w:bookmarkStart w:id="4" w:name="_Toc357771639"/>
      <w:bookmarkStart w:id="5" w:name="_Toc346793417"/>
      <w:r w:rsidRPr="00F001FF">
        <w:rPr>
          <w:rFonts w:asciiTheme="minorHAnsi" w:hAnsiTheme="minorHAnsi" w:cstheme="minorHAnsi"/>
        </w:rPr>
        <w:t>Background</w:t>
      </w:r>
      <w:bookmarkEnd w:id="3"/>
      <w:r w:rsidRPr="00F001FF">
        <w:rPr>
          <w:rFonts w:asciiTheme="minorHAnsi" w:hAnsiTheme="minorHAnsi" w:cstheme="minorHAnsi"/>
        </w:rPr>
        <w:t xml:space="preserve"> </w:t>
      </w:r>
      <w:bookmarkEnd w:id="2"/>
      <w:bookmarkEnd w:id="4"/>
      <w:bookmarkEnd w:id="5"/>
    </w:p>
    <w:p w14:paraId="4CB94C05" w14:textId="344F31B4" w:rsidR="00C61EE9" w:rsidRPr="00F001FF" w:rsidRDefault="001E2783" w:rsidP="00C61EE9">
      <w:pPr>
        <w:pStyle w:val="DfESOutNumbered1"/>
        <w:numPr>
          <w:ilvl w:val="0"/>
          <w:numId w:val="7"/>
        </w:numPr>
        <w:rPr>
          <w:rFonts w:asciiTheme="minorHAnsi" w:hAnsiTheme="minorHAnsi" w:cstheme="minorHAnsi"/>
        </w:rPr>
      </w:pPr>
      <w:bookmarkStart w:id="6" w:name="_Toc357771640"/>
      <w:bookmarkStart w:id="7" w:name="_Toc346793418"/>
      <w:r>
        <w:rPr>
          <w:rFonts w:asciiTheme="minorHAnsi" w:hAnsiTheme="minorHAnsi" w:cstheme="minorHAnsi"/>
        </w:rPr>
        <w:t>E</w:t>
      </w:r>
      <w:r w:rsidR="00F001FF" w:rsidRPr="00F001FF">
        <w:rPr>
          <w:rFonts w:asciiTheme="minorHAnsi" w:hAnsiTheme="minorHAnsi" w:cstheme="minorHAnsi"/>
        </w:rPr>
        <w:t xml:space="preserve">nrichment activities and healthy food over the school holidays </w:t>
      </w:r>
      <w:r>
        <w:rPr>
          <w:rFonts w:asciiTheme="minorHAnsi" w:hAnsiTheme="minorHAnsi" w:cstheme="minorHAnsi"/>
        </w:rPr>
        <w:t xml:space="preserve">can help ensure pupils </w:t>
      </w:r>
      <w:r w:rsidR="00F001FF" w:rsidRPr="00F001FF">
        <w:rPr>
          <w:rFonts w:asciiTheme="minorHAnsi" w:hAnsiTheme="minorHAnsi" w:cstheme="minorHAnsi"/>
        </w:rPr>
        <w:t>return to school engaged, invigorated and ready to learn</w:t>
      </w:r>
      <w:r w:rsidR="00C61EE9">
        <w:rPr>
          <w:rFonts w:asciiTheme="minorHAnsi" w:hAnsiTheme="minorHAnsi" w:cstheme="minorHAnsi"/>
        </w:rPr>
        <w:t>. Evidence</w:t>
      </w:r>
      <w:r w:rsidR="00C61EE9" w:rsidRPr="00F001FF">
        <w:rPr>
          <w:rFonts w:asciiTheme="minorHAnsi" w:hAnsiTheme="minorHAnsi" w:cstheme="minorHAnsi"/>
        </w:rPr>
        <w:t xml:space="preserve"> suggest</w:t>
      </w:r>
      <w:r w:rsidR="00C61EE9">
        <w:rPr>
          <w:rFonts w:asciiTheme="minorHAnsi" w:hAnsiTheme="minorHAnsi" w:cstheme="minorHAnsi"/>
        </w:rPr>
        <w:t>s</w:t>
      </w:r>
      <w:r w:rsidR="00C61EE9" w:rsidRPr="00F001FF">
        <w:rPr>
          <w:rFonts w:asciiTheme="minorHAnsi" w:hAnsiTheme="minorHAnsi" w:cstheme="minorHAnsi"/>
        </w:rPr>
        <w:t xml:space="preserve"> that attending out-of-school activities can have a positive impact on children’s educational, health and well-being outcomes</w:t>
      </w:r>
      <w:r w:rsidR="00536955">
        <w:rPr>
          <w:rStyle w:val="FootnoteReference"/>
          <w:rFonts w:asciiTheme="minorHAnsi" w:hAnsiTheme="minorHAnsi" w:cstheme="minorHAnsi"/>
        </w:rPr>
        <w:footnoteReference w:id="1"/>
      </w:r>
      <w:r w:rsidR="00C61EE9" w:rsidRPr="00F001FF">
        <w:rPr>
          <w:rFonts w:asciiTheme="minorHAnsi" w:hAnsiTheme="minorHAnsi" w:cstheme="minorHAnsi"/>
        </w:rPr>
        <w:t xml:space="preserve">.  </w:t>
      </w:r>
    </w:p>
    <w:p w14:paraId="075B55C6" w14:textId="5F28563E" w:rsidR="00F001FF" w:rsidRPr="003F590F" w:rsidRDefault="00536955" w:rsidP="003F590F">
      <w:pPr>
        <w:pStyle w:val="DfESOutNumbered1"/>
        <w:numPr>
          <w:ilvl w:val="0"/>
          <w:numId w:val="7"/>
        </w:numPr>
        <w:rPr>
          <w:rFonts w:asciiTheme="minorHAnsi" w:hAnsiTheme="minorHAnsi" w:cstheme="minorHAnsi"/>
        </w:rPr>
      </w:pPr>
      <w:r>
        <w:rPr>
          <w:rFonts w:asciiTheme="minorHAnsi" w:hAnsiTheme="minorHAnsi" w:cstheme="minorHAnsi"/>
        </w:rPr>
        <w:t>In January, the g</w:t>
      </w:r>
      <w:r w:rsidR="00C61EE9" w:rsidRPr="003F590F">
        <w:rPr>
          <w:rFonts w:asciiTheme="minorHAnsi" w:hAnsiTheme="minorHAnsi" w:cstheme="minorHAnsi"/>
        </w:rPr>
        <w:t>overnment</w:t>
      </w:r>
      <w:r w:rsidR="002D3E29" w:rsidRPr="003F590F">
        <w:rPr>
          <w:rFonts w:asciiTheme="minorHAnsi" w:hAnsiTheme="minorHAnsi" w:cstheme="minorHAnsi"/>
        </w:rPr>
        <w:t xml:space="preserve"> </w:t>
      </w:r>
      <w:r w:rsidR="00F001FF" w:rsidRPr="003F590F">
        <w:rPr>
          <w:rFonts w:asciiTheme="minorHAnsi" w:hAnsiTheme="minorHAnsi" w:cstheme="minorHAnsi"/>
        </w:rPr>
        <w:t xml:space="preserve">announced a programme of work to explore how best to ensure more children from disadvantaged families benefit from enrichment activities and healthy meals during the school holidays.  </w:t>
      </w:r>
      <w:r w:rsidR="001E2783">
        <w:rPr>
          <w:rFonts w:asciiTheme="minorHAnsi" w:hAnsiTheme="minorHAnsi" w:cstheme="minorHAnsi"/>
        </w:rPr>
        <w:t>The work will allow the g</w:t>
      </w:r>
      <w:r w:rsidR="001E2783" w:rsidRPr="00301202">
        <w:rPr>
          <w:rFonts w:asciiTheme="minorHAnsi" w:hAnsiTheme="minorHAnsi" w:cstheme="minorHAnsi"/>
        </w:rPr>
        <w:t xml:space="preserve">overnment to consider if and how </w:t>
      </w:r>
      <w:r w:rsidR="001E2783">
        <w:rPr>
          <w:rFonts w:asciiTheme="minorHAnsi" w:hAnsiTheme="minorHAnsi" w:cstheme="minorHAnsi"/>
        </w:rPr>
        <w:t xml:space="preserve">it </w:t>
      </w:r>
      <w:r w:rsidR="001E2783" w:rsidRPr="00301202">
        <w:rPr>
          <w:rFonts w:asciiTheme="minorHAnsi" w:hAnsiTheme="minorHAnsi" w:cstheme="minorHAnsi"/>
        </w:rPr>
        <w:t xml:space="preserve">should intervene in the long term. </w:t>
      </w:r>
      <w:r w:rsidR="001E2783">
        <w:rPr>
          <w:rFonts w:asciiTheme="minorHAnsi" w:hAnsiTheme="minorHAnsi" w:cstheme="minorHAnsi"/>
        </w:rPr>
        <w:t>It</w:t>
      </w:r>
      <w:r w:rsidR="001E2783" w:rsidRPr="00301202">
        <w:rPr>
          <w:rFonts w:asciiTheme="minorHAnsi" w:hAnsiTheme="minorHAnsi" w:cstheme="minorHAnsi"/>
        </w:rPr>
        <w:t xml:space="preserve"> will focus on the best and most cost-effective ways to address the issue, with an emphasis on securing the best possible value for money.</w:t>
      </w:r>
      <w:r w:rsidR="001E2783">
        <w:rPr>
          <w:rFonts w:asciiTheme="minorHAnsi" w:hAnsiTheme="minorHAnsi" w:cstheme="minorHAnsi"/>
        </w:rPr>
        <w:t xml:space="preserve"> </w:t>
      </w:r>
      <w:r w:rsidR="001B65D4" w:rsidRPr="003F590F">
        <w:rPr>
          <w:rFonts w:asciiTheme="minorHAnsi" w:hAnsiTheme="minorHAnsi" w:cstheme="minorHAnsi"/>
        </w:rPr>
        <w:t>I</w:t>
      </w:r>
      <w:r w:rsidR="00F001FF" w:rsidRPr="003F590F">
        <w:rPr>
          <w:rFonts w:asciiTheme="minorHAnsi" w:hAnsiTheme="minorHAnsi" w:cstheme="minorHAnsi"/>
        </w:rPr>
        <w:t xml:space="preserve">nitial </w:t>
      </w:r>
      <w:r>
        <w:rPr>
          <w:rFonts w:asciiTheme="minorHAnsi" w:hAnsiTheme="minorHAnsi" w:cstheme="minorHAnsi"/>
        </w:rPr>
        <w:t>work</w:t>
      </w:r>
      <w:r w:rsidR="00C61EE9" w:rsidRPr="003F590F">
        <w:rPr>
          <w:rFonts w:asciiTheme="minorHAnsi" w:hAnsiTheme="minorHAnsi" w:cstheme="minorHAnsi"/>
        </w:rPr>
        <w:t xml:space="preserve"> </w:t>
      </w:r>
      <w:r w:rsidR="00F001FF" w:rsidRPr="003F590F">
        <w:rPr>
          <w:rFonts w:asciiTheme="minorHAnsi" w:hAnsiTheme="minorHAnsi" w:cstheme="minorHAnsi"/>
        </w:rPr>
        <w:t>in the 2018 summer holidays</w:t>
      </w:r>
      <w:r w:rsidR="001B65D4" w:rsidRPr="003F590F">
        <w:rPr>
          <w:rFonts w:asciiTheme="minorHAnsi" w:hAnsiTheme="minorHAnsi" w:cstheme="minorHAnsi"/>
        </w:rPr>
        <w:t xml:space="preserve"> will be</w:t>
      </w:r>
      <w:r w:rsidR="00F001FF" w:rsidRPr="003F590F">
        <w:rPr>
          <w:rFonts w:asciiTheme="minorHAnsi" w:hAnsiTheme="minorHAnsi" w:cstheme="minorHAnsi"/>
        </w:rPr>
        <w:t xml:space="preserve"> followed by pilot</w:t>
      </w:r>
      <w:r w:rsidR="00C61EE9">
        <w:rPr>
          <w:rFonts w:asciiTheme="minorHAnsi" w:hAnsiTheme="minorHAnsi" w:cstheme="minorHAnsi"/>
        </w:rPr>
        <w:t>s</w:t>
      </w:r>
      <w:r w:rsidR="00F001FF" w:rsidRPr="003F590F">
        <w:rPr>
          <w:rFonts w:asciiTheme="minorHAnsi" w:hAnsiTheme="minorHAnsi" w:cstheme="minorHAnsi"/>
        </w:rPr>
        <w:t xml:space="preserve"> in the 2019 Easter and summer holidays.</w:t>
      </w:r>
    </w:p>
    <w:p w14:paraId="0A087807" w14:textId="21B85D00" w:rsidR="00E10D81" w:rsidRPr="00F001FF" w:rsidRDefault="00E10D81" w:rsidP="00F001FF">
      <w:pPr>
        <w:pStyle w:val="Heading2"/>
        <w:rPr>
          <w:rFonts w:asciiTheme="minorHAnsi" w:hAnsiTheme="minorHAnsi" w:cstheme="minorHAnsi"/>
        </w:rPr>
      </w:pPr>
      <w:bookmarkStart w:id="8" w:name="_Toc509908893"/>
      <w:r w:rsidRPr="00F001FF">
        <w:rPr>
          <w:rFonts w:asciiTheme="minorHAnsi" w:hAnsiTheme="minorHAnsi" w:cstheme="minorHAnsi"/>
        </w:rPr>
        <w:t xml:space="preserve">The </w:t>
      </w:r>
      <w:r w:rsidR="00C60C12">
        <w:rPr>
          <w:rFonts w:asciiTheme="minorHAnsi" w:hAnsiTheme="minorHAnsi" w:cstheme="minorHAnsi"/>
        </w:rPr>
        <w:t xml:space="preserve">Holiday Activities and Food </w:t>
      </w:r>
      <w:r w:rsidR="008A77D2">
        <w:rPr>
          <w:rFonts w:asciiTheme="minorHAnsi" w:hAnsiTheme="minorHAnsi" w:cstheme="minorHAnsi"/>
        </w:rPr>
        <w:t xml:space="preserve">Research </w:t>
      </w:r>
      <w:r w:rsidR="00583371" w:rsidRPr="00F001FF">
        <w:rPr>
          <w:rFonts w:asciiTheme="minorHAnsi" w:hAnsiTheme="minorHAnsi" w:cstheme="minorHAnsi"/>
        </w:rPr>
        <w:t>Fund</w:t>
      </w:r>
      <w:bookmarkEnd w:id="8"/>
      <w:r w:rsidRPr="00F001FF">
        <w:rPr>
          <w:rFonts w:asciiTheme="minorHAnsi" w:hAnsiTheme="minorHAnsi" w:cstheme="minorHAnsi"/>
        </w:rPr>
        <w:t xml:space="preserve"> </w:t>
      </w:r>
    </w:p>
    <w:p w14:paraId="7965A590" w14:textId="245ABBA0" w:rsidR="00536955" w:rsidRDefault="00627EA1" w:rsidP="00536955">
      <w:pPr>
        <w:pStyle w:val="DfESOutNumbered1"/>
        <w:numPr>
          <w:ilvl w:val="0"/>
          <w:numId w:val="7"/>
        </w:numPr>
        <w:rPr>
          <w:rFonts w:asciiTheme="minorHAnsi" w:hAnsiTheme="minorHAnsi" w:cstheme="minorHAnsi"/>
        </w:rPr>
      </w:pPr>
      <w:r>
        <w:rPr>
          <w:rFonts w:asciiTheme="minorHAnsi" w:hAnsiTheme="minorHAnsi" w:cstheme="minorHAnsi"/>
          <w:u w:val="single"/>
        </w:rPr>
        <w:t>We are now inviting o</w:t>
      </w:r>
      <w:r w:rsidR="00C60C12" w:rsidRPr="003B0C6E">
        <w:rPr>
          <w:rFonts w:asciiTheme="minorHAnsi" w:hAnsiTheme="minorHAnsi" w:cstheme="minorHAnsi"/>
          <w:u w:val="single"/>
        </w:rPr>
        <w:t xml:space="preserve">rganisations to bid for funding </w:t>
      </w:r>
      <w:r w:rsidR="004411FA">
        <w:rPr>
          <w:rFonts w:asciiTheme="minorHAnsi" w:hAnsiTheme="minorHAnsi" w:cstheme="minorHAnsi"/>
          <w:u w:val="single"/>
        </w:rPr>
        <w:t xml:space="preserve">to support the </w:t>
      </w:r>
      <w:r w:rsidR="00C60C12" w:rsidRPr="003B0C6E">
        <w:rPr>
          <w:rFonts w:asciiTheme="minorHAnsi" w:hAnsiTheme="minorHAnsi" w:cstheme="minorHAnsi"/>
          <w:u w:val="single"/>
        </w:rPr>
        <w:t>deliver</w:t>
      </w:r>
      <w:r w:rsidR="004411FA">
        <w:rPr>
          <w:rFonts w:asciiTheme="minorHAnsi" w:hAnsiTheme="minorHAnsi" w:cstheme="minorHAnsi"/>
          <w:u w:val="single"/>
        </w:rPr>
        <w:t>y of</w:t>
      </w:r>
      <w:r w:rsidR="00C60C12" w:rsidRPr="003B0C6E">
        <w:rPr>
          <w:rFonts w:asciiTheme="minorHAnsi" w:hAnsiTheme="minorHAnsi" w:cstheme="minorHAnsi"/>
          <w:u w:val="single"/>
        </w:rPr>
        <w:t xml:space="preserve"> free enrichment activities and healthy food to disadvantaged children during the 2018 summer holidays</w:t>
      </w:r>
      <w:r w:rsidR="00536955">
        <w:rPr>
          <w:rFonts w:asciiTheme="minorHAnsi" w:hAnsiTheme="minorHAnsi" w:cstheme="minorHAnsi"/>
        </w:rPr>
        <w:t xml:space="preserve">. </w:t>
      </w:r>
    </w:p>
    <w:p w14:paraId="4F859C59" w14:textId="4528AB39" w:rsidR="00C60C12" w:rsidRPr="00536955" w:rsidRDefault="00C60C12" w:rsidP="00536955">
      <w:pPr>
        <w:pStyle w:val="DfESOutNumbered1"/>
        <w:numPr>
          <w:ilvl w:val="0"/>
          <w:numId w:val="7"/>
        </w:numPr>
        <w:rPr>
          <w:rFonts w:asciiTheme="minorHAnsi" w:hAnsiTheme="minorHAnsi" w:cstheme="minorHAnsi"/>
        </w:rPr>
      </w:pPr>
      <w:r w:rsidRPr="00536955">
        <w:rPr>
          <w:rFonts w:asciiTheme="minorHAnsi" w:hAnsiTheme="minorHAnsi" w:cstheme="minorHAnsi"/>
        </w:rPr>
        <w:t xml:space="preserve">The information we gather </w:t>
      </w:r>
      <w:r w:rsidR="00780786" w:rsidRPr="00536955">
        <w:rPr>
          <w:rFonts w:asciiTheme="minorHAnsi" w:hAnsiTheme="minorHAnsi" w:cstheme="minorHAnsi"/>
        </w:rPr>
        <w:t xml:space="preserve">through </w:t>
      </w:r>
      <w:r w:rsidRPr="00536955">
        <w:rPr>
          <w:rFonts w:asciiTheme="minorHAnsi" w:hAnsiTheme="minorHAnsi" w:cstheme="minorHAnsi"/>
        </w:rPr>
        <w:t xml:space="preserve">this </w:t>
      </w:r>
      <w:r w:rsidR="00780786" w:rsidRPr="00536955">
        <w:rPr>
          <w:rFonts w:asciiTheme="minorHAnsi" w:hAnsiTheme="minorHAnsi" w:cstheme="minorHAnsi"/>
        </w:rPr>
        <w:t xml:space="preserve">work </w:t>
      </w:r>
      <w:r w:rsidRPr="00536955">
        <w:rPr>
          <w:rFonts w:asciiTheme="minorHAnsi" w:hAnsiTheme="minorHAnsi" w:cstheme="minorHAnsi"/>
        </w:rPr>
        <w:t>will inform the development of a targeted pilot programme during the 2019 Easter and summer holidays</w:t>
      </w:r>
      <w:r w:rsidR="002F4601">
        <w:rPr>
          <w:rFonts w:asciiTheme="minorHAnsi" w:hAnsiTheme="minorHAnsi" w:cstheme="minorHAnsi"/>
        </w:rPr>
        <w:t>, including design of a rigorous evaluation methodology to enable the government to assess the impact and value for money of the tested interventions</w:t>
      </w:r>
      <w:r w:rsidRPr="00536955">
        <w:rPr>
          <w:rFonts w:asciiTheme="minorHAnsi" w:hAnsiTheme="minorHAnsi" w:cstheme="minorHAnsi"/>
        </w:rPr>
        <w:t xml:space="preserve">. </w:t>
      </w:r>
      <w:r w:rsidR="004411FA" w:rsidRPr="00536955">
        <w:rPr>
          <w:rFonts w:asciiTheme="minorHAnsi" w:hAnsiTheme="minorHAnsi" w:cstheme="minorHAnsi"/>
        </w:rPr>
        <w:t>P</w:t>
      </w:r>
      <w:r w:rsidR="007A3DFE" w:rsidRPr="00536955">
        <w:rPr>
          <w:rFonts w:asciiTheme="minorHAnsi" w:hAnsiTheme="minorHAnsi" w:cstheme="minorHAnsi"/>
        </w:rPr>
        <w:t>lea</w:t>
      </w:r>
      <w:r w:rsidR="00780786" w:rsidRPr="00536955">
        <w:rPr>
          <w:rFonts w:asciiTheme="minorHAnsi" w:hAnsiTheme="minorHAnsi" w:cstheme="minorHAnsi"/>
        </w:rPr>
        <w:t>s</w:t>
      </w:r>
      <w:r w:rsidR="007A3DFE" w:rsidRPr="00536955">
        <w:rPr>
          <w:rFonts w:asciiTheme="minorHAnsi" w:hAnsiTheme="minorHAnsi" w:cstheme="minorHAnsi"/>
        </w:rPr>
        <w:t xml:space="preserve">e note that there will be a separate bidding process for participation in the 2019 Easter and </w:t>
      </w:r>
      <w:r w:rsidR="00627EA1" w:rsidRPr="00536955">
        <w:rPr>
          <w:rFonts w:asciiTheme="minorHAnsi" w:hAnsiTheme="minorHAnsi" w:cstheme="minorHAnsi"/>
        </w:rPr>
        <w:t>summer</w:t>
      </w:r>
      <w:r w:rsidR="007A3DFE" w:rsidRPr="00536955">
        <w:rPr>
          <w:rFonts w:asciiTheme="minorHAnsi" w:hAnsiTheme="minorHAnsi" w:cstheme="minorHAnsi"/>
        </w:rPr>
        <w:t xml:space="preserve"> pilots. </w:t>
      </w:r>
    </w:p>
    <w:p w14:paraId="55C7109E" w14:textId="4F186F62" w:rsidR="003B0C6E" w:rsidRPr="00C60C12" w:rsidRDefault="00745871" w:rsidP="003B0C6E">
      <w:pPr>
        <w:pStyle w:val="DfESOutNumbered1"/>
        <w:numPr>
          <w:ilvl w:val="0"/>
          <w:numId w:val="7"/>
        </w:numPr>
        <w:rPr>
          <w:rFonts w:asciiTheme="minorHAnsi" w:hAnsiTheme="minorHAnsi" w:cstheme="minorHAnsi"/>
        </w:rPr>
      </w:pPr>
      <w:r>
        <w:rPr>
          <w:rFonts w:asciiTheme="minorHAnsi" w:hAnsiTheme="minorHAnsi" w:cstheme="minorHAnsi"/>
        </w:rPr>
        <w:t>Due to the tight timescales invo</w:t>
      </w:r>
      <w:r w:rsidR="00F33C6A">
        <w:rPr>
          <w:rFonts w:asciiTheme="minorHAnsi" w:hAnsiTheme="minorHAnsi" w:cstheme="minorHAnsi"/>
        </w:rPr>
        <w:t xml:space="preserve">lved with this </w:t>
      </w:r>
      <w:r w:rsidR="00627EA1">
        <w:rPr>
          <w:rFonts w:asciiTheme="minorHAnsi" w:hAnsiTheme="minorHAnsi" w:cstheme="minorHAnsi"/>
        </w:rPr>
        <w:t>fund,</w:t>
      </w:r>
      <w:r>
        <w:rPr>
          <w:rFonts w:asciiTheme="minorHAnsi" w:hAnsiTheme="minorHAnsi" w:cstheme="minorHAnsi"/>
        </w:rPr>
        <w:t xml:space="preserve"> we </w:t>
      </w:r>
      <w:r w:rsidR="003B0C6E" w:rsidRPr="00C60C12">
        <w:rPr>
          <w:rFonts w:asciiTheme="minorHAnsi" w:hAnsiTheme="minorHAnsi" w:cstheme="minorHAnsi"/>
        </w:rPr>
        <w:t xml:space="preserve">expect to offer grants to organisations </w:t>
      </w:r>
      <w:r w:rsidR="001B65D4">
        <w:rPr>
          <w:rFonts w:asciiTheme="minorHAnsi" w:hAnsiTheme="minorHAnsi" w:cstheme="minorHAnsi"/>
        </w:rPr>
        <w:t>that</w:t>
      </w:r>
      <w:r w:rsidR="001B65D4" w:rsidRPr="00C60C12">
        <w:rPr>
          <w:rFonts w:asciiTheme="minorHAnsi" w:hAnsiTheme="minorHAnsi" w:cstheme="minorHAnsi"/>
        </w:rPr>
        <w:t xml:space="preserve"> </w:t>
      </w:r>
      <w:r>
        <w:rPr>
          <w:rFonts w:asciiTheme="minorHAnsi" w:hAnsiTheme="minorHAnsi" w:cstheme="minorHAnsi"/>
        </w:rPr>
        <w:t xml:space="preserve">have the systems and infrastructure in place to ensure that they </w:t>
      </w:r>
      <w:r w:rsidR="003B0C6E" w:rsidRPr="00C60C12">
        <w:rPr>
          <w:rFonts w:asciiTheme="minorHAnsi" w:hAnsiTheme="minorHAnsi" w:cstheme="minorHAnsi"/>
        </w:rPr>
        <w:t xml:space="preserve">can deliver provision </w:t>
      </w:r>
      <w:r>
        <w:rPr>
          <w:rFonts w:asciiTheme="minorHAnsi" w:hAnsiTheme="minorHAnsi" w:cstheme="minorHAnsi"/>
        </w:rPr>
        <w:t xml:space="preserve">for disadvantaged children over the 2018 summer holidays.  We also expect to offer grants to organisations that can deliver </w:t>
      </w:r>
      <w:r w:rsidR="003B0C6E" w:rsidRPr="00C60C12">
        <w:rPr>
          <w:rFonts w:asciiTheme="minorHAnsi" w:hAnsiTheme="minorHAnsi" w:cstheme="minorHAnsi"/>
        </w:rPr>
        <w:t>at scale across multiple settings across a local authority, region or even nationally</w:t>
      </w:r>
      <w:r w:rsidR="001B65D4">
        <w:rPr>
          <w:rFonts w:asciiTheme="minorHAnsi" w:hAnsiTheme="minorHAnsi" w:cstheme="minorHAnsi"/>
        </w:rPr>
        <w:t xml:space="preserve">, </w:t>
      </w:r>
      <w:r w:rsidR="003B0C6E" w:rsidRPr="00C60C12">
        <w:rPr>
          <w:rFonts w:asciiTheme="minorHAnsi" w:hAnsiTheme="minorHAnsi" w:cstheme="minorHAnsi"/>
        </w:rPr>
        <w:t xml:space="preserve">and within that we welcome bids from organisations working in partnership to deliver at scale.  </w:t>
      </w:r>
      <w:r w:rsidR="001B65D4">
        <w:rPr>
          <w:rFonts w:asciiTheme="minorHAnsi" w:hAnsiTheme="minorHAnsi" w:cstheme="minorHAnsi"/>
        </w:rPr>
        <w:t>This is reflected in the fund evaluation criteria.</w:t>
      </w:r>
    </w:p>
    <w:p w14:paraId="296904C1" w14:textId="5B9B13C6" w:rsidR="00C60C12" w:rsidRPr="00C60C12" w:rsidRDefault="00C60C12" w:rsidP="00C60C12">
      <w:pPr>
        <w:pStyle w:val="DfESOutNumbered1"/>
        <w:numPr>
          <w:ilvl w:val="0"/>
          <w:numId w:val="7"/>
        </w:numPr>
        <w:rPr>
          <w:rFonts w:asciiTheme="minorHAnsi" w:hAnsiTheme="minorHAnsi" w:cstheme="minorHAnsi"/>
        </w:rPr>
      </w:pPr>
      <w:r w:rsidRPr="00C60C12">
        <w:rPr>
          <w:rFonts w:asciiTheme="minorHAnsi" w:hAnsiTheme="minorHAnsi" w:cstheme="minorHAnsi"/>
        </w:rPr>
        <w:t xml:space="preserve">We are open to bids from </w:t>
      </w:r>
      <w:r w:rsidR="004411FA">
        <w:rPr>
          <w:rFonts w:asciiTheme="minorHAnsi" w:hAnsiTheme="minorHAnsi" w:cstheme="minorHAnsi"/>
        </w:rPr>
        <w:t xml:space="preserve">all types of organisations (for example private, charitable, community and voluntary </w:t>
      </w:r>
      <w:r w:rsidRPr="00C60C12">
        <w:rPr>
          <w:rFonts w:asciiTheme="minorHAnsi" w:hAnsiTheme="minorHAnsi" w:cstheme="minorHAnsi"/>
        </w:rPr>
        <w:t xml:space="preserve">organisations </w:t>
      </w:r>
      <w:r w:rsidR="004411FA">
        <w:rPr>
          <w:rFonts w:asciiTheme="minorHAnsi" w:hAnsiTheme="minorHAnsi" w:cstheme="minorHAnsi"/>
        </w:rPr>
        <w:t xml:space="preserve">and schools) </w:t>
      </w:r>
      <w:r w:rsidRPr="00C60C12">
        <w:rPr>
          <w:rFonts w:asciiTheme="minorHAnsi" w:hAnsiTheme="minorHAnsi" w:cstheme="minorHAnsi"/>
        </w:rPr>
        <w:t xml:space="preserve">delivering </w:t>
      </w:r>
      <w:r w:rsidR="004411FA">
        <w:rPr>
          <w:rFonts w:asciiTheme="minorHAnsi" w:hAnsiTheme="minorHAnsi" w:cstheme="minorHAnsi"/>
        </w:rPr>
        <w:t xml:space="preserve">free, low-cost or paid for </w:t>
      </w:r>
      <w:r w:rsidR="004411FA">
        <w:rPr>
          <w:rFonts w:asciiTheme="minorHAnsi" w:hAnsiTheme="minorHAnsi" w:cstheme="minorHAnsi"/>
        </w:rPr>
        <w:lastRenderedPageBreak/>
        <w:t xml:space="preserve">provision, </w:t>
      </w:r>
      <w:r w:rsidR="004411FA" w:rsidRPr="00793E4F">
        <w:rPr>
          <w:rFonts w:asciiTheme="minorHAnsi" w:hAnsiTheme="minorHAnsi" w:cstheme="minorHAnsi"/>
          <w:u w:val="single"/>
        </w:rPr>
        <w:t xml:space="preserve">although require that provision supported through this fund is delivered free to disadvantaged children. </w:t>
      </w:r>
      <w:r w:rsidRPr="00C60C12">
        <w:rPr>
          <w:rFonts w:asciiTheme="minorHAnsi" w:hAnsiTheme="minorHAnsi" w:cstheme="minorHAnsi"/>
        </w:rPr>
        <w:t xml:space="preserve">  </w:t>
      </w:r>
    </w:p>
    <w:p w14:paraId="39361F75" w14:textId="5C928CE6" w:rsidR="00C60C12" w:rsidRPr="009764ED" w:rsidRDefault="006B20B3" w:rsidP="009764ED">
      <w:pPr>
        <w:pStyle w:val="DfESOutNumbered1"/>
        <w:numPr>
          <w:ilvl w:val="0"/>
          <w:numId w:val="7"/>
        </w:numPr>
        <w:rPr>
          <w:rFonts w:asciiTheme="minorHAnsi" w:hAnsiTheme="minorHAnsi" w:cstheme="minorHAnsi"/>
        </w:rPr>
      </w:pPr>
      <w:r>
        <w:rPr>
          <w:rFonts w:asciiTheme="minorHAnsi" w:hAnsiTheme="minorHAnsi" w:cstheme="minorHAnsi"/>
        </w:rPr>
        <w:t xml:space="preserve">We expect the funding to help </w:t>
      </w:r>
      <w:r w:rsidR="004411FA">
        <w:rPr>
          <w:rFonts w:asciiTheme="minorHAnsi" w:hAnsiTheme="minorHAnsi" w:cstheme="minorHAnsi"/>
        </w:rPr>
        <w:t>expand or develop</w:t>
      </w:r>
      <w:r>
        <w:rPr>
          <w:rFonts w:asciiTheme="minorHAnsi" w:hAnsiTheme="minorHAnsi" w:cstheme="minorHAnsi"/>
        </w:rPr>
        <w:t xml:space="preserve"> existing provision or to enable more targeting of disadvantaged pupils. </w:t>
      </w:r>
      <w:r w:rsidR="00C60C12" w:rsidRPr="00C60C12">
        <w:rPr>
          <w:rFonts w:asciiTheme="minorHAnsi" w:hAnsiTheme="minorHAnsi" w:cstheme="minorHAnsi"/>
        </w:rPr>
        <w:t xml:space="preserve">For example, organisations </w:t>
      </w:r>
      <w:r>
        <w:rPr>
          <w:rFonts w:asciiTheme="minorHAnsi" w:hAnsiTheme="minorHAnsi" w:cstheme="minorHAnsi"/>
        </w:rPr>
        <w:t xml:space="preserve">might </w:t>
      </w:r>
      <w:r w:rsidR="00C60C12" w:rsidRPr="00C60C12">
        <w:rPr>
          <w:rFonts w:asciiTheme="minorHAnsi" w:hAnsiTheme="minorHAnsi" w:cstheme="minorHAnsi"/>
        </w:rPr>
        <w:t xml:space="preserve">bid for funding </w:t>
      </w:r>
      <w:r>
        <w:rPr>
          <w:rFonts w:asciiTheme="minorHAnsi" w:hAnsiTheme="minorHAnsi" w:cstheme="minorHAnsi"/>
        </w:rPr>
        <w:t>to rec</w:t>
      </w:r>
      <w:r w:rsidR="00B42A98">
        <w:rPr>
          <w:rFonts w:asciiTheme="minorHAnsi" w:hAnsiTheme="minorHAnsi" w:cstheme="minorHAnsi"/>
        </w:rPr>
        <w:t>r</w:t>
      </w:r>
      <w:r>
        <w:rPr>
          <w:rFonts w:asciiTheme="minorHAnsi" w:hAnsiTheme="minorHAnsi" w:cstheme="minorHAnsi"/>
        </w:rPr>
        <w:t xml:space="preserve">uit and train additional staff or volunteers, or establish partnerships with catering organisations to provide healthy and nutritious food. </w:t>
      </w:r>
      <w:r w:rsidR="00C60C12" w:rsidRPr="009764ED">
        <w:rPr>
          <w:rFonts w:asciiTheme="minorHAnsi" w:hAnsiTheme="minorHAnsi" w:cstheme="minorHAnsi"/>
        </w:rPr>
        <w:t>Applicants are</w:t>
      </w:r>
      <w:r w:rsidR="009764ED">
        <w:rPr>
          <w:rFonts w:asciiTheme="minorHAnsi" w:hAnsiTheme="minorHAnsi" w:cstheme="minorHAnsi"/>
        </w:rPr>
        <w:t xml:space="preserve"> of course</w:t>
      </w:r>
      <w:r w:rsidR="00C60C12" w:rsidRPr="009764ED">
        <w:rPr>
          <w:rFonts w:asciiTheme="minorHAnsi" w:hAnsiTheme="minorHAnsi" w:cstheme="minorHAnsi"/>
        </w:rPr>
        <w:t xml:space="preserve"> </w:t>
      </w:r>
      <w:r w:rsidR="009764ED">
        <w:rPr>
          <w:rFonts w:asciiTheme="minorHAnsi" w:hAnsiTheme="minorHAnsi" w:cstheme="minorHAnsi"/>
        </w:rPr>
        <w:t xml:space="preserve">encouraged </w:t>
      </w:r>
      <w:r w:rsidR="00C60C12" w:rsidRPr="009764ED">
        <w:rPr>
          <w:rFonts w:asciiTheme="minorHAnsi" w:hAnsiTheme="minorHAnsi" w:cstheme="minorHAnsi"/>
        </w:rPr>
        <w:t xml:space="preserve">to propose </w:t>
      </w:r>
      <w:r w:rsidR="009764ED">
        <w:rPr>
          <w:rFonts w:asciiTheme="minorHAnsi" w:hAnsiTheme="minorHAnsi" w:cstheme="minorHAnsi"/>
        </w:rPr>
        <w:t xml:space="preserve">additional </w:t>
      </w:r>
      <w:r w:rsidR="00C60C12" w:rsidRPr="009764ED">
        <w:rPr>
          <w:rFonts w:asciiTheme="minorHAnsi" w:hAnsiTheme="minorHAnsi" w:cstheme="minorHAnsi"/>
        </w:rPr>
        <w:t xml:space="preserve">innovative proposals.  </w:t>
      </w:r>
    </w:p>
    <w:p w14:paraId="29B94FAC" w14:textId="47AE6F33" w:rsidR="00C60C12" w:rsidRDefault="004411FA" w:rsidP="00FD4DB2">
      <w:pPr>
        <w:pStyle w:val="DfESOutNumbered1"/>
        <w:numPr>
          <w:ilvl w:val="0"/>
          <w:numId w:val="7"/>
        </w:numPr>
        <w:rPr>
          <w:rFonts w:asciiTheme="minorHAnsi" w:hAnsiTheme="minorHAnsi" w:cstheme="minorHAnsi"/>
        </w:rPr>
      </w:pPr>
      <w:r>
        <w:rPr>
          <w:rFonts w:asciiTheme="minorHAnsi" w:hAnsiTheme="minorHAnsi" w:cstheme="minorHAnsi"/>
        </w:rPr>
        <w:t>Organisations may choose to identify disadvantaged children as, for example, those eligible for free school meals, living in areas of high deprivation, or</w:t>
      </w:r>
      <w:r w:rsidR="00B34942">
        <w:rPr>
          <w:rFonts w:asciiTheme="minorHAnsi" w:hAnsiTheme="minorHAnsi" w:cstheme="minorHAnsi"/>
        </w:rPr>
        <w:t xml:space="preserve"> those</w:t>
      </w:r>
      <w:r>
        <w:rPr>
          <w:rFonts w:asciiTheme="minorHAnsi" w:hAnsiTheme="minorHAnsi" w:cstheme="minorHAnsi"/>
        </w:rPr>
        <w:t xml:space="preserve"> with additional needs. </w:t>
      </w:r>
      <w:r w:rsidR="00C60C12" w:rsidRPr="00C60C12">
        <w:rPr>
          <w:rFonts w:asciiTheme="minorHAnsi" w:hAnsiTheme="minorHAnsi" w:cstheme="minorHAnsi"/>
        </w:rPr>
        <w:t xml:space="preserve"> </w:t>
      </w:r>
      <w:bookmarkEnd w:id="6"/>
      <w:bookmarkEnd w:id="7"/>
      <w:r w:rsidR="00627EA1">
        <w:rPr>
          <w:rFonts w:asciiTheme="minorHAnsi" w:hAnsiTheme="minorHAnsi" w:cstheme="minorHAnsi"/>
        </w:rPr>
        <w:t xml:space="preserve">Organisations should set out in their bid how they will identify and target their </w:t>
      </w:r>
      <w:r w:rsidR="00B34942">
        <w:rPr>
          <w:rFonts w:asciiTheme="minorHAnsi" w:hAnsiTheme="minorHAnsi" w:cstheme="minorHAnsi"/>
        </w:rPr>
        <w:t>provision at disadvantaged children.</w:t>
      </w:r>
    </w:p>
    <w:p w14:paraId="3ECB8A65" w14:textId="77777777" w:rsidR="00C60C12" w:rsidRDefault="00C60C12">
      <w:pPr>
        <w:spacing w:after="0" w:line="240" w:lineRule="auto"/>
        <w:rPr>
          <w:rFonts w:asciiTheme="minorHAnsi" w:hAnsiTheme="minorHAnsi" w:cstheme="minorHAnsi"/>
          <w:b/>
          <w:color w:val="104F75"/>
          <w:sz w:val="36"/>
          <w:szCs w:val="36"/>
        </w:rPr>
      </w:pPr>
      <w:r>
        <w:rPr>
          <w:rFonts w:asciiTheme="minorHAnsi" w:hAnsiTheme="minorHAnsi" w:cstheme="minorHAnsi"/>
          <w:sz w:val="36"/>
          <w:szCs w:val="36"/>
        </w:rPr>
        <w:br w:type="page"/>
      </w:r>
    </w:p>
    <w:p w14:paraId="51AD81DE" w14:textId="12F0E69B" w:rsidR="00E10D81" w:rsidRPr="00C60C12" w:rsidRDefault="00FD4DB2" w:rsidP="00C60C12">
      <w:pPr>
        <w:pStyle w:val="Heading2"/>
        <w:rPr>
          <w:rFonts w:asciiTheme="minorHAnsi" w:hAnsiTheme="minorHAnsi" w:cstheme="minorHAnsi"/>
          <w:sz w:val="36"/>
          <w:szCs w:val="36"/>
        </w:rPr>
      </w:pPr>
      <w:bookmarkStart w:id="9" w:name="_Toc509908894"/>
      <w:r w:rsidRPr="00C60C12">
        <w:rPr>
          <w:rFonts w:asciiTheme="minorHAnsi" w:hAnsiTheme="minorHAnsi" w:cstheme="minorHAnsi"/>
          <w:sz w:val="36"/>
          <w:szCs w:val="36"/>
        </w:rPr>
        <w:lastRenderedPageBreak/>
        <w:t xml:space="preserve">Funding and </w:t>
      </w:r>
      <w:r w:rsidR="00A66C5D" w:rsidRPr="00C60C12">
        <w:rPr>
          <w:rFonts w:asciiTheme="minorHAnsi" w:hAnsiTheme="minorHAnsi" w:cstheme="minorHAnsi"/>
          <w:sz w:val="36"/>
          <w:szCs w:val="36"/>
        </w:rPr>
        <w:t>e</w:t>
      </w:r>
      <w:r w:rsidRPr="00C60C12">
        <w:rPr>
          <w:rFonts w:asciiTheme="minorHAnsi" w:hAnsiTheme="minorHAnsi" w:cstheme="minorHAnsi"/>
          <w:sz w:val="36"/>
          <w:szCs w:val="36"/>
        </w:rPr>
        <w:t>ligibility</w:t>
      </w:r>
      <w:bookmarkEnd w:id="9"/>
    </w:p>
    <w:p w14:paraId="085C060E" w14:textId="70A5BE44" w:rsidR="00E10D81" w:rsidRDefault="00FD4DB2" w:rsidP="00E10D81">
      <w:pPr>
        <w:pStyle w:val="Heading2"/>
        <w:rPr>
          <w:rFonts w:asciiTheme="minorHAnsi" w:hAnsiTheme="minorHAnsi" w:cstheme="minorHAnsi"/>
        </w:rPr>
      </w:pPr>
      <w:bookmarkStart w:id="10" w:name="_Toc509908895"/>
      <w:r w:rsidRPr="00F001FF">
        <w:rPr>
          <w:rFonts w:asciiTheme="minorHAnsi" w:hAnsiTheme="minorHAnsi" w:cstheme="minorHAnsi"/>
        </w:rPr>
        <w:t>Available funding</w:t>
      </w:r>
      <w:bookmarkEnd w:id="10"/>
      <w:r w:rsidR="00E10D81" w:rsidRPr="00F001FF">
        <w:rPr>
          <w:rFonts w:asciiTheme="minorHAnsi" w:hAnsiTheme="minorHAnsi" w:cstheme="minorHAnsi"/>
        </w:rPr>
        <w:t xml:space="preserve"> </w:t>
      </w:r>
    </w:p>
    <w:p w14:paraId="3B3B6601" w14:textId="44949488" w:rsidR="00C60C12" w:rsidRDefault="001D51D9" w:rsidP="00C60C12">
      <w:pPr>
        <w:pStyle w:val="DfESOutNumbered1"/>
        <w:numPr>
          <w:ilvl w:val="0"/>
          <w:numId w:val="7"/>
        </w:numPr>
        <w:rPr>
          <w:rFonts w:asciiTheme="minorHAnsi" w:hAnsiTheme="minorHAnsi" w:cstheme="minorHAnsi"/>
        </w:rPr>
      </w:pPr>
      <w:r>
        <w:rPr>
          <w:rFonts w:asciiTheme="minorHAnsi" w:hAnsiTheme="minorHAnsi" w:cstheme="minorHAnsi"/>
        </w:rPr>
        <w:t>£2</w:t>
      </w:r>
      <w:r w:rsidR="00C60C12" w:rsidRPr="00BB1DA6">
        <w:rPr>
          <w:rFonts w:asciiTheme="minorHAnsi" w:hAnsiTheme="minorHAnsi" w:cstheme="minorHAnsi"/>
        </w:rPr>
        <w:t>m</w:t>
      </w:r>
      <w:r w:rsidR="00C60C12" w:rsidRPr="00C60C12">
        <w:rPr>
          <w:rFonts w:asciiTheme="minorHAnsi" w:hAnsiTheme="minorHAnsi" w:cstheme="minorHAnsi"/>
        </w:rPr>
        <w:t xml:space="preserve"> is available in the Holiday Activities and Food </w:t>
      </w:r>
      <w:r w:rsidR="002F4601">
        <w:rPr>
          <w:rFonts w:asciiTheme="minorHAnsi" w:hAnsiTheme="minorHAnsi" w:cstheme="minorHAnsi"/>
        </w:rPr>
        <w:t xml:space="preserve">Research </w:t>
      </w:r>
      <w:r w:rsidR="003B0C6E">
        <w:rPr>
          <w:rFonts w:asciiTheme="minorHAnsi" w:hAnsiTheme="minorHAnsi" w:cstheme="minorHAnsi"/>
        </w:rPr>
        <w:t>F</w:t>
      </w:r>
      <w:r w:rsidR="00C60C12" w:rsidRPr="00C60C12">
        <w:rPr>
          <w:rFonts w:asciiTheme="minorHAnsi" w:hAnsiTheme="minorHAnsi" w:cstheme="minorHAnsi"/>
        </w:rPr>
        <w:t>und</w:t>
      </w:r>
      <w:r w:rsidR="003F590F">
        <w:rPr>
          <w:rFonts w:asciiTheme="minorHAnsi" w:hAnsiTheme="minorHAnsi" w:cstheme="minorHAnsi"/>
        </w:rPr>
        <w:t xml:space="preserve"> for provision in summer 2018</w:t>
      </w:r>
      <w:r w:rsidR="00C60C12" w:rsidRPr="00C60C12">
        <w:rPr>
          <w:rFonts w:asciiTheme="minorHAnsi" w:hAnsiTheme="minorHAnsi" w:cstheme="minorHAnsi"/>
        </w:rPr>
        <w:t xml:space="preserve"> and we expect to fund around </w:t>
      </w:r>
      <w:r>
        <w:rPr>
          <w:rFonts w:asciiTheme="minorHAnsi" w:hAnsiTheme="minorHAnsi" w:cstheme="minorHAnsi"/>
        </w:rPr>
        <w:t>eight</w:t>
      </w:r>
      <w:r w:rsidR="00C60C12" w:rsidRPr="00C60C12">
        <w:rPr>
          <w:rFonts w:asciiTheme="minorHAnsi" w:hAnsiTheme="minorHAnsi" w:cstheme="minorHAnsi"/>
        </w:rPr>
        <w:t xml:space="preserve"> projects within this funding envelope.  The level of funding provided to each project will vary </w:t>
      </w:r>
      <w:r w:rsidR="006B20B3">
        <w:rPr>
          <w:rFonts w:asciiTheme="minorHAnsi" w:hAnsiTheme="minorHAnsi" w:cstheme="minorHAnsi"/>
        </w:rPr>
        <w:t xml:space="preserve">according to </w:t>
      </w:r>
      <w:r w:rsidR="006839D3">
        <w:rPr>
          <w:rFonts w:asciiTheme="minorHAnsi" w:hAnsiTheme="minorHAnsi" w:cstheme="minorHAnsi"/>
        </w:rPr>
        <w:t>the scale</w:t>
      </w:r>
      <w:r w:rsidR="009764ED">
        <w:rPr>
          <w:rFonts w:asciiTheme="minorHAnsi" w:hAnsiTheme="minorHAnsi" w:cstheme="minorHAnsi"/>
        </w:rPr>
        <w:t xml:space="preserve">, </w:t>
      </w:r>
      <w:r w:rsidR="006839D3">
        <w:rPr>
          <w:rFonts w:asciiTheme="minorHAnsi" w:hAnsiTheme="minorHAnsi" w:cstheme="minorHAnsi"/>
        </w:rPr>
        <w:t xml:space="preserve">scope </w:t>
      </w:r>
      <w:r w:rsidR="009764ED">
        <w:rPr>
          <w:rFonts w:asciiTheme="minorHAnsi" w:hAnsiTheme="minorHAnsi" w:cstheme="minorHAnsi"/>
        </w:rPr>
        <w:t xml:space="preserve">and quality </w:t>
      </w:r>
      <w:r w:rsidR="006839D3">
        <w:rPr>
          <w:rFonts w:asciiTheme="minorHAnsi" w:hAnsiTheme="minorHAnsi" w:cstheme="minorHAnsi"/>
        </w:rPr>
        <w:t>of proposals</w:t>
      </w:r>
      <w:r w:rsidR="00C60C12" w:rsidRPr="00C60C12">
        <w:rPr>
          <w:rFonts w:asciiTheme="minorHAnsi" w:hAnsiTheme="minorHAnsi" w:cstheme="minorHAnsi"/>
        </w:rPr>
        <w:t xml:space="preserve">. Whilst there is no minimum or upper limit for grant awards, we would not expect to award grants of less than £250,000.  </w:t>
      </w:r>
    </w:p>
    <w:p w14:paraId="228864B8" w14:textId="25C1AB20" w:rsidR="006839D3" w:rsidRDefault="006839D3" w:rsidP="00FD4DB2">
      <w:pPr>
        <w:pStyle w:val="Heading2"/>
        <w:rPr>
          <w:rFonts w:asciiTheme="minorHAnsi" w:hAnsiTheme="minorHAnsi" w:cstheme="minorHAnsi"/>
        </w:rPr>
      </w:pPr>
      <w:bookmarkStart w:id="11" w:name="_Toc509908896"/>
      <w:r>
        <w:rPr>
          <w:rFonts w:asciiTheme="minorHAnsi" w:hAnsiTheme="minorHAnsi" w:cstheme="minorHAnsi"/>
        </w:rPr>
        <w:t>Purpose of the funding</w:t>
      </w:r>
      <w:r w:rsidR="003F590F">
        <w:rPr>
          <w:rFonts w:asciiTheme="minorHAnsi" w:hAnsiTheme="minorHAnsi" w:cstheme="minorHAnsi"/>
        </w:rPr>
        <w:t xml:space="preserve"> and programme aims</w:t>
      </w:r>
      <w:bookmarkEnd w:id="11"/>
    </w:p>
    <w:p w14:paraId="1267EAB8" w14:textId="1EB2C5BA" w:rsidR="006F017C" w:rsidRPr="00F001FF" w:rsidRDefault="006F017C" w:rsidP="006F017C">
      <w:pPr>
        <w:pStyle w:val="DfESOutNumbered1"/>
        <w:numPr>
          <w:ilvl w:val="0"/>
          <w:numId w:val="7"/>
        </w:numPr>
        <w:rPr>
          <w:rFonts w:asciiTheme="minorHAnsi" w:hAnsiTheme="minorHAnsi" w:cstheme="minorHAnsi"/>
        </w:rPr>
      </w:pPr>
      <w:r>
        <w:rPr>
          <w:rFonts w:asciiTheme="minorHAnsi" w:hAnsiTheme="minorHAnsi" w:cstheme="minorHAnsi"/>
        </w:rPr>
        <w:t xml:space="preserve">The outcomes that the Department is looking for evidence of across the </w:t>
      </w:r>
      <w:r w:rsidR="002D5B22">
        <w:rPr>
          <w:rFonts w:asciiTheme="minorHAnsi" w:hAnsiTheme="minorHAnsi" w:cstheme="minorHAnsi"/>
        </w:rPr>
        <w:t xml:space="preserve">entire </w:t>
      </w:r>
      <w:r>
        <w:rPr>
          <w:rFonts w:asciiTheme="minorHAnsi" w:hAnsiTheme="minorHAnsi" w:cstheme="minorHAnsi"/>
        </w:rPr>
        <w:t>programme of work on Holiday Activities and Food are</w:t>
      </w:r>
      <w:r w:rsidRPr="00F001FF">
        <w:rPr>
          <w:rFonts w:asciiTheme="minorHAnsi" w:hAnsiTheme="minorHAnsi" w:cstheme="minorHAnsi"/>
        </w:rPr>
        <w:t>:</w:t>
      </w:r>
    </w:p>
    <w:p w14:paraId="71F06B09" w14:textId="4E357C84" w:rsidR="006F017C" w:rsidRPr="00BA5951" w:rsidRDefault="002F4601" w:rsidP="006F017C">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Pr>
          <w:rFonts w:cstheme="minorHAnsi"/>
          <w:color w:val="000000"/>
          <w:sz w:val="24"/>
          <w:szCs w:val="24"/>
        </w:rPr>
        <w:t xml:space="preserve">Raising attainment, </w:t>
      </w:r>
      <w:r w:rsidR="006F017C" w:rsidRPr="00BA5951">
        <w:rPr>
          <w:rFonts w:cstheme="minorHAnsi"/>
          <w:color w:val="000000"/>
          <w:sz w:val="24"/>
          <w:szCs w:val="24"/>
        </w:rPr>
        <w:t xml:space="preserve"> by giving disadvantaged pupils access </w:t>
      </w:r>
      <w:r w:rsidR="006F017C" w:rsidRPr="006C4127">
        <w:rPr>
          <w:rFonts w:cstheme="minorHAnsi"/>
          <w:color w:val="000000"/>
          <w:sz w:val="24"/>
          <w:szCs w:val="24"/>
        </w:rPr>
        <w:t>to a</w:t>
      </w:r>
      <w:r w:rsidR="006F017C" w:rsidRPr="00BA5951">
        <w:rPr>
          <w:rFonts w:cstheme="minorHAnsi"/>
          <w:color w:val="000000"/>
          <w:sz w:val="24"/>
          <w:szCs w:val="24"/>
        </w:rPr>
        <w:t xml:space="preserve"> range of enrichment activities;</w:t>
      </w:r>
    </w:p>
    <w:p w14:paraId="2F473DA5" w14:textId="47F0E96A" w:rsidR="006F017C" w:rsidRPr="006C4127" w:rsidRDefault="006F017C" w:rsidP="006F017C">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BA5951">
        <w:rPr>
          <w:rFonts w:cstheme="minorHAnsi"/>
          <w:color w:val="000000"/>
          <w:sz w:val="24"/>
          <w:szCs w:val="24"/>
        </w:rPr>
        <w:t>Improve</w:t>
      </w:r>
      <w:r w:rsidR="002E06A2">
        <w:rPr>
          <w:rFonts w:cstheme="minorHAnsi"/>
          <w:color w:val="000000"/>
          <w:sz w:val="24"/>
          <w:szCs w:val="24"/>
        </w:rPr>
        <w:t>d</w:t>
      </w:r>
      <w:r w:rsidRPr="00BA5951">
        <w:rPr>
          <w:rFonts w:cstheme="minorHAnsi"/>
          <w:color w:val="000000"/>
          <w:sz w:val="24"/>
          <w:szCs w:val="24"/>
        </w:rPr>
        <w:t xml:space="preserve"> </w:t>
      </w:r>
      <w:r w:rsidRPr="006C4127">
        <w:rPr>
          <w:rFonts w:cstheme="minorHAnsi"/>
          <w:color w:val="000000"/>
          <w:sz w:val="24"/>
          <w:szCs w:val="24"/>
        </w:rPr>
        <w:t xml:space="preserve">eating </w:t>
      </w:r>
      <w:r w:rsidRPr="00BA5951">
        <w:rPr>
          <w:rFonts w:cstheme="minorHAnsi"/>
          <w:color w:val="000000"/>
          <w:sz w:val="24"/>
          <w:szCs w:val="24"/>
        </w:rPr>
        <w:t xml:space="preserve">habits </w:t>
      </w:r>
      <w:r w:rsidRPr="006C4127">
        <w:rPr>
          <w:rFonts w:cstheme="minorHAnsi"/>
          <w:color w:val="000000"/>
          <w:sz w:val="24"/>
          <w:szCs w:val="24"/>
        </w:rPr>
        <w:t xml:space="preserve">and levels of physical activity </w:t>
      </w:r>
      <w:r w:rsidRPr="00BA5951">
        <w:rPr>
          <w:rFonts w:cstheme="minorHAnsi"/>
          <w:color w:val="000000"/>
          <w:sz w:val="24"/>
          <w:szCs w:val="24"/>
        </w:rPr>
        <w:t>of participating children during and after the</w:t>
      </w:r>
      <w:r w:rsidRPr="00627EA1">
        <w:rPr>
          <w:rFonts w:cstheme="minorHAnsi"/>
          <w:color w:val="000000"/>
          <w:sz w:val="24"/>
          <w:szCs w:val="24"/>
          <w:lang w:val="en-GB"/>
        </w:rPr>
        <w:t xml:space="preserve"> programme</w:t>
      </w:r>
      <w:r w:rsidRPr="00BA5951">
        <w:rPr>
          <w:rFonts w:cstheme="minorHAnsi"/>
          <w:color w:val="000000"/>
          <w:sz w:val="24"/>
          <w:szCs w:val="24"/>
        </w:rPr>
        <w:t xml:space="preserve">; </w:t>
      </w:r>
    </w:p>
    <w:p w14:paraId="76F77063" w14:textId="3E2EF3FF" w:rsidR="006F017C" w:rsidRPr="00BA5951" w:rsidRDefault="002E06A2" w:rsidP="006F017C">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Pr>
          <w:rFonts w:cstheme="minorHAnsi"/>
          <w:color w:val="000000"/>
          <w:sz w:val="24"/>
          <w:szCs w:val="24"/>
        </w:rPr>
        <w:t xml:space="preserve">Provision of </w:t>
      </w:r>
      <w:r w:rsidR="006F017C" w:rsidRPr="00BA5951">
        <w:rPr>
          <w:rFonts w:cstheme="minorHAnsi"/>
          <w:color w:val="000000"/>
          <w:sz w:val="24"/>
          <w:szCs w:val="24"/>
        </w:rPr>
        <w:t>opportunities for family learning and parental engagement</w:t>
      </w:r>
      <w:r>
        <w:rPr>
          <w:rFonts w:cstheme="minorHAnsi"/>
          <w:color w:val="000000"/>
          <w:sz w:val="24"/>
          <w:szCs w:val="24"/>
        </w:rPr>
        <w:t xml:space="preserve"> in children’s education</w:t>
      </w:r>
      <w:r w:rsidR="006F017C" w:rsidRPr="00BA5951">
        <w:rPr>
          <w:rFonts w:cstheme="minorHAnsi"/>
          <w:color w:val="000000"/>
          <w:sz w:val="24"/>
          <w:szCs w:val="24"/>
        </w:rPr>
        <w:t xml:space="preserve">; and </w:t>
      </w:r>
    </w:p>
    <w:p w14:paraId="0D9F893E" w14:textId="33F0D3FB" w:rsidR="006F017C" w:rsidRPr="00C60C12" w:rsidRDefault="002F4601" w:rsidP="006F017C">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Pr>
          <w:rFonts w:cstheme="minorHAnsi"/>
          <w:color w:val="000000"/>
          <w:sz w:val="24"/>
          <w:szCs w:val="24"/>
        </w:rPr>
        <w:t xml:space="preserve">Improved access to healthy food during school holidays. </w:t>
      </w:r>
    </w:p>
    <w:p w14:paraId="0E2EA050" w14:textId="575D3643" w:rsidR="009764ED" w:rsidRPr="00C60C12" w:rsidRDefault="009764ED" w:rsidP="009764ED">
      <w:pPr>
        <w:pStyle w:val="DfESOutNumbered1"/>
        <w:numPr>
          <w:ilvl w:val="0"/>
          <w:numId w:val="7"/>
        </w:numPr>
        <w:rPr>
          <w:rFonts w:asciiTheme="minorHAnsi" w:hAnsiTheme="minorHAnsi" w:cstheme="minorHAnsi"/>
        </w:rPr>
      </w:pPr>
      <w:r w:rsidRPr="00C60C12">
        <w:rPr>
          <w:rFonts w:asciiTheme="minorHAnsi" w:hAnsiTheme="minorHAnsi" w:cstheme="minorHAnsi"/>
        </w:rPr>
        <w:t xml:space="preserve">The </w:t>
      </w:r>
      <w:r w:rsidR="002E06A2">
        <w:rPr>
          <w:rFonts w:asciiTheme="minorHAnsi" w:hAnsiTheme="minorHAnsi" w:cstheme="minorHAnsi"/>
        </w:rPr>
        <w:t xml:space="preserve">specific </w:t>
      </w:r>
      <w:r w:rsidRPr="00C60C12">
        <w:rPr>
          <w:rFonts w:asciiTheme="minorHAnsi" w:hAnsiTheme="minorHAnsi" w:cstheme="minorHAnsi"/>
        </w:rPr>
        <w:t xml:space="preserve">purpose of providing this grant funding for the 2018 summer holidays is to gain further </w:t>
      </w:r>
      <w:r w:rsidR="00536955">
        <w:rPr>
          <w:rFonts w:asciiTheme="minorHAnsi" w:hAnsiTheme="minorHAnsi" w:cstheme="minorHAnsi"/>
        </w:rPr>
        <w:t xml:space="preserve">insight </w:t>
      </w:r>
      <w:r w:rsidRPr="00C60C12">
        <w:rPr>
          <w:rFonts w:asciiTheme="minorHAnsi" w:hAnsiTheme="minorHAnsi" w:cstheme="minorHAnsi"/>
        </w:rPr>
        <w:t>about</w:t>
      </w:r>
      <w:r w:rsidR="002E06A2">
        <w:rPr>
          <w:rFonts w:asciiTheme="minorHAnsi" w:hAnsiTheme="minorHAnsi" w:cstheme="minorHAnsi"/>
        </w:rPr>
        <w:t xml:space="preserve"> the aspects below, which will help the design of the targeted pilot programme in 2019</w:t>
      </w:r>
      <w:r w:rsidRPr="00C60C12">
        <w:rPr>
          <w:rFonts w:asciiTheme="minorHAnsi" w:hAnsiTheme="minorHAnsi" w:cstheme="minorHAnsi"/>
        </w:rPr>
        <w:t>:</w:t>
      </w:r>
    </w:p>
    <w:p w14:paraId="2DC8D21D" w14:textId="11771453" w:rsidR="009764ED" w:rsidRPr="00A24C34" w:rsidRDefault="009764ED" w:rsidP="009764ED">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A24C34">
        <w:rPr>
          <w:rFonts w:cstheme="minorHAnsi"/>
          <w:color w:val="000000"/>
          <w:sz w:val="24"/>
          <w:szCs w:val="24"/>
        </w:rPr>
        <w:t xml:space="preserve">which types/aspects of provision </w:t>
      </w:r>
      <w:r w:rsidR="00536955">
        <w:rPr>
          <w:rFonts w:cstheme="minorHAnsi"/>
          <w:color w:val="000000"/>
          <w:sz w:val="24"/>
          <w:szCs w:val="24"/>
        </w:rPr>
        <w:t xml:space="preserve">show promise in </w:t>
      </w:r>
      <w:r w:rsidRPr="00A24C34">
        <w:rPr>
          <w:rFonts w:cstheme="minorHAnsi"/>
          <w:color w:val="000000"/>
          <w:sz w:val="24"/>
          <w:szCs w:val="24"/>
        </w:rPr>
        <w:t>engaging disadvantaged children and their families;</w:t>
      </w:r>
    </w:p>
    <w:p w14:paraId="1A59E700" w14:textId="369427E4" w:rsidR="003F590F" w:rsidRPr="003F590F" w:rsidRDefault="009764ED" w:rsidP="003F590F">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3F590F">
        <w:rPr>
          <w:rFonts w:cstheme="minorHAnsi"/>
          <w:color w:val="000000"/>
          <w:sz w:val="24"/>
          <w:szCs w:val="24"/>
        </w:rPr>
        <w:t xml:space="preserve">what types of provision appear to have </w:t>
      </w:r>
      <w:r w:rsidR="003F590F">
        <w:rPr>
          <w:rFonts w:cstheme="minorHAnsi"/>
          <w:color w:val="000000"/>
          <w:sz w:val="24"/>
          <w:szCs w:val="24"/>
        </w:rPr>
        <w:t>the greatest positive impact on the programme</w:t>
      </w:r>
      <w:r w:rsidR="00627EA1">
        <w:rPr>
          <w:rFonts w:cstheme="minorHAnsi"/>
          <w:color w:val="000000"/>
          <w:sz w:val="24"/>
          <w:szCs w:val="24"/>
        </w:rPr>
        <w:t>’s</w:t>
      </w:r>
      <w:r w:rsidR="003F590F">
        <w:rPr>
          <w:rFonts w:cstheme="minorHAnsi"/>
          <w:color w:val="000000"/>
          <w:sz w:val="24"/>
          <w:szCs w:val="24"/>
        </w:rPr>
        <w:t xml:space="preserve"> </w:t>
      </w:r>
      <w:r w:rsidR="00E4451F">
        <w:rPr>
          <w:rFonts w:cstheme="minorHAnsi"/>
          <w:color w:val="000000"/>
          <w:sz w:val="24"/>
          <w:szCs w:val="24"/>
        </w:rPr>
        <w:t>outcomes of interest</w:t>
      </w:r>
      <w:r w:rsidR="003F590F">
        <w:rPr>
          <w:rFonts w:cstheme="minorHAnsi"/>
          <w:color w:val="000000"/>
          <w:sz w:val="24"/>
          <w:szCs w:val="24"/>
        </w:rPr>
        <w:t>;</w:t>
      </w:r>
    </w:p>
    <w:p w14:paraId="40E60851" w14:textId="3EDF85A2" w:rsidR="009764ED" w:rsidRPr="003F590F" w:rsidRDefault="009764ED" w:rsidP="00793E4F">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rPr>
      </w:pPr>
      <w:r w:rsidRPr="003F590F">
        <w:rPr>
          <w:rFonts w:cstheme="minorHAnsi"/>
          <w:color w:val="000000"/>
          <w:sz w:val="24"/>
          <w:szCs w:val="24"/>
        </w:rPr>
        <w:t>the costs</w:t>
      </w:r>
      <w:r w:rsidR="003F590F">
        <w:rPr>
          <w:rFonts w:cstheme="minorHAnsi"/>
          <w:color w:val="000000"/>
          <w:sz w:val="24"/>
          <w:szCs w:val="24"/>
        </w:rPr>
        <w:t xml:space="preserve"> and value for money</w:t>
      </w:r>
      <w:r w:rsidRPr="003F590F">
        <w:rPr>
          <w:rFonts w:cstheme="minorHAnsi"/>
          <w:color w:val="000000"/>
          <w:sz w:val="24"/>
          <w:szCs w:val="24"/>
        </w:rPr>
        <w:t xml:space="preserve"> of provision.</w:t>
      </w:r>
    </w:p>
    <w:p w14:paraId="471FE50A" w14:textId="77777777" w:rsidR="006839D3" w:rsidRPr="00780786" w:rsidRDefault="006839D3" w:rsidP="00780786"/>
    <w:p w14:paraId="5181F9A2" w14:textId="3F5B0981" w:rsidR="00FD4DB2" w:rsidRPr="00F001FF" w:rsidRDefault="00FD4DB2" w:rsidP="00FD4DB2">
      <w:pPr>
        <w:pStyle w:val="Heading2"/>
        <w:rPr>
          <w:rFonts w:asciiTheme="minorHAnsi" w:hAnsiTheme="minorHAnsi" w:cstheme="minorHAnsi"/>
        </w:rPr>
      </w:pPr>
      <w:bookmarkStart w:id="12" w:name="_Toc509908897"/>
      <w:r w:rsidRPr="00F001FF">
        <w:rPr>
          <w:rFonts w:asciiTheme="minorHAnsi" w:hAnsiTheme="minorHAnsi" w:cstheme="minorHAnsi"/>
        </w:rPr>
        <w:lastRenderedPageBreak/>
        <w:t>Eligibility to apply</w:t>
      </w:r>
      <w:bookmarkEnd w:id="12"/>
      <w:r w:rsidRPr="00F001FF">
        <w:rPr>
          <w:rFonts w:asciiTheme="minorHAnsi" w:hAnsiTheme="minorHAnsi" w:cstheme="minorHAnsi"/>
        </w:rPr>
        <w:t xml:space="preserve"> </w:t>
      </w:r>
    </w:p>
    <w:p w14:paraId="43E07C79" w14:textId="7A66D18B" w:rsidR="00C60C12" w:rsidRPr="00C60C12" w:rsidRDefault="00C60C12" w:rsidP="00C60C12">
      <w:pPr>
        <w:pStyle w:val="DfESOutNumbered1"/>
        <w:numPr>
          <w:ilvl w:val="0"/>
          <w:numId w:val="7"/>
        </w:numPr>
        <w:rPr>
          <w:rFonts w:asciiTheme="minorHAnsi" w:hAnsiTheme="minorHAnsi" w:cstheme="minorHAnsi"/>
        </w:rPr>
      </w:pPr>
      <w:r w:rsidRPr="00C60C12">
        <w:rPr>
          <w:rFonts w:asciiTheme="minorHAnsi" w:hAnsiTheme="minorHAnsi" w:cstheme="minorHAnsi"/>
        </w:rPr>
        <w:t xml:space="preserve">To be eligible for grant funding through this fund, </w:t>
      </w:r>
      <w:r w:rsidR="009764ED">
        <w:rPr>
          <w:rFonts w:asciiTheme="minorHAnsi" w:hAnsiTheme="minorHAnsi" w:cstheme="minorHAnsi"/>
        </w:rPr>
        <w:t xml:space="preserve">applicants </w:t>
      </w:r>
      <w:r w:rsidRPr="00C60C12">
        <w:rPr>
          <w:rFonts w:asciiTheme="minorHAnsi" w:hAnsiTheme="minorHAnsi" w:cstheme="minorHAnsi"/>
        </w:rPr>
        <w:t>must be able to demonstrate that:</w:t>
      </w:r>
    </w:p>
    <w:p w14:paraId="1613FF42" w14:textId="26C0FB8A" w:rsidR="00C60C12" w:rsidRPr="00C60C12" w:rsidRDefault="00C60C12" w:rsidP="00AD23CA">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C60C12">
        <w:rPr>
          <w:rFonts w:cstheme="minorHAnsi"/>
          <w:color w:val="000000"/>
          <w:sz w:val="24"/>
          <w:szCs w:val="24"/>
        </w:rPr>
        <w:t xml:space="preserve">The bid </w:t>
      </w:r>
      <w:r w:rsidR="009C22C2">
        <w:rPr>
          <w:rFonts w:cstheme="minorHAnsi"/>
          <w:color w:val="000000"/>
          <w:sz w:val="24"/>
          <w:szCs w:val="24"/>
        </w:rPr>
        <w:t xml:space="preserve">is </w:t>
      </w:r>
      <w:r w:rsidRPr="00C60C12">
        <w:rPr>
          <w:rFonts w:cstheme="minorHAnsi"/>
          <w:color w:val="000000"/>
          <w:sz w:val="24"/>
          <w:szCs w:val="24"/>
        </w:rPr>
        <w:t xml:space="preserve">for work </w:t>
      </w:r>
      <w:r w:rsidR="009C22C2">
        <w:rPr>
          <w:rFonts w:cstheme="minorHAnsi"/>
          <w:color w:val="000000"/>
          <w:sz w:val="24"/>
          <w:szCs w:val="24"/>
        </w:rPr>
        <w:t xml:space="preserve">delivered </w:t>
      </w:r>
      <w:r w:rsidRPr="00C60C12">
        <w:rPr>
          <w:rFonts w:cstheme="minorHAnsi"/>
          <w:color w:val="000000"/>
          <w:sz w:val="24"/>
          <w:szCs w:val="24"/>
        </w:rPr>
        <w:t>within England.</w:t>
      </w:r>
    </w:p>
    <w:p w14:paraId="18343D87" w14:textId="77777777" w:rsidR="00C60C12" w:rsidRPr="00C60C12" w:rsidRDefault="00C60C12" w:rsidP="00AD23CA">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C60C12">
        <w:rPr>
          <w:rFonts w:cstheme="minorHAnsi"/>
          <w:color w:val="000000"/>
          <w:sz w:val="24"/>
          <w:szCs w:val="24"/>
        </w:rPr>
        <w:t>The whole bid is made on a not for profit basis.</w:t>
      </w:r>
    </w:p>
    <w:p w14:paraId="27292083" w14:textId="7FB735C6" w:rsidR="00C60C12" w:rsidRDefault="00C60C12" w:rsidP="00AD23CA">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C60C12">
        <w:rPr>
          <w:rFonts w:cstheme="minorHAnsi"/>
          <w:color w:val="000000"/>
          <w:sz w:val="24"/>
          <w:szCs w:val="24"/>
        </w:rPr>
        <w:t xml:space="preserve">The bid will directly impact </w:t>
      </w:r>
      <w:r w:rsidR="003B0C6E">
        <w:rPr>
          <w:rFonts w:cstheme="minorHAnsi"/>
          <w:color w:val="000000"/>
          <w:sz w:val="24"/>
          <w:szCs w:val="24"/>
        </w:rPr>
        <w:t xml:space="preserve">disadvantaged </w:t>
      </w:r>
      <w:r w:rsidRPr="00C60C12">
        <w:rPr>
          <w:rFonts w:cstheme="minorHAnsi"/>
          <w:color w:val="000000"/>
          <w:sz w:val="24"/>
          <w:szCs w:val="24"/>
        </w:rPr>
        <w:t xml:space="preserve">pupils. </w:t>
      </w:r>
    </w:p>
    <w:p w14:paraId="3296E544" w14:textId="34BF380E" w:rsidR="009C22C2" w:rsidRPr="009C22C2" w:rsidRDefault="009C22C2" w:rsidP="009C22C2">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C60C12">
        <w:rPr>
          <w:rFonts w:cstheme="minorHAnsi"/>
          <w:color w:val="000000"/>
          <w:sz w:val="24"/>
          <w:szCs w:val="24"/>
        </w:rPr>
        <w:t xml:space="preserve">The provision will </w:t>
      </w:r>
      <w:r w:rsidRPr="004B76FC">
        <w:rPr>
          <w:rFonts w:cstheme="minorHAnsi"/>
          <w:color w:val="000000"/>
          <w:sz w:val="24"/>
          <w:szCs w:val="24"/>
        </w:rPr>
        <w:t xml:space="preserve">be free for </w:t>
      </w:r>
      <w:r>
        <w:rPr>
          <w:rFonts w:cstheme="minorHAnsi"/>
          <w:color w:val="000000"/>
          <w:sz w:val="24"/>
          <w:szCs w:val="24"/>
        </w:rPr>
        <w:t xml:space="preserve">disadvantaged </w:t>
      </w:r>
      <w:r w:rsidRPr="004B76FC">
        <w:rPr>
          <w:rFonts w:cstheme="minorHAnsi"/>
          <w:color w:val="000000"/>
          <w:sz w:val="24"/>
          <w:szCs w:val="24"/>
        </w:rPr>
        <w:t>children</w:t>
      </w:r>
      <w:r>
        <w:rPr>
          <w:rFonts w:cstheme="minorHAnsi"/>
          <w:color w:val="000000"/>
          <w:sz w:val="24"/>
          <w:szCs w:val="24"/>
        </w:rPr>
        <w:t>, although charging may apply to other children.</w:t>
      </w:r>
    </w:p>
    <w:p w14:paraId="21029ECF" w14:textId="5D46FB5A" w:rsidR="008E0A30" w:rsidRPr="008E0A30" w:rsidRDefault="008E0A30" w:rsidP="008E0A30">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Pr>
          <w:sz w:val="24"/>
          <w:szCs w:val="24"/>
        </w:rPr>
        <w:t>T</w:t>
      </w:r>
      <w:r w:rsidRPr="008E0A30">
        <w:rPr>
          <w:sz w:val="24"/>
          <w:szCs w:val="24"/>
        </w:rPr>
        <w:t>he bid does not include an application for any funding for capital expenditure</w:t>
      </w:r>
      <w:r w:rsidR="00B7167C">
        <w:rPr>
          <w:sz w:val="24"/>
          <w:szCs w:val="24"/>
        </w:rPr>
        <w:t>.</w:t>
      </w:r>
    </w:p>
    <w:p w14:paraId="5EBF319A" w14:textId="77777777" w:rsidR="00C60C12" w:rsidRPr="004B76FC" w:rsidRDefault="00C60C12" w:rsidP="00AD23CA">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4B76FC">
        <w:rPr>
          <w:rFonts w:cstheme="minorHAnsi"/>
          <w:color w:val="000000"/>
          <w:sz w:val="24"/>
          <w:szCs w:val="24"/>
        </w:rPr>
        <w:t xml:space="preserve">The provision includes: </w:t>
      </w:r>
    </w:p>
    <w:p w14:paraId="67DED96E" w14:textId="23147A73" w:rsidR="00C60C12" w:rsidRPr="004B76FC" w:rsidRDefault="00C60C12" w:rsidP="00AD23CA">
      <w:pPr>
        <w:pStyle w:val="Numbered"/>
        <w:widowControl/>
        <w:numPr>
          <w:ilvl w:val="1"/>
          <w:numId w:val="10"/>
        </w:numPr>
        <w:overflowPunct w:val="0"/>
        <w:autoSpaceDE w:val="0"/>
        <w:autoSpaceDN w:val="0"/>
        <w:adjustRightInd w:val="0"/>
        <w:spacing w:line="288" w:lineRule="auto"/>
        <w:ind w:left="1434" w:hanging="357"/>
        <w:textAlignment w:val="baseline"/>
        <w:rPr>
          <w:rFonts w:cstheme="minorHAnsi"/>
          <w:color w:val="000000"/>
          <w:sz w:val="24"/>
          <w:szCs w:val="24"/>
        </w:rPr>
      </w:pPr>
      <w:r w:rsidRPr="004B76FC">
        <w:rPr>
          <w:rFonts w:cstheme="minorHAnsi"/>
          <w:color w:val="000000"/>
          <w:sz w:val="24"/>
          <w:szCs w:val="24"/>
        </w:rPr>
        <w:t>enrichment activities (this could be a range of activities including physical activities, creative activities, academic activities etc. which aim to broaden horizons, develop new skills or contribute to children’s personal and social development);</w:t>
      </w:r>
      <w:r w:rsidR="00B7167C">
        <w:rPr>
          <w:rFonts w:cstheme="minorHAnsi"/>
          <w:color w:val="000000"/>
          <w:sz w:val="24"/>
          <w:szCs w:val="24"/>
        </w:rPr>
        <w:t xml:space="preserve"> and</w:t>
      </w:r>
    </w:p>
    <w:p w14:paraId="6B482DCB" w14:textId="70A9D4FE" w:rsidR="00C60C12" w:rsidRPr="004B76FC" w:rsidRDefault="00C60C12" w:rsidP="00AD23CA">
      <w:pPr>
        <w:pStyle w:val="Numbered"/>
        <w:widowControl/>
        <w:numPr>
          <w:ilvl w:val="1"/>
          <w:numId w:val="10"/>
        </w:numPr>
        <w:overflowPunct w:val="0"/>
        <w:autoSpaceDE w:val="0"/>
        <w:autoSpaceDN w:val="0"/>
        <w:adjustRightInd w:val="0"/>
        <w:spacing w:line="288" w:lineRule="auto"/>
        <w:ind w:left="1434" w:hanging="357"/>
        <w:textAlignment w:val="baseline"/>
        <w:rPr>
          <w:rFonts w:cstheme="minorHAnsi"/>
          <w:color w:val="000000"/>
          <w:sz w:val="24"/>
          <w:szCs w:val="24"/>
        </w:rPr>
      </w:pPr>
      <w:r w:rsidRPr="004B76FC">
        <w:rPr>
          <w:rFonts w:cstheme="minorHAnsi"/>
          <w:color w:val="000000"/>
          <w:sz w:val="24"/>
          <w:szCs w:val="24"/>
        </w:rPr>
        <w:t xml:space="preserve">hot or cold </w:t>
      </w:r>
      <w:r w:rsidR="00627EA1" w:rsidRPr="004B76FC">
        <w:rPr>
          <w:rFonts w:cstheme="minorHAnsi"/>
          <w:color w:val="000000"/>
          <w:sz w:val="24"/>
          <w:szCs w:val="24"/>
        </w:rPr>
        <w:t>food that</w:t>
      </w:r>
      <w:r w:rsidRPr="004B76FC">
        <w:rPr>
          <w:rFonts w:cstheme="minorHAnsi"/>
          <w:color w:val="000000"/>
          <w:sz w:val="24"/>
          <w:szCs w:val="24"/>
        </w:rPr>
        <w:t xml:space="preserve"> meets the School Food Standards</w:t>
      </w:r>
      <w:r w:rsidR="00B7167C">
        <w:rPr>
          <w:rFonts w:cstheme="minorHAnsi"/>
          <w:color w:val="000000"/>
          <w:sz w:val="24"/>
          <w:szCs w:val="24"/>
        </w:rPr>
        <w:t>.</w:t>
      </w:r>
      <w:r w:rsidRPr="004B76FC">
        <w:rPr>
          <w:rFonts w:cstheme="minorHAnsi"/>
          <w:color w:val="000000"/>
          <w:sz w:val="24"/>
          <w:szCs w:val="24"/>
        </w:rPr>
        <w:t xml:space="preserve"> </w:t>
      </w:r>
    </w:p>
    <w:p w14:paraId="792B3ED3" w14:textId="2441DAAF" w:rsidR="00C60C12" w:rsidRDefault="00C60C12" w:rsidP="00AD23CA">
      <w:pPr>
        <w:pStyle w:val="Numbered"/>
        <w:widowControl/>
        <w:numPr>
          <w:ilvl w:val="0"/>
          <w:numId w:val="10"/>
        </w:numPr>
        <w:overflowPunct w:val="0"/>
        <w:autoSpaceDE w:val="0"/>
        <w:autoSpaceDN w:val="0"/>
        <w:adjustRightInd w:val="0"/>
        <w:textAlignment w:val="baseline"/>
        <w:rPr>
          <w:rFonts w:cstheme="minorHAnsi"/>
          <w:color w:val="000000"/>
          <w:sz w:val="24"/>
          <w:szCs w:val="24"/>
        </w:rPr>
      </w:pPr>
      <w:r w:rsidRPr="004B76FC">
        <w:rPr>
          <w:rFonts w:cstheme="minorHAnsi"/>
          <w:color w:val="000000"/>
          <w:sz w:val="24"/>
          <w:szCs w:val="24"/>
        </w:rPr>
        <w:t>The provision is appropriately registered with Ofsted</w:t>
      </w:r>
      <w:r w:rsidR="0060414E">
        <w:rPr>
          <w:rFonts w:cstheme="minorHAnsi"/>
          <w:color w:val="000000"/>
          <w:sz w:val="24"/>
          <w:szCs w:val="24"/>
        </w:rPr>
        <w:t xml:space="preserve"> where necessary</w:t>
      </w:r>
      <w:r w:rsidRPr="004B76FC">
        <w:rPr>
          <w:rFonts w:cstheme="minorHAnsi"/>
          <w:color w:val="000000"/>
          <w:sz w:val="24"/>
          <w:szCs w:val="24"/>
        </w:rPr>
        <w:t>.</w:t>
      </w:r>
    </w:p>
    <w:p w14:paraId="417C2398" w14:textId="51A1933D" w:rsidR="009C22C2" w:rsidRPr="009C22C2" w:rsidRDefault="009C22C2" w:rsidP="00793E4F">
      <w:pPr>
        <w:pStyle w:val="Numbered"/>
        <w:widowControl/>
        <w:numPr>
          <w:ilvl w:val="0"/>
          <w:numId w:val="10"/>
        </w:numPr>
        <w:overflowPunct w:val="0"/>
        <w:autoSpaceDE w:val="0"/>
        <w:autoSpaceDN w:val="0"/>
        <w:adjustRightInd w:val="0"/>
        <w:spacing w:line="288" w:lineRule="auto"/>
        <w:textAlignment w:val="baseline"/>
        <w:rPr>
          <w:rFonts w:cstheme="minorHAnsi"/>
          <w:color w:val="000000"/>
          <w:sz w:val="24"/>
          <w:szCs w:val="24"/>
        </w:rPr>
      </w:pPr>
      <w:r w:rsidRPr="00C60C12">
        <w:rPr>
          <w:rFonts w:cstheme="minorHAnsi"/>
          <w:color w:val="000000"/>
          <w:sz w:val="24"/>
          <w:szCs w:val="24"/>
        </w:rPr>
        <w:t xml:space="preserve">The bidder </w:t>
      </w:r>
      <w:r>
        <w:rPr>
          <w:rFonts w:cstheme="minorHAnsi"/>
          <w:color w:val="000000"/>
          <w:sz w:val="24"/>
          <w:szCs w:val="24"/>
        </w:rPr>
        <w:t xml:space="preserve">is able </w:t>
      </w:r>
      <w:r w:rsidRPr="00C60C12">
        <w:rPr>
          <w:rFonts w:cstheme="minorHAnsi"/>
          <w:color w:val="000000"/>
          <w:sz w:val="24"/>
          <w:szCs w:val="24"/>
        </w:rPr>
        <w:t xml:space="preserve">to </w:t>
      </w:r>
      <w:r>
        <w:rPr>
          <w:rFonts w:cstheme="minorHAnsi"/>
          <w:color w:val="000000"/>
          <w:sz w:val="24"/>
          <w:szCs w:val="24"/>
        </w:rPr>
        <w:t xml:space="preserve">provide management information as specified by the Department for Education. </w:t>
      </w:r>
    </w:p>
    <w:p w14:paraId="7F413688" w14:textId="44EE242E" w:rsidR="00C60C12" w:rsidRDefault="00AA554F" w:rsidP="00FD4DB2">
      <w:pPr>
        <w:pStyle w:val="DfESOutNumbered1"/>
        <w:rPr>
          <w:rFonts w:asciiTheme="minorHAnsi" w:hAnsiTheme="minorHAnsi" w:cstheme="minorHAnsi"/>
          <w:color w:val="auto"/>
        </w:rPr>
      </w:pPr>
      <w:r w:rsidRPr="00F001FF">
        <w:rPr>
          <w:rFonts w:asciiTheme="minorHAnsi" w:hAnsiTheme="minorHAnsi" w:cstheme="minorHAnsi"/>
        </w:rPr>
        <w:t>Grants will not be paid to any organisation that does not pass our reasonable financial due diligence checks</w:t>
      </w:r>
      <w:r w:rsidR="00931153" w:rsidRPr="00F001FF">
        <w:rPr>
          <w:rFonts w:asciiTheme="minorHAnsi" w:hAnsiTheme="minorHAnsi" w:cstheme="minorHAnsi"/>
        </w:rPr>
        <w:t>. Th</w:t>
      </w:r>
      <w:r w:rsidR="00A338E8" w:rsidRPr="00F001FF">
        <w:rPr>
          <w:rFonts w:asciiTheme="minorHAnsi" w:hAnsiTheme="minorHAnsi" w:cstheme="minorHAnsi"/>
          <w:color w:val="auto"/>
        </w:rPr>
        <w:t>ese</w:t>
      </w:r>
      <w:r w:rsidR="00931153" w:rsidRPr="00F001FF">
        <w:rPr>
          <w:rFonts w:asciiTheme="minorHAnsi" w:hAnsiTheme="minorHAnsi" w:cstheme="minorHAnsi"/>
        </w:rPr>
        <w:t xml:space="preserve"> will include </w:t>
      </w:r>
      <w:r w:rsidRPr="00F001FF">
        <w:rPr>
          <w:rFonts w:asciiTheme="minorHAnsi" w:hAnsiTheme="minorHAnsi" w:cstheme="minorHAnsi"/>
        </w:rPr>
        <w:t>solvency checks</w:t>
      </w:r>
      <w:r w:rsidR="00931153" w:rsidRPr="00F001FF">
        <w:rPr>
          <w:rFonts w:asciiTheme="minorHAnsi" w:hAnsiTheme="minorHAnsi" w:cstheme="minorHAnsi"/>
        </w:rPr>
        <w:t xml:space="preserve"> and no grant is likely to be paid if it </w:t>
      </w:r>
      <w:r w:rsidR="00033DE6" w:rsidRPr="00F001FF">
        <w:rPr>
          <w:rFonts w:asciiTheme="minorHAnsi" w:hAnsiTheme="minorHAnsi" w:cstheme="minorHAnsi"/>
        </w:rPr>
        <w:t xml:space="preserve">comprises </w:t>
      </w:r>
      <w:r w:rsidR="00931153" w:rsidRPr="00F001FF">
        <w:rPr>
          <w:rFonts w:asciiTheme="minorHAnsi" w:hAnsiTheme="minorHAnsi" w:cstheme="minorHAnsi"/>
        </w:rPr>
        <w:t xml:space="preserve">more than 50% of </w:t>
      </w:r>
      <w:r w:rsidR="00D44287" w:rsidRPr="00F001FF">
        <w:rPr>
          <w:rFonts w:asciiTheme="minorHAnsi" w:hAnsiTheme="minorHAnsi" w:cstheme="minorHAnsi"/>
        </w:rPr>
        <w:t>an</w:t>
      </w:r>
      <w:r w:rsidR="00931153" w:rsidRPr="00F001FF">
        <w:rPr>
          <w:rFonts w:asciiTheme="minorHAnsi" w:hAnsiTheme="minorHAnsi" w:cstheme="minorHAnsi"/>
        </w:rPr>
        <w:t xml:space="preserve"> organisation’s annual turnover</w:t>
      </w:r>
      <w:r w:rsidRPr="00F001FF">
        <w:rPr>
          <w:rFonts w:asciiTheme="minorHAnsi" w:hAnsiTheme="minorHAnsi" w:cstheme="minorHAnsi"/>
        </w:rPr>
        <w:t xml:space="preserve">. </w:t>
      </w:r>
      <w:r w:rsidR="00033DE6" w:rsidRPr="00F001FF">
        <w:rPr>
          <w:rFonts w:asciiTheme="minorHAnsi" w:hAnsiTheme="minorHAnsi" w:cstheme="minorHAnsi"/>
        </w:rPr>
        <w:t xml:space="preserve">Bidders that have demonstrated they satisfactorily meet the assessment criteria will be required to provide additional financial information </w:t>
      </w:r>
      <w:r w:rsidR="00CB6CA9" w:rsidRPr="00F001FF">
        <w:rPr>
          <w:rFonts w:asciiTheme="minorHAnsi" w:hAnsiTheme="minorHAnsi" w:cstheme="minorHAnsi"/>
        </w:rPr>
        <w:t xml:space="preserve">to support the due </w:t>
      </w:r>
      <w:r w:rsidR="0067238D" w:rsidRPr="00F001FF">
        <w:rPr>
          <w:rFonts w:asciiTheme="minorHAnsi" w:hAnsiTheme="minorHAnsi" w:cstheme="minorHAnsi"/>
        </w:rPr>
        <w:t>diligence</w:t>
      </w:r>
      <w:r w:rsidR="00CB6CA9" w:rsidRPr="00F001FF">
        <w:rPr>
          <w:rFonts w:asciiTheme="minorHAnsi" w:hAnsiTheme="minorHAnsi" w:cstheme="minorHAnsi"/>
        </w:rPr>
        <w:t xml:space="preserve"> checks. The Department will contact relevant organisations</w:t>
      </w:r>
      <w:r w:rsidR="00D44287" w:rsidRPr="00F001FF">
        <w:rPr>
          <w:rFonts w:asciiTheme="minorHAnsi" w:hAnsiTheme="minorHAnsi" w:cstheme="minorHAnsi"/>
        </w:rPr>
        <w:t>,</w:t>
      </w:r>
      <w:r w:rsidR="00CB6CA9" w:rsidRPr="00F001FF">
        <w:rPr>
          <w:rFonts w:asciiTheme="minorHAnsi" w:hAnsiTheme="minorHAnsi" w:cstheme="minorHAnsi"/>
        </w:rPr>
        <w:t xml:space="preserve"> regarding next steps</w:t>
      </w:r>
      <w:r w:rsidR="00D44287" w:rsidRPr="00F001FF">
        <w:rPr>
          <w:rFonts w:asciiTheme="minorHAnsi" w:hAnsiTheme="minorHAnsi" w:cstheme="minorHAnsi"/>
        </w:rPr>
        <w:t>,</w:t>
      </w:r>
      <w:r w:rsidR="00CB6CA9" w:rsidRPr="00F001FF">
        <w:rPr>
          <w:rFonts w:asciiTheme="minorHAnsi" w:hAnsiTheme="minorHAnsi" w:cstheme="minorHAnsi"/>
        </w:rPr>
        <w:t xml:space="preserve"> after</w:t>
      </w:r>
      <w:r w:rsidR="00DE00B3" w:rsidRPr="00F001FF">
        <w:rPr>
          <w:rFonts w:asciiTheme="minorHAnsi" w:hAnsiTheme="minorHAnsi" w:cstheme="minorHAnsi"/>
        </w:rPr>
        <w:t xml:space="preserve"> an initial evaluation of bids.</w:t>
      </w:r>
      <w:r w:rsidR="00A338E8" w:rsidRPr="00F001FF">
        <w:rPr>
          <w:rFonts w:asciiTheme="minorHAnsi" w:hAnsiTheme="minorHAnsi" w:cstheme="minorHAnsi"/>
        </w:rPr>
        <w:t xml:space="preserve">  </w:t>
      </w:r>
      <w:r w:rsidR="00A338E8" w:rsidRPr="00F001FF">
        <w:rPr>
          <w:rFonts w:asciiTheme="minorHAnsi" w:hAnsiTheme="minorHAnsi" w:cstheme="minorHAnsi"/>
          <w:color w:val="auto"/>
        </w:rPr>
        <w:t>For information, these next steps</w:t>
      </w:r>
      <w:r w:rsidR="006608CF" w:rsidRPr="00F001FF">
        <w:rPr>
          <w:rFonts w:asciiTheme="minorHAnsi" w:hAnsiTheme="minorHAnsi" w:cstheme="minorHAnsi"/>
          <w:color w:val="auto"/>
        </w:rPr>
        <w:t xml:space="preserve"> may involve</w:t>
      </w:r>
      <w:r w:rsidR="00A338E8" w:rsidRPr="00F001FF">
        <w:rPr>
          <w:rFonts w:asciiTheme="minorHAnsi" w:hAnsiTheme="minorHAnsi" w:cstheme="minorHAnsi"/>
          <w:color w:val="auto"/>
        </w:rPr>
        <w:t xml:space="preserve"> our requiring </w:t>
      </w:r>
      <w:r w:rsidR="00DE00B3" w:rsidRPr="00F001FF">
        <w:rPr>
          <w:rFonts w:asciiTheme="minorHAnsi" w:hAnsiTheme="minorHAnsi" w:cstheme="minorHAnsi"/>
          <w:color w:val="auto"/>
        </w:rPr>
        <w:t xml:space="preserve">bidders to provide information through the Sid4Gov portal.  The portal can be found </w:t>
      </w:r>
      <w:hyperlink r:id="rId14" w:history="1">
        <w:r w:rsidR="00DE00B3" w:rsidRPr="00E207A2">
          <w:rPr>
            <w:rStyle w:val="Hyperlink"/>
            <w:rFonts w:asciiTheme="minorHAnsi" w:hAnsiTheme="minorHAnsi" w:cstheme="minorHAnsi"/>
          </w:rPr>
          <w:t>here</w:t>
        </w:r>
      </w:hyperlink>
      <w:r w:rsidR="00E207A2">
        <w:rPr>
          <w:rStyle w:val="Hyperlink"/>
          <w:rFonts w:asciiTheme="minorHAnsi" w:hAnsiTheme="minorHAnsi" w:cstheme="minorHAnsi"/>
        </w:rPr>
        <w:t>.</w:t>
      </w:r>
      <w:r w:rsidR="003B0C6E">
        <w:rPr>
          <w:rFonts w:asciiTheme="minorHAnsi" w:hAnsiTheme="minorHAnsi" w:cstheme="minorHAnsi"/>
          <w:color w:val="auto"/>
        </w:rPr>
        <w:t xml:space="preserve">  </w:t>
      </w:r>
      <w:r w:rsidR="00DE00B3" w:rsidRPr="00F001FF">
        <w:rPr>
          <w:rFonts w:asciiTheme="minorHAnsi" w:hAnsiTheme="minorHAnsi" w:cstheme="minorHAnsi"/>
          <w:color w:val="auto"/>
        </w:rPr>
        <w:t xml:space="preserve">A potential grant recipient will pass if all risk ratings are green.   A potential grant recipient will fail if any risk ratings are red.  If a potential grant recipient has an amber rating, a discussion will take place to determine if any additional assurance can be provided, for example a parent company guarantee, before a decision is taken.   </w:t>
      </w:r>
    </w:p>
    <w:p w14:paraId="2942376D" w14:textId="7EEEC7AF" w:rsidR="00AD23CA" w:rsidRDefault="00AD23CA" w:rsidP="00C60C12">
      <w:pPr>
        <w:pStyle w:val="Heading1"/>
        <w:rPr>
          <w:rFonts w:asciiTheme="minorHAnsi" w:hAnsiTheme="minorHAnsi" w:cstheme="minorHAnsi"/>
        </w:rPr>
      </w:pPr>
      <w:bookmarkStart w:id="13" w:name="_Toc509908898"/>
      <w:r>
        <w:rPr>
          <w:rFonts w:asciiTheme="minorHAnsi" w:hAnsiTheme="minorHAnsi" w:cstheme="minorHAnsi"/>
        </w:rPr>
        <w:lastRenderedPageBreak/>
        <w:t xml:space="preserve">Management </w:t>
      </w:r>
      <w:r w:rsidR="006F3F8A">
        <w:rPr>
          <w:rFonts w:asciiTheme="minorHAnsi" w:hAnsiTheme="minorHAnsi" w:cstheme="minorHAnsi"/>
        </w:rPr>
        <w:t>i</w:t>
      </w:r>
      <w:r>
        <w:rPr>
          <w:rFonts w:asciiTheme="minorHAnsi" w:hAnsiTheme="minorHAnsi" w:cstheme="minorHAnsi"/>
        </w:rPr>
        <w:t>nformation</w:t>
      </w:r>
      <w:r w:rsidR="00D63391">
        <w:rPr>
          <w:rFonts w:asciiTheme="minorHAnsi" w:hAnsiTheme="minorHAnsi" w:cstheme="minorHAnsi"/>
        </w:rPr>
        <w:t xml:space="preserve"> and evaluation</w:t>
      </w:r>
      <w:bookmarkEnd w:id="13"/>
    </w:p>
    <w:p w14:paraId="2BDC76F9" w14:textId="7713AD41" w:rsidR="00D63391" w:rsidRPr="00780786" w:rsidRDefault="00D63391" w:rsidP="00780786">
      <w:pPr>
        <w:pStyle w:val="DfESOutNumbered1"/>
        <w:rPr>
          <w:rFonts w:asciiTheme="minorHAnsi" w:hAnsiTheme="minorHAnsi" w:cstheme="minorHAnsi"/>
        </w:rPr>
      </w:pPr>
      <w:r>
        <w:rPr>
          <w:rFonts w:asciiTheme="minorHAnsi" w:hAnsiTheme="minorHAnsi" w:cstheme="minorHAnsi"/>
        </w:rPr>
        <w:t>In order to derive maximum learning from t</w:t>
      </w:r>
      <w:r w:rsidR="006F3F8A">
        <w:rPr>
          <w:rFonts w:asciiTheme="minorHAnsi" w:hAnsiTheme="minorHAnsi" w:cstheme="minorHAnsi"/>
        </w:rPr>
        <w:t>he fu</w:t>
      </w:r>
      <w:r w:rsidR="006F3F8A" w:rsidRPr="00C023D8">
        <w:rPr>
          <w:rFonts w:asciiTheme="minorHAnsi" w:hAnsiTheme="minorHAnsi" w:cstheme="minorHAnsi"/>
        </w:rPr>
        <w:t>nded activity</w:t>
      </w:r>
      <w:r w:rsidRPr="00C023D8">
        <w:rPr>
          <w:rFonts w:asciiTheme="minorHAnsi" w:hAnsiTheme="minorHAnsi" w:cstheme="minorHAnsi"/>
        </w:rPr>
        <w:t xml:space="preserve">, </w:t>
      </w:r>
      <w:r w:rsidR="00C023D8" w:rsidRPr="00C023D8">
        <w:rPr>
          <w:rFonts w:asciiTheme="minorHAnsi" w:hAnsiTheme="minorHAnsi" w:cstheme="minorHAnsi"/>
        </w:rPr>
        <w:t xml:space="preserve">and in order to best meet the Department’s policy objectives for this funding, </w:t>
      </w:r>
      <w:r>
        <w:rPr>
          <w:rFonts w:asciiTheme="minorHAnsi" w:hAnsiTheme="minorHAnsi" w:cstheme="minorHAnsi"/>
        </w:rPr>
        <w:t xml:space="preserve">the Department for Education </w:t>
      </w:r>
      <w:r w:rsidR="006F3F8A">
        <w:rPr>
          <w:rFonts w:asciiTheme="minorHAnsi" w:hAnsiTheme="minorHAnsi" w:cstheme="minorHAnsi"/>
        </w:rPr>
        <w:t xml:space="preserve">will </w:t>
      </w:r>
      <w:r>
        <w:rPr>
          <w:rFonts w:asciiTheme="minorHAnsi" w:hAnsiTheme="minorHAnsi" w:cstheme="minorHAnsi"/>
        </w:rPr>
        <w:t>gather information about the impact and cost-effectiveness of the provision offered in the 2018 summer holidays. We will therefore expect grant recipients to</w:t>
      </w:r>
      <w:r w:rsidR="00A26AB3">
        <w:rPr>
          <w:rFonts w:asciiTheme="minorHAnsi" w:hAnsiTheme="minorHAnsi" w:cstheme="minorHAnsi"/>
        </w:rPr>
        <w:t xml:space="preserve"> </w:t>
      </w:r>
      <w:r>
        <w:rPr>
          <w:rFonts w:asciiTheme="minorHAnsi" w:hAnsiTheme="minorHAnsi" w:cstheme="minorHAnsi"/>
        </w:rPr>
        <w:t>:</w:t>
      </w:r>
    </w:p>
    <w:p w14:paraId="43CD04B3" w14:textId="5B161DC2" w:rsidR="00D63391" w:rsidRPr="00C0053E" w:rsidRDefault="00D63391" w:rsidP="00D63391">
      <w:pPr>
        <w:pStyle w:val="ListParagraph"/>
        <w:numPr>
          <w:ilvl w:val="0"/>
          <w:numId w:val="26"/>
        </w:numPr>
        <w:rPr>
          <w:rFonts w:asciiTheme="minorHAnsi" w:hAnsiTheme="minorHAnsi" w:cstheme="minorHAnsi"/>
        </w:rPr>
      </w:pPr>
      <w:r w:rsidRPr="00C0053E">
        <w:rPr>
          <w:rFonts w:asciiTheme="minorHAnsi" w:hAnsiTheme="minorHAnsi" w:cstheme="minorHAnsi"/>
        </w:rPr>
        <w:t xml:space="preserve">Monitor and report on take-up (providing </w:t>
      </w:r>
      <w:r w:rsidR="002D5B22">
        <w:rPr>
          <w:rFonts w:asciiTheme="minorHAnsi" w:hAnsiTheme="minorHAnsi" w:cstheme="minorHAnsi"/>
        </w:rPr>
        <w:t xml:space="preserve">pupil-level </w:t>
      </w:r>
      <w:r w:rsidRPr="00C0053E">
        <w:rPr>
          <w:rFonts w:asciiTheme="minorHAnsi" w:hAnsiTheme="minorHAnsi" w:cstheme="minorHAnsi"/>
        </w:rPr>
        <w:t>information about who is using the services</w:t>
      </w:r>
      <w:r w:rsidR="009B4C7B">
        <w:rPr>
          <w:rFonts w:asciiTheme="minorHAnsi" w:hAnsiTheme="minorHAnsi" w:cstheme="minorHAnsi"/>
        </w:rPr>
        <w:t xml:space="preserve"> and their key character</w:t>
      </w:r>
      <w:r w:rsidR="002D5B22">
        <w:rPr>
          <w:rFonts w:asciiTheme="minorHAnsi" w:hAnsiTheme="minorHAnsi" w:cstheme="minorHAnsi"/>
        </w:rPr>
        <w:t>i</w:t>
      </w:r>
      <w:r w:rsidR="009B4C7B">
        <w:rPr>
          <w:rFonts w:asciiTheme="minorHAnsi" w:hAnsiTheme="minorHAnsi" w:cstheme="minorHAnsi"/>
        </w:rPr>
        <w:t>stics – gender, ethnicity etc.</w:t>
      </w:r>
      <w:r w:rsidRPr="00C0053E">
        <w:rPr>
          <w:rFonts w:asciiTheme="minorHAnsi" w:hAnsiTheme="minorHAnsi" w:cstheme="minorHAnsi"/>
        </w:rPr>
        <w:t xml:space="preserve">); </w:t>
      </w:r>
    </w:p>
    <w:p w14:paraId="2B3A237E" w14:textId="61A3E0E0" w:rsidR="00D63391" w:rsidRDefault="00D63391" w:rsidP="00D63391">
      <w:pPr>
        <w:pStyle w:val="ListParagraph"/>
        <w:numPr>
          <w:ilvl w:val="0"/>
          <w:numId w:val="26"/>
        </w:numPr>
        <w:rPr>
          <w:rFonts w:asciiTheme="minorHAnsi" w:hAnsiTheme="minorHAnsi" w:cstheme="minorHAnsi"/>
        </w:rPr>
      </w:pPr>
      <w:r w:rsidRPr="00C0053E">
        <w:rPr>
          <w:rFonts w:asciiTheme="minorHAnsi" w:hAnsiTheme="minorHAnsi" w:cstheme="minorHAnsi"/>
        </w:rPr>
        <w:t>Populate a template about the costs of provision (including a detailed breakdown of the costs of running the service)</w:t>
      </w:r>
      <w:r>
        <w:rPr>
          <w:rFonts w:asciiTheme="minorHAnsi" w:hAnsiTheme="minorHAnsi" w:cstheme="minorHAnsi"/>
        </w:rPr>
        <w:t xml:space="preserve"> as well as information about charging models and other sources of income</w:t>
      </w:r>
      <w:r w:rsidRPr="00C0053E">
        <w:rPr>
          <w:rFonts w:asciiTheme="minorHAnsi" w:hAnsiTheme="minorHAnsi" w:cstheme="minorHAnsi"/>
        </w:rPr>
        <w:t xml:space="preserve">; </w:t>
      </w:r>
      <w:r>
        <w:rPr>
          <w:rFonts w:asciiTheme="minorHAnsi" w:hAnsiTheme="minorHAnsi" w:cstheme="minorHAnsi"/>
        </w:rPr>
        <w:t>and</w:t>
      </w:r>
    </w:p>
    <w:p w14:paraId="707051CB" w14:textId="61AA7662" w:rsidR="00D63391" w:rsidRPr="00C0053E" w:rsidRDefault="00D63391" w:rsidP="00D63391">
      <w:pPr>
        <w:pStyle w:val="ListParagraph"/>
        <w:numPr>
          <w:ilvl w:val="0"/>
          <w:numId w:val="26"/>
        </w:numPr>
        <w:rPr>
          <w:rFonts w:asciiTheme="minorHAnsi" w:hAnsiTheme="minorHAnsi" w:cstheme="minorHAnsi"/>
        </w:rPr>
      </w:pPr>
      <w:r>
        <w:rPr>
          <w:rFonts w:asciiTheme="minorHAnsi" w:hAnsiTheme="minorHAnsi" w:cstheme="minorHAnsi"/>
        </w:rPr>
        <w:t xml:space="preserve">Set out clearly </w:t>
      </w:r>
      <w:r w:rsidR="006F3F8A">
        <w:rPr>
          <w:rFonts w:asciiTheme="minorHAnsi" w:hAnsiTheme="minorHAnsi" w:cstheme="minorHAnsi"/>
        </w:rPr>
        <w:t xml:space="preserve">in their bid </w:t>
      </w:r>
      <w:r>
        <w:rPr>
          <w:rFonts w:asciiTheme="minorHAnsi" w:hAnsiTheme="minorHAnsi" w:cstheme="minorHAnsi"/>
        </w:rPr>
        <w:t xml:space="preserve">how they intend to assess the success of the provision (for example by </w:t>
      </w:r>
      <w:r w:rsidR="009B4C7B">
        <w:rPr>
          <w:rFonts w:asciiTheme="minorHAnsi" w:hAnsiTheme="minorHAnsi" w:cstheme="minorHAnsi"/>
        </w:rPr>
        <w:t xml:space="preserve">gathering </w:t>
      </w:r>
      <w:r w:rsidR="002D5B22">
        <w:rPr>
          <w:rFonts w:asciiTheme="minorHAnsi" w:hAnsiTheme="minorHAnsi" w:cstheme="minorHAnsi"/>
        </w:rPr>
        <w:t>views of p</w:t>
      </w:r>
      <w:r>
        <w:rPr>
          <w:rFonts w:asciiTheme="minorHAnsi" w:hAnsiTheme="minorHAnsi" w:cstheme="minorHAnsi"/>
        </w:rPr>
        <w:t>arents and children</w:t>
      </w:r>
      <w:r w:rsidR="002D5B22">
        <w:rPr>
          <w:rFonts w:asciiTheme="minorHAnsi" w:hAnsiTheme="minorHAnsi" w:cstheme="minorHAnsi"/>
        </w:rPr>
        <w:t xml:space="preserve"> at the start and end of the programme</w:t>
      </w:r>
      <w:r>
        <w:rPr>
          <w:rFonts w:asciiTheme="minorHAnsi" w:hAnsiTheme="minorHAnsi" w:cstheme="minorHAnsi"/>
        </w:rPr>
        <w:t xml:space="preserve">). </w:t>
      </w:r>
    </w:p>
    <w:p w14:paraId="4B196E86" w14:textId="189DCD00" w:rsidR="00C023D8" w:rsidRPr="00C023D8" w:rsidRDefault="00C023D8" w:rsidP="00C023D8">
      <w:pPr>
        <w:pStyle w:val="DfESOutNumbered1"/>
        <w:rPr>
          <w:rFonts w:asciiTheme="minorHAnsi" w:hAnsiTheme="minorHAnsi" w:cstheme="minorHAnsi"/>
        </w:rPr>
      </w:pPr>
      <w:r w:rsidRPr="00C023D8">
        <w:rPr>
          <w:rFonts w:asciiTheme="minorHAnsi" w:hAnsiTheme="minorHAnsi" w:cstheme="minorHAnsi"/>
        </w:rPr>
        <w:t xml:space="preserve">The </w:t>
      </w:r>
      <w:r w:rsidR="002D5B22">
        <w:rPr>
          <w:rFonts w:asciiTheme="minorHAnsi" w:hAnsiTheme="minorHAnsi" w:cstheme="minorHAnsi"/>
        </w:rPr>
        <w:t xml:space="preserve">specific </w:t>
      </w:r>
      <w:r w:rsidRPr="00C023D8">
        <w:rPr>
          <w:rFonts w:asciiTheme="minorHAnsi" w:hAnsiTheme="minorHAnsi" w:cstheme="minorHAnsi"/>
        </w:rPr>
        <w:t>management information to be collected will be agreed with individual projects, early in th</w:t>
      </w:r>
      <w:r w:rsidR="002D5B22">
        <w:rPr>
          <w:rFonts w:asciiTheme="minorHAnsi" w:hAnsiTheme="minorHAnsi" w:cstheme="minorHAnsi"/>
        </w:rPr>
        <w:t xml:space="preserve">e </w:t>
      </w:r>
      <w:r w:rsidRPr="00C023D8">
        <w:rPr>
          <w:rFonts w:asciiTheme="minorHAnsi" w:hAnsiTheme="minorHAnsi" w:cstheme="minorHAnsi"/>
        </w:rPr>
        <w:t xml:space="preserve">Fund programme. </w:t>
      </w:r>
    </w:p>
    <w:p w14:paraId="1FFEBB5B" w14:textId="77777777" w:rsidR="00D63391" w:rsidRPr="00AF1C07" w:rsidRDefault="00D63391" w:rsidP="00D63391">
      <w:pPr>
        <w:pStyle w:val="DeptBullets"/>
        <w:numPr>
          <w:ilvl w:val="0"/>
          <w:numId w:val="0"/>
        </w:numPr>
      </w:pPr>
    </w:p>
    <w:p w14:paraId="7207DB6B" w14:textId="0ACE593D" w:rsidR="00FD4DB2" w:rsidRPr="00C60C12" w:rsidRDefault="00FD4DB2" w:rsidP="00C60C12">
      <w:pPr>
        <w:pStyle w:val="Heading1"/>
        <w:rPr>
          <w:rFonts w:asciiTheme="minorHAnsi" w:hAnsiTheme="minorHAnsi" w:cstheme="minorHAnsi"/>
        </w:rPr>
      </w:pPr>
      <w:bookmarkStart w:id="14" w:name="_Toc509908899"/>
      <w:r w:rsidRPr="00C60C12">
        <w:rPr>
          <w:rFonts w:asciiTheme="minorHAnsi" w:hAnsiTheme="minorHAnsi" w:cstheme="minorHAnsi"/>
        </w:rPr>
        <w:lastRenderedPageBreak/>
        <w:t xml:space="preserve">Assessment </w:t>
      </w:r>
      <w:r w:rsidR="00D44287" w:rsidRPr="00C60C12">
        <w:rPr>
          <w:rFonts w:asciiTheme="minorHAnsi" w:hAnsiTheme="minorHAnsi" w:cstheme="minorHAnsi"/>
        </w:rPr>
        <w:t>c</w:t>
      </w:r>
      <w:r w:rsidRPr="00C60C12">
        <w:rPr>
          <w:rFonts w:asciiTheme="minorHAnsi" w:hAnsiTheme="minorHAnsi" w:cstheme="minorHAnsi"/>
        </w:rPr>
        <w:t>riteria</w:t>
      </w:r>
      <w:bookmarkEnd w:id="14"/>
    </w:p>
    <w:p w14:paraId="417F4AA1" w14:textId="07D22173" w:rsidR="00C60C12" w:rsidRDefault="00C60C12" w:rsidP="00C60C12">
      <w:pPr>
        <w:pStyle w:val="DfESOutNumbered1"/>
        <w:rPr>
          <w:rFonts w:asciiTheme="minorHAnsi" w:hAnsiTheme="minorHAnsi" w:cstheme="minorHAnsi"/>
        </w:rPr>
      </w:pPr>
      <w:r w:rsidRPr="00C60C12">
        <w:rPr>
          <w:rFonts w:asciiTheme="minorHAnsi" w:hAnsiTheme="minorHAnsi" w:cstheme="minorHAnsi"/>
        </w:rPr>
        <w:t xml:space="preserve">We will evaluate all bids received against the assessment criteria detailed below to ensure a fair process. </w:t>
      </w:r>
      <w:r w:rsidR="00A30260">
        <w:rPr>
          <w:rFonts w:asciiTheme="minorHAnsi" w:hAnsiTheme="minorHAnsi" w:cstheme="minorHAnsi"/>
        </w:rPr>
        <w:t>In orde</w:t>
      </w:r>
      <w:r w:rsidR="00F33C6A">
        <w:rPr>
          <w:rFonts w:asciiTheme="minorHAnsi" w:hAnsiTheme="minorHAnsi" w:cstheme="minorHAnsi"/>
        </w:rPr>
        <w:t>r to achieve optimum learning</w:t>
      </w:r>
      <w:r w:rsidR="00A30260">
        <w:rPr>
          <w:rFonts w:asciiTheme="minorHAnsi" w:hAnsiTheme="minorHAnsi" w:cstheme="minorHAnsi"/>
        </w:rPr>
        <w:t xml:space="preserve">, </w:t>
      </w:r>
      <w:r w:rsidR="005D3118" w:rsidRPr="005D3118">
        <w:rPr>
          <w:rFonts w:asciiTheme="minorHAnsi" w:hAnsiTheme="minorHAnsi" w:cstheme="minorHAnsi"/>
        </w:rPr>
        <w:t xml:space="preserve">and in order to best meet the Department’s policy objectives for this funding, </w:t>
      </w:r>
      <w:r w:rsidR="00627EA1" w:rsidRPr="005D3118">
        <w:rPr>
          <w:rFonts w:asciiTheme="minorHAnsi" w:hAnsiTheme="minorHAnsi" w:cstheme="minorHAnsi"/>
        </w:rPr>
        <w:t>the</w:t>
      </w:r>
      <w:r w:rsidR="00627EA1">
        <w:rPr>
          <w:rFonts w:asciiTheme="minorHAnsi" w:hAnsiTheme="minorHAnsi" w:cstheme="minorHAnsi"/>
        </w:rPr>
        <w:t xml:space="preserve"> </w:t>
      </w:r>
      <w:r w:rsidR="00627EA1" w:rsidRPr="00C60C12">
        <w:rPr>
          <w:rFonts w:asciiTheme="minorHAnsi" w:hAnsiTheme="minorHAnsi" w:cstheme="minorHAnsi"/>
        </w:rPr>
        <w:t>Department</w:t>
      </w:r>
      <w:r w:rsidR="006F3F8A">
        <w:rPr>
          <w:rFonts w:asciiTheme="minorHAnsi" w:hAnsiTheme="minorHAnsi" w:cstheme="minorHAnsi"/>
        </w:rPr>
        <w:t xml:space="preserve"> for Education</w:t>
      </w:r>
      <w:r w:rsidR="006F3F8A" w:rsidRPr="00C60C12">
        <w:rPr>
          <w:rFonts w:asciiTheme="minorHAnsi" w:hAnsiTheme="minorHAnsi" w:cstheme="minorHAnsi"/>
        </w:rPr>
        <w:t xml:space="preserve"> </w:t>
      </w:r>
      <w:r w:rsidRPr="00C60C12">
        <w:rPr>
          <w:rFonts w:asciiTheme="minorHAnsi" w:hAnsiTheme="minorHAnsi" w:cstheme="minorHAnsi"/>
        </w:rPr>
        <w:t xml:space="preserve">reserves the right to </w:t>
      </w:r>
      <w:r w:rsidR="00A30260">
        <w:rPr>
          <w:rFonts w:asciiTheme="minorHAnsi" w:hAnsiTheme="minorHAnsi" w:cstheme="minorHAnsi"/>
        </w:rPr>
        <w:t xml:space="preserve">select </w:t>
      </w:r>
      <w:r w:rsidRPr="00C60C12">
        <w:rPr>
          <w:rFonts w:asciiTheme="minorHAnsi" w:hAnsiTheme="minorHAnsi" w:cstheme="minorHAnsi"/>
        </w:rPr>
        <w:t xml:space="preserve">applications </w:t>
      </w:r>
      <w:r w:rsidR="00A30260">
        <w:rPr>
          <w:rFonts w:asciiTheme="minorHAnsi" w:hAnsiTheme="minorHAnsi" w:cstheme="minorHAnsi"/>
        </w:rPr>
        <w:t xml:space="preserve">that offer an appropriate variety of approach </w:t>
      </w:r>
      <w:r w:rsidRPr="00C60C12">
        <w:rPr>
          <w:rFonts w:asciiTheme="minorHAnsi" w:hAnsiTheme="minorHAnsi" w:cstheme="minorHAnsi"/>
        </w:rPr>
        <w:t xml:space="preserve">and geographical spread. </w:t>
      </w:r>
    </w:p>
    <w:p w14:paraId="5134004F" w14:textId="5CE0D469" w:rsidR="00745871" w:rsidRDefault="00745871" w:rsidP="00C60C12">
      <w:pPr>
        <w:pStyle w:val="DfESOutNumbered1"/>
        <w:rPr>
          <w:rFonts w:asciiTheme="minorHAnsi" w:hAnsiTheme="minorHAnsi" w:cstheme="minorHAnsi"/>
        </w:rPr>
      </w:pPr>
      <w:r>
        <w:rPr>
          <w:rFonts w:asciiTheme="minorHAnsi" w:hAnsiTheme="minorHAnsi" w:cstheme="minorHAnsi"/>
        </w:rPr>
        <w:t xml:space="preserve">We will have a two-stage assessment </w:t>
      </w:r>
      <w:r w:rsidR="00F91AE1">
        <w:rPr>
          <w:rFonts w:asciiTheme="minorHAnsi" w:hAnsiTheme="minorHAnsi" w:cstheme="minorHAnsi"/>
        </w:rPr>
        <w:t>process</w:t>
      </w:r>
      <w:r>
        <w:rPr>
          <w:rFonts w:asciiTheme="minorHAnsi" w:hAnsiTheme="minorHAnsi" w:cstheme="minorHAnsi"/>
        </w:rPr>
        <w:t>.  During stage 1 we will be shortlisting bids based on</w:t>
      </w:r>
      <w:r w:rsidR="00BD3366">
        <w:rPr>
          <w:rFonts w:asciiTheme="minorHAnsi" w:hAnsiTheme="minorHAnsi" w:cstheme="minorHAnsi"/>
        </w:rPr>
        <w:t xml:space="preserve"> a due-diligence self declaration (section 1.1 of the application form)</w:t>
      </w:r>
      <w:r w:rsidR="00FC7A81">
        <w:rPr>
          <w:rFonts w:asciiTheme="minorHAnsi" w:hAnsiTheme="minorHAnsi" w:cstheme="minorHAnsi"/>
        </w:rPr>
        <w:t>,</w:t>
      </w:r>
      <w:r>
        <w:rPr>
          <w:rFonts w:asciiTheme="minorHAnsi" w:hAnsiTheme="minorHAnsi" w:cstheme="minorHAnsi"/>
        </w:rPr>
        <w:t xml:space="preserve"> the summary of the proposal (section 2.1 of the application form), capacity to deliver quickly and at scale (section</w:t>
      </w:r>
      <w:r w:rsidR="008A276A">
        <w:rPr>
          <w:rFonts w:asciiTheme="minorHAnsi" w:hAnsiTheme="minorHAnsi" w:cstheme="minorHAnsi"/>
        </w:rPr>
        <w:t>s</w:t>
      </w:r>
      <w:r>
        <w:rPr>
          <w:rFonts w:asciiTheme="minorHAnsi" w:hAnsiTheme="minorHAnsi" w:cstheme="minorHAnsi"/>
        </w:rPr>
        <w:t xml:space="preserve"> </w:t>
      </w:r>
      <w:r w:rsidR="00C42B38">
        <w:rPr>
          <w:rFonts w:asciiTheme="minorHAnsi" w:hAnsiTheme="minorHAnsi" w:cstheme="minorHAnsi"/>
        </w:rPr>
        <w:t>3.6 and 4</w:t>
      </w:r>
      <w:r w:rsidR="008A276A">
        <w:rPr>
          <w:rFonts w:asciiTheme="minorHAnsi" w:hAnsiTheme="minorHAnsi" w:cstheme="minorHAnsi"/>
        </w:rPr>
        <w:t xml:space="preserve">.2 </w:t>
      </w:r>
      <w:r>
        <w:rPr>
          <w:rFonts w:asciiTheme="minorHAnsi" w:hAnsiTheme="minorHAnsi" w:cstheme="minorHAnsi"/>
        </w:rPr>
        <w:t>of the application form), and on applicants’ track record in delivering succes</w:t>
      </w:r>
      <w:r w:rsidR="00C42B38">
        <w:rPr>
          <w:rFonts w:asciiTheme="minorHAnsi" w:hAnsiTheme="minorHAnsi" w:cstheme="minorHAnsi"/>
        </w:rPr>
        <w:t xml:space="preserve">sful holiday provision </w:t>
      </w:r>
      <w:r w:rsidR="00FC7A81">
        <w:rPr>
          <w:rFonts w:asciiTheme="minorHAnsi" w:hAnsiTheme="minorHAnsi" w:cstheme="minorHAnsi"/>
        </w:rPr>
        <w:t>(</w:t>
      </w:r>
      <w:r w:rsidR="00C42B38">
        <w:rPr>
          <w:rFonts w:asciiTheme="minorHAnsi" w:hAnsiTheme="minorHAnsi" w:cstheme="minorHAnsi"/>
        </w:rPr>
        <w:t>section 4</w:t>
      </w:r>
      <w:r>
        <w:rPr>
          <w:rFonts w:asciiTheme="minorHAnsi" w:hAnsiTheme="minorHAnsi" w:cstheme="minorHAnsi"/>
        </w:rPr>
        <w:t xml:space="preserve">.1 of the application form).  Equal weighting will be given to each of these elements.    </w:t>
      </w:r>
    </w:p>
    <w:p w14:paraId="7BAF7AF6" w14:textId="07658F16" w:rsidR="00FD4DB2" w:rsidRPr="00745871" w:rsidRDefault="00745871" w:rsidP="00745871">
      <w:pPr>
        <w:pStyle w:val="DfESOutNumbered1"/>
        <w:rPr>
          <w:rFonts w:asciiTheme="minorHAnsi" w:hAnsiTheme="minorHAnsi" w:cstheme="minorHAnsi"/>
        </w:rPr>
      </w:pPr>
      <w:r>
        <w:rPr>
          <w:rFonts w:asciiTheme="minorHAnsi" w:hAnsiTheme="minorHAnsi" w:cstheme="minorHAnsi"/>
        </w:rPr>
        <w:t xml:space="preserve">Applicants who successfully meet these criteria will enter stage 2, at which point we will assess the detail of the bids based on our five assessment criteria.  </w:t>
      </w:r>
      <w:r w:rsidR="00C60C12" w:rsidRPr="00745871">
        <w:rPr>
          <w:rFonts w:asciiTheme="minorHAnsi" w:hAnsiTheme="minorHAnsi" w:cstheme="minorHAnsi"/>
        </w:rPr>
        <w:t xml:space="preserve">Details of what is expected </w:t>
      </w:r>
      <w:r w:rsidR="006F3F8A" w:rsidRPr="00745871">
        <w:rPr>
          <w:rFonts w:asciiTheme="minorHAnsi" w:hAnsiTheme="minorHAnsi" w:cstheme="minorHAnsi"/>
        </w:rPr>
        <w:t>and the weighting of these criteria</w:t>
      </w:r>
      <w:r w:rsidR="00C60C12" w:rsidRPr="00745871">
        <w:rPr>
          <w:rFonts w:asciiTheme="minorHAnsi" w:hAnsiTheme="minorHAnsi" w:cstheme="minorHAnsi"/>
        </w:rPr>
        <w:t xml:space="preserve"> is provided in the table below.</w:t>
      </w:r>
    </w:p>
    <w:tbl>
      <w:tblPr>
        <w:tblStyle w:val="TableGrid"/>
        <w:tblW w:w="0" w:type="auto"/>
        <w:tblLook w:val="04A0" w:firstRow="1" w:lastRow="0" w:firstColumn="1" w:lastColumn="0" w:noHBand="0" w:noVBand="1"/>
      </w:tblPr>
      <w:tblGrid>
        <w:gridCol w:w="2096"/>
        <w:gridCol w:w="5884"/>
        <w:gridCol w:w="1506"/>
      </w:tblGrid>
      <w:tr w:rsidR="00AA554F" w:rsidRPr="00F001FF" w14:paraId="4B9A3B55" w14:textId="77777777" w:rsidTr="00D57A24">
        <w:tc>
          <w:tcPr>
            <w:tcW w:w="2096" w:type="dxa"/>
            <w:shd w:val="clear" w:color="auto" w:fill="DBE5F1" w:themeFill="accent1" w:themeFillTint="33"/>
          </w:tcPr>
          <w:p w14:paraId="160D1738" w14:textId="77777777" w:rsidR="00AA554F" w:rsidRPr="00F001FF" w:rsidRDefault="00AA554F" w:rsidP="0009697C">
            <w:pPr>
              <w:widowControl w:val="0"/>
              <w:tabs>
                <w:tab w:val="left" w:pos="559"/>
              </w:tabs>
              <w:spacing w:line="242" w:lineRule="auto"/>
              <w:ind w:right="130"/>
              <w:rPr>
                <w:rFonts w:asciiTheme="minorHAnsi" w:eastAsia="Arial" w:hAnsiTheme="minorHAnsi" w:cstheme="minorHAnsi"/>
                <w:b/>
              </w:rPr>
            </w:pPr>
            <w:r w:rsidRPr="00F001FF">
              <w:rPr>
                <w:rFonts w:asciiTheme="minorHAnsi" w:eastAsia="Arial" w:hAnsiTheme="minorHAnsi" w:cstheme="minorHAnsi"/>
                <w:b/>
              </w:rPr>
              <w:t xml:space="preserve">Criteria </w:t>
            </w:r>
          </w:p>
        </w:tc>
        <w:tc>
          <w:tcPr>
            <w:tcW w:w="5884" w:type="dxa"/>
            <w:shd w:val="clear" w:color="auto" w:fill="DBE5F1" w:themeFill="accent1" w:themeFillTint="33"/>
          </w:tcPr>
          <w:p w14:paraId="0F408FE5" w14:textId="77777777" w:rsidR="00AA554F" w:rsidRPr="00F001FF" w:rsidRDefault="00AA554F" w:rsidP="0009697C">
            <w:pPr>
              <w:widowControl w:val="0"/>
              <w:tabs>
                <w:tab w:val="left" w:pos="559"/>
              </w:tabs>
              <w:spacing w:line="242" w:lineRule="auto"/>
              <w:ind w:right="130"/>
              <w:rPr>
                <w:rFonts w:asciiTheme="minorHAnsi" w:eastAsia="Arial" w:hAnsiTheme="minorHAnsi" w:cstheme="minorHAnsi"/>
                <w:b/>
              </w:rPr>
            </w:pPr>
            <w:r w:rsidRPr="00F001FF">
              <w:rPr>
                <w:rFonts w:asciiTheme="minorHAnsi" w:eastAsia="Arial" w:hAnsiTheme="minorHAnsi" w:cstheme="minorHAnsi"/>
                <w:b/>
              </w:rPr>
              <w:t>The strongest bids will:</w:t>
            </w:r>
          </w:p>
        </w:tc>
        <w:tc>
          <w:tcPr>
            <w:tcW w:w="1506" w:type="dxa"/>
            <w:shd w:val="clear" w:color="auto" w:fill="DBE5F1" w:themeFill="accent1" w:themeFillTint="33"/>
          </w:tcPr>
          <w:p w14:paraId="3ADD01C8" w14:textId="77777777" w:rsidR="00AA554F" w:rsidRPr="00F001FF" w:rsidRDefault="00AA554F" w:rsidP="0009697C">
            <w:pPr>
              <w:widowControl w:val="0"/>
              <w:tabs>
                <w:tab w:val="left" w:pos="559"/>
              </w:tabs>
              <w:spacing w:line="242" w:lineRule="auto"/>
              <w:ind w:right="130"/>
              <w:rPr>
                <w:rFonts w:asciiTheme="minorHAnsi" w:eastAsia="Arial" w:hAnsiTheme="minorHAnsi" w:cstheme="minorHAnsi"/>
                <w:b/>
              </w:rPr>
            </w:pPr>
            <w:r w:rsidRPr="00F001FF">
              <w:rPr>
                <w:rFonts w:asciiTheme="minorHAnsi" w:eastAsia="Arial" w:hAnsiTheme="minorHAnsi" w:cstheme="minorHAnsi"/>
                <w:b/>
              </w:rPr>
              <w:t>Weighting</w:t>
            </w:r>
          </w:p>
        </w:tc>
      </w:tr>
      <w:tr w:rsidR="00AA554F" w:rsidRPr="00F001FF" w14:paraId="7B211E50" w14:textId="77777777" w:rsidTr="00D57A24">
        <w:tc>
          <w:tcPr>
            <w:tcW w:w="2096" w:type="dxa"/>
          </w:tcPr>
          <w:p w14:paraId="76E3185F" w14:textId="7DE98C8C" w:rsidR="00AA554F" w:rsidRPr="00F001FF" w:rsidRDefault="00BA5951" w:rsidP="00D544A6">
            <w:pPr>
              <w:rPr>
                <w:rFonts w:asciiTheme="minorHAnsi" w:hAnsiTheme="minorHAnsi" w:cstheme="minorHAnsi"/>
              </w:rPr>
            </w:pPr>
            <w:r>
              <w:rPr>
                <w:rFonts w:asciiTheme="minorHAnsi" w:hAnsiTheme="minorHAnsi" w:cstheme="minorHAnsi"/>
              </w:rPr>
              <w:t xml:space="preserve">Impact and </w:t>
            </w:r>
            <w:r w:rsidR="00AA554F" w:rsidRPr="00F001FF">
              <w:rPr>
                <w:rFonts w:asciiTheme="minorHAnsi" w:hAnsiTheme="minorHAnsi" w:cstheme="minorHAnsi"/>
              </w:rPr>
              <w:t xml:space="preserve">Outcomes </w:t>
            </w:r>
          </w:p>
        </w:tc>
        <w:tc>
          <w:tcPr>
            <w:tcW w:w="5884" w:type="dxa"/>
          </w:tcPr>
          <w:p w14:paraId="14B2B4C4" w14:textId="23646779" w:rsidR="00A73DAE" w:rsidRDefault="00A73DAE" w:rsidP="00A73DAE">
            <w:pPr>
              <w:pStyle w:val="ListParagraph"/>
              <w:numPr>
                <w:ilvl w:val="0"/>
                <w:numId w:val="11"/>
              </w:numPr>
              <w:spacing w:after="0" w:line="280" w:lineRule="exact"/>
              <w:rPr>
                <w:rFonts w:asciiTheme="minorHAnsi" w:hAnsiTheme="minorHAnsi" w:cstheme="minorHAnsi"/>
              </w:rPr>
            </w:pPr>
            <w:r>
              <w:rPr>
                <w:rFonts w:asciiTheme="minorHAnsi" w:hAnsiTheme="minorHAnsi" w:cstheme="minorHAnsi"/>
              </w:rPr>
              <w:t xml:space="preserve">Set out a clear vision that responds to the defined aims of the </w:t>
            </w:r>
            <w:r w:rsidR="00A75D31">
              <w:rPr>
                <w:rFonts w:asciiTheme="minorHAnsi" w:hAnsiTheme="minorHAnsi" w:cstheme="minorHAnsi"/>
              </w:rPr>
              <w:t>fund</w:t>
            </w:r>
            <w:r w:rsidR="009A7642">
              <w:rPr>
                <w:rFonts w:asciiTheme="minorHAnsi" w:hAnsiTheme="minorHAnsi" w:cstheme="minorHAnsi"/>
              </w:rPr>
              <w:t xml:space="preserve"> and </w:t>
            </w:r>
            <w:r>
              <w:rPr>
                <w:rFonts w:asciiTheme="minorHAnsi" w:hAnsiTheme="minorHAnsi" w:cstheme="minorHAnsi"/>
              </w:rPr>
              <w:t>which is realistically achievable within the timeframe of the funding envelope</w:t>
            </w:r>
          </w:p>
          <w:p w14:paraId="3CBA8667" w14:textId="77777777" w:rsidR="009A7642" w:rsidRDefault="009A7642" w:rsidP="009A7642">
            <w:pPr>
              <w:pStyle w:val="ListParagraph"/>
              <w:numPr>
                <w:ilvl w:val="0"/>
                <w:numId w:val="11"/>
              </w:numPr>
              <w:spacing w:after="0" w:line="280" w:lineRule="exact"/>
              <w:rPr>
                <w:rFonts w:asciiTheme="minorHAnsi" w:hAnsiTheme="minorHAnsi" w:cstheme="minorHAnsi"/>
              </w:rPr>
            </w:pPr>
            <w:r w:rsidRPr="00A75D31">
              <w:rPr>
                <w:rFonts w:asciiTheme="minorHAnsi" w:hAnsiTheme="minorHAnsi" w:cstheme="minorHAnsi"/>
              </w:rPr>
              <w:t>Define measurable outcomes that can be recorded and monitored</w:t>
            </w:r>
          </w:p>
          <w:p w14:paraId="2E9A275B" w14:textId="5DE2551D" w:rsidR="00A75D31" w:rsidRDefault="00A73DAE" w:rsidP="00A73DAE">
            <w:pPr>
              <w:pStyle w:val="ListParagraph"/>
              <w:numPr>
                <w:ilvl w:val="0"/>
                <w:numId w:val="11"/>
              </w:numPr>
              <w:spacing w:after="0" w:line="280" w:lineRule="exact"/>
              <w:rPr>
                <w:rFonts w:asciiTheme="minorHAnsi" w:hAnsiTheme="minorHAnsi" w:cstheme="minorHAnsi"/>
              </w:rPr>
            </w:pPr>
            <w:r>
              <w:rPr>
                <w:rFonts w:asciiTheme="minorHAnsi" w:hAnsiTheme="minorHAnsi" w:cstheme="minorHAnsi"/>
              </w:rPr>
              <w:t xml:space="preserve">Set out the </w:t>
            </w:r>
            <w:r w:rsidR="00DC1B41">
              <w:rPr>
                <w:rFonts w:asciiTheme="minorHAnsi" w:hAnsiTheme="minorHAnsi" w:cstheme="minorHAnsi"/>
              </w:rPr>
              <w:t xml:space="preserve">rationale </w:t>
            </w:r>
            <w:r>
              <w:rPr>
                <w:rFonts w:asciiTheme="minorHAnsi" w:hAnsiTheme="minorHAnsi" w:cstheme="minorHAnsi"/>
              </w:rPr>
              <w:t>for their chosen</w:t>
            </w:r>
            <w:r w:rsidR="00DC1B41">
              <w:rPr>
                <w:rFonts w:asciiTheme="minorHAnsi" w:hAnsiTheme="minorHAnsi" w:cstheme="minorHAnsi"/>
              </w:rPr>
              <w:t xml:space="preserve"> operating</w:t>
            </w:r>
            <w:r>
              <w:rPr>
                <w:rFonts w:asciiTheme="minorHAnsi" w:hAnsiTheme="minorHAnsi" w:cstheme="minorHAnsi"/>
              </w:rPr>
              <w:t xml:space="preserve"> model</w:t>
            </w:r>
          </w:p>
          <w:p w14:paraId="25714246" w14:textId="7C5BF497" w:rsidR="00BA5951" w:rsidRDefault="00A30260" w:rsidP="00BA5951">
            <w:pPr>
              <w:pStyle w:val="ListParagraph"/>
              <w:numPr>
                <w:ilvl w:val="0"/>
                <w:numId w:val="12"/>
              </w:numPr>
              <w:spacing w:after="0" w:line="280" w:lineRule="exact"/>
              <w:rPr>
                <w:rFonts w:asciiTheme="minorHAnsi" w:hAnsiTheme="minorHAnsi" w:cstheme="minorHAnsi"/>
              </w:rPr>
            </w:pPr>
            <w:r>
              <w:rPr>
                <w:rFonts w:asciiTheme="minorHAnsi" w:hAnsiTheme="minorHAnsi" w:cstheme="minorHAnsi"/>
              </w:rPr>
              <w:t>Describ</w:t>
            </w:r>
            <w:r w:rsidR="005D3118">
              <w:rPr>
                <w:rFonts w:asciiTheme="minorHAnsi" w:hAnsiTheme="minorHAnsi" w:cstheme="minorHAnsi"/>
              </w:rPr>
              <w:t>e</w:t>
            </w:r>
            <w:r>
              <w:rPr>
                <w:rFonts w:asciiTheme="minorHAnsi" w:hAnsiTheme="minorHAnsi" w:cstheme="minorHAnsi"/>
              </w:rPr>
              <w:t>s how they will reach and engage disadvantaged children and families.</w:t>
            </w:r>
            <w:r w:rsidR="00BA5951">
              <w:rPr>
                <w:rFonts w:asciiTheme="minorHAnsi" w:hAnsiTheme="minorHAnsi" w:cstheme="minorHAnsi"/>
              </w:rPr>
              <w:t xml:space="preserve"> </w:t>
            </w:r>
          </w:p>
          <w:p w14:paraId="3AB0F227" w14:textId="6D2C9455" w:rsidR="00A73DAE" w:rsidRPr="00BA5951" w:rsidRDefault="00BA5951" w:rsidP="005D3118">
            <w:pPr>
              <w:pStyle w:val="ListParagraph"/>
              <w:numPr>
                <w:ilvl w:val="0"/>
                <w:numId w:val="12"/>
              </w:numPr>
              <w:spacing w:after="0" w:line="280" w:lineRule="exact"/>
              <w:rPr>
                <w:rFonts w:asciiTheme="minorHAnsi" w:hAnsiTheme="minorHAnsi" w:cstheme="minorHAnsi"/>
              </w:rPr>
            </w:pPr>
            <w:r>
              <w:rPr>
                <w:rFonts w:asciiTheme="minorHAnsi" w:hAnsiTheme="minorHAnsi" w:cstheme="minorHAnsi"/>
              </w:rPr>
              <w:t>Be deliverable at the required scale (set out in paragraph</w:t>
            </w:r>
            <w:r w:rsidR="005D3118">
              <w:rPr>
                <w:rFonts w:asciiTheme="minorHAnsi" w:hAnsiTheme="minorHAnsi" w:cstheme="minorHAnsi"/>
              </w:rPr>
              <w:t xml:space="preserve"> 7</w:t>
            </w:r>
            <w:r w:rsidRPr="005D3118">
              <w:rPr>
                <w:rFonts w:asciiTheme="minorHAnsi" w:hAnsiTheme="minorHAnsi" w:cstheme="minorHAnsi"/>
              </w:rPr>
              <w:t>)</w:t>
            </w:r>
          </w:p>
        </w:tc>
        <w:tc>
          <w:tcPr>
            <w:tcW w:w="1506" w:type="dxa"/>
          </w:tcPr>
          <w:p w14:paraId="31469078" w14:textId="4D0A595B" w:rsidR="00AA554F" w:rsidRPr="00F001FF" w:rsidRDefault="00BA5951" w:rsidP="00D57A24">
            <w:pPr>
              <w:rPr>
                <w:rFonts w:asciiTheme="minorHAnsi" w:hAnsiTheme="minorHAnsi" w:cstheme="minorHAnsi"/>
              </w:rPr>
            </w:pPr>
            <w:r>
              <w:rPr>
                <w:rFonts w:asciiTheme="minorHAnsi" w:hAnsiTheme="minorHAnsi" w:cstheme="minorHAnsi"/>
              </w:rPr>
              <w:t>20</w:t>
            </w:r>
            <w:r w:rsidR="00AA554F" w:rsidRPr="00F001FF">
              <w:rPr>
                <w:rFonts w:asciiTheme="minorHAnsi" w:hAnsiTheme="minorHAnsi" w:cstheme="minorHAnsi"/>
              </w:rPr>
              <w:t>%</w:t>
            </w:r>
          </w:p>
        </w:tc>
      </w:tr>
      <w:tr w:rsidR="00AD23CA" w:rsidRPr="00F001FF" w14:paraId="223E38C9" w14:textId="77777777" w:rsidTr="00D57A24">
        <w:tc>
          <w:tcPr>
            <w:tcW w:w="2096" w:type="dxa"/>
          </w:tcPr>
          <w:p w14:paraId="64AC2700" w14:textId="77777777" w:rsidR="00AD23CA" w:rsidRPr="00F001FF" w:rsidRDefault="00AD23CA" w:rsidP="00AD23CA">
            <w:pPr>
              <w:rPr>
                <w:rFonts w:asciiTheme="minorHAnsi" w:hAnsiTheme="minorHAnsi" w:cstheme="minorHAnsi"/>
              </w:rPr>
            </w:pPr>
            <w:r w:rsidRPr="00F001FF">
              <w:rPr>
                <w:rFonts w:asciiTheme="minorHAnsi" w:hAnsiTheme="minorHAnsi" w:cstheme="minorHAnsi"/>
              </w:rPr>
              <w:t>Capacity to deliver</w:t>
            </w:r>
          </w:p>
        </w:tc>
        <w:tc>
          <w:tcPr>
            <w:tcW w:w="5884" w:type="dxa"/>
          </w:tcPr>
          <w:p w14:paraId="4DE4CD6A" w14:textId="39414BD1" w:rsidR="008A276A" w:rsidRDefault="008A276A" w:rsidP="00A73DAE">
            <w:pPr>
              <w:pStyle w:val="ListParagraph"/>
              <w:numPr>
                <w:ilvl w:val="0"/>
                <w:numId w:val="13"/>
              </w:numPr>
              <w:spacing w:after="0" w:line="280" w:lineRule="exact"/>
              <w:rPr>
                <w:rFonts w:asciiTheme="minorHAnsi" w:hAnsiTheme="minorHAnsi" w:cstheme="minorHAnsi"/>
              </w:rPr>
            </w:pPr>
            <w:r>
              <w:rPr>
                <w:rFonts w:asciiTheme="minorHAnsi" w:hAnsiTheme="minorHAnsi" w:cstheme="minorHAnsi"/>
              </w:rPr>
              <w:t>Have systems and infrastructure in place to enable delivery in 2018 summer holidays</w:t>
            </w:r>
          </w:p>
          <w:p w14:paraId="507208D8" w14:textId="4254E512" w:rsidR="00A73DAE" w:rsidRPr="00EA2E2A" w:rsidRDefault="00A73DAE" w:rsidP="00A73DAE">
            <w:pPr>
              <w:pStyle w:val="ListParagraph"/>
              <w:numPr>
                <w:ilvl w:val="0"/>
                <w:numId w:val="13"/>
              </w:numPr>
              <w:spacing w:after="0" w:line="280" w:lineRule="exact"/>
              <w:rPr>
                <w:rFonts w:asciiTheme="minorHAnsi" w:hAnsiTheme="minorHAnsi" w:cstheme="minorHAnsi"/>
              </w:rPr>
            </w:pPr>
            <w:r>
              <w:rPr>
                <w:rFonts w:asciiTheme="minorHAnsi" w:hAnsiTheme="minorHAnsi" w:cstheme="minorHAnsi"/>
              </w:rPr>
              <w:t>Demonstrate a proven track record in delivering successful holiday provision</w:t>
            </w:r>
          </w:p>
          <w:p w14:paraId="41CA1CDC" w14:textId="7B74924D" w:rsidR="00A73DAE" w:rsidRDefault="00A73DAE" w:rsidP="00A73DAE">
            <w:pPr>
              <w:pStyle w:val="ListParagraph"/>
              <w:numPr>
                <w:ilvl w:val="0"/>
                <w:numId w:val="13"/>
              </w:numPr>
              <w:spacing w:after="0" w:line="280" w:lineRule="exact"/>
              <w:rPr>
                <w:rFonts w:asciiTheme="minorHAnsi" w:hAnsiTheme="minorHAnsi" w:cstheme="minorHAnsi"/>
              </w:rPr>
            </w:pPr>
            <w:r>
              <w:rPr>
                <w:rFonts w:asciiTheme="minorHAnsi" w:hAnsiTheme="minorHAnsi" w:cstheme="minorHAnsi"/>
              </w:rPr>
              <w:t>Clearly set out robust leadership, governance and partnership arrangements</w:t>
            </w:r>
          </w:p>
          <w:p w14:paraId="20FB6EBC" w14:textId="03295B57" w:rsidR="00A73DAE" w:rsidRPr="00793E4F" w:rsidRDefault="00A73DAE" w:rsidP="006F3F8A">
            <w:pPr>
              <w:pStyle w:val="ListParagraph"/>
              <w:numPr>
                <w:ilvl w:val="0"/>
                <w:numId w:val="13"/>
              </w:numPr>
              <w:spacing w:after="0" w:line="280" w:lineRule="exact"/>
              <w:rPr>
                <w:rFonts w:asciiTheme="minorHAnsi" w:hAnsiTheme="minorHAnsi" w:cstheme="minorHAnsi"/>
              </w:rPr>
            </w:pPr>
            <w:r>
              <w:rPr>
                <w:rFonts w:asciiTheme="minorHAnsi" w:hAnsiTheme="minorHAnsi" w:cstheme="minorHAnsi"/>
              </w:rPr>
              <w:t>Set out any risks and appropriate mitigation strategies</w:t>
            </w:r>
          </w:p>
        </w:tc>
        <w:tc>
          <w:tcPr>
            <w:tcW w:w="1506" w:type="dxa"/>
          </w:tcPr>
          <w:p w14:paraId="68D3D924" w14:textId="43CA1FB7" w:rsidR="00AD23CA" w:rsidRPr="00F001FF" w:rsidRDefault="00BA5951" w:rsidP="00AD23CA">
            <w:pPr>
              <w:rPr>
                <w:rFonts w:asciiTheme="minorHAnsi" w:hAnsiTheme="minorHAnsi" w:cstheme="minorHAnsi"/>
              </w:rPr>
            </w:pPr>
            <w:r>
              <w:rPr>
                <w:rFonts w:asciiTheme="minorHAnsi" w:hAnsiTheme="minorHAnsi" w:cstheme="minorHAnsi"/>
              </w:rPr>
              <w:t>20</w:t>
            </w:r>
            <w:r w:rsidR="00AD23CA" w:rsidRPr="00F001FF">
              <w:rPr>
                <w:rFonts w:asciiTheme="minorHAnsi" w:hAnsiTheme="minorHAnsi" w:cstheme="minorHAnsi"/>
              </w:rPr>
              <w:t>%</w:t>
            </w:r>
          </w:p>
        </w:tc>
      </w:tr>
      <w:tr w:rsidR="00AD23CA" w:rsidRPr="00F001FF" w14:paraId="47040819" w14:textId="77777777" w:rsidTr="00D57A24">
        <w:tc>
          <w:tcPr>
            <w:tcW w:w="2096" w:type="dxa"/>
          </w:tcPr>
          <w:p w14:paraId="4815306A" w14:textId="77777777" w:rsidR="00AD23CA" w:rsidRPr="00F001FF" w:rsidRDefault="00AD23CA" w:rsidP="00AD23CA">
            <w:pPr>
              <w:rPr>
                <w:rFonts w:asciiTheme="minorHAnsi" w:hAnsiTheme="minorHAnsi" w:cstheme="minorHAnsi"/>
              </w:rPr>
            </w:pPr>
            <w:r w:rsidRPr="00F001FF">
              <w:rPr>
                <w:rFonts w:asciiTheme="minorHAnsi" w:hAnsiTheme="minorHAnsi" w:cstheme="minorHAnsi"/>
              </w:rPr>
              <w:t xml:space="preserve">Sustainability </w:t>
            </w:r>
          </w:p>
        </w:tc>
        <w:tc>
          <w:tcPr>
            <w:tcW w:w="5884" w:type="dxa"/>
          </w:tcPr>
          <w:p w14:paraId="6FEF3197" w14:textId="64A1D333" w:rsidR="00AD23CA" w:rsidRPr="00AD23CA" w:rsidRDefault="00AD23CA" w:rsidP="00A75D31">
            <w:pPr>
              <w:pStyle w:val="ListParagraph"/>
              <w:numPr>
                <w:ilvl w:val="0"/>
                <w:numId w:val="15"/>
              </w:numPr>
              <w:spacing w:after="0" w:line="280" w:lineRule="exact"/>
              <w:rPr>
                <w:rFonts w:asciiTheme="minorHAnsi" w:hAnsiTheme="minorHAnsi" w:cstheme="minorHAnsi"/>
              </w:rPr>
            </w:pPr>
            <w:r w:rsidRPr="00AD23CA">
              <w:rPr>
                <w:rFonts w:asciiTheme="minorHAnsi" w:hAnsiTheme="minorHAnsi" w:cstheme="minorHAnsi"/>
              </w:rPr>
              <w:t xml:space="preserve">Demonstrate there is a plan for sustaining the impact </w:t>
            </w:r>
            <w:r w:rsidR="00A75D31">
              <w:rPr>
                <w:rFonts w:asciiTheme="minorHAnsi" w:hAnsiTheme="minorHAnsi" w:cstheme="minorHAnsi"/>
              </w:rPr>
              <w:t>after</w:t>
            </w:r>
            <w:r w:rsidR="00A75D31" w:rsidRPr="00AD23CA">
              <w:rPr>
                <w:rFonts w:asciiTheme="minorHAnsi" w:hAnsiTheme="minorHAnsi" w:cstheme="minorHAnsi"/>
              </w:rPr>
              <w:t xml:space="preserve"> </w:t>
            </w:r>
            <w:r w:rsidRPr="00AD23CA">
              <w:rPr>
                <w:rFonts w:asciiTheme="minorHAnsi" w:hAnsiTheme="minorHAnsi" w:cstheme="minorHAnsi"/>
              </w:rPr>
              <w:t>the innovation fund period</w:t>
            </w:r>
          </w:p>
        </w:tc>
        <w:tc>
          <w:tcPr>
            <w:tcW w:w="1506" w:type="dxa"/>
          </w:tcPr>
          <w:p w14:paraId="464E5AF3" w14:textId="02F84298" w:rsidR="00AD23CA" w:rsidRPr="00F001FF" w:rsidRDefault="00BA5951" w:rsidP="00AD23CA">
            <w:pPr>
              <w:rPr>
                <w:rFonts w:asciiTheme="minorHAnsi" w:hAnsiTheme="minorHAnsi" w:cstheme="minorHAnsi"/>
              </w:rPr>
            </w:pPr>
            <w:r>
              <w:rPr>
                <w:rFonts w:asciiTheme="minorHAnsi" w:hAnsiTheme="minorHAnsi" w:cstheme="minorHAnsi"/>
              </w:rPr>
              <w:t>20</w:t>
            </w:r>
            <w:r w:rsidR="00AD23CA" w:rsidRPr="00F001FF">
              <w:rPr>
                <w:rFonts w:asciiTheme="minorHAnsi" w:hAnsiTheme="minorHAnsi" w:cstheme="minorHAnsi"/>
              </w:rPr>
              <w:t>%</w:t>
            </w:r>
          </w:p>
        </w:tc>
      </w:tr>
      <w:tr w:rsidR="00AD23CA" w:rsidRPr="00F001FF" w14:paraId="1B711477" w14:textId="77777777" w:rsidTr="00D57A24">
        <w:tc>
          <w:tcPr>
            <w:tcW w:w="2096" w:type="dxa"/>
          </w:tcPr>
          <w:p w14:paraId="00B78F89" w14:textId="77777777" w:rsidR="00AD23CA" w:rsidRPr="00F001FF" w:rsidRDefault="00AD23CA" w:rsidP="00AD23CA">
            <w:pPr>
              <w:rPr>
                <w:rFonts w:asciiTheme="minorHAnsi" w:hAnsiTheme="minorHAnsi" w:cstheme="minorHAnsi"/>
              </w:rPr>
            </w:pPr>
            <w:r w:rsidRPr="00F001FF">
              <w:rPr>
                <w:rFonts w:asciiTheme="minorHAnsi" w:hAnsiTheme="minorHAnsi" w:cstheme="minorHAnsi"/>
              </w:rPr>
              <w:t>Value for money</w:t>
            </w:r>
          </w:p>
        </w:tc>
        <w:tc>
          <w:tcPr>
            <w:tcW w:w="5884" w:type="dxa"/>
          </w:tcPr>
          <w:p w14:paraId="04ABA93F" w14:textId="2F302705" w:rsidR="0086495D" w:rsidRDefault="0086495D" w:rsidP="00AD23CA">
            <w:pPr>
              <w:pStyle w:val="ListParagraph"/>
              <w:numPr>
                <w:ilvl w:val="0"/>
                <w:numId w:val="14"/>
              </w:numPr>
              <w:spacing w:after="0" w:line="280" w:lineRule="exact"/>
              <w:rPr>
                <w:rFonts w:asciiTheme="minorHAnsi" w:hAnsiTheme="minorHAnsi" w:cstheme="minorHAnsi"/>
              </w:rPr>
            </w:pPr>
            <w:r>
              <w:rPr>
                <w:rFonts w:asciiTheme="minorHAnsi" w:hAnsiTheme="minorHAnsi" w:cstheme="minorHAnsi"/>
              </w:rPr>
              <w:t>Explain how the funding will be used to expand or enhance provision</w:t>
            </w:r>
          </w:p>
          <w:p w14:paraId="30344F99" w14:textId="6555ACFA" w:rsidR="009A7642" w:rsidRDefault="009A7642" w:rsidP="009A7642">
            <w:pPr>
              <w:pStyle w:val="ListParagraph"/>
              <w:numPr>
                <w:ilvl w:val="0"/>
                <w:numId w:val="14"/>
              </w:numPr>
              <w:spacing w:after="0" w:line="280" w:lineRule="exact"/>
              <w:rPr>
                <w:rFonts w:asciiTheme="minorHAnsi" w:hAnsiTheme="minorHAnsi" w:cstheme="minorHAnsi"/>
              </w:rPr>
            </w:pPr>
            <w:r w:rsidRPr="00AD23CA">
              <w:rPr>
                <w:rFonts w:asciiTheme="minorHAnsi" w:hAnsiTheme="minorHAnsi" w:cstheme="minorHAnsi"/>
              </w:rPr>
              <w:t xml:space="preserve">Provide a clear breakdown of the costs </w:t>
            </w:r>
          </w:p>
          <w:p w14:paraId="255D869E" w14:textId="22D9DB92" w:rsidR="00AD23CA" w:rsidRPr="00AD23CA" w:rsidRDefault="00AD23CA" w:rsidP="00AD23CA">
            <w:pPr>
              <w:pStyle w:val="ListParagraph"/>
              <w:numPr>
                <w:ilvl w:val="0"/>
                <w:numId w:val="14"/>
              </w:numPr>
              <w:spacing w:after="0" w:line="280" w:lineRule="exact"/>
              <w:rPr>
                <w:rFonts w:asciiTheme="minorHAnsi" w:hAnsiTheme="minorHAnsi" w:cstheme="minorHAnsi"/>
              </w:rPr>
            </w:pPr>
            <w:r w:rsidRPr="00AD23CA">
              <w:rPr>
                <w:rFonts w:asciiTheme="minorHAnsi" w:hAnsiTheme="minorHAnsi" w:cstheme="minorHAnsi"/>
              </w:rPr>
              <w:t>Detail how value for money will be ensured within the proposed costings</w:t>
            </w:r>
          </w:p>
          <w:p w14:paraId="0C204341" w14:textId="1E23CE1A" w:rsidR="0086495D" w:rsidRPr="00AD23CA" w:rsidRDefault="0086495D" w:rsidP="00AD23CA">
            <w:pPr>
              <w:pStyle w:val="ListParagraph"/>
              <w:numPr>
                <w:ilvl w:val="0"/>
                <w:numId w:val="14"/>
              </w:numPr>
              <w:spacing w:after="0" w:line="280" w:lineRule="exact"/>
              <w:rPr>
                <w:rFonts w:asciiTheme="minorHAnsi" w:hAnsiTheme="minorHAnsi" w:cstheme="minorHAnsi"/>
              </w:rPr>
            </w:pPr>
            <w:r>
              <w:rPr>
                <w:rFonts w:asciiTheme="minorHAnsi" w:hAnsiTheme="minorHAnsi" w:cstheme="minorHAnsi"/>
              </w:rPr>
              <w:t>Explain what other sources of revenue will be drawn on and how charging models (for non</w:t>
            </w:r>
            <w:r w:rsidR="007D7E38">
              <w:rPr>
                <w:rFonts w:asciiTheme="minorHAnsi" w:hAnsiTheme="minorHAnsi" w:cstheme="minorHAnsi"/>
              </w:rPr>
              <w:t>-</w:t>
            </w:r>
            <w:r>
              <w:rPr>
                <w:rFonts w:asciiTheme="minorHAnsi" w:hAnsiTheme="minorHAnsi" w:cstheme="minorHAnsi"/>
              </w:rPr>
              <w:t>disadvantaged children) will be used</w:t>
            </w:r>
          </w:p>
        </w:tc>
        <w:tc>
          <w:tcPr>
            <w:tcW w:w="1506" w:type="dxa"/>
          </w:tcPr>
          <w:p w14:paraId="4CC0CC79" w14:textId="77D2A8DB" w:rsidR="00AD23CA" w:rsidRPr="00F001FF" w:rsidRDefault="00AD23CA" w:rsidP="00AD23CA">
            <w:pPr>
              <w:rPr>
                <w:rFonts w:asciiTheme="minorHAnsi" w:hAnsiTheme="minorHAnsi" w:cstheme="minorHAnsi"/>
              </w:rPr>
            </w:pPr>
            <w:r w:rsidRPr="00F001FF">
              <w:rPr>
                <w:rFonts w:asciiTheme="minorHAnsi" w:hAnsiTheme="minorHAnsi" w:cstheme="minorHAnsi"/>
              </w:rPr>
              <w:t>40%</w:t>
            </w:r>
          </w:p>
        </w:tc>
      </w:tr>
    </w:tbl>
    <w:p w14:paraId="5C2AD493" w14:textId="3ACB6404" w:rsidR="00FD4DB2" w:rsidRPr="00F001FF" w:rsidRDefault="00FD4DB2" w:rsidP="00FD4DB2">
      <w:pPr>
        <w:pStyle w:val="Heading1"/>
        <w:rPr>
          <w:rFonts w:asciiTheme="minorHAnsi" w:hAnsiTheme="minorHAnsi" w:cstheme="minorHAnsi"/>
        </w:rPr>
      </w:pPr>
      <w:bookmarkStart w:id="15" w:name="_Toc509908900"/>
      <w:r w:rsidRPr="00F001FF">
        <w:rPr>
          <w:rFonts w:asciiTheme="minorHAnsi" w:hAnsiTheme="minorHAnsi" w:cstheme="minorHAnsi"/>
        </w:rPr>
        <w:lastRenderedPageBreak/>
        <w:t xml:space="preserve">The Application </w:t>
      </w:r>
      <w:r w:rsidR="00A95096" w:rsidRPr="00F001FF">
        <w:rPr>
          <w:rFonts w:asciiTheme="minorHAnsi" w:hAnsiTheme="minorHAnsi" w:cstheme="minorHAnsi"/>
        </w:rPr>
        <w:t>p</w:t>
      </w:r>
      <w:r w:rsidRPr="00F001FF">
        <w:rPr>
          <w:rFonts w:asciiTheme="minorHAnsi" w:hAnsiTheme="minorHAnsi" w:cstheme="minorHAnsi"/>
        </w:rPr>
        <w:t>rocess</w:t>
      </w:r>
      <w:bookmarkEnd w:id="15"/>
    </w:p>
    <w:p w14:paraId="7229DFD8" w14:textId="77777777" w:rsidR="001367E4" w:rsidRPr="00F001FF" w:rsidRDefault="001367E4" w:rsidP="001367E4">
      <w:pPr>
        <w:pStyle w:val="Heading2"/>
        <w:rPr>
          <w:rFonts w:asciiTheme="minorHAnsi" w:eastAsia="Arial" w:hAnsiTheme="minorHAnsi" w:cstheme="minorHAnsi"/>
        </w:rPr>
      </w:pPr>
      <w:bookmarkStart w:id="16" w:name="_Toc509908901"/>
      <w:r w:rsidRPr="00F001FF">
        <w:rPr>
          <w:rFonts w:asciiTheme="minorHAnsi" w:eastAsia="Arial" w:hAnsiTheme="minorHAnsi" w:cstheme="minorHAnsi"/>
        </w:rPr>
        <w:t>How to apply</w:t>
      </w:r>
      <w:bookmarkEnd w:id="16"/>
      <w:r w:rsidRPr="00F001FF">
        <w:rPr>
          <w:rFonts w:asciiTheme="minorHAnsi" w:eastAsia="Arial" w:hAnsiTheme="minorHAnsi" w:cstheme="minorHAnsi"/>
        </w:rPr>
        <w:t xml:space="preserve"> </w:t>
      </w:r>
    </w:p>
    <w:p w14:paraId="521ED1BC" w14:textId="35A09715" w:rsidR="00AD23CA" w:rsidRPr="00AD23CA" w:rsidRDefault="00AD23CA" w:rsidP="00AD23CA">
      <w:pPr>
        <w:pStyle w:val="DfESOutNumbered1"/>
        <w:rPr>
          <w:rFonts w:asciiTheme="minorHAnsi" w:hAnsiTheme="minorHAnsi" w:cstheme="minorHAnsi"/>
        </w:rPr>
      </w:pPr>
      <w:r w:rsidRPr="00AD23CA">
        <w:rPr>
          <w:rFonts w:asciiTheme="minorHAnsi" w:hAnsiTheme="minorHAnsi" w:cstheme="minorHAnsi"/>
        </w:rPr>
        <w:t>The bid round will be open from</w:t>
      </w:r>
      <w:r w:rsidR="005D3118">
        <w:rPr>
          <w:rFonts w:asciiTheme="minorHAnsi" w:hAnsiTheme="minorHAnsi" w:cstheme="minorHAnsi"/>
        </w:rPr>
        <w:t xml:space="preserve"> Wednesday 28 March 2018 and will close at 23:59 on </w:t>
      </w:r>
      <w:r w:rsidR="00C776C3">
        <w:rPr>
          <w:rFonts w:asciiTheme="minorHAnsi" w:hAnsiTheme="minorHAnsi" w:cstheme="minorHAnsi"/>
        </w:rPr>
        <w:t>Wednesday 18 April</w:t>
      </w:r>
      <w:r w:rsidR="005D3118">
        <w:rPr>
          <w:rFonts w:asciiTheme="minorHAnsi" w:hAnsiTheme="minorHAnsi" w:cstheme="minorHAnsi"/>
        </w:rPr>
        <w:t xml:space="preserve"> 2018.  </w:t>
      </w:r>
      <w:r w:rsidRPr="00AD23CA">
        <w:rPr>
          <w:rFonts w:asciiTheme="minorHAnsi" w:hAnsiTheme="minorHAnsi" w:cstheme="minorHAnsi"/>
        </w:rPr>
        <w:t>Key dates and deadlines for the application process are set out in the table below.</w:t>
      </w:r>
    </w:p>
    <w:tbl>
      <w:tblPr>
        <w:tblStyle w:val="TableGrid"/>
        <w:tblW w:w="9721" w:type="dxa"/>
        <w:tblLook w:val="00A0" w:firstRow="1" w:lastRow="0" w:firstColumn="1" w:lastColumn="0" w:noHBand="0" w:noVBand="0"/>
        <w:tblCaption w:val="Key dates and deadlines"/>
      </w:tblPr>
      <w:tblGrid>
        <w:gridCol w:w="5608"/>
        <w:gridCol w:w="4113"/>
      </w:tblGrid>
      <w:tr w:rsidR="00AD23CA" w:rsidRPr="00AD23CA" w14:paraId="242DF1DD" w14:textId="77777777" w:rsidTr="003B0C6E">
        <w:trPr>
          <w:trHeight w:val="459"/>
          <w:tblHeader/>
        </w:trPr>
        <w:tc>
          <w:tcPr>
            <w:tcW w:w="0" w:type="auto"/>
            <w:shd w:val="clear" w:color="auto" w:fill="CFDCE3"/>
          </w:tcPr>
          <w:p w14:paraId="036103ED" w14:textId="77777777" w:rsidR="00AD23CA" w:rsidRPr="00AD23CA" w:rsidRDefault="00AD23CA" w:rsidP="003B0C6E">
            <w:pPr>
              <w:tabs>
                <w:tab w:val="left" w:pos="559"/>
              </w:tabs>
              <w:spacing w:line="242" w:lineRule="auto"/>
              <w:ind w:right="130"/>
              <w:rPr>
                <w:rFonts w:asciiTheme="minorHAnsi" w:eastAsia="Arial" w:hAnsiTheme="minorHAnsi" w:cstheme="minorHAnsi"/>
                <w:b/>
              </w:rPr>
            </w:pPr>
            <w:r w:rsidRPr="00AD23CA">
              <w:rPr>
                <w:rFonts w:asciiTheme="minorHAnsi" w:eastAsia="Arial" w:hAnsiTheme="minorHAnsi" w:cstheme="minorHAnsi"/>
                <w:b/>
              </w:rPr>
              <w:t xml:space="preserve">Milestones </w:t>
            </w:r>
          </w:p>
        </w:tc>
        <w:tc>
          <w:tcPr>
            <w:tcW w:w="4113" w:type="dxa"/>
            <w:shd w:val="clear" w:color="auto" w:fill="CFDCE3"/>
          </w:tcPr>
          <w:p w14:paraId="3BE03A6B" w14:textId="77777777" w:rsidR="00AD23CA" w:rsidRPr="00AD23CA" w:rsidRDefault="00AD23CA" w:rsidP="003B0C6E">
            <w:pPr>
              <w:tabs>
                <w:tab w:val="left" w:pos="559"/>
              </w:tabs>
              <w:spacing w:line="242" w:lineRule="auto"/>
              <w:ind w:right="130"/>
              <w:rPr>
                <w:rFonts w:asciiTheme="minorHAnsi" w:eastAsia="Arial" w:hAnsiTheme="minorHAnsi" w:cstheme="minorHAnsi"/>
                <w:b/>
              </w:rPr>
            </w:pPr>
            <w:r w:rsidRPr="00AD23CA">
              <w:rPr>
                <w:rFonts w:asciiTheme="minorHAnsi" w:eastAsia="Arial" w:hAnsiTheme="minorHAnsi" w:cstheme="minorHAnsi"/>
                <w:b/>
              </w:rPr>
              <w:t>Dates</w:t>
            </w:r>
          </w:p>
        </w:tc>
      </w:tr>
      <w:tr w:rsidR="00AD23CA" w:rsidRPr="00AD23CA" w14:paraId="2EEF4B73" w14:textId="77777777" w:rsidTr="003B0C6E">
        <w:trPr>
          <w:trHeight w:val="459"/>
        </w:trPr>
        <w:tc>
          <w:tcPr>
            <w:tcW w:w="0" w:type="auto"/>
          </w:tcPr>
          <w:p w14:paraId="11A480B5" w14:textId="24C315C2"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Bid rou</w:t>
            </w:r>
            <w:r w:rsidR="00F33C6A">
              <w:rPr>
                <w:rFonts w:asciiTheme="minorHAnsi" w:eastAsia="Arial" w:hAnsiTheme="minorHAnsi" w:cstheme="minorHAnsi"/>
              </w:rPr>
              <w:t xml:space="preserve">nd for the HAF </w:t>
            </w:r>
            <w:r w:rsidR="008A77D2">
              <w:rPr>
                <w:rFonts w:asciiTheme="minorHAnsi" w:eastAsia="Arial" w:hAnsiTheme="minorHAnsi" w:cstheme="minorHAnsi"/>
              </w:rPr>
              <w:t xml:space="preserve">Research </w:t>
            </w:r>
            <w:r w:rsidRPr="00AD23CA">
              <w:rPr>
                <w:rFonts w:asciiTheme="minorHAnsi" w:eastAsia="Arial" w:hAnsiTheme="minorHAnsi" w:cstheme="minorHAnsi"/>
              </w:rPr>
              <w:t>Fund opens</w:t>
            </w:r>
            <w:r w:rsidRPr="00AD23CA">
              <w:rPr>
                <w:rFonts w:asciiTheme="minorHAnsi" w:eastAsia="Arial" w:hAnsiTheme="minorHAnsi" w:cstheme="minorHAnsi"/>
              </w:rPr>
              <w:tab/>
            </w:r>
          </w:p>
        </w:tc>
        <w:tc>
          <w:tcPr>
            <w:tcW w:w="4113" w:type="dxa"/>
          </w:tcPr>
          <w:p w14:paraId="6EEA55ED" w14:textId="0A27E287" w:rsidR="00AD23CA" w:rsidRPr="005D3118" w:rsidRDefault="005D3118" w:rsidP="003B0C6E">
            <w:pPr>
              <w:tabs>
                <w:tab w:val="left" w:pos="559"/>
              </w:tabs>
              <w:spacing w:line="242" w:lineRule="auto"/>
              <w:ind w:right="130"/>
              <w:rPr>
                <w:rFonts w:asciiTheme="minorHAnsi" w:eastAsia="Arial" w:hAnsiTheme="minorHAnsi" w:cstheme="minorHAnsi"/>
              </w:rPr>
            </w:pPr>
            <w:r w:rsidRPr="005D3118">
              <w:rPr>
                <w:rFonts w:asciiTheme="minorHAnsi" w:eastAsia="Arial" w:hAnsiTheme="minorHAnsi" w:cstheme="minorHAnsi"/>
              </w:rPr>
              <w:t>28</w:t>
            </w:r>
            <w:r w:rsidR="00AD23CA" w:rsidRPr="005D3118">
              <w:rPr>
                <w:rFonts w:asciiTheme="minorHAnsi" w:eastAsia="Arial" w:hAnsiTheme="minorHAnsi" w:cstheme="minorHAnsi"/>
              </w:rPr>
              <w:t xml:space="preserve"> March 2018</w:t>
            </w:r>
          </w:p>
        </w:tc>
      </w:tr>
      <w:tr w:rsidR="00AD23CA" w:rsidRPr="00AD23CA" w14:paraId="4D2A1BEE" w14:textId="77777777" w:rsidTr="003B0C6E">
        <w:trPr>
          <w:trHeight w:val="459"/>
        </w:trPr>
        <w:tc>
          <w:tcPr>
            <w:tcW w:w="0" w:type="auto"/>
          </w:tcPr>
          <w:p w14:paraId="2D2E596A" w14:textId="47A116AA" w:rsidR="00AD23CA" w:rsidRPr="00AD23CA" w:rsidRDefault="00AD23CA" w:rsidP="00F33C6A">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 xml:space="preserve">Bid round for the HAF </w:t>
            </w:r>
            <w:r w:rsidR="008A77D2">
              <w:rPr>
                <w:rFonts w:asciiTheme="minorHAnsi" w:eastAsia="Arial" w:hAnsiTheme="minorHAnsi" w:cstheme="minorHAnsi"/>
              </w:rPr>
              <w:t xml:space="preserve">Research </w:t>
            </w:r>
            <w:r w:rsidRPr="00AD23CA">
              <w:rPr>
                <w:rFonts w:asciiTheme="minorHAnsi" w:eastAsia="Arial" w:hAnsiTheme="minorHAnsi" w:cstheme="minorHAnsi"/>
              </w:rPr>
              <w:t xml:space="preserve">Fund closes </w:t>
            </w:r>
          </w:p>
        </w:tc>
        <w:tc>
          <w:tcPr>
            <w:tcW w:w="4113" w:type="dxa"/>
          </w:tcPr>
          <w:p w14:paraId="6628FACB" w14:textId="2911AE89" w:rsidR="00AD23CA" w:rsidRPr="005D3118" w:rsidRDefault="00F33C6A" w:rsidP="005D3118">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18</w:t>
            </w:r>
            <w:r w:rsidR="00AD23CA" w:rsidRPr="005D3118">
              <w:rPr>
                <w:rFonts w:asciiTheme="minorHAnsi" w:eastAsia="Arial" w:hAnsiTheme="minorHAnsi" w:cstheme="minorHAnsi"/>
              </w:rPr>
              <w:t xml:space="preserve"> April 2018</w:t>
            </w:r>
          </w:p>
        </w:tc>
      </w:tr>
      <w:tr w:rsidR="00AD23CA" w:rsidRPr="00AD23CA" w14:paraId="72590D4A" w14:textId="77777777" w:rsidTr="003B0C6E">
        <w:trPr>
          <w:trHeight w:val="459"/>
        </w:trPr>
        <w:tc>
          <w:tcPr>
            <w:tcW w:w="0" w:type="auto"/>
          </w:tcPr>
          <w:p w14:paraId="637E5FA9" w14:textId="5EA68BD8" w:rsidR="00AD23CA" w:rsidRPr="00AD23CA" w:rsidRDefault="009A7642" w:rsidP="003B0C6E">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Department for Education</w:t>
            </w:r>
            <w:r w:rsidRPr="00AD23CA">
              <w:rPr>
                <w:rFonts w:asciiTheme="minorHAnsi" w:eastAsia="Arial" w:hAnsiTheme="minorHAnsi" w:cstheme="minorHAnsi"/>
              </w:rPr>
              <w:t xml:space="preserve"> </w:t>
            </w:r>
            <w:r w:rsidR="00AD23CA" w:rsidRPr="00AD23CA">
              <w:rPr>
                <w:rFonts w:asciiTheme="minorHAnsi" w:eastAsia="Arial" w:hAnsiTheme="minorHAnsi" w:cstheme="minorHAnsi"/>
              </w:rPr>
              <w:t>to contact prospective bidders for clarification or additional information if required</w:t>
            </w:r>
          </w:p>
        </w:tc>
        <w:tc>
          <w:tcPr>
            <w:tcW w:w="4113" w:type="dxa"/>
          </w:tcPr>
          <w:p w14:paraId="0228CD4F" w14:textId="042D552A" w:rsidR="00AD23CA" w:rsidRPr="00AD23CA" w:rsidRDefault="00F33C6A" w:rsidP="005D3118">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From 23</w:t>
            </w:r>
            <w:r w:rsidR="00AD23CA" w:rsidRPr="00AD23CA">
              <w:rPr>
                <w:rFonts w:asciiTheme="minorHAnsi" w:eastAsia="Arial" w:hAnsiTheme="minorHAnsi" w:cstheme="minorHAnsi"/>
              </w:rPr>
              <w:t xml:space="preserve"> April 2018</w:t>
            </w:r>
          </w:p>
        </w:tc>
      </w:tr>
      <w:tr w:rsidR="00AD23CA" w:rsidRPr="00AD23CA" w14:paraId="172D3727" w14:textId="77777777" w:rsidTr="003B0C6E">
        <w:trPr>
          <w:trHeight w:val="459"/>
        </w:trPr>
        <w:tc>
          <w:tcPr>
            <w:tcW w:w="0" w:type="auto"/>
          </w:tcPr>
          <w:p w14:paraId="5D5FB590"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 xml:space="preserve">Assessment of applications  </w:t>
            </w:r>
          </w:p>
        </w:tc>
        <w:tc>
          <w:tcPr>
            <w:tcW w:w="4113" w:type="dxa"/>
          </w:tcPr>
          <w:p w14:paraId="3BC53273" w14:textId="173F2570" w:rsidR="00AD23CA" w:rsidRPr="00AD23CA" w:rsidRDefault="00F33C6A" w:rsidP="005D3118">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23</w:t>
            </w:r>
            <w:r w:rsidR="005D3118">
              <w:rPr>
                <w:rFonts w:asciiTheme="minorHAnsi" w:eastAsia="Arial" w:hAnsiTheme="minorHAnsi" w:cstheme="minorHAnsi"/>
              </w:rPr>
              <w:t xml:space="preserve"> April – 9 May </w:t>
            </w:r>
            <w:r w:rsidR="00AD23CA" w:rsidRPr="00AD23CA">
              <w:rPr>
                <w:rFonts w:asciiTheme="minorHAnsi" w:eastAsia="Arial" w:hAnsiTheme="minorHAnsi" w:cstheme="minorHAnsi"/>
              </w:rPr>
              <w:t>2018</w:t>
            </w:r>
          </w:p>
        </w:tc>
      </w:tr>
      <w:tr w:rsidR="00AD23CA" w:rsidRPr="00AD23CA" w14:paraId="064D82C7" w14:textId="77777777" w:rsidTr="003B0C6E">
        <w:trPr>
          <w:trHeight w:val="459"/>
        </w:trPr>
        <w:tc>
          <w:tcPr>
            <w:tcW w:w="0" w:type="auto"/>
          </w:tcPr>
          <w:p w14:paraId="3CA990AF"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Decisions on applications announced</w:t>
            </w:r>
          </w:p>
        </w:tc>
        <w:tc>
          <w:tcPr>
            <w:tcW w:w="4113" w:type="dxa"/>
          </w:tcPr>
          <w:p w14:paraId="50206848" w14:textId="0B588269" w:rsidR="00AD23CA" w:rsidRPr="00AD23CA" w:rsidRDefault="005D3118" w:rsidP="003B0C6E">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 xml:space="preserve">End </w:t>
            </w:r>
            <w:r w:rsidR="00AD23CA" w:rsidRPr="00AD23CA">
              <w:rPr>
                <w:rFonts w:asciiTheme="minorHAnsi" w:eastAsia="Arial" w:hAnsiTheme="minorHAnsi" w:cstheme="minorHAnsi"/>
              </w:rPr>
              <w:t>May 2018</w:t>
            </w:r>
          </w:p>
        </w:tc>
      </w:tr>
      <w:tr w:rsidR="00AD23CA" w:rsidRPr="00AD23CA" w14:paraId="53DBCD39" w14:textId="77777777" w:rsidTr="003B0C6E">
        <w:trPr>
          <w:trHeight w:val="459"/>
        </w:trPr>
        <w:tc>
          <w:tcPr>
            <w:tcW w:w="0" w:type="auto"/>
          </w:tcPr>
          <w:p w14:paraId="669EBFFE" w14:textId="2310B68A" w:rsidR="00AD23CA" w:rsidRPr="00AD23CA" w:rsidRDefault="008A276A" w:rsidP="003B0C6E">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Grant agreements in place</w:t>
            </w:r>
          </w:p>
        </w:tc>
        <w:tc>
          <w:tcPr>
            <w:tcW w:w="4113" w:type="dxa"/>
          </w:tcPr>
          <w:p w14:paraId="733859D9"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From June 2018</w:t>
            </w:r>
          </w:p>
        </w:tc>
      </w:tr>
      <w:tr w:rsidR="00AD23CA" w:rsidRPr="00AD23CA" w14:paraId="2940F31B" w14:textId="77777777" w:rsidTr="003B0C6E">
        <w:trPr>
          <w:trHeight w:val="459"/>
        </w:trPr>
        <w:tc>
          <w:tcPr>
            <w:tcW w:w="0" w:type="auto"/>
          </w:tcPr>
          <w:p w14:paraId="325CD30F"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Final payments of grants distributed to successful bidders</w:t>
            </w:r>
          </w:p>
        </w:tc>
        <w:tc>
          <w:tcPr>
            <w:tcW w:w="4113" w:type="dxa"/>
          </w:tcPr>
          <w:p w14:paraId="2E19A7A3"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 xml:space="preserve">By 30 September 2018 </w:t>
            </w:r>
          </w:p>
        </w:tc>
      </w:tr>
    </w:tbl>
    <w:p w14:paraId="3BBB12F3" w14:textId="77777777" w:rsidR="00AD23CA" w:rsidRPr="00A24C34" w:rsidRDefault="00AD23CA" w:rsidP="00AD23CA">
      <w:pPr>
        <w:tabs>
          <w:tab w:val="left" w:pos="559"/>
        </w:tabs>
        <w:spacing w:line="242" w:lineRule="auto"/>
        <w:ind w:right="130"/>
        <w:rPr>
          <w:rFonts w:eastAsia="Arial" w:cstheme="minorHAnsi"/>
          <w:bCs/>
        </w:rPr>
      </w:pPr>
    </w:p>
    <w:p w14:paraId="394348B7" w14:textId="6B338E63" w:rsidR="00AD23CA" w:rsidRPr="00AD23CA" w:rsidRDefault="00A73DAE" w:rsidP="00AD23CA">
      <w:pPr>
        <w:pStyle w:val="DfESOutNumbered1"/>
        <w:rPr>
          <w:rFonts w:asciiTheme="minorHAnsi" w:hAnsiTheme="minorHAnsi" w:cstheme="minorHAnsi"/>
        </w:rPr>
      </w:pPr>
      <w:r>
        <w:rPr>
          <w:rFonts w:asciiTheme="minorHAnsi" w:hAnsiTheme="minorHAnsi" w:cstheme="minorHAnsi"/>
        </w:rPr>
        <w:t>B</w:t>
      </w:r>
      <w:r w:rsidR="00AD23CA" w:rsidRPr="00AD23CA">
        <w:rPr>
          <w:rFonts w:asciiTheme="minorHAnsi" w:hAnsiTheme="minorHAnsi" w:cstheme="minorHAnsi"/>
        </w:rPr>
        <w:t xml:space="preserve">idders </w:t>
      </w:r>
      <w:r>
        <w:rPr>
          <w:rFonts w:asciiTheme="minorHAnsi" w:hAnsiTheme="minorHAnsi" w:cstheme="minorHAnsi"/>
        </w:rPr>
        <w:t xml:space="preserve">should make themselves </w:t>
      </w:r>
      <w:r w:rsidR="00AD23CA" w:rsidRPr="00AD23CA">
        <w:rPr>
          <w:rFonts w:asciiTheme="minorHAnsi" w:hAnsiTheme="minorHAnsi" w:cstheme="minorHAnsi"/>
        </w:rPr>
        <w:t xml:space="preserve">available in the week commencing </w:t>
      </w:r>
      <w:r w:rsidR="00F33C6A">
        <w:rPr>
          <w:rFonts w:asciiTheme="minorHAnsi" w:hAnsiTheme="minorHAnsi" w:cstheme="minorHAnsi"/>
        </w:rPr>
        <w:t>23</w:t>
      </w:r>
      <w:r w:rsidR="00AD23CA" w:rsidRPr="00AD23CA">
        <w:rPr>
          <w:rFonts w:asciiTheme="minorHAnsi" w:hAnsiTheme="minorHAnsi" w:cstheme="minorHAnsi"/>
        </w:rPr>
        <w:t xml:space="preserve"> April 2018 for follow-up discussions with the </w:t>
      </w:r>
      <w:r w:rsidR="009A7642">
        <w:rPr>
          <w:rFonts w:asciiTheme="minorHAnsi" w:hAnsiTheme="minorHAnsi" w:cstheme="minorHAnsi"/>
        </w:rPr>
        <w:t>Department for Education</w:t>
      </w:r>
      <w:r w:rsidR="009A7642" w:rsidRPr="00AD23CA">
        <w:rPr>
          <w:rFonts w:asciiTheme="minorHAnsi" w:hAnsiTheme="minorHAnsi" w:cstheme="minorHAnsi"/>
        </w:rPr>
        <w:t xml:space="preserve"> </w:t>
      </w:r>
      <w:r w:rsidR="00AD23CA" w:rsidRPr="00AD23CA">
        <w:rPr>
          <w:rFonts w:asciiTheme="minorHAnsi" w:hAnsiTheme="minorHAnsi" w:cstheme="minorHAnsi"/>
        </w:rPr>
        <w:t xml:space="preserve">where we will seek clarifications or ask for additional information on your application should this be deemed necessary.  </w:t>
      </w:r>
    </w:p>
    <w:p w14:paraId="290CD147" w14:textId="77777777" w:rsidR="00F91AE1" w:rsidRDefault="00AD23CA" w:rsidP="00AD23CA">
      <w:pPr>
        <w:pStyle w:val="DfESOutNumbered1"/>
        <w:rPr>
          <w:rFonts w:asciiTheme="minorHAnsi" w:hAnsiTheme="minorHAnsi" w:cstheme="minorHAnsi"/>
        </w:rPr>
      </w:pPr>
      <w:r w:rsidRPr="00AD23CA">
        <w:rPr>
          <w:rFonts w:asciiTheme="minorHAnsi" w:hAnsiTheme="minorHAnsi" w:cstheme="minorHAnsi"/>
        </w:rPr>
        <w:t xml:space="preserve">Successful bidders should expect to </w:t>
      </w:r>
      <w:r w:rsidR="008A276A">
        <w:rPr>
          <w:rFonts w:asciiTheme="minorHAnsi" w:hAnsiTheme="minorHAnsi" w:cstheme="minorHAnsi"/>
        </w:rPr>
        <w:t xml:space="preserve">enter into a period of negotiation with the Department from mid-May and we would ask that successful bidders make themselves available from this date in order to be able to work quickly with the Department to </w:t>
      </w:r>
      <w:r w:rsidR="00F91AE1">
        <w:rPr>
          <w:rFonts w:asciiTheme="minorHAnsi" w:hAnsiTheme="minorHAnsi" w:cstheme="minorHAnsi"/>
        </w:rPr>
        <w:t xml:space="preserve">finalise the grant offer letter.  </w:t>
      </w:r>
    </w:p>
    <w:p w14:paraId="6549554B" w14:textId="1DC49640" w:rsidR="00AD23CA" w:rsidRPr="00AD23CA" w:rsidRDefault="00F91AE1" w:rsidP="00AD23CA">
      <w:pPr>
        <w:pStyle w:val="DfESOutNumbered1"/>
        <w:rPr>
          <w:rFonts w:asciiTheme="minorHAnsi" w:hAnsiTheme="minorHAnsi" w:cstheme="minorHAnsi"/>
        </w:rPr>
      </w:pPr>
      <w:r>
        <w:rPr>
          <w:rFonts w:asciiTheme="minorHAnsi" w:hAnsiTheme="minorHAnsi" w:cstheme="minorHAnsi"/>
        </w:rPr>
        <w:t xml:space="preserve">Successful bidders should expect to </w:t>
      </w:r>
      <w:r w:rsidR="00AD23CA" w:rsidRPr="00AD23CA">
        <w:rPr>
          <w:rFonts w:asciiTheme="minorHAnsi" w:hAnsiTheme="minorHAnsi" w:cstheme="minorHAnsi"/>
        </w:rPr>
        <w:t xml:space="preserve">begin preparations for their projects from </w:t>
      </w:r>
      <w:r>
        <w:rPr>
          <w:rFonts w:asciiTheme="minorHAnsi" w:hAnsiTheme="minorHAnsi" w:cstheme="minorHAnsi"/>
        </w:rPr>
        <w:t>June</w:t>
      </w:r>
      <w:r w:rsidR="00AD23CA" w:rsidRPr="00AD23CA">
        <w:rPr>
          <w:rFonts w:asciiTheme="minorHAnsi" w:hAnsiTheme="minorHAnsi" w:cstheme="minorHAnsi"/>
        </w:rPr>
        <w:t xml:space="preserve"> 2018. Projects are expected to be delivered in settings during the 2018 school summer holidays. </w:t>
      </w:r>
    </w:p>
    <w:p w14:paraId="790C9C5F" w14:textId="77777777" w:rsidR="001367E4" w:rsidRPr="00F001FF" w:rsidRDefault="001367E4" w:rsidP="00D544A6">
      <w:pPr>
        <w:pStyle w:val="Heading2"/>
        <w:rPr>
          <w:rFonts w:asciiTheme="minorHAnsi" w:eastAsia="Arial" w:hAnsiTheme="minorHAnsi" w:cstheme="minorHAnsi"/>
        </w:rPr>
      </w:pPr>
      <w:bookmarkStart w:id="17" w:name="_Toc509908902"/>
      <w:r w:rsidRPr="00F001FF">
        <w:rPr>
          <w:rFonts w:asciiTheme="minorHAnsi" w:eastAsia="Arial" w:hAnsiTheme="minorHAnsi" w:cstheme="minorHAnsi"/>
        </w:rPr>
        <w:t>Application form</w:t>
      </w:r>
      <w:bookmarkEnd w:id="17"/>
      <w:r w:rsidRPr="00F001FF">
        <w:rPr>
          <w:rFonts w:asciiTheme="minorHAnsi" w:eastAsia="Arial" w:hAnsiTheme="minorHAnsi" w:cstheme="minorHAnsi"/>
        </w:rPr>
        <w:t xml:space="preserve">  </w:t>
      </w:r>
    </w:p>
    <w:p w14:paraId="2F49FD49" w14:textId="10794718" w:rsidR="00D544A6" w:rsidRPr="00F001FF" w:rsidRDefault="001367E4" w:rsidP="005E63FC">
      <w:pPr>
        <w:pStyle w:val="DfESOutNumbered1"/>
        <w:numPr>
          <w:ilvl w:val="0"/>
          <w:numId w:val="7"/>
        </w:numPr>
        <w:rPr>
          <w:rFonts w:asciiTheme="minorHAnsi" w:eastAsia="Arial" w:hAnsiTheme="minorHAnsi" w:cstheme="minorHAnsi"/>
        </w:rPr>
      </w:pPr>
      <w:r w:rsidRPr="00F001FF">
        <w:rPr>
          <w:rFonts w:asciiTheme="minorHAnsi" w:eastAsia="Arial" w:hAnsiTheme="minorHAnsi" w:cstheme="minorHAnsi"/>
        </w:rPr>
        <w:t>Application</w:t>
      </w:r>
      <w:r w:rsidR="00A95096" w:rsidRPr="00F001FF">
        <w:rPr>
          <w:rFonts w:asciiTheme="minorHAnsi" w:eastAsia="Arial" w:hAnsiTheme="minorHAnsi" w:cstheme="minorHAnsi"/>
        </w:rPr>
        <w:t>s</w:t>
      </w:r>
      <w:r w:rsidRPr="00F001FF">
        <w:rPr>
          <w:rFonts w:asciiTheme="minorHAnsi" w:eastAsia="Arial" w:hAnsiTheme="minorHAnsi" w:cstheme="minorHAnsi"/>
        </w:rPr>
        <w:t xml:space="preserve"> should be succinct and must be within the word limit provided for each section</w:t>
      </w:r>
      <w:r w:rsidR="00A95096" w:rsidRPr="00F001FF">
        <w:rPr>
          <w:rFonts w:asciiTheme="minorHAnsi" w:eastAsia="Arial" w:hAnsiTheme="minorHAnsi" w:cstheme="minorHAnsi"/>
        </w:rPr>
        <w:t xml:space="preserve"> of the form</w:t>
      </w:r>
      <w:r w:rsidRPr="00F001FF">
        <w:rPr>
          <w:rFonts w:asciiTheme="minorHAnsi" w:eastAsia="Arial" w:hAnsiTheme="minorHAnsi" w:cstheme="minorHAnsi"/>
        </w:rPr>
        <w:t xml:space="preserve">. </w:t>
      </w:r>
    </w:p>
    <w:p w14:paraId="4486A379" w14:textId="0E45A477" w:rsidR="001367E4" w:rsidRPr="00F001FF" w:rsidRDefault="001367E4" w:rsidP="00D978E6">
      <w:pPr>
        <w:pStyle w:val="DfESOutNumbered1"/>
        <w:numPr>
          <w:ilvl w:val="0"/>
          <w:numId w:val="7"/>
        </w:numPr>
        <w:rPr>
          <w:rFonts w:asciiTheme="minorHAnsi" w:eastAsia="Arial" w:hAnsiTheme="minorHAnsi" w:cstheme="minorHAnsi"/>
        </w:rPr>
      </w:pPr>
      <w:r w:rsidRPr="00F001FF">
        <w:rPr>
          <w:rFonts w:asciiTheme="minorHAnsi" w:eastAsia="Arial" w:hAnsiTheme="minorHAnsi" w:cstheme="minorHAnsi"/>
        </w:rPr>
        <w:lastRenderedPageBreak/>
        <w:t xml:space="preserve">Please email a single Word version of your completed application form to </w:t>
      </w:r>
      <w:hyperlink r:id="rId15" w:history="1">
        <w:r w:rsidR="00AD23CA" w:rsidRPr="007757A5">
          <w:rPr>
            <w:rStyle w:val="Hyperlink"/>
            <w:rFonts w:asciiTheme="minorHAnsi" w:eastAsia="Arial" w:hAnsiTheme="minorHAnsi" w:cstheme="minorHAnsi"/>
          </w:rPr>
          <w:t>HAF.IF@education.gov.uk</w:t>
        </w:r>
      </w:hyperlink>
      <w:r w:rsidR="00AD23CA">
        <w:rPr>
          <w:rFonts w:asciiTheme="minorHAnsi" w:eastAsia="Arial" w:hAnsiTheme="minorHAnsi" w:cstheme="minorHAnsi"/>
        </w:rPr>
        <w:t xml:space="preserve"> by 23:59pm on </w:t>
      </w:r>
      <w:r w:rsidR="00F33C6A">
        <w:rPr>
          <w:rFonts w:asciiTheme="minorHAnsi" w:eastAsia="Arial" w:hAnsiTheme="minorHAnsi" w:cstheme="minorHAnsi"/>
        </w:rPr>
        <w:t>Wednesday 18</w:t>
      </w:r>
      <w:r w:rsidR="005D3118">
        <w:rPr>
          <w:rFonts w:asciiTheme="minorHAnsi" w:eastAsia="Arial" w:hAnsiTheme="minorHAnsi" w:cstheme="minorHAnsi"/>
        </w:rPr>
        <w:t xml:space="preserve"> April</w:t>
      </w:r>
      <w:r w:rsidRPr="00F001FF">
        <w:rPr>
          <w:rFonts w:asciiTheme="minorHAnsi" w:eastAsia="Arial" w:hAnsiTheme="minorHAnsi" w:cstheme="minorHAnsi"/>
        </w:rPr>
        <w:t xml:space="preserve"> 2018.</w:t>
      </w:r>
    </w:p>
    <w:p w14:paraId="7C3A3D82" w14:textId="7D2A4656" w:rsidR="001367E4" w:rsidRPr="00F001FF" w:rsidRDefault="001367E4" w:rsidP="00D978E6">
      <w:pPr>
        <w:pStyle w:val="DfESOutNumbered1"/>
        <w:numPr>
          <w:ilvl w:val="0"/>
          <w:numId w:val="7"/>
        </w:numPr>
        <w:rPr>
          <w:rFonts w:asciiTheme="minorHAnsi" w:eastAsia="Arial" w:hAnsiTheme="minorHAnsi" w:cstheme="minorHAnsi"/>
        </w:rPr>
      </w:pPr>
      <w:r w:rsidRPr="00F001FF">
        <w:rPr>
          <w:rFonts w:asciiTheme="minorHAnsi" w:eastAsia="Arial" w:hAnsiTheme="minorHAnsi" w:cstheme="minorHAnsi"/>
        </w:rPr>
        <w:t>The organisation name of the lead bidder and the words ‘</w:t>
      </w:r>
      <w:r w:rsidR="00AD23CA">
        <w:rPr>
          <w:rFonts w:asciiTheme="minorHAnsi" w:eastAsia="Arial" w:hAnsiTheme="minorHAnsi" w:cstheme="minorHAnsi"/>
        </w:rPr>
        <w:t xml:space="preserve">HAF </w:t>
      </w:r>
      <w:r w:rsidR="008A77D2">
        <w:rPr>
          <w:rFonts w:asciiTheme="minorHAnsi" w:eastAsia="Arial" w:hAnsiTheme="minorHAnsi" w:cstheme="minorHAnsi"/>
        </w:rPr>
        <w:t xml:space="preserve">Research </w:t>
      </w:r>
      <w:r w:rsidR="00583371" w:rsidRPr="00F001FF">
        <w:rPr>
          <w:rFonts w:asciiTheme="minorHAnsi" w:eastAsia="Arial" w:hAnsiTheme="minorHAnsi" w:cstheme="minorHAnsi"/>
        </w:rPr>
        <w:t>Fund</w:t>
      </w:r>
      <w:r w:rsidRPr="00F001FF">
        <w:rPr>
          <w:rFonts w:asciiTheme="minorHAnsi" w:eastAsia="Arial" w:hAnsiTheme="minorHAnsi" w:cstheme="minorHAnsi"/>
        </w:rPr>
        <w:t xml:space="preserve"> Application’ should be included in the email </w:t>
      </w:r>
      <w:r w:rsidR="008E573E" w:rsidRPr="00F001FF">
        <w:rPr>
          <w:rFonts w:asciiTheme="minorHAnsi" w:eastAsia="Arial" w:hAnsiTheme="minorHAnsi" w:cstheme="minorHAnsi"/>
        </w:rPr>
        <w:t>‘</w:t>
      </w:r>
      <w:r w:rsidRPr="00F001FF">
        <w:rPr>
          <w:rFonts w:asciiTheme="minorHAnsi" w:eastAsia="Arial" w:hAnsiTheme="minorHAnsi" w:cstheme="minorHAnsi"/>
        </w:rPr>
        <w:t>subject</w:t>
      </w:r>
      <w:r w:rsidR="008E573E" w:rsidRPr="00F001FF">
        <w:rPr>
          <w:rFonts w:asciiTheme="minorHAnsi" w:eastAsia="Arial" w:hAnsiTheme="minorHAnsi" w:cstheme="minorHAnsi"/>
        </w:rPr>
        <w:t>’</w:t>
      </w:r>
      <w:r w:rsidRPr="00F001FF">
        <w:rPr>
          <w:rFonts w:asciiTheme="minorHAnsi" w:eastAsia="Arial" w:hAnsiTheme="minorHAnsi" w:cstheme="minorHAnsi"/>
        </w:rPr>
        <w:t xml:space="preserve"> field when submitting your application.</w:t>
      </w:r>
    </w:p>
    <w:p w14:paraId="61569B49" w14:textId="694FFA42" w:rsidR="001367E4" w:rsidRPr="00F001FF" w:rsidRDefault="001367E4" w:rsidP="00D978E6">
      <w:pPr>
        <w:pStyle w:val="DfESOutNumbered1"/>
        <w:numPr>
          <w:ilvl w:val="0"/>
          <w:numId w:val="7"/>
        </w:numPr>
        <w:rPr>
          <w:rFonts w:asciiTheme="minorHAnsi" w:eastAsia="Arial" w:hAnsiTheme="minorHAnsi" w:cstheme="minorHAnsi"/>
        </w:rPr>
      </w:pPr>
      <w:r w:rsidRPr="00F001FF">
        <w:rPr>
          <w:rFonts w:asciiTheme="minorHAnsi" w:eastAsia="Arial" w:hAnsiTheme="minorHAnsi" w:cstheme="minorHAnsi"/>
        </w:rPr>
        <w:t xml:space="preserve">Once submitted, </w:t>
      </w:r>
      <w:r w:rsidR="00332DDD" w:rsidRPr="00F001FF">
        <w:rPr>
          <w:rFonts w:asciiTheme="minorHAnsi" w:eastAsia="Arial" w:hAnsiTheme="minorHAnsi" w:cstheme="minorHAnsi"/>
        </w:rPr>
        <w:t xml:space="preserve">applicants </w:t>
      </w:r>
      <w:r w:rsidRPr="00F001FF">
        <w:rPr>
          <w:rFonts w:asciiTheme="minorHAnsi" w:eastAsia="Arial" w:hAnsiTheme="minorHAnsi" w:cstheme="minorHAnsi"/>
        </w:rPr>
        <w:t xml:space="preserve">will receive an email response </w:t>
      </w:r>
      <w:r w:rsidR="00332DDD" w:rsidRPr="00F001FF">
        <w:rPr>
          <w:rFonts w:asciiTheme="minorHAnsi" w:eastAsia="Arial" w:hAnsiTheme="minorHAnsi" w:cstheme="minorHAnsi"/>
        </w:rPr>
        <w:t>confirming the</w:t>
      </w:r>
      <w:r w:rsidRPr="00F001FF">
        <w:rPr>
          <w:rFonts w:asciiTheme="minorHAnsi" w:eastAsia="Arial" w:hAnsiTheme="minorHAnsi" w:cstheme="minorHAnsi"/>
        </w:rPr>
        <w:t xml:space="preserve"> application has been received.   </w:t>
      </w:r>
    </w:p>
    <w:p w14:paraId="6735666A" w14:textId="77777777" w:rsidR="00D20965" w:rsidRPr="00F001FF" w:rsidRDefault="00D20965">
      <w:pPr>
        <w:spacing w:after="0" w:line="240" w:lineRule="auto"/>
        <w:rPr>
          <w:rFonts w:asciiTheme="minorHAnsi" w:hAnsiTheme="minorHAnsi" w:cstheme="minorHAnsi"/>
          <w:noProof/>
          <w:lang w:val="en-US"/>
        </w:rPr>
      </w:pPr>
      <w:r w:rsidRPr="00F001FF">
        <w:rPr>
          <w:rFonts w:asciiTheme="minorHAnsi" w:hAnsiTheme="minorHAnsi" w:cstheme="minorHAnsi"/>
          <w:noProof/>
          <w:lang w:val="en-US"/>
        </w:rPr>
        <w:br w:type="page"/>
      </w:r>
    </w:p>
    <w:p w14:paraId="11FB8120" w14:textId="77777777" w:rsidR="00E10D81" w:rsidRPr="00F001FF" w:rsidRDefault="00806050" w:rsidP="00806050">
      <w:pPr>
        <w:pStyle w:val="Heading1"/>
        <w:rPr>
          <w:rFonts w:asciiTheme="minorHAnsi" w:hAnsiTheme="minorHAnsi" w:cstheme="minorHAnsi"/>
        </w:rPr>
      </w:pPr>
      <w:bookmarkStart w:id="18" w:name="_Toc509908903"/>
      <w:r w:rsidRPr="00F001FF">
        <w:rPr>
          <w:rFonts w:asciiTheme="minorHAnsi" w:hAnsiTheme="minorHAnsi" w:cstheme="minorHAnsi"/>
        </w:rPr>
        <w:lastRenderedPageBreak/>
        <w:t>Next steps</w:t>
      </w:r>
      <w:bookmarkEnd w:id="18"/>
    </w:p>
    <w:p w14:paraId="78956AA2" w14:textId="77777777" w:rsidR="00806050" w:rsidRPr="00F001FF" w:rsidRDefault="00806050" w:rsidP="00806050">
      <w:pPr>
        <w:pStyle w:val="Heading2"/>
        <w:rPr>
          <w:rFonts w:asciiTheme="minorHAnsi" w:hAnsiTheme="minorHAnsi" w:cstheme="minorHAnsi"/>
        </w:rPr>
      </w:pPr>
      <w:bookmarkStart w:id="19" w:name="_Toc509908904"/>
      <w:r w:rsidRPr="00F001FF">
        <w:rPr>
          <w:rFonts w:asciiTheme="minorHAnsi" w:hAnsiTheme="minorHAnsi" w:cstheme="minorHAnsi"/>
        </w:rPr>
        <w:t>Terms and conditions of grant funding</w:t>
      </w:r>
      <w:bookmarkEnd w:id="19"/>
      <w:r w:rsidRPr="00F001FF">
        <w:rPr>
          <w:rFonts w:asciiTheme="minorHAnsi" w:hAnsiTheme="minorHAnsi" w:cstheme="minorHAnsi"/>
        </w:rPr>
        <w:t xml:space="preserve"> </w:t>
      </w:r>
    </w:p>
    <w:p w14:paraId="1728CA08" w14:textId="3C558442" w:rsidR="00806050" w:rsidRPr="00F001FF" w:rsidRDefault="00806050" w:rsidP="00806050">
      <w:pPr>
        <w:pStyle w:val="DfESOutNumbered1"/>
        <w:rPr>
          <w:rFonts w:asciiTheme="minorHAnsi" w:hAnsiTheme="minorHAnsi" w:cstheme="minorHAnsi"/>
          <w:bCs/>
          <w:lang w:val="en-US"/>
        </w:rPr>
      </w:pPr>
      <w:r w:rsidRPr="00F001FF">
        <w:rPr>
          <w:rFonts w:asciiTheme="minorHAnsi" w:hAnsiTheme="minorHAnsi" w:cstheme="minorHAnsi"/>
        </w:rPr>
        <w:t xml:space="preserve">Before submitting </w:t>
      </w:r>
      <w:r w:rsidR="00332DDD" w:rsidRPr="00F001FF">
        <w:rPr>
          <w:rFonts w:asciiTheme="minorHAnsi" w:hAnsiTheme="minorHAnsi" w:cstheme="minorHAnsi"/>
        </w:rPr>
        <w:t xml:space="preserve">an </w:t>
      </w:r>
      <w:r w:rsidRPr="00F001FF">
        <w:rPr>
          <w:rFonts w:asciiTheme="minorHAnsi" w:hAnsiTheme="minorHAnsi" w:cstheme="minorHAnsi"/>
        </w:rPr>
        <w:t xml:space="preserve">application, </w:t>
      </w:r>
      <w:r w:rsidR="00332DDD" w:rsidRPr="00F001FF">
        <w:rPr>
          <w:rFonts w:asciiTheme="minorHAnsi" w:hAnsiTheme="minorHAnsi" w:cstheme="minorHAnsi"/>
        </w:rPr>
        <w:t>applicants should ensure they</w:t>
      </w:r>
      <w:r w:rsidRPr="00F001FF">
        <w:rPr>
          <w:rFonts w:asciiTheme="minorHAnsi" w:hAnsiTheme="minorHAnsi" w:cstheme="minorHAnsi"/>
          <w:bCs/>
          <w:lang w:val="en-US"/>
        </w:rPr>
        <w:t xml:space="preserve"> have read and understood the </w:t>
      </w:r>
      <w:hyperlink r:id="rId16" w:history="1">
        <w:r w:rsidRPr="00F001FF">
          <w:rPr>
            <w:rStyle w:val="Hyperlink"/>
            <w:rFonts w:asciiTheme="minorHAnsi" w:hAnsiTheme="minorHAnsi" w:cstheme="minorHAnsi"/>
            <w:bCs/>
            <w:lang w:val="en-US"/>
          </w:rPr>
          <w:t>Department for Education grant funding agreement terms and conditions</w:t>
        </w:r>
      </w:hyperlink>
      <w:r w:rsidRPr="00F001FF">
        <w:rPr>
          <w:rFonts w:asciiTheme="minorHAnsi" w:hAnsiTheme="minorHAnsi" w:cstheme="minorHAnsi"/>
          <w:bCs/>
          <w:lang w:val="en-US"/>
        </w:rPr>
        <w:t xml:space="preserve">. In applying for the </w:t>
      </w:r>
      <w:r w:rsidR="00AD23CA">
        <w:rPr>
          <w:rFonts w:asciiTheme="minorHAnsi" w:hAnsiTheme="minorHAnsi" w:cstheme="minorHAnsi"/>
          <w:bCs/>
          <w:lang w:val="en-US"/>
        </w:rPr>
        <w:t xml:space="preserve">HAF </w:t>
      </w:r>
      <w:r w:rsidR="009A7642">
        <w:rPr>
          <w:rFonts w:asciiTheme="minorHAnsi" w:hAnsiTheme="minorHAnsi" w:cstheme="minorHAnsi"/>
          <w:bCs/>
          <w:lang w:val="en-US"/>
        </w:rPr>
        <w:t>F</w:t>
      </w:r>
      <w:r w:rsidR="00AD23CA">
        <w:rPr>
          <w:rFonts w:asciiTheme="minorHAnsi" w:hAnsiTheme="minorHAnsi" w:cstheme="minorHAnsi"/>
          <w:bCs/>
          <w:lang w:val="en-US"/>
        </w:rPr>
        <w:t>und</w:t>
      </w:r>
      <w:r w:rsidRPr="00F001FF">
        <w:rPr>
          <w:rFonts w:asciiTheme="minorHAnsi" w:hAnsiTheme="minorHAnsi" w:cstheme="minorHAnsi"/>
          <w:bCs/>
          <w:lang w:val="en-US"/>
        </w:rPr>
        <w:t xml:space="preserve">, </w:t>
      </w:r>
      <w:r w:rsidR="00332DDD" w:rsidRPr="00F001FF">
        <w:rPr>
          <w:rFonts w:asciiTheme="minorHAnsi" w:hAnsiTheme="minorHAnsi" w:cstheme="minorHAnsi"/>
          <w:bCs/>
          <w:lang w:val="en-US"/>
        </w:rPr>
        <w:t xml:space="preserve">applicants </w:t>
      </w:r>
      <w:r w:rsidRPr="00F001FF">
        <w:rPr>
          <w:rFonts w:asciiTheme="minorHAnsi" w:hAnsiTheme="minorHAnsi" w:cstheme="minorHAnsi"/>
          <w:bCs/>
          <w:lang w:val="en-US"/>
        </w:rPr>
        <w:t>will be agreeing to the Department for Education grant funding agreement terms and conditions.</w:t>
      </w:r>
    </w:p>
    <w:p w14:paraId="12DB4E14" w14:textId="77777777" w:rsidR="00806050" w:rsidRPr="00F001FF" w:rsidRDefault="00806050" w:rsidP="00806050">
      <w:pPr>
        <w:pStyle w:val="DfESOutNumbered1"/>
        <w:rPr>
          <w:rFonts w:asciiTheme="minorHAnsi" w:hAnsiTheme="minorHAnsi" w:cstheme="minorHAnsi"/>
          <w:bCs/>
          <w:lang w:val="en-US"/>
        </w:rPr>
      </w:pPr>
      <w:r w:rsidRPr="00F001FF">
        <w:rPr>
          <w:rFonts w:asciiTheme="minorHAnsi" w:hAnsiTheme="minorHAnsi" w:cstheme="minorHAnsi"/>
          <w:bCs/>
          <w:lang w:val="en-US"/>
        </w:rPr>
        <w:t>In the event of an application being successful, the applicant will be required to sign a grant offer letter. This will set out the specific grant conditions, monitoring arrangements and payment details.</w:t>
      </w:r>
    </w:p>
    <w:p w14:paraId="024F1F73" w14:textId="77777777" w:rsidR="00806050" w:rsidRPr="00F001FF" w:rsidRDefault="00806050" w:rsidP="00806050">
      <w:pPr>
        <w:pStyle w:val="Heading2"/>
        <w:rPr>
          <w:rFonts w:asciiTheme="minorHAnsi" w:hAnsiTheme="minorHAnsi" w:cstheme="minorHAnsi"/>
        </w:rPr>
      </w:pPr>
      <w:bookmarkStart w:id="20" w:name="_Toc509908905"/>
      <w:r w:rsidRPr="00F001FF">
        <w:rPr>
          <w:rFonts w:asciiTheme="minorHAnsi" w:hAnsiTheme="minorHAnsi" w:cstheme="minorHAnsi"/>
        </w:rPr>
        <w:t>Contact details</w:t>
      </w:r>
      <w:bookmarkEnd w:id="20"/>
    </w:p>
    <w:p w14:paraId="30762B83" w14:textId="64192CB7" w:rsidR="00806050" w:rsidRPr="00F001FF" w:rsidRDefault="00806050" w:rsidP="00806050">
      <w:pPr>
        <w:pStyle w:val="DfESOutNumbered1"/>
        <w:rPr>
          <w:rFonts w:asciiTheme="minorHAnsi" w:hAnsiTheme="minorHAnsi" w:cstheme="minorHAnsi"/>
        </w:rPr>
      </w:pPr>
      <w:r w:rsidRPr="00F001FF">
        <w:rPr>
          <w:rFonts w:asciiTheme="minorHAnsi" w:hAnsiTheme="minorHAnsi" w:cstheme="minorHAnsi"/>
        </w:rPr>
        <w:t xml:space="preserve">If </w:t>
      </w:r>
      <w:r w:rsidR="00332DDD" w:rsidRPr="00F001FF">
        <w:rPr>
          <w:rFonts w:asciiTheme="minorHAnsi" w:hAnsiTheme="minorHAnsi" w:cstheme="minorHAnsi"/>
        </w:rPr>
        <w:t xml:space="preserve">applicants </w:t>
      </w:r>
      <w:r w:rsidRPr="00F001FF">
        <w:rPr>
          <w:rFonts w:asciiTheme="minorHAnsi" w:hAnsiTheme="minorHAnsi" w:cstheme="minorHAnsi"/>
        </w:rPr>
        <w:t xml:space="preserve">have any queries, </w:t>
      </w:r>
      <w:r w:rsidR="00332DDD" w:rsidRPr="00F001FF">
        <w:rPr>
          <w:rFonts w:asciiTheme="minorHAnsi" w:hAnsiTheme="minorHAnsi" w:cstheme="minorHAnsi"/>
        </w:rPr>
        <w:t>they should</w:t>
      </w:r>
      <w:r w:rsidRPr="00F001FF">
        <w:rPr>
          <w:rFonts w:asciiTheme="minorHAnsi" w:hAnsiTheme="minorHAnsi" w:cstheme="minorHAnsi"/>
        </w:rPr>
        <w:t xml:space="preserve"> contact the Department via the </w:t>
      </w:r>
      <w:r w:rsidR="00AD23CA">
        <w:rPr>
          <w:rFonts w:asciiTheme="minorHAnsi" w:hAnsiTheme="minorHAnsi" w:cstheme="minorHAnsi"/>
        </w:rPr>
        <w:t xml:space="preserve">HAF </w:t>
      </w:r>
      <w:r w:rsidR="008A77D2">
        <w:rPr>
          <w:rFonts w:asciiTheme="minorHAnsi" w:hAnsiTheme="minorHAnsi" w:cstheme="minorHAnsi"/>
        </w:rPr>
        <w:t xml:space="preserve">Research </w:t>
      </w:r>
      <w:r w:rsidR="00583371" w:rsidRPr="00F001FF">
        <w:rPr>
          <w:rFonts w:asciiTheme="minorHAnsi" w:hAnsiTheme="minorHAnsi" w:cstheme="minorHAnsi"/>
        </w:rPr>
        <w:t>Fund</w:t>
      </w:r>
      <w:r w:rsidRPr="00F001FF">
        <w:rPr>
          <w:rFonts w:asciiTheme="minorHAnsi" w:hAnsiTheme="minorHAnsi" w:cstheme="minorHAnsi"/>
        </w:rPr>
        <w:t xml:space="preserve"> mailbox (</w:t>
      </w:r>
      <w:hyperlink r:id="rId17" w:history="1">
        <w:r w:rsidR="00AD23CA" w:rsidRPr="007757A5">
          <w:rPr>
            <w:rStyle w:val="Hyperlink"/>
            <w:rFonts w:asciiTheme="minorHAnsi" w:hAnsiTheme="minorHAnsi" w:cstheme="minorHAnsi"/>
            <w:bCs/>
          </w:rPr>
          <w:t>HAF.IF@education.gov.uk</w:t>
        </w:r>
      </w:hyperlink>
      <w:r w:rsidRPr="00F001FF">
        <w:rPr>
          <w:rFonts w:asciiTheme="minorHAnsi" w:hAnsiTheme="minorHAnsi" w:cstheme="minorHAnsi"/>
          <w:bCs/>
        </w:rPr>
        <w:t>)</w:t>
      </w:r>
      <w:r w:rsidR="009442F0" w:rsidRPr="00F001FF">
        <w:rPr>
          <w:rFonts w:asciiTheme="minorHAnsi" w:hAnsiTheme="minorHAnsi" w:cstheme="minorHAnsi"/>
          <w:bCs/>
        </w:rPr>
        <w:t>,</w:t>
      </w:r>
      <w:r w:rsidRPr="00F001FF">
        <w:rPr>
          <w:rFonts w:asciiTheme="minorHAnsi" w:hAnsiTheme="minorHAnsi" w:cstheme="minorHAnsi"/>
          <w:bCs/>
        </w:rPr>
        <w:t xml:space="preserve"> prior</w:t>
      </w:r>
      <w:r w:rsidRPr="00F001FF">
        <w:rPr>
          <w:rFonts w:asciiTheme="minorHAnsi" w:hAnsiTheme="minorHAnsi" w:cstheme="minorHAnsi"/>
        </w:rPr>
        <w:t xml:space="preserve"> to submitting an application form. We endeavo</w:t>
      </w:r>
      <w:r w:rsidR="00F51356" w:rsidRPr="00F001FF">
        <w:rPr>
          <w:rFonts w:asciiTheme="minorHAnsi" w:hAnsiTheme="minorHAnsi" w:cstheme="minorHAnsi"/>
        </w:rPr>
        <w:t>u</w:t>
      </w:r>
      <w:r w:rsidRPr="00F001FF">
        <w:rPr>
          <w:rFonts w:asciiTheme="minorHAnsi" w:hAnsiTheme="minorHAnsi" w:cstheme="minorHAnsi"/>
        </w:rPr>
        <w:t>r to respond to all queries within 3 working days.</w:t>
      </w:r>
    </w:p>
    <w:p w14:paraId="407004ED" w14:textId="2EEB750C" w:rsidR="00806050" w:rsidRDefault="00806050" w:rsidP="00806050">
      <w:pPr>
        <w:pStyle w:val="DfESOutNumbered1"/>
        <w:rPr>
          <w:rFonts w:asciiTheme="minorHAnsi" w:hAnsiTheme="minorHAnsi" w:cstheme="minorHAnsi"/>
        </w:rPr>
      </w:pPr>
      <w:r w:rsidRPr="00F001FF">
        <w:rPr>
          <w:rFonts w:asciiTheme="minorHAnsi" w:hAnsiTheme="minorHAnsi" w:cstheme="minorHAnsi"/>
        </w:rPr>
        <w:t xml:space="preserve">We will inform applicants, via email, of the outcome of their bid, after the assessment process is complete. We expect this to be </w:t>
      </w:r>
      <w:r w:rsidR="005D3118">
        <w:rPr>
          <w:rFonts w:asciiTheme="minorHAnsi" w:hAnsiTheme="minorHAnsi" w:cstheme="minorHAnsi"/>
        </w:rPr>
        <w:t xml:space="preserve">towards the end of </w:t>
      </w:r>
      <w:r w:rsidR="00AD23CA">
        <w:rPr>
          <w:rFonts w:asciiTheme="minorHAnsi" w:hAnsiTheme="minorHAnsi" w:cstheme="minorHAnsi"/>
        </w:rPr>
        <w:t>May</w:t>
      </w:r>
      <w:r w:rsidRPr="00F001FF">
        <w:rPr>
          <w:rFonts w:asciiTheme="minorHAnsi" w:hAnsiTheme="minorHAnsi" w:cstheme="minorHAnsi"/>
        </w:rPr>
        <w:t xml:space="preserve"> 2018. </w:t>
      </w:r>
      <w:r w:rsidR="008A276A">
        <w:rPr>
          <w:rFonts w:asciiTheme="minorHAnsi" w:hAnsiTheme="minorHAnsi" w:cstheme="minorHAnsi"/>
        </w:rPr>
        <w:t xml:space="preserve"> We will be able to offer feedback on unsuccessful bids, on request, once grant agreements are in place by the end of June 2018.</w:t>
      </w:r>
    </w:p>
    <w:p w14:paraId="4A32BA95" w14:textId="77FD71AF" w:rsidR="00FA7699" w:rsidRPr="00F001FF" w:rsidRDefault="00FA7699" w:rsidP="00FA7699">
      <w:pPr>
        <w:pStyle w:val="Heading1"/>
        <w:rPr>
          <w:rFonts w:asciiTheme="minorHAnsi" w:hAnsiTheme="minorHAnsi" w:cstheme="minorHAnsi"/>
        </w:rPr>
      </w:pPr>
      <w:bookmarkStart w:id="21" w:name="_Toc509908906"/>
      <w:r>
        <w:rPr>
          <w:rFonts w:asciiTheme="minorHAnsi" w:hAnsiTheme="minorHAnsi" w:cstheme="minorHAnsi"/>
        </w:rPr>
        <w:lastRenderedPageBreak/>
        <w:t>References</w:t>
      </w:r>
      <w:bookmarkEnd w:id="21"/>
    </w:p>
    <w:p w14:paraId="4870ACC2" w14:textId="492C9FD0" w:rsidR="00FA7699" w:rsidRPr="00FA7699" w:rsidRDefault="00FA7699" w:rsidP="00FA7699">
      <w:pPr>
        <w:rPr>
          <w:rFonts w:asciiTheme="minorHAnsi" w:hAnsiTheme="minorHAnsi" w:cstheme="minorHAnsi"/>
        </w:rPr>
      </w:pPr>
      <w:r w:rsidRPr="00FA7699">
        <w:rPr>
          <w:rFonts w:asciiTheme="minorHAnsi" w:hAnsiTheme="minorHAnsi" w:cstheme="minorHAnsi"/>
        </w:rPr>
        <w:t xml:space="preserve">Chanfreau et al. </w:t>
      </w:r>
      <w:hyperlink r:id="rId18" w:history="1">
        <w:r w:rsidRPr="00FA7699">
          <w:rPr>
            <w:rStyle w:val="Hyperlink"/>
            <w:rFonts w:asciiTheme="minorHAnsi" w:hAnsiTheme="minorHAnsi" w:cstheme="minorHAnsi"/>
          </w:rPr>
          <w:t>Out of school activities during primary school and KS2 attainment</w:t>
        </w:r>
      </w:hyperlink>
      <w:r w:rsidRPr="00FA7699">
        <w:rPr>
          <w:rFonts w:asciiTheme="minorHAnsi" w:hAnsiTheme="minorHAnsi" w:cstheme="minorHAnsi"/>
        </w:rPr>
        <w:t xml:space="preserve"> (2016) UCL Working Paper.</w:t>
      </w:r>
    </w:p>
    <w:p w14:paraId="59DC6FA2" w14:textId="77777777" w:rsidR="00FA7699" w:rsidRPr="00FA7699" w:rsidRDefault="00FA7699" w:rsidP="00FA7699">
      <w:pPr>
        <w:rPr>
          <w:rFonts w:asciiTheme="minorHAnsi" w:hAnsiTheme="minorHAnsi" w:cstheme="minorHAnsi"/>
          <w:sz w:val="20"/>
        </w:rPr>
      </w:pPr>
    </w:p>
    <w:p w14:paraId="20B1705A" w14:textId="77777777" w:rsidR="00FA7699" w:rsidRPr="00FA7699" w:rsidRDefault="00FA7699" w:rsidP="00FA7699">
      <w:pPr>
        <w:pStyle w:val="DfESOutNumbered1"/>
        <w:numPr>
          <w:ilvl w:val="0"/>
          <w:numId w:val="0"/>
        </w:numPr>
        <w:rPr>
          <w:rFonts w:asciiTheme="minorHAnsi" w:hAnsiTheme="minorHAnsi" w:cstheme="minorHAnsi"/>
        </w:rPr>
      </w:pPr>
    </w:p>
    <w:p w14:paraId="2479DBC1" w14:textId="77777777" w:rsidR="00E10D81" w:rsidRPr="00F001FF" w:rsidRDefault="00E10D81" w:rsidP="00AF28C7">
      <w:pPr>
        <w:pStyle w:val="Logos"/>
        <w:tabs>
          <w:tab w:val="right" w:pos="9498"/>
        </w:tabs>
        <w:rPr>
          <w:rFonts w:asciiTheme="minorHAnsi" w:hAnsiTheme="minorHAnsi" w:cstheme="minorHAnsi"/>
        </w:rPr>
      </w:pPr>
      <w:r w:rsidRPr="00F001FF">
        <w:rPr>
          <w:rFonts w:asciiTheme="minorHAnsi" w:hAnsiTheme="minorHAnsi" w:cstheme="minorHAnsi"/>
        </w:rPr>
        <w:lastRenderedPageBreak/>
        <w:drawing>
          <wp:inline distT="0" distB="0" distL="0" distR="0" wp14:anchorId="24D9EF42" wp14:editId="57BC7D68">
            <wp:extent cx="1341755" cy="1080770"/>
            <wp:effectExtent l="0" t="0" r="0" b="0"/>
            <wp:docPr id="11" name="Picture 11"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71F044EA" w14:textId="77777777" w:rsidR="009F41B6" w:rsidRPr="00F001FF" w:rsidRDefault="009F41B6" w:rsidP="009F41B6">
      <w:pPr>
        <w:pStyle w:val="CopyrightSpacing"/>
        <w:rPr>
          <w:rFonts w:asciiTheme="minorHAnsi" w:hAnsiTheme="minorHAnsi" w:cstheme="minorHAnsi"/>
        </w:rPr>
      </w:pPr>
      <w:r w:rsidRPr="00F001FF">
        <w:rPr>
          <w:rFonts w:asciiTheme="minorHAnsi" w:hAnsiTheme="minorHAnsi" w:cstheme="minorHAnsi"/>
        </w:rPr>
        <w:t xml:space="preserve">© Crown copyright </w:t>
      </w:r>
      <w:r w:rsidR="00E10D81" w:rsidRPr="00F001FF">
        <w:rPr>
          <w:rFonts w:asciiTheme="minorHAnsi" w:hAnsiTheme="minorHAnsi" w:cstheme="minorHAnsi"/>
        </w:rPr>
        <w:t>2018</w:t>
      </w:r>
    </w:p>
    <w:p w14:paraId="2990C1FD" w14:textId="77777777" w:rsidR="005A4AE2" w:rsidRPr="00F001FF" w:rsidRDefault="009A602D" w:rsidP="0090521B">
      <w:pPr>
        <w:pStyle w:val="CopyrightBox"/>
        <w:rPr>
          <w:rFonts w:asciiTheme="minorHAnsi" w:hAnsiTheme="minorHAnsi" w:cstheme="minorHAnsi"/>
        </w:rPr>
      </w:pPr>
      <w:r w:rsidRPr="00F001FF">
        <w:rPr>
          <w:rFonts w:asciiTheme="minorHAnsi" w:hAnsiTheme="minorHAnsi" w:cstheme="minorHAnsi"/>
        </w:rPr>
        <w:t>This publication (not including logos) is licensed under the terms of the Open Government Licence v3.0 except where otherwise stated. Where we have identified any third party copyright information you will need to obtain permission from the copyright holders concerned.</w:t>
      </w:r>
    </w:p>
    <w:p w14:paraId="316EDFDA" w14:textId="77777777" w:rsidR="005A4AE2" w:rsidRPr="00F001FF" w:rsidRDefault="006155C4" w:rsidP="005A4AE2">
      <w:pPr>
        <w:pStyle w:val="LicenceIntro"/>
        <w:rPr>
          <w:rFonts w:asciiTheme="minorHAnsi" w:hAnsiTheme="minorHAnsi" w:cstheme="minorHAnsi"/>
        </w:rPr>
      </w:pPr>
      <w:r w:rsidRPr="00F001FF">
        <w:rPr>
          <w:rFonts w:asciiTheme="minorHAnsi" w:hAnsiTheme="minorHAnsi" w:cstheme="minorHAnsi"/>
        </w:rPr>
        <w:t xml:space="preserve">To view </w:t>
      </w:r>
      <w:r w:rsidR="005A4AE2" w:rsidRPr="00F001FF">
        <w:rPr>
          <w:rFonts w:asciiTheme="minorHAnsi" w:hAnsiTheme="minorHAnsi" w:cstheme="minorHAnsi"/>
        </w:rPr>
        <w:t>this licence:</w:t>
      </w:r>
    </w:p>
    <w:p w14:paraId="058E78FA" w14:textId="77777777" w:rsidR="00F96EB7" w:rsidRPr="00F001FF" w:rsidRDefault="005A4AE2" w:rsidP="005A4AE2">
      <w:pPr>
        <w:pStyle w:val="Licence"/>
        <w:rPr>
          <w:rFonts w:asciiTheme="minorHAnsi" w:hAnsiTheme="minorHAnsi" w:cstheme="minorHAnsi"/>
        </w:rPr>
      </w:pPr>
      <w:r w:rsidRPr="00F001FF">
        <w:rPr>
          <w:rFonts w:asciiTheme="minorHAnsi" w:hAnsiTheme="minorHAnsi" w:cstheme="minorHAnsi"/>
        </w:rPr>
        <w:t xml:space="preserve">visit </w:t>
      </w:r>
      <w:r w:rsidRPr="00F001FF">
        <w:rPr>
          <w:rFonts w:asciiTheme="minorHAnsi" w:hAnsiTheme="minorHAnsi" w:cstheme="minorHAnsi"/>
        </w:rPr>
        <w:tab/>
      </w:r>
      <w:hyperlink r:id="rId19" w:tooltip="Link to National Archives website" w:history="1">
        <w:r w:rsidR="00F96EB7" w:rsidRPr="00F001FF">
          <w:rPr>
            <w:rStyle w:val="Hyperlink"/>
            <w:rFonts w:asciiTheme="minorHAnsi" w:hAnsiTheme="minorHAnsi" w:cstheme="minorHAnsi"/>
          </w:rPr>
          <w:t>www.nationalarchives.gov.uk/doc/open-government-licence/version/3</w:t>
        </w:r>
      </w:hyperlink>
      <w:r w:rsidR="00F96EB7" w:rsidRPr="00F001FF">
        <w:rPr>
          <w:rFonts w:asciiTheme="minorHAnsi" w:hAnsiTheme="minorHAnsi" w:cstheme="minorHAnsi"/>
        </w:rPr>
        <w:t> </w:t>
      </w:r>
    </w:p>
    <w:p w14:paraId="45C3CCF0" w14:textId="77777777" w:rsidR="005A4AE2" w:rsidRPr="00F001FF" w:rsidRDefault="005A4AE2" w:rsidP="005A4AE2">
      <w:pPr>
        <w:pStyle w:val="Licence"/>
        <w:rPr>
          <w:rStyle w:val="Hyperlink"/>
          <w:rFonts w:asciiTheme="minorHAnsi" w:hAnsiTheme="minorHAnsi" w:cstheme="minorHAnsi"/>
        </w:rPr>
      </w:pPr>
      <w:r w:rsidRPr="00F001FF">
        <w:rPr>
          <w:rFonts w:asciiTheme="minorHAnsi" w:hAnsiTheme="minorHAnsi" w:cstheme="minorHAnsi"/>
        </w:rPr>
        <w:t xml:space="preserve">email </w:t>
      </w:r>
      <w:r w:rsidRPr="00F001FF">
        <w:rPr>
          <w:rFonts w:asciiTheme="minorHAnsi" w:hAnsiTheme="minorHAnsi" w:cstheme="minorHAnsi"/>
        </w:rPr>
        <w:tab/>
      </w:r>
      <w:hyperlink r:id="rId20" w:tooltip="The National Archives' email address" w:history="1">
        <w:r w:rsidRPr="00F001FF">
          <w:rPr>
            <w:rStyle w:val="Hyperlink"/>
            <w:rFonts w:asciiTheme="minorHAnsi" w:hAnsiTheme="minorHAnsi" w:cstheme="minorHAnsi"/>
          </w:rPr>
          <w:t>psi@nationalarchives.gsi.gov.uk</w:t>
        </w:r>
      </w:hyperlink>
    </w:p>
    <w:p w14:paraId="0399DCEC" w14:textId="77777777" w:rsidR="009A602D" w:rsidRPr="00F001FF" w:rsidRDefault="009A602D" w:rsidP="005A4AE2">
      <w:pPr>
        <w:pStyle w:val="Licence"/>
        <w:rPr>
          <w:rFonts w:asciiTheme="minorHAnsi" w:hAnsiTheme="minorHAnsi" w:cstheme="minorHAnsi"/>
        </w:rPr>
      </w:pPr>
      <w:r w:rsidRPr="00F001FF">
        <w:rPr>
          <w:rFonts w:asciiTheme="minorHAnsi" w:hAnsiTheme="minorHAnsi" w:cstheme="minorHAnsi"/>
        </w:rPr>
        <w:t>write to</w:t>
      </w:r>
      <w:r w:rsidRPr="00F001FF">
        <w:rPr>
          <w:rFonts w:asciiTheme="minorHAnsi" w:hAnsiTheme="minorHAnsi" w:cstheme="minorHAnsi"/>
        </w:rPr>
        <w:tab/>
        <w:t>Information Policy Team, The National Archives, Kew, London, TW9 4DU</w:t>
      </w:r>
    </w:p>
    <w:p w14:paraId="40BCF305" w14:textId="77777777" w:rsidR="005A4AE2" w:rsidRPr="00F001FF" w:rsidRDefault="005A4AE2" w:rsidP="005A4AE2">
      <w:pPr>
        <w:pStyle w:val="LicenceIntro"/>
        <w:rPr>
          <w:rFonts w:asciiTheme="minorHAnsi" w:hAnsiTheme="minorHAnsi" w:cstheme="minorHAnsi"/>
        </w:rPr>
      </w:pPr>
      <w:r w:rsidRPr="00F001FF">
        <w:rPr>
          <w:rFonts w:asciiTheme="minorHAnsi" w:hAnsiTheme="minorHAnsi" w:cstheme="minorHAnsi"/>
        </w:rPr>
        <w:t>About this publication:</w:t>
      </w:r>
    </w:p>
    <w:p w14:paraId="2BC3E3E1" w14:textId="77777777" w:rsidR="005A4AE2" w:rsidRPr="00F001FF" w:rsidRDefault="005A4AE2" w:rsidP="005A4AE2">
      <w:pPr>
        <w:pStyle w:val="Licence"/>
        <w:rPr>
          <w:rFonts w:asciiTheme="minorHAnsi" w:hAnsiTheme="minorHAnsi" w:cstheme="minorHAnsi"/>
        </w:rPr>
      </w:pPr>
      <w:r w:rsidRPr="00F001FF">
        <w:rPr>
          <w:rFonts w:asciiTheme="minorHAnsi" w:hAnsiTheme="minorHAnsi" w:cstheme="minorHAnsi"/>
        </w:rPr>
        <w:t xml:space="preserve">enquiries  </w:t>
      </w:r>
      <w:r w:rsidRPr="00F001FF">
        <w:rPr>
          <w:rFonts w:asciiTheme="minorHAnsi" w:hAnsiTheme="minorHAnsi" w:cstheme="minorHAnsi"/>
        </w:rPr>
        <w:tab/>
      </w:r>
      <w:hyperlink r:id="rId21" w:tooltip="Department for Education contact us list" w:history="1">
        <w:r w:rsidRPr="00F001FF">
          <w:rPr>
            <w:rStyle w:val="Hyperlink"/>
            <w:rFonts w:asciiTheme="minorHAnsi" w:hAnsiTheme="minorHAnsi" w:cstheme="minorHAnsi"/>
          </w:rPr>
          <w:t>www.education.gov.uk/contactus</w:t>
        </w:r>
      </w:hyperlink>
      <w:r w:rsidRPr="00F001FF">
        <w:rPr>
          <w:rFonts w:asciiTheme="minorHAnsi" w:hAnsiTheme="minorHAnsi" w:cstheme="minorHAnsi"/>
        </w:rPr>
        <w:t xml:space="preserve"> </w:t>
      </w:r>
    </w:p>
    <w:p w14:paraId="1509F925" w14:textId="77777777" w:rsidR="005A4AE2" w:rsidRPr="00F001FF" w:rsidRDefault="005A4AE2" w:rsidP="005A4AE2">
      <w:pPr>
        <w:pStyle w:val="Licence"/>
        <w:rPr>
          <w:rFonts w:asciiTheme="minorHAnsi" w:hAnsiTheme="minorHAnsi" w:cstheme="minorHAnsi"/>
        </w:rPr>
      </w:pPr>
      <w:r w:rsidRPr="00F001FF">
        <w:rPr>
          <w:rFonts w:asciiTheme="minorHAnsi" w:hAnsiTheme="minorHAnsi" w:cstheme="minorHAnsi"/>
        </w:rPr>
        <w:t xml:space="preserve">download </w:t>
      </w:r>
      <w:r w:rsidRPr="00F001FF">
        <w:rPr>
          <w:rFonts w:asciiTheme="minorHAnsi" w:hAnsiTheme="minorHAnsi" w:cstheme="minorHAnsi"/>
        </w:rPr>
        <w:tab/>
      </w:r>
      <w:hyperlink r:id="rId22" w:tooltip="Link to GOV.UK list of publications" w:history="1">
        <w:r w:rsidR="006E22B1" w:rsidRPr="00F001FF">
          <w:rPr>
            <w:rStyle w:val="Hyperlink"/>
            <w:rFonts w:asciiTheme="minorHAnsi" w:hAnsiTheme="minorHAnsi" w:cstheme="minorHAnsi"/>
          </w:rPr>
          <w:t>www.gov.uk/government/publications</w:t>
        </w:r>
      </w:hyperlink>
      <w:r w:rsidRPr="00F001FF">
        <w:rPr>
          <w:rFonts w:asciiTheme="minorHAnsi" w:hAnsiTheme="minorHAnsi" w:cstheme="minorHAnsi"/>
        </w:rPr>
        <w:t xml:space="preserve"> </w:t>
      </w:r>
    </w:p>
    <w:p w14:paraId="3AA7C214" w14:textId="77777777" w:rsidR="005A4AE2" w:rsidRPr="00F001FF" w:rsidRDefault="005A4AE2" w:rsidP="007D29D3">
      <w:pPr>
        <w:pStyle w:val="Reference"/>
        <w:rPr>
          <w:rFonts w:asciiTheme="minorHAnsi" w:hAnsiTheme="minorHAnsi" w:cstheme="minorHAnsi"/>
        </w:rPr>
      </w:pPr>
      <w:r w:rsidRPr="00F001FF">
        <w:rPr>
          <w:rFonts w:asciiTheme="minorHAnsi" w:hAnsiTheme="minorHAnsi" w:cstheme="minorHAnsi"/>
        </w:rPr>
        <w:t xml:space="preserve">Reference: </w:t>
      </w:r>
      <w:r w:rsidRPr="00F001FF">
        <w:rPr>
          <w:rFonts w:asciiTheme="minorHAnsi" w:hAnsiTheme="minorHAnsi" w:cstheme="minorHAnsi"/>
        </w:rPr>
        <w:tab/>
        <w:t>[000-000-000]</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5A4AE2" w:rsidRPr="00F001FF" w14:paraId="3AFA5EC0" w14:textId="77777777" w:rsidTr="005A4AE2">
        <w:trPr>
          <w:tblHeader/>
        </w:trPr>
        <w:tc>
          <w:tcPr>
            <w:tcW w:w="1276" w:type="dxa"/>
            <w:hideMark/>
          </w:tcPr>
          <w:p w14:paraId="50CD579A" w14:textId="77777777" w:rsidR="005A4AE2" w:rsidRPr="00F001FF" w:rsidRDefault="005A4AE2">
            <w:pPr>
              <w:pStyle w:val="SocialMedia"/>
              <w:tabs>
                <w:tab w:val="clear" w:pos="4253"/>
                <w:tab w:val="left" w:pos="176"/>
              </w:tabs>
              <w:rPr>
                <w:rFonts w:asciiTheme="minorHAnsi" w:hAnsiTheme="minorHAnsi" w:cstheme="minorHAnsi"/>
              </w:rPr>
            </w:pPr>
            <w:r w:rsidRPr="00F001FF">
              <w:rPr>
                <w:rFonts w:asciiTheme="minorHAnsi" w:hAnsiTheme="minorHAnsi" w:cstheme="minorHAnsi"/>
              </w:rPr>
              <w:tab/>
            </w:r>
            <w:r w:rsidRPr="00F001FF">
              <w:rPr>
                <w:rFonts w:asciiTheme="minorHAnsi" w:hAnsiTheme="minorHAnsi" w:cstheme="minorHAnsi"/>
              </w:rPr>
              <w:drawing>
                <wp:inline distT="0" distB="0" distL="0" distR="0" wp14:anchorId="7523F517" wp14:editId="7F7E6C49">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70A67CB8" w14:textId="77777777" w:rsidR="005A4AE2" w:rsidRPr="00F001FF" w:rsidRDefault="006429B3">
            <w:pPr>
              <w:pStyle w:val="SocialMedia"/>
              <w:rPr>
                <w:rFonts w:asciiTheme="minorHAnsi" w:hAnsiTheme="minorHAnsi" w:cstheme="minorHAnsi"/>
              </w:rPr>
            </w:pPr>
            <w:r w:rsidRPr="00F001FF">
              <w:rPr>
                <w:rFonts w:asciiTheme="minorHAnsi" w:hAnsiTheme="minorHAnsi" w:cstheme="minorHAnsi"/>
              </w:rPr>
              <w:t>Follow us on T</w:t>
            </w:r>
            <w:r w:rsidR="005A4AE2" w:rsidRPr="00F001FF">
              <w:rPr>
                <w:rFonts w:asciiTheme="minorHAnsi" w:hAnsiTheme="minorHAnsi" w:cstheme="minorHAnsi"/>
              </w:rPr>
              <w:t xml:space="preserve">witter: </w:t>
            </w:r>
            <w:hyperlink r:id="rId24" w:tooltip="View the DfE Twitter profile page" w:history="1">
              <w:r w:rsidR="005A4AE2" w:rsidRPr="00F001FF">
                <w:rPr>
                  <w:rStyle w:val="Hyperlink"/>
                  <w:rFonts w:asciiTheme="minorHAnsi" w:hAnsiTheme="minorHAnsi" w:cstheme="minorHAnsi"/>
                </w:rPr>
                <w:t>@educationgovuk</w:t>
              </w:r>
            </w:hyperlink>
          </w:p>
        </w:tc>
        <w:tc>
          <w:tcPr>
            <w:tcW w:w="935" w:type="dxa"/>
            <w:hideMark/>
          </w:tcPr>
          <w:p w14:paraId="3E0B8D83" w14:textId="77777777" w:rsidR="005A4AE2" w:rsidRPr="00F001FF" w:rsidRDefault="005A4AE2">
            <w:pPr>
              <w:pStyle w:val="SocialMedia"/>
              <w:rPr>
                <w:rFonts w:asciiTheme="minorHAnsi" w:hAnsiTheme="minorHAnsi" w:cstheme="minorHAnsi"/>
              </w:rPr>
            </w:pPr>
            <w:r w:rsidRPr="00F001FF">
              <w:rPr>
                <w:rFonts w:asciiTheme="minorHAnsi" w:hAnsiTheme="minorHAnsi" w:cstheme="minorHAnsi"/>
              </w:rPr>
              <w:drawing>
                <wp:inline distT="0" distB="0" distL="0" distR="0" wp14:anchorId="300D3351" wp14:editId="05767B94">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5C40BF5E" w14:textId="77777777" w:rsidR="005A4AE2" w:rsidRPr="00F001FF" w:rsidRDefault="006429B3">
            <w:pPr>
              <w:pStyle w:val="SocialMedia"/>
              <w:rPr>
                <w:rFonts w:asciiTheme="minorHAnsi" w:hAnsiTheme="minorHAnsi" w:cstheme="minorHAnsi"/>
              </w:rPr>
            </w:pPr>
            <w:r w:rsidRPr="00F001FF">
              <w:rPr>
                <w:rFonts w:asciiTheme="minorHAnsi" w:hAnsiTheme="minorHAnsi" w:cstheme="minorHAnsi"/>
              </w:rPr>
              <w:t>Like us on F</w:t>
            </w:r>
            <w:r w:rsidR="005A4AE2" w:rsidRPr="00F001FF">
              <w:rPr>
                <w:rFonts w:asciiTheme="minorHAnsi" w:hAnsiTheme="minorHAnsi" w:cstheme="minorHAnsi"/>
              </w:rPr>
              <w:t>acebook:</w:t>
            </w:r>
            <w:r w:rsidR="005A4AE2" w:rsidRPr="00F001FF">
              <w:rPr>
                <w:rFonts w:asciiTheme="minorHAnsi" w:hAnsiTheme="minorHAnsi" w:cstheme="minorHAnsi"/>
              </w:rPr>
              <w:br/>
            </w:r>
            <w:hyperlink r:id="rId26" w:tooltip="Link the DfE on Facebook" w:history="1">
              <w:r w:rsidR="005A4AE2" w:rsidRPr="00F001FF">
                <w:rPr>
                  <w:rStyle w:val="Hyperlink"/>
                  <w:rFonts w:asciiTheme="minorHAnsi" w:hAnsiTheme="minorHAnsi" w:cstheme="minorHAnsi"/>
                </w:rPr>
                <w:t>facebook.com/educationgovuk</w:t>
              </w:r>
            </w:hyperlink>
          </w:p>
        </w:tc>
      </w:tr>
    </w:tbl>
    <w:p w14:paraId="3211D147" w14:textId="77777777" w:rsidR="009F41B6" w:rsidRPr="00F001FF" w:rsidRDefault="009F41B6" w:rsidP="0090521B">
      <w:pPr>
        <w:pStyle w:val="CopyrightBox"/>
        <w:rPr>
          <w:rFonts w:asciiTheme="minorHAnsi" w:hAnsiTheme="minorHAnsi" w:cstheme="minorHAnsi"/>
        </w:rPr>
      </w:pPr>
    </w:p>
    <w:sectPr w:rsidR="009F41B6" w:rsidRPr="00F001FF" w:rsidSect="00814D1A">
      <w:footerReference w:type="default" r:id="rId27"/>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85440" w14:textId="77777777" w:rsidR="00F91AE1" w:rsidRDefault="00F91AE1" w:rsidP="009F41B6">
      <w:r>
        <w:separator/>
      </w:r>
    </w:p>
    <w:p w14:paraId="5104C343" w14:textId="77777777" w:rsidR="00F91AE1" w:rsidRDefault="00F91AE1" w:rsidP="009F41B6"/>
  </w:endnote>
  <w:endnote w:type="continuationSeparator" w:id="0">
    <w:p w14:paraId="75EAE5A3" w14:textId="77777777" w:rsidR="00F91AE1" w:rsidRDefault="00F91AE1" w:rsidP="009F41B6">
      <w:r>
        <w:continuationSeparator/>
      </w:r>
    </w:p>
    <w:p w14:paraId="4F78A636" w14:textId="77777777" w:rsidR="00F91AE1" w:rsidRDefault="00F91AE1"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582540"/>
      <w:docPartObj>
        <w:docPartGallery w:val="Page Numbers (Bottom of Page)"/>
        <w:docPartUnique/>
      </w:docPartObj>
    </w:sdtPr>
    <w:sdtEndPr>
      <w:rPr>
        <w:noProof/>
      </w:rPr>
    </w:sdtEndPr>
    <w:sdtContent>
      <w:p w14:paraId="2F58D28F" w14:textId="6CB7D1A9" w:rsidR="00F91AE1" w:rsidRDefault="00F91AE1" w:rsidP="005A65F5">
        <w:pPr>
          <w:pStyle w:val="Footer"/>
          <w:ind w:firstLine="4513"/>
        </w:pPr>
        <w:r>
          <w:fldChar w:fldCharType="begin"/>
        </w:r>
        <w:r>
          <w:instrText xml:space="preserve"> PAGE   \* MERGEFORMAT </w:instrText>
        </w:r>
        <w:r>
          <w:fldChar w:fldCharType="separate"/>
        </w:r>
        <w:r w:rsidR="00A13090">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A68A7" w14:textId="77777777" w:rsidR="00F91AE1" w:rsidRDefault="00F91AE1" w:rsidP="009F41B6">
      <w:r>
        <w:separator/>
      </w:r>
    </w:p>
    <w:p w14:paraId="76BDBDEF" w14:textId="77777777" w:rsidR="00F91AE1" w:rsidRDefault="00F91AE1" w:rsidP="009F41B6"/>
  </w:footnote>
  <w:footnote w:type="continuationSeparator" w:id="0">
    <w:p w14:paraId="0BD1019F" w14:textId="77777777" w:rsidR="00F91AE1" w:rsidRDefault="00F91AE1" w:rsidP="009F41B6">
      <w:r>
        <w:continuationSeparator/>
      </w:r>
    </w:p>
    <w:p w14:paraId="6C37F9E4" w14:textId="77777777" w:rsidR="00F91AE1" w:rsidRDefault="00F91AE1" w:rsidP="009F41B6"/>
  </w:footnote>
  <w:footnote w:id="1">
    <w:p w14:paraId="670033E2" w14:textId="1CBE3407" w:rsidR="00536955" w:rsidRDefault="00536955">
      <w:pPr>
        <w:pStyle w:val="FootnoteText"/>
      </w:pPr>
      <w:r>
        <w:rPr>
          <w:rStyle w:val="FootnoteReference"/>
        </w:rPr>
        <w:footnoteRef/>
      </w:r>
      <w:r>
        <w:t xml:space="preserve"> </w:t>
      </w:r>
      <w:r w:rsidRPr="00A24C34">
        <w:rPr>
          <w:rFonts w:asciiTheme="minorHAnsi" w:hAnsiTheme="minorHAnsi" w:cstheme="minorHAnsi"/>
        </w:rPr>
        <w:t>Chanfreau et al,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2B47132"/>
    <w:multiLevelType w:val="hybridMultilevel"/>
    <w:tmpl w:val="C2FA9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B87AB7"/>
    <w:multiLevelType w:val="hybridMultilevel"/>
    <w:tmpl w:val="3878BD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6520ACE"/>
    <w:multiLevelType w:val="hybridMultilevel"/>
    <w:tmpl w:val="879C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FBF2053"/>
    <w:multiLevelType w:val="multilevel"/>
    <w:tmpl w:val="B330D13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15:restartNumberingAfterBreak="0">
    <w:nsid w:val="27C60E85"/>
    <w:multiLevelType w:val="hybridMultilevel"/>
    <w:tmpl w:val="77B60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1131F0"/>
    <w:multiLevelType w:val="hybridMultilevel"/>
    <w:tmpl w:val="031A40C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74A22BF"/>
    <w:multiLevelType w:val="hybridMultilevel"/>
    <w:tmpl w:val="E8906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241A2"/>
    <w:multiLevelType w:val="hybridMultilevel"/>
    <w:tmpl w:val="5E36B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321A6"/>
    <w:multiLevelType w:val="hybridMultilevel"/>
    <w:tmpl w:val="41B63E86"/>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16" w15:restartNumberingAfterBreak="0">
    <w:nsid w:val="5E940F2C"/>
    <w:multiLevelType w:val="hybridMultilevel"/>
    <w:tmpl w:val="656A2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6432ED"/>
    <w:multiLevelType w:val="hybridMultilevel"/>
    <w:tmpl w:val="F2207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F1C477A"/>
    <w:multiLevelType w:val="hybridMultilevel"/>
    <w:tmpl w:val="C0923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0A55D5"/>
    <w:multiLevelType w:val="hybridMultilevel"/>
    <w:tmpl w:val="050C025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5B329F9"/>
    <w:multiLevelType w:val="hybridMultilevel"/>
    <w:tmpl w:val="5F7C8E58"/>
    <w:lvl w:ilvl="0" w:tplc="8892B3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6"/>
  </w:num>
  <w:num w:numId="3">
    <w:abstractNumId w:val="0"/>
  </w:num>
  <w:num w:numId="4">
    <w:abstractNumId w:val="5"/>
  </w:num>
  <w:num w:numId="5">
    <w:abstractNumId w:val="2"/>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num>
  <w:num w:numId="10">
    <w:abstractNumId w:val="14"/>
  </w:num>
  <w:num w:numId="11">
    <w:abstractNumId w:val="10"/>
  </w:num>
  <w:num w:numId="12">
    <w:abstractNumId w:val="19"/>
  </w:num>
  <w:num w:numId="13">
    <w:abstractNumId w:val="17"/>
  </w:num>
  <w:num w:numId="14">
    <w:abstractNumId w:val="3"/>
  </w:num>
  <w:num w:numId="15">
    <w:abstractNumId w:val="16"/>
  </w:num>
  <w:num w:numId="16">
    <w:abstractNumId w:val="9"/>
  </w:num>
  <w:num w:numId="17">
    <w:abstractNumId w:val="15"/>
  </w:num>
  <w:num w:numId="18">
    <w:abstractNumId w:val="11"/>
  </w:num>
  <w:num w:numId="19">
    <w:abstractNumId w:val="4"/>
  </w:num>
  <w:num w:numId="20">
    <w:abstractNumId w:val="20"/>
  </w:num>
  <w:num w:numId="21">
    <w:abstractNumId w:val="6"/>
  </w:num>
  <w:num w:numId="22">
    <w:abstractNumId w:val="21"/>
  </w:num>
  <w:num w:numId="23">
    <w:abstractNumId w:val="12"/>
  </w:num>
  <w:num w:numId="24">
    <w:abstractNumId w:val="6"/>
  </w:num>
  <w:num w:numId="25">
    <w:abstractNumId w:val="22"/>
  </w:num>
  <w:num w:numId="26">
    <w:abstractNumId w:val="7"/>
  </w:num>
  <w:num w:numId="27">
    <w:abstractNumId w:val="6"/>
  </w:num>
  <w:num w:numId="28">
    <w:abstractNumId w:val="6"/>
  </w:num>
  <w:num w:numId="2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03D"/>
    <w:rsid w:val="00000CCE"/>
    <w:rsid w:val="00011A88"/>
    <w:rsid w:val="00013A6E"/>
    <w:rsid w:val="00013F84"/>
    <w:rsid w:val="00014FA9"/>
    <w:rsid w:val="0002203B"/>
    <w:rsid w:val="00023913"/>
    <w:rsid w:val="00030ABD"/>
    <w:rsid w:val="00031F36"/>
    <w:rsid w:val="00033DE6"/>
    <w:rsid w:val="000442BD"/>
    <w:rsid w:val="00051E2E"/>
    <w:rsid w:val="00053503"/>
    <w:rsid w:val="00057100"/>
    <w:rsid w:val="00061F4A"/>
    <w:rsid w:val="0006469A"/>
    <w:rsid w:val="00066B1C"/>
    <w:rsid w:val="0007258F"/>
    <w:rsid w:val="00072EE1"/>
    <w:rsid w:val="00074179"/>
    <w:rsid w:val="00083A73"/>
    <w:rsid w:val="00087D11"/>
    <w:rsid w:val="00095901"/>
    <w:rsid w:val="0009697C"/>
    <w:rsid w:val="000A10F4"/>
    <w:rsid w:val="000B3DE0"/>
    <w:rsid w:val="000B4A3E"/>
    <w:rsid w:val="000D1D30"/>
    <w:rsid w:val="000D4433"/>
    <w:rsid w:val="000D5697"/>
    <w:rsid w:val="000D7FF8"/>
    <w:rsid w:val="000E3350"/>
    <w:rsid w:val="000F1A98"/>
    <w:rsid w:val="000F22D0"/>
    <w:rsid w:val="000F73F3"/>
    <w:rsid w:val="00102D1D"/>
    <w:rsid w:val="00103E77"/>
    <w:rsid w:val="00112583"/>
    <w:rsid w:val="00113E8C"/>
    <w:rsid w:val="0011494F"/>
    <w:rsid w:val="00121C6C"/>
    <w:rsid w:val="001321D2"/>
    <w:rsid w:val="00133075"/>
    <w:rsid w:val="001367E4"/>
    <w:rsid w:val="001438CE"/>
    <w:rsid w:val="00147214"/>
    <w:rsid w:val="00152A3A"/>
    <w:rsid w:val="001540AB"/>
    <w:rsid w:val="00155ECC"/>
    <w:rsid w:val="001615DF"/>
    <w:rsid w:val="00161A13"/>
    <w:rsid w:val="00171F6B"/>
    <w:rsid w:val="00174104"/>
    <w:rsid w:val="001747E2"/>
    <w:rsid w:val="00176EB9"/>
    <w:rsid w:val="00190C3A"/>
    <w:rsid w:val="00196306"/>
    <w:rsid w:val="001A3A04"/>
    <w:rsid w:val="001B07D6"/>
    <w:rsid w:val="001B2AE2"/>
    <w:rsid w:val="001B4452"/>
    <w:rsid w:val="001B5C15"/>
    <w:rsid w:val="001B65D4"/>
    <w:rsid w:val="001B796F"/>
    <w:rsid w:val="001C4E9C"/>
    <w:rsid w:val="001C55FC"/>
    <w:rsid w:val="001C5A63"/>
    <w:rsid w:val="001C5EB6"/>
    <w:rsid w:val="001C6AF8"/>
    <w:rsid w:val="001D09EC"/>
    <w:rsid w:val="001D51D9"/>
    <w:rsid w:val="001D5770"/>
    <w:rsid w:val="001E2783"/>
    <w:rsid w:val="001E3581"/>
    <w:rsid w:val="001F153F"/>
    <w:rsid w:val="001F3FC0"/>
    <w:rsid w:val="00203ACA"/>
    <w:rsid w:val="00203EC9"/>
    <w:rsid w:val="00210E6D"/>
    <w:rsid w:val="002113CF"/>
    <w:rsid w:val="00214378"/>
    <w:rsid w:val="00214713"/>
    <w:rsid w:val="00217D04"/>
    <w:rsid w:val="0022255C"/>
    <w:rsid w:val="0022489D"/>
    <w:rsid w:val="002262F3"/>
    <w:rsid w:val="00230559"/>
    <w:rsid w:val="002332F8"/>
    <w:rsid w:val="00234F75"/>
    <w:rsid w:val="00240F4B"/>
    <w:rsid w:val="002429AA"/>
    <w:rsid w:val="002575C5"/>
    <w:rsid w:val="002634E2"/>
    <w:rsid w:val="00264A25"/>
    <w:rsid w:val="0027230F"/>
    <w:rsid w:val="0027252F"/>
    <w:rsid w:val="00273718"/>
    <w:rsid w:val="0027403E"/>
    <w:rsid w:val="002839B5"/>
    <w:rsid w:val="00284111"/>
    <w:rsid w:val="002854DD"/>
    <w:rsid w:val="00287788"/>
    <w:rsid w:val="00292DED"/>
    <w:rsid w:val="002A28F7"/>
    <w:rsid w:val="002A3153"/>
    <w:rsid w:val="002B2513"/>
    <w:rsid w:val="002B2775"/>
    <w:rsid w:val="002B7ED2"/>
    <w:rsid w:val="002C3AA4"/>
    <w:rsid w:val="002D3E29"/>
    <w:rsid w:val="002D4B69"/>
    <w:rsid w:val="002D5B22"/>
    <w:rsid w:val="002E06A2"/>
    <w:rsid w:val="002E09DD"/>
    <w:rsid w:val="002E463F"/>
    <w:rsid w:val="002E4E9A"/>
    <w:rsid w:val="002E508B"/>
    <w:rsid w:val="002E5F9F"/>
    <w:rsid w:val="002E66BF"/>
    <w:rsid w:val="002E7368"/>
    <w:rsid w:val="002E7849"/>
    <w:rsid w:val="002F15EE"/>
    <w:rsid w:val="002F4601"/>
    <w:rsid w:val="002F6A4F"/>
    <w:rsid w:val="002F7128"/>
    <w:rsid w:val="00300F99"/>
    <w:rsid w:val="003154AC"/>
    <w:rsid w:val="00316DD9"/>
    <w:rsid w:val="00323776"/>
    <w:rsid w:val="00325D84"/>
    <w:rsid w:val="00332DDD"/>
    <w:rsid w:val="0034222D"/>
    <w:rsid w:val="003575F9"/>
    <w:rsid w:val="00361752"/>
    <w:rsid w:val="00361FE6"/>
    <w:rsid w:val="00374981"/>
    <w:rsid w:val="003810D8"/>
    <w:rsid w:val="003853A4"/>
    <w:rsid w:val="00395A41"/>
    <w:rsid w:val="003A01C4"/>
    <w:rsid w:val="003A1CC2"/>
    <w:rsid w:val="003A6D88"/>
    <w:rsid w:val="003B0C6E"/>
    <w:rsid w:val="003C60B5"/>
    <w:rsid w:val="003D1EFE"/>
    <w:rsid w:val="003D6326"/>
    <w:rsid w:val="003D764C"/>
    <w:rsid w:val="003E129B"/>
    <w:rsid w:val="003E1329"/>
    <w:rsid w:val="003E4B03"/>
    <w:rsid w:val="003F1C41"/>
    <w:rsid w:val="003F590F"/>
    <w:rsid w:val="003F63E0"/>
    <w:rsid w:val="003F751E"/>
    <w:rsid w:val="00407032"/>
    <w:rsid w:val="00411957"/>
    <w:rsid w:val="00416220"/>
    <w:rsid w:val="00421F3D"/>
    <w:rsid w:val="00423E2D"/>
    <w:rsid w:val="004242C5"/>
    <w:rsid w:val="00424503"/>
    <w:rsid w:val="0043261E"/>
    <w:rsid w:val="004339FB"/>
    <w:rsid w:val="004367AC"/>
    <w:rsid w:val="004411FA"/>
    <w:rsid w:val="00444EC0"/>
    <w:rsid w:val="00445E79"/>
    <w:rsid w:val="004509BE"/>
    <w:rsid w:val="004572EE"/>
    <w:rsid w:val="00467BC5"/>
    <w:rsid w:val="00470223"/>
    <w:rsid w:val="00471FEE"/>
    <w:rsid w:val="004726CF"/>
    <w:rsid w:val="004854BE"/>
    <w:rsid w:val="004866AD"/>
    <w:rsid w:val="00486DCD"/>
    <w:rsid w:val="00493421"/>
    <w:rsid w:val="004A25DF"/>
    <w:rsid w:val="004B19E5"/>
    <w:rsid w:val="004B4394"/>
    <w:rsid w:val="004B6B92"/>
    <w:rsid w:val="004C4BF1"/>
    <w:rsid w:val="004D0B5A"/>
    <w:rsid w:val="004D13A3"/>
    <w:rsid w:val="004E4E30"/>
    <w:rsid w:val="004E6CD9"/>
    <w:rsid w:val="004F20E3"/>
    <w:rsid w:val="004F211A"/>
    <w:rsid w:val="004F3159"/>
    <w:rsid w:val="004F4AEF"/>
    <w:rsid w:val="004F70A9"/>
    <w:rsid w:val="0050167F"/>
    <w:rsid w:val="005048DB"/>
    <w:rsid w:val="005175D9"/>
    <w:rsid w:val="005250DC"/>
    <w:rsid w:val="0052566B"/>
    <w:rsid w:val="00536955"/>
    <w:rsid w:val="00536E0B"/>
    <w:rsid w:val="00550E2B"/>
    <w:rsid w:val="005535E5"/>
    <w:rsid w:val="00553E4E"/>
    <w:rsid w:val="005552BF"/>
    <w:rsid w:val="00560451"/>
    <w:rsid w:val="00562261"/>
    <w:rsid w:val="0056283E"/>
    <w:rsid w:val="00566C31"/>
    <w:rsid w:val="0057250B"/>
    <w:rsid w:val="00574294"/>
    <w:rsid w:val="005749C5"/>
    <w:rsid w:val="0057670A"/>
    <w:rsid w:val="0058013F"/>
    <w:rsid w:val="00581D79"/>
    <w:rsid w:val="00583371"/>
    <w:rsid w:val="00583D80"/>
    <w:rsid w:val="00585490"/>
    <w:rsid w:val="005905B1"/>
    <w:rsid w:val="005914F1"/>
    <w:rsid w:val="0059494A"/>
    <w:rsid w:val="005A07FF"/>
    <w:rsid w:val="005A4AE2"/>
    <w:rsid w:val="005A65F5"/>
    <w:rsid w:val="005A67AA"/>
    <w:rsid w:val="005A6DE5"/>
    <w:rsid w:val="005A7D82"/>
    <w:rsid w:val="005B1536"/>
    <w:rsid w:val="005B2FD4"/>
    <w:rsid w:val="005B3310"/>
    <w:rsid w:val="005B6084"/>
    <w:rsid w:val="005C0B41"/>
    <w:rsid w:val="005C1447"/>
    <w:rsid w:val="005C1770"/>
    <w:rsid w:val="005C2466"/>
    <w:rsid w:val="005C6416"/>
    <w:rsid w:val="005C657D"/>
    <w:rsid w:val="005D0561"/>
    <w:rsid w:val="005D05CE"/>
    <w:rsid w:val="005D252F"/>
    <w:rsid w:val="005D3118"/>
    <w:rsid w:val="005D380A"/>
    <w:rsid w:val="005D415A"/>
    <w:rsid w:val="005E3379"/>
    <w:rsid w:val="005E4E92"/>
    <w:rsid w:val="005E63FC"/>
    <w:rsid w:val="005F107C"/>
    <w:rsid w:val="00602008"/>
    <w:rsid w:val="0060414E"/>
    <w:rsid w:val="0060702F"/>
    <w:rsid w:val="006108B3"/>
    <w:rsid w:val="00611F91"/>
    <w:rsid w:val="006155C4"/>
    <w:rsid w:val="006237FB"/>
    <w:rsid w:val="006248B1"/>
    <w:rsid w:val="00626DD2"/>
    <w:rsid w:val="00627EA1"/>
    <w:rsid w:val="006323F4"/>
    <w:rsid w:val="00633E4E"/>
    <w:rsid w:val="00635D57"/>
    <w:rsid w:val="006418B2"/>
    <w:rsid w:val="00642404"/>
    <w:rsid w:val="006429B3"/>
    <w:rsid w:val="00646C5C"/>
    <w:rsid w:val="00647EFA"/>
    <w:rsid w:val="00652973"/>
    <w:rsid w:val="00654AD7"/>
    <w:rsid w:val="0065501F"/>
    <w:rsid w:val="006558CA"/>
    <w:rsid w:val="00657E79"/>
    <w:rsid w:val="006606F5"/>
    <w:rsid w:val="006608CF"/>
    <w:rsid w:val="00663338"/>
    <w:rsid w:val="0067185E"/>
    <w:rsid w:val="00671B64"/>
    <w:rsid w:val="00671D5B"/>
    <w:rsid w:val="0067238D"/>
    <w:rsid w:val="006775FA"/>
    <w:rsid w:val="006814D7"/>
    <w:rsid w:val="006839D3"/>
    <w:rsid w:val="0068544D"/>
    <w:rsid w:val="00695D08"/>
    <w:rsid w:val="006A27AA"/>
    <w:rsid w:val="006A3602"/>
    <w:rsid w:val="006B1F9F"/>
    <w:rsid w:val="006B20B3"/>
    <w:rsid w:val="006C382D"/>
    <w:rsid w:val="006D03A3"/>
    <w:rsid w:val="006D1162"/>
    <w:rsid w:val="006D5470"/>
    <w:rsid w:val="006D6050"/>
    <w:rsid w:val="006D67EB"/>
    <w:rsid w:val="006E22B1"/>
    <w:rsid w:val="006E7F39"/>
    <w:rsid w:val="006F017C"/>
    <w:rsid w:val="006F1F96"/>
    <w:rsid w:val="006F3F8A"/>
    <w:rsid w:val="006F5EEF"/>
    <w:rsid w:val="006F6DC9"/>
    <w:rsid w:val="00700337"/>
    <w:rsid w:val="00700B01"/>
    <w:rsid w:val="00702D0A"/>
    <w:rsid w:val="00702EBF"/>
    <w:rsid w:val="00706B11"/>
    <w:rsid w:val="00713414"/>
    <w:rsid w:val="00715880"/>
    <w:rsid w:val="0071631A"/>
    <w:rsid w:val="007175C2"/>
    <w:rsid w:val="00730350"/>
    <w:rsid w:val="00730EF3"/>
    <w:rsid w:val="0073516C"/>
    <w:rsid w:val="007369E7"/>
    <w:rsid w:val="007403F5"/>
    <w:rsid w:val="007426B3"/>
    <w:rsid w:val="00743353"/>
    <w:rsid w:val="00745871"/>
    <w:rsid w:val="00745C9F"/>
    <w:rsid w:val="00747CD7"/>
    <w:rsid w:val="0075096B"/>
    <w:rsid w:val="00751648"/>
    <w:rsid w:val="00760615"/>
    <w:rsid w:val="00760960"/>
    <w:rsid w:val="0076231A"/>
    <w:rsid w:val="00764D03"/>
    <w:rsid w:val="00765E95"/>
    <w:rsid w:val="00766306"/>
    <w:rsid w:val="00774F55"/>
    <w:rsid w:val="00775D8A"/>
    <w:rsid w:val="0077659E"/>
    <w:rsid w:val="00777AD4"/>
    <w:rsid w:val="00780786"/>
    <w:rsid w:val="00780950"/>
    <w:rsid w:val="007809EF"/>
    <w:rsid w:val="00783D2C"/>
    <w:rsid w:val="00793610"/>
    <w:rsid w:val="00793E4F"/>
    <w:rsid w:val="00794F29"/>
    <w:rsid w:val="0079524A"/>
    <w:rsid w:val="007969E9"/>
    <w:rsid w:val="007A0750"/>
    <w:rsid w:val="007A1326"/>
    <w:rsid w:val="007A2250"/>
    <w:rsid w:val="007A3DFE"/>
    <w:rsid w:val="007A5759"/>
    <w:rsid w:val="007B3CFE"/>
    <w:rsid w:val="007C321D"/>
    <w:rsid w:val="007C41A5"/>
    <w:rsid w:val="007C58BE"/>
    <w:rsid w:val="007C7EEE"/>
    <w:rsid w:val="007D0537"/>
    <w:rsid w:val="007D080B"/>
    <w:rsid w:val="007D29D3"/>
    <w:rsid w:val="007D7E38"/>
    <w:rsid w:val="007E06DD"/>
    <w:rsid w:val="007E35BC"/>
    <w:rsid w:val="007F1ACB"/>
    <w:rsid w:val="007F670A"/>
    <w:rsid w:val="007F7235"/>
    <w:rsid w:val="00806050"/>
    <w:rsid w:val="00814D1A"/>
    <w:rsid w:val="008168A2"/>
    <w:rsid w:val="00816E77"/>
    <w:rsid w:val="0081799D"/>
    <w:rsid w:val="00820616"/>
    <w:rsid w:val="00821CD3"/>
    <w:rsid w:val="00824E92"/>
    <w:rsid w:val="00827FF1"/>
    <w:rsid w:val="00831263"/>
    <w:rsid w:val="00831DB7"/>
    <w:rsid w:val="00832EBF"/>
    <w:rsid w:val="00835B6D"/>
    <w:rsid w:val="008366CB"/>
    <w:rsid w:val="0083752D"/>
    <w:rsid w:val="00837F3A"/>
    <w:rsid w:val="008419B8"/>
    <w:rsid w:val="00851321"/>
    <w:rsid w:val="008515CE"/>
    <w:rsid w:val="008602E5"/>
    <w:rsid w:val="00860D31"/>
    <w:rsid w:val="008620F3"/>
    <w:rsid w:val="0086286F"/>
    <w:rsid w:val="00863986"/>
    <w:rsid w:val="00863D73"/>
    <w:rsid w:val="0086495D"/>
    <w:rsid w:val="0086572F"/>
    <w:rsid w:val="00866257"/>
    <w:rsid w:val="00874F24"/>
    <w:rsid w:val="00876230"/>
    <w:rsid w:val="00877C8B"/>
    <w:rsid w:val="00877D5B"/>
    <w:rsid w:val="00877ECD"/>
    <w:rsid w:val="00886B1E"/>
    <w:rsid w:val="0089094C"/>
    <w:rsid w:val="00897F33"/>
    <w:rsid w:val="008A276A"/>
    <w:rsid w:val="008A4179"/>
    <w:rsid w:val="008A460D"/>
    <w:rsid w:val="008A4CD5"/>
    <w:rsid w:val="008A588F"/>
    <w:rsid w:val="008A644A"/>
    <w:rsid w:val="008A77D2"/>
    <w:rsid w:val="008B05BD"/>
    <w:rsid w:val="008B0C03"/>
    <w:rsid w:val="008B0DD1"/>
    <w:rsid w:val="008B114C"/>
    <w:rsid w:val="008B1297"/>
    <w:rsid w:val="008B250D"/>
    <w:rsid w:val="008B427B"/>
    <w:rsid w:val="008B6009"/>
    <w:rsid w:val="008C46DC"/>
    <w:rsid w:val="008D15AA"/>
    <w:rsid w:val="008D6968"/>
    <w:rsid w:val="008E0A30"/>
    <w:rsid w:val="008E301C"/>
    <w:rsid w:val="008E3B15"/>
    <w:rsid w:val="008E3F07"/>
    <w:rsid w:val="008E4B40"/>
    <w:rsid w:val="008E573E"/>
    <w:rsid w:val="008E5F36"/>
    <w:rsid w:val="008F2757"/>
    <w:rsid w:val="008F2E4F"/>
    <w:rsid w:val="008F6CA2"/>
    <w:rsid w:val="008F6F8B"/>
    <w:rsid w:val="008F7436"/>
    <w:rsid w:val="0090521B"/>
    <w:rsid w:val="009055E4"/>
    <w:rsid w:val="00917E9C"/>
    <w:rsid w:val="0092379D"/>
    <w:rsid w:val="00924E3D"/>
    <w:rsid w:val="00925160"/>
    <w:rsid w:val="0092542E"/>
    <w:rsid w:val="00931153"/>
    <w:rsid w:val="00944231"/>
    <w:rsid w:val="009442F0"/>
    <w:rsid w:val="00951C56"/>
    <w:rsid w:val="00955907"/>
    <w:rsid w:val="0095599F"/>
    <w:rsid w:val="00956CF7"/>
    <w:rsid w:val="00957494"/>
    <w:rsid w:val="0096424B"/>
    <w:rsid w:val="009716FA"/>
    <w:rsid w:val="009764ED"/>
    <w:rsid w:val="00984AA8"/>
    <w:rsid w:val="00985088"/>
    <w:rsid w:val="0098648B"/>
    <w:rsid w:val="00992B36"/>
    <w:rsid w:val="0099642B"/>
    <w:rsid w:val="009A0355"/>
    <w:rsid w:val="009A244C"/>
    <w:rsid w:val="009A602D"/>
    <w:rsid w:val="009A7642"/>
    <w:rsid w:val="009B0DAA"/>
    <w:rsid w:val="009B32FA"/>
    <w:rsid w:val="009B4C7B"/>
    <w:rsid w:val="009B785B"/>
    <w:rsid w:val="009C13DC"/>
    <w:rsid w:val="009C22C2"/>
    <w:rsid w:val="009C6075"/>
    <w:rsid w:val="009C73CF"/>
    <w:rsid w:val="009C7FB2"/>
    <w:rsid w:val="009D24C3"/>
    <w:rsid w:val="009E00AE"/>
    <w:rsid w:val="009E09D3"/>
    <w:rsid w:val="009E1E35"/>
    <w:rsid w:val="009E1E84"/>
    <w:rsid w:val="009E6E74"/>
    <w:rsid w:val="009E7C15"/>
    <w:rsid w:val="009F17B3"/>
    <w:rsid w:val="009F41B6"/>
    <w:rsid w:val="00A01CAC"/>
    <w:rsid w:val="00A0665A"/>
    <w:rsid w:val="00A13090"/>
    <w:rsid w:val="00A15FD8"/>
    <w:rsid w:val="00A260F9"/>
    <w:rsid w:val="00A26AB3"/>
    <w:rsid w:val="00A27CE4"/>
    <w:rsid w:val="00A30260"/>
    <w:rsid w:val="00A30BA1"/>
    <w:rsid w:val="00A338E8"/>
    <w:rsid w:val="00A37DEE"/>
    <w:rsid w:val="00A433C3"/>
    <w:rsid w:val="00A45AD9"/>
    <w:rsid w:val="00A50806"/>
    <w:rsid w:val="00A54BB7"/>
    <w:rsid w:val="00A5643A"/>
    <w:rsid w:val="00A5723C"/>
    <w:rsid w:val="00A60D43"/>
    <w:rsid w:val="00A66499"/>
    <w:rsid w:val="00A66C5D"/>
    <w:rsid w:val="00A707A4"/>
    <w:rsid w:val="00A7274B"/>
    <w:rsid w:val="00A73DAE"/>
    <w:rsid w:val="00A73FB8"/>
    <w:rsid w:val="00A75D31"/>
    <w:rsid w:val="00A763CB"/>
    <w:rsid w:val="00A772FF"/>
    <w:rsid w:val="00A801D1"/>
    <w:rsid w:val="00A81F69"/>
    <w:rsid w:val="00A91CB0"/>
    <w:rsid w:val="00A93FC0"/>
    <w:rsid w:val="00A95096"/>
    <w:rsid w:val="00A95D3F"/>
    <w:rsid w:val="00AA000B"/>
    <w:rsid w:val="00AA3484"/>
    <w:rsid w:val="00AA554F"/>
    <w:rsid w:val="00AA680F"/>
    <w:rsid w:val="00AA7E7B"/>
    <w:rsid w:val="00AB1AF9"/>
    <w:rsid w:val="00AB6D0F"/>
    <w:rsid w:val="00AB7858"/>
    <w:rsid w:val="00AC1031"/>
    <w:rsid w:val="00AC61A6"/>
    <w:rsid w:val="00AD1DD2"/>
    <w:rsid w:val="00AD2062"/>
    <w:rsid w:val="00AD23CA"/>
    <w:rsid w:val="00AD2F1D"/>
    <w:rsid w:val="00AD5459"/>
    <w:rsid w:val="00AD6CF9"/>
    <w:rsid w:val="00AE1E46"/>
    <w:rsid w:val="00AE5177"/>
    <w:rsid w:val="00AF0989"/>
    <w:rsid w:val="00AF28C7"/>
    <w:rsid w:val="00AF785C"/>
    <w:rsid w:val="00B042EE"/>
    <w:rsid w:val="00B05DDC"/>
    <w:rsid w:val="00B1029F"/>
    <w:rsid w:val="00B25674"/>
    <w:rsid w:val="00B3385A"/>
    <w:rsid w:val="00B34942"/>
    <w:rsid w:val="00B3498C"/>
    <w:rsid w:val="00B34F49"/>
    <w:rsid w:val="00B35EEF"/>
    <w:rsid w:val="00B42A98"/>
    <w:rsid w:val="00B43CAD"/>
    <w:rsid w:val="00B51536"/>
    <w:rsid w:val="00B55A49"/>
    <w:rsid w:val="00B55B44"/>
    <w:rsid w:val="00B6071D"/>
    <w:rsid w:val="00B6350D"/>
    <w:rsid w:val="00B64265"/>
    <w:rsid w:val="00B67F76"/>
    <w:rsid w:val="00B70EFF"/>
    <w:rsid w:val="00B7167C"/>
    <w:rsid w:val="00B7558C"/>
    <w:rsid w:val="00B823B5"/>
    <w:rsid w:val="00B85794"/>
    <w:rsid w:val="00B9194F"/>
    <w:rsid w:val="00B942EF"/>
    <w:rsid w:val="00BA003B"/>
    <w:rsid w:val="00BA2625"/>
    <w:rsid w:val="00BA5951"/>
    <w:rsid w:val="00BB05E2"/>
    <w:rsid w:val="00BB1DA6"/>
    <w:rsid w:val="00BB7C04"/>
    <w:rsid w:val="00BC4947"/>
    <w:rsid w:val="00BC7C03"/>
    <w:rsid w:val="00BD1111"/>
    <w:rsid w:val="00BD2126"/>
    <w:rsid w:val="00BD26B6"/>
    <w:rsid w:val="00BD3366"/>
    <w:rsid w:val="00BD7DF4"/>
    <w:rsid w:val="00BE01C6"/>
    <w:rsid w:val="00BE22B3"/>
    <w:rsid w:val="00BE4DAC"/>
    <w:rsid w:val="00BF13F8"/>
    <w:rsid w:val="00BF1416"/>
    <w:rsid w:val="00BF68F1"/>
    <w:rsid w:val="00C01CFF"/>
    <w:rsid w:val="00C023D8"/>
    <w:rsid w:val="00C02C7D"/>
    <w:rsid w:val="00C073B9"/>
    <w:rsid w:val="00C1009A"/>
    <w:rsid w:val="00C1494D"/>
    <w:rsid w:val="00C15B78"/>
    <w:rsid w:val="00C2207B"/>
    <w:rsid w:val="00C27F4B"/>
    <w:rsid w:val="00C42B38"/>
    <w:rsid w:val="00C45B33"/>
    <w:rsid w:val="00C46129"/>
    <w:rsid w:val="00C529E8"/>
    <w:rsid w:val="00C573BD"/>
    <w:rsid w:val="00C6013F"/>
    <w:rsid w:val="00C60C12"/>
    <w:rsid w:val="00C61EE9"/>
    <w:rsid w:val="00C63537"/>
    <w:rsid w:val="00C66273"/>
    <w:rsid w:val="00C6636B"/>
    <w:rsid w:val="00C71561"/>
    <w:rsid w:val="00C71E70"/>
    <w:rsid w:val="00C7338E"/>
    <w:rsid w:val="00C75A77"/>
    <w:rsid w:val="00C776C3"/>
    <w:rsid w:val="00C8124F"/>
    <w:rsid w:val="00C81513"/>
    <w:rsid w:val="00C84637"/>
    <w:rsid w:val="00C85AB6"/>
    <w:rsid w:val="00C9157E"/>
    <w:rsid w:val="00C92AD3"/>
    <w:rsid w:val="00C93999"/>
    <w:rsid w:val="00CA1009"/>
    <w:rsid w:val="00CA30B4"/>
    <w:rsid w:val="00CA4180"/>
    <w:rsid w:val="00CA72FC"/>
    <w:rsid w:val="00CB56F5"/>
    <w:rsid w:val="00CB6CA9"/>
    <w:rsid w:val="00CB6E04"/>
    <w:rsid w:val="00CC2512"/>
    <w:rsid w:val="00CC4C58"/>
    <w:rsid w:val="00CC547F"/>
    <w:rsid w:val="00CD5D21"/>
    <w:rsid w:val="00CE0E9F"/>
    <w:rsid w:val="00CE40D7"/>
    <w:rsid w:val="00CE5F52"/>
    <w:rsid w:val="00CE6C6C"/>
    <w:rsid w:val="00CE7906"/>
    <w:rsid w:val="00CF063B"/>
    <w:rsid w:val="00CF0E19"/>
    <w:rsid w:val="00D03A13"/>
    <w:rsid w:val="00D05342"/>
    <w:rsid w:val="00D169F8"/>
    <w:rsid w:val="00D20965"/>
    <w:rsid w:val="00D21B4A"/>
    <w:rsid w:val="00D2346D"/>
    <w:rsid w:val="00D27D9B"/>
    <w:rsid w:val="00D307F0"/>
    <w:rsid w:val="00D376DB"/>
    <w:rsid w:val="00D37C82"/>
    <w:rsid w:val="00D40DE9"/>
    <w:rsid w:val="00D41212"/>
    <w:rsid w:val="00D42B45"/>
    <w:rsid w:val="00D44287"/>
    <w:rsid w:val="00D544A6"/>
    <w:rsid w:val="00D55BDC"/>
    <w:rsid w:val="00D57A24"/>
    <w:rsid w:val="00D57CFC"/>
    <w:rsid w:val="00D63391"/>
    <w:rsid w:val="00D64A19"/>
    <w:rsid w:val="00D660A1"/>
    <w:rsid w:val="00D66FFC"/>
    <w:rsid w:val="00D70391"/>
    <w:rsid w:val="00D71F30"/>
    <w:rsid w:val="00D736C0"/>
    <w:rsid w:val="00D92274"/>
    <w:rsid w:val="00D94339"/>
    <w:rsid w:val="00D9707F"/>
    <w:rsid w:val="00D978E6"/>
    <w:rsid w:val="00DA1F8E"/>
    <w:rsid w:val="00DA57A4"/>
    <w:rsid w:val="00DB0D07"/>
    <w:rsid w:val="00DB3571"/>
    <w:rsid w:val="00DC0350"/>
    <w:rsid w:val="00DC1B41"/>
    <w:rsid w:val="00DC39E8"/>
    <w:rsid w:val="00DC4922"/>
    <w:rsid w:val="00DC4950"/>
    <w:rsid w:val="00DC585C"/>
    <w:rsid w:val="00DD3A4E"/>
    <w:rsid w:val="00DD51B7"/>
    <w:rsid w:val="00DD699B"/>
    <w:rsid w:val="00DD788A"/>
    <w:rsid w:val="00DE00B3"/>
    <w:rsid w:val="00DE1DF6"/>
    <w:rsid w:val="00DE2205"/>
    <w:rsid w:val="00DE63FD"/>
    <w:rsid w:val="00DE6998"/>
    <w:rsid w:val="00DF0054"/>
    <w:rsid w:val="00DF2EC5"/>
    <w:rsid w:val="00DF3309"/>
    <w:rsid w:val="00DF5124"/>
    <w:rsid w:val="00DF7F39"/>
    <w:rsid w:val="00E10D81"/>
    <w:rsid w:val="00E1702C"/>
    <w:rsid w:val="00E207A2"/>
    <w:rsid w:val="00E2257D"/>
    <w:rsid w:val="00E22EE8"/>
    <w:rsid w:val="00E23ABB"/>
    <w:rsid w:val="00E23E99"/>
    <w:rsid w:val="00E3093A"/>
    <w:rsid w:val="00E33078"/>
    <w:rsid w:val="00E335AB"/>
    <w:rsid w:val="00E33AB6"/>
    <w:rsid w:val="00E35C31"/>
    <w:rsid w:val="00E4012C"/>
    <w:rsid w:val="00E42A8F"/>
    <w:rsid w:val="00E4451F"/>
    <w:rsid w:val="00E50AA2"/>
    <w:rsid w:val="00E5223F"/>
    <w:rsid w:val="00E6185D"/>
    <w:rsid w:val="00E63912"/>
    <w:rsid w:val="00E66B4F"/>
    <w:rsid w:val="00E741D5"/>
    <w:rsid w:val="00E74474"/>
    <w:rsid w:val="00E7448F"/>
    <w:rsid w:val="00E87A6A"/>
    <w:rsid w:val="00E9232A"/>
    <w:rsid w:val="00EA4D1B"/>
    <w:rsid w:val="00EB1D11"/>
    <w:rsid w:val="00EB281B"/>
    <w:rsid w:val="00EC1C50"/>
    <w:rsid w:val="00ED3D05"/>
    <w:rsid w:val="00ED5025"/>
    <w:rsid w:val="00EE5713"/>
    <w:rsid w:val="00EE64AE"/>
    <w:rsid w:val="00EE715F"/>
    <w:rsid w:val="00F001FF"/>
    <w:rsid w:val="00F06445"/>
    <w:rsid w:val="00F07114"/>
    <w:rsid w:val="00F13A96"/>
    <w:rsid w:val="00F15928"/>
    <w:rsid w:val="00F206A7"/>
    <w:rsid w:val="00F3105E"/>
    <w:rsid w:val="00F31AAB"/>
    <w:rsid w:val="00F33C6A"/>
    <w:rsid w:val="00F41591"/>
    <w:rsid w:val="00F41A63"/>
    <w:rsid w:val="00F45BEB"/>
    <w:rsid w:val="00F51356"/>
    <w:rsid w:val="00F54523"/>
    <w:rsid w:val="00F70793"/>
    <w:rsid w:val="00F779B0"/>
    <w:rsid w:val="00F84544"/>
    <w:rsid w:val="00F9021D"/>
    <w:rsid w:val="00F90552"/>
    <w:rsid w:val="00F908B7"/>
    <w:rsid w:val="00F91AE1"/>
    <w:rsid w:val="00F954FA"/>
    <w:rsid w:val="00F95B1F"/>
    <w:rsid w:val="00F96EB7"/>
    <w:rsid w:val="00FA05B2"/>
    <w:rsid w:val="00FA0889"/>
    <w:rsid w:val="00FA1E17"/>
    <w:rsid w:val="00FA68A7"/>
    <w:rsid w:val="00FA7699"/>
    <w:rsid w:val="00FC0C51"/>
    <w:rsid w:val="00FC3903"/>
    <w:rsid w:val="00FC6848"/>
    <w:rsid w:val="00FC7A81"/>
    <w:rsid w:val="00FC7C5B"/>
    <w:rsid w:val="00FD4DB2"/>
    <w:rsid w:val="00FE1B88"/>
    <w:rsid w:val="00FE3950"/>
    <w:rsid w:val="00FE7EE5"/>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33301D4E"/>
  <w15:docId w15:val="{0BC8C367-E836-4D93-A270-383D7C3D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4"/>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3"/>
      </w:numPr>
      <w:contextualSpacing/>
    </w:pPr>
  </w:style>
  <w:style w:type="paragraph" w:styleId="ListParagraph">
    <w:name w:val="List Paragraph"/>
    <w:aliases w:val="Dot pt,List Paragraph1,Colorful List - Accent 11,No Spacing1,List Paragraph Char Char Char,Indicator Text,Numbered Para 1,Bullet 1,F5 List Paragraph,Bullet Points,MAIN CONTENT,List Paragraph12,OBC Bullet,List Paragraph11,Normal numbered,L"/>
    <w:basedOn w:val="Normal"/>
    <w:link w:val="ListParagraphChar"/>
    <w:uiPriority w:val="34"/>
    <w:qFormat/>
    <w:rsid w:val="00984AA8"/>
    <w:p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color w:val="0D0D0D" w:themeColor="text1" w:themeTint="F2"/>
      <w:sz w:val="26"/>
      <w:szCs w:val="26"/>
    </w:rPr>
  </w:style>
  <w:style w:type="character" w:customStyle="1" w:styleId="Heading6Char">
    <w:name w:val="Heading 6 Char"/>
    <w:link w:val="Heading6"/>
    <w:semiHidden/>
    <w:rsid w:val="008B427B"/>
    <w:rPr>
      <w:rFonts w:ascii="Calibri" w:hAnsi="Calibri"/>
      <w:b/>
      <w:bCs/>
      <w:color w:val="0D0D0D" w:themeColor="text1" w:themeTint="F2"/>
      <w:sz w:val="24"/>
      <w:szCs w:val="22"/>
    </w:rPr>
  </w:style>
  <w:style w:type="character" w:customStyle="1" w:styleId="Heading7Char">
    <w:name w:val="Heading 7 Char"/>
    <w:link w:val="Heading7"/>
    <w:semiHidden/>
    <w:rsid w:val="008B427B"/>
    <w:rPr>
      <w:rFonts w:ascii="Calibri" w:hAnsi="Calibri"/>
      <w:color w:val="0D0D0D" w:themeColor="text1" w:themeTint="F2"/>
      <w:sz w:val="24"/>
      <w:szCs w:val="24"/>
    </w:rPr>
  </w:style>
  <w:style w:type="character" w:customStyle="1" w:styleId="Heading8Char">
    <w:name w:val="Heading 8 Char"/>
    <w:link w:val="Heading8"/>
    <w:semiHidden/>
    <w:rsid w:val="008B427B"/>
    <w:rPr>
      <w:rFonts w:ascii="Calibri" w:hAnsi="Calibri"/>
      <w:i/>
      <w:iCs/>
      <w:color w:val="0D0D0D" w:themeColor="text1" w:themeTint="F2"/>
      <w:sz w:val="24"/>
      <w:szCs w:val="24"/>
    </w:rPr>
  </w:style>
  <w:style w:type="character" w:customStyle="1" w:styleId="Heading9Char">
    <w:name w:val="Heading 9 Char"/>
    <w:link w:val="Heading9"/>
    <w:semiHidden/>
    <w:rsid w:val="008B427B"/>
    <w:rPr>
      <w:rFonts w:ascii="Cambria" w:hAnsi="Cambria"/>
      <w:color w:val="0D0D0D" w:themeColor="text1" w:themeTint="F2"/>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9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2"/>
      </w:numPr>
    </w:pPr>
  </w:style>
  <w:style w:type="character" w:customStyle="1" w:styleId="DfESOutNumbered1Char">
    <w:name w:val="DfESOutNumbered1 Char"/>
    <w:link w:val="DfESOutNumbered1"/>
    <w:rsid w:val="007A0750"/>
    <w:rPr>
      <w:color w:val="0D0D0D" w:themeColor="text1" w:themeTint="F2"/>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5"/>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6"/>
      </w:numPr>
      <w:contextualSpacing/>
    </w:pPr>
  </w:style>
  <w:style w:type="paragraph" w:customStyle="1" w:styleId="DfESOutNumbered">
    <w:name w:val="DfESOutNumbered"/>
    <w:basedOn w:val="Normal"/>
    <w:link w:val="DfESOutNumberedChar"/>
    <w:rsid w:val="00562261"/>
    <w:pPr>
      <w:widowControl w:val="0"/>
      <w:numPr>
        <w:numId w:val="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9"/>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MAIN CONTENT Char"/>
    <w:link w:val="ListParagraph"/>
    <w:uiPriority w:val="34"/>
    <w:qFormat/>
    <w:locked/>
    <w:rsid w:val="0009697C"/>
    <w:rPr>
      <w:color w:val="0D0D0D" w:themeColor="text1" w:themeTint="F2"/>
      <w:sz w:val="24"/>
      <w:szCs w:val="24"/>
    </w:rPr>
  </w:style>
  <w:style w:type="paragraph" w:customStyle="1" w:styleId="Numbered">
    <w:name w:val="Numbered"/>
    <w:basedOn w:val="Normal"/>
    <w:uiPriority w:val="99"/>
    <w:rsid w:val="00F001FF"/>
    <w:pPr>
      <w:widowControl w:val="0"/>
      <w:spacing w:line="240" w:lineRule="auto"/>
    </w:pPr>
    <w:rPr>
      <w:rFonts w:asciiTheme="minorHAnsi" w:eastAsiaTheme="minorHAnsi" w:hAnsiTheme="minorHAnsi" w:cstheme="minorBidi"/>
      <w:color w:val="auto"/>
      <w:sz w:val="22"/>
      <w:szCs w:val="22"/>
      <w:lang w:val="en-US" w:eastAsia="en-US"/>
    </w:rPr>
  </w:style>
  <w:style w:type="paragraph" w:styleId="Revision">
    <w:name w:val="Revision"/>
    <w:hidden/>
    <w:uiPriority w:val="99"/>
    <w:semiHidden/>
    <w:rsid w:val="00BC7C03"/>
    <w:rPr>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7758749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natcen.ac.uk/media/1135440/CLS-WP-2016-Out-of-school-activities-during-primary-school-and-KS2-attainment.pdf" TargetMode="External"/><Relationship Id="rId26" Type="http://schemas.openxmlformats.org/officeDocument/2006/relationships/hyperlink" Target="http://www.facebook.com/educationgovuk" TargetMode="External"/><Relationship Id="rId3" Type="http://schemas.openxmlformats.org/officeDocument/2006/relationships/customXml" Target="../customXml/item3.xml"/><Relationship Id="rId21" Type="http://schemas.openxmlformats.org/officeDocument/2006/relationships/hyperlink" Target="http://www.education.gov.uk/contactu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AF.IF@education.gov.uk"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government/publications/grant-funding-agreement-terms-and-conditions" TargetMode="External"/><Relationship Id="rId20" Type="http://schemas.openxmlformats.org/officeDocument/2006/relationships/hyperlink" Target="mailto:psi@nationalarchives.gsi.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twitter.com/educationgovuk" TargetMode="External"/><Relationship Id="rId5" Type="http://schemas.openxmlformats.org/officeDocument/2006/relationships/customXml" Target="../customXml/item5.xml"/><Relationship Id="rId15" Type="http://schemas.openxmlformats.org/officeDocument/2006/relationships/hyperlink" Target="mailto:HAF.IF@education.gov.uk"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id4gov.cabinetoffice.gov.uk/" TargetMode="External"/><Relationship Id="rId22" Type="http://schemas.openxmlformats.org/officeDocument/2006/relationships/hyperlink" Target="http://www.gov.uk/government/publication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WPContributor xmlns="c41e37ca-75e1-4ed8-b406-f7060dfaaaf2">
      <UserInfo>
        <DisplayName/>
        <AccountId xsi:nil="true"/>
        <AccountType/>
      </UserInfo>
    </IWPContributor>
    <b30434fe3c1d4acdbc665963f0665961 xmlns="ee30df34-56a7-42e3-8f90-1bc24b3c08c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b30434fe3c1d4acdbc665963f0665961>
    <p9fc4e4dc4bf4e8eac2fa9a59a04ad11 xmlns="ee30df34-56a7-42e3-8f90-1bc24b3c08c2">
      <Terms xmlns="http://schemas.microsoft.com/office/infopath/2007/PartnerControls"/>
    </p9fc4e4dc4bf4e8eac2fa9a59a04ad11>
    <neeff5a9638f49bfb65064fa9a95c3e2 xmlns="ee30df34-56a7-42e3-8f90-1bc24b3c08c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neeff5a9638f49bfb65064fa9a95c3e2>
    <_dlc_DocIdUrl xmlns="ee30df34-56a7-42e3-8f90-1bc24b3c08c2">
      <Url>https://educationgovuk.sharepoint.com/sites/qp/e/_layouts/15/DocIdRedir.aspx?ID=AE346UAQ2TMV-11-589</Url>
      <Description>AE346UAQ2TMV-11-589</Description>
    </_dlc_DocIdUrl>
    <TaxCatchAll xmlns="ee30df34-56a7-42e3-8f90-1bc24b3c08c2">
      <Value>3</Value>
      <Value>2</Value>
      <Value>1</Value>
    </TaxCatchAll>
    <o8b5db2392e34870bab25efb93d247aa xmlns="ee30df34-56a7-42e3-8f90-1bc24b3c08c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8b5db2392e34870bab25efb93d247aa>
    <o136b82be60642f6b300bc42ab876379 xmlns="ee30df34-56a7-42e3-8f90-1bc24b3c08c2">
      <Terms xmlns="http://schemas.microsoft.com/office/infopath/2007/PartnerControls"/>
    </o136b82be60642f6b300bc42ab876379>
    <h5181134883947a99a38d116ffff0006 xmlns="679d78c3-cecc-401f-b652-eb9aefe91f19">
      <Terms xmlns="http://schemas.microsoft.com/office/infopath/2007/PartnerControls"/>
    </h5181134883947a99a38d116ffff0006>
    <_dlc_DocId xmlns="ee30df34-56a7-42e3-8f90-1bc24b3c08c2">AE346UAQ2TMV-11-589</_dlc_DocId>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inancial" ma:contentTypeID="0x0101004F349E4BC7D49442AD531E692501F7240600E28D2D25EACA094F958580C431070BDD" ma:contentTypeVersion="42" ma:contentTypeDescription="Relates to internal accounting or central expenditure and Records retained for 7 years." ma:contentTypeScope="" ma:versionID="d279778abb692429b89fb374c5058bc9">
  <xsd:schema xmlns:xsd="http://www.w3.org/2001/XMLSchema" xmlns:xs="http://www.w3.org/2001/XMLSchema" xmlns:p="http://schemas.microsoft.com/office/2006/metadata/properties" xmlns:ns1="http://schemas.microsoft.com/sharepoint/v3" xmlns:ns2="ee30df34-56a7-42e3-8f90-1bc24b3c08c2" xmlns:ns3="c41e37ca-75e1-4ed8-b406-f7060dfaaaf2" xmlns:ns4="679d78c3-cecc-401f-b652-eb9aefe91f19" targetNamespace="http://schemas.microsoft.com/office/2006/metadata/properties" ma:root="true" ma:fieldsID="ca6a7134346e19c5e5b57b316813a248" ns1:_="" ns2:_="" ns3:_="" ns4:_="">
    <xsd:import namespace="http://schemas.microsoft.com/sharepoint/v3"/>
    <xsd:import namespace="ee30df34-56a7-42e3-8f90-1bc24b3c08c2"/>
    <xsd:import namespace="c41e37ca-75e1-4ed8-b406-f7060dfaaaf2"/>
    <xsd:import namespace="679d78c3-cecc-401f-b652-eb9aefe91f1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p9fc4e4dc4bf4e8eac2fa9a59a04ad11" minOccurs="0"/>
                <xsd:element ref="ns2:b30434fe3c1d4acdbc665963f0665961" minOccurs="0"/>
                <xsd:element ref="ns2:o8b5db2392e34870bab25efb93d247aa" minOccurs="0"/>
                <xsd:element ref="ns2:o136b82be60642f6b300bc42ab876379" minOccurs="0"/>
                <xsd:element ref="ns2:neeff5a9638f49bfb65064fa9a95c3e2"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30df34-56a7-42e3-8f90-1bc24b3c08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c71998cf-bee8-4524-addc-5773c09947ac}" ma:internalName="TaxCatchAll" ma:readOnly="false" ma:showField="CatchAllData" ma:web="ee30df34-56a7-42e3-8f90-1bc24b3c08c2">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c71998cf-bee8-4524-addc-5773c09947ac}" ma:internalName="TaxCatchAllLabel" ma:readOnly="true" ma:showField="CatchAllDataLabel" ma:web="ee30df34-56a7-42e3-8f90-1bc24b3c08c2">
      <xsd:complexType>
        <xsd:complexContent>
          <xsd:extension base="dms:MultiChoiceLookup">
            <xsd:sequence>
              <xsd:element name="Value" type="dms:Lookup" maxOccurs="unbounded" minOccurs="0" nillable="true"/>
            </xsd:sequence>
          </xsd:extension>
        </xsd:complexContent>
      </xsd:complexType>
    </xsd:element>
    <xsd:element name="p9fc4e4dc4bf4e8eac2fa9a59a04ad11" ma:index="23" nillable="true" ma:taxonomy="true" ma:internalName="p9fc4e4dc4bf4e8eac2fa9a59a04ad11" ma:taxonomyFieldName="IWPFunction" ma:displayName="Function" ma:readOnly="false" ma:fieldId="{99fc4e4d-c4bf-4e8e-ac2f-a9a59a04ad1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b30434fe3c1d4acdbc665963f0665961" ma:index="24" ma:taxonomy="true" ma:internalName="b30434fe3c1d4acdbc665963f0665961" ma:taxonomyFieldName="IWPOwner" ma:displayName="Owner" ma:readOnly="false" ma:default="3;#DfE|a484111e-5b24-4ad9-9778-c536c8c88985" ma:fieldId="{b30434fe-3c1d-4acd-bc66-5963f0665961}"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8b5db2392e34870bab25efb93d247aa" ma:index="25" ma:taxonomy="true" ma:internalName="o8b5db2392e34870bab25efb93d247aa" ma:taxonomyFieldName="IWPRightsProtectiveMarking" ma:displayName="Rights: Protective Marking" ma:readOnly="false" ma:default="1;#Official|0884c477-2e62-47ea-b19c-5af6e91124c5" ma:fieldId="{88b5db23-92e3-4870-bab2-5efb93d247aa}"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36b82be60642f6b300bc42ab876379" ma:index="26" nillable="true" ma:taxonomy="true" ma:internalName="o136b82be60642f6b300bc42ab876379" ma:taxonomyFieldName="IWPSiteType" ma:displayName="Site Type" ma:readOnly="false" ma:fieldId="{8136b82b-e606-42f6-b300-bc42ab87637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neeff5a9638f49bfb65064fa9a95c3e2" ma:index="27" ma:taxonomy="true" ma:internalName="neeff5a9638f49bfb65064fa9a95c3e2" ma:taxonomyFieldName="IWPOrganisationalUnit" ma:displayName="Organisational Unit" ma:readOnly="false" ma:default="2;#DfE|cc08a6d4-dfde-4d0f-bd85-069ebcef80d5" ma:fieldId="{7eeff5a9-638f-49bf-b650-64fa9a95c3e2}"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1e37ca-75e1-4ed8-b406-f7060dfaaaf2"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9d78c3-cecc-401f-b652-eb9aefe91f19"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documentManagement/types"/>
    <ds:schemaRef ds:uri="http://schemas.openxmlformats.org/package/2006/metadata/core-properties"/>
    <ds:schemaRef ds:uri="c41e37ca-75e1-4ed8-b406-f7060dfaaaf2"/>
    <ds:schemaRef ds:uri="http://purl.org/dc/elements/1.1/"/>
    <ds:schemaRef ds:uri="http://schemas.microsoft.com/office/2006/metadata/properties"/>
    <ds:schemaRef ds:uri="ee30df34-56a7-42e3-8f90-1bc24b3c08c2"/>
    <ds:schemaRef ds:uri="http://schemas.microsoft.com/sharepoint/v3"/>
    <ds:schemaRef ds:uri="http://purl.org/dc/terms/"/>
    <ds:schemaRef ds:uri="http://schemas.microsoft.com/office/infopath/2007/PartnerControls"/>
    <ds:schemaRef ds:uri="679d78c3-cecc-401f-b652-eb9aefe91f19"/>
    <ds:schemaRef ds:uri="http://www.w3.org/XML/1998/namespace"/>
    <ds:schemaRef ds:uri="http://purl.org/dc/dcmitype/"/>
  </ds:schemaRefs>
</ds:datastoreItem>
</file>

<file path=customXml/itemProps3.xml><?xml version="1.0" encoding="utf-8"?>
<ds:datastoreItem xmlns:ds="http://schemas.openxmlformats.org/officeDocument/2006/customXml" ds:itemID="{00EA8ECB-CA1F-4BE9-857E-59D09B356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30df34-56a7-42e3-8f90-1bc24b3c08c2"/>
    <ds:schemaRef ds:uri="c41e37ca-75e1-4ed8-b406-f7060dfaaaf2"/>
    <ds:schemaRef ds:uri="679d78c3-cecc-401f-b652-eb9aefe9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E92AC-0948-4C2A-8345-1C74581CD9A8}">
  <ds:schemaRefs>
    <ds:schemaRef ds:uri="http://schemas.microsoft.com/sharepoint/event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F67515AB-6AC7-42FA-AFE0-78E8ECD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2236</Words>
  <Characters>14220</Characters>
  <Application>Microsoft Office Word</Application>
  <DocSecurity>4</DocSecurity>
  <Lines>118</Lines>
  <Paragraphs>32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Department for Education</Company>
  <LinksUpToDate>false</LinksUpToDate>
  <CharactersWithSpaces>16424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Brian WILLIAMS</cp:lastModifiedBy>
  <cp:revision>2</cp:revision>
  <cp:lastPrinted>2018-03-14T08:50:00Z</cp:lastPrinted>
  <dcterms:created xsi:type="dcterms:W3CDTF">2018-03-29T08:54:00Z</dcterms:created>
  <dcterms:modified xsi:type="dcterms:W3CDTF">2018-03-29T08:54:00Z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0x0101004F349E4BC7D49442AD531E692501F7240600E28D2D25EACA094F958580C431070BDD</vt:lpwstr>
  </property>
  <property fmtid="{D5CDD505-2E9C-101B-9397-08002B2CF9AE}" pid="4" name="IWPGroupOOB">
    <vt:lpwstr>Communications Directorate</vt:lpwstr>
  </property>
  <property fmtid="{D5CDD505-2E9C-101B-9397-08002B2CF9AE}" pid="5" name="_dlc_DocIdItemGuid">
    <vt:lpwstr>68dc8d32-b109-4513-a26a-23fe3114c8fb</vt:lpwstr>
  </property>
  <property fmtid="{D5CDD505-2E9C-101B-9397-08002B2CF9AE}" pid="6" name="IWPOrganisationalUnit">
    <vt:lpwstr>2;#DfE|cc08a6d4-dfde-4d0f-bd85-069ebcef80d5</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ies>
</file>