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F76" w:rsidRDefault="00934F76" w:rsidP="00934F76">
      <w:pPr>
        <w:rPr>
          <w:rFonts w:cs="Arial"/>
          <w:noProof/>
          <w:sz w:val="12"/>
          <w:szCs w:val="12"/>
          <w:lang w:eastAsia="en-GB"/>
        </w:rPr>
      </w:pPr>
      <w:r>
        <w:rPr>
          <w:rFonts w:cs="Arial"/>
          <w:noProof/>
          <w:sz w:val="12"/>
          <w:szCs w:val="12"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783DFC" w:rsidRPr="00934F76">
        <w:rPr>
          <w:rFonts w:cs="Arial"/>
          <w:noProof/>
          <w:sz w:val="12"/>
          <w:szCs w:val="12"/>
          <w:lang w:eastAsia="en-GB"/>
        </w:rPr>
        <w:drawing>
          <wp:inline distT="0" distB="0" distL="0" distR="0" wp14:anchorId="2B115999" wp14:editId="53A70C89">
            <wp:extent cx="2011680" cy="754380"/>
            <wp:effectExtent l="0" t="0" r="0" b="0"/>
            <wp:docPr id="1" name="Picture 11" descr="CDSLMac1:Users:gregoryr:Desktop:••RG WIP••:426229_HOS_Brand_v1:HOS Logo:HOS_Logo_C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DSLMac1:Users:gregoryr:Desktop:••RG WIP••:426229_HOS_Brand_v1:HOS Logo:HOS_Logo_Co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:sz w:val="12"/>
          <w:szCs w:val="12"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right" w:tblpY="5"/>
        <w:tblW w:w="0" w:type="auto"/>
        <w:tblLook w:val="04A0" w:firstRow="1" w:lastRow="0" w:firstColumn="1" w:lastColumn="0" w:noHBand="0" w:noVBand="1"/>
      </w:tblPr>
      <w:tblGrid>
        <w:gridCol w:w="3106"/>
      </w:tblGrid>
      <w:tr w:rsidR="00934F76" w:rsidRPr="007964DF" w:rsidTr="007964DF">
        <w:trPr>
          <w:trHeight w:val="286"/>
        </w:trPr>
        <w:tc>
          <w:tcPr>
            <w:tcW w:w="3106" w:type="dxa"/>
            <w:shd w:val="clear" w:color="auto" w:fill="auto"/>
          </w:tcPr>
          <w:p w:rsidR="00E73A7D" w:rsidRDefault="00E73A7D" w:rsidP="007964DF">
            <w:pPr>
              <w:rPr>
                <w:rFonts w:ascii="Arial" w:hAnsi="Arial"/>
                <w:color w:val="808080"/>
                <w:sz w:val="18"/>
                <w:szCs w:val="18"/>
              </w:rPr>
            </w:pPr>
            <w:r>
              <w:rPr>
                <w:rFonts w:ascii="Arial" w:hAnsi="Arial"/>
                <w:color w:val="808080"/>
                <w:sz w:val="18"/>
                <w:szCs w:val="18"/>
              </w:rPr>
              <w:t>Exchange Tower 1</w:t>
            </w:r>
          </w:p>
          <w:p w:rsidR="00E73A7D" w:rsidRDefault="00E73A7D" w:rsidP="007964DF">
            <w:pPr>
              <w:rPr>
                <w:rFonts w:ascii="Arial" w:hAnsi="Arial"/>
                <w:color w:val="808080"/>
                <w:sz w:val="18"/>
                <w:szCs w:val="18"/>
              </w:rPr>
            </w:pPr>
            <w:r>
              <w:rPr>
                <w:rFonts w:ascii="Arial" w:hAnsi="Arial"/>
                <w:color w:val="808080"/>
                <w:sz w:val="18"/>
                <w:szCs w:val="18"/>
              </w:rPr>
              <w:t xml:space="preserve">Exchange Square </w:t>
            </w:r>
          </w:p>
          <w:p w:rsidR="00E73A7D" w:rsidRDefault="00934F76" w:rsidP="00E73A7D">
            <w:pPr>
              <w:rPr>
                <w:rFonts w:ascii="Arial" w:hAnsi="Arial"/>
                <w:color w:val="808080"/>
                <w:sz w:val="18"/>
                <w:szCs w:val="18"/>
              </w:rPr>
            </w:pPr>
            <w:r w:rsidRPr="007964DF">
              <w:rPr>
                <w:rFonts w:ascii="Arial" w:hAnsi="Arial"/>
                <w:color w:val="808080"/>
                <w:sz w:val="18"/>
                <w:szCs w:val="18"/>
              </w:rPr>
              <w:t xml:space="preserve">London </w:t>
            </w:r>
            <w:r w:rsidR="00E73A7D">
              <w:rPr>
                <w:rFonts w:ascii="Arial" w:hAnsi="Arial"/>
                <w:color w:val="808080"/>
                <w:sz w:val="18"/>
                <w:szCs w:val="18"/>
              </w:rPr>
              <w:t>EC14 9GE</w:t>
            </w:r>
          </w:p>
          <w:p w:rsidR="00934F76" w:rsidRPr="007964DF" w:rsidRDefault="00934F76" w:rsidP="00E73A7D">
            <w:pPr>
              <w:rPr>
                <w:rFonts w:ascii="Arial" w:hAnsi="Arial"/>
                <w:color w:val="808080"/>
                <w:sz w:val="18"/>
                <w:szCs w:val="18"/>
              </w:rPr>
            </w:pPr>
          </w:p>
        </w:tc>
      </w:tr>
      <w:tr w:rsidR="00934F76" w:rsidRPr="007964DF" w:rsidTr="007964DF">
        <w:trPr>
          <w:trHeight w:val="266"/>
        </w:trPr>
        <w:tc>
          <w:tcPr>
            <w:tcW w:w="3106" w:type="dxa"/>
            <w:shd w:val="clear" w:color="auto" w:fill="auto"/>
          </w:tcPr>
          <w:p w:rsidR="00934F76" w:rsidRPr="007964DF" w:rsidRDefault="00934F76" w:rsidP="007964DF">
            <w:pPr>
              <w:rPr>
                <w:rFonts w:ascii="Arial" w:hAnsi="Arial"/>
                <w:color w:val="808080"/>
                <w:sz w:val="18"/>
                <w:szCs w:val="18"/>
              </w:rPr>
            </w:pPr>
            <w:r w:rsidRPr="007964DF">
              <w:rPr>
                <w:rFonts w:ascii="Arial" w:hAnsi="Arial"/>
                <w:color w:val="808080"/>
                <w:sz w:val="18"/>
                <w:szCs w:val="18"/>
              </w:rPr>
              <w:t>Tel: 0300 111 3000</w:t>
            </w:r>
          </w:p>
        </w:tc>
      </w:tr>
      <w:tr w:rsidR="00934F76" w:rsidRPr="007964DF" w:rsidTr="007964DF">
        <w:trPr>
          <w:trHeight w:val="286"/>
        </w:trPr>
        <w:tc>
          <w:tcPr>
            <w:tcW w:w="3106" w:type="dxa"/>
            <w:shd w:val="clear" w:color="auto" w:fill="auto"/>
          </w:tcPr>
          <w:p w:rsidR="00934F76" w:rsidRPr="007964DF" w:rsidRDefault="00934F76" w:rsidP="007964DF">
            <w:pPr>
              <w:rPr>
                <w:rFonts w:ascii="Arial" w:hAnsi="Arial"/>
                <w:color w:val="808080"/>
                <w:sz w:val="18"/>
                <w:szCs w:val="18"/>
              </w:rPr>
            </w:pPr>
            <w:r w:rsidRPr="007964DF">
              <w:rPr>
                <w:rFonts w:ascii="Arial" w:hAnsi="Arial"/>
                <w:color w:val="808080"/>
                <w:sz w:val="18"/>
                <w:szCs w:val="18"/>
              </w:rPr>
              <w:t>Fax: 020 7831 1942</w:t>
            </w:r>
          </w:p>
        </w:tc>
      </w:tr>
      <w:tr w:rsidR="00934F76" w:rsidRPr="007964DF" w:rsidTr="007964DF">
        <w:trPr>
          <w:trHeight w:val="286"/>
        </w:trPr>
        <w:tc>
          <w:tcPr>
            <w:tcW w:w="3106" w:type="dxa"/>
            <w:shd w:val="clear" w:color="auto" w:fill="auto"/>
          </w:tcPr>
          <w:p w:rsidR="00934F76" w:rsidRPr="007964DF" w:rsidRDefault="00934F76" w:rsidP="007964DF">
            <w:pPr>
              <w:rPr>
                <w:rFonts w:ascii="Arial" w:hAnsi="Arial"/>
                <w:color w:val="808080"/>
                <w:sz w:val="18"/>
                <w:szCs w:val="18"/>
              </w:rPr>
            </w:pPr>
            <w:r w:rsidRPr="007964DF">
              <w:rPr>
                <w:rFonts w:ascii="Arial" w:hAnsi="Arial"/>
                <w:color w:val="808080"/>
                <w:sz w:val="18"/>
                <w:szCs w:val="18"/>
              </w:rPr>
              <w:t>info@housing-ombudsman.org.uk</w:t>
            </w:r>
          </w:p>
        </w:tc>
      </w:tr>
      <w:tr w:rsidR="00934F76" w:rsidRPr="007964DF" w:rsidTr="007964DF">
        <w:trPr>
          <w:trHeight w:val="286"/>
        </w:trPr>
        <w:tc>
          <w:tcPr>
            <w:tcW w:w="3106" w:type="dxa"/>
            <w:shd w:val="clear" w:color="auto" w:fill="auto"/>
          </w:tcPr>
          <w:p w:rsidR="00934F76" w:rsidRPr="007964DF" w:rsidRDefault="00934F76" w:rsidP="007964DF">
            <w:pPr>
              <w:rPr>
                <w:rFonts w:ascii="Arial" w:hAnsi="Arial"/>
                <w:color w:val="808080"/>
                <w:sz w:val="18"/>
                <w:szCs w:val="18"/>
              </w:rPr>
            </w:pPr>
            <w:r w:rsidRPr="007964DF">
              <w:rPr>
                <w:rFonts w:ascii="Arial" w:hAnsi="Arial"/>
                <w:color w:val="808080"/>
                <w:sz w:val="18"/>
                <w:szCs w:val="18"/>
              </w:rPr>
              <w:t>www.housing-ombudsman.org.uk</w:t>
            </w:r>
          </w:p>
        </w:tc>
      </w:tr>
      <w:tr w:rsidR="00934F76" w:rsidRPr="007964DF" w:rsidTr="007964DF">
        <w:trPr>
          <w:trHeight w:val="286"/>
        </w:trPr>
        <w:tc>
          <w:tcPr>
            <w:tcW w:w="3106" w:type="dxa"/>
            <w:shd w:val="clear" w:color="auto" w:fill="auto"/>
          </w:tcPr>
          <w:p w:rsidR="00934F76" w:rsidRPr="007964DF" w:rsidRDefault="00934F76" w:rsidP="007964DF">
            <w:pPr>
              <w:rPr>
                <w:rFonts w:ascii="Arial" w:hAnsi="Arial"/>
                <w:color w:val="808080"/>
                <w:sz w:val="18"/>
                <w:szCs w:val="18"/>
              </w:rPr>
            </w:pPr>
          </w:p>
        </w:tc>
      </w:tr>
    </w:tbl>
    <w:p w:rsidR="00934F76" w:rsidRDefault="00934F76" w:rsidP="00934F76">
      <w:pPr>
        <w:rPr>
          <w:rFonts w:cs="Arial"/>
          <w:noProof/>
          <w:sz w:val="12"/>
          <w:szCs w:val="12"/>
          <w:lang w:eastAsia="en-GB"/>
        </w:rPr>
      </w:pPr>
      <w:r>
        <w:rPr>
          <w:rFonts w:cs="Arial"/>
          <w:noProof/>
          <w:sz w:val="12"/>
          <w:szCs w:val="12"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B25139" w:rsidRPr="00934F76" w:rsidRDefault="00934F76" w:rsidP="00934F76">
      <w:pPr>
        <w:rPr>
          <w:rFonts w:cs="Arial"/>
          <w:noProof/>
          <w:sz w:val="12"/>
          <w:szCs w:val="12"/>
          <w:lang w:eastAsia="en-GB"/>
        </w:rPr>
      </w:pPr>
      <w:r>
        <w:rPr>
          <w:rFonts w:cs="Arial"/>
          <w:noProof/>
          <w:sz w:val="12"/>
          <w:szCs w:val="12"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B25139" w:rsidRPr="00791124" w:rsidRDefault="00B25139" w:rsidP="00B25139">
      <w:pPr>
        <w:jc w:val="center"/>
        <w:rPr>
          <w:rFonts w:ascii="Arial" w:hAnsi="Arial" w:cs="Arial"/>
          <w:sz w:val="20"/>
          <w:szCs w:val="20"/>
        </w:rPr>
      </w:pPr>
    </w:p>
    <w:p w:rsidR="00B25139" w:rsidRPr="00791124" w:rsidRDefault="00B25139" w:rsidP="00B25139">
      <w:pPr>
        <w:jc w:val="center"/>
        <w:rPr>
          <w:rFonts w:ascii="Arial" w:hAnsi="Arial" w:cs="Arial"/>
          <w:sz w:val="20"/>
          <w:szCs w:val="20"/>
        </w:rPr>
      </w:pPr>
    </w:p>
    <w:p w:rsidR="00B25139" w:rsidRPr="00791124" w:rsidRDefault="00B25139" w:rsidP="00B25139">
      <w:pPr>
        <w:jc w:val="center"/>
        <w:rPr>
          <w:rFonts w:ascii="Arial" w:hAnsi="Arial" w:cs="Arial"/>
          <w:sz w:val="20"/>
          <w:szCs w:val="20"/>
        </w:rPr>
      </w:pPr>
    </w:p>
    <w:p w:rsidR="00B25139" w:rsidRPr="00791124" w:rsidRDefault="00B25139" w:rsidP="00B25139">
      <w:pPr>
        <w:jc w:val="center"/>
        <w:rPr>
          <w:rFonts w:ascii="Arial" w:hAnsi="Arial" w:cs="Arial"/>
          <w:sz w:val="20"/>
          <w:szCs w:val="20"/>
        </w:rPr>
      </w:pPr>
    </w:p>
    <w:p w:rsidR="00B25139" w:rsidRPr="00791124" w:rsidRDefault="00B25139" w:rsidP="00B25139">
      <w:pPr>
        <w:jc w:val="center"/>
        <w:rPr>
          <w:rFonts w:ascii="Arial" w:hAnsi="Arial" w:cs="Arial"/>
          <w:sz w:val="20"/>
          <w:szCs w:val="20"/>
        </w:rPr>
      </w:pPr>
    </w:p>
    <w:p w:rsidR="00B25139" w:rsidRPr="00791124" w:rsidRDefault="00B25139" w:rsidP="00B25139">
      <w:pPr>
        <w:jc w:val="center"/>
        <w:rPr>
          <w:rFonts w:ascii="Arial" w:hAnsi="Arial" w:cs="Arial"/>
          <w:sz w:val="20"/>
          <w:szCs w:val="20"/>
        </w:rPr>
      </w:pPr>
    </w:p>
    <w:p w:rsidR="00B25139" w:rsidRPr="00791124" w:rsidRDefault="00B25139" w:rsidP="00B25139">
      <w:pPr>
        <w:jc w:val="center"/>
        <w:rPr>
          <w:rFonts w:ascii="Arial" w:hAnsi="Arial" w:cs="Arial"/>
          <w:sz w:val="20"/>
          <w:szCs w:val="20"/>
        </w:rPr>
      </w:pPr>
    </w:p>
    <w:p w:rsidR="00B25139" w:rsidRPr="00791124" w:rsidRDefault="00B25139" w:rsidP="00B25139">
      <w:pPr>
        <w:jc w:val="center"/>
        <w:rPr>
          <w:rFonts w:ascii="Arial" w:hAnsi="Arial" w:cs="Arial"/>
          <w:sz w:val="20"/>
          <w:szCs w:val="20"/>
        </w:rPr>
      </w:pPr>
    </w:p>
    <w:p w:rsidR="00B25139" w:rsidRPr="00791124" w:rsidRDefault="00B25139" w:rsidP="00B25139">
      <w:pPr>
        <w:jc w:val="center"/>
        <w:rPr>
          <w:rFonts w:ascii="Arial" w:hAnsi="Arial" w:cs="Arial"/>
          <w:sz w:val="20"/>
          <w:szCs w:val="20"/>
        </w:rPr>
      </w:pPr>
    </w:p>
    <w:p w:rsidR="00B25139" w:rsidRPr="00791124" w:rsidRDefault="00B25139" w:rsidP="00B25139">
      <w:pPr>
        <w:jc w:val="center"/>
        <w:rPr>
          <w:rFonts w:ascii="Arial" w:hAnsi="Arial" w:cs="Arial"/>
          <w:sz w:val="20"/>
          <w:szCs w:val="20"/>
        </w:rPr>
      </w:pPr>
    </w:p>
    <w:p w:rsidR="00B25139" w:rsidRPr="00791124" w:rsidRDefault="00B25139" w:rsidP="00B25139">
      <w:pPr>
        <w:jc w:val="center"/>
        <w:rPr>
          <w:rFonts w:ascii="Arial" w:hAnsi="Arial" w:cs="Arial"/>
          <w:sz w:val="20"/>
          <w:szCs w:val="20"/>
        </w:rPr>
      </w:pPr>
    </w:p>
    <w:p w:rsidR="00B25139" w:rsidRPr="00791124" w:rsidRDefault="00B25139" w:rsidP="00B25139">
      <w:pPr>
        <w:jc w:val="center"/>
        <w:rPr>
          <w:rFonts w:ascii="Arial" w:hAnsi="Arial" w:cs="Arial"/>
          <w:sz w:val="20"/>
          <w:szCs w:val="20"/>
        </w:rPr>
      </w:pPr>
    </w:p>
    <w:p w:rsidR="00B25139" w:rsidRPr="00791124" w:rsidRDefault="00B25139" w:rsidP="00B25139">
      <w:pPr>
        <w:jc w:val="center"/>
        <w:rPr>
          <w:rFonts w:ascii="Arial" w:hAnsi="Arial" w:cs="Arial"/>
          <w:sz w:val="20"/>
          <w:szCs w:val="20"/>
        </w:rPr>
      </w:pPr>
    </w:p>
    <w:p w:rsidR="00B25139" w:rsidRPr="00791124" w:rsidRDefault="00B25139" w:rsidP="00B25139">
      <w:pPr>
        <w:jc w:val="center"/>
        <w:rPr>
          <w:rFonts w:ascii="Arial" w:hAnsi="Arial" w:cs="Arial"/>
          <w:sz w:val="20"/>
          <w:szCs w:val="20"/>
        </w:rPr>
      </w:pPr>
    </w:p>
    <w:p w:rsidR="00B25139" w:rsidRPr="00791124" w:rsidRDefault="00B25139" w:rsidP="00B25139">
      <w:pPr>
        <w:jc w:val="center"/>
        <w:rPr>
          <w:rFonts w:ascii="Arial" w:hAnsi="Arial" w:cs="Arial"/>
          <w:sz w:val="20"/>
          <w:szCs w:val="20"/>
        </w:rPr>
      </w:pPr>
    </w:p>
    <w:p w:rsidR="00B25139" w:rsidRPr="00791124" w:rsidRDefault="00B25139" w:rsidP="00B25139">
      <w:pPr>
        <w:jc w:val="center"/>
        <w:rPr>
          <w:rFonts w:ascii="Arial" w:hAnsi="Arial" w:cs="Arial"/>
          <w:sz w:val="20"/>
          <w:szCs w:val="20"/>
        </w:rPr>
      </w:pPr>
    </w:p>
    <w:p w:rsidR="00B25139" w:rsidRPr="00791124" w:rsidRDefault="00B25139" w:rsidP="00B25139">
      <w:pPr>
        <w:jc w:val="center"/>
        <w:rPr>
          <w:rFonts w:ascii="Arial" w:hAnsi="Arial" w:cs="Arial"/>
          <w:sz w:val="20"/>
          <w:szCs w:val="20"/>
        </w:rPr>
      </w:pPr>
    </w:p>
    <w:p w:rsidR="00B25139" w:rsidRPr="00791124" w:rsidRDefault="00B25139" w:rsidP="00B25139">
      <w:pPr>
        <w:jc w:val="center"/>
        <w:rPr>
          <w:rFonts w:ascii="Arial" w:hAnsi="Arial" w:cs="Arial"/>
          <w:sz w:val="20"/>
          <w:szCs w:val="20"/>
        </w:rPr>
      </w:pPr>
    </w:p>
    <w:p w:rsidR="00B25139" w:rsidRPr="00791124" w:rsidRDefault="00B25139" w:rsidP="00B25139">
      <w:pPr>
        <w:jc w:val="center"/>
        <w:rPr>
          <w:rFonts w:ascii="Arial" w:hAnsi="Arial" w:cs="Arial"/>
          <w:sz w:val="20"/>
          <w:szCs w:val="20"/>
        </w:rPr>
      </w:pPr>
    </w:p>
    <w:p w:rsidR="00D11742" w:rsidRDefault="00D11742" w:rsidP="0054423A">
      <w:pPr>
        <w:spacing w:before="240" w:after="240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Call Answering &amp; Enquiries Service</w:t>
      </w:r>
    </w:p>
    <w:p w:rsidR="00B25139" w:rsidRDefault="00FA3294" w:rsidP="00B25139">
      <w:pPr>
        <w:spacing w:before="240" w:after="240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Overview D</w:t>
      </w:r>
      <w:r w:rsidR="00D11742">
        <w:rPr>
          <w:rFonts w:ascii="Arial" w:hAnsi="Arial" w:cs="Arial"/>
          <w:b/>
          <w:sz w:val="48"/>
          <w:szCs w:val="48"/>
        </w:rPr>
        <w:t xml:space="preserve">ocument </w:t>
      </w:r>
    </w:p>
    <w:p w:rsidR="00FA3294" w:rsidRPr="00FA3294" w:rsidRDefault="00FA3294" w:rsidP="00FA3294">
      <w:pPr>
        <w:spacing w:before="240" w:after="240"/>
        <w:jc w:val="center"/>
        <w:rPr>
          <w:rFonts w:ascii="Arial" w:hAnsi="Arial" w:cs="Arial"/>
          <w:b/>
          <w:sz w:val="32"/>
          <w:szCs w:val="32"/>
        </w:rPr>
      </w:pPr>
      <w:r w:rsidRPr="00FA3294">
        <w:rPr>
          <w:rFonts w:ascii="Arial" w:hAnsi="Arial" w:cs="Arial"/>
          <w:b/>
          <w:sz w:val="32"/>
          <w:szCs w:val="32"/>
        </w:rPr>
        <w:t>For  Information only</w:t>
      </w:r>
    </w:p>
    <w:p w:rsidR="00FA3294" w:rsidRPr="00FA3294" w:rsidRDefault="00FA3294" w:rsidP="00FA3294">
      <w:pPr>
        <w:spacing w:before="240" w:after="240"/>
        <w:rPr>
          <w:rFonts w:ascii="Arial" w:hAnsi="Arial" w:cs="Arial"/>
          <w:sz w:val="48"/>
          <w:szCs w:val="48"/>
        </w:rPr>
      </w:pPr>
    </w:p>
    <w:p w:rsidR="00FA3294" w:rsidRPr="00791124" w:rsidRDefault="00FA3294" w:rsidP="00B25139">
      <w:pPr>
        <w:spacing w:before="240" w:after="240"/>
        <w:jc w:val="center"/>
        <w:rPr>
          <w:rFonts w:ascii="Arial" w:hAnsi="Arial" w:cs="Arial"/>
          <w:sz w:val="40"/>
          <w:szCs w:val="40"/>
        </w:rPr>
      </w:pPr>
    </w:p>
    <w:p w:rsidR="00B25139" w:rsidRPr="00791124" w:rsidRDefault="00B25139" w:rsidP="00B25139">
      <w:pPr>
        <w:spacing w:before="240" w:after="240"/>
        <w:jc w:val="center"/>
        <w:rPr>
          <w:rFonts w:ascii="Arial" w:hAnsi="Arial" w:cs="Arial"/>
          <w:sz w:val="40"/>
          <w:szCs w:val="40"/>
        </w:rPr>
      </w:pPr>
    </w:p>
    <w:p w:rsidR="00B25139" w:rsidRPr="00791124" w:rsidRDefault="00B25139" w:rsidP="00B25139">
      <w:pPr>
        <w:spacing w:before="240" w:after="240"/>
        <w:jc w:val="center"/>
        <w:rPr>
          <w:rFonts w:ascii="Arial" w:hAnsi="Arial" w:cs="Arial"/>
          <w:sz w:val="40"/>
          <w:szCs w:val="40"/>
        </w:rPr>
      </w:pPr>
    </w:p>
    <w:p w:rsidR="00B25139" w:rsidRPr="00791124" w:rsidRDefault="00B25139" w:rsidP="00FA3294">
      <w:pPr>
        <w:spacing w:before="240" w:after="240"/>
        <w:rPr>
          <w:rFonts w:ascii="Arial" w:hAnsi="Arial" w:cs="Arial"/>
          <w:sz w:val="40"/>
          <w:szCs w:val="40"/>
        </w:rPr>
      </w:pPr>
    </w:p>
    <w:tbl>
      <w:tblPr>
        <w:tblpPr w:leftFromText="180" w:rightFromText="180" w:vertAnchor="text" w:horzAnchor="margin" w:tblpXSpec="right" w:tblpY="8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085"/>
      </w:tblGrid>
      <w:tr w:rsidR="005313CE" w:rsidRPr="00791124" w:rsidTr="006F7DAB">
        <w:tc>
          <w:tcPr>
            <w:tcW w:w="2835" w:type="dxa"/>
          </w:tcPr>
          <w:p w:rsidR="005313CE" w:rsidRPr="00791124" w:rsidRDefault="00093A0D" w:rsidP="005313C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Creation date</w:t>
            </w:r>
            <w:r w:rsidR="005313CE" w:rsidRPr="0079112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085" w:type="dxa"/>
          </w:tcPr>
          <w:p w:rsidR="005313CE" w:rsidRPr="00791124" w:rsidRDefault="00FA3294" w:rsidP="00CA78E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January</w:t>
            </w:r>
            <w:r w:rsidR="00144F0A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CA78E7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5313CE" w:rsidRPr="00791124" w:rsidTr="006F7DAB">
        <w:tc>
          <w:tcPr>
            <w:tcW w:w="2835" w:type="dxa"/>
          </w:tcPr>
          <w:p w:rsidR="005313CE" w:rsidRPr="00791124" w:rsidRDefault="005313CE" w:rsidP="005313C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91124">
              <w:rPr>
                <w:rFonts w:ascii="Arial" w:hAnsi="Arial" w:cs="Arial"/>
                <w:sz w:val="20"/>
                <w:szCs w:val="20"/>
              </w:rPr>
              <w:t>Contract Reference:</w:t>
            </w:r>
          </w:p>
        </w:tc>
        <w:tc>
          <w:tcPr>
            <w:tcW w:w="3085" w:type="dxa"/>
          </w:tcPr>
          <w:p w:rsidR="005313CE" w:rsidRPr="00791124" w:rsidRDefault="006B6E33" w:rsidP="005313C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Call Answering &amp; Enquiries </w:t>
            </w:r>
          </w:p>
        </w:tc>
      </w:tr>
    </w:tbl>
    <w:p w:rsidR="009F0BB5" w:rsidRPr="00791124" w:rsidRDefault="00B25139">
      <w:pPr>
        <w:jc w:val="center"/>
        <w:rPr>
          <w:rFonts w:ascii="Arial" w:hAnsi="Arial" w:cs="Arial"/>
          <w:sz w:val="20"/>
          <w:szCs w:val="20"/>
        </w:rPr>
      </w:pPr>
      <w:r w:rsidRPr="00791124">
        <w:rPr>
          <w:rFonts w:ascii="Arial" w:hAnsi="Arial" w:cs="Arial"/>
          <w:sz w:val="20"/>
          <w:szCs w:val="20"/>
        </w:rPr>
        <w:br w:type="page"/>
      </w:r>
    </w:p>
    <w:p w:rsidR="00DD53DD" w:rsidRPr="0042559B" w:rsidRDefault="00DD53DD" w:rsidP="0042559B">
      <w:pPr>
        <w:pStyle w:val="Heading1"/>
        <w:rPr>
          <w:sz w:val="22"/>
          <w:szCs w:val="22"/>
        </w:rPr>
      </w:pPr>
      <w:r w:rsidRPr="0042559B">
        <w:rPr>
          <w:sz w:val="22"/>
          <w:szCs w:val="22"/>
        </w:rPr>
        <w:lastRenderedPageBreak/>
        <w:t>C</w:t>
      </w:r>
      <w:r w:rsidR="00AC7896" w:rsidRPr="0042559B">
        <w:rPr>
          <w:sz w:val="22"/>
          <w:szCs w:val="22"/>
        </w:rPr>
        <w:t>all Answering &amp; Enquiries Service</w:t>
      </w:r>
    </w:p>
    <w:p w:rsidR="007933E0" w:rsidRDefault="00DD53DD" w:rsidP="00DD53DD">
      <w:pPr>
        <w:pStyle w:val="Normal2"/>
        <w:rPr>
          <w:rFonts w:ascii="Arial" w:hAnsi="Arial" w:cs="Arial"/>
          <w:sz w:val="20"/>
          <w:szCs w:val="20"/>
        </w:rPr>
      </w:pPr>
      <w:r w:rsidRPr="0042559B">
        <w:rPr>
          <w:rFonts w:ascii="Arial" w:hAnsi="Arial" w:cs="Arial"/>
          <w:sz w:val="20"/>
          <w:szCs w:val="20"/>
        </w:rPr>
        <w:t>The Housing Ombudsman Service (</w:t>
      </w:r>
      <w:r w:rsidR="007613B7" w:rsidRPr="0042559B">
        <w:rPr>
          <w:rFonts w:ascii="Arial" w:hAnsi="Arial" w:cs="Arial"/>
          <w:sz w:val="20"/>
          <w:szCs w:val="20"/>
        </w:rPr>
        <w:t>HOS</w:t>
      </w:r>
      <w:r w:rsidRPr="0042559B">
        <w:rPr>
          <w:rFonts w:ascii="Arial" w:hAnsi="Arial" w:cs="Arial"/>
          <w:sz w:val="20"/>
          <w:szCs w:val="20"/>
        </w:rPr>
        <w:t xml:space="preserve">) </w:t>
      </w:r>
      <w:r w:rsidR="009C1698" w:rsidRPr="0042559B">
        <w:rPr>
          <w:rFonts w:ascii="Arial" w:hAnsi="Arial" w:cs="Arial"/>
          <w:sz w:val="20"/>
          <w:szCs w:val="20"/>
        </w:rPr>
        <w:t>i</w:t>
      </w:r>
      <w:r w:rsidR="00AC7896" w:rsidRPr="0042559B">
        <w:rPr>
          <w:rFonts w:ascii="Arial" w:hAnsi="Arial" w:cs="Arial"/>
          <w:sz w:val="20"/>
          <w:szCs w:val="20"/>
        </w:rPr>
        <w:t xml:space="preserve">s issuing this overview </w:t>
      </w:r>
      <w:r w:rsidRPr="0042559B">
        <w:rPr>
          <w:rFonts w:ascii="Arial" w:hAnsi="Arial" w:cs="Arial"/>
          <w:sz w:val="20"/>
          <w:szCs w:val="20"/>
        </w:rPr>
        <w:t xml:space="preserve"> in support </w:t>
      </w:r>
      <w:r w:rsidR="00AC7896" w:rsidRPr="0042559B">
        <w:rPr>
          <w:rFonts w:ascii="Arial" w:hAnsi="Arial" w:cs="Arial"/>
          <w:sz w:val="20"/>
          <w:szCs w:val="20"/>
        </w:rPr>
        <w:t xml:space="preserve">of </w:t>
      </w:r>
      <w:r w:rsidR="007933E0">
        <w:rPr>
          <w:rFonts w:ascii="Arial" w:hAnsi="Arial" w:cs="Arial"/>
          <w:sz w:val="20"/>
          <w:szCs w:val="20"/>
        </w:rPr>
        <w:t xml:space="preserve">a forthcoming procurement exercise </w:t>
      </w:r>
      <w:r w:rsidR="00AC7896" w:rsidRPr="0042559B">
        <w:rPr>
          <w:rFonts w:ascii="Arial" w:hAnsi="Arial" w:cs="Arial"/>
          <w:sz w:val="20"/>
          <w:szCs w:val="20"/>
        </w:rPr>
        <w:t>for a Call Answering &amp; Enquiries Service which support</w:t>
      </w:r>
      <w:r w:rsidR="007933E0">
        <w:rPr>
          <w:rFonts w:ascii="Arial" w:hAnsi="Arial" w:cs="Arial"/>
          <w:sz w:val="20"/>
          <w:szCs w:val="20"/>
        </w:rPr>
        <w:t>s</w:t>
      </w:r>
      <w:r w:rsidR="00AC7896" w:rsidRPr="0042559B">
        <w:rPr>
          <w:rFonts w:ascii="Arial" w:hAnsi="Arial" w:cs="Arial"/>
          <w:sz w:val="20"/>
          <w:szCs w:val="20"/>
        </w:rPr>
        <w:t xml:space="preserve"> the management of Housing Ombudsman </w:t>
      </w:r>
      <w:r w:rsidRPr="0042559B">
        <w:rPr>
          <w:rFonts w:ascii="Arial" w:hAnsi="Arial" w:cs="Arial"/>
          <w:sz w:val="20"/>
          <w:szCs w:val="20"/>
        </w:rPr>
        <w:t xml:space="preserve">Case management System (CMS). </w:t>
      </w:r>
      <w:r w:rsidR="00FA3294">
        <w:rPr>
          <w:rFonts w:ascii="Arial" w:hAnsi="Arial" w:cs="Arial"/>
          <w:sz w:val="20"/>
          <w:szCs w:val="20"/>
        </w:rPr>
        <w:t xml:space="preserve">This document is issued to provide potential bidders with early notice of the procurement and to generate market interest. </w:t>
      </w:r>
      <w:r w:rsidR="007933E0">
        <w:rPr>
          <w:rFonts w:ascii="Arial" w:hAnsi="Arial" w:cs="Arial"/>
          <w:sz w:val="20"/>
          <w:szCs w:val="20"/>
        </w:rPr>
        <w:t>P</w:t>
      </w:r>
      <w:r w:rsidR="00FA3294">
        <w:rPr>
          <w:rFonts w:ascii="Arial" w:hAnsi="Arial" w:cs="Arial"/>
          <w:sz w:val="20"/>
          <w:szCs w:val="20"/>
        </w:rPr>
        <w:t xml:space="preserve">arties are asked to indicate their willingness to bid through the Contracts Finder portal and/or to email </w:t>
      </w:r>
      <w:hyperlink r:id="rId12" w:history="1">
        <w:r w:rsidR="00FA3294" w:rsidRPr="007C37DE">
          <w:rPr>
            <w:rStyle w:val="Hyperlink"/>
            <w:rFonts w:ascii="Arial" w:hAnsi="Arial" w:cs="Arial"/>
            <w:sz w:val="20"/>
            <w:szCs w:val="20"/>
          </w:rPr>
          <w:t>rdcruz@housing-ombudsman.org.uk</w:t>
        </w:r>
      </w:hyperlink>
      <w:r w:rsidR="007933E0">
        <w:rPr>
          <w:rFonts w:ascii="Arial" w:hAnsi="Arial" w:cs="Arial"/>
          <w:sz w:val="20"/>
          <w:szCs w:val="20"/>
        </w:rPr>
        <w:t xml:space="preserve">. </w:t>
      </w:r>
    </w:p>
    <w:p w:rsidR="00DD53DD" w:rsidRPr="00FA3294" w:rsidRDefault="007933E0" w:rsidP="00DD53DD">
      <w:pPr>
        <w:pStyle w:val="Normal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</w:t>
      </w:r>
      <w:r w:rsidR="00FA3294" w:rsidRPr="00FA3294">
        <w:rPr>
          <w:rFonts w:ascii="Arial" w:hAnsi="Arial" w:cs="Arial"/>
          <w:b/>
          <w:i/>
          <w:sz w:val="20"/>
          <w:szCs w:val="20"/>
        </w:rPr>
        <w:t xml:space="preserve">ll Expressions of Interest to be submitted either through the Portal or by email no later than COP </w:t>
      </w:r>
      <w:r w:rsidR="00875420">
        <w:rPr>
          <w:rFonts w:ascii="Arial" w:hAnsi="Arial" w:cs="Arial"/>
          <w:b/>
          <w:i/>
          <w:sz w:val="20"/>
          <w:szCs w:val="20"/>
        </w:rPr>
        <w:t>Friday 13</w:t>
      </w:r>
      <w:r w:rsidR="00FA3294" w:rsidRPr="00FA3294">
        <w:rPr>
          <w:rFonts w:ascii="Arial" w:hAnsi="Arial" w:cs="Arial"/>
          <w:b/>
          <w:i/>
          <w:sz w:val="20"/>
          <w:szCs w:val="20"/>
          <w:vertAlign w:val="superscript"/>
        </w:rPr>
        <w:t>th</w:t>
      </w:r>
      <w:r w:rsidR="00FA3294" w:rsidRPr="00FA3294">
        <w:rPr>
          <w:rFonts w:ascii="Arial" w:hAnsi="Arial" w:cs="Arial"/>
          <w:b/>
          <w:i/>
          <w:sz w:val="20"/>
          <w:szCs w:val="20"/>
        </w:rPr>
        <w:t xml:space="preserve"> January 2017</w:t>
      </w:r>
      <w:r w:rsidR="00FA3294" w:rsidRPr="00FA3294">
        <w:rPr>
          <w:rFonts w:ascii="Arial" w:hAnsi="Arial" w:cs="Arial"/>
          <w:b/>
          <w:sz w:val="20"/>
          <w:szCs w:val="20"/>
        </w:rPr>
        <w:t xml:space="preserve">. </w:t>
      </w:r>
      <w:r w:rsidR="00D64A57">
        <w:rPr>
          <w:rFonts w:ascii="Arial" w:hAnsi="Arial" w:cs="Arial"/>
          <w:b/>
          <w:sz w:val="20"/>
          <w:szCs w:val="20"/>
        </w:rPr>
        <w:t xml:space="preserve"> </w:t>
      </w:r>
      <w:r w:rsidR="00D64A57" w:rsidRPr="00D64A57">
        <w:rPr>
          <w:rFonts w:ascii="Arial" w:hAnsi="Arial" w:cs="Arial"/>
          <w:b/>
          <w:i/>
          <w:sz w:val="20"/>
          <w:szCs w:val="20"/>
        </w:rPr>
        <w:t>Companies not expressing an interest will not be invited to tender</w:t>
      </w:r>
      <w:r w:rsidR="00D64A57">
        <w:rPr>
          <w:rFonts w:ascii="Arial" w:hAnsi="Arial" w:cs="Arial"/>
          <w:b/>
          <w:i/>
          <w:sz w:val="20"/>
          <w:szCs w:val="20"/>
        </w:rPr>
        <w:t>.</w:t>
      </w:r>
    </w:p>
    <w:p w:rsidR="00093A0D" w:rsidRPr="007933E0" w:rsidRDefault="00093A0D" w:rsidP="0051530D">
      <w:pPr>
        <w:pStyle w:val="Heading2"/>
        <w:overflowPunct w:val="0"/>
        <w:autoSpaceDE w:val="0"/>
        <w:autoSpaceDN w:val="0"/>
        <w:spacing w:after="120"/>
        <w:textAlignment w:val="baseline"/>
        <w:rPr>
          <w:sz w:val="22"/>
          <w:szCs w:val="22"/>
        </w:rPr>
      </w:pPr>
      <w:r w:rsidRPr="007933E0">
        <w:rPr>
          <w:sz w:val="22"/>
          <w:szCs w:val="22"/>
        </w:rPr>
        <w:t>Introduction</w:t>
      </w:r>
    </w:p>
    <w:p w:rsidR="007B3F45" w:rsidRDefault="007613B7" w:rsidP="009C1698">
      <w:pPr>
        <w:pStyle w:val="Normal2"/>
        <w:rPr>
          <w:rFonts w:ascii="Arial" w:hAnsi="Arial" w:cs="Arial"/>
          <w:sz w:val="20"/>
        </w:rPr>
      </w:pPr>
      <w:r w:rsidRPr="00FE3F7B">
        <w:rPr>
          <w:rFonts w:ascii="Arial" w:hAnsi="Arial" w:cs="Arial"/>
          <w:sz w:val="20"/>
          <w:szCs w:val="20"/>
        </w:rPr>
        <w:t>HOS is set-</w:t>
      </w:r>
      <w:r w:rsidR="00093A0D" w:rsidRPr="00FE3F7B">
        <w:rPr>
          <w:rFonts w:ascii="Arial" w:hAnsi="Arial" w:cs="Arial"/>
          <w:sz w:val="20"/>
          <w:szCs w:val="20"/>
        </w:rPr>
        <w:t xml:space="preserve">up by law to look at complaints about the housing organisations that are registered with it. The service is free, independent and impartial.  </w:t>
      </w:r>
      <w:r w:rsidRPr="00FE3F7B">
        <w:rPr>
          <w:rFonts w:ascii="Arial" w:hAnsi="Arial" w:cs="Arial"/>
          <w:sz w:val="20"/>
          <w:szCs w:val="20"/>
        </w:rPr>
        <w:t>HOS</w:t>
      </w:r>
      <w:r w:rsidR="00093A0D" w:rsidRPr="00FE3F7B">
        <w:rPr>
          <w:rFonts w:ascii="Arial" w:hAnsi="Arial" w:cs="Arial"/>
          <w:sz w:val="20"/>
          <w:szCs w:val="20"/>
        </w:rPr>
        <w:t xml:space="preserve"> resolves disputes involving the tenants and leaseholders of social landlords and voluntary members (private landlords and letting agents who are committed to good service for their tenants). </w:t>
      </w:r>
      <w:r w:rsidR="00875420">
        <w:rPr>
          <w:rFonts w:ascii="Arial" w:hAnsi="Arial" w:cs="Arial"/>
          <w:sz w:val="20"/>
          <w:szCs w:val="20"/>
        </w:rPr>
        <w:t>HOS</w:t>
      </w:r>
      <w:r w:rsidR="00FE3F7B" w:rsidRPr="00FE3F7B">
        <w:rPr>
          <w:rFonts w:ascii="Arial" w:hAnsi="Arial" w:cs="Arial"/>
          <w:sz w:val="20"/>
          <w:szCs w:val="20"/>
        </w:rPr>
        <w:t xml:space="preserve"> receives around 16,000 enquires and complaints each year. Many complaints and enquiries are </w:t>
      </w:r>
      <w:r w:rsidR="00D64A57">
        <w:rPr>
          <w:rFonts w:ascii="Arial" w:hAnsi="Arial" w:cs="Arial"/>
          <w:sz w:val="20"/>
          <w:szCs w:val="20"/>
        </w:rPr>
        <w:t>answered or settled</w:t>
      </w:r>
      <w:r w:rsidR="00FE3F7B" w:rsidRPr="00FE3F7B">
        <w:rPr>
          <w:rFonts w:ascii="Arial" w:hAnsi="Arial" w:cs="Arial"/>
          <w:sz w:val="20"/>
          <w:szCs w:val="20"/>
        </w:rPr>
        <w:t xml:space="preserve"> before a formal </w:t>
      </w:r>
      <w:r w:rsidR="00D64A57">
        <w:rPr>
          <w:rFonts w:ascii="Arial" w:hAnsi="Arial" w:cs="Arial"/>
          <w:sz w:val="20"/>
          <w:szCs w:val="20"/>
        </w:rPr>
        <w:t xml:space="preserve">resolution </w:t>
      </w:r>
      <w:r w:rsidR="00FE3F7B" w:rsidRPr="00FE3F7B">
        <w:rPr>
          <w:rFonts w:ascii="Arial" w:hAnsi="Arial" w:cs="Arial"/>
          <w:sz w:val="20"/>
          <w:szCs w:val="20"/>
        </w:rPr>
        <w:t>process is instigate</w:t>
      </w:r>
      <w:r w:rsidR="00FE3F7B" w:rsidRPr="00FE3F7B">
        <w:rPr>
          <w:rFonts w:ascii="Arial" w:hAnsi="Arial" w:cs="Arial"/>
          <w:sz w:val="20"/>
        </w:rPr>
        <w:t>d</w:t>
      </w:r>
      <w:r w:rsidR="00FE3F7B">
        <w:rPr>
          <w:rFonts w:ascii="Arial" w:hAnsi="Arial" w:cs="Arial"/>
          <w:sz w:val="20"/>
        </w:rPr>
        <w:t xml:space="preserve">. </w:t>
      </w:r>
      <w:r w:rsidR="00B63C5C">
        <w:rPr>
          <w:rFonts w:ascii="Arial" w:hAnsi="Arial" w:cs="Arial"/>
          <w:sz w:val="20"/>
        </w:rPr>
        <w:t>Further d</w:t>
      </w:r>
      <w:r w:rsidR="007B3F45">
        <w:rPr>
          <w:rFonts w:ascii="Arial" w:hAnsi="Arial" w:cs="Arial"/>
          <w:sz w:val="20"/>
        </w:rPr>
        <w:t>etails o</w:t>
      </w:r>
      <w:r w:rsidR="00875420">
        <w:rPr>
          <w:rFonts w:ascii="Arial" w:hAnsi="Arial" w:cs="Arial"/>
          <w:sz w:val="20"/>
        </w:rPr>
        <w:t>n</w:t>
      </w:r>
      <w:r w:rsidR="007B3F45">
        <w:rPr>
          <w:rFonts w:ascii="Arial" w:hAnsi="Arial" w:cs="Arial"/>
          <w:sz w:val="20"/>
        </w:rPr>
        <w:t xml:space="preserve"> </w:t>
      </w:r>
      <w:r w:rsidR="007933E0">
        <w:rPr>
          <w:rFonts w:ascii="Arial" w:hAnsi="Arial" w:cs="Arial"/>
          <w:sz w:val="20"/>
        </w:rPr>
        <w:t>the</w:t>
      </w:r>
      <w:r w:rsidR="007B3F45">
        <w:rPr>
          <w:rFonts w:ascii="Arial" w:hAnsi="Arial" w:cs="Arial"/>
          <w:sz w:val="20"/>
        </w:rPr>
        <w:t xml:space="preserve"> organisation can be found at </w:t>
      </w:r>
      <w:hyperlink r:id="rId13" w:history="1">
        <w:r w:rsidR="007B3F45" w:rsidRPr="007C37DE">
          <w:rPr>
            <w:rStyle w:val="Hyperlink"/>
            <w:rFonts w:ascii="Arial" w:hAnsi="Arial" w:cs="Arial"/>
            <w:sz w:val="20"/>
          </w:rPr>
          <w:t>www.Housing-Ombudsman.org.uk</w:t>
        </w:r>
      </w:hyperlink>
      <w:r w:rsidR="007B3F45">
        <w:rPr>
          <w:rFonts w:ascii="Arial" w:hAnsi="Arial" w:cs="Arial"/>
          <w:sz w:val="20"/>
        </w:rPr>
        <w:t>.</w:t>
      </w:r>
    </w:p>
    <w:p w:rsidR="00FE3F7B" w:rsidRDefault="00B63C5C" w:rsidP="009C1698">
      <w:pPr>
        <w:pStyle w:val="Normal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 order for </w:t>
      </w:r>
      <w:r w:rsidR="00D64A57">
        <w:rPr>
          <w:rFonts w:ascii="Arial" w:hAnsi="Arial" w:cs="Arial"/>
          <w:sz w:val="20"/>
        </w:rPr>
        <w:t xml:space="preserve">HOS </w:t>
      </w:r>
      <w:r>
        <w:rPr>
          <w:rFonts w:ascii="Arial" w:hAnsi="Arial" w:cs="Arial"/>
          <w:sz w:val="20"/>
        </w:rPr>
        <w:t xml:space="preserve">to concentrate on landlord/tenant dispute resolution, </w:t>
      </w:r>
      <w:r w:rsidR="00FE3F7B">
        <w:rPr>
          <w:rFonts w:ascii="Arial" w:hAnsi="Arial" w:cs="Arial"/>
          <w:sz w:val="20"/>
        </w:rPr>
        <w:t>HOS outsources its initial enquiries service.</w:t>
      </w:r>
      <w:r w:rsidR="00807275">
        <w:rPr>
          <w:rFonts w:ascii="Arial" w:hAnsi="Arial" w:cs="Arial"/>
          <w:sz w:val="20"/>
        </w:rPr>
        <w:t xml:space="preserve"> The current supplier provides </w:t>
      </w:r>
      <w:r w:rsidR="00FE3F7B">
        <w:rPr>
          <w:rFonts w:ascii="Arial" w:hAnsi="Arial" w:cs="Arial"/>
          <w:sz w:val="20"/>
        </w:rPr>
        <w:t>front</w:t>
      </w:r>
      <w:r w:rsidR="00D64A57">
        <w:rPr>
          <w:rFonts w:ascii="Arial" w:hAnsi="Arial" w:cs="Arial"/>
          <w:sz w:val="20"/>
        </w:rPr>
        <w:t>-</w:t>
      </w:r>
      <w:r w:rsidR="00FE3F7B">
        <w:rPr>
          <w:rFonts w:ascii="Arial" w:hAnsi="Arial" w:cs="Arial"/>
          <w:sz w:val="20"/>
        </w:rPr>
        <w:t xml:space="preserve">end services to clients who dial the HOS 0300 number. This services includes </w:t>
      </w:r>
      <w:r w:rsidR="00807275">
        <w:rPr>
          <w:rFonts w:ascii="Arial" w:hAnsi="Arial" w:cs="Arial"/>
          <w:sz w:val="20"/>
        </w:rPr>
        <w:t>phone answering</w:t>
      </w:r>
      <w:r w:rsidR="00875420">
        <w:rPr>
          <w:rFonts w:ascii="Arial" w:hAnsi="Arial" w:cs="Arial"/>
          <w:sz w:val="20"/>
        </w:rPr>
        <w:t>,</w:t>
      </w:r>
      <w:r w:rsidR="00807275">
        <w:rPr>
          <w:rFonts w:ascii="Arial" w:hAnsi="Arial" w:cs="Arial"/>
          <w:sz w:val="20"/>
        </w:rPr>
        <w:t xml:space="preserve"> provision of </w:t>
      </w:r>
      <w:r w:rsidR="00FE3F7B">
        <w:rPr>
          <w:rFonts w:ascii="Arial" w:hAnsi="Arial" w:cs="Arial"/>
          <w:sz w:val="20"/>
        </w:rPr>
        <w:t xml:space="preserve">some limited </w:t>
      </w:r>
      <w:r w:rsidR="00A33F35">
        <w:rPr>
          <w:rFonts w:ascii="Arial" w:hAnsi="Arial" w:cs="Arial"/>
          <w:sz w:val="20"/>
        </w:rPr>
        <w:t xml:space="preserve">phone </w:t>
      </w:r>
      <w:r w:rsidR="00FE3F7B">
        <w:rPr>
          <w:rFonts w:ascii="Arial" w:hAnsi="Arial" w:cs="Arial"/>
          <w:sz w:val="20"/>
        </w:rPr>
        <w:t>advice, restricted interaction with the H</w:t>
      </w:r>
      <w:r w:rsidR="00875420">
        <w:rPr>
          <w:rFonts w:ascii="Arial" w:hAnsi="Arial" w:cs="Arial"/>
          <w:sz w:val="20"/>
        </w:rPr>
        <w:t>OS CMS,</w:t>
      </w:r>
      <w:r w:rsidR="00FE3F7B">
        <w:rPr>
          <w:rFonts w:ascii="Arial" w:hAnsi="Arial" w:cs="Arial"/>
          <w:sz w:val="20"/>
        </w:rPr>
        <w:t xml:space="preserve"> instigation and compi</w:t>
      </w:r>
      <w:r w:rsidR="00D64A57">
        <w:rPr>
          <w:rFonts w:ascii="Arial" w:hAnsi="Arial" w:cs="Arial"/>
          <w:sz w:val="20"/>
        </w:rPr>
        <w:t>l</w:t>
      </w:r>
      <w:r w:rsidR="00FE3F7B">
        <w:rPr>
          <w:rFonts w:ascii="Arial" w:hAnsi="Arial" w:cs="Arial"/>
          <w:sz w:val="20"/>
        </w:rPr>
        <w:t>ation of feedback from HOS</w:t>
      </w:r>
      <w:r w:rsidR="00D64A57">
        <w:rPr>
          <w:rFonts w:ascii="Arial" w:hAnsi="Arial" w:cs="Arial"/>
          <w:sz w:val="20"/>
        </w:rPr>
        <w:t>-</w:t>
      </w:r>
      <w:r w:rsidR="00FE3F7B">
        <w:rPr>
          <w:rFonts w:ascii="Arial" w:hAnsi="Arial" w:cs="Arial"/>
          <w:sz w:val="20"/>
        </w:rPr>
        <w:t xml:space="preserve">selected survey candidates. </w:t>
      </w:r>
      <w:r w:rsidR="007B3F45">
        <w:rPr>
          <w:rFonts w:ascii="Arial" w:hAnsi="Arial" w:cs="Arial"/>
          <w:sz w:val="20"/>
        </w:rPr>
        <w:t xml:space="preserve">The </w:t>
      </w:r>
      <w:r w:rsidR="00875420">
        <w:rPr>
          <w:rFonts w:ascii="Arial" w:hAnsi="Arial" w:cs="Arial"/>
          <w:sz w:val="20"/>
        </w:rPr>
        <w:t xml:space="preserve">current scope is serviced by </w:t>
      </w:r>
      <w:r w:rsidR="007B3F45">
        <w:rPr>
          <w:rFonts w:ascii="Arial" w:hAnsi="Arial" w:cs="Arial"/>
          <w:sz w:val="20"/>
        </w:rPr>
        <w:t>5</w:t>
      </w:r>
      <w:r w:rsidR="00D64A57">
        <w:rPr>
          <w:rFonts w:ascii="Arial" w:hAnsi="Arial" w:cs="Arial"/>
          <w:sz w:val="20"/>
        </w:rPr>
        <w:t xml:space="preserve"> or </w:t>
      </w:r>
      <w:r w:rsidR="007B3F45">
        <w:rPr>
          <w:rFonts w:ascii="Arial" w:hAnsi="Arial" w:cs="Arial"/>
          <w:sz w:val="20"/>
        </w:rPr>
        <w:t>6 FTE</w:t>
      </w:r>
      <w:r w:rsidR="00D64A57">
        <w:rPr>
          <w:rFonts w:ascii="Arial" w:hAnsi="Arial" w:cs="Arial"/>
          <w:sz w:val="20"/>
        </w:rPr>
        <w:t xml:space="preserve"> assigned staff plus some managerial </w:t>
      </w:r>
      <w:r w:rsidR="00875420">
        <w:rPr>
          <w:rFonts w:ascii="Arial" w:hAnsi="Arial" w:cs="Arial"/>
          <w:sz w:val="20"/>
        </w:rPr>
        <w:t>overhead.</w:t>
      </w:r>
      <w:r w:rsidR="007B3F45">
        <w:rPr>
          <w:rFonts w:ascii="Arial" w:hAnsi="Arial" w:cs="Arial"/>
          <w:sz w:val="20"/>
        </w:rPr>
        <w:t xml:space="preserve"> </w:t>
      </w:r>
    </w:p>
    <w:p w:rsidR="00FE3F7B" w:rsidRDefault="00FE3F7B" w:rsidP="009C1698">
      <w:pPr>
        <w:pStyle w:val="Normal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HOS is </w:t>
      </w:r>
      <w:r w:rsidR="00B63C5C">
        <w:rPr>
          <w:rFonts w:ascii="Arial" w:hAnsi="Arial" w:cs="Arial"/>
          <w:sz w:val="20"/>
        </w:rPr>
        <w:t xml:space="preserve">intending to </w:t>
      </w:r>
      <w:r>
        <w:rPr>
          <w:rFonts w:ascii="Arial" w:hAnsi="Arial" w:cs="Arial"/>
          <w:sz w:val="20"/>
        </w:rPr>
        <w:t>launch a procurement to re</w:t>
      </w:r>
      <w:r w:rsidR="00D64A57">
        <w:rPr>
          <w:rFonts w:ascii="Arial" w:hAnsi="Arial" w:cs="Arial"/>
          <w:sz w:val="20"/>
        </w:rPr>
        <w:t>-</w:t>
      </w:r>
      <w:r w:rsidR="009204F5">
        <w:rPr>
          <w:rFonts w:ascii="Arial" w:hAnsi="Arial" w:cs="Arial"/>
          <w:sz w:val="20"/>
        </w:rPr>
        <w:t>l</w:t>
      </w:r>
      <w:r>
        <w:rPr>
          <w:rFonts w:ascii="Arial" w:hAnsi="Arial" w:cs="Arial"/>
          <w:sz w:val="20"/>
        </w:rPr>
        <w:t>et the current service with the intention of seeking bids from suppliers to also cover</w:t>
      </w:r>
      <w:r w:rsidR="00B63C5C">
        <w:rPr>
          <w:rFonts w:ascii="Arial" w:hAnsi="Arial" w:cs="Arial"/>
          <w:sz w:val="20"/>
        </w:rPr>
        <w:t xml:space="preserve">, </w:t>
      </w:r>
      <w:r w:rsidR="00807275">
        <w:rPr>
          <w:rFonts w:ascii="Arial" w:hAnsi="Arial" w:cs="Arial"/>
          <w:sz w:val="20"/>
        </w:rPr>
        <w:t xml:space="preserve">by </w:t>
      </w:r>
      <w:r w:rsidR="00B63C5C">
        <w:rPr>
          <w:rFonts w:ascii="Arial" w:hAnsi="Arial" w:cs="Arial"/>
          <w:sz w:val="20"/>
        </w:rPr>
        <w:t xml:space="preserve">optional </w:t>
      </w:r>
      <w:r w:rsidR="00807275">
        <w:rPr>
          <w:rFonts w:ascii="Arial" w:hAnsi="Arial" w:cs="Arial"/>
          <w:sz w:val="20"/>
        </w:rPr>
        <w:t>call off</w:t>
      </w:r>
      <w:r w:rsidR="007B3F45">
        <w:rPr>
          <w:rFonts w:ascii="Arial" w:hAnsi="Arial" w:cs="Arial"/>
          <w:sz w:val="20"/>
        </w:rPr>
        <w:t xml:space="preserve"> arrangements</w:t>
      </w:r>
      <w:r w:rsidR="00807275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the management of incoming </w:t>
      </w:r>
      <w:r w:rsidR="00A33F35">
        <w:rPr>
          <w:rFonts w:ascii="Arial" w:hAnsi="Arial" w:cs="Arial"/>
          <w:sz w:val="20"/>
        </w:rPr>
        <w:t xml:space="preserve">HOS </w:t>
      </w:r>
      <w:r>
        <w:rPr>
          <w:rFonts w:ascii="Arial" w:hAnsi="Arial" w:cs="Arial"/>
          <w:sz w:val="20"/>
        </w:rPr>
        <w:t>emails and tenant comp</w:t>
      </w:r>
      <w:r w:rsidR="00875420">
        <w:rPr>
          <w:rFonts w:ascii="Arial" w:hAnsi="Arial" w:cs="Arial"/>
          <w:sz w:val="20"/>
        </w:rPr>
        <w:t>leted</w:t>
      </w:r>
      <w:r>
        <w:rPr>
          <w:rFonts w:ascii="Arial" w:hAnsi="Arial" w:cs="Arial"/>
          <w:sz w:val="20"/>
        </w:rPr>
        <w:t xml:space="preserve"> Web Com</w:t>
      </w:r>
      <w:r w:rsidR="00A33F35">
        <w:rPr>
          <w:rFonts w:ascii="Arial" w:hAnsi="Arial" w:cs="Arial"/>
          <w:sz w:val="20"/>
        </w:rPr>
        <w:t>plaint forms.</w:t>
      </w:r>
      <w:r w:rsidR="007B3F45">
        <w:rPr>
          <w:rFonts w:ascii="Arial" w:hAnsi="Arial" w:cs="Arial"/>
          <w:sz w:val="20"/>
        </w:rPr>
        <w:t xml:space="preserve">The </w:t>
      </w:r>
      <w:r w:rsidR="00B63C5C">
        <w:rPr>
          <w:rFonts w:ascii="Arial" w:hAnsi="Arial" w:cs="Arial"/>
          <w:sz w:val="20"/>
        </w:rPr>
        <w:t xml:space="preserve">revised </w:t>
      </w:r>
      <w:r w:rsidR="007B3F45">
        <w:rPr>
          <w:rFonts w:ascii="Arial" w:hAnsi="Arial" w:cs="Arial"/>
          <w:sz w:val="20"/>
        </w:rPr>
        <w:t xml:space="preserve">service will typically </w:t>
      </w:r>
      <w:r w:rsidR="00D64A57">
        <w:rPr>
          <w:rFonts w:ascii="Arial" w:hAnsi="Arial" w:cs="Arial"/>
          <w:sz w:val="20"/>
        </w:rPr>
        <w:t xml:space="preserve">require </w:t>
      </w:r>
      <w:r w:rsidR="007B3F45">
        <w:rPr>
          <w:rFonts w:ascii="Arial" w:hAnsi="Arial" w:cs="Arial"/>
          <w:sz w:val="20"/>
        </w:rPr>
        <w:t>front</w:t>
      </w:r>
      <w:r w:rsidR="00D64A57">
        <w:rPr>
          <w:rFonts w:ascii="Arial" w:hAnsi="Arial" w:cs="Arial"/>
          <w:sz w:val="20"/>
        </w:rPr>
        <w:t>-</w:t>
      </w:r>
      <w:r w:rsidR="007B3F45">
        <w:rPr>
          <w:rFonts w:ascii="Arial" w:hAnsi="Arial" w:cs="Arial"/>
          <w:sz w:val="20"/>
        </w:rPr>
        <w:t>end call answering capability and some back office services including performance reporting and  process adherence which supports D</w:t>
      </w:r>
      <w:r w:rsidR="00875420">
        <w:rPr>
          <w:rFonts w:ascii="Arial" w:hAnsi="Arial" w:cs="Arial"/>
          <w:sz w:val="20"/>
        </w:rPr>
        <w:t xml:space="preserve">ata Protection Act </w:t>
      </w:r>
      <w:r w:rsidR="007B3F45">
        <w:rPr>
          <w:rFonts w:ascii="Arial" w:hAnsi="Arial" w:cs="Arial"/>
          <w:sz w:val="20"/>
        </w:rPr>
        <w:t>obligations; the supplier is likely to be a Data processor and Contro</w:t>
      </w:r>
      <w:r w:rsidR="00D64A57">
        <w:rPr>
          <w:rFonts w:ascii="Arial" w:hAnsi="Arial" w:cs="Arial"/>
          <w:sz w:val="20"/>
        </w:rPr>
        <w:t>ller for some or all of its work</w:t>
      </w:r>
      <w:r w:rsidR="007B3F45">
        <w:rPr>
          <w:rFonts w:ascii="Arial" w:hAnsi="Arial" w:cs="Arial"/>
          <w:sz w:val="20"/>
        </w:rPr>
        <w:t xml:space="preserve">. </w:t>
      </w:r>
      <w:r w:rsidR="009204F5">
        <w:rPr>
          <w:rFonts w:ascii="Arial" w:hAnsi="Arial" w:cs="Arial"/>
          <w:sz w:val="20"/>
        </w:rPr>
        <w:t xml:space="preserve"> </w:t>
      </w:r>
    </w:p>
    <w:p w:rsidR="00A33F35" w:rsidRDefault="00A33F35" w:rsidP="009C1698">
      <w:pPr>
        <w:pStyle w:val="Normal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 order to provide </w:t>
      </w:r>
      <w:r w:rsidR="00D64A57">
        <w:rPr>
          <w:rFonts w:ascii="Arial" w:hAnsi="Arial" w:cs="Arial"/>
          <w:sz w:val="20"/>
        </w:rPr>
        <w:t xml:space="preserve">potential </w:t>
      </w:r>
      <w:r>
        <w:rPr>
          <w:rFonts w:ascii="Arial" w:hAnsi="Arial" w:cs="Arial"/>
          <w:sz w:val="20"/>
        </w:rPr>
        <w:t xml:space="preserve">suppliers with a view of the current and potential </w:t>
      </w:r>
      <w:r w:rsidR="00875420">
        <w:rPr>
          <w:rFonts w:ascii="Arial" w:hAnsi="Arial" w:cs="Arial"/>
          <w:sz w:val="20"/>
        </w:rPr>
        <w:t xml:space="preserve">future </w:t>
      </w:r>
      <w:bookmarkStart w:id="0" w:name="_GoBack"/>
      <w:bookmarkEnd w:id="0"/>
      <w:r>
        <w:rPr>
          <w:rFonts w:ascii="Arial" w:hAnsi="Arial" w:cs="Arial"/>
          <w:sz w:val="20"/>
        </w:rPr>
        <w:t xml:space="preserve">service, </w:t>
      </w:r>
      <w:r w:rsidR="00D64A57">
        <w:rPr>
          <w:rFonts w:ascii="Arial" w:hAnsi="Arial" w:cs="Arial"/>
          <w:sz w:val="20"/>
        </w:rPr>
        <w:t>several documents are attached</w:t>
      </w:r>
      <w:r>
        <w:rPr>
          <w:rFonts w:ascii="Arial" w:hAnsi="Arial" w:cs="Arial"/>
          <w:sz w:val="20"/>
        </w:rPr>
        <w:t xml:space="preserve">. HOS has also provided estimated volumetrics for the service lines which </w:t>
      </w:r>
      <w:r w:rsidR="00B63C5C">
        <w:rPr>
          <w:rFonts w:ascii="Arial" w:hAnsi="Arial" w:cs="Arial"/>
          <w:sz w:val="20"/>
        </w:rPr>
        <w:t xml:space="preserve">will be </w:t>
      </w:r>
      <w:r>
        <w:rPr>
          <w:rFonts w:ascii="Arial" w:hAnsi="Arial" w:cs="Arial"/>
          <w:sz w:val="20"/>
        </w:rPr>
        <w:t>the subject of th</w:t>
      </w:r>
      <w:r w:rsidR="00B63C5C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 tender. The briefings provided are;</w:t>
      </w:r>
    </w:p>
    <w:p w:rsidR="00A33F35" w:rsidRDefault="00986F7E" w:rsidP="00986F7E">
      <w:pPr>
        <w:pStyle w:val="Normal2"/>
        <w:numPr>
          <w:ilvl w:val="0"/>
          <w:numId w:val="26"/>
        </w:numPr>
        <w:spacing w:before="0" w:after="0"/>
        <w:ind w:left="714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Telephone Guidance</w:t>
      </w:r>
    </w:p>
    <w:p w:rsidR="00986F7E" w:rsidRDefault="00986F7E" w:rsidP="00986F7E">
      <w:pPr>
        <w:pStyle w:val="Normal2"/>
        <w:numPr>
          <w:ilvl w:val="0"/>
          <w:numId w:val="26"/>
        </w:numPr>
        <w:spacing w:before="0" w:after="0"/>
        <w:ind w:left="714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Email Guidance</w:t>
      </w:r>
    </w:p>
    <w:p w:rsidR="00986F7E" w:rsidRDefault="00986F7E" w:rsidP="00986F7E">
      <w:pPr>
        <w:pStyle w:val="Normal2"/>
        <w:numPr>
          <w:ilvl w:val="0"/>
          <w:numId w:val="26"/>
        </w:numPr>
        <w:spacing w:before="0" w:after="0"/>
        <w:ind w:left="714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Web Guidance</w:t>
      </w:r>
    </w:p>
    <w:p w:rsidR="00986F7E" w:rsidRDefault="00986F7E" w:rsidP="00986F7E">
      <w:pPr>
        <w:pStyle w:val="Normal2"/>
        <w:numPr>
          <w:ilvl w:val="0"/>
          <w:numId w:val="26"/>
        </w:numPr>
        <w:spacing w:before="0" w:after="0"/>
        <w:ind w:left="714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Email Process Flow</w:t>
      </w:r>
    </w:p>
    <w:p w:rsidR="00986F7E" w:rsidRDefault="00986F7E" w:rsidP="00986F7E">
      <w:pPr>
        <w:pStyle w:val="Normal2"/>
        <w:numPr>
          <w:ilvl w:val="0"/>
          <w:numId w:val="26"/>
        </w:numPr>
        <w:spacing w:before="0" w:after="0"/>
        <w:ind w:left="714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Web Process Flow</w:t>
      </w:r>
    </w:p>
    <w:p w:rsidR="00986F7E" w:rsidRDefault="00986F7E" w:rsidP="00986F7E">
      <w:pPr>
        <w:pStyle w:val="Normal2"/>
        <w:numPr>
          <w:ilvl w:val="0"/>
          <w:numId w:val="26"/>
        </w:numPr>
        <w:spacing w:before="0" w:after="0"/>
        <w:ind w:left="714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Call Redirection Guidance</w:t>
      </w:r>
    </w:p>
    <w:p w:rsidR="00986F7E" w:rsidRDefault="00986F7E" w:rsidP="00986F7E">
      <w:pPr>
        <w:pStyle w:val="Normal2"/>
        <w:numPr>
          <w:ilvl w:val="0"/>
          <w:numId w:val="26"/>
        </w:numPr>
        <w:spacing w:before="0" w:after="0"/>
        <w:ind w:left="714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Service Volumetrics </w:t>
      </w:r>
    </w:p>
    <w:p w:rsidR="009204F5" w:rsidRDefault="009204F5" w:rsidP="009204F5">
      <w:pPr>
        <w:pStyle w:val="Normal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The</w:t>
      </w:r>
      <w:r w:rsidR="00B63C5C">
        <w:rPr>
          <w:rFonts w:ascii="Arial" w:hAnsi="Arial" w:cs="Arial"/>
          <w:sz w:val="20"/>
          <w:szCs w:val="20"/>
        </w:rPr>
        <w:t>se documents will also accompany the formal I</w:t>
      </w:r>
      <w:r w:rsidR="00875420">
        <w:rPr>
          <w:rFonts w:ascii="Arial" w:hAnsi="Arial" w:cs="Arial"/>
          <w:sz w:val="20"/>
          <w:szCs w:val="20"/>
        </w:rPr>
        <w:t>nvitation To Tender (ITT)</w:t>
      </w:r>
      <w:r w:rsidR="00B63C5C">
        <w:rPr>
          <w:rFonts w:ascii="Arial" w:hAnsi="Arial" w:cs="Arial"/>
          <w:sz w:val="20"/>
          <w:szCs w:val="20"/>
        </w:rPr>
        <w:t xml:space="preserve"> and it should be noted that </w:t>
      </w:r>
      <w:r w:rsidR="0051608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his document does not </w:t>
      </w:r>
      <w:r w:rsidR="00B63C5C">
        <w:rPr>
          <w:rFonts w:ascii="Arial" w:hAnsi="Arial" w:cs="Arial"/>
          <w:sz w:val="20"/>
          <w:szCs w:val="20"/>
        </w:rPr>
        <w:t xml:space="preserve">purport to </w:t>
      </w:r>
      <w:r w:rsidR="00516085">
        <w:rPr>
          <w:rFonts w:ascii="Arial" w:hAnsi="Arial" w:cs="Arial"/>
          <w:sz w:val="20"/>
          <w:szCs w:val="20"/>
        </w:rPr>
        <w:t xml:space="preserve">amend </w:t>
      </w:r>
      <w:r w:rsidR="00B63C5C">
        <w:rPr>
          <w:rFonts w:ascii="Arial" w:hAnsi="Arial" w:cs="Arial"/>
          <w:sz w:val="20"/>
          <w:szCs w:val="20"/>
        </w:rPr>
        <w:t xml:space="preserve">or alter </w:t>
      </w:r>
      <w:r>
        <w:rPr>
          <w:rFonts w:ascii="Arial" w:hAnsi="Arial" w:cs="Arial"/>
          <w:sz w:val="20"/>
          <w:szCs w:val="20"/>
        </w:rPr>
        <w:t xml:space="preserve">any instructions </w:t>
      </w:r>
      <w:r w:rsidR="00B63C5C">
        <w:rPr>
          <w:rFonts w:ascii="Arial" w:hAnsi="Arial" w:cs="Arial"/>
          <w:sz w:val="20"/>
          <w:szCs w:val="20"/>
        </w:rPr>
        <w:t xml:space="preserve">within the ITT. The bulletin is provided </w:t>
      </w:r>
      <w:r w:rsidR="007933E0">
        <w:rPr>
          <w:rFonts w:ascii="Arial" w:hAnsi="Arial" w:cs="Arial"/>
          <w:sz w:val="20"/>
          <w:szCs w:val="20"/>
        </w:rPr>
        <w:t xml:space="preserve">solely </w:t>
      </w:r>
      <w:r w:rsidR="00B63C5C">
        <w:rPr>
          <w:rFonts w:ascii="Arial" w:hAnsi="Arial" w:cs="Arial"/>
          <w:sz w:val="20"/>
          <w:szCs w:val="20"/>
        </w:rPr>
        <w:t xml:space="preserve">to enable you to </w:t>
      </w:r>
      <w:r w:rsidR="00875420">
        <w:rPr>
          <w:rFonts w:ascii="Arial" w:hAnsi="Arial" w:cs="Arial"/>
          <w:sz w:val="20"/>
          <w:szCs w:val="20"/>
        </w:rPr>
        <w:t>consider</w:t>
      </w:r>
      <w:r w:rsidR="00D64A57">
        <w:rPr>
          <w:rFonts w:ascii="Arial" w:hAnsi="Arial" w:cs="Arial"/>
          <w:sz w:val="20"/>
          <w:szCs w:val="20"/>
        </w:rPr>
        <w:t xml:space="preserve"> </w:t>
      </w:r>
      <w:r w:rsidR="00DC7A00">
        <w:rPr>
          <w:rFonts w:ascii="Arial" w:hAnsi="Arial" w:cs="Arial"/>
          <w:sz w:val="20"/>
          <w:szCs w:val="20"/>
        </w:rPr>
        <w:t>your interest</w:t>
      </w:r>
      <w:r w:rsidR="00B63C5C">
        <w:rPr>
          <w:rFonts w:ascii="Arial" w:hAnsi="Arial" w:cs="Arial"/>
          <w:sz w:val="20"/>
          <w:szCs w:val="20"/>
        </w:rPr>
        <w:t xml:space="preserve"> in bidding. </w:t>
      </w:r>
      <w:r w:rsidR="00DC7A00">
        <w:rPr>
          <w:rFonts w:ascii="Arial" w:hAnsi="Arial" w:cs="Arial"/>
          <w:sz w:val="20"/>
          <w:szCs w:val="20"/>
        </w:rPr>
        <w:t>T</w:t>
      </w:r>
      <w:r w:rsidR="00B63C5C">
        <w:rPr>
          <w:rFonts w:ascii="Arial" w:hAnsi="Arial" w:cs="Arial"/>
          <w:sz w:val="20"/>
          <w:szCs w:val="20"/>
        </w:rPr>
        <w:t xml:space="preserve">he </w:t>
      </w:r>
      <w:r w:rsidR="00DC7A00">
        <w:rPr>
          <w:rFonts w:ascii="Arial" w:hAnsi="Arial" w:cs="Arial"/>
          <w:sz w:val="20"/>
          <w:szCs w:val="20"/>
        </w:rPr>
        <w:t xml:space="preserve">proposed </w:t>
      </w:r>
      <w:r w:rsidR="00B63C5C">
        <w:rPr>
          <w:rFonts w:ascii="Arial" w:hAnsi="Arial" w:cs="Arial"/>
          <w:sz w:val="20"/>
          <w:szCs w:val="20"/>
        </w:rPr>
        <w:t xml:space="preserve">contract duration will not exceed 2 years in duration and will be capped at or under the </w:t>
      </w:r>
      <w:r w:rsidR="00875420">
        <w:rPr>
          <w:rFonts w:ascii="Arial" w:hAnsi="Arial" w:cs="Arial"/>
          <w:sz w:val="20"/>
          <w:szCs w:val="20"/>
        </w:rPr>
        <w:t xml:space="preserve">Government </w:t>
      </w:r>
      <w:r w:rsidR="00B63C5C">
        <w:rPr>
          <w:rFonts w:ascii="Arial" w:hAnsi="Arial" w:cs="Arial"/>
          <w:sz w:val="20"/>
          <w:szCs w:val="20"/>
        </w:rPr>
        <w:t xml:space="preserve">subcentral OJEU limit of £160,000.  Both the duration and value </w:t>
      </w:r>
      <w:r w:rsidR="00DC7A00">
        <w:rPr>
          <w:rFonts w:ascii="Arial" w:hAnsi="Arial" w:cs="Arial"/>
          <w:sz w:val="20"/>
          <w:szCs w:val="20"/>
        </w:rPr>
        <w:t>are</w:t>
      </w:r>
      <w:r w:rsidR="00B63C5C">
        <w:rPr>
          <w:rFonts w:ascii="Arial" w:hAnsi="Arial" w:cs="Arial"/>
          <w:sz w:val="20"/>
          <w:szCs w:val="20"/>
        </w:rPr>
        <w:t xml:space="preserve"> influenced by a further procurement HOS will undertake in the spring/summer</w:t>
      </w:r>
      <w:r w:rsidR="00CA78E7">
        <w:rPr>
          <w:rFonts w:ascii="Arial" w:hAnsi="Arial" w:cs="Arial"/>
          <w:sz w:val="20"/>
          <w:szCs w:val="20"/>
        </w:rPr>
        <w:t xml:space="preserve"> of 2017</w:t>
      </w:r>
      <w:r w:rsidR="00B63C5C">
        <w:rPr>
          <w:rFonts w:ascii="Arial" w:hAnsi="Arial" w:cs="Arial"/>
          <w:sz w:val="20"/>
          <w:szCs w:val="20"/>
        </w:rPr>
        <w:t xml:space="preserve"> to replace its existing case management solution - once that is implemented and stable, a re</w:t>
      </w:r>
      <w:r w:rsidR="00CA78E7">
        <w:rPr>
          <w:rFonts w:ascii="Arial" w:hAnsi="Arial" w:cs="Arial"/>
          <w:sz w:val="20"/>
          <w:szCs w:val="20"/>
        </w:rPr>
        <w:t>-</w:t>
      </w:r>
      <w:r w:rsidR="00B63C5C">
        <w:rPr>
          <w:rFonts w:ascii="Arial" w:hAnsi="Arial" w:cs="Arial"/>
          <w:sz w:val="20"/>
          <w:szCs w:val="20"/>
        </w:rPr>
        <w:t>procurement for a longer term</w:t>
      </w:r>
      <w:r w:rsidR="007933E0">
        <w:rPr>
          <w:rFonts w:ascii="Arial" w:hAnsi="Arial" w:cs="Arial"/>
          <w:sz w:val="20"/>
          <w:szCs w:val="20"/>
        </w:rPr>
        <w:t xml:space="preserve"> </w:t>
      </w:r>
      <w:r w:rsidR="00B63C5C">
        <w:rPr>
          <w:rFonts w:ascii="Arial" w:hAnsi="Arial" w:cs="Arial"/>
          <w:sz w:val="20"/>
          <w:szCs w:val="20"/>
        </w:rPr>
        <w:t xml:space="preserve">front end </w:t>
      </w:r>
      <w:r w:rsidR="007933E0">
        <w:rPr>
          <w:rFonts w:ascii="Arial" w:hAnsi="Arial" w:cs="Arial"/>
          <w:sz w:val="20"/>
          <w:szCs w:val="20"/>
        </w:rPr>
        <w:t xml:space="preserve">enquiries </w:t>
      </w:r>
      <w:r w:rsidR="00B63C5C">
        <w:rPr>
          <w:rFonts w:ascii="Arial" w:hAnsi="Arial" w:cs="Arial"/>
          <w:sz w:val="20"/>
          <w:szCs w:val="20"/>
        </w:rPr>
        <w:t xml:space="preserve">service </w:t>
      </w:r>
      <w:r w:rsidR="007933E0">
        <w:rPr>
          <w:rFonts w:ascii="Arial" w:hAnsi="Arial" w:cs="Arial"/>
          <w:sz w:val="20"/>
          <w:szCs w:val="20"/>
        </w:rPr>
        <w:t xml:space="preserve">will be </w:t>
      </w:r>
      <w:r w:rsidR="00B63C5C">
        <w:rPr>
          <w:rFonts w:ascii="Arial" w:hAnsi="Arial" w:cs="Arial"/>
          <w:sz w:val="20"/>
          <w:szCs w:val="20"/>
        </w:rPr>
        <w:t xml:space="preserve">initiated. </w:t>
      </w:r>
    </w:p>
    <w:p w:rsidR="00CD5395" w:rsidRPr="00B920DC" w:rsidRDefault="00B920DC" w:rsidP="00B920DC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B920DC">
        <w:rPr>
          <w:rFonts w:ascii="Arial" w:hAnsi="Arial" w:cs="Arial"/>
          <w:b/>
          <w:sz w:val="20"/>
          <w:szCs w:val="20"/>
        </w:rPr>
        <w:t>TUPE</w:t>
      </w:r>
    </w:p>
    <w:p w:rsidR="009D783B" w:rsidRDefault="007933E0" w:rsidP="006B6E33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current service provider is based in the North East</w:t>
      </w:r>
      <w:r w:rsidR="00CA78E7">
        <w:rPr>
          <w:rFonts w:ascii="Arial" w:hAnsi="Arial" w:cs="Arial"/>
          <w:sz w:val="20"/>
          <w:szCs w:val="20"/>
        </w:rPr>
        <w:t xml:space="preserve"> of England</w:t>
      </w:r>
      <w:r>
        <w:rPr>
          <w:rFonts w:ascii="Arial" w:hAnsi="Arial" w:cs="Arial"/>
          <w:sz w:val="20"/>
          <w:szCs w:val="20"/>
        </w:rPr>
        <w:t>. Formal TUPE information will be provided as part of the bidding pack.</w:t>
      </w:r>
    </w:p>
    <w:p w:rsidR="00DC7A00" w:rsidRDefault="00DC7A00" w:rsidP="006B6E33">
      <w:pPr>
        <w:spacing w:after="160" w:line="259" w:lineRule="auto"/>
        <w:rPr>
          <w:rFonts w:ascii="Arial" w:hAnsi="Arial" w:cs="Arial"/>
          <w:sz w:val="20"/>
          <w:szCs w:val="20"/>
        </w:rPr>
      </w:pPr>
    </w:p>
    <w:p w:rsidR="00DC7A00" w:rsidRPr="006B6E33" w:rsidRDefault="00DC7A00" w:rsidP="006B6E33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</w:t>
      </w:r>
    </w:p>
    <w:sectPr w:rsidR="00DC7A00" w:rsidRPr="006B6E33" w:rsidSect="00934F76">
      <w:headerReference w:type="default" r:id="rId14"/>
      <w:footerReference w:type="default" r:id="rId15"/>
      <w:pgSz w:w="11906" w:h="16838" w:code="9"/>
      <w:pgMar w:top="1134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9A5" w:rsidRDefault="00D219A5" w:rsidP="0082534E">
      <w:r>
        <w:separator/>
      </w:r>
    </w:p>
    <w:p w:rsidR="00D219A5" w:rsidRDefault="00D219A5"/>
  </w:endnote>
  <w:endnote w:type="continuationSeparator" w:id="0">
    <w:p w:rsidR="00D219A5" w:rsidRDefault="00D219A5" w:rsidP="0082534E">
      <w:r>
        <w:continuationSeparator/>
      </w:r>
    </w:p>
    <w:p w:rsidR="00D219A5" w:rsidRDefault="00D219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A30" w:rsidRPr="006E7F2B" w:rsidRDefault="008F3A30" w:rsidP="006E7F2B">
    <w:pPr>
      <w:pStyle w:val="Footer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6E7F2B">
      <w:rPr>
        <w:rFonts w:ascii="Arial" w:hAnsi="Arial" w:cs="Arial"/>
        <w:sz w:val="16"/>
        <w:szCs w:val="16"/>
      </w:rPr>
      <w:t>©I</w:t>
    </w:r>
    <w:r w:rsidR="006D77B6">
      <w:rPr>
        <w:rFonts w:ascii="Arial" w:hAnsi="Arial" w:cs="Arial"/>
        <w:sz w:val="16"/>
        <w:szCs w:val="16"/>
      </w:rPr>
      <w:t>The</w:t>
    </w:r>
    <w:r w:rsidRPr="006E7F2B">
      <w:rPr>
        <w:rFonts w:ascii="Arial" w:hAnsi="Arial" w:cs="Arial"/>
        <w:sz w:val="16"/>
        <w:szCs w:val="16"/>
      </w:rPr>
      <w:t xml:space="preserve"> Housing Ombudsman </w:t>
    </w:r>
    <w:r w:rsidR="006D77B6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                       </w:t>
    </w:r>
    <w:r w:rsidRPr="006E7F2B">
      <w:rPr>
        <w:rFonts w:ascii="Arial" w:hAnsi="Arial" w:cs="Arial"/>
        <w:sz w:val="16"/>
        <w:szCs w:val="16"/>
      </w:rPr>
      <w:t xml:space="preserve">Page </w:t>
    </w:r>
    <w:r w:rsidRPr="006E7F2B">
      <w:rPr>
        <w:rStyle w:val="PageNumber"/>
        <w:rFonts w:ascii="Arial" w:hAnsi="Arial" w:cs="Arial"/>
        <w:sz w:val="16"/>
        <w:szCs w:val="16"/>
      </w:rPr>
      <w:fldChar w:fldCharType="begin"/>
    </w:r>
    <w:r w:rsidRPr="006E7F2B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6E7F2B">
      <w:rPr>
        <w:rStyle w:val="PageNumber"/>
        <w:rFonts w:ascii="Arial" w:hAnsi="Arial" w:cs="Arial"/>
        <w:sz w:val="16"/>
        <w:szCs w:val="16"/>
      </w:rPr>
      <w:fldChar w:fldCharType="separate"/>
    </w:r>
    <w:r w:rsidR="00875420">
      <w:rPr>
        <w:rStyle w:val="PageNumber"/>
        <w:rFonts w:ascii="Arial" w:hAnsi="Arial" w:cs="Arial"/>
        <w:noProof/>
        <w:sz w:val="16"/>
        <w:szCs w:val="16"/>
      </w:rPr>
      <w:t>1</w:t>
    </w:r>
    <w:r w:rsidRPr="006E7F2B">
      <w:rPr>
        <w:rStyle w:val="PageNumber"/>
        <w:rFonts w:ascii="Arial" w:hAnsi="Arial" w:cs="Arial"/>
        <w:sz w:val="16"/>
        <w:szCs w:val="16"/>
      </w:rPr>
      <w:fldChar w:fldCharType="end"/>
    </w:r>
    <w:r w:rsidRPr="006E7F2B">
      <w:rPr>
        <w:rStyle w:val="PageNumber"/>
        <w:rFonts w:ascii="Arial" w:hAnsi="Arial" w:cs="Arial"/>
        <w:sz w:val="16"/>
        <w:szCs w:val="16"/>
      </w:rPr>
      <w:t xml:space="preserve"> of </w:t>
    </w:r>
    <w:r w:rsidRPr="006E7F2B">
      <w:rPr>
        <w:rStyle w:val="PageNumber"/>
        <w:rFonts w:ascii="Arial" w:hAnsi="Arial" w:cs="Arial"/>
        <w:sz w:val="16"/>
        <w:szCs w:val="16"/>
      </w:rPr>
      <w:fldChar w:fldCharType="begin"/>
    </w:r>
    <w:r w:rsidRPr="006E7F2B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6E7F2B">
      <w:rPr>
        <w:rStyle w:val="PageNumber"/>
        <w:rFonts w:ascii="Arial" w:hAnsi="Arial" w:cs="Arial"/>
        <w:sz w:val="16"/>
        <w:szCs w:val="16"/>
      </w:rPr>
      <w:fldChar w:fldCharType="separate"/>
    </w:r>
    <w:r w:rsidR="00875420">
      <w:rPr>
        <w:rStyle w:val="PageNumber"/>
        <w:rFonts w:ascii="Arial" w:hAnsi="Arial" w:cs="Arial"/>
        <w:noProof/>
        <w:sz w:val="16"/>
        <w:szCs w:val="16"/>
      </w:rPr>
      <w:t>2</w:t>
    </w:r>
    <w:r w:rsidRPr="006E7F2B">
      <w:rPr>
        <w:rStyle w:val="PageNumber"/>
        <w:rFonts w:ascii="Arial" w:hAnsi="Arial" w:cs="Arial"/>
        <w:sz w:val="16"/>
        <w:szCs w:val="16"/>
      </w:rPr>
      <w:fldChar w:fldCharType="end"/>
    </w:r>
    <w:r>
      <w:rPr>
        <w:rStyle w:val="PageNumber"/>
        <w:rFonts w:ascii="Arial" w:hAnsi="Arial" w:cs="Arial"/>
        <w:sz w:val="16"/>
        <w:szCs w:val="16"/>
      </w:rPr>
      <w:tab/>
      <w:t xml:space="preserve">    </w:t>
    </w:r>
  </w:p>
  <w:p w:rsidR="008F3A30" w:rsidRDefault="008F3A30">
    <w:pPr>
      <w:pStyle w:val="Footer"/>
    </w:pPr>
  </w:p>
  <w:p w:rsidR="008F3A30" w:rsidRDefault="008F3A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9A5" w:rsidRDefault="00D219A5" w:rsidP="0082534E">
      <w:r>
        <w:separator/>
      </w:r>
    </w:p>
    <w:p w:rsidR="00D219A5" w:rsidRDefault="00D219A5"/>
  </w:footnote>
  <w:footnote w:type="continuationSeparator" w:id="0">
    <w:p w:rsidR="00D219A5" w:rsidRDefault="00D219A5" w:rsidP="0082534E">
      <w:r>
        <w:continuationSeparator/>
      </w:r>
    </w:p>
    <w:p w:rsidR="00D219A5" w:rsidRDefault="00D219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A30" w:rsidRPr="00934F76" w:rsidRDefault="008F3A30" w:rsidP="00791124">
    <w:pPr>
      <w:pStyle w:val="Header"/>
      <w:pBdr>
        <w:bottom w:val="single" w:sz="4" w:space="1" w:color="auto"/>
      </w:pBdr>
      <w:rPr>
        <w:rFonts w:ascii="Arial" w:hAnsi="Arial" w:cs="Arial"/>
        <w:sz w:val="20"/>
        <w:szCs w:val="20"/>
      </w:rPr>
    </w:pPr>
    <w:r w:rsidRPr="00934F76">
      <w:rPr>
        <w:rFonts w:ascii="Arial" w:hAnsi="Arial" w:cs="Arial"/>
        <w:sz w:val="20"/>
        <w:szCs w:val="20"/>
      </w:rPr>
      <w:t>PROTECT COMMERCIAL</w:t>
    </w:r>
    <w:r w:rsidR="00934F76" w:rsidRPr="00934F76">
      <w:rPr>
        <w:rFonts w:cs="Arial"/>
        <w:noProof/>
        <w:sz w:val="12"/>
        <w:szCs w:val="12"/>
        <w:lang w:eastAsia="en-GB"/>
      </w:rPr>
      <w:t xml:space="preserve"> </w:t>
    </w:r>
  </w:p>
  <w:p w:rsidR="008F3A30" w:rsidRDefault="008F3A3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50F35"/>
    <w:multiLevelType w:val="hybridMultilevel"/>
    <w:tmpl w:val="093A3F9C"/>
    <w:lvl w:ilvl="0" w:tplc="C902C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20A68"/>
    <w:multiLevelType w:val="hybridMultilevel"/>
    <w:tmpl w:val="F5A8F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15F8D"/>
    <w:multiLevelType w:val="hybridMultilevel"/>
    <w:tmpl w:val="DE503CE8"/>
    <w:lvl w:ilvl="0" w:tplc="FCA290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31C5D"/>
    <w:multiLevelType w:val="hybridMultilevel"/>
    <w:tmpl w:val="D674A2D0"/>
    <w:lvl w:ilvl="0" w:tplc="C902C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026BD"/>
    <w:multiLevelType w:val="hybridMultilevel"/>
    <w:tmpl w:val="2C6C76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E28C0"/>
    <w:multiLevelType w:val="multilevel"/>
    <w:tmpl w:val="22AED4A0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19812E65"/>
    <w:multiLevelType w:val="hybridMultilevel"/>
    <w:tmpl w:val="254EA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262B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1D50F46"/>
    <w:multiLevelType w:val="hybridMultilevel"/>
    <w:tmpl w:val="D674A2D0"/>
    <w:lvl w:ilvl="0" w:tplc="C902C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9476B"/>
    <w:multiLevelType w:val="hybridMultilevel"/>
    <w:tmpl w:val="4DE23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8532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12D3CB6"/>
    <w:multiLevelType w:val="multilevel"/>
    <w:tmpl w:val="A42EE3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4026072"/>
    <w:multiLevelType w:val="hybridMultilevel"/>
    <w:tmpl w:val="F562328C"/>
    <w:lvl w:ilvl="0" w:tplc="C902C6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7409A"/>
    <w:multiLevelType w:val="hybridMultilevel"/>
    <w:tmpl w:val="0B865CD2"/>
    <w:lvl w:ilvl="0" w:tplc="8EDC3A4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30BFD"/>
    <w:multiLevelType w:val="multilevel"/>
    <w:tmpl w:val="73305A8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4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A35116"/>
    <w:multiLevelType w:val="hybridMultilevel"/>
    <w:tmpl w:val="3C82A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5E29"/>
    <w:multiLevelType w:val="hybridMultilevel"/>
    <w:tmpl w:val="093A3F9C"/>
    <w:lvl w:ilvl="0" w:tplc="C902C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C83BB5"/>
    <w:multiLevelType w:val="multilevel"/>
    <w:tmpl w:val="AFFE513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b/>
        <w:i w:val="0"/>
        <w:kern w:val="24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Tahoma" w:hAnsi="Tahoma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ascii="Tahoma" w:hAnsi="Tahoma" w:hint="default"/>
        <w:b w:val="0"/>
        <w:i w:val="0"/>
        <w:sz w:val="20"/>
        <w:szCs w:val="20"/>
      </w:rPr>
    </w:lvl>
    <w:lvl w:ilvl="4">
      <w:start w:val="1"/>
      <w:numFmt w:val="lowerLetter"/>
      <w:lvlText w:val="%1.%2.%3.%4.%5."/>
      <w:lvlJc w:val="left"/>
      <w:pPr>
        <w:tabs>
          <w:tab w:val="num" w:pos="1701"/>
        </w:tabs>
        <w:ind w:left="1701" w:hanging="1134"/>
      </w:pPr>
      <w:rPr>
        <w:rFonts w:ascii="Tahoma" w:hAnsi="Tahoma" w:hint="default"/>
        <w:b w:val="0"/>
        <w:i w:val="0"/>
        <w:sz w:val="20"/>
        <w:szCs w:val="20"/>
      </w:rPr>
    </w:lvl>
    <w:lvl w:ilvl="5">
      <w:start w:val="1"/>
      <w:numFmt w:val="lowerRoman"/>
      <w:lvlText w:val="%1.%2.%3.%4.%5.%6."/>
      <w:lvlJc w:val="left"/>
      <w:pPr>
        <w:tabs>
          <w:tab w:val="num" w:pos="1701"/>
        </w:tabs>
        <w:ind w:left="1701" w:hanging="1134"/>
      </w:pPr>
      <w:rPr>
        <w:rFonts w:ascii="Tahoma" w:hAnsi="Tahoma" w:hint="default"/>
        <w:b w:val="0"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63550163"/>
    <w:multiLevelType w:val="hybridMultilevel"/>
    <w:tmpl w:val="B9CC71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9F1856"/>
    <w:multiLevelType w:val="hybridMultilevel"/>
    <w:tmpl w:val="9B94E54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71020"/>
    <w:multiLevelType w:val="hybridMultilevel"/>
    <w:tmpl w:val="FE2C664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B2909"/>
    <w:multiLevelType w:val="hybridMultilevel"/>
    <w:tmpl w:val="3AFE6CC6"/>
    <w:lvl w:ilvl="0" w:tplc="ADFAC11E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D900556">
      <w:start w:val="2"/>
      <w:numFmt w:val="lowerLetter"/>
      <w:lvlText w:val="(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C1A02E2"/>
    <w:multiLevelType w:val="hybridMultilevel"/>
    <w:tmpl w:val="F9F274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B90919"/>
    <w:multiLevelType w:val="hybridMultilevel"/>
    <w:tmpl w:val="A936F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D25138"/>
    <w:multiLevelType w:val="hybridMultilevel"/>
    <w:tmpl w:val="52EEF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20"/>
  </w:num>
  <w:num w:numId="5">
    <w:abstractNumId w:val="19"/>
  </w:num>
  <w:num w:numId="6">
    <w:abstractNumId w:val="11"/>
  </w:num>
  <w:num w:numId="7">
    <w:abstractNumId w:val="14"/>
  </w:num>
  <w:num w:numId="8">
    <w:abstractNumId w:val="6"/>
  </w:num>
  <w:num w:numId="9">
    <w:abstractNumId w:val="23"/>
  </w:num>
  <w:num w:numId="10">
    <w:abstractNumId w:val="24"/>
  </w:num>
  <w:num w:numId="11">
    <w:abstractNumId w:val="21"/>
  </w:num>
  <w:num w:numId="12">
    <w:abstractNumId w:val="17"/>
  </w:num>
  <w:num w:numId="13">
    <w:abstractNumId w:val="13"/>
  </w:num>
  <w:num w:numId="14">
    <w:abstractNumId w:val="15"/>
  </w:num>
  <w:num w:numId="15">
    <w:abstractNumId w:val="15"/>
  </w:num>
  <w:num w:numId="16">
    <w:abstractNumId w:val="2"/>
  </w:num>
  <w:num w:numId="17">
    <w:abstractNumId w:val="1"/>
  </w:num>
  <w:num w:numId="18">
    <w:abstractNumId w:val="9"/>
  </w:num>
  <w:num w:numId="19">
    <w:abstractNumId w:val="18"/>
  </w:num>
  <w:num w:numId="20">
    <w:abstractNumId w:val="12"/>
  </w:num>
  <w:num w:numId="21">
    <w:abstractNumId w:val="8"/>
  </w:num>
  <w:num w:numId="22">
    <w:abstractNumId w:val="0"/>
  </w:num>
  <w:num w:numId="23">
    <w:abstractNumId w:val="16"/>
  </w:num>
  <w:num w:numId="24">
    <w:abstractNumId w:val="3"/>
  </w:num>
  <w:num w:numId="25">
    <w:abstractNumId w:val="22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AB8"/>
    <w:rsid w:val="00026A50"/>
    <w:rsid w:val="000424AD"/>
    <w:rsid w:val="00045AF3"/>
    <w:rsid w:val="0005321B"/>
    <w:rsid w:val="0006485D"/>
    <w:rsid w:val="00081F3C"/>
    <w:rsid w:val="000921B5"/>
    <w:rsid w:val="00093A0D"/>
    <w:rsid w:val="000A37ED"/>
    <w:rsid w:val="000B0C15"/>
    <w:rsid w:val="000B13C8"/>
    <w:rsid w:val="000B5FFE"/>
    <w:rsid w:val="000D2531"/>
    <w:rsid w:val="000F3D7D"/>
    <w:rsid w:val="000F6E98"/>
    <w:rsid w:val="0012451A"/>
    <w:rsid w:val="00132632"/>
    <w:rsid w:val="0013694D"/>
    <w:rsid w:val="00143CA7"/>
    <w:rsid w:val="00144F0A"/>
    <w:rsid w:val="00165997"/>
    <w:rsid w:val="00166C8C"/>
    <w:rsid w:val="00175A57"/>
    <w:rsid w:val="001925E6"/>
    <w:rsid w:val="001A0BE8"/>
    <w:rsid w:val="001A67B9"/>
    <w:rsid w:val="001C1D36"/>
    <w:rsid w:val="001E0061"/>
    <w:rsid w:val="00203AB8"/>
    <w:rsid w:val="002825A9"/>
    <w:rsid w:val="002929D6"/>
    <w:rsid w:val="00296A0D"/>
    <w:rsid w:val="002B447D"/>
    <w:rsid w:val="002C6202"/>
    <w:rsid w:val="002D33E8"/>
    <w:rsid w:val="002E478D"/>
    <w:rsid w:val="00327255"/>
    <w:rsid w:val="00336E84"/>
    <w:rsid w:val="00343E02"/>
    <w:rsid w:val="0034522E"/>
    <w:rsid w:val="003514C7"/>
    <w:rsid w:val="00351B51"/>
    <w:rsid w:val="003768DC"/>
    <w:rsid w:val="003927AB"/>
    <w:rsid w:val="003971EB"/>
    <w:rsid w:val="003A271E"/>
    <w:rsid w:val="003A46C6"/>
    <w:rsid w:val="003B495B"/>
    <w:rsid w:val="003C2784"/>
    <w:rsid w:val="003E3C52"/>
    <w:rsid w:val="003E4191"/>
    <w:rsid w:val="004139B4"/>
    <w:rsid w:val="0042559B"/>
    <w:rsid w:val="0042561A"/>
    <w:rsid w:val="00435D47"/>
    <w:rsid w:val="00441C70"/>
    <w:rsid w:val="00446163"/>
    <w:rsid w:val="004855EB"/>
    <w:rsid w:val="004A1E3C"/>
    <w:rsid w:val="004D0032"/>
    <w:rsid w:val="004E4246"/>
    <w:rsid w:val="004E7734"/>
    <w:rsid w:val="004F2476"/>
    <w:rsid w:val="004F24A8"/>
    <w:rsid w:val="004F4EA0"/>
    <w:rsid w:val="00513363"/>
    <w:rsid w:val="00514F6E"/>
    <w:rsid w:val="0051530D"/>
    <w:rsid w:val="00516085"/>
    <w:rsid w:val="005313CE"/>
    <w:rsid w:val="005348FA"/>
    <w:rsid w:val="005417D5"/>
    <w:rsid w:val="0054423A"/>
    <w:rsid w:val="00545725"/>
    <w:rsid w:val="00550A24"/>
    <w:rsid w:val="00585B7C"/>
    <w:rsid w:val="00595A35"/>
    <w:rsid w:val="005B7FF2"/>
    <w:rsid w:val="005C639C"/>
    <w:rsid w:val="005E2F9B"/>
    <w:rsid w:val="005E3AC3"/>
    <w:rsid w:val="005F4E2C"/>
    <w:rsid w:val="00615F67"/>
    <w:rsid w:val="00632AA8"/>
    <w:rsid w:val="00633A51"/>
    <w:rsid w:val="0065009E"/>
    <w:rsid w:val="00652CF7"/>
    <w:rsid w:val="00652D89"/>
    <w:rsid w:val="006534D3"/>
    <w:rsid w:val="00657E2F"/>
    <w:rsid w:val="00661B26"/>
    <w:rsid w:val="0067163A"/>
    <w:rsid w:val="00677BB3"/>
    <w:rsid w:val="006A094B"/>
    <w:rsid w:val="006B1648"/>
    <w:rsid w:val="006B2DCA"/>
    <w:rsid w:val="006B6E33"/>
    <w:rsid w:val="006D0DB7"/>
    <w:rsid w:val="006D3112"/>
    <w:rsid w:val="006D77B6"/>
    <w:rsid w:val="006E31AD"/>
    <w:rsid w:val="006E3F24"/>
    <w:rsid w:val="006E7F2B"/>
    <w:rsid w:val="006F29F8"/>
    <w:rsid w:val="006F7DAB"/>
    <w:rsid w:val="007224B2"/>
    <w:rsid w:val="00753920"/>
    <w:rsid w:val="007613B7"/>
    <w:rsid w:val="007613ED"/>
    <w:rsid w:val="007672F9"/>
    <w:rsid w:val="00771822"/>
    <w:rsid w:val="00783DFC"/>
    <w:rsid w:val="00791124"/>
    <w:rsid w:val="007933E0"/>
    <w:rsid w:val="007964DF"/>
    <w:rsid w:val="007A461C"/>
    <w:rsid w:val="007A6BED"/>
    <w:rsid w:val="007A7A66"/>
    <w:rsid w:val="007B3F45"/>
    <w:rsid w:val="007B43E6"/>
    <w:rsid w:val="007C43C7"/>
    <w:rsid w:val="007C474A"/>
    <w:rsid w:val="007E223C"/>
    <w:rsid w:val="007E35E0"/>
    <w:rsid w:val="00800BDA"/>
    <w:rsid w:val="00802E63"/>
    <w:rsid w:val="00803C4B"/>
    <w:rsid w:val="00807275"/>
    <w:rsid w:val="00821443"/>
    <w:rsid w:val="008250D2"/>
    <w:rsid w:val="0082534E"/>
    <w:rsid w:val="00835907"/>
    <w:rsid w:val="00851C45"/>
    <w:rsid w:val="00875420"/>
    <w:rsid w:val="00881590"/>
    <w:rsid w:val="008863EF"/>
    <w:rsid w:val="008875B4"/>
    <w:rsid w:val="00893C5D"/>
    <w:rsid w:val="008D3D8A"/>
    <w:rsid w:val="008D5AA7"/>
    <w:rsid w:val="008E7426"/>
    <w:rsid w:val="008F0D69"/>
    <w:rsid w:val="008F3A30"/>
    <w:rsid w:val="00902620"/>
    <w:rsid w:val="009204F5"/>
    <w:rsid w:val="00922408"/>
    <w:rsid w:val="00922BDB"/>
    <w:rsid w:val="00926154"/>
    <w:rsid w:val="0092631A"/>
    <w:rsid w:val="009305EC"/>
    <w:rsid w:val="0093066A"/>
    <w:rsid w:val="00932753"/>
    <w:rsid w:val="00934F76"/>
    <w:rsid w:val="00940B66"/>
    <w:rsid w:val="009410B2"/>
    <w:rsid w:val="0095209C"/>
    <w:rsid w:val="00974BE3"/>
    <w:rsid w:val="00986F7E"/>
    <w:rsid w:val="00993952"/>
    <w:rsid w:val="009939F0"/>
    <w:rsid w:val="009A6F3E"/>
    <w:rsid w:val="009C1698"/>
    <w:rsid w:val="009D23D4"/>
    <w:rsid w:val="009D783B"/>
    <w:rsid w:val="009E37D3"/>
    <w:rsid w:val="009F0BB5"/>
    <w:rsid w:val="009F7E59"/>
    <w:rsid w:val="00A22933"/>
    <w:rsid w:val="00A22AE7"/>
    <w:rsid w:val="00A33F35"/>
    <w:rsid w:val="00A40CE1"/>
    <w:rsid w:val="00A52ABC"/>
    <w:rsid w:val="00A54694"/>
    <w:rsid w:val="00A6015D"/>
    <w:rsid w:val="00A66E7B"/>
    <w:rsid w:val="00A74267"/>
    <w:rsid w:val="00A90CD3"/>
    <w:rsid w:val="00A96803"/>
    <w:rsid w:val="00AA7CF7"/>
    <w:rsid w:val="00AB30D4"/>
    <w:rsid w:val="00AB3736"/>
    <w:rsid w:val="00AC7896"/>
    <w:rsid w:val="00AE0BA8"/>
    <w:rsid w:val="00AE6AD7"/>
    <w:rsid w:val="00AE7C0E"/>
    <w:rsid w:val="00AF7597"/>
    <w:rsid w:val="00AF7A4D"/>
    <w:rsid w:val="00B037BF"/>
    <w:rsid w:val="00B17057"/>
    <w:rsid w:val="00B20537"/>
    <w:rsid w:val="00B2100E"/>
    <w:rsid w:val="00B25139"/>
    <w:rsid w:val="00B2611C"/>
    <w:rsid w:val="00B55773"/>
    <w:rsid w:val="00B63C5C"/>
    <w:rsid w:val="00B7275B"/>
    <w:rsid w:val="00B75B5A"/>
    <w:rsid w:val="00B920DC"/>
    <w:rsid w:val="00B966BF"/>
    <w:rsid w:val="00BA45AC"/>
    <w:rsid w:val="00BC269A"/>
    <w:rsid w:val="00BC4DD8"/>
    <w:rsid w:val="00BE4405"/>
    <w:rsid w:val="00BF540F"/>
    <w:rsid w:val="00C11DB8"/>
    <w:rsid w:val="00C234DD"/>
    <w:rsid w:val="00C23CFE"/>
    <w:rsid w:val="00C43E6D"/>
    <w:rsid w:val="00C46B2B"/>
    <w:rsid w:val="00C66A89"/>
    <w:rsid w:val="00C83609"/>
    <w:rsid w:val="00C87DC6"/>
    <w:rsid w:val="00C93A48"/>
    <w:rsid w:val="00CA78E7"/>
    <w:rsid w:val="00CB0CBD"/>
    <w:rsid w:val="00CD5395"/>
    <w:rsid w:val="00CD5B7B"/>
    <w:rsid w:val="00CE1CB4"/>
    <w:rsid w:val="00CF2E03"/>
    <w:rsid w:val="00D11742"/>
    <w:rsid w:val="00D13384"/>
    <w:rsid w:val="00D219A5"/>
    <w:rsid w:val="00D3198B"/>
    <w:rsid w:val="00D35E73"/>
    <w:rsid w:val="00D36D82"/>
    <w:rsid w:val="00D40C6C"/>
    <w:rsid w:val="00D5535F"/>
    <w:rsid w:val="00D633BA"/>
    <w:rsid w:val="00D64A57"/>
    <w:rsid w:val="00D66104"/>
    <w:rsid w:val="00D834CF"/>
    <w:rsid w:val="00DA29EF"/>
    <w:rsid w:val="00DA68DD"/>
    <w:rsid w:val="00DC4AB5"/>
    <w:rsid w:val="00DC7A00"/>
    <w:rsid w:val="00DD40C6"/>
    <w:rsid w:val="00DD53DD"/>
    <w:rsid w:val="00DE083B"/>
    <w:rsid w:val="00DE1A39"/>
    <w:rsid w:val="00DE6706"/>
    <w:rsid w:val="00DF6AEB"/>
    <w:rsid w:val="00E10B75"/>
    <w:rsid w:val="00E15036"/>
    <w:rsid w:val="00E32282"/>
    <w:rsid w:val="00E359A5"/>
    <w:rsid w:val="00E37CC5"/>
    <w:rsid w:val="00E52DB2"/>
    <w:rsid w:val="00E66034"/>
    <w:rsid w:val="00E6633D"/>
    <w:rsid w:val="00E73A7D"/>
    <w:rsid w:val="00E76564"/>
    <w:rsid w:val="00E771B4"/>
    <w:rsid w:val="00EA689E"/>
    <w:rsid w:val="00EC0527"/>
    <w:rsid w:val="00ED2586"/>
    <w:rsid w:val="00EE4CAD"/>
    <w:rsid w:val="00EE4D0F"/>
    <w:rsid w:val="00EF0E9D"/>
    <w:rsid w:val="00EF5008"/>
    <w:rsid w:val="00F14AD0"/>
    <w:rsid w:val="00F21364"/>
    <w:rsid w:val="00F90BAA"/>
    <w:rsid w:val="00F96E67"/>
    <w:rsid w:val="00FA3294"/>
    <w:rsid w:val="00FE3F7B"/>
    <w:rsid w:val="00FF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CF8EA19"/>
  <w15:docId w15:val="{511E6824-B7BC-4D97-8A4B-7AF741F5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93A0D"/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42559B"/>
    <w:pPr>
      <w:keepNext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4F2476"/>
    <w:pPr>
      <w:keepNext/>
      <w:outlineLvl w:val="1"/>
    </w:pPr>
    <w:rPr>
      <w:rFonts w:ascii="Arial" w:hAnsi="Arial" w:cs="Arial"/>
      <w:b/>
      <w:bCs/>
      <w:sz w:val="26"/>
      <w:szCs w:val="20"/>
    </w:rPr>
  </w:style>
  <w:style w:type="paragraph" w:styleId="Heading8">
    <w:name w:val="heading 8"/>
    <w:basedOn w:val="Normal"/>
    <w:next w:val="Normal"/>
    <w:qFormat/>
    <w:rsid w:val="004F2476"/>
    <w:pPr>
      <w:keepNext/>
      <w:outlineLvl w:val="7"/>
    </w:pPr>
    <w:rPr>
      <w:rFonts w:ascii="Arial" w:hAnsi="Arial" w:cs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4F2476"/>
    <w:rPr>
      <w:b/>
      <w:bCs/>
    </w:rPr>
  </w:style>
  <w:style w:type="paragraph" w:styleId="Header">
    <w:name w:val="header"/>
    <w:basedOn w:val="Normal"/>
    <w:rsid w:val="00AF7597"/>
    <w:pPr>
      <w:tabs>
        <w:tab w:val="center" w:pos="4320"/>
        <w:tab w:val="right" w:pos="8640"/>
      </w:tabs>
    </w:pPr>
    <w:rPr>
      <w:lang w:val="en-US"/>
    </w:rPr>
  </w:style>
  <w:style w:type="paragraph" w:styleId="ListParagraph">
    <w:name w:val="List Paragraph"/>
    <w:basedOn w:val="Normal"/>
    <w:uiPriority w:val="34"/>
    <w:qFormat/>
    <w:rsid w:val="00922BDB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customStyle="1" w:styleId="1">
    <w:name w:val="1"/>
    <w:semiHidden/>
    <w:rsid w:val="009E37D3"/>
    <w:rPr>
      <w:rFonts w:ascii="Arial" w:hAnsi="Arial" w:cs="Arial"/>
      <w:color w:val="000080"/>
      <w:sz w:val="20"/>
      <w:szCs w:val="20"/>
    </w:rPr>
  </w:style>
  <w:style w:type="paragraph" w:styleId="Footer">
    <w:name w:val="footer"/>
    <w:basedOn w:val="Normal"/>
    <w:link w:val="FooterChar"/>
    <w:unhideWhenUsed/>
    <w:rsid w:val="0082534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82534E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42559B"/>
    <w:rPr>
      <w:rFonts w:ascii="Arial" w:hAnsi="Arial" w:cs="Arial"/>
      <w:b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4E7734"/>
    <w:pPr>
      <w:spacing w:after="120"/>
      <w:ind w:left="283"/>
    </w:pPr>
    <w:rPr>
      <w:lang w:eastAsia="en-GB"/>
    </w:rPr>
  </w:style>
  <w:style w:type="character" w:customStyle="1" w:styleId="BodyTextIndentChar">
    <w:name w:val="Body Text Indent Char"/>
    <w:link w:val="BodyTextIndent"/>
    <w:rsid w:val="004E7734"/>
    <w:rPr>
      <w:sz w:val="24"/>
      <w:szCs w:val="24"/>
    </w:rPr>
  </w:style>
  <w:style w:type="character" w:styleId="PageNumber">
    <w:name w:val="page number"/>
    <w:basedOn w:val="DefaultParagraphFont"/>
    <w:rsid w:val="006E7F2B"/>
  </w:style>
  <w:style w:type="character" w:styleId="Emphasis">
    <w:name w:val="Emphasis"/>
    <w:uiPriority w:val="20"/>
    <w:qFormat/>
    <w:rsid w:val="00E32282"/>
    <w:rPr>
      <w:i/>
      <w:iCs/>
    </w:rPr>
  </w:style>
  <w:style w:type="paragraph" w:customStyle="1" w:styleId="Body1">
    <w:name w:val="Body 1"/>
    <w:basedOn w:val="Normal"/>
    <w:uiPriority w:val="99"/>
    <w:rsid w:val="003A271E"/>
    <w:pPr>
      <w:adjustRightInd w:val="0"/>
      <w:spacing w:after="200" w:line="360" w:lineRule="auto"/>
      <w:ind w:left="720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Body3">
    <w:name w:val="Body 3"/>
    <w:basedOn w:val="Normal"/>
    <w:uiPriority w:val="99"/>
    <w:rsid w:val="00A22933"/>
    <w:pPr>
      <w:adjustRightInd w:val="0"/>
      <w:spacing w:after="200" w:line="360" w:lineRule="auto"/>
      <w:ind w:left="1440"/>
      <w:jc w:val="both"/>
    </w:pPr>
    <w:rPr>
      <w:rFonts w:ascii="Arial" w:eastAsia="Arial" w:hAnsi="Arial" w:cs="Arial"/>
      <w:sz w:val="20"/>
      <w:szCs w:val="20"/>
      <w:lang w:eastAsia="en-GB"/>
    </w:rPr>
  </w:style>
  <w:style w:type="character" w:customStyle="1" w:styleId="Body2Char">
    <w:name w:val="Body 2 Char"/>
    <w:link w:val="Body2"/>
    <w:locked/>
    <w:rsid w:val="001A67B9"/>
    <w:rPr>
      <w:rFonts w:ascii="Arial" w:eastAsia="Arial" w:hAnsi="Arial" w:cs="Arial"/>
    </w:rPr>
  </w:style>
  <w:style w:type="paragraph" w:customStyle="1" w:styleId="Body2">
    <w:name w:val="Body 2"/>
    <w:basedOn w:val="Normal"/>
    <w:link w:val="Body2Char"/>
    <w:rsid w:val="001A67B9"/>
    <w:pPr>
      <w:adjustRightInd w:val="0"/>
      <w:spacing w:after="200" w:line="360" w:lineRule="auto"/>
      <w:ind w:left="720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Body4">
    <w:name w:val="Body 4"/>
    <w:basedOn w:val="Normal"/>
    <w:uiPriority w:val="99"/>
    <w:rsid w:val="001A67B9"/>
    <w:pPr>
      <w:adjustRightInd w:val="0"/>
      <w:spacing w:after="200" w:line="360" w:lineRule="auto"/>
      <w:ind w:left="2160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PAtabletextbodytext">
    <w:name w:val="PA table text_ body text"/>
    <w:basedOn w:val="Normal"/>
    <w:link w:val="PAtabletextbodytextCharChar"/>
    <w:rsid w:val="005F4E2C"/>
    <w:pPr>
      <w:spacing w:before="60" w:after="60" w:line="280" w:lineRule="exact"/>
    </w:pPr>
    <w:rPr>
      <w:rFonts w:ascii="Arial" w:eastAsia="Arial Unicode MS" w:hAnsi="Arial"/>
      <w:sz w:val="18"/>
      <w:szCs w:val="20"/>
    </w:rPr>
  </w:style>
  <w:style w:type="character" w:customStyle="1" w:styleId="PAtabletextbodytextCharChar">
    <w:name w:val="PA table text_ body text Char Char"/>
    <w:link w:val="PAtabletextbodytext"/>
    <w:rsid w:val="005F4E2C"/>
    <w:rPr>
      <w:rFonts w:ascii="Arial" w:eastAsia="Arial Unicode MS" w:hAnsi="Arial"/>
      <w:sz w:val="18"/>
      <w:lang w:val="en-GB"/>
    </w:rPr>
  </w:style>
  <w:style w:type="paragraph" w:customStyle="1" w:styleId="MarginText">
    <w:name w:val="Margin Text"/>
    <w:basedOn w:val="Normal"/>
    <w:link w:val="MarginTextChar"/>
    <w:rsid w:val="00CD5B7B"/>
    <w:pPr>
      <w:adjustRightInd w:val="0"/>
      <w:spacing w:after="240"/>
      <w:jc w:val="both"/>
    </w:pPr>
    <w:rPr>
      <w:rFonts w:ascii="Arial" w:eastAsia="STZhongsong" w:hAnsi="Arial"/>
      <w:szCs w:val="20"/>
      <w:lang w:eastAsia="zh-CN"/>
    </w:rPr>
  </w:style>
  <w:style w:type="character" w:customStyle="1" w:styleId="MarginTextChar">
    <w:name w:val="Margin Text Char"/>
    <w:link w:val="MarginText"/>
    <w:rsid w:val="00CD5B7B"/>
    <w:rPr>
      <w:rFonts w:ascii="Arial" w:eastAsia="STZhongsong" w:hAnsi="Arial"/>
      <w:sz w:val="22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093A0D"/>
    <w:pPr>
      <w:spacing w:before="240" w:after="240"/>
    </w:pPr>
    <w:rPr>
      <w:lang w:eastAsia="en-GB"/>
    </w:rPr>
  </w:style>
  <w:style w:type="paragraph" w:customStyle="1" w:styleId="Normal2">
    <w:name w:val="Normal 2"/>
    <w:basedOn w:val="NormalWeb"/>
    <w:qFormat/>
    <w:rsid w:val="00093A0D"/>
    <w:rPr>
      <w:rFonts w:eastAsiaTheme="minorHAnsi" w:cstheme="minorBidi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FE3F7B"/>
    <w:rPr>
      <w:rFonts w:ascii="Arial" w:hAnsi="Arial" w:cs="Arial"/>
      <w:b/>
      <w:bCs/>
      <w:sz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FA32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3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ousing-Ombudsman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dcruz@housing-ombudsman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B01A191ED264EA79546817684A29F" ma:contentTypeVersion="0" ma:contentTypeDescription="Create a new document." ma:contentTypeScope="" ma:versionID="7a6e29c927602657111137a433fcc75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34BF6-FF40-4A85-86CF-5477ADB4339A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6C9DB13-822C-4B27-9F92-67278FBE6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5C90DB-3F58-4C61-A484-2ED99F4FE6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F6B5A7-467C-4933-B6A8-0B21E5021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4394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</vt:lpstr>
    </vt:vector>
  </TitlesOfParts>
  <Company>HP</Company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</dc:title>
  <dc:subject>Online Learning Services</dc:subject>
  <dc:creator>Mark Stagg</dc:creator>
  <cp:lastModifiedBy>Roz De Cruz</cp:lastModifiedBy>
  <cp:revision>2</cp:revision>
  <cp:lastPrinted>2014-09-10T10:00:00Z</cp:lastPrinted>
  <dcterms:created xsi:type="dcterms:W3CDTF">2017-01-03T14:09:00Z</dcterms:created>
  <dcterms:modified xsi:type="dcterms:W3CDTF">2017-01-03T14:09:00Z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0x01010095FB01A191ED264EA79546817684A29F</vt:lpwstr>
  </property>
</Properties>
</file>