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E4FC" w14:textId="77777777" w:rsidR="006202AC" w:rsidRPr="00167C8E" w:rsidRDefault="006202AC" w:rsidP="00125F6B">
      <w:pPr>
        <w:pStyle w:val="Title"/>
        <w:jc w:val="left"/>
        <w:rPr>
          <w:rFonts w:cs="Arial"/>
          <w:sz w:val="22"/>
          <w:szCs w:val="22"/>
          <w:lang w:val="en-GB"/>
        </w:rPr>
      </w:pPr>
    </w:p>
    <w:p w14:paraId="701A6C83" w14:textId="000B0637" w:rsidR="00F432F5" w:rsidRPr="00167C8E" w:rsidRDefault="0069266E" w:rsidP="00125F6B">
      <w:pPr>
        <w:pStyle w:val="Title"/>
        <w:jc w:val="left"/>
        <w:rPr>
          <w:rFonts w:cs="Arial"/>
          <w:sz w:val="22"/>
          <w:szCs w:val="22"/>
          <w:lang w:val="en-GB"/>
        </w:rPr>
      </w:pPr>
      <w:r w:rsidRPr="00167C8E">
        <w:rPr>
          <w:rFonts w:cs="Arial"/>
          <w:noProof/>
          <w:sz w:val="22"/>
          <w:szCs w:val="22"/>
          <w:lang w:val="en-GB" w:eastAsia="en-GB"/>
        </w:rPr>
        <w:drawing>
          <wp:anchor distT="0" distB="0" distL="114300" distR="114300" simplePos="0" relativeHeight="251657216" behindDoc="0" locked="0" layoutInCell="1" allowOverlap="1" wp14:anchorId="163F9399" wp14:editId="223901E9">
            <wp:simplePos x="0" y="0"/>
            <wp:positionH relativeFrom="page">
              <wp:posOffset>5222875</wp:posOffset>
            </wp:positionH>
            <wp:positionV relativeFrom="page">
              <wp:posOffset>686435</wp:posOffset>
            </wp:positionV>
            <wp:extent cx="1799590" cy="685800"/>
            <wp:effectExtent l="0" t="0" r="0" b="0"/>
            <wp:wrapNone/>
            <wp:docPr id="2" name="Picture 1" descr="YDNPA 5c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NPA 5cm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1DD0B" w14:textId="77777777" w:rsidR="007B7894" w:rsidRPr="00167C8E" w:rsidRDefault="007B7894" w:rsidP="00125F6B">
      <w:pPr>
        <w:pStyle w:val="Title"/>
        <w:jc w:val="left"/>
        <w:rPr>
          <w:rFonts w:cs="Arial"/>
          <w:sz w:val="22"/>
          <w:szCs w:val="22"/>
          <w:lang w:val="en-GB"/>
        </w:rPr>
      </w:pPr>
    </w:p>
    <w:p w14:paraId="6849C7C9" w14:textId="77777777" w:rsidR="00F432F5" w:rsidRPr="00167C8E" w:rsidRDefault="00F432F5" w:rsidP="00125F6B">
      <w:pPr>
        <w:rPr>
          <w:rFonts w:ascii="Arial" w:hAnsi="Arial" w:cs="Arial"/>
          <w:b/>
          <w:sz w:val="22"/>
          <w:szCs w:val="22"/>
          <w:lang w:val="en-GB"/>
        </w:rPr>
      </w:pPr>
    </w:p>
    <w:p w14:paraId="71824D39" w14:textId="77777777" w:rsidR="00F432F5" w:rsidRPr="00167C8E" w:rsidRDefault="00F432F5" w:rsidP="00125F6B">
      <w:pPr>
        <w:rPr>
          <w:rFonts w:ascii="Arial" w:hAnsi="Arial" w:cs="Arial"/>
          <w:b/>
          <w:sz w:val="22"/>
          <w:szCs w:val="22"/>
          <w:lang w:val="en-GB"/>
        </w:rPr>
      </w:pPr>
    </w:p>
    <w:p w14:paraId="2ED9706E" w14:textId="571D4224" w:rsidR="00F432F5" w:rsidRPr="00167C8E" w:rsidRDefault="00E76181" w:rsidP="00125F6B">
      <w:pPr>
        <w:rPr>
          <w:rFonts w:ascii="Arial" w:hAnsi="Arial" w:cs="Arial"/>
          <w:b/>
          <w:i/>
          <w:color w:val="FF0000"/>
          <w:sz w:val="22"/>
          <w:szCs w:val="22"/>
          <w:lang w:val="en-GB"/>
        </w:rPr>
      </w:pPr>
      <w:r w:rsidRPr="00167C8E">
        <w:rPr>
          <w:rFonts w:ascii="Arial" w:hAnsi="Arial" w:cs="Arial"/>
          <w:b/>
          <w:sz w:val="22"/>
          <w:szCs w:val="22"/>
          <w:lang w:val="en-GB"/>
        </w:rPr>
        <w:t xml:space="preserve">INVITATION TO QUOTE </w:t>
      </w:r>
      <w:r w:rsidR="00CA663A" w:rsidRPr="00167C8E">
        <w:rPr>
          <w:rFonts w:ascii="Arial" w:hAnsi="Arial" w:cs="Arial"/>
          <w:b/>
          <w:sz w:val="22"/>
          <w:szCs w:val="22"/>
          <w:lang w:val="en-GB"/>
        </w:rPr>
        <w:t xml:space="preserve">FOR </w:t>
      </w:r>
      <w:bookmarkStart w:id="0" w:name="_Hlk190162998"/>
      <w:r w:rsidR="00C65A62" w:rsidRPr="00C65A62">
        <w:rPr>
          <w:rFonts w:ascii="Arial" w:hAnsi="Arial" w:cs="Arial"/>
          <w:b/>
          <w:iCs/>
          <w:sz w:val="22"/>
          <w:szCs w:val="22"/>
          <w:lang w:val="en-GB"/>
        </w:rPr>
        <w:t>ECONOMIC BUSINESS CASE FOR THE PROPOSED ACTIVE TRAVEL NETWORK IN THE YORKSHIRE DALES NATIONAL PARK &amp; THE PEAK DISTRICT NATIONAL PARK</w:t>
      </w:r>
      <w:r w:rsidR="00C65A62" w:rsidRPr="00C65A62">
        <w:rPr>
          <w:rFonts w:ascii="Arial" w:hAnsi="Arial" w:cs="Arial"/>
          <w:b/>
          <w:i/>
          <w:sz w:val="22"/>
          <w:szCs w:val="22"/>
          <w:lang w:val="en-GB"/>
        </w:rPr>
        <w:t xml:space="preserve"> </w:t>
      </w:r>
    </w:p>
    <w:bookmarkEnd w:id="0"/>
    <w:p w14:paraId="66BAF504" w14:textId="77777777" w:rsidR="00E76181" w:rsidRPr="00167C8E" w:rsidRDefault="00E76181" w:rsidP="00125F6B">
      <w:pPr>
        <w:rPr>
          <w:rFonts w:ascii="Arial" w:hAnsi="Arial" w:cs="Arial"/>
          <w:b/>
          <w:sz w:val="22"/>
          <w:szCs w:val="22"/>
          <w:lang w:val="en-GB"/>
        </w:rPr>
      </w:pPr>
    </w:p>
    <w:p w14:paraId="2D56781D" w14:textId="77777777" w:rsidR="00E76181" w:rsidRPr="00167C8E" w:rsidRDefault="00E76181" w:rsidP="00125F6B">
      <w:pPr>
        <w:rPr>
          <w:rFonts w:ascii="Arial" w:hAnsi="Arial" w:cs="Arial"/>
          <w:b/>
          <w:sz w:val="22"/>
          <w:szCs w:val="22"/>
          <w:lang w:val="en-GB"/>
        </w:rPr>
      </w:pPr>
    </w:p>
    <w:p w14:paraId="694ACC52" w14:textId="77777777" w:rsidR="00E76181" w:rsidRPr="00167C8E" w:rsidRDefault="00E76181" w:rsidP="00125F6B">
      <w:pPr>
        <w:rPr>
          <w:rFonts w:ascii="Arial" w:hAnsi="Arial" w:cs="Arial"/>
          <w:b/>
          <w:sz w:val="22"/>
          <w:szCs w:val="22"/>
          <w:lang w:val="en-GB"/>
        </w:rPr>
      </w:pPr>
    </w:p>
    <w:p w14:paraId="758D532E" w14:textId="338419CE" w:rsidR="00F432F5" w:rsidRPr="00C65A62" w:rsidRDefault="00F432F5" w:rsidP="00125F6B">
      <w:pPr>
        <w:rPr>
          <w:rFonts w:ascii="Arial" w:hAnsi="Arial" w:cs="Arial"/>
          <w:i/>
          <w:sz w:val="22"/>
          <w:szCs w:val="22"/>
          <w:lang w:val="en-GB"/>
        </w:rPr>
      </w:pPr>
      <w:r w:rsidRPr="00167C8E">
        <w:rPr>
          <w:rFonts w:ascii="Arial" w:hAnsi="Arial" w:cs="Arial"/>
          <w:b/>
          <w:sz w:val="22"/>
          <w:szCs w:val="22"/>
          <w:lang w:val="en-GB"/>
        </w:rPr>
        <w:t xml:space="preserve"> CLOSING DATE: </w:t>
      </w:r>
      <w:r w:rsidR="004021A2" w:rsidRPr="00167C8E">
        <w:rPr>
          <w:rFonts w:ascii="Arial" w:hAnsi="Arial" w:cs="Arial"/>
          <w:b/>
          <w:sz w:val="22"/>
          <w:szCs w:val="22"/>
          <w:lang w:val="en-GB"/>
        </w:rPr>
        <w:t xml:space="preserve">NOON </w:t>
      </w:r>
      <w:r w:rsidR="0036278A" w:rsidRPr="0036278A">
        <w:rPr>
          <w:rFonts w:ascii="Arial" w:hAnsi="Arial" w:cs="Arial"/>
          <w:b/>
          <w:bCs/>
          <w:iCs/>
          <w:sz w:val="22"/>
          <w:szCs w:val="22"/>
          <w:lang w:val="en-GB"/>
        </w:rPr>
        <w:t>5</w:t>
      </w:r>
      <w:r w:rsidR="0036278A" w:rsidRPr="0036278A">
        <w:rPr>
          <w:rFonts w:ascii="Arial" w:hAnsi="Arial" w:cs="Arial"/>
          <w:b/>
          <w:bCs/>
          <w:iCs/>
          <w:sz w:val="22"/>
          <w:szCs w:val="22"/>
          <w:vertAlign w:val="superscript"/>
          <w:lang w:val="en-GB"/>
        </w:rPr>
        <w:t>th</w:t>
      </w:r>
      <w:r w:rsidR="0036278A" w:rsidRPr="0036278A">
        <w:rPr>
          <w:rFonts w:ascii="Arial" w:hAnsi="Arial" w:cs="Arial"/>
          <w:b/>
          <w:bCs/>
          <w:iCs/>
          <w:sz w:val="22"/>
          <w:szCs w:val="22"/>
          <w:lang w:val="en-GB"/>
        </w:rPr>
        <w:t xml:space="preserve"> March 2025</w:t>
      </w:r>
    </w:p>
    <w:p w14:paraId="49BD1368" w14:textId="77777777" w:rsidR="00F432F5" w:rsidRPr="00167C8E" w:rsidRDefault="00F432F5" w:rsidP="00125F6B">
      <w:pPr>
        <w:rPr>
          <w:rFonts w:ascii="Arial" w:hAnsi="Arial" w:cs="Arial"/>
          <w:b/>
          <w:sz w:val="22"/>
          <w:szCs w:val="22"/>
          <w:lang w:val="en-GB"/>
        </w:rPr>
      </w:pPr>
    </w:p>
    <w:p w14:paraId="759E54D2" w14:textId="77777777" w:rsidR="00F432F5" w:rsidRPr="00167C8E" w:rsidRDefault="00F432F5" w:rsidP="00125F6B">
      <w:pPr>
        <w:pStyle w:val="Heading2"/>
        <w:jc w:val="left"/>
        <w:rPr>
          <w:rFonts w:cs="Arial"/>
          <w:sz w:val="22"/>
          <w:szCs w:val="22"/>
          <w:lang w:val="en-GB"/>
        </w:rPr>
      </w:pPr>
    </w:p>
    <w:p w14:paraId="5628E689" w14:textId="77777777" w:rsidR="00E76181" w:rsidRPr="00167C8E" w:rsidRDefault="00E76181" w:rsidP="00125F6B">
      <w:pPr>
        <w:rPr>
          <w:rFonts w:ascii="Arial" w:hAnsi="Arial" w:cs="Arial"/>
          <w:sz w:val="22"/>
          <w:szCs w:val="22"/>
          <w:lang w:val="en-GB"/>
        </w:rPr>
      </w:pPr>
    </w:p>
    <w:p w14:paraId="7A21057C" w14:textId="77777777" w:rsidR="00125F6B" w:rsidRPr="00167C8E" w:rsidRDefault="00125F6B" w:rsidP="00125F6B">
      <w:pPr>
        <w:pStyle w:val="Heading2"/>
        <w:jc w:val="left"/>
        <w:rPr>
          <w:rFonts w:cs="Arial"/>
          <w:sz w:val="22"/>
          <w:szCs w:val="22"/>
          <w:lang w:val="en-GB"/>
        </w:rPr>
      </w:pPr>
      <w:r w:rsidRPr="00167C8E">
        <w:rPr>
          <w:rFonts w:cs="Arial"/>
          <w:sz w:val="22"/>
          <w:szCs w:val="22"/>
          <w:lang w:val="en-GB"/>
        </w:rPr>
        <w:t>Contents</w:t>
      </w:r>
    </w:p>
    <w:p w14:paraId="5FDC5F94" w14:textId="77777777" w:rsidR="00125F6B" w:rsidRPr="00167C8E" w:rsidRDefault="00125F6B" w:rsidP="00125F6B">
      <w:pPr>
        <w:pStyle w:val="Heading2"/>
        <w:jc w:val="left"/>
        <w:rPr>
          <w:rFonts w:cs="Arial"/>
          <w:sz w:val="22"/>
          <w:szCs w:val="22"/>
          <w:lang w:val="en-GB"/>
        </w:rPr>
      </w:pPr>
    </w:p>
    <w:p w14:paraId="244BA295" w14:textId="77777777" w:rsidR="00C2100C" w:rsidRPr="00167C8E" w:rsidRDefault="00EC0BB9" w:rsidP="00ED76C5">
      <w:pPr>
        <w:numPr>
          <w:ilvl w:val="0"/>
          <w:numId w:val="6"/>
        </w:numPr>
        <w:rPr>
          <w:rFonts w:ascii="Arial" w:hAnsi="Arial" w:cs="Arial"/>
          <w:sz w:val="22"/>
          <w:szCs w:val="22"/>
          <w:lang w:val="en-GB"/>
        </w:rPr>
      </w:pPr>
      <w:r w:rsidRPr="00167C8E">
        <w:rPr>
          <w:rFonts w:ascii="Arial" w:hAnsi="Arial" w:cs="Arial"/>
          <w:sz w:val="22"/>
          <w:szCs w:val="22"/>
          <w:lang w:val="en-GB"/>
        </w:rPr>
        <w:t>The Invitation to Quote</w:t>
      </w:r>
    </w:p>
    <w:p w14:paraId="04A9049A" w14:textId="77777777" w:rsidR="00125F6B" w:rsidRPr="00167C8E" w:rsidRDefault="00EE63CC" w:rsidP="00ED76C5">
      <w:pPr>
        <w:numPr>
          <w:ilvl w:val="0"/>
          <w:numId w:val="6"/>
        </w:numPr>
        <w:rPr>
          <w:rFonts w:ascii="Arial" w:hAnsi="Arial" w:cs="Arial"/>
          <w:sz w:val="22"/>
          <w:szCs w:val="22"/>
          <w:lang w:val="en-GB"/>
        </w:rPr>
      </w:pPr>
      <w:r w:rsidRPr="00167C8E">
        <w:rPr>
          <w:rFonts w:ascii="Arial" w:hAnsi="Arial" w:cs="Arial"/>
          <w:sz w:val="22"/>
          <w:szCs w:val="22"/>
          <w:lang w:val="en-GB"/>
        </w:rPr>
        <w:t>How to Quote</w:t>
      </w:r>
    </w:p>
    <w:p w14:paraId="63222C95" w14:textId="77777777" w:rsidR="00125F6B" w:rsidRPr="00167C8E" w:rsidRDefault="00125F6B" w:rsidP="00ED76C5">
      <w:pPr>
        <w:numPr>
          <w:ilvl w:val="0"/>
          <w:numId w:val="6"/>
        </w:numPr>
        <w:rPr>
          <w:rFonts w:ascii="Arial" w:hAnsi="Arial" w:cs="Arial"/>
          <w:sz w:val="22"/>
          <w:szCs w:val="22"/>
          <w:lang w:val="en-GB"/>
        </w:rPr>
      </w:pPr>
      <w:r w:rsidRPr="00167C8E">
        <w:rPr>
          <w:rFonts w:ascii="Arial" w:hAnsi="Arial" w:cs="Arial"/>
          <w:sz w:val="22"/>
          <w:szCs w:val="22"/>
          <w:lang w:val="en-GB"/>
        </w:rPr>
        <w:t>Quotation</w:t>
      </w:r>
      <w:r w:rsidR="004417C7" w:rsidRPr="00167C8E">
        <w:rPr>
          <w:rFonts w:ascii="Arial" w:hAnsi="Arial" w:cs="Arial"/>
          <w:sz w:val="22"/>
          <w:szCs w:val="22"/>
          <w:lang w:val="en-GB"/>
        </w:rPr>
        <w:t xml:space="preserve"> Form</w:t>
      </w:r>
    </w:p>
    <w:p w14:paraId="31154984" w14:textId="77777777" w:rsidR="00354A4B" w:rsidRDefault="00354A4B" w:rsidP="00ED76C5">
      <w:pPr>
        <w:numPr>
          <w:ilvl w:val="0"/>
          <w:numId w:val="6"/>
        </w:numPr>
        <w:rPr>
          <w:rFonts w:ascii="Arial" w:hAnsi="Arial" w:cs="Arial"/>
          <w:sz w:val="22"/>
          <w:szCs w:val="22"/>
          <w:lang w:val="en-GB"/>
        </w:rPr>
      </w:pPr>
      <w:r w:rsidRPr="00167C8E">
        <w:rPr>
          <w:rFonts w:ascii="Arial" w:hAnsi="Arial" w:cs="Arial"/>
          <w:sz w:val="22"/>
          <w:szCs w:val="22"/>
          <w:lang w:val="en-GB"/>
        </w:rPr>
        <w:t xml:space="preserve">The Specification </w:t>
      </w:r>
    </w:p>
    <w:p w14:paraId="18B20A52" w14:textId="77777777" w:rsidR="00A35AFF" w:rsidRPr="00167C8E" w:rsidRDefault="00A35AFF" w:rsidP="00A35AFF">
      <w:pPr>
        <w:ind w:left="1140"/>
        <w:rPr>
          <w:rFonts w:ascii="Arial" w:hAnsi="Arial" w:cs="Arial"/>
          <w:sz w:val="22"/>
          <w:szCs w:val="22"/>
          <w:lang w:val="en-GB"/>
        </w:rPr>
      </w:pPr>
    </w:p>
    <w:p w14:paraId="0142BC91" w14:textId="77777777" w:rsidR="00125F6B" w:rsidRPr="003916BA" w:rsidRDefault="00D63386" w:rsidP="00D63386">
      <w:pPr>
        <w:ind w:left="360"/>
        <w:rPr>
          <w:rFonts w:ascii="Arial" w:hAnsi="Arial" w:cs="Arial"/>
          <w:color w:val="FF0000"/>
          <w:sz w:val="22"/>
          <w:szCs w:val="22"/>
          <w:lang w:val="en-GB"/>
        </w:rPr>
      </w:pPr>
      <w:r w:rsidRPr="003916BA">
        <w:rPr>
          <w:rFonts w:ascii="Arial" w:hAnsi="Arial" w:cs="Arial"/>
          <w:sz w:val="22"/>
          <w:szCs w:val="22"/>
          <w:lang w:val="en-GB"/>
        </w:rPr>
        <w:t xml:space="preserve">Appendix A:   </w:t>
      </w:r>
      <w:r w:rsidR="00125F6B" w:rsidRPr="003916BA">
        <w:rPr>
          <w:rFonts w:ascii="Arial" w:hAnsi="Arial" w:cs="Arial"/>
          <w:sz w:val="22"/>
          <w:szCs w:val="22"/>
          <w:lang w:val="en-GB"/>
        </w:rPr>
        <w:t>The Agreement</w:t>
      </w:r>
      <w:r w:rsidR="00A35AFF" w:rsidRPr="003916BA">
        <w:rPr>
          <w:rFonts w:ascii="Arial" w:hAnsi="Arial" w:cs="Arial"/>
          <w:sz w:val="22"/>
          <w:szCs w:val="22"/>
          <w:lang w:val="en-GB"/>
        </w:rPr>
        <w:t xml:space="preserve"> </w:t>
      </w:r>
    </w:p>
    <w:p w14:paraId="7848B2CE" w14:textId="77777777" w:rsidR="00125F6B" w:rsidRPr="00167C8E" w:rsidRDefault="00D63386" w:rsidP="00D63386">
      <w:pPr>
        <w:ind w:firstLine="360"/>
        <w:rPr>
          <w:rFonts w:ascii="Arial" w:hAnsi="Arial" w:cs="Arial"/>
          <w:sz w:val="22"/>
          <w:szCs w:val="22"/>
          <w:lang w:val="en-GB"/>
        </w:rPr>
      </w:pPr>
      <w:r w:rsidRPr="003916BA">
        <w:rPr>
          <w:rFonts w:ascii="Arial" w:hAnsi="Arial" w:cs="Arial"/>
          <w:sz w:val="22"/>
          <w:szCs w:val="22"/>
          <w:lang w:val="en-GB"/>
        </w:rPr>
        <w:t xml:space="preserve">Appendix B:   </w:t>
      </w:r>
      <w:r w:rsidR="00125F6B" w:rsidRPr="003916BA">
        <w:rPr>
          <w:rFonts w:ascii="Arial" w:hAnsi="Arial" w:cs="Arial"/>
          <w:sz w:val="22"/>
          <w:szCs w:val="22"/>
          <w:lang w:val="en-GB"/>
        </w:rPr>
        <w:t>Contract Conditions</w:t>
      </w:r>
    </w:p>
    <w:p w14:paraId="18008885" w14:textId="77777777" w:rsidR="00CC51C9" w:rsidRPr="00167C8E" w:rsidRDefault="00CC51C9" w:rsidP="00125F6B">
      <w:pPr>
        <w:rPr>
          <w:rFonts w:ascii="Arial" w:hAnsi="Arial" w:cs="Arial"/>
          <w:b/>
          <w:sz w:val="22"/>
          <w:szCs w:val="22"/>
          <w:lang w:val="en-GB"/>
        </w:rPr>
      </w:pPr>
    </w:p>
    <w:p w14:paraId="678202BF" w14:textId="77777777" w:rsidR="00CC51C9" w:rsidRPr="00167C8E" w:rsidRDefault="00CC51C9" w:rsidP="00125F6B">
      <w:pPr>
        <w:rPr>
          <w:rFonts w:ascii="Arial" w:hAnsi="Arial" w:cs="Arial"/>
          <w:b/>
          <w:sz w:val="22"/>
          <w:szCs w:val="22"/>
          <w:lang w:val="en-GB"/>
        </w:rPr>
      </w:pPr>
    </w:p>
    <w:p w14:paraId="01B04E94" w14:textId="77777777" w:rsidR="00CC51C9" w:rsidRPr="00167C8E" w:rsidRDefault="00CC51C9" w:rsidP="00125F6B">
      <w:pPr>
        <w:rPr>
          <w:rFonts w:ascii="Arial" w:hAnsi="Arial" w:cs="Arial"/>
          <w:b/>
          <w:sz w:val="22"/>
          <w:szCs w:val="22"/>
          <w:lang w:val="en-GB"/>
        </w:rPr>
      </w:pPr>
    </w:p>
    <w:p w14:paraId="63C33A89" w14:textId="77777777" w:rsidR="00CC51C9" w:rsidRPr="00167C8E" w:rsidRDefault="00CC51C9" w:rsidP="00125F6B">
      <w:pPr>
        <w:rPr>
          <w:rFonts w:ascii="Arial" w:hAnsi="Arial" w:cs="Arial"/>
          <w:b/>
          <w:sz w:val="22"/>
          <w:szCs w:val="22"/>
          <w:lang w:val="en-GB"/>
        </w:rPr>
      </w:pPr>
    </w:p>
    <w:p w14:paraId="53A99182" w14:textId="77777777" w:rsidR="00F432F5" w:rsidRPr="00167C8E" w:rsidRDefault="009327CF" w:rsidP="00125F6B">
      <w:pPr>
        <w:rPr>
          <w:rFonts w:ascii="Arial" w:hAnsi="Arial" w:cs="Arial"/>
          <w:b/>
          <w:sz w:val="22"/>
          <w:szCs w:val="22"/>
          <w:lang w:val="en-GB"/>
        </w:rPr>
      </w:pPr>
      <w:r w:rsidRPr="00167C8E">
        <w:rPr>
          <w:rFonts w:ascii="Arial" w:hAnsi="Arial" w:cs="Arial"/>
          <w:b/>
          <w:sz w:val="22"/>
          <w:szCs w:val="22"/>
          <w:lang w:val="en-GB"/>
        </w:rPr>
        <w:t>Yorkshire Dales National Park Authority</w:t>
      </w:r>
    </w:p>
    <w:p w14:paraId="2B3FFCBF" w14:textId="77777777" w:rsidR="00CA663A" w:rsidRPr="00167C8E" w:rsidRDefault="004F12C8" w:rsidP="00125F6B">
      <w:pPr>
        <w:rPr>
          <w:rFonts w:ascii="Arial" w:hAnsi="Arial" w:cs="Arial"/>
          <w:b/>
          <w:sz w:val="22"/>
          <w:szCs w:val="22"/>
          <w:lang w:val="en-GB"/>
        </w:rPr>
      </w:pPr>
      <w:r w:rsidRPr="00167C8E">
        <w:rPr>
          <w:rFonts w:ascii="Arial" w:hAnsi="Arial" w:cs="Arial"/>
          <w:b/>
          <w:sz w:val="22"/>
          <w:szCs w:val="22"/>
          <w:lang w:val="en-GB"/>
        </w:rPr>
        <w:t>Yoredal</w:t>
      </w:r>
      <w:r w:rsidR="00CA663A" w:rsidRPr="00167C8E">
        <w:rPr>
          <w:rFonts w:ascii="Arial" w:hAnsi="Arial" w:cs="Arial"/>
          <w:b/>
          <w:sz w:val="22"/>
          <w:szCs w:val="22"/>
          <w:lang w:val="en-GB"/>
        </w:rPr>
        <w:t>e, Bainbridge, Leyburn,</w:t>
      </w:r>
    </w:p>
    <w:p w14:paraId="50D00107" w14:textId="77777777" w:rsidR="009327CF" w:rsidRPr="00167C8E" w:rsidRDefault="00CA663A" w:rsidP="00125F6B">
      <w:pPr>
        <w:rPr>
          <w:rFonts w:ascii="Arial" w:hAnsi="Arial" w:cs="Arial"/>
          <w:b/>
          <w:sz w:val="22"/>
          <w:szCs w:val="22"/>
          <w:lang w:val="en-GB"/>
        </w:rPr>
      </w:pPr>
      <w:r w:rsidRPr="00167C8E">
        <w:rPr>
          <w:rFonts w:ascii="Arial" w:hAnsi="Arial" w:cs="Arial"/>
          <w:b/>
          <w:sz w:val="22"/>
          <w:szCs w:val="22"/>
          <w:lang w:val="en-GB"/>
        </w:rPr>
        <w:t>North Yorks</w:t>
      </w:r>
      <w:r w:rsidR="009420C5" w:rsidRPr="00167C8E">
        <w:rPr>
          <w:rFonts w:ascii="Arial" w:hAnsi="Arial" w:cs="Arial"/>
          <w:b/>
          <w:sz w:val="22"/>
          <w:szCs w:val="22"/>
          <w:lang w:val="en-GB"/>
        </w:rPr>
        <w:t>hire</w:t>
      </w:r>
      <w:r w:rsidRPr="00167C8E">
        <w:rPr>
          <w:rFonts w:ascii="Arial" w:hAnsi="Arial" w:cs="Arial"/>
          <w:b/>
          <w:sz w:val="22"/>
          <w:szCs w:val="22"/>
          <w:lang w:val="en-GB"/>
        </w:rPr>
        <w:t xml:space="preserve"> DL8 3EL</w:t>
      </w:r>
    </w:p>
    <w:p w14:paraId="56C45AFC" w14:textId="77777777" w:rsidR="00F432F5" w:rsidRPr="00167C8E" w:rsidRDefault="00F432F5" w:rsidP="00125F6B">
      <w:pPr>
        <w:rPr>
          <w:rFonts w:ascii="Arial" w:hAnsi="Arial" w:cs="Arial"/>
          <w:b/>
          <w:sz w:val="22"/>
          <w:szCs w:val="22"/>
          <w:lang w:val="en-GB"/>
        </w:rPr>
      </w:pPr>
      <w:r w:rsidRPr="00167C8E">
        <w:rPr>
          <w:rFonts w:ascii="Arial" w:hAnsi="Arial" w:cs="Arial"/>
          <w:b/>
          <w:sz w:val="22"/>
          <w:szCs w:val="22"/>
          <w:lang w:val="en-GB"/>
        </w:rPr>
        <w:t>Telephone</w:t>
      </w:r>
      <w:r w:rsidR="002B474A" w:rsidRPr="00167C8E">
        <w:rPr>
          <w:rFonts w:ascii="Arial" w:hAnsi="Arial" w:cs="Arial"/>
          <w:b/>
          <w:sz w:val="22"/>
          <w:szCs w:val="22"/>
          <w:lang w:val="en-GB"/>
        </w:rPr>
        <w:t xml:space="preserve"> </w:t>
      </w:r>
      <w:r w:rsidR="00354A4B" w:rsidRPr="00167C8E">
        <w:rPr>
          <w:rFonts w:ascii="Arial" w:hAnsi="Arial" w:cs="Arial"/>
          <w:b/>
          <w:sz w:val="22"/>
          <w:szCs w:val="22"/>
          <w:lang w:val="en-GB"/>
        </w:rPr>
        <w:t>0300 456 0030</w:t>
      </w:r>
    </w:p>
    <w:p w14:paraId="45E34F89" w14:textId="4374830D" w:rsidR="00F432F5" w:rsidRDefault="009420C5" w:rsidP="00125F6B">
      <w:pPr>
        <w:rPr>
          <w:rFonts w:ascii="Arial" w:hAnsi="Arial" w:cs="Arial"/>
          <w:b/>
          <w:sz w:val="22"/>
          <w:szCs w:val="22"/>
          <w:lang w:val="en-GB"/>
        </w:rPr>
      </w:pPr>
      <w:r w:rsidRPr="00167C8E">
        <w:rPr>
          <w:rFonts w:ascii="Arial" w:hAnsi="Arial" w:cs="Arial"/>
          <w:b/>
          <w:sz w:val="22"/>
          <w:szCs w:val="22"/>
          <w:lang w:val="en-GB"/>
        </w:rPr>
        <w:t>Contact E-mail</w:t>
      </w:r>
      <w:r w:rsidRPr="00745F20">
        <w:rPr>
          <w:rFonts w:ascii="Arial" w:hAnsi="Arial" w:cs="Arial"/>
          <w:b/>
          <w:sz w:val="22"/>
          <w:szCs w:val="22"/>
          <w:lang w:val="en-GB"/>
        </w:rPr>
        <w:t xml:space="preserve">:  </w:t>
      </w:r>
      <w:hyperlink r:id="rId9" w:history="1">
        <w:r w:rsidR="00745F20" w:rsidRPr="001F626E">
          <w:rPr>
            <w:rStyle w:val="Hyperlink"/>
            <w:rFonts w:ascii="Arial" w:hAnsi="Arial" w:cs="Arial"/>
            <w:b/>
            <w:sz w:val="22"/>
            <w:szCs w:val="22"/>
            <w:lang w:val="en-GB"/>
          </w:rPr>
          <w:t>robert.ashford@yorkshiredales.org.uk</w:t>
        </w:r>
      </w:hyperlink>
    </w:p>
    <w:p w14:paraId="3C6F1A61" w14:textId="77777777" w:rsidR="00745F20" w:rsidRPr="00745F20" w:rsidRDefault="00745F20" w:rsidP="00745F20">
      <w:pPr>
        <w:rPr>
          <w:rFonts w:ascii="Arial" w:hAnsi="Arial" w:cs="Arial"/>
          <w:b/>
          <w:sz w:val="22"/>
          <w:szCs w:val="22"/>
          <w:lang w:val="en-GB"/>
        </w:rPr>
      </w:pPr>
      <w:r w:rsidRPr="00745F20">
        <w:rPr>
          <w:rFonts w:ascii="Arial" w:hAnsi="Arial" w:cs="Arial"/>
          <w:b/>
          <w:sz w:val="22"/>
          <w:szCs w:val="22"/>
          <w:lang w:val="en-GB"/>
        </w:rPr>
        <w:t>Direct line: 01756 751641</w:t>
      </w:r>
    </w:p>
    <w:p w14:paraId="0D53CC64" w14:textId="77777777" w:rsidR="00745F20" w:rsidRPr="00745F20" w:rsidRDefault="00745F20" w:rsidP="00745F20">
      <w:pPr>
        <w:rPr>
          <w:rFonts w:ascii="Arial" w:hAnsi="Arial" w:cs="Arial"/>
          <w:b/>
          <w:sz w:val="22"/>
          <w:szCs w:val="22"/>
          <w:lang w:val="en-GB"/>
        </w:rPr>
      </w:pPr>
      <w:r w:rsidRPr="00745F20">
        <w:rPr>
          <w:rFonts w:ascii="Arial" w:hAnsi="Arial" w:cs="Arial"/>
          <w:b/>
          <w:sz w:val="22"/>
          <w:szCs w:val="22"/>
          <w:lang w:val="en-GB"/>
        </w:rPr>
        <w:t>Mobile: 07977 994812</w:t>
      </w:r>
    </w:p>
    <w:p w14:paraId="62D4C0F0" w14:textId="77777777" w:rsidR="00745F20" w:rsidRPr="00745F20" w:rsidRDefault="00745F20" w:rsidP="00745F20">
      <w:pPr>
        <w:rPr>
          <w:rFonts w:ascii="Arial" w:hAnsi="Arial" w:cs="Arial"/>
          <w:b/>
          <w:sz w:val="22"/>
          <w:szCs w:val="22"/>
          <w:lang w:val="en-GB"/>
        </w:rPr>
      </w:pPr>
    </w:p>
    <w:p w14:paraId="16FAA243" w14:textId="77777777" w:rsidR="00745F20" w:rsidRPr="00745F20" w:rsidRDefault="00745F20" w:rsidP="00125F6B">
      <w:pPr>
        <w:rPr>
          <w:rFonts w:ascii="Arial" w:hAnsi="Arial" w:cs="Arial"/>
          <w:b/>
          <w:sz w:val="22"/>
          <w:szCs w:val="22"/>
          <w:lang w:val="en-GB"/>
        </w:rPr>
      </w:pPr>
    </w:p>
    <w:p w14:paraId="282FAD79" w14:textId="77777777" w:rsidR="00F432F5" w:rsidRPr="00167C8E" w:rsidRDefault="00F432F5" w:rsidP="00125F6B">
      <w:pPr>
        <w:rPr>
          <w:rFonts w:ascii="Arial" w:hAnsi="Arial" w:cs="Arial"/>
          <w:b/>
          <w:sz w:val="22"/>
          <w:szCs w:val="22"/>
          <w:lang w:val="en-GB"/>
        </w:rPr>
      </w:pPr>
      <w:r w:rsidRPr="00167C8E">
        <w:rPr>
          <w:rFonts w:ascii="Arial" w:hAnsi="Arial" w:cs="Arial"/>
          <w:b/>
          <w:sz w:val="22"/>
          <w:szCs w:val="22"/>
          <w:lang w:val="en-GB"/>
        </w:rPr>
        <w:t xml:space="preserve"> </w:t>
      </w:r>
    </w:p>
    <w:p w14:paraId="481EB939" w14:textId="77777777" w:rsidR="00F432F5" w:rsidRPr="00167C8E" w:rsidRDefault="00F432F5" w:rsidP="00125F6B">
      <w:pPr>
        <w:rPr>
          <w:rFonts w:ascii="Arial" w:hAnsi="Arial" w:cs="Arial"/>
          <w:b/>
          <w:sz w:val="22"/>
          <w:szCs w:val="22"/>
          <w:lang w:val="en-GB"/>
        </w:rPr>
      </w:pPr>
      <w:r w:rsidRPr="00167C8E">
        <w:rPr>
          <w:rFonts w:ascii="Arial" w:hAnsi="Arial" w:cs="Arial"/>
          <w:b/>
          <w:sz w:val="22"/>
          <w:szCs w:val="22"/>
          <w:lang w:val="en-GB"/>
        </w:rPr>
        <w:br w:type="page"/>
      </w:r>
      <w:r w:rsidRPr="00167C8E">
        <w:rPr>
          <w:rFonts w:ascii="Arial" w:hAnsi="Arial" w:cs="Arial"/>
          <w:b/>
          <w:sz w:val="22"/>
          <w:szCs w:val="22"/>
          <w:lang w:val="en-GB"/>
        </w:rPr>
        <w:lastRenderedPageBreak/>
        <w:t>SECTION 1</w:t>
      </w:r>
      <w:r w:rsidR="00EC0BB9" w:rsidRPr="00167C8E">
        <w:rPr>
          <w:rFonts w:ascii="Arial" w:hAnsi="Arial" w:cs="Arial"/>
          <w:b/>
          <w:sz w:val="22"/>
          <w:szCs w:val="22"/>
          <w:lang w:val="en-GB"/>
        </w:rPr>
        <w:t>:  THE INVITATION TO QUOTE</w:t>
      </w:r>
    </w:p>
    <w:p w14:paraId="5DB4975F" w14:textId="77777777" w:rsidR="00B115BF" w:rsidRDefault="00B115BF" w:rsidP="00125F6B">
      <w:pPr>
        <w:rPr>
          <w:rFonts w:ascii="Arial" w:hAnsi="Arial" w:cs="Arial"/>
          <w:b/>
          <w:sz w:val="22"/>
          <w:szCs w:val="22"/>
          <w:lang w:val="en-GB"/>
        </w:rPr>
      </w:pPr>
    </w:p>
    <w:p w14:paraId="74200547" w14:textId="77777777" w:rsidR="00B115BF" w:rsidRPr="00167C8E" w:rsidRDefault="00B115BF" w:rsidP="00125F6B">
      <w:pPr>
        <w:rPr>
          <w:rFonts w:ascii="Arial" w:hAnsi="Arial" w:cs="Arial"/>
          <w:b/>
          <w:sz w:val="22"/>
          <w:szCs w:val="22"/>
          <w:lang w:val="en-GB"/>
        </w:rPr>
      </w:pPr>
    </w:p>
    <w:p w14:paraId="0B7778F8" w14:textId="5C0053E9" w:rsidR="00F432F5" w:rsidRPr="00167C8E" w:rsidRDefault="00EC0BB9" w:rsidP="00125F6B">
      <w:pPr>
        <w:numPr>
          <w:ilvl w:val="0"/>
          <w:numId w:val="1"/>
        </w:numPr>
        <w:rPr>
          <w:rFonts w:ascii="Arial" w:hAnsi="Arial" w:cs="Arial"/>
          <w:b/>
          <w:sz w:val="22"/>
          <w:szCs w:val="22"/>
          <w:u w:val="single"/>
          <w:lang w:val="en-GB"/>
        </w:rPr>
      </w:pPr>
      <w:r w:rsidRPr="00167C8E">
        <w:rPr>
          <w:rFonts w:ascii="Arial" w:hAnsi="Arial" w:cs="Arial"/>
          <w:b/>
          <w:sz w:val="22"/>
          <w:szCs w:val="22"/>
          <w:u w:val="single"/>
          <w:lang w:val="en-GB"/>
        </w:rPr>
        <w:t>Background</w:t>
      </w:r>
      <w:r w:rsidR="00BB01D5">
        <w:rPr>
          <w:rFonts w:ascii="Arial" w:hAnsi="Arial" w:cs="Arial"/>
          <w:b/>
          <w:sz w:val="22"/>
          <w:szCs w:val="22"/>
          <w:u w:val="single"/>
          <w:lang w:val="en-GB"/>
        </w:rPr>
        <w:t xml:space="preserve"> Y</w:t>
      </w:r>
      <w:r w:rsidR="005A310F">
        <w:rPr>
          <w:rFonts w:ascii="Arial" w:hAnsi="Arial" w:cs="Arial"/>
          <w:b/>
          <w:sz w:val="22"/>
          <w:szCs w:val="22"/>
          <w:u w:val="single"/>
          <w:lang w:val="en-GB"/>
        </w:rPr>
        <w:t xml:space="preserve">orkshire Dales National Park Authority </w:t>
      </w:r>
    </w:p>
    <w:p w14:paraId="01688575" w14:textId="77777777" w:rsidR="00F432F5" w:rsidRPr="00167C8E" w:rsidRDefault="00F432F5" w:rsidP="00125F6B">
      <w:pPr>
        <w:rPr>
          <w:rFonts w:ascii="Arial" w:hAnsi="Arial" w:cs="Arial"/>
          <w:sz w:val="22"/>
          <w:szCs w:val="22"/>
          <w:u w:val="single"/>
          <w:lang w:val="en-GB"/>
        </w:rPr>
      </w:pPr>
    </w:p>
    <w:p w14:paraId="21D4984C" w14:textId="43476E50" w:rsidR="00F432F5" w:rsidRPr="00487EEA" w:rsidRDefault="004F0B96" w:rsidP="00487EEA">
      <w:pPr>
        <w:pStyle w:val="BodyTextIndent"/>
        <w:numPr>
          <w:ilvl w:val="1"/>
          <w:numId w:val="1"/>
        </w:numPr>
        <w:tabs>
          <w:tab w:val="num" w:pos="709"/>
        </w:tabs>
        <w:ind w:left="709"/>
        <w:jc w:val="left"/>
        <w:rPr>
          <w:rFonts w:cs="Arial"/>
          <w:sz w:val="22"/>
          <w:szCs w:val="22"/>
          <w:lang w:val="en-GB"/>
        </w:rPr>
      </w:pPr>
      <w:r w:rsidRPr="00487EEA">
        <w:rPr>
          <w:rFonts w:cs="Arial"/>
          <w:sz w:val="22"/>
          <w:szCs w:val="22"/>
          <w:lang w:val="en-GB"/>
        </w:rPr>
        <w:t xml:space="preserve">The Yorkshire Dales National Park covers an area of </w:t>
      </w:r>
      <w:r w:rsidR="00354A4B" w:rsidRPr="00487EEA">
        <w:rPr>
          <w:rFonts w:cs="Arial"/>
          <w:sz w:val="22"/>
          <w:szCs w:val="22"/>
          <w:lang w:val="en-GB"/>
        </w:rPr>
        <w:t>around 8</w:t>
      </w:r>
      <w:r w:rsidR="00487EEA" w:rsidRPr="00487EEA">
        <w:rPr>
          <w:rFonts w:cs="Arial"/>
          <w:sz w:val="22"/>
          <w:szCs w:val="22"/>
          <w:lang w:val="en-GB"/>
        </w:rPr>
        <w:t>41</w:t>
      </w:r>
      <w:r w:rsidRPr="00487EEA">
        <w:rPr>
          <w:rFonts w:cs="Arial"/>
          <w:sz w:val="22"/>
          <w:szCs w:val="22"/>
          <w:lang w:val="en-GB"/>
        </w:rPr>
        <w:t xml:space="preserve"> sq miles </w:t>
      </w:r>
      <w:r w:rsidR="006B2101" w:rsidRPr="00487EEA">
        <w:rPr>
          <w:rFonts w:cs="Arial"/>
          <w:sz w:val="22"/>
          <w:szCs w:val="22"/>
          <w:lang w:val="en-GB"/>
        </w:rPr>
        <w:t>with a resident population of 2</w:t>
      </w:r>
      <w:r w:rsidR="00487EEA" w:rsidRPr="00487EEA">
        <w:rPr>
          <w:rFonts w:cs="Arial"/>
          <w:sz w:val="22"/>
          <w:szCs w:val="22"/>
          <w:lang w:val="en-GB"/>
        </w:rPr>
        <w:t>3,600</w:t>
      </w:r>
      <w:r w:rsidR="00354A4B" w:rsidRPr="00487EEA">
        <w:rPr>
          <w:rFonts w:cs="Arial"/>
          <w:sz w:val="22"/>
          <w:szCs w:val="22"/>
          <w:lang w:val="en-GB"/>
        </w:rPr>
        <w:t xml:space="preserve"> </w:t>
      </w:r>
      <w:r w:rsidRPr="00487EEA">
        <w:rPr>
          <w:rFonts w:cs="Arial"/>
          <w:sz w:val="22"/>
          <w:szCs w:val="22"/>
          <w:lang w:val="en-GB"/>
        </w:rPr>
        <w:t xml:space="preserve">and attracting </w:t>
      </w:r>
      <w:r w:rsidR="006B2101" w:rsidRPr="00487EEA">
        <w:rPr>
          <w:rFonts w:cs="Arial"/>
          <w:sz w:val="22"/>
          <w:szCs w:val="22"/>
          <w:lang w:val="en-GB"/>
        </w:rPr>
        <w:t xml:space="preserve">over </w:t>
      </w:r>
      <w:r w:rsidR="003B7344">
        <w:rPr>
          <w:rFonts w:cs="Arial"/>
          <w:sz w:val="22"/>
          <w:szCs w:val="22"/>
          <w:lang w:val="en-GB"/>
        </w:rPr>
        <w:t>6.6</w:t>
      </w:r>
      <w:r w:rsidRPr="00487EEA">
        <w:rPr>
          <w:rFonts w:cs="Arial"/>
          <w:sz w:val="22"/>
          <w:szCs w:val="22"/>
          <w:lang w:val="en-GB"/>
        </w:rPr>
        <w:t xml:space="preserve"> million visitor days each year</w:t>
      </w:r>
      <w:r w:rsidR="00683318">
        <w:rPr>
          <w:rFonts w:cs="Arial"/>
          <w:sz w:val="22"/>
          <w:szCs w:val="22"/>
          <w:lang w:val="en-GB"/>
        </w:rPr>
        <w:t>.</w:t>
      </w:r>
      <w:r w:rsidR="003B7344">
        <w:rPr>
          <w:rFonts w:cs="Arial"/>
          <w:sz w:val="22"/>
          <w:szCs w:val="22"/>
          <w:lang w:val="en-GB"/>
        </w:rPr>
        <w:t xml:space="preserve">  </w:t>
      </w:r>
      <w:r w:rsidR="00487EEA">
        <w:rPr>
          <w:rFonts w:cs="Arial"/>
          <w:sz w:val="22"/>
          <w:szCs w:val="22"/>
          <w:lang w:val="en-GB"/>
        </w:rPr>
        <w:br/>
      </w:r>
    </w:p>
    <w:p w14:paraId="3200DC25" w14:textId="48EFF9D3" w:rsidR="00380713" w:rsidRDefault="00270436" w:rsidP="005A310F">
      <w:pPr>
        <w:pStyle w:val="BodyTextIndent2"/>
        <w:numPr>
          <w:ilvl w:val="1"/>
          <w:numId w:val="1"/>
        </w:numPr>
        <w:tabs>
          <w:tab w:val="num" w:pos="709"/>
        </w:tabs>
        <w:ind w:left="709"/>
        <w:rPr>
          <w:rFonts w:cs="Arial"/>
          <w:sz w:val="22"/>
          <w:szCs w:val="22"/>
          <w:lang w:val="en-GB"/>
        </w:rPr>
      </w:pPr>
      <w:r w:rsidRPr="00167C8E">
        <w:rPr>
          <w:rFonts w:cs="Arial"/>
          <w:sz w:val="22"/>
          <w:szCs w:val="22"/>
          <w:lang w:val="en-GB"/>
        </w:rPr>
        <w:t xml:space="preserve">The Yorkshire Dales </w:t>
      </w:r>
      <w:r w:rsidR="003B7344">
        <w:rPr>
          <w:rFonts w:cs="Arial"/>
          <w:sz w:val="22"/>
          <w:szCs w:val="22"/>
          <w:lang w:val="en-GB"/>
        </w:rPr>
        <w:t xml:space="preserve">National Park Authority </w:t>
      </w:r>
      <w:r w:rsidRPr="00167C8E">
        <w:rPr>
          <w:rFonts w:cs="Arial"/>
          <w:sz w:val="22"/>
          <w:szCs w:val="22"/>
          <w:lang w:val="en-GB"/>
        </w:rPr>
        <w:t>ha</w:t>
      </w:r>
      <w:r w:rsidR="003B7344">
        <w:rPr>
          <w:rFonts w:cs="Arial"/>
          <w:sz w:val="22"/>
          <w:szCs w:val="22"/>
          <w:lang w:val="en-GB"/>
        </w:rPr>
        <w:t>ve</w:t>
      </w:r>
      <w:r w:rsidRPr="00167C8E">
        <w:rPr>
          <w:rFonts w:cs="Arial"/>
          <w:sz w:val="22"/>
          <w:szCs w:val="22"/>
          <w:lang w:val="en-GB"/>
        </w:rPr>
        <w:t xml:space="preserve"> a duty under section 61 of the</w:t>
      </w:r>
      <w:r w:rsidR="002B474A" w:rsidRPr="00167C8E">
        <w:rPr>
          <w:rFonts w:cs="Arial"/>
          <w:sz w:val="22"/>
          <w:szCs w:val="22"/>
          <w:lang w:val="en-GB"/>
        </w:rPr>
        <w:t xml:space="preserve"> Environment Act 1995 to: </w:t>
      </w:r>
    </w:p>
    <w:p w14:paraId="288257EA" w14:textId="2B738792" w:rsidR="00380713" w:rsidRDefault="002B474A" w:rsidP="00ED76C5">
      <w:pPr>
        <w:pStyle w:val="BodyTextIndent2"/>
        <w:numPr>
          <w:ilvl w:val="0"/>
          <w:numId w:val="29"/>
        </w:numPr>
        <w:rPr>
          <w:rFonts w:cs="Arial"/>
          <w:sz w:val="22"/>
          <w:szCs w:val="22"/>
          <w:lang w:val="en-GB"/>
        </w:rPr>
      </w:pPr>
      <w:r w:rsidRPr="005A310F">
        <w:rPr>
          <w:rFonts w:cs="Arial"/>
          <w:sz w:val="22"/>
          <w:szCs w:val="22"/>
          <w:lang w:val="en-GB"/>
        </w:rPr>
        <w:t>con</w:t>
      </w:r>
      <w:r w:rsidR="00270436" w:rsidRPr="005A310F">
        <w:rPr>
          <w:rFonts w:cs="Arial"/>
          <w:sz w:val="22"/>
          <w:szCs w:val="22"/>
          <w:lang w:val="en-GB"/>
        </w:rPr>
        <w:t xml:space="preserve">serve and enhance the natural beauty, wildlife and cultural heritage of the National </w:t>
      </w:r>
      <w:proofErr w:type="gramStart"/>
      <w:r w:rsidR="00270436" w:rsidRPr="005A310F">
        <w:rPr>
          <w:rFonts w:cs="Arial"/>
          <w:sz w:val="22"/>
          <w:szCs w:val="22"/>
          <w:lang w:val="en-GB"/>
        </w:rPr>
        <w:t>Park</w:t>
      </w:r>
      <w:r w:rsidR="003B7344" w:rsidRPr="005A310F">
        <w:rPr>
          <w:rFonts w:cs="Arial"/>
          <w:sz w:val="22"/>
          <w:szCs w:val="22"/>
          <w:lang w:val="en-GB"/>
        </w:rPr>
        <w:t>s</w:t>
      </w:r>
      <w:r w:rsidR="00270436" w:rsidRPr="005A310F">
        <w:rPr>
          <w:rFonts w:cs="Arial"/>
          <w:sz w:val="22"/>
          <w:szCs w:val="22"/>
          <w:lang w:val="en-GB"/>
        </w:rPr>
        <w:t>;</w:t>
      </w:r>
      <w:proofErr w:type="gramEnd"/>
    </w:p>
    <w:p w14:paraId="73E35753" w14:textId="689B4A68" w:rsidR="009420C5" w:rsidRPr="005A310F" w:rsidRDefault="00270436" w:rsidP="00ED76C5">
      <w:pPr>
        <w:pStyle w:val="BodyTextIndent2"/>
        <w:numPr>
          <w:ilvl w:val="0"/>
          <w:numId w:val="29"/>
        </w:numPr>
        <w:tabs>
          <w:tab w:val="num" w:pos="7383"/>
        </w:tabs>
        <w:rPr>
          <w:rFonts w:cs="Arial"/>
          <w:sz w:val="22"/>
          <w:szCs w:val="22"/>
          <w:lang w:val="en-GB"/>
        </w:rPr>
      </w:pPr>
      <w:r w:rsidRPr="005A310F">
        <w:rPr>
          <w:rFonts w:cs="Arial"/>
          <w:sz w:val="22"/>
          <w:szCs w:val="22"/>
          <w:lang w:val="en-GB"/>
        </w:rPr>
        <w:t xml:space="preserve"> ii) to promote opportunities for the understanding and enjoyment of the special qualities of the National Park</w:t>
      </w:r>
      <w:r w:rsidR="003B7344" w:rsidRPr="005A310F">
        <w:rPr>
          <w:rFonts w:cs="Arial"/>
          <w:sz w:val="22"/>
          <w:szCs w:val="22"/>
          <w:lang w:val="en-GB"/>
        </w:rPr>
        <w:t>s</w:t>
      </w:r>
      <w:r w:rsidRPr="005A310F">
        <w:rPr>
          <w:rFonts w:cs="Arial"/>
          <w:sz w:val="22"/>
          <w:szCs w:val="22"/>
          <w:lang w:val="en-GB"/>
        </w:rPr>
        <w:t xml:space="preserve"> by the public.</w:t>
      </w:r>
      <w:r w:rsidR="009420C5" w:rsidRPr="005A310F">
        <w:rPr>
          <w:rFonts w:cs="Arial"/>
          <w:sz w:val="22"/>
          <w:szCs w:val="22"/>
          <w:lang w:val="en-GB"/>
        </w:rPr>
        <w:t xml:space="preserve">  For further information see </w:t>
      </w:r>
      <w:hyperlink r:id="rId10" w:history="1">
        <w:r w:rsidR="009420C5" w:rsidRPr="005A310F">
          <w:rPr>
            <w:rStyle w:val="Hyperlink"/>
            <w:rFonts w:cs="Arial"/>
            <w:sz w:val="22"/>
            <w:szCs w:val="22"/>
            <w:lang w:val="en-GB"/>
          </w:rPr>
          <w:t>www.yorkshiredales.org.uk</w:t>
        </w:r>
      </w:hyperlink>
      <w:r w:rsidR="003B7344" w:rsidRPr="005A310F">
        <w:rPr>
          <w:rFonts w:cs="Arial"/>
          <w:sz w:val="22"/>
          <w:szCs w:val="22"/>
          <w:lang w:val="en-GB"/>
        </w:rPr>
        <w:t xml:space="preserve"> and </w:t>
      </w:r>
      <w:hyperlink r:id="rId11" w:history="1">
        <w:r w:rsidR="003B7344" w:rsidRPr="005A310F">
          <w:rPr>
            <w:rStyle w:val="Hyperlink"/>
            <w:rFonts w:cs="Arial"/>
            <w:sz w:val="22"/>
            <w:szCs w:val="22"/>
            <w:lang w:val="en-GB"/>
          </w:rPr>
          <w:t>www.peakdistrict.gov.uk</w:t>
        </w:r>
      </w:hyperlink>
    </w:p>
    <w:p w14:paraId="739A0DF0" w14:textId="77777777" w:rsidR="0048106D" w:rsidRPr="003B7344" w:rsidRDefault="0048106D" w:rsidP="003B7344">
      <w:pPr>
        <w:pStyle w:val="BodyTextIndent2"/>
        <w:ind w:firstLine="0"/>
        <w:rPr>
          <w:rFonts w:cs="Arial"/>
          <w:sz w:val="22"/>
          <w:szCs w:val="22"/>
          <w:lang w:val="en-GB"/>
        </w:rPr>
      </w:pPr>
    </w:p>
    <w:p w14:paraId="78159F4E" w14:textId="02982565" w:rsidR="00B832E1" w:rsidRPr="00C65A62" w:rsidRDefault="00745F20" w:rsidP="00B832E1">
      <w:pPr>
        <w:pStyle w:val="BodyTextIndent2"/>
        <w:numPr>
          <w:ilvl w:val="1"/>
          <w:numId w:val="1"/>
        </w:numPr>
        <w:tabs>
          <w:tab w:val="num" w:pos="709"/>
        </w:tabs>
        <w:ind w:left="709"/>
        <w:rPr>
          <w:rFonts w:cs="Arial"/>
          <w:sz w:val="22"/>
          <w:szCs w:val="22"/>
          <w:lang w:val="en-GB"/>
        </w:rPr>
      </w:pPr>
      <w:r w:rsidRPr="00C65A62">
        <w:rPr>
          <w:rFonts w:cs="Arial"/>
          <w:sz w:val="22"/>
          <w:szCs w:val="22"/>
          <w:lang w:val="en-GB"/>
        </w:rPr>
        <w:t xml:space="preserve">The Yorkshire Dales </w:t>
      </w:r>
      <w:r w:rsidR="003B7344" w:rsidRPr="00C65A62">
        <w:rPr>
          <w:rFonts w:cs="Arial"/>
          <w:sz w:val="22"/>
          <w:szCs w:val="22"/>
          <w:lang w:val="en-GB"/>
        </w:rPr>
        <w:t xml:space="preserve">National Park Authority </w:t>
      </w:r>
      <w:r w:rsidR="00784AEF">
        <w:rPr>
          <w:rFonts w:cs="Arial"/>
          <w:sz w:val="22"/>
          <w:szCs w:val="22"/>
          <w:lang w:val="en-GB"/>
        </w:rPr>
        <w:t>(</w:t>
      </w:r>
      <w:r w:rsidR="00784AEF" w:rsidRPr="00784AEF">
        <w:rPr>
          <w:rFonts w:cs="Arial"/>
          <w:b/>
          <w:sz w:val="22"/>
          <w:szCs w:val="22"/>
          <w:lang w:val="en-GB"/>
        </w:rPr>
        <w:t>YDNPA</w:t>
      </w:r>
      <w:r w:rsidR="00784AEF">
        <w:rPr>
          <w:rFonts w:cs="Arial"/>
          <w:sz w:val="22"/>
          <w:szCs w:val="22"/>
          <w:lang w:val="en-GB"/>
        </w:rPr>
        <w:t xml:space="preserve">) </w:t>
      </w:r>
      <w:r w:rsidRPr="00C65A62">
        <w:rPr>
          <w:rFonts w:cs="Arial"/>
          <w:sz w:val="22"/>
          <w:szCs w:val="22"/>
          <w:lang w:val="en-GB"/>
        </w:rPr>
        <w:t>are</w:t>
      </w:r>
      <w:r w:rsidR="00700B10" w:rsidRPr="00C65A62">
        <w:rPr>
          <w:rFonts w:cs="Arial"/>
          <w:sz w:val="22"/>
          <w:szCs w:val="22"/>
          <w:lang w:val="en-GB"/>
        </w:rPr>
        <w:t xml:space="preserve"> </w:t>
      </w:r>
      <w:r w:rsidRPr="00C65A62">
        <w:rPr>
          <w:rFonts w:cs="Arial"/>
          <w:sz w:val="22"/>
          <w:szCs w:val="22"/>
          <w:lang w:val="en-GB"/>
        </w:rPr>
        <w:t xml:space="preserve">developing an active travel plan </w:t>
      </w:r>
      <w:r w:rsidR="00B832E1" w:rsidRPr="00C65A62">
        <w:rPr>
          <w:rFonts w:cs="Arial"/>
          <w:sz w:val="22"/>
          <w:szCs w:val="22"/>
          <w:lang w:val="en-GB"/>
        </w:rPr>
        <w:t>identifying,</w:t>
      </w:r>
      <w:r w:rsidR="00B832E1" w:rsidRPr="00C65A62">
        <w:rPr>
          <w:rFonts w:cs="Arial"/>
          <w:sz w:val="22"/>
          <w:szCs w:val="22"/>
        </w:rPr>
        <w:t xml:space="preserve"> pr</w:t>
      </w:r>
      <w:r w:rsidR="003A1C8D" w:rsidRPr="00C65A62">
        <w:rPr>
          <w:rFonts w:cs="Arial"/>
          <w:sz w:val="22"/>
          <w:szCs w:val="22"/>
        </w:rPr>
        <w:t>ioritising</w:t>
      </w:r>
      <w:r w:rsidR="00B832E1" w:rsidRPr="00C65A62">
        <w:rPr>
          <w:rFonts w:cs="Arial"/>
          <w:sz w:val="22"/>
          <w:szCs w:val="22"/>
        </w:rPr>
        <w:t xml:space="preserve"> and developing safe and accessible walking, wheeling, cycling and </w:t>
      </w:r>
      <w:r w:rsidR="00D5177C" w:rsidRPr="00C65A62">
        <w:rPr>
          <w:rFonts w:cs="Arial"/>
          <w:sz w:val="22"/>
          <w:szCs w:val="22"/>
        </w:rPr>
        <w:t>horse-riding</w:t>
      </w:r>
      <w:r w:rsidR="00B832E1" w:rsidRPr="00C65A62">
        <w:rPr>
          <w:rFonts w:cs="Arial"/>
          <w:sz w:val="22"/>
          <w:szCs w:val="22"/>
        </w:rPr>
        <w:t xml:space="preserve"> routes across the whole of the National Park.   </w:t>
      </w:r>
    </w:p>
    <w:p w14:paraId="7186F4A6" w14:textId="77777777" w:rsidR="00AB5620" w:rsidRPr="00C33E1E" w:rsidRDefault="00AB5620" w:rsidP="00C33E1E">
      <w:pPr>
        <w:rPr>
          <w:rFonts w:cs="Arial"/>
          <w:sz w:val="22"/>
          <w:szCs w:val="22"/>
          <w:lang w:val="en-GB"/>
        </w:rPr>
      </w:pPr>
    </w:p>
    <w:p w14:paraId="6AA5B112" w14:textId="7982A681" w:rsidR="00AB5620" w:rsidRDefault="00AB5620" w:rsidP="00B832E1">
      <w:pPr>
        <w:pStyle w:val="BodyTextIndent2"/>
        <w:numPr>
          <w:ilvl w:val="1"/>
          <w:numId w:val="1"/>
        </w:numPr>
        <w:tabs>
          <w:tab w:val="num" w:pos="709"/>
        </w:tabs>
        <w:ind w:left="709"/>
        <w:rPr>
          <w:rFonts w:cs="Arial"/>
          <w:sz w:val="22"/>
          <w:szCs w:val="22"/>
          <w:lang w:val="en-GB"/>
        </w:rPr>
      </w:pPr>
      <w:r w:rsidRPr="00C65A62">
        <w:rPr>
          <w:rFonts w:cs="Arial"/>
          <w:sz w:val="22"/>
          <w:szCs w:val="22"/>
          <w:lang w:val="en-GB"/>
        </w:rPr>
        <w:t xml:space="preserve">The Yorkshire Dales </w:t>
      </w:r>
      <w:r w:rsidR="00380713">
        <w:rPr>
          <w:rFonts w:cs="Arial"/>
          <w:sz w:val="22"/>
          <w:szCs w:val="22"/>
          <w:lang w:val="en-GB"/>
        </w:rPr>
        <w:t>a</w:t>
      </w:r>
      <w:r w:rsidRPr="00C65A62">
        <w:rPr>
          <w:rFonts w:cs="Arial"/>
          <w:sz w:val="22"/>
          <w:szCs w:val="22"/>
          <w:lang w:val="en-GB"/>
        </w:rPr>
        <w:t>re drafting an active travel network based on the Department of Transport</w:t>
      </w:r>
      <w:r w:rsidR="00700B10" w:rsidRPr="00C65A62">
        <w:rPr>
          <w:rFonts w:cs="Arial"/>
          <w:sz w:val="22"/>
          <w:szCs w:val="22"/>
          <w:lang w:val="en-GB"/>
        </w:rPr>
        <w:t>’</w:t>
      </w:r>
      <w:r w:rsidRPr="00C65A62">
        <w:rPr>
          <w:rFonts w:cs="Arial"/>
          <w:sz w:val="22"/>
          <w:szCs w:val="22"/>
          <w:lang w:val="en-GB"/>
        </w:rPr>
        <w:t xml:space="preserve">s Local Cycling and Walking Infrastructure plan for </w:t>
      </w:r>
      <w:r w:rsidR="00700B10" w:rsidRPr="00C65A62">
        <w:rPr>
          <w:rFonts w:cs="Arial"/>
          <w:sz w:val="22"/>
          <w:szCs w:val="22"/>
          <w:lang w:val="en-GB"/>
        </w:rPr>
        <w:t>L</w:t>
      </w:r>
      <w:r w:rsidRPr="00C65A62">
        <w:rPr>
          <w:rFonts w:cs="Arial"/>
          <w:sz w:val="22"/>
          <w:szCs w:val="22"/>
          <w:lang w:val="en-GB"/>
        </w:rPr>
        <w:t xml:space="preserve">ocal </w:t>
      </w:r>
      <w:r w:rsidR="00700B10" w:rsidRPr="00C65A62">
        <w:rPr>
          <w:rFonts w:cs="Arial"/>
          <w:sz w:val="22"/>
          <w:szCs w:val="22"/>
          <w:lang w:val="en-GB"/>
        </w:rPr>
        <w:t>A</w:t>
      </w:r>
      <w:r w:rsidRPr="00C65A62">
        <w:rPr>
          <w:rFonts w:cs="Arial"/>
          <w:sz w:val="22"/>
          <w:szCs w:val="22"/>
          <w:lang w:val="en-GB"/>
        </w:rPr>
        <w:t xml:space="preserve">uthorities.  The draft network will include connections across </w:t>
      </w:r>
      <w:r w:rsidR="00D86AA6" w:rsidRPr="00C65A62">
        <w:rPr>
          <w:rFonts w:cs="Arial"/>
          <w:sz w:val="22"/>
          <w:szCs w:val="22"/>
          <w:lang w:val="en-GB"/>
        </w:rPr>
        <w:t>both National</w:t>
      </w:r>
      <w:r w:rsidRPr="00C65A62">
        <w:rPr>
          <w:rFonts w:cs="Arial"/>
          <w:sz w:val="22"/>
          <w:szCs w:val="22"/>
          <w:lang w:val="en-GB"/>
        </w:rPr>
        <w:t xml:space="preserve"> Park</w:t>
      </w:r>
      <w:r w:rsidR="00D86AA6" w:rsidRPr="00C65A62">
        <w:rPr>
          <w:rFonts w:cs="Arial"/>
          <w:sz w:val="22"/>
          <w:szCs w:val="22"/>
          <w:lang w:val="en-GB"/>
        </w:rPr>
        <w:t>, at a local leve</w:t>
      </w:r>
      <w:r w:rsidR="00700B10" w:rsidRPr="00C65A62">
        <w:rPr>
          <w:rFonts w:cs="Arial"/>
          <w:sz w:val="22"/>
          <w:szCs w:val="22"/>
          <w:lang w:val="en-GB"/>
        </w:rPr>
        <w:t>l</w:t>
      </w:r>
      <w:r w:rsidR="00D86AA6" w:rsidRPr="00C65A62">
        <w:rPr>
          <w:rFonts w:cs="Arial"/>
          <w:sz w:val="22"/>
          <w:szCs w:val="22"/>
          <w:lang w:val="en-GB"/>
        </w:rPr>
        <w:t>,</w:t>
      </w:r>
      <w:r w:rsidRPr="00C65A62">
        <w:rPr>
          <w:rFonts w:cs="Arial"/>
          <w:sz w:val="22"/>
          <w:szCs w:val="22"/>
          <w:lang w:val="en-GB"/>
        </w:rPr>
        <w:t xml:space="preserve"> and adjoining communities, connections with gateway towns on the periphery </w:t>
      </w:r>
      <w:r w:rsidR="00D86AA6" w:rsidRPr="00C65A62">
        <w:rPr>
          <w:rFonts w:cs="Arial"/>
          <w:sz w:val="22"/>
          <w:szCs w:val="22"/>
          <w:lang w:val="en-GB"/>
        </w:rPr>
        <w:t>of each of the</w:t>
      </w:r>
      <w:r w:rsidRPr="00C65A62">
        <w:rPr>
          <w:rFonts w:cs="Arial"/>
          <w:sz w:val="22"/>
          <w:szCs w:val="22"/>
          <w:lang w:val="en-GB"/>
        </w:rPr>
        <w:t xml:space="preserve"> National Park</w:t>
      </w:r>
      <w:r w:rsidR="00D86AA6" w:rsidRPr="00C65A62">
        <w:rPr>
          <w:rFonts w:cs="Arial"/>
          <w:sz w:val="22"/>
          <w:szCs w:val="22"/>
          <w:lang w:val="en-GB"/>
        </w:rPr>
        <w:t>s</w:t>
      </w:r>
      <w:r w:rsidRPr="00C65A62">
        <w:rPr>
          <w:rFonts w:cs="Arial"/>
          <w:sz w:val="22"/>
          <w:szCs w:val="22"/>
          <w:lang w:val="en-GB"/>
        </w:rPr>
        <w:t>, family friendly cycling routes, routes to and around key visitor hubs, routes connecting with public transport provision and long-distance leisure routes. The plan will identify infrastructure improvements and investment priorities for the future.</w:t>
      </w:r>
    </w:p>
    <w:p w14:paraId="14E9890A" w14:textId="77777777" w:rsidR="00C33E1E" w:rsidRDefault="00C33E1E" w:rsidP="00C33E1E">
      <w:pPr>
        <w:pStyle w:val="BodyTextIndent2"/>
        <w:ind w:left="720" w:firstLine="0"/>
        <w:rPr>
          <w:rFonts w:cs="Arial"/>
          <w:bCs/>
          <w:sz w:val="22"/>
          <w:szCs w:val="22"/>
          <w:lang w:val="en-GB"/>
        </w:rPr>
      </w:pPr>
    </w:p>
    <w:p w14:paraId="44A990CB" w14:textId="628B217F" w:rsidR="00C33E1E" w:rsidRPr="005A310F" w:rsidRDefault="00C33E1E" w:rsidP="00C33E1E">
      <w:pPr>
        <w:pStyle w:val="BodyTextIndent2"/>
        <w:rPr>
          <w:rFonts w:cs="Arial"/>
          <w:bCs/>
          <w:sz w:val="22"/>
          <w:szCs w:val="22"/>
          <w:lang w:val="en-GB"/>
        </w:rPr>
      </w:pPr>
      <w:r>
        <w:rPr>
          <w:rFonts w:cs="Arial"/>
          <w:bCs/>
          <w:sz w:val="22"/>
          <w:szCs w:val="22"/>
          <w:lang w:val="en-GB"/>
        </w:rPr>
        <w:t xml:space="preserve">1.5 </w:t>
      </w:r>
      <w:r>
        <w:rPr>
          <w:rFonts w:cs="Arial"/>
          <w:bCs/>
          <w:sz w:val="22"/>
          <w:szCs w:val="22"/>
          <w:lang w:val="en-GB"/>
        </w:rPr>
        <w:tab/>
      </w:r>
      <w:r w:rsidRPr="005A310F">
        <w:rPr>
          <w:rFonts w:cs="Arial"/>
          <w:bCs/>
          <w:sz w:val="22"/>
          <w:szCs w:val="22"/>
          <w:lang w:val="en-GB"/>
        </w:rPr>
        <w:t>This contract relates to providing an economic business case based on the existing network, and the added value of proposed extensions to that network.</w:t>
      </w:r>
    </w:p>
    <w:p w14:paraId="3502BA15" w14:textId="77777777" w:rsidR="00C33E1E" w:rsidRPr="00C65A62" w:rsidRDefault="00C33E1E" w:rsidP="00C33E1E">
      <w:pPr>
        <w:pStyle w:val="BodyTextIndent2"/>
        <w:tabs>
          <w:tab w:val="num" w:pos="7383"/>
        </w:tabs>
        <w:ind w:left="7383" w:firstLine="0"/>
        <w:rPr>
          <w:rFonts w:cs="Arial"/>
          <w:sz w:val="22"/>
          <w:szCs w:val="22"/>
          <w:lang w:val="en-GB"/>
        </w:rPr>
      </w:pPr>
    </w:p>
    <w:p w14:paraId="3125A929" w14:textId="77777777" w:rsidR="00F432F5" w:rsidRPr="00C65A62" w:rsidRDefault="00F432F5" w:rsidP="00AB5620">
      <w:pPr>
        <w:pStyle w:val="BodyTextIndent2"/>
        <w:tabs>
          <w:tab w:val="num" w:pos="7383"/>
        </w:tabs>
        <w:ind w:firstLine="0"/>
        <w:rPr>
          <w:rFonts w:cs="Arial"/>
          <w:sz w:val="22"/>
          <w:szCs w:val="22"/>
          <w:lang w:val="en-GB"/>
        </w:rPr>
      </w:pPr>
    </w:p>
    <w:p w14:paraId="7C8009CF" w14:textId="0570C0EB" w:rsidR="005A310F" w:rsidRPr="005A310F" w:rsidRDefault="00870091" w:rsidP="005A310F">
      <w:pPr>
        <w:pStyle w:val="BodyTextIndent2"/>
        <w:rPr>
          <w:rFonts w:cs="Arial"/>
          <w:b/>
          <w:sz w:val="22"/>
          <w:szCs w:val="22"/>
          <w:lang w:val="en-GB"/>
        </w:rPr>
      </w:pPr>
      <w:r>
        <w:rPr>
          <w:rFonts w:cs="Arial"/>
          <w:b/>
          <w:sz w:val="22"/>
          <w:szCs w:val="22"/>
          <w:lang w:val="en-GB"/>
        </w:rPr>
        <w:t>2.0</w:t>
      </w:r>
      <w:r w:rsidR="005A310F" w:rsidRPr="005A310F">
        <w:rPr>
          <w:rFonts w:cs="Arial"/>
          <w:b/>
          <w:sz w:val="22"/>
          <w:szCs w:val="22"/>
          <w:lang w:val="en-GB"/>
        </w:rPr>
        <w:tab/>
      </w:r>
      <w:r w:rsidR="005A310F" w:rsidRPr="00380713">
        <w:rPr>
          <w:rFonts w:cs="Arial"/>
          <w:b/>
          <w:sz w:val="22"/>
          <w:szCs w:val="22"/>
          <w:u w:val="single"/>
          <w:lang w:val="en-GB"/>
        </w:rPr>
        <w:t>Background</w:t>
      </w:r>
      <w:r w:rsidR="00380713">
        <w:rPr>
          <w:rFonts w:cs="Arial"/>
          <w:b/>
          <w:sz w:val="22"/>
          <w:szCs w:val="22"/>
          <w:u w:val="single"/>
          <w:lang w:val="en-GB"/>
        </w:rPr>
        <w:t xml:space="preserve"> Peak District National Park Authority </w:t>
      </w:r>
    </w:p>
    <w:p w14:paraId="570550EB" w14:textId="77777777" w:rsidR="005A310F" w:rsidRPr="005A310F" w:rsidRDefault="005A310F" w:rsidP="005A310F">
      <w:pPr>
        <w:pStyle w:val="BodyTextIndent2"/>
        <w:rPr>
          <w:rFonts w:cs="Arial"/>
          <w:b/>
          <w:sz w:val="22"/>
          <w:szCs w:val="22"/>
          <w:lang w:val="en-GB"/>
        </w:rPr>
      </w:pPr>
    </w:p>
    <w:p w14:paraId="01FE37FE" w14:textId="7249115C" w:rsidR="005A310F" w:rsidRPr="005A310F" w:rsidRDefault="00870091" w:rsidP="005A310F">
      <w:pPr>
        <w:pStyle w:val="BodyTextIndent2"/>
        <w:rPr>
          <w:rFonts w:cs="Arial"/>
          <w:bCs/>
          <w:sz w:val="22"/>
          <w:szCs w:val="22"/>
          <w:lang w:val="en-GB"/>
        </w:rPr>
      </w:pPr>
      <w:r>
        <w:rPr>
          <w:rFonts w:cs="Arial"/>
          <w:bCs/>
          <w:sz w:val="22"/>
          <w:szCs w:val="22"/>
          <w:lang w:val="en-GB"/>
        </w:rPr>
        <w:t>2</w:t>
      </w:r>
      <w:r w:rsidR="005A310F" w:rsidRPr="005A310F">
        <w:rPr>
          <w:rFonts w:cs="Arial"/>
          <w:bCs/>
          <w:sz w:val="22"/>
          <w:szCs w:val="22"/>
          <w:lang w:val="en-GB"/>
        </w:rPr>
        <w:t>.1</w:t>
      </w:r>
      <w:r w:rsidR="005A310F" w:rsidRPr="005A310F">
        <w:rPr>
          <w:rFonts w:cs="Arial"/>
          <w:bCs/>
          <w:sz w:val="22"/>
          <w:szCs w:val="22"/>
          <w:lang w:val="en-GB"/>
        </w:rPr>
        <w:tab/>
        <w:t>The Peak District National Park was the first of the UK’s national parks to be designated in 1951.  It is located at the heart of England and covers an area of approximately 555 sq. miles.  The National Park has a resident population of 36,000 people.</w:t>
      </w:r>
    </w:p>
    <w:p w14:paraId="10B6BEFA" w14:textId="77777777" w:rsidR="005A310F" w:rsidRPr="005A310F" w:rsidRDefault="005A310F" w:rsidP="005A310F">
      <w:pPr>
        <w:pStyle w:val="BodyTextIndent2"/>
        <w:rPr>
          <w:rFonts w:cs="Arial"/>
          <w:bCs/>
          <w:sz w:val="22"/>
          <w:szCs w:val="22"/>
          <w:lang w:val="en-GB"/>
        </w:rPr>
      </w:pPr>
    </w:p>
    <w:p w14:paraId="4DC93D09" w14:textId="368B540C" w:rsidR="005A310F" w:rsidRDefault="00870091" w:rsidP="005A310F">
      <w:pPr>
        <w:pStyle w:val="BodyTextIndent2"/>
        <w:rPr>
          <w:rFonts w:cs="Arial"/>
          <w:bCs/>
          <w:sz w:val="22"/>
          <w:szCs w:val="22"/>
          <w:lang w:val="en-GB"/>
        </w:rPr>
      </w:pPr>
      <w:r>
        <w:rPr>
          <w:rFonts w:cs="Arial"/>
          <w:bCs/>
          <w:sz w:val="22"/>
          <w:szCs w:val="22"/>
          <w:lang w:val="en-GB"/>
        </w:rPr>
        <w:t>2</w:t>
      </w:r>
      <w:r w:rsidR="005A310F" w:rsidRPr="005A310F">
        <w:rPr>
          <w:rFonts w:cs="Arial"/>
          <w:bCs/>
          <w:sz w:val="22"/>
          <w:szCs w:val="22"/>
          <w:lang w:val="en-GB"/>
        </w:rPr>
        <w:t>.2</w:t>
      </w:r>
      <w:r w:rsidR="005A310F" w:rsidRPr="005A310F">
        <w:rPr>
          <w:rFonts w:cs="Arial"/>
          <w:bCs/>
          <w:sz w:val="22"/>
          <w:szCs w:val="22"/>
          <w:lang w:val="en-GB"/>
        </w:rPr>
        <w:tab/>
        <w:t xml:space="preserve">The Peak District is surrounded by </w:t>
      </w:r>
      <w:proofErr w:type="gramStart"/>
      <w:r w:rsidR="005A310F" w:rsidRPr="005A310F">
        <w:rPr>
          <w:rFonts w:cs="Arial"/>
          <w:bCs/>
          <w:sz w:val="22"/>
          <w:szCs w:val="22"/>
          <w:lang w:val="en-GB"/>
        </w:rPr>
        <w:t>a number of</w:t>
      </w:r>
      <w:proofErr w:type="gramEnd"/>
      <w:r w:rsidR="005A310F" w:rsidRPr="005A310F">
        <w:rPr>
          <w:rFonts w:cs="Arial"/>
          <w:bCs/>
          <w:sz w:val="22"/>
          <w:szCs w:val="22"/>
          <w:lang w:val="en-GB"/>
        </w:rPr>
        <w:t xml:space="preserve"> large urban areas including Greater Manchester and Sheffield.  This makes it a popular destination for visitors, with 13.31 million visitor days in 2022</w:t>
      </w:r>
      <w:r w:rsidR="00906402">
        <w:rPr>
          <w:rStyle w:val="FootnoteReference"/>
          <w:rFonts w:cs="Arial"/>
          <w:bCs/>
          <w:sz w:val="22"/>
          <w:szCs w:val="22"/>
          <w:lang w:val="en-GB"/>
        </w:rPr>
        <w:footnoteReference w:id="1"/>
      </w:r>
    </w:p>
    <w:p w14:paraId="0B42301B" w14:textId="77777777" w:rsidR="00906402" w:rsidRPr="005A310F" w:rsidRDefault="00906402" w:rsidP="00906402">
      <w:pPr>
        <w:pStyle w:val="BodyTextIndent2"/>
        <w:ind w:left="0" w:firstLine="0"/>
        <w:rPr>
          <w:rFonts w:cs="Arial"/>
          <w:bCs/>
          <w:sz w:val="22"/>
          <w:szCs w:val="22"/>
          <w:lang w:val="en-GB"/>
        </w:rPr>
      </w:pPr>
    </w:p>
    <w:p w14:paraId="3C37664D" w14:textId="77777777" w:rsidR="005A310F" w:rsidRPr="005A310F" w:rsidRDefault="005A310F" w:rsidP="005A310F">
      <w:pPr>
        <w:pStyle w:val="BodyTextIndent2"/>
        <w:rPr>
          <w:rFonts w:cs="Arial"/>
          <w:bCs/>
          <w:sz w:val="22"/>
          <w:szCs w:val="22"/>
          <w:lang w:val="en-GB"/>
        </w:rPr>
      </w:pPr>
    </w:p>
    <w:p w14:paraId="345C5E42" w14:textId="43C0367C" w:rsidR="005A310F" w:rsidRPr="005A310F" w:rsidRDefault="00870091" w:rsidP="005A310F">
      <w:pPr>
        <w:pStyle w:val="BodyTextIndent2"/>
        <w:rPr>
          <w:rFonts w:cs="Arial"/>
          <w:bCs/>
          <w:sz w:val="22"/>
          <w:szCs w:val="22"/>
          <w:lang w:val="en-GB"/>
        </w:rPr>
      </w:pPr>
      <w:r>
        <w:rPr>
          <w:rFonts w:cs="Arial"/>
          <w:bCs/>
          <w:sz w:val="22"/>
          <w:szCs w:val="22"/>
          <w:lang w:val="en-GB"/>
        </w:rPr>
        <w:t>2</w:t>
      </w:r>
      <w:r w:rsidR="005A310F" w:rsidRPr="005A310F">
        <w:rPr>
          <w:rFonts w:cs="Arial"/>
          <w:bCs/>
          <w:sz w:val="22"/>
          <w:szCs w:val="22"/>
          <w:lang w:val="en-GB"/>
        </w:rPr>
        <w:t>.3</w:t>
      </w:r>
      <w:r w:rsidR="005A310F" w:rsidRPr="005A310F">
        <w:rPr>
          <w:rFonts w:cs="Arial"/>
          <w:bCs/>
          <w:sz w:val="22"/>
          <w:szCs w:val="22"/>
          <w:lang w:val="en-GB"/>
        </w:rPr>
        <w:tab/>
        <w:t xml:space="preserve">The Peak District National Park Authority’s </w:t>
      </w:r>
      <w:r w:rsidR="00C33E1E">
        <w:rPr>
          <w:rFonts w:cs="Arial"/>
          <w:bCs/>
          <w:sz w:val="22"/>
          <w:szCs w:val="22"/>
          <w:lang w:val="en-GB"/>
        </w:rPr>
        <w:t xml:space="preserve">(PDNPA) </w:t>
      </w:r>
      <w:r w:rsidR="005A310F" w:rsidRPr="005A310F">
        <w:rPr>
          <w:rFonts w:cs="Arial"/>
          <w:bCs/>
          <w:sz w:val="22"/>
          <w:szCs w:val="22"/>
          <w:lang w:val="en-GB"/>
        </w:rPr>
        <w:t>activities are guided by its statutory purposes as set out in the National Parks and Access to the Countryside Act (1949) and restated in the Environment Act (1995).  These are: -</w:t>
      </w:r>
    </w:p>
    <w:p w14:paraId="5698CBFD" w14:textId="77777777" w:rsidR="005A310F" w:rsidRDefault="005A310F" w:rsidP="005A310F">
      <w:pPr>
        <w:pStyle w:val="BodyTextIndent2"/>
        <w:rPr>
          <w:rFonts w:cs="Arial"/>
          <w:bCs/>
          <w:sz w:val="22"/>
          <w:szCs w:val="22"/>
          <w:lang w:val="en-GB"/>
        </w:rPr>
      </w:pPr>
    </w:p>
    <w:p w14:paraId="74390F4C" w14:textId="4CF83C3E" w:rsidR="00906402" w:rsidRDefault="00906402" w:rsidP="00906402">
      <w:pPr>
        <w:pStyle w:val="BodyTextIndent2"/>
        <w:ind w:left="0" w:firstLine="0"/>
        <w:rPr>
          <w:rFonts w:cs="Arial"/>
          <w:bCs/>
          <w:sz w:val="22"/>
          <w:szCs w:val="22"/>
          <w:lang w:val="en-GB"/>
        </w:rPr>
      </w:pPr>
    </w:p>
    <w:p w14:paraId="20CDFB97" w14:textId="77777777" w:rsidR="00906402" w:rsidRDefault="00906402" w:rsidP="005A310F">
      <w:pPr>
        <w:pStyle w:val="BodyTextIndent2"/>
        <w:rPr>
          <w:rFonts w:cs="Arial"/>
          <w:bCs/>
          <w:sz w:val="22"/>
          <w:szCs w:val="22"/>
          <w:lang w:val="en-GB"/>
        </w:rPr>
      </w:pPr>
    </w:p>
    <w:p w14:paraId="4F02BEF4" w14:textId="77777777" w:rsidR="00906402" w:rsidRDefault="00906402" w:rsidP="005A310F">
      <w:pPr>
        <w:pStyle w:val="BodyTextIndent2"/>
        <w:rPr>
          <w:rFonts w:cs="Arial"/>
          <w:bCs/>
          <w:sz w:val="22"/>
          <w:szCs w:val="22"/>
          <w:lang w:val="en-GB"/>
        </w:rPr>
      </w:pPr>
    </w:p>
    <w:p w14:paraId="262A2E9A" w14:textId="77777777" w:rsidR="00906402" w:rsidRDefault="00906402" w:rsidP="005A310F">
      <w:pPr>
        <w:pStyle w:val="BodyTextIndent2"/>
        <w:rPr>
          <w:rFonts w:cs="Arial"/>
          <w:bCs/>
          <w:sz w:val="22"/>
          <w:szCs w:val="22"/>
          <w:lang w:val="en-GB"/>
        </w:rPr>
      </w:pPr>
    </w:p>
    <w:p w14:paraId="39324AED" w14:textId="77777777" w:rsidR="00906402" w:rsidRDefault="00906402" w:rsidP="005A310F">
      <w:pPr>
        <w:pStyle w:val="BodyTextIndent2"/>
        <w:rPr>
          <w:rFonts w:cs="Arial"/>
          <w:bCs/>
          <w:sz w:val="22"/>
          <w:szCs w:val="22"/>
          <w:lang w:val="en-GB"/>
        </w:rPr>
      </w:pPr>
    </w:p>
    <w:p w14:paraId="66CEA174" w14:textId="77777777" w:rsidR="00906402" w:rsidRDefault="00906402" w:rsidP="005A310F">
      <w:pPr>
        <w:pStyle w:val="BodyTextIndent2"/>
        <w:rPr>
          <w:rFonts w:cs="Arial"/>
          <w:bCs/>
          <w:sz w:val="22"/>
          <w:szCs w:val="22"/>
          <w:lang w:val="en-GB"/>
        </w:rPr>
      </w:pPr>
    </w:p>
    <w:p w14:paraId="5B5EA96D" w14:textId="77777777" w:rsidR="00906402" w:rsidRPr="005A310F" w:rsidRDefault="00906402" w:rsidP="005A310F">
      <w:pPr>
        <w:pStyle w:val="BodyTextIndent2"/>
        <w:rPr>
          <w:rFonts w:cs="Arial"/>
          <w:bCs/>
          <w:sz w:val="22"/>
          <w:szCs w:val="22"/>
          <w:lang w:val="en-GB"/>
        </w:rPr>
      </w:pPr>
    </w:p>
    <w:p w14:paraId="3ED683B9" w14:textId="7B3C744E" w:rsidR="005A310F" w:rsidRPr="005A310F" w:rsidRDefault="005A310F" w:rsidP="005A310F">
      <w:pPr>
        <w:pStyle w:val="BodyTextIndent2"/>
        <w:rPr>
          <w:rFonts w:cs="Arial"/>
          <w:bCs/>
          <w:sz w:val="22"/>
          <w:szCs w:val="22"/>
          <w:lang w:val="en-GB"/>
        </w:rPr>
      </w:pPr>
      <w:proofErr w:type="spellStart"/>
      <w:r w:rsidRPr="005A310F">
        <w:rPr>
          <w:rFonts w:cs="Arial"/>
          <w:bCs/>
          <w:sz w:val="22"/>
          <w:szCs w:val="22"/>
          <w:lang w:val="en-GB"/>
        </w:rPr>
        <w:t>i</w:t>
      </w:r>
      <w:proofErr w:type="spellEnd"/>
      <w:r w:rsidRPr="005A310F">
        <w:rPr>
          <w:rFonts w:cs="Arial"/>
          <w:bCs/>
          <w:sz w:val="22"/>
          <w:szCs w:val="22"/>
          <w:lang w:val="en-GB"/>
        </w:rPr>
        <w:t>.</w:t>
      </w:r>
      <w:r w:rsidRPr="005A310F">
        <w:rPr>
          <w:rFonts w:cs="Arial"/>
          <w:bCs/>
          <w:sz w:val="22"/>
          <w:szCs w:val="22"/>
          <w:lang w:val="en-GB"/>
        </w:rPr>
        <w:tab/>
        <w:t>to conserve and enhance the natural beauty, wildlife and cultural heritage of the national park; and</w:t>
      </w:r>
    </w:p>
    <w:p w14:paraId="46882FBE" w14:textId="77777777" w:rsidR="005A310F" w:rsidRPr="005A310F" w:rsidRDefault="005A310F" w:rsidP="005A310F">
      <w:pPr>
        <w:pStyle w:val="BodyTextIndent2"/>
        <w:rPr>
          <w:rFonts w:cs="Arial"/>
          <w:bCs/>
          <w:sz w:val="22"/>
          <w:szCs w:val="22"/>
          <w:lang w:val="en-GB"/>
        </w:rPr>
      </w:pPr>
    </w:p>
    <w:p w14:paraId="719C5633" w14:textId="77777777" w:rsidR="005A310F" w:rsidRPr="005A310F" w:rsidRDefault="005A310F" w:rsidP="005A310F">
      <w:pPr>
        <w:pStyle w:val="BodyTextIndent2"/>
        <w:rPr>
          <w:rFonts w:cs="Arial"/>
          <w:bCs/>
          <w:sz w:val="22"/>
          <w:szCs w:val="22"/>
          <w:lang w:val="en-GB"/>
        </w:rPr>
      </w:pPr>
      <w:r w:rsidRPr="005A310F">
        <w:rPr>
          <w:rFonts w:cs="Arial"/>
          <w:bCs/>
          <w:sz w:val="22"/>
          <w:szCs w:val="22"/>
          <w:lang w:val="en-GB"/>
        </w:rPr>
        <w:t>ii.</w:t>
      </w:r>
      <w:r w:rsidRPr="005A310F">
        <w:rPr>
          <w:rFonts w:cs="Arial"/>
          <w:bCs/>
          <w:sz w:val="22"/>
          <w:szCs w:val="22"/>
          <w:lang w:val="en-GB"/>
        </w:rPr>
        <w:tab/>
        <w:t>to promote opportunities for the understanding and enjoyment of the special qualities of the National Park by the public</w:t>
      </w:r>
    </w:p>
    <w:p w14:paraId="15A3DBFD" w14:textId="77777777" w:rsidR="005A310F" w:rsidRPr="005A310F" w:rsidRDefault="005A310F" w:rsidP="005A310F">
      <w:pPr>
        <w:pStyle w:val="BodyTextIndent2"/>
        <w:rPr>
          <w:rFonts w:cs="Arial"/>
          <w:bCs/>
          <w:sz w:val="22"/>
          <w:szCs w:val="22"/>
          <w:lang w:val="en-GB"/>
        </w:rPr>
      </w:pPr>
    </w:p>
    <w:p w14:paraId="4A3B3D52" w14:textId="77777777" w:rsidR="005A310F" w:rsidRDefault="005A310F" w:rsidP="00C33E1E">
      <w:pPr>
        <w:pStyle w:val="BodyTextIndent2"/>
        <w:ind w:firstLine="0"/>
        <w:rPr>
          <w:rFonts w:cs="Arial"/>
          <w:bCs/>
          <w:sz w:val="22"/>
          <w:szCs w:val="22"/>
          <w:lang w:val="en-GB"/>
        </w:rPr>
      </w:pPr>
      <w:r w:rsidRPr="005A310F">
        <w:rPr>
          <w:rFonts w:cs="Arial"/>
          <w:bCs/>
          <w:sz w:val="22"/>
          <w:szCs w:val="22"/>
          <w:lang w:val="en-GB"/>
        </w:rPr>
        <w:t>These two purposes carry equal weight except where there is conflict between the two; in such circumstances, the first purpose takes precedence.  This is known as the Sandford principle.</w:t>
      </w:r>
    </w:p>
    <w:p w14:paraId="77B346BB" w14:textId="77777777" w:rsidR="00906402" w:rsidRPr="005A310F" w:rsidRDefault="00906402" w:rsidP="00C33E1E">
      <w:pPr>
        <w:pStyle w:val="BodyTextIndent2"/>
        <w:ind w:firstLine="0"/>
        <w:rPr>
          <w:rFonts w:cs="Arial"/>
          <w:bCs/>
          <w:sz w:val="22"/>
          <w:szCs w:val="22"/>
          <w:lang w:val="en-GB"/>
        </w:rPr>
      </w:pPr>
    </w:p>
    <w:p w14:paraId="5DAC4668" w14:textId="77777777" w:rsidR="005A310F" w:rsidRPr="005A310F" w:rsidRDefault="005A310F" w:rsidP="005A310F">
      <w:pPr>
        <w:pStyle w:val="BodyTextIndent2"/>
        <w:rPr>
          <w:rFonts w:cs="Arial"/>
          <w:bCs/>
          <w:sz w:val="22"/>
          <w:szCs w:val="22"/>
          <w:lang w:val="en-GB"/>
        </w:rPr>
      </w:pPr>
    </w:p>
    <w:p w14:paraId="3515F8E5" w14:textId="5AB8B419" w:rsidR="005A310F" w:rsidRPr="005A310F" w:rsidRDefault="00870091" w:rsidP="005A310F">
      <w:pPr>
        <w:pStyle w:val="BodyTextIndent2"/>
        <w:rPr>
          <w:rFonts w:cs="Arial"/>
          <w:bCs/>
          <w:sz w:val="22"/>
          <w:szCs w:val="22"/>
          <w:lang w:val="en-GB"/>
        </w:rPr>
      </w:pPr>
      <w:r>
        <w:rPr>
          <w:rFonts w:cs="Arial"/>
          <w:bCs/>
          <w:sz w:val="22"/>
          <w:szCs w:val="22"/>
          <w:lang w:val="en-GB"/>
        </w:rPr>
        <w:t>2</w:t>
      </w:r>
      <w:r w:rsidR="005A310F" w:rsidRPr="005A310F">
        <w:rPr>
          <w:rFonts w:cs="Arial"/>
          <w:bCs/>
          <w:sz w:val="22"/>
          <w:szCs w:val="22"/>
          <w:lang w:val="en-GB"/>
        </w:rPr>
        <w:t>.4</w:t>
      </w:r>
      <w:r w:rsidR="005A310F" w:rsidRPr="005A310F">
        <w:rPr>
          <w:rFonts w:cs="Arial"/>
          <w:bCs/>
          <w:sz w:val="22"/>
          <w:szCs w:val="22"/>
          <w:lang w:val="en-GB"/>
        </w:rPr>
        <w:tab/>
        <w:t xml:space="preserve">National Park Authorities also have statutory duty, that in pursuit of these purposes, that they seek to foster the economic and social well-being of their local communities.  Further information on National Park purposes and duty can be found at: </w:t>
      </w:r>
      <w:hyperlink r:id="rId12" w:history="1">
        <w:r w:rsidR="00380713" w:rsidRPr="00380713">
          <w:rPr>
            <w:rStyle w:val="Hyperlink"/>
            <w:rFonts w:cs="Arial"/>
            <w:bCs/>
            <w:sz w:val="22"/>
            <w:szCs w:val="22"/>
          </w:rPr>
          <w:t>About us: Peak District National Park</w:t>
        </w:r>
      </w:hyperlink>
      <w:r w:rsidR="00380713" w:rsidRPr="00380713">
        <w:rPr>
          <w:rFonts w:cs="Arial"/>
          <w:bCs/>
          <w:sz w:val="22"/>
          <w:szCs w:val="22"/>
        </w:rPr>
        <w:t>.</w:t>
      </w:r>
    </w:p>
    <w:p w14:paraId="26FA3F5C" w14:textId="77777777" w:rsidR="005A310F" w:rsidRPr="005A310F" w:rsidRDefault="005A310F" w:rsidP="005A310F">
      <w:pPr>
        <w:pStyle w:val="BodyTextIndent2"/>
        <w:rPr>
          <w:rFonts w:cs="Arial"/>
          <w:bCs/>
          <w:sz w:val="22"/>
          <w:szCs w:val="22"/>
          <w:lang w:val="en-GB"/>
        </w:rPr>
      </w:pPr>
      <w:r w:rsidRPr="005A310F">
        <w:rPr>
          <w:rFonts w:cs="Arial"/>
          <w:bCs/>
          <w:sz w:val="22"/>
          <w:szCs w:val="22"/>
          <w:lang w:val="en-GB"/>
        </w:rPr>
        <w:t xml:space="preserve">  </w:t>
      </w:r>
    </w:p>
    <w:p w14:paraId="695D81EA" w14:textId="4D3A5E2E" w:rsidR="005A310F" w:rsidRPr="005A310F" w:rsidRDefault="00870091" w:rsidP="005A310F">
      <w:pPr>
        <w:pStyle w:val="BodyTextIndent2"/>
        <w:rPr>
          <w:rFonts w:cs="Arial"/>
          <w:bCs/>
          <w:sz w:val="22"/>
          <w:szCs w:val="22"/>
          <w:lang w:val="en-GB"/>
        </w:rPr>
      </w:pPr>
      <w:r>
        <w:rPr>
          <w:rFonts w:cs="Arial"/>
          <w:bCs/>
          <w:sz w:val="22"/>
          <w:szCs w:val="22"/>
          <w:lang w:val="en-GB"/>
        </w:rPr>
        <w:t>2</w:t>
      </w:r>
      <w:r w:rsidR="005A310F" w:rsidRPr="005A310F">
        <w:rPr>
          <w:rFonts w:cs="Arial"/>
          <w:bCs/>
          <w:sz w:val="22"/>
          <w:szCs w:val="22"/>
          <w:lang w:val="en-GB"/>
        </w:rPr>
        <w:t>.5</w:t>
      </w:r>
      <w:r w:rsidR="005A310F" w:rsidRPr="005A310F">
        <w:rPr>
          <w:rFonts w:cs="Arial"/>
          <w:bCs/>
          <w:sz w:val="22"/>
          <w:szCs w:val="22"/>
          <w:lang w:val="en-GB"/>
        </w:rPr>
        <w:tab/>
        <w:t>The Peak District National Park Authority (PDNPA) is developing a National Park equivalent of a Local Cycling &amp; Walking Infrastructure Plan (LCWIP).  The focus of this Plan is a strategic network for the National Park based on our existing Trail network, the Derbyshire Key Cycle Network and the National Cycle Network.  However, the Plan aims to cater for the needs of walking, wheeling, cycling; plus, horse riding where possible.</w:t>
      </w:r>
    </w:p>
    <w:p w14:paraId="434DD183" w14:textId="77777777" w:rsidR="005A310F" w:rsidRPr="005A310F" w:rsidRDefault="005A310F" w:rsidP="005A310F">
      <w:pPr>
        <w:pStyle w:val="BodyTextIndent2"/>
        <w:rPr>
          <w:rFonts w:cs="Arial"/>
          <w:bCs/>
          <w:sz w:val="22"/>
          <w:szCs w:val="22"/>
          <w:lang w:val="en-GB"/>
        </w:rPr>
      </w:pPr>
    </w:p>
    <w:p w14:paraId="0CD75640" w14:textId="3A125A09" w:rsidR="009420C5" w:rsidRPr="005A310F" w:rsidRDefault="00870091" w:rsidP="00380713">
      <w:pPr>
        <w:pStyle w:val="BodyTextIndent2"/>
        <w:rPr>
          <w:rFonts w:cs="Arial"/>
          <w:bCs/>
          <w:sz w:val="22"/>
          <w:szCs w:val="22"/>
          <w:lang w:val="en-GB"/>
        </w:rPr>
      </w:pPr>
      <w:r>
        <w:rPr>
          <w:rFonts w:cs="Arial"/>
          <w:bCs/>
          <w:sz w:val="22"/>
          <w:szCs w:val="22"/>
          <w:lang w:val="en-GB"/>
        </w:rPr>
        <w:t>2</w:t>
      </w:r>
      <w:r w:rsidR="005A310F" w:rsidRPr="005A310F">
        <w:rPr>
          <w:rFonts w:cs="Arial"/>
          <w:bCs/>
          <w:sz w:val="22"/>
          <w:szCs w:val="22"/>
          <w:lang w:val="en-GB"/>
        </w:rPr>
        <w:t>.6</w:t>
      </w:r>
      <w:r w:rsidR="005A310F" w:rsidRPr="005A310F">
        <w:rPr>
          <w:rFonts w:cs="Arial"/>
          <w:bCs/>
          <w:sz w:val="22"/>
          <w:szCs w:val="22"/>
          <w:lang w:val="en-GB"/>
        </w:rPr>
        <w:tab/>
        <w:t>This contract relates to providing an economic business case based on the existing network, and the added value of proposed extensions to that network.</w:t>
      </w:r>
    </w:p>
    <w:p w14:paraId="3C148C3F" w14:textId="77777777" w:rsidR="00FF74F5" w:rsidRPr="00167C8E" w:rsidRDefault="00FF74F5" w:rsidP="00125F6B">
      <w:pPr>
        <w:pStyle w:val="BodyTextIndent2"/>
        <w:ind w:left="0" w:firstLine="0"/>
        <w:rPr>
          <w:rFonts w:cs="Arial"/>
          <w:b/>
          <w:sz w:val="22"/>
          <w:szCs w:val="22"/>
          <w:lang w:val="en-GB"/>
        </w:rPr>
      </w:pPr>
    </w:p>
    <w:p w14:paraId="7B553329" w14:textId="67A0D327" w:rsidR="00F432F5" w:rsidRPr="00167C8E" w:rsidRDefault="00CA663A" w:rsidP="00ED76C5">
      <w:pPr>
        <w:pStyle w:val="BodyTextIndent2"/>
        <w:numPr>
          <w:ilvl w:val="0"/>
          <w:numId w:val="30"/>
        </w:numPr>
        <w:rPr>
          <w:rFonts w:cs="Arial"/>
          <w:b/>
          <w:sz w:val="22"/>
          <w:szCs w:val="22"/>
          <w:lang w:val="en-GB"/>
        </w:rPr>
      </w:pPr>
      <w:r w:rsidRPr="00167C8E">
        <w:rPr>
          <w:rFonts w:cs="Arial"/>
          <w:b/>
          <w:sz w:val="22"/>
          <w:szCs w:val="22"/>
          <w:u w:val="single"/>
          <w:lang w:val="en-GB"/>
        </w:rPr>
        <w:t>What is</w:t>
      </w:r>
      <w:r w:rsidR="00F432F5" w:rsidRPr="00167C8E">
        <w:rPr>
          <w:rFonts w:cs="Arial"/>
          <w:b/>
          <w:sz w:val="22"/>
          <w:szCs w:val="22"/>
          <w:u w:val="single"/>
          <w:lang w:val="en-GB"/>
        </w:rPr>
        <w:t xml:space="preserve"> Required</w:t>
      </w:r>
    </w:p>
    <w:p w14:paraId="0E98A9C7" w14:textId="77777777" w:rsidR="00F432F5" w:rsidRPr="00167C8E" w:rsidRDefault="00F432F5" w:rsidP="00125F6B">
      <w:pPr>
        <w:pStyle w:val="BodyTextIndent2"/>
        <w:ind w:left="0" w:firstLine="0"/>
        <w:rPr>
          <w:rFonts w:cs="Arial"/>
          <w:sz w:val="22"/>
          <w:szCs w:val="22"/>
          <w:lang w:val="en-GB"/>
        </w:rPr>
      </w:pPr>
    </w:p>
    <w:p w14:paraId="11B5F0C4" w14:textId="7D4E7A16" w:rsidR="00F432F5" w:rsidRPr="00C65A62" w:rsidRDefault="00870091" w:rsidP="00125F6B">
      <w:pPr>
        <w:pStyle w:val="BodyTextIndent2"/>
        <w:ind w:left="720" w:hanging="720"/>
        <w:rPr>
          <w:rFonts w:cs="Arial"/>
          <w:sz w:val="22"/>
          <w:szCs w:val="22"/>
          <w:lang w:val="en-GB"/>
        </w:rPr>
      </w:pPr>
      <w:r>
        <w:rPr>
          <w:rFonts w:cs="Arial"/>
          <w:sz w:val="22"/>
          <w:szCs w:val="22"/>
          <w:lang w:val="en-GB"/>
        </w:rPr>
        <w:t>3</w:t>
      </w:r>
      <w:r w:rsidR="00F432F5" w:rsidRPr="00167C8E">
        <w:rPr>
          <w:rFonts w:cs="Arial"/>
          <w:sz w:val="22"/>
          <w:szCs w:val="22"/>
          <w:lang w:val="en-GB"/>
        </w:rPr>
        <w:t>.1</w:t>
      </w:r>
      <w:r w:rsidR="00F432F5" w:rsidRPr="00167C8E">
        <w:rPr>
          <w:rFonts w:cs="Arial"/>
          <w:sz w:val="22"/>
          <w:szCs w:val="22"/>
          <w:lang w:val="en-GB"/>
        </w:rPr>
        <w:tab/>
      </w:r>
      <w:r w:rsidR="00F432F5" w:rsidRPr="00C65A62">
        <w:rPr>
          <w:rFonts w:cs="Arial"/>
          <w:sz w:val="22"/>
          <w:szCs w:val="22"/>
          <w:lang w:val="en-GB"/>
        </w:rPr>
        <w:t xml:space="preserve">The </w:t>
      </w:r>
      <w:r w:rsidR="002936C2" w:rsidRPr="00C65A62">
        <w:rPr>
          <w:rFonts w:cs="Arial"/>
          <w:sz w:val="22"/>
          <w:szCs w:val="22"/>
          <w:lang w:val="en-GB"/>
        </w:rPr>
        <w:t>Authorit</w:t>
      </w:r>
      <w:r w:rsidR="00784AEF">
        <w:rPr>
          <w:rFonts w:cs="Arial"/>
          <w:sz w:val="22"/>
          <w:szCs w:val="22"/>
          <w:lang w:val="en-GB"/>
        </w:rPr>
        <w:t>ies</w:t>
      </w:r>
      <w:r w:rsidR="00F432F5" w:rsidRPr="00C65A62">
        <w:rPr>
          <w:rFonts w:cs="Arial"/>
          <w:sz w:val="22"/>
          <w:szCs w:val="22"/>
          <w:lang w:val="en-GB"/>
        </w:rPr>
        <w:t xml:space="preserve"> wish to award a contract </w:t>
      </w:r>
      <w:proofErr w:type="gramStart"/>
      <w:r w:rsidR="00F432F5" w:rsidRPr="00C65A62">
        <w:rPr>
          <w:rFonts w:cs="Arial"/>
          <w:sz w:val="22"/>
          <w:szCs w:val="22"/>
          <w:lang w:val="en-GB"/>
        </w:rPr>
        <w:t xml:space="preserve">for </w:t>
      </w:r>
      <w:r w:rsidR="0016307A" w:rsidRPr="00C65A62">
        <w:rPr>
          <w:rFonts w:cs="Arial"/>
          <w:sz w:val="22"/>
          <w:szCs w:val="22"/>
          <w:lang w:val="en-GB"/>
        </w:rPr>
        <w:t>the production of</w:t>
      </w:r>
      <w:proofErr w:type="gramEnd"/>
      <w:r w:rsidR="0016307A" w:rsidRPr="00C65A62">
        <w:rPr>
          <w:rFonts w:cs="Arial"/>
          <w:sz w:val="22"/>
          <w:szCs w:val="22"/>
          <w:lang w:val="en-GB"/>
        </w:rPr>
        <w:t xml:space="preserve"> </w:t>
      </w:r>
      <w:r w:rsidR="00745F20" w:rsidRPr="00C65A62">
        <w:rPr>
          <w:rFonts w:cs="Arial"/>
          <w:sz w:val="22"/>
          <w:szCs w:val="22"/>
          <w:lang w:val="en-GB"/>
        </w:rPr>
        <w:t>an economic business case for active travel planning around the Yorkshire Dales National Park</w:t>
      </w:r>
      <w:r w:rsidR="00C02E29" w:rsidRPr="00C65A62">
        <w:rPr>
          <w:rFonts w:cs="Arial"/>
          <w:sz w:val="22"/>
          <w:szCs w:val="22"/>
          <w:lang w:val="en-GB"/>
        </w:rPr>
        <w:t xml:space="preserve"> </w:t>
      </w:r>
      <w:r w:rsidR="003B7344" w:rsidRPr="00C65A62">
        <w:rPr>
          <w:rFonts w:cs="Arial"/>
          <w:sz w:val="22"/>
          <w:szCs w:val="22"/>
          <w:lang w:val="en-GB"/>
        </w:rPr>
        <w:t>&amp; Peak District National Park</w:t>
      </w:r>
      <w:r w:rsidR="00AB5620" w:rsidRPr="00C65A62">
        <w:rPr>
          <w:rFonts w:cs="Arial"/>
          <w:sz w:val="22"/>
          <w:szCs w:val="22"/>
          <w:lang w:val="en-GB"/>
        </w:rPr>
        <w:t>.</w:t>
      </w:r>
    </w:p>
    <w:p w14:paraId="0BE24EE5" w14:textId="77777777" w:rsidR="00F432F5" w:rsidRPr="00C65A62" w:rsidRDefault="00F432F5" w:rsidP="00125F6B">
      <w:pPr>
        <w:pStyle w:val="BodyTextIndent2"/>
        <w:ind w:left="0" w:firstLine="0"/>
        <w:rPr>
          <w:rFonts w:cs="Arial"/>
          <w:sz w:val="22"/>
          <w:szCs w:val="22"/>
          <w:lang w:val="en-GB"/>
        </w:rPr>
      </w:pPr>
    </w:p>
    <w:p w14:paraId="03F969CF" w14:textId="36089E1E" w:rsidR="00F432F5" w:rsidRPr="00C65A62" w:rsidRDefault="00870091" w:rsidP="004E4289">
      <w:pPr>
        <w:pStyle w:val="BodyTextIndent2"/>
        <w:rPr>
          <w:rFonts w:cs="Arial"/>
          <w:sz w:val="22"/>
          <w:szCs w:val="22"/>
          <w:lang w:val="en-GB"/>
        </w:rPr>
      </w:pPr>
      <w:r>
        <w:rPr>
          <w:rFonts w:cs="Arial"/>
          <w:bCs/>
          <w:sz w:val="22"/>
          <w:szCs w:val="22"/>
          <w:lang w:val="en-GB"/>
        </w:rPr>
        <w:t>3</w:t>
      </w:r>
      <w:r w:rsidR="004E4289" w:rsidRPr="00C65A62">
        <w:rPr>
          <w:rFonts w:cs="Arial"/>
          <w:bCs/>
          <w:sz w:val="22"/>
          <w:szCs w:val="22"/>
          <w:lang w:val="en-GB"/>
        </w:rPr>
        <w:t xml:space="preserve">.2 </w:t>
      </w:r>
      <w:r w:rsidR="004E4289" w:rsidRPr="00C65A62">
        <w:rPr>
          <w:rFonts w:cs="Arial"/>
          <w:bCs/>
          <w:sz w:val="22"/>
          <w:szCs w:val="22"/>
          <w:lang w:val="en-GB"/>
        </w:rPr>
        <w:tab/>
      </w:r>
      <w:r w:rsidR="00B832E1" w:rsidRPr="00C65A62">
        <w:rPr>
          <w:rFonts w:cs="Arial"/>
          <w:bCs/>
          <w:sz w:val="22"/>
          <w:szCs w:val="22"/>
          <w:lang w:val="en-GB"/>
        </w:rPr>
        <w:t>The cont</w:t>
      </w:r>
      <w:r w:rsidR="0016307A" w:rsidRPr="00C65A62">
        <w:rPr>
          <w:rFonts w:cs="Arial"/>
          <w:bCs/>
          <w:sz w:val="22"/>
          <w:szCs w:val="22"/>
          <w:lang w:val="en-GB"/>
        </w:rPr>
        <w:t>r</w:t>
      </w:r>
      <w:r w:rsidR="00B832E1" w:rsidRPr="00C65A62">
        <w:rPr>
          <w:rFonts w:cs="Arial"/>
          <w:bCs/>
          <w:sz w:val="22"/>
          <w:szCs w:val="22"/>
          <w:lang w:val="en-GB"/>
        </w:rPr>
        <w:t xml:space="preserve">act will run between </w:t>
      </w:r>
      <w:r w:rsidR="00D27900" w:rsidRPr="00C65A62">
        <w:rPr>
          <w:rFonts w:cs="Arial"/>
          <w:bCs/>
          <w:sz w:val="22"/>
          <w:szCs w:val="22"/>
          <w:lang w:val="en-GB"/>
        </w:rPr>
        <w:t>March</w:t>
      </w:r>
      <w:r w:rsidR="00B832E1" w:rsidRPr="00C65A62">
        <w:rPr>
          <w:rFonts w:cs="Arial"/>
          <w:bCs/>
          <w:sz w:val="22"/>
          <w:szCs w:val="22"/>
          <w:lang w:val="en-GB"/>
        </w:rPr>
        <w:t xml:space="preserve"> – </w:t>
      </w:r>
      <w:r w:rsidR="00D27900" w:rsidRPr="00C65A62">
        <w:rPr>
          <w:rFonts w:cs="Arial"/>
          <w:bCs/>
          <w:sz w:val="22"/>
          <w:szCs w:val="22"/>
          <w:lang w:val="en-GB"/>
        </w:rPr>
        <w:t>May</w:t>
      </w:r>
      <w:r w:rsidR="00B832E1" w:rsidRPr="00C65A62">
        <w:rPr>
          <w:rFonts w:cs="Arial"/>
          <w:bCs/>
          <w:sz w:val="22"/>
          <w:szCs w:val="22"/>
          <w:lang w:val="en-GB"/>
        </w:rPr>
        <w:t xml:space="preserve"> 2025. </w:t>
      </w:r>
      <w:r w:rsidR="004E4289" w:rsidRPr="00C65A62">
        <w:rPr>
          <w:rFonts w:cs="Arial"/>
          <w:bCs/>
          <w:sz w:val="22"/>
          <w:szCs w:val="22"/>
          <w:lang w:val="en-GB"/>
        </w:rPr>
        <w:t xml:space="preserve"> A final report will be expected by </w:t>
      </w:r>
      <w:r w:rsidR="003B7344" w:rsidRPr="00C65A62">
        <w:rPr>
          <w:rFonts w:cs="Arial"/>
          <w:bCs/>
          <w:sz w:val="22"/>
          <w:szCs w:val="22"/>
          <w:lang w:val="en-GB"/>
        </w:rPr>
        <w:t xml:space="preserve">the </w:t>
      </w:r>
      <w:r w:rsidR="00AB5620" w:rsidRPr="00C65A62">
        <w:rPr>
          <w:rFonts w:cs="Arial"/>
          <w:bCs/>
          <w:sz w:val="22"/>
          <w:szCs w:val="22"/>
          <w:lang w:val="en-GB"/>
        </w:rPr>
        <w:t>9</w:t>
      </w:r>
      <w:r w:rsidR="00AB5620" w:rsidRPr="00C65A62">
        <w:rPr>
          <w:rFonts w:cs="Arial"/>
          <w:bCs/>
          <w:sz w:val="22"/>
          <w:szCs w:val="22"/>
          <w:vertAlign w:val="superscript"/>
          <w:lang w:val="en-GB"/>
        </w:rPr>
        <w:t>th</w:t>
      </w:r>
      <w:r w:rsidR="00AB5620" w:rsidRPr="00C65A62">
        <w:rPr>
          <w:rFonts w:cs="Arial"/>
          <w:bCs/>
          <w:sz w:val="22"/>
          <w:szCs w:val="22"/>
          <w:lang w:val="en-GB"/>
        </w:rPr>
        <w:t xml:space="preserve"> May 2025.</w:t>
      </w:r>
    </w:p>
    <w:p w14:paraId="125CC9AC" w14:textId="77777777" w:rsidR="00F432F5" w:rsidRPr="00C65A62" w:rsidRDefault="00F432F5" w:rsidP="00125F6B">
      <w:pPr>
        <w:pStyle w:val="BodyTextIndent2"/>
        <w:ind w:left="0" w:firstLine="0"/>
        <w:rPr>
          <w:rFonts w:cs="Arial"/>
          <w:sz w:val="22"/>
          <w:szCs w:val="22"/>
          <w:lang w:val="en-GB"/>
        </w:rPr>
      </w:pPr>
    </w:p>
    <w:p w14:paraId="0CB18A0E" w14:textId="514E0F72" w:rsidR="0097466E" w:rsidRPr="00C65A62" w:rsidRDefault="00870091" w:rsidP="0097466E">
      <w:pPr>
        <w:pStyle w:val="BodyTextIndent2"/>
        <w:rPr>
          <w:rFonts w:cs="Arial"/>
          <w:sz w:val="22"/>
          <w:szCs w:val="22"/>
          <w:lang w:val="en-GB"/>
        </w:rPr>
      </w:pPr>
      <w:r>
        <w:rPr>
          <w:rFonts w:cs="Arial"/>
          <w:sz w:val="22"/>
          <w:szCs w:val="22"/>
          <w:lang w:val="en-GB"/>
        </w:rPr>
        <w:t>3</w:t>
      </w:r>
      <w:r w:rsidR="007B7894" w:rsidRPr="00C65A62">
        <w:rPr>
          <w:rFonts w:cs="Arial"/>
          <w:sz w:val="22"/>
          <w:szCs w:val="22"/>
          <w:lang w:val="en-GB"/>
        </w:rPr>
        <w:t>.</w:t>
      </w:r>
      <w:r>
        <w:rPr>
          <w:rFonts w:cs="Arial"/>
          <w:sz w:val="22"/>
          <w:szCs w:val="22"/>
          <w:lang w:val="en-GB"/>
        </w:rPr>
        <w:t>3</w:t>
      </w:r>
      <w:r w:rsidR="007B7894" w:rsidRPr="00C65A62">
        <w:rPr>
          <w:rFonts w:cs="Arial"/>
          <w:sz w:val="22"/>
          <w:szCs w:val="22"/>
          <w:lang w:val="en-GB"/>
        </w:rPr>
        <w:t xml:space="preserve"> </w:t>
      </w:r>
      <w:r w:rsidR="007B7894" w:rsidRPr="00C65A62">
        <w:rPr>
          <w:rFonts w:cs="Arial"/>
          <w:sz w:val="22"/>
          <w:szCs w:val="22"/>
          <w:lang w:val="en-GB"/>
        </w:rPr>
        <w:tab/>
      </w:r>
      <w:r w:rsidR="0097466E" w:rsidRPr="00C65A62">
        <w:rPr>
          <w:rFonts w:cs="Arial"/>
          <w:sz w:val="22"/>
          <w:szCs w:val="22"/>
          <w:lang w:val="en-GB"/>
        </w:rPr>
        <w:t xml:space="preserve">Proposals are being sought </w:t>
      </w:r>
      <w:proofErr w:type="gramStart"/>
      <w:r w:rsidR="0097466E" w:rsidRPr="00C65A62">
        <w:rPr>
          <w:rFonts w:cs="Arial"/>
          <w:sz w:val="22"/>
          <w:szCs w:val="22"/>
          <w:lang w:val="en-GB"/>
        </w:rPr>
        <w:t>on the basis of</w:t>
      </w:r>
      <w:proofErr w:type="gramEnd"/>
      <w:r w:rsidR="0097466E" w:rsidRPr="00C65A62">
        <w:rPr>
          <w:rFonts w:cs="Arial"/>
          <w:sz w:val="22"/>
          <w:szCs w:val="22"/>
          <w:lang w:val="en-GB"/>
        </w:rPr>
        <w:t xml:space="preserve"> delivery of the Specification in Section 4 within a budget of £</w:t>
      </w:r>
      <w:r w:rsidR="00D27900" w:rsidRPr="00C65A62">
        <w:rPr>
          <w:rFonts w:cs="Arial"/>
          <w:sz w:val="22"/>
          <w:szCs w:val="22"/>
          <w:lang w:val="en-GB"/>
        </w:rPr>
        <w:t>30,000</w:t>
      </w:r>
      <w:r w:rsidR="000A6FFC">
        <w:rPr>
          <w:rFonts w:cs="Arial"/>
          <w:sz w:val="22"/>
          <w:szCs w:val="22"/>
          <w:lang w:val="en-GB"/>
        </w:rPr>
        <w:t xml:space="preserve"> (excluding VAT)</w:t>
      </w:r>
      <w:r w:rsidR="003B7344" w:rsidRPr="00C65A62">
        <w:rPr>
          <w:rFonts w:cs="Arial"/>
          <w:sz w:val="22"/>
          <w:szCs w:val="22"/>
          <w:lang w:val="en-GB"/>
        </w:rPr>
        <w:t xml:space="preserve">: </w:t>
      </w:r>
      <w:r w:rsidR="00D27900" w:rsidRPr="00C65A62">
        <w:rPr>
          <w:rFonts w:cs="Arial"/>
          <w:sz w:val="22"/>
          <w:szCs w:val="22"/>
          <w:lang w:val="en-GB"/>
        </w:rPr>
        <w:t xml:space="preserve"> £15,000 </w:t>
      </w:r>
      <w:r w:rsidR="003B7344" w:rsidRPr="00C65A62">
        <w:rPr>
          <w:rFonts w:cs="Arial"/>
          <w:sz w:val="22"/>
          <w:szCs w:val="22"/>
          <w:lang w:val="en-GB"/>
        </w:rPr>
        <w:t>YDNPA</w:t>
      </w:r>
      <w:r w:rsidR="00D27900" w:rsidRPr="00C65A62">
        <w:rPr>
          <w:rFonts w:cs="Arial"/>
          <w:sz w:val="22"/>
          <w:szCs w:val="22"/>
          <w:lang w:val="en-GB"/>
        </w:rPr>
        <w:t xml:space="preserve"> &amp; £15,000 PDNPA</w:t>
      </w:r>
    </w:p>
    <w:p w14:paraId="1209E1E7" w14:textId="77777777" w:rsidR="003C473F" w:rsidRPr="00F12416" w:rsidRDefault="003C473F" w:rsidP="007B7894">
      <w:pPr>
        <w:pStyle w:val="BodyTextIndent2"/>
        <w:rPr>
          <w:rFonts w:cs="Arial"/>
          <w:sz w:val="22"/>
          <w:szCs w:val="22"/>
          <w:lang w:val="en-GB"/>
        </w:rPr>
      </w:pPr>
    </w:p>
    <w:p w14:paraId="202C11D8" w14:textId="77777777" w:rsidR="008E37E7" w:rsidRPr="00167C8E" w:rsidRDefault="008E37E7" w:rsidP="00FF74F5">
      <w:pPr>
        <w:rPr>
          <w:rFonts w:ascii="Arial" w:hAnsi="Arial" w:cs="Arial"/>
          <w:sz w:val="22"/>
          <w:szCs w:val="22"/>
          <w:lang w:val="en-GB"/>
        </w:rPr>
      </w:pPr>
    </w:p>
    <w:p w14:paraId="55B5446A" w14:textId="77777777" w:rsidR="00FF74F5" w:rsidRPr="00167C8E" w:rsidRDefault="00FF74F5" w:rsidP="00FF74F5">
      <w:pPr>
        <w:rPr>
          <w:rFonts w:ascii="Arial" w:hAnsi="Arial" w:cs="Arial"/>
          <w:sz w:val="22"/>
          <w:szCs w:val="22"/>
          <w:lang w:val="en-GB"/>
        </w:rPr>
      </w:pPr>
    </w:p>
    <w:p w14:paraId="260E7226" w14:textId="77777777" w:rsidR="00F432F5" w:rsidRPr="00380713" w:rsidRDefault="00F432F5" w:rsidP="00ED76C5">
      <w:pPr>
        <w:numPr>
          <w:ilvl w:val="0"/>
          <w:numId w:val="30"/>
        </w:numPr>
        <w:rPr>
          <w:rFonts w:ascii="Arial" w:hAnsi="Arial" w:cs="Arial"/>
          <w:b/>
          <w:sz w:val="22"/>
          <w:szCs w:val="22"/>
          <w:u w:val="single"/>
          <w:lang w:val="en-GB"/>
        </w:rPr>
      </w:pPr>
      <w:r w:rsidRPr="00380713">
        <w:rPr>
          <w:rFonts w:ascii="Arial" w:hAnsi="Arial" w:cs="Arial"/>
          <w:b/>
          <w:sz w:val="22"/>
          <w:szCs w:val="22"/>
          <w:u w:val="single"/>
          <w:lang w:val="en-GB"/>
        </w:rPr>
        <w:t>Evaluation</w:t>
      </w:r>
      <w:r w:rsidR="003B1E40" w:rsidRPr="00380713">
        <w:rPr>
          <w:rFonts w:ascii="Arial" w:hAnsi="Arial" w:cs="Arial"/>
          <w:b/>
          <w:sz w:val="22"/>
          <w:szCs w:val="22"/>
          <w:u w:val="single"/>
          <w:lang w:val="en-GB"/>
        </w:rPr>
        <w:t xml:space="preserve"> </w:t>
      </w:r>
    </w:p>
    <w:p w14:paraId="133DD4E7" w14:textId="77777777" w:rsidR="00F432F5" w:rsidRPr="00380713" w:rsidRDefault="00F432F5" w:rsidP="00125F6B">
      <w:pPr>
        <w:rPr>
          <w:rFonts w:ascii="Arial" w:hAnsi="Arial" w:cs="Arial"/>
          <w:color w:val="FF0000"/>
          <w:sz w:val="22"/>
          <w:szCs w:val="22"/>
          <w:u w:val="single"/>
          <w:lang w:val="en-GB"/>
        </w:rPr>
      </w:pPr>
    </w:p>
    <w:p w14:paraId="461D6521" w14:textId="77777777" w:rsidR="003B1E40" w:rsidRPr="00380713" w:rsidRDefault="003B1E40" w:rsidP="00125F6B">
      <w:pPr>
        <w:rPr>
          <w:rFonts w:ascii="Arial" w:hAnsi="Arial" w:cs="Arial"/>
          <w:sz w:val="22"/>
          <w:szCs w:val="22"/>
          <w:lang w:val="en-GB"/>
        </w:rPr>
      </w:pPr>
    </w:p>
    <w:p w14:paraId="70BD7A34" w14:textId="3103C056" w:rsidR="003B1E40" w:rsidRPr="00380713" w:rsidRDefault="003B1E40" w:rsidP="00ED76C5">
      <w:pPr>
        <w:pStyle w:val="BodyTextIndent3"/>
        <w:numPr>
          <w:ilvl w:val="1"/>
          <w:numId w:val="30"/>
        </w:numPr>
        <w:rPr>
          <w:rFonts w:cs="Arial"/>
          <w:sz w:val="22"/>
          <w:szCs w:val="22"/>
        </w:rPr>
      </w:pPr>
      <w:r w:rsidRPr="00380713">
        <w:rPr>
          <w:rFonts w:cs="Arial"/>
          <w:sz w:val="22"/>
          <w:szCs w:val="22"/>
        </w:rPr>
        <w:t>The Authorit</w:t>
      </w:r>
      <w:r w:rsidR="00784AEF" w:rsidRPr="00380713">
        <w:rPr>
          <w:rFonts w:cs="Arial"/>
          <w:sz w:val="22"/>
          <w:szCs w:val="22"/>
        </w:rPr>
        <w:t>ies</w:t>
      </w:r>
      <w:r w:rsidRPr="00380713">
        <w:rPr>
          <w:rFonts w:cs="Arial"/>
          <w:sz w:val="22"/>
          <w:szCs w:val="22"/>
        </w:rPr>
        <w:t xml:space="preserve"> will select the most economically advantageous quotation </w:t>
      </w:r>
    </w:p>
    <w:p w14:paraId="30060737" w14:textId="77777777" w:rsidR="003B1E40" w:rsidRPr="00380713" w:rsidRDefault="003B1E40" w:rsidP="003B1E40">
      <w:pPr>
        <w:ind w:left="720" w:hanging="720"/>
        <w:rPr>
          <w:rFonts w:ascii="Arial" w:hAnsi="Arial" w:cs="Arial"/>
          <w:sz w:val="22"/>
          <w:szCs w:val="22"/>
        </w:rPr>
      </w:pPr>
    </w:p>
    <w:p w14:paraId="724F993A" w14:textId="5B959192" w:rsidR="003B1E40" w:rsidRPr="00ED76C5" w:rsidRDefault="003B1E40" w:rsidP="00ED76C5">
      <w:pPr>
        <w:pStyle w:val="ListParagraph"/>
        <w:numPr>
          <w:ilvl w:val="0"/>
          <w:numId w:val="31"/>
        </w:numPr>
        <w:rPr>
          <w:rFonts w:ascii="Arial" w:hAnsi="Arial" w:cs="Arial"/>
          <w:sz w:val="22"/>
          <w:szCs w:val="22"/>
        </w:rPr>
      </w:pPr>
      <w:r w:rsidRPr="00ED76C5">
        <w:rPr>
          <w:rFonts w:ascii="Arial" w:hAnsi="Arial" w:cs="Arial"/>
          <w:sz w:val="22"/>
          <w:szCs w:val="22"/>
        </w:rPr>
        <w:t>compliance with quotation documentation</w:t>
      </w:r>
    </w:p>
    <w:p w14:paraId="53097BE7" w14:textId="220C3D3B" w:rsidR="003B1E40" w:rsidRPr="00ED76C5" w:rsidRDefault="003B1E40" w:rsidP="00ED76C5">
      <w:pPr>
        <w:pStyle w:val="ListParagraph"/>
        <w:numPr>
          <w:ilvl w:val="0"/>
          <w:numId w:val="31"/>
        </w:numPr>
        <w:rPr>
          <w:rFonts w:ascii="Arial" w:hAnsi="Arial" w:cs="Arial"/>
          <w:sz w:val="22"/>
          <w:szCs w:val="22"/>
        </w:rPr>
      </w:pPr>
      <w:r w:rsidRPr="00ED76C5">
        <w:rPr>
          <w:rFonts w:ascii="Arial" w:hAnsi="Arial" w:cs="Arial"/>
          <w:sz w:val="22"/>
          <w:szCs w:val="22"/>
        </w:rPr>
        <w:t xml:space="preserve">quotation submission on the approach to delivering the service/works (Quality Criteria) </w:t>
      </w:r>
    </w:p>
    <w:p w14:paraId="2DE31F91" w14:textId="77777777" w:rsidR="003B1E40" w:rsidRPr="00380713" w:rsidRDefault="003B1E40" w:rsidP="003B1E40">
      <w:pPr>
        <w:jc w:val="both"/>
        <w:rPr>
          <w:rFonts w:ascii="Arial" w:hAnsi="Arial" w:cs="Arial"/>
        </w:rPr>
      </w:pPr>
    </w:p>
    <w:p w14:paraId="7D3EBE8F" w14:textId="77777777" w:rsidR="003B1E40" w:rsidRDefault="003B1E40" w:rsidP="003B1E40">
      <w:pPr>
        <w:jc w:val="both"/>
        <w:rPr>
          <w:rFonts w:ascii="Arial" w:hAnsi="Arial" w:cs="Arial"/>
        </w:rPr>
      </w:pPr>
    </w:p>
    <w:p w14:paraId="6DC81040" w14:textId="77777777" w:rsidR="0015313B" w:rsidRDefault="0015313B" w:rsidP="003B1E40">
      <w:pPr>
        <w:jc w:val="both"/>
        <w:rPr>
          <w:rFonts w:ascii="Arial" w:hAnsi="Arial" w:cs="Arial"/>
        </w:rPr>
      </w:pPr>
    </w:p>
    <w:p w14:paraId="1EE749D3" w14:textId="77777777" w:rsidR="0015313B" w:rsidRPr="00380713" w:rsidRDefault="0015313B" w:rsidP="003B1E40">
      <w:pPr>
        <w:jc w:val="both"/>
        <w:rPr>
          <w:rFonts w:ascii="Arial" w:hAnsi="Arial" w:cs="Arial"/>
        </w:rPr>
      </w:pPr>
    </w:p>
    <w:p w14:paraId="6B217FB0" w14:textId="54997091" w:rsidR="003B1E40" w:rsidRPr="00380713" w:rsidRDefault="00870091" w:rsidP="003B1E40">
      <w:pPr>
        <w:ind w:left="567" w:hanging="567"/>
        <w:jc w:val="both"/>
        <w:rPr>
          <w:rFonts w:ascii="Arial" w:hAnsi="Arial" w:cs="Arial"/>
          <w:b/>
          <w:bCs/>
          <w:i/>
          <w:sz w:val="22"/>
          <w:szCs w:val="22"/>
        </w:rPr>
      </w:pPr>
      <w:r>
        <w:rPr>
          <w:rFonts w:ascii="Arial" w:hAnsi="Arial" w:cs="Arial"/>
          <w:sz w:val="22"/>
          <w:szCs w:val="22"/>
        </w:rPr>
        <w:lastRenderedPageBreak/>
        <w:t>4</w:t>
      </w:r>
      <w:r w:rsidR="003B1E40" w:rsidRPr="00380713">
        <w:rPr>
          <w:rFonts w:ascii="Arial" w:hAnsi="Arial" w:cs="Arial"/>
          <w:sz w:val="22"/>
          <w:szCs w:val="22"/>
        </w:rPr>
        <w:t>.2.</w:t>
      </w:r>
      <w:r w:rsidR="003B1E40" w:rsidRPr="00380713">
        <w:rPr>
          <w:rFonts w:ascii="Arial" w:hAnsi="Arial" w:cs="Arial"/>
          <w:sz w:val="22"/>
          <w:szCs w:val="22"/>
        </w:rPr>
        <w:tab/>
      </w:r>
      <w:r w:rsidR="0041521B" w:rsidRPr="00380713">
        <w:rPr>
          <w:rFonts w:ascii="Arial" w:hAnsi="Arial" w:cs="Arial"/>
          <w:b/>
          <w:bCs/>
          <w:sz w:val="22"/>
          <w:szCs w:val="22"/>
        </w:rPr>
        <w:t>Quality criteria submission requirements and evaluation m</w:t>
      </w:r>
      <w:r w:rsidR="003B1E40" w:rsidRPr="00380713">
        <w:rPr>
          <w:rFonts w:ascii="Arial" w:hAnsi="Arial" w:cs="Arial"/>
          <w:b/>
          <w:bCs/>
          <w:sz w:val="22"/>
          <w:szCs w:val="22"/>
        </w:rPr>
        <w:t xml:space="preserve">ethodology </w:t>
      </w:r>
      <w:r w:rsidR="00484172" w:rsidRPr="00380713">
        <w:rPr>
          <w:rFonts w:ascii="Arial" w:hAnsi="Arial" w:cs="Arial"/>
          <w:b/>
          <w:bCs/>
          <w:sz w:val="22"/>
          <w:szCs w:val="22"/>
        </w:rPr>
        <w:t>(</w:t>
      </w:r>
      <w:r w:rsidR="00AE63AE" w:rsidRPr="00380713">
        <w:rPr>
          <w:rFonts w:ascii="Arial" w:hAnsi="Arial" w:cs="Arial"/>
          <w:b/>
          <w:bCs/>
          <w:sz w:val="22"/>
          <w:szCs w:val="22"/>
        </w:rPr>
        <w:t>100</w:t>
      </w:r>
      <w:r w:rsidR="00484172" w:rsidRPr="00380713">
        <w:rPr>
          <w:rFonts w:ascii="Arial" w:hAnsi="Arial" w:cs="Arial"/>
          <w:b/>
          <w:bCs/>
          <w:sz w:val="22"/>
          <w:szCs w:val="22"/>
        </w:rPr>
        <w:t>%)</w:t>
      </w:r>
    </w:p>
    <w:p w14:paraId="7F2C79FF" w14:textId="77777777" w:rsidR="003B1E40" w:rsidRPr="00380713" w:rsidRDefault="003B1E40" w:rsidP="003B1E40">
      <w:pPr>
        <w:jc w:val="both"/>
        <w:rPr>
          <w:rFonts w:ascii="Arial" w:hAnsi="Arial" w:cs="Arial"/>
          <w:b/>
          <w:bCs/>
          <w:sz w:val="22"/>
          <w:szCs w:val="22"/>
        </w:rPr>
      </w:pPr>
    </w:p>
    <w:p w14:paraId="68511D9A" w14:textId="7CACF3C0" w:rsidR="003B1E40" w:rsidRPr="00380713" w:rsidRDefault="00870091" w:rsidP="003B1E40">
      <w:pPr>
        <w:spacing w:after="240"/>
        <w:ind w:left="709" w:hanging="709"/>
        <w:jc w:val="both"/>
        <w:rPr>
          <w:rFonts w:ascii="Arial" w:hAnsi="Arial" w:cs="Arial"/>
          <w:sz w:val="22"/>
          <w:szCs w:val="22"/>
        </w:rPr>
      </w:pPr>
      <w:r>
        <w:rPr>
          <w:rFonts w:ascii="Arial" w:hAnsi="Arial" w:cs="Arial"/>
          <w:sz w:val="22"/>
          <w:szCs w:val="22"/>
        </w:rPr>
        <w:t>4</w:t>
      </w:r>
      <w:r w:rsidR="003B1E40" w:rsidRPr="00380713">
        <w:rPr>
          <w:rFonts w:ascii="Arial" w:hAnsi="Arial" w:cs="Arial"/>
          <w:sz w:val="22"/>
          <w:szCs w:val="22"/>
        </w:rPr>
        <w:t>.2.1</w:t>
      </w:r>
      <w:r w:rsidR="003B1E40" w:rsidRPr="00380713">
        <w:rPr>
          <w:rFonts w:ascii="Arial" w:hAnsi="Arial" w:cs="Arial"/>
          <w:sz w:val="22"/>
          <w:szCs w:val="22"/>
        </w:rPr>
        <w:tab/>
      </w:r>
      <w:r w:rsidR="003B1E40" w:rsidRPr="00380713">
        <w:rPr>
          <w:rFonts w:ascii="Arial" w:hAnsi="Arial" w:cs="Arial"/>
          <w:sz w:val="22"/>
          <w:szCs w:val="22"/>
        </w:rPr>
        <w:tab/>
        <w:t>Potential suppliers are required to provide responses to the Quality Criteria set out in</w:t>
      </w:r>
      <w:r w:rsidR="003B1E40" w:rsidRPr="00380713">
        <w:rPr>
          <w:rFonts w:ascii="Arial" w:hAnsi="Arial" w:cs="Arial"/>
          <w:b/>
          <w:bCs/>
          <w:sz w:val="22"/>
          <w:szCs w:val="22"/>
        </w:rPr>
        <w:t xml:space="preserve"> Section 3</w:t>
      </w:r>
      <w:r w:rsidR="00C426D1" w:rsidRPr="00380713">
        <w:rPr>
          <w:rFonts w:ascii="Arial" w:hAnsi="Arial" w:cs="Arial"/>
          <w:b/>
          <w:bCs/>
          <w:sz w:val="22"/>
          <w:szCs w:val="22"/>
        </w:rPr>
        <w:t xml:space="preserve"> </w:t>
      </w:r>
      <w:r w:rsidR="00C426D1" w:rsidRPr="00380713">
        <w:rPr>
          <w:rFonts w:ascii="Arial" w:hAnsi="Arial" w:cs="Arial"/>
          <w:sz w:val="22"/>
          <w:szCs w:val="22"/>
        </w:rPr>
        <w:t xml:space="preserve">below. </w:t>
      </w:r>
    </w:p>
    <w:p w14:paraId="0AE9816D" w14:textId="4CE086A7" w:rsidR="003B1E40" w:rsidRPr="00870091" w:rsidRDefault="003B1E40" w:rsidP="00ED76C5">
      <w:pPr>
        <w:pStyle w:val="ListParagraph"/>
        <w:numPr>
          <w:ilvl w:val="2"/>
          <w:numId w:val="6"/>
        </w:numPr>
        <w:spacing w:after="240"/>
        <w:jc w:val="both"/>
        <w:rPr>
          <w:rFonts w:ascii="Arial" w:hAnsi="Arial" w:cs="Arial"/>
          <w:sz w:val="22"/>
          <w:szCs w:val="22"/>
        </w:rPr>
      </w:pPr>
      <w:r w:rsidRPr="00870091">
        <w:rPr>
          <w:rFonts w:ascii="Arial" w:hAnsi="Arial" w:cs="Arial"/>
          <w:sz w:val="22"/>
          <w:szCs w:val="22"/>
        </w:rPr>
        <w:t xml:space="preserve">In relation to the Quality criteria, </w:t>
      </w:r>
      <w:r w:rsidR="00F14EB7" w:rsidRPr="00870091">
        <w:rPr>
          <w:rFonts w:ascii="Arial" w:hAnsi="Arial" w:cs="Arial"/>
          <w:sz w:val="22"/>
          <w:szCs w:val="22"/>
        </w:rPr>
        <w:t xml:space="preserve">the </w:t>
      </w:r>
      <w:r w:rsidRPr="00870091">
        <w:rPr>
          <w:rFonts w:ascii="Arial" w:hAnsi="Arial" w:cs="Arial"/>
          <w:sz w:val="22"/>
          <w:szCs w:val="22"/>
        </w:rPr>
        <w:t>response</w:t>
      </w:r>
      <w:r w:rsidR="00F14EB7" w:rsidRPr="00870091">
        <w:rPr>
          <w:rFonts w:ascii="Arial" w:hAnsi="Arial" w:cs="Arial"/>
          <w:sz w:val="22"/>
          <w:szCs w:val="22"/>
        </w:rPr>
        <w:t>s</w:t>
      </w:r>
      <w:r w:rsidRPr="00870091">
        <w:rPr>
          <w:rFonts w:ascii="Arial" w:hAnsi="Arial" w:cs="Arial"/>
          <w:sz w:val="22"/>
          <w:szCs w:val="22"/>
        </w:rPr>
        <w:t xml:space="preserve"> will be scored in application of the following scoring scale:</w:t>
      </w:r>
    </w:p>
    <w:p w14:paraId="3B16FC54" w14:textId="77777777" w:rsidR="003B1E40" w:rsidRDefault="003B1E40" w:rsidP="003B1E40">
      <w:pPr>
        <w:jc w:val="both"/>
        <w:rPr>
          <w:rFonts w:ascii="Arial" w:hAnsi="Arial" w:cs="Arial"/>
        </w:rPr>
      </w:pPr>
    </w:p>
    <w:p w14:paraId="7BDAF229" w14:textId="77777777" w:rsidR="003B1E40" w:rsidRDefault="003B1E40" w:rsidP="003B1E40">
      <w:pPr>
        <w:jc w:val="both"/>
        <w:rPr>
          <w:rFonts w:ascii="Arial" w:hAnsi="Arial" w:cs="Arial"/>
        </w:rPr>
      </w:pPr>
    </w:p>
    <w:p w14:paraId="68E38962" w14:textId="77777777" w:rsidR="00870091" w:rsidRDefault="00870091" w:rsidP="003B1E40">
      <w:pPr>
        <w:jc w:val="both"/>
        <w:rPr>
          <w:rFonts w:ascii="Arial" w:hAnsi="Arial" w:cs="Arial"/>
        </w:rPr>
      </w:pPr>
    </w:p>
    <w:p w14:paraId="1CF4808A" w14:textId="77777777" w:rsidR="00870091" w:rsidRDefault="00870091" w:rsidP="003B1E40">
      <w:pPr>
        <w:jc w:val="both"/>
        <w:rPr>
          <w:rFonts w:ascii="Arial" w:hAnsi="Arial" w:cs="Arial"/>
        </w:rPr>
      </w:pPr>
    </w:p>
    <w:p w14:paraId="290630A4" w14:textId="77777777" w:rsidR="00870091" w:rsidRDefault="00870091" w:rsidP="003B1E40">
      <w:pPr>
        <w:jc w:val="both"/>
        <w:rPr>
          <w:rFonts w:ascii="Arial" w:hAnsi="Arial" w:cs="Arial"/>
        </w:rPr>
      </w:pPr>
    </w:p>
    <w:p w14:paraId="19891252" w14:textId="77777777" w:rsidR="003B1E40" w:rsidRDefault="003B1E40" w:rsidP="003B1E40">
      <w:pPr>
        <w:rPr>
          <w:rFonts w:ascii="Arial" w:hAnsi="Arial" w:cs="Arial"/>
        </w:rPr>
      </w:pPr>
    </w:p>
    <w:p w14:paraId="3A909E58" w14:textId="77777777" w:rsidR="003B1E40" w:rsidRPr="003B1E40" w:rsidRDefault="003B1E40" w:rsidP="003B1E40">
      <w:pPr>
        <w:rPr>
          <w:rFonts w:ascii="Arial" w:hAnsi="Arial" w:cs="Arial"/>
          <w:color w:val="FF0000"/>
          <w:sz w:val="22"/>
          <w:szCs w:val="22"/>
          <w:u w:val="single"/>
        </w:rPr>
      </w:pPr>
    </w:p>
    <w:tbl>
      <w:tblPr>
        <w:tblpPr w:leftFromText="180" w:rightFromText="180" w:vertAnchor="text" w:horzAnchor="margin" w:tblpXSpec="center" w:tblpY="82"/>
        <w:tblW w:w="3939" w:type="pct"/>
        <w:tblCellMar>
          <w:left w:w="0" w:type="dxa"/>
          <w:right w:w="0" w:type="dxa"/>
        </w:tblCellMar>
        <w:tblLook w:val="04A0" w:firstRow="1" w:lastRow="0" w:firstColumn="1" w:lastColumn="0" w:noHBand="0" w:noVBand="1"/>
      </w:tblPr>
      <w:tblGrid>
        <w:gridCol w:w="1035"/>
        <w:gridCol w:w="6542"/>
      </w:tblGrid>
      <w:tr w:rsidR="003B1E40" w14:paraId="09897E62" w14:textId="77777777" w:rsidTr="00C24881">
        <w:tc>
          <w:tcPr>
            <w:tcW w:w="61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17658B" w14:textId="77777777" w:rsidR="003B1E40" w:rsidRPr="003C5120" w:rsidRDefault="003B1E40" w:rsidP="00C24881">
            <w:pPr>
              <w:pStyle w:val="Paragraph"/>
              <w:jc w:val="left"/>
              <w:rPr>
                <w:b/>
                <w:iCs/>
                <w:color w:val="auto"/>
                <w:sz w:val="22"/>
                <w:szCs w:val="22"/>
              </w:rPr>
            </w:pPr>
            <w:r w:rsidRPr="003C5120">
              <w:rPr>
                <w:b/>
                <w:iCs/>
                <w:color w:val="auto"/>
                <w:sz w:val="22"/>
                <w:szCs w:val="22"/>
              </w:rPr>
              <w:t>Scoring Scale</w:t>
            </w:r>
          </w:p>
        </w:tc>
        <w:tc>
          <w:tcPr>
            <w:tcW w:w="438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19F5B96" w14:textId="77777777" w:rsidR="003B1E40" w:rsidRPr="003C5120" w:rsidRDefault="003B1E40" w:rsidP="00C24881">
            <w:pPr>
              <w:pStyle w:val="Paragraph"/>
              <w:jc w:val="center"/>
              <w:rPr>
                <w:b/>
                <w:iCs/>
                <w:color w:val="auto"/>
                <w:sz w:val="22"/>
                <w:szCs w:val="22"/>
              </w:rPr>
            </w:pPr>
            <w:r w:rsidRPr="003C5120">
              <w:rPr>
                <w:b/>
                <w:iCs/>
                <w:color w:val="auto"/>
                <w:sz w:val="22"/>
                <w:szCs w:val="22"/>
              </w:rPr>
              <w:t>Commentary</w:t>
            </w:r>
          </w:p>
        </w:tc>
      </w:tr>
      <w:tr w:rsidR="003B1E40" w14:paraId="5D22AD9B" w14:textId="77777777" w:rsidTr="00C24881">
        <w:tc>
          <w:tcPr>
            <w:tcW w:w="61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C236DC" w14:textId="77777777" w:rsidR="003B1E40" w:rsidRPr="003C5120" w:rsidRDefault="003B1E40" w:rsidP="00C24881">
            <w:pPr>
              <w:pStyle w:val="Paragraph"/>
              <w:jc w:val="left"/>
              <w:rPr>
                <w:iCs/>
                <w:color w:val="auto"/>
                <w:sz w:val="22"/>
                <w:szCs w:val="22"/>
              </w:rPr>
            </w:pPr>
            <w:r w:rsidRPr="003C5120">
              <w:rPr>
                <w:iCs/>
                <w:color w:val="auto"/>
                <w:sz w:val="22"/>
                <w:szCs w:val="22"/>
              </w:rPr>
              <w:t>0</w:t>
            </w:r>
          </w:p>
        </w:tc>
        <w:tc>
          <w:tcPr>
            <w:tcW w:w="4382"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7BF9E25" w14:textId="77777777" w:rsidR="003B1E40" w:rsidRPr="003C5120" w:rsidRDefault="003B1E40" w:rsidP="00911809">
            <w:pPr>
              <w:pStyle w:val="Paragraph"/>
              <w:jc w:val="left"/>
              <w:rPr>
                <w:iCs/>
                <w:color w:val="auto"/>
                <w:sz w:val="22"/>
                <w:szCs w:val="22"/>
              </w:rPr>
            </w:pPr>
            <w:r w:rsidRPr="003C5120">
              <w:rPr>
                <w:iCs/>
                <w:color w:val="auto"/>
                <w:sz w:val="22"/>
                <w:szCs w:val="22"/>
              </w:rPr>
              <w:t xml:space="preserve">Completely fails to meet required standard or does not provide a </w:t>
            </w:r>
            <w:r w:rsidR="00911809">
              <w:rPr>
                <w:iCs/>
                <w:color w:val="auto"/>
                <w:sz w:val="22"/>
                <w:szCs w:val="22"/>
              </w:rPr>
              <w:t>response</w:t>
            </w:r>
            <w:r w:rsidRPr="003C5120">
              <w:rPr>
                <w:iCs/>
                <w:color w:val="auto"/>
                <w:sz w:val="22"/>
                <w:szCs w:val="22"/>
              </w:rPr>
              <w:t>.</w:t>
            </w:r>
          </w:p>
        </w:tc>
      </w:tr>
      <w:tr w:rsidR="003B1E40" w14:paraId="28F763B6" w14:textId="77777777" w:rsidTr="00C24881">
        <w:tc>
          <w:tcPr>
            <w:tcW w:w="61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6B0E0B" w14:textId="77777777" w:rsidR="003B1E40" w:rsidRPr="003C5120" w:rsidRDefault="003B1E40" w:rsidP="00C24881">
            <w:pPr>
              <w:pStyle w:val="Paragraph"/>
              <w:jc w:val="left"/>
              <w:rPr>
                <w:iCs/>
                <w:color w:val="auto"/>
                <w:sz w:val="22"/>
                <w:szCs w:val="22"/>
              </w:rPr>
            </w:pPr>
            <w:r w:rsidRPr="003C5120">
              <w:rPr>
                <w:iCs/>
                <w:color w:val="auto"/>
                <w:sz w:val="22"/>
                <w:szCs w:val="22"/>
              </w:rPr>
              <w:t>1</w:t>
            </w:r>
          </w:p>
        </w:tc>
        <w:tc>
          <w:tcPr>
            <w:tcW w:w="4382" w:type="pct"/>
            <w:tcBorders>
              <w:top w:val="nil"/>
              <w:left w:val="nil"/>
              <w:bottom w:val="single" w:sz="8" w:space="0" w:color="000000"/>
              <w:right w:val="single" w:sz="8" w:space="0" w:color="000000"/>
            </w:tcBorders>
            <w:tcMar>
              <w:top w:w="0" w:type="dxa"/>
              <w:left w:w="108" w:type="dxa"/>
              <w:bottom w:w="0" w:type="dxa"/>
              <w:right w:w="108" w:type="dxa"/>
            </w:tcMar>
            <w:hideMark/>
          </w:tcPr>
          <w:p w14:paraId="240683B4" w14:textId="77777777" w:rsidR="003B1E40" w:rsidRPr="003C5120" w:rsidRDefault="00911809" w:rsidP="00911809">
            <w:pPr>
              <w:pStyle w:val="Paragraph"/>
              <w:jc w:val="left"/>
              <w:rPr>
                <w:iCs/>
                <w:color w:val="auto"/>
                <w:sz w:val="22"/>
                <w:szCs w:val="22"/>
              </w:rPr>
            </w:pPr>
            <w:r>
              <w:rPr>
                <w:iCs/>
                <w:color w:val="auto"/>
                <w:sz w:val="22"/>
                <w:szCs w:val="22"/>
              </w:rPr>
              <w:t xml:space="preserve">Response </w:t>
            </w:r>
            <w:r w:rsidR="003B1E40" w:rsidRPr="003C5120">
              <w:rPr>
                <w:iCs/>
                <w:color w:val="auto"/>
                <w:sz w:val="22"/>
                <w:szCs w:val="22"/>
              </w:rPr>
              <w:t xml:space="preserve">significantly fails to meet the standards required, contains significant shortcomings or is inconsistent with other </w:t>
            </w:r>
            <w:r>
              <w:rPr>
                <w:iCs/>
                <w:color w:val="auto"/>
                <w:sz w:val="22"/>
                <w:szCs w:val="22"/>
              </w:rPr>
              <w:t>responses</w:t>
            </w:r>
            <w:r w:rsidR="003B1E40" w:rsidRPr="003C5120">
              <w:rPr>
                <w:iCs/>
                <w:color w:val="auto"/>
                <w:sz w:val="22"/>
                <w:szCs w:val="22"/>
              </w:rPr>
              <w:t>.</w:t>
            </w:r>
          </w:p>
        </w:tc>
      </w:tr>
      <w:tr w:rsidR="003B1E40" w14:paraId="21B2251D" w14:textId="77777777" w:rsidTr="00C24881">
        <w:tc>
          <w:tcPr>
            <w:tcW w:w="61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B9165C" w14:textId="77777777" w:rsidR="003B1E40" w:rsidRPr="003C5120" w:rsidRDefault="003B1E40" w:rsidP="00C24881">
            <w:pPr>
              <w:pStyle w:val="Paragraph"/>
              <w:jc w:val="left"/>
              <w:rPr>
                <w:iCs/>
                <w:color w:val="auto"/>
                <w:sz w:val="22"/>
                <w:szCs w:val="22"/>
              </w:rPr>
            </w:pPr>
            <w:r w:rsidRPr="003C5120">
              <w:rPr>
                <w:iCs/>
                <w:color w:val="auto"/>
                <w:sz w:val="22"/>
                <w:szCs w:val="22"/>
              </w:rPr>
              <w:t>2</w:t>
            </w:r>
          </w:p>
        </w:tc>
        <w:tc>
          <w:tcPr>
            <w:tcW w:w="4382" w:type="pct"/>
            <w:tcBorders>
              <w:top w:val="nil"/>
              <w:left w:val="nil"/>
              <w:bottom w:val="single" w:sz="8" w:space="0" w:color="000000"/>
              <w:right w:val="single" w:sz="8" w:space="0" w:color="000000"/>
            </w:tcBorders>
            <w:tcMar>
              <w:top w:w="0" w:type="dxa"/>
              <w:left w:w="108" w:type="dxa"/>
              <w:bottom w:w="0" w:type="dxa"/>
              <w:right w:w="108" w:type="dxa"/>
            </w:tcMar>
            <w:hideMark/>
          </w:tcPr>
          <w:p w14:paraId="189B87B7" w14:textId="77777777" w:rsidR="003B1E40" w:rsidRPr="003C5120" w:rsidRDefault="00911809" w:rsidP="00C24881">
            <w:pPr>
              <w:pStyle w:val="Paragraph"/>
              <w:jc w:val="left"/>
              <w:rPr>
                <w:iCs/>
                <w:color w:val="auto"/>
                <w:sz w:val="22"/>
                <w:szCs w:val="22"/>
              </w:rPr>
            </w:pPr>
            <w:r>
              <w:rPr>
                <w:iCs/>
                <w:color w:val="auto"/>
                <w:sz w:val="22"/>
                <w:szCs w:val="22"/>
              </w:rPr>
              <w:t>Response</w:t>
            </w:r>
            <w:r w:rsidR="003B1E40" w:rsidRPr="003C5120">
              <w:rPr>
                <w:iCs/>
                <w:color w:val="auto"/>
                <w:sz w:val="22"/>
                <w:szCs w:val="22"/>
              </w:rPr>
              <w:t xml:space="preserve"> falls short of achieving expected standard in a number of identifiable respects.</w:t>
            </w:r>
          </w:p>
        </w:tc>
      </w:tr>
      <w:tr w:rsidR="003B1E40" w14:paraId="12E60A93" w14:textId="77777777" w:rsidTr="00C24881">
        <w:tc>
          <w:tcPr>
            <w:tcW w:w="61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4694C3" w14:textId="77777777" w:rsidR="003B1E40" w:rsidRPr="003C5120" w:rsidRDefault="003B1E40" w:rsidP="00C24881">
            <w:pPr>
              <w:pStyle w:val="Paragraph"/>
              <w:jc w:val="left"/>
              <w:rPr>
                <w:iCs/>
                <w:color w:val="auto"/>
                <w:sz w:val="22"/>
                <w:szCs w:val="22"/>
              </w:rPr>
            </w:pPr>
            <w:r w:rsidRPr="003C5120">
              <w:rPr>
                <w:iCs/>
                <w:color w:val="auto"/>
                <w:sz w:val="22"/>
                <w:szCs w:val="22"/>
              </w:rPr>
              <w:t>3</w:t>
            </w:r>
          </w:p>
        </w:tc>
        <w:tc>
          <w:tcPr>
            <w:tcW w:w="4382" w:type="pct"/>
            <w:tcBorders>
              <w:top w:val="nil"/>
              <w:left w:val="nil"/>
              <w:bottom w:val="single" w:sz="8" w:space="0" w:color="000000"/>
              <w:right w:val="single" w:sz="8" w:space="0" w:color="000000"/>
            </w:tcBorders>
            <w:tcMar>
              <w:top w:w="0" w:type="dxa"/>
              <w:left w:w="108" w:type="dxa"/>
              <w:bottom w:w="0" w:type="dxa"/>
              <w:right w:w="108" w:type="dxa"/>
            </w:tcMar>
            <w:hideMark/>
          </w:tcPr>
          <w:p w14:paraId="10C5E4C5" w14:textId="77777777" w:rsidR="003B1E40" w:rsidRPr="003C5120" w:rsidRDefault="00911809" w:rsidP="00911809">
            <w:pPr>
              <w:pStyle w:val="Paragraph"/>
              <w:jc w:val="left"/>
              <w:rPr>
                <w:iCs/>
                <w:color w:val="auto"/>
                <w:sz w:val="22"/>
                <w:szCs w:val="22"/>
              </w:rPr>
            </w:pPr>
            <w:r>
              <w:rPr>
                <w:iCs/>
                <w:color w:val="auto"/>
                <w:sz w:val="22"/>
                <w:szCs w:val="22"/>
              </w:rPr>
              <w:t>Response</w:t>
            </w:r>
            <w:r w:rsidR="003B1E40" w:rsidRPr="003C5120">
              <w:rPr>
                <w:iCs/>
                <w:color w:val="auto"/>
                <w:sz w:val="22"/>
                <w:szCs w:val="22"/>
              </w:rPr>
              <w:t xml:space="preserve"> meets the required standard in most material respects but is lacking or inconsistent in others.</w:t>
            </w:r>
          </w:p>
        </w:tc>
      </w:tr>
      <w:tr w:rsidR="003B1E40" w14:paraId="4616BE20" w14:textId="77777777" w:rsidTr="00C24881">
        <w:tc>
          <w:tcPr>
            <w:tcW w:w="61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3054F0" w14:textId="77777777" w:rsidR="003B1E40" w:rsidRPr="003C5120" w:rsidRDefault="003B1E40" w:rsidP="00C24881">
            <w:pPr>
              <w:pStyle w:val="Paragraph"/>
              <w:jc w:val="left"/>
              <w:rPr>
                <w:iCs/>
                <w:color w:val="auto"/>
                <w:sz w:val="22"/>
                <w:szCs w:val="22"/>
              </w:rPr>
            </w:pPr>
            <w:r w:rsidRPr="003C5120">
              <w:rPr>
                <w:iCs/>
                <w:color w:val="auto"/>
                <w:sz w:val="22"/>
                <w:szCs w:val="22"/>
              </w:rPr>
              <w:t>4</w:t>
            </w:r>
          </w:p>
        </w:tc>
        <w:tc>
          <w:tcPr>
            <w:tcW w:w="4382" w:type="pct"/>
            <w:tcBorders>
              <w:top w:val="nil"/>
              <w:left w:val="nil"/>
              <w:bottom w:val="single" w:sz="8" w:space="0" w:color="000000"/>
              <w:right w:val="single" w:sz="8" w:space="0" w:color="000000"/>
            </w:tcBorders>
            <w:tcMar>
              <w:top w:w="0" w:type="dxa"/>
              <w:left w:w="108" w:type="dxa"/>
              <w:bottom w:w="0" w:type="dxa"/>
              <w:right w:w="108" w:type="dxa"/>
            </w:tcMar>
            <w:hideMark/>
          </w:tcPr>
          <w:p w14:paraId="3F37431E" w14:textId="77777777" w:rsidR="003B1E40" w:rsidRPr="003C5120" w:rsidRDefault="00911809" w:rsidP="00C24881">
            <w:pPr>
              <w:pStyle w:val="Paragraph"/>
              <w:jc w:val="left"/>
              <w:rPr>
                <w:iCs/>
                <w:color w:val="auto"/>
                <w:sz w:val="22"/>
                <w:szCs w:val="22"/>
              </w:rPr>
            </w:pPr>
            <w:r>
              <w:rPr>
                <w:iCs/>
                <w:color w:val="auto"/>
                <w:sz w:val="22"/>
                <w:szCs w:val="22"/>
              </w:rPr>
              <w:t>Response</w:t>
            </w:r>
            <w:r w:rsidR="003B1E40" w:rsidRPr="003C5120">
              <w:rPr>
                <w:iCs/>
                <w:color w:val="auto"/>
                <w:sz w:val="22"/>
                <w:szCs w:val="22"/>
              </w:rPr>
              <w:t xml:space="preserve"> meets the required standard in all material respects.</w:t>
            </w:r>
          </w:p>
        </w:tc>
      </w:tr>
      <w:tr w:rsidR="003B1E40" w:rsidRPr="003C5120" w14:paraId="1BED794D" w14:textId="77777777" w:rsidTr="00C24881">
        <w:tc>
          <w:tcPr>
            <w:tcW w:w="61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889E80" w14:textId="77777777" w:rsidR="003B1E40" w:rsidRPr="003C5120" w:rsidRDefault="003B1E40" w:rsidP="00C24881">
            <w:pPr>
              <w:pStyle w:val="Paragraph"/>
              <w:jc w:val="left"/>
              <w:rPr>
                <w:iCs/>
                <w:color w:val="auto"/>
                <w:sz w:val="22"/>
                <w:szCs w:val="22"/>
              </w:rPr>
            </w:pPr>
            <w:r w:rsidRPr="003C5120">
              <w:rPr>
                <w:iCs/>
                <w:color w:val="auto"/>
                <w:sz w:val="22"/>
                <w:szCs w:val="22"/>
              </w:rPr>
              <w:t>5</w:t>
            </w:r>
          </w:p>
        </w:tc>
        <w:tc>
          <w:tcPr>
            <w:tcW w:w="4382" w:type="pct"/>
            <w:tcBorders>
              <w:top w:val="nil"/>
              <w:left w:val="nil"/>
              <w:bottom w:val="single" w:sz="8" w:space="0" w:color="000000"/>
              <w:right w:val="single" w:sz="8" w:space="0" w:color="000000"/>
            </w:tcBorders>
            <w:tcMar>
              <w:top w:w="0" w:type="dxa"/>
              <w:left w:w="108" w:type="dxa"/>
              <w:bottom w:w="0" w:type="dxa"/>
              <w:right w:w="108" w:type="dxa"/>
            </w:tcMar>
            <w:hideMark/>
          </w:tcPr>
          <w:p w14:paraId="21357C47" w14:textId="77777777" w:rsidR="003B1E40" w:rsidRPr="003C5120" w:rsidRDefault="00911809" w:rsidP="00C24881">
            <w:pPr>
              <w:pStyle w:val="Paragraph"/>
              <w:jc w:val="left"/>
              <w:rPr>
                <w:iCs/>
                <w:color w:val="auto"/>
                <w:sz w:val="22"/>
                <w:szCs w:val="22"/>
              </w:rPr>
            </w:pPr>
            <w:r>
              <w:rPr>
                <w:iCs/>
                <w:color w:val="auto"/>
                <w:sz w:val="22"/>
                <w:szCs w:val="22"/>
              </w:rPr>
              <w:t>Response</w:t>
            </w:r>
            <w:r w:rsidR="003B1E40" w:rsidRPr="003C5120">
              <w:rPr>
                <w:iCs/>
                <w:color w:val="auto"/>
                <w:sz w:val="22"/>
                <w:szCs w:val="22"/>
              </w:rPr>
              <w:t xml:space="preserve"> meets the required standard in all material respects and exceeds some or all of the major requirements.</w:t>
            </w:r>
          </w:p>
        </w:tc>
      </w:tr>
    </w:tbl>
    <w:p w14:paraId="005339B8" w14:textId="77777777" w:rsidR="003B1E40" w:rsidRPr="003C5120" w:rsidRDefault="003B1E40" w:rsidP="003B1E40">
      <w:pPr>
        <w:rPr>
          <w:rFonts w:ascii="Arial" w:hAnsi="Arial" w:cs="Arial"/>
          <w:sz w:val="22"/>
          <w:szCs w:val="22"/>
        </w:rPr>
      </w:pPr>
    </w:p>
    <w:p w14:paraId="13DA0AE8" w14:textId="77777777" w:rsidR="003B1E40" w:rsidRDefault="003B1E40" w:rsidP="003B1E40">
      <w:pPr>
        <w:rPr>
          <w:rFonts w:ascii="Arial" w:hAnsi="Arial" w:cs="Arial"/>
        </w:rPr>
      </w:pPr>
    </w:p>
    <w:p w14:paraId="2EE12F90" w14:textId="77777777" w:rsidR="003B1E40" w:rsidRDefault="003B1E40" w:rsidP="003B1E40">
      <w:pPr>
        <w:rPr>
          <w:rFonts w:ascii="Arial" w:hAnsi="Arial" w:cs="Arial"/>
        </w:rPr>
      </w:pPr>
    </w:p>
    <w:p w14:paraId="0FEA81E3" w14:textId="77777777" w:rsidR="003B1E40" w:rsidRDefault="003B1E40" w:rsidP="003B1E40">
      <w:pPr>
        <w:rPr>
          <w:rFonts w:ascii="Arial" w:hAnsi="Arial" w:cs="Arial"/>
        </w:rPr>
      </w:pPr>
    </w:p>
    <w:p w14:paraId="32858D99" w14:textId="77777777" w:rsidR="003B1E40" w:rsidRDefault="003B1E40" w:rsidP="003B1E40">
      <w:pPr>
        <w:rPr>
          <w:rFonts w:ascii="Arial" w:hAnsi="Arial" w:cs="Arial"/>
        </w:rPr>
      </w:pPr>
    </w:p>
    <w:p w14:paraId="4895FFE5" w14:textId="77777777" w:rsidR="003B1E40" w:rsidRDefault="003B1E40" w:rsidP="003B1E40">
      <w:pPr>
        <w:rPr>
          <w:rFonts w:ascii="Arial" w:hAnsi="Arial" w:cs="Arial"/>
        </w:rPr>
      </w:pPr>
    </w:p>
    <w:p w14:paraId="3D86E1D0" w14:textId="77777777" w:rsidR="003B1E40" w:rsidRDefault="003B1E40" w:rsidP="003B1E40">
      <w:pPr>
        <w:rPr>
          <w:rFonts w:ascii="Arial" w:hAnsi="Arial" w:cs="Arial"/>
        </w:rPr>
      </w:pPr>
    </w:p>
    <w:p w14:paraId="7A91B86F" w14:textId="77777777" w:rsidR="003B1E40" w:rsidRDefault="003B1E40" w:rsidP="003B1E40">
      <w:pPr>
        <w:rPr>
          <w:rFonts w:ascii="Arial" w:hAnsi="Arial" w:cs="Arial"/>
        </w:rPr>
      </w:pPr>
    </w:p>
    <w:p w14:paraId="435D6C4A" w14:textId="77777777" w:rsidR="003B1E40" w:rsidRPr="000756CC" w:rsidRDefault="003B1E40" w:rsidP="003B1E40">
      <w:pPr>
        <w:rPr>
          <w:rFonts w:ascii="Arial" w:hAnsi="Arial" w:cs="Arial"/>
        </w:rPr>
      </w:pPr>
    </w:p>
    <w:p w14:paraId="7210375C" w14:textId="77777777" w:rsidR="003B1E40" w:rsidRDefault="003B1E40" w:rsidP="003B1E40">
      <w:pPr>
        <w:rPr>
          <w:i/>
          <w:iCs/>
          <w:color w:val="0070C0"/>
        </w:rPr>
      </w:pPr>
    </w:p>
    <w:p w14:paraId="7328B483" w14:textId="77777777" w:rsidR="003B1E40" w:rsidRDefault="003B1E40" w:rsidP="003B1E40">
      <w:pPr>
        <w:rPr>
          <w:rFonts w:ascii="Arial" w:eastAsia="Calibri" w:hAnsi="Arial" w:cs="Arial"/>
          <w:color w:val="44546A"/>
        </w:rPr>
      </w:pPr>
    </w:p>
    <w:p w14:paraId="7BA1FB99" w14:textId="77777777" w:rsidR="003B1E40" w:rsidRDefault="003B1E40" w:rsidP="003B1E40">
      <w:pPr>
        <w:rPr>
          <w:rFonts w:ascii="Arial" w:eastAsia="Calibri" w:hAnsi="Arial" w:cs="Arial"/>
          <w:color w:val="44546A"/>
        </w:rPr>
      </w:pPr>
    </w:p>
    <w:p w14:paraId="103E2016" w14:textId="77777777" w:rsidR="003B1E40" w:rsidRDefault="003B1E40" w:rsidP="003B1E40">
      <w:pPr>
        <w:rPr>
          <w:rFonts w:ascii="Arial" w:eastAsia="Calibri" w:hAnsi="Arial" w:cs="Arial"/>
          <w:color w:val="44546A"/>
        </w:rPr>
      </w:pPr>
    </w:p>
    <w:p w14:paraId="3A619714" w14:textId="77777777" w:rsidR="003B1E40" w:rsidRDefault="003B1E40" w:rsidP="003B1E40">
      <w:pPr>
        <w:rPr>
          <w:rFonts w:ascii="Arial" w:eastAsia="Calibri" w:hAnsi="Arial" w:cs="Arial"/>
          <w:color w:val="44546A"/>
        </w:rPr>
      </w:pPr>
    </w:p>
    <w:p w14:paraId="4CED9EC0" w14:textId="77777777" w:rsidR="003B1E40" w:rsidRDefault="003B1E40" w:rsidP="003B1E40">
      <w:pPr>
        <w:rPr>
          <w:rFonts w:ascii="Arial" w:eastAsia="Calibri" w:hAnsi="Arial" w:cs="Arial"/>
          <w:color w:val="44546A"/>
        </w:rPr>
      </w:pPr>
    </w:p>
    <w:p w14:paraId="52F00656" w14:textId="77777777" w:rsidR="003B1E40" w:rsidRDefault="003B1E40" w:rsidP="003B1E40">
      <w:pPr>
        <w:rPr>
          <w:rFonts w:ascii="Arial" w:eastAsia="Calibri" w:hAnsi="Arial" w:cs="Arial"/>
          <w:color w:val="44546A"/>
        </w:rPr>
      </w:pPr>
    </w:p>
    <w:p w14:paraId="5D30023C" w14:textId="77777777" w:rsidR="003B1E40" w:rsidRPr="00116A59" w:rsidRDefault="003B1E40" w:rsidP="003B1E40">
      <w:pPr>
        <w:rPr>
          <w:rFonts w:ascii="Arial" w:eastAsia="Calibri" w:hAnsi="Arial" w:cs="Arial"/>
          <w:color w:val="44546A"/>
        </w:rPr>
      </w:pPr>
    </w:p>
    <w:p w14:paraId="15D28E58" w14:textId="77777777" w:rsidR="003B1E40" w:rsidRDefault="003B1E40" w:rsidP="003B1E40">
      <w:pPr>
        <w:ind w:left="720" w:hanging="720"/>
        <w:rPr>
          <w:rFonts w:ascii="Arial" w:hAnsi="Arial" w:cs="Arial"/>
        </w:rPr>
      </w:pPr>
    </w:p>
    <w:p w14:paraId="49AB7194" w14:textId="77777777" w:rsidR="003B1E40" w:rsidRDefault="003B1E40" w:rsidP="003B1E40">
      <w:pPr>
        <w:rPr>
          <w:rFonts w:ascii="Arial" w:hAnsi="Arial" w:cs="Arial"/>
        </w:rPr>
      </w:pPr>
      <w:r>
        <w:rPr>
          <w:rFonts w:ascii="Arial" w:hAnsi="Arial" w:cs="Arial"/>
        </w:rPr>
        <w:tab/>
      </w:r>
    </w:p>
    <w:p w14:paraId="513109AA" w14:textId="77777777" w:rsidR="003B1E40" w:rsidRPr="00167C8E" w:rsidRDefault="003B1E40" w:rsidP="00125F6B">
      <w:pPr>
        <w:rPr>
          <w:rFonts w:ascii="Arial" w:hAnsi="Arial" w:cs="Arial"/>
          <w:sz w:val="22"/>
          <w:szCs w:val="22"/>
          <w:lang w:val="en-GB"/>
        </w:rPr>
      </w:pPr>
    </w:p>
    <w:p w14:paraId="614CA2DC" w14:textId="77777777" w:rsidR="00353CC7" w:rsidRPr="00167C8E" w:rsidRDefault="00353CC7" w:rsidP="00125F6B">
      <w:pPr>
        <w:pStyle w:val="BodyTextIndent3"/>
        <w:ind w:left="0" w:firstLine="0"/>
        <w:rPr>
          <w:rFonts w:cs="Arial"/>
          <w:sz w:val="22"/>
          <w:szCs w:val="22"/>
          <w:lang w:val="en-GB"/>
        </w:rPr>
      </w:pPr>
    </w:p>
    <w:p w14:paraId="5410C589" w14:textId="77777777" w:rsidR="003B1E40" w:rsidRDefault="003B1E40" w:rsidP="00125F6B">
      <w:pPr>
        <w:pStyle w:val="BodyTextIndent3"/>
        <w:ind w:left="0" w:firstLine="0"/>
        <w:rPr>
          <w:rFonts w:cs="Arial"/>
          <w:b/>
          <w:sz w:val="22"/>
          <w:szCs w:val="22"/>
          <w:lang w:val="en-GB"/>
        </w:rPr>
      </w:pPr>
    </w:p>
    <w:p w14:paraId="7EC08A0D" w14:textId="77777777" w:rsidR="004E4289" w:rsidRDefault="004E4289" w:rsidP="00125F6B">
      <w:pPr>
        <w:pStyle w:val="BodyTextIndent3"/>
        <w:ind w:left="0" w:firstLine="0"/>
        <w:rPr>
          <w:rFonts w:cs="Arial"/>
          <w:b/>
          <w:sz w:val="22"/>
          <w:szCs w:val="22"/>
          <w:lang w:val="en-GB"/>
        </w:rPr>
      </w:pPr>
    </w:p>
    <w:p w14:paraId="00B6B7F9" w14:textId="1AE1851B" w:rsidR="00172CAB" w:rsidRDefault="00870091" w:rsidP="00172CAB">
      <w:pPr>
        <w:pStyle w:val="BodyTextIndent3"/>
        <w:rPr>
          <w:rFonts w:cs="Arial"/>
          <w:bCs/>
          <w:sz w:val="22"/>
          <w:szCs w:val="22"/>
          <w:lang w:val="en-GB"/>
        </w:rPr>
      </w:pPr>
      <w:r>
        <w:rPr>
          <w:rFonts w:cs="Arial"/>
          <w:bCs/>
          <w:sz w:val="22"/>
          <w:szCs w:val="22"/>
          <w:lang w:val="en-GB"/>
        </w:rPr>
        <w:t>4</w:t>
      </w:r>
      <w:r w:rsidR="00172CAB" w:rsidRPr="00172CAB">
        <w:rPr>
          <w:rFonts w:cs="Arial"/>
          <w:bCs/>
          <w:sz w:val="22"/>
          <w:szCs w:val="22"/>
          <w:lang w:val="en-GB"/>
        </w:rPr>
        <w:t>.</w:t>
      </w:r>
      <w:r w:rsidR="001E3F2C">
        <w:rPr>
          <w:rFonts w:cs="Arial"/>
          <w:bCs/>
          <w:sz w:val="22"/>
          <w:szCs w:val="22"/>
          <w:lang w:val="en-GB"/>
        </w:rPr>
        <w:t>2.3</w:t>
      </w:r>
      <w:r w:rsidR="00172CAB">
        <w:rPr>
          <w:rFonts w:cs="Arial"/>
          <w:bCs/>
          <w:sz w:val="22"/>
          <w:szCs w:val="22"/>
          <w:lang w:val="en-GB"/>
        </w:rPr>
        <w:tab/>
        <w:t>An evaluation of the quality of bids will be based on the information submitted in response to the tender specification</w:t>
      </w:r>
      <w:r w:rsidR="002E6E50">
        <w:rPr>
          <w:rFonts w:cs="Arial"/>
          <w:bCs/>
          <w:sz w:val="22"/>
          <w:szCs w:val="22"/>
          <w:lang w:val="en-GB"/>
        </w:rPr>
        <w:t xml:space="preserve"> </w:t>
      </w:r>
      <w:r w:rsidR="004B0896">
        <w:rPr>
          <w:rFonts w:cs="Arial"/>
          <w:bCs/>
          <w:sz w:val="22"/>
          <w:szCs w:val="22"/>
          <w:lang w:val="en-GB"/>
        </w:rPr>
        <w:t xml:space="preserve">and </w:t>
      </w:r>
      <w:r w:rsidR="002E6E50">
        <w:rPr>
          <w:rFonts w:cs="Arial"/>
          <w:bCs/>
          <w:sz w:val="22"/>
          <w:szCs w:val="22"/>
          <w:lang w:val="en-GB"/>
        </w:rPr>
        <w:t xml:space="preserve">with reference to Section </w:t>
      </w:r>
      <w:r>
        <w:rPr>
          <w:rFonts w:cs="Arial"/>
          <w:bCs/>
          <w:sz w:val="22"/>
          <w:szCs w:val="22"/>
          <w:lang w:val="en-GB"/>
        </w:rPr>
        <w:t>3</w:t>
      </w:r>
      <w:r w:rsidR="002E6E50">
        <w:rPr>
          <w:rFonts w:cs="Arial"/>
          <w:bCs/>
          <w:sz w:val="22"/>
          <w:szCs w:val="22"/>
          <w:lang w:val="en-GB"/>
        </w:rPr>
        <w:t xml:space="preserve"> ‘Quality’.</w:t>
      </w:r>
    </w:p>
    <w:p w14:paraId="5F1C3973" w14:textId="77777777" w:rsidR="00172CAB" w:rsidRDefault="00172CAB" w:rsidP="00125F6B">
      <w:pPr>
        <w:pStyle w:val="BodyTextIndent3"/>
        <w:ind w:left="0" w:firstLine="0"/>
        <w:rPr>
          <w:rFonts w:cs="Arial"/>
          <w:bCs/>
          <w:sz w:val="22"/>
          <w:szCs w:val="22"/>
          <w:lang w:val="en-GB"/>
        </w:rPr>
      </w:pPr>
    </w:p>
    <w:p w14:paraId="2276FD07" w14:textId="77777777" w:rsidR="003C5120" w:rsidRDefault="003C5120" w:rsidP="00125F6B">
      <w:pPr>
        <w:pStyle w:val="BodyTextIndent3"/>
        <w:ind w:left="0" w:firstLine="0"/>
        <w:rPr>
          <w:rFonts w:cs="Arial"/>
          <w:b/>
          <w:sz w:val="22"/>
          <w:szCs w:val="22"/>
          <w:lang w:val="en-GB"/>
        </w:rPr>
      </w:pPr>
    </w:p>
    <w:p w14:paraId="3DC601E9" w14:textId="77777777" w:rsidR="001D039F" w:rsidRDefault="001D039F" w:rsidP="00125F6B">
      <w:pPr>
        <w:pStyle w:val="BodyTextIndent3"/>
        <w:ind w:left="0" w:firstLine="0"/>
        <w:rPr>
          <w:rFonts w:cs="Arial"/>
          <w:b/>
          <w:sz w:val="22"/>
          <w:szCs w:val="22"/>
          <w:lang w:val="en-GB"/>
        </w:rPr>
      </w:pPr>
    </w:p>
    <w:p w14:paraId="793DB730" w14:textId="77777777" w:rsidR="001D039F" w:rsidRDefault="001D039F" w:rsidP="00125F6B">
      <w:pPr>
        <w:pStyle w:val="BodyTextIndent3"/>
        <w:ind w:left="0" w:firstLine="0"/>
        <w:rPr>
          <w:rFonts w:cs="Arial"/>
          <w:b/>
          <w:sz w:val="22"/>
          <w:szCs w:val="22"/>
          <w:lang w:val="en-GB"/>
        </w:rPr>
      </w:pPr>
    </w:p>
    <w:p w14:paraId="398D95B4" w14:textId="77777777" w:rsidR="001D039F" w:rsidRDefault="001D039F" w:rsidP="00125F6B">
      <w:pPr>
        <w:pStyle w:val="BodyTextIndent3"/>
        <w:ind w:left="0" w:firstLine="0"/>
        <w:rPr>
          <w:rFonts w:cs="Arial"/>
          <w:b/>
          <w:sz w:val="22"/>
          <w:szCs w:val="22"/>
          <w:lang w:val="en-GB"/>
        </w:rPr>
      </w:pPr>
    </w:p>
    <w:p w14:paraId="45495EC0" w14:textId="77777777" w:rsidR="001D039F" w:rsidRDefault="001D039F" w:rsidP="00125F6B">
      <w:pPr>
        <w:pStyle w:val="BodyTextIndent3"/>
        <w:ind w:left="0" w:firstLine="0"/>
        <w:rPr>
          <w:rFonts w:cs="Arial"/>
          <w:b/>
          <w:sz w:val="22"/>
          <w:szCs w:val="22"/>
          <w:lang w:val="en-GB"/>
        </w:rPr>
      </w:pPr>
    </w:p>
    <w:p w14:paraId="24F5B42A" w14:textId="4492721E" w:rsidR="00F432F5" w:rsidRPr="00167C8E" w:rsidRDefault="00870091" w:rsidP="00125F6B">
      <w:pPr>
        <w:pStyle w:val="BodyTextIndent3"/>
        <w:ind w:left="0" w:firstLine="0"/>
        <w:rPr>
          <w:rFonts w:cs="Arial"/>
          <w:b/>
          <w:sz w:val="22"/>
          <w:szCs w:val="22"/>
          <w:u w:val="single"/>
          <w:lang w:val="en-GB"/>
        </w:rPr>
      </w:pPr>
      <w:r>
        <w:rPr>
          <w:rFonts w:cs="Arial"/>
          <w:b/>
          <w:sz w:val="22"/>
          <w:szCs w:val="22"/>
          <w:lang w:val="en-GB"/>
        </w:rPr>
        <w:t>5</w:t>
      </w:r>
      <w:r w:rsidR="00EA7C78" w:rsidRPr="00167C8E">
        <w:rPr>
          <w:rFonts w:cs="Arial"/>
          <w:b/>
          <w:sz w:val="22"/>
          <w:szCs w:val="22"/>
          <w:lang w:val="en-GB"/>
        </w:rPr>
        <w:t>.0</w:t>
      </w:r>
      <w:r w:rsidR="00EA7C78" w:rsidRPr="00167C8E">
        <w:rPr>
          <w:rFonts w:cs="Arial"/>
          <w:b/>
          <w:sz w:val="22"/>
          <w:szCs w:val="22"/>
          <w:lang w:val="en-GB"/>
        </w:rPr>
        <w:tab/>
      </w:r>
      <w:r w:rsidR="00F432F5" w:rsidRPr="00167C8E">
        <w:rPr>
          <w:rFonts w:cs="Arial"/>
          <w:b/>
          <w:sz w:val="22"/>
          <w:szCs w:val="22"/>
          <w:u w:val="single"/>
          <w:lang w:val="en-GB"/>
        </w:rPr>
        <w:t>Canvassing etc</w:t>
      </w:r>
    </w:p>
    <w:p w14:paraId="010D64D6" w14:textId="77777777" w:rsidR="00F432F5" w:rsidRPr="00167C8E" w:rsidRDefault="00F432F5" w:rsidP="00125F6B">
      <w:pPr>
        <w:pStyle w:val="BodyTextIndent3"/>
        <w:rPr>
          <w:rFonts w:cs="Arial"/>
          <w:sz w:val="22"/>
          <w:szCs w:val="22"/>
          <w:u w:val="single"/>
          <w:lang w:val="en-GB"/>
        </w:rPr>
      </w:pPr>
    </w:p>
    <w:p w14:paraId="79E21458" w14:textId="08AB4751" w:rsidR="00F432F5" w:rsidRPr="00167C8E" w:rsidRDefault="00870091" w:rsidP="00125F6B">
      <w:pPr>
        <w:pStyle w:val="BodyTextIndent3"/>
        <w:rPr>
          <w:rFonts w:cs="Arial"/>
          <w:sz w:val="22"/>
          <w:szCs w:val="22"/>
          <w:lang w:val="en-GB"/>
        </w:rPr>
      </w:pPr>
      <w:r>
        <w:rPr>
          <w:rFonts w:cs="Arial"/>
          <w:sz w:val="22"/>
          <w:szCs w:val="22"/>
          <w:lang w:val="en-GB"/>
        </w:rPr>
        <w:t>5</w:t>
      </w:r>
      <w:r w:rsidR="00EA7C78" w:rsidRPr="00167C8E">
        <w:rPr>
          <w:rFonts w:cs="Arial"/>
          <w:sz w:val="22"/>
          <w:szCs w:val="22"/>
          <w:lang w:val="en-GB"/>
        </w:rPr>
        <w:t>.1</w:t>
      </w:r>
      <w:r w:rsidR="00E1769D" w:rsidRPr="00167C8E">
        <w:rPr>
          <w:rFonts w:cs="Arial"/>
          <w:sz w:val="22"/>
          <w:szCs w:val="22"/>
          <w:lang w:val="en-GB"/>
        </w:rPr>
        <w:tab/>
      </w:r>
      <w:r w:rsidR="008E37E7" w:rsidRPr="00167C8E">
        <w:rPr>
          <w:rFonts w:cs="Arial"/>
          <w:sz w:val="22"/>
          <w:szCs w:val="22"/>
          <w:lang w:val="en-GB"/>
        </w:rPr>
        <w:t>Any person</w:t>
      </w:r>
      <w:r w:rsidR="00F432F5" w:rsidRPr="00167C8E">
        <w:rPr>
          <w:rFonts w:cs="Arial"/>
          <w:sz w:val="22"/>
          <w:szCs w:val="22"/>
          <w:lang w:val="en-GB"/>
        </w:rPr>
        <w:t xml:space="preserve"> who canvasses any member or officer of the </w:t>
      </w:r>
      <w:r w:rsidR="00E6066D" w:rsidRPr="00167C8E">
        <w:rPr>
          <w:rFonts w:cs="Arial"/>
          <w:sz w:val="22"/>
          <w:szCs w:val="22"/>
          <w:lang w:val="en-GB"/>
        </w:rPr>
        <w:t>Authorit</w:t>
      </w:r>
      <w:r w:rsidR="00784AEF">
        <w:rPr>
          <w:rFonts w:cs="Arial"/>
          <w:sz w:val="22"/>
          <w:szCs w:val="22"/>
          <w:lang w:val="en-GB"/>
        </w:rPr>
        <w:t>ies</w:t>
      </w:r>
      <w:r w:rsidR="00F432F5" w:rsidRPr="00167C8E">
        <w:rPr>
          <w:rFonts w:cs="Arial"/>
          <w:sz w:val="22"/>
          <w:szCs w:val="22"/>
          <w:lang w:val="en-GB"/>
        </w:rPr>
        <w:t>, whether directly or indirectly, relating to the award of this contract will be disqualified.</w:t>
      </w:r>
    </w:p>
    <w:p w14:paraId="7133736C" w14:textId="77777777" w:rsidR="00F432F5" w:rsidRPr="00167C8E" w:rsidRDefault="00F432F5" w:rsidP="00125F6B">
      <w:pPr>
        <w:pStyle w:val="BodyTextIndent3"/>
        <w:ind w:left="-11" w:firstLine="0"/>
        <w:rPr>
          <w:rFonts w:cs="Arial"/>
          <w:sz w:val="22"/>
          <w:szCs w:val="22"/>
          <w:lang w:val="en-GB"/>
        </w:rPr>
      </w:pPr>
    </w:p>
    <w:p w14:paraId="5DDFDA90" w14:textId="5D1B7562" w:rsidR="00F432F5" w:rsidRPr="00167C8E" w:rsidRDefault="00870091" w:rsidP="00125F6B">
      <w:pPr>
        <w:pStyle w:val="BodyTextIndent3"/>
        <w:ind w:left="-11" w:firstLine="0"/>
        <w:rPr>
          <w:rFonts w:cs="Arial"/>
          <w:sz w:val="22"/>
          <w:szCs w:val="22"/>
          <w:lang w:val="en-GB"/>
        </w:rPr>
      </w:pPr>
      <w:r>
        <w:rPr>
          <w:rFonts w:cs="Arial"/>
          <w:sz w:val="22"/>
          <w:szCs w:val="22"/>
          <w:lang w:val="en-GB"/>
        </w:rPr>
        <w:t>5</w:t>
      </w:r>
      <w:r w:rsidR="008E37E7" w:rsidRPr="00167C8E">
        <w:rPr>
          <w:rFonts w:cs="Arial"/>
          <w:sz w:val="22"/>
          <w:szCs w:val="22"/>
          <w:lang w:val="en-GB"/>
        </w:rPr>
        <w:t>.2</w:t>
      </w:r>
      <w:r w:rsidR="008E37E7" w:rsidRPr="00167C8E">
        <w:rPr>
          <w:rFonts w:cs="Arial"/>
          <w:sz w:val="22"/>
          <w:szCs w:val="22"/>
          <w:lang w:val="en-GB"/>
        </w:rPr>
        <w:tab/>
        <w:t>If any person submitting a quotation</w:t>
      </w:r>
      <w:r w:rsidR="00F432F5" w:rsidRPr="00167C8E">
        <w:rPr>
          <w:rFonts w:cs="Arial"/>
          <w:sz w:val="22"/>
          <w:szCs w:val="22"/>
          <w:lang w:val="en-GB"/>
        </w:rPr>
        <w:t>:</w:t>
      </w:r>
    </w:p>
    <w:p w14:paraId="6FD0A88A" w14:textId="77777777" w:rsidR="00F432F5" w:rsidRPr="00167C8E" w:rsidRDefault="00F432F5" w:rsidP="00125F6B">
      <w:pPr>
        <w:pStyle w:val="BodyTextIndent3"/>
        <w:ind w:left="0" w:firstLine="0"/>
        <w:rPr>
          <w:rFonts w:cs="Arial"/>
          <w:sz w:val="22"/>
          <w:szCs w:val="22"/>
          <w:lang w:val="en-GB"/>
        </w:rPr>
      </w:pPr>
    </w:p>
    <w:p w14:paraId="32DEBB5B" w14:textId="77777777" w:rsidR="00F432F5" w:rsidRPr="00167C8E" w:rsidRDefault="00F432F5" w:rsidP="00ED76C5">
      <w:pPr>
        <w:pStyle w:val="BodyTextIndent3"/>
        <w:numPr>
          <w:ilvl w:val="0"/>
          <w:numId w:val="2"/>
        </w:numPr>
        <w:rPr>
          <w:rFonts w:cs="Arial"/>
          <w:sz w:val="22"/>
          <w:szCs w:val="22"/>
          <w:lang w:val="en-GB"/>
        </w:rPr>
      </w:pPr>
      <w:r w:rsidRPr="00167C8E">
        <w:rPr>
          <w:rFonts w:cs="Arial"/>
          <w:sz w:val="22"/>
          <w:szCs w:val="22"/>
          <w:lang w:val="en-GB"/>
        </w:rPr>
        <w:t>fixes or adjusts the amount</w:t>
      </w:r>
      <w:r w:rsidR="008E37E7" w:rsidRPr="00167C8E">
        <w:rPr>
          <w:rFonts w:cs="Arial"/>
          <w:sz w:val="22"/>
          <w:szCs w:val="22"/>
          <w:lang w:val="en-GB"/>
        </w:rPr>
        <w:t xml:space="preserve"> of the quotation</w:t>
      </w:r>
      <w:r w:rsidR="00C96AA4" w:rsidRPr="00167C8E">
        <w:rPr>
          <w:rFonts w:cs="Arial"/>
          <w:sz w:val="22"/>
          <w:szCs w:val="22"/>
          <w:lang w:val="en-GB"/>
        </w:rPr>
        <w:t xml:space="preserve"> by arrangement with</w:t>
      </w:r>
      <w:r w:rsidRPr="00167C8E">
        <w:rPr>
          <w:rFonts w:cs="Arial"/>
          <w:sz w:val="22"/>
          <w:szCs w:val="22"/>
          <w:lang w:val="en-GB"/>
        </w:rPr>
        <w:t xml:space="preserve"> any other person; or</w:t>
      </w:r>
    </w:p>
    <w:p w14:paraId="25C66A67" w14:textId="77777777" w:rsidR="00F432F5" w:rsidRPr="00167C8E" w:rsidRDefault="00F432F5" w:rsidP="00125F6B">
      <w:pPr>
        <w:pStyle w:val="BodyTextIndent3"/>
        <w:ind w:left="0" w:firstLine="0"/>
        <w:rPr>
          <w:rFonts w:cs="Arial"/>
          <w:sz w:val="22"/>
          <w:szCs w:val="22"/>
          <w:lang w:val="en-GB"/>
        </w:rPr>
      </w:pPr>
    </w:p>
    <w:p w14:paraId="47ECAAD0" w14:textId="77777777" w:rsidR="00F432F5" w:rsidRPr="00167C8E" w:rsidRDefault="00F432F5" w:rsidP="00ED76C5">
      <w:pPr>
        <w:pStyle w:val="BodyTextIndent3"/>
        <w:numPr>
          <w:ilvl w:val="0"/>
          <w:numId w:val="2"/>
        </w:numPr>
        <w:rPr>
          <w:rFonts w:cs="Arial"/>
          <w:sz w:val="22"/>
          <w:szCs w:val="22"/>
          <w:lang w:val="en-GB"/>
        </w:rPr>
      </w:pPr>
      <w:r w:rsidRPr="00167C8E">
        <w:rPr>
          <w:rFonts w:cs="Arial"/>
          <w:sz w:val="22"/>
          <w:szCs w:val="22"/>
          <w:lang w:val="en-GB"/>
        </w:rPr>
        <w:lastRenderedPageBreak/>
        <w:t xml:space="preserve">communicates to any person other than the </w:t>
      </w:r>
      <w:r w:rsidR="00E6066D" w:rsidRPr="00167C8E">
        <w:rPr>
          <w:rFonts w:cs="Arial"/>
          <w:sz w:val="22"/>
          <w:szCs w:val="22"/>
          <w:lang w:val="en-GB"/>
        </w:rPr>
        <w:t>Authority</w:t>
      </w:r>
      <w:r w:rsidR="008E37E7" w:rsidRPr="00167C8E">
        <w:rPr>
          <w:rFonts w:cs="Arial"/>
          <w:sz w:val="22"/>
          <w:szCs w:val="22"/>
          <w:lang w:val="en-GB"/>
        </w:rPr>
        <w:t xml:space="preserve"> the amount of the quotation</w:t>
      </w:r>
      <w:r w:rsidRPr="00167C8E">
        <w:rPr>
          <w:rFonts w:cs="Arial"/>
          <w:sz w:val="22"/>
          <w:szCs w:val="22"/>
          <w:lang w:val="en-GB"/>
        </w:rPr>
        <w:t xml:space="preserve"> (unless the disclosure is made for</w:t>
      </w:r>
      <w:r w:rsidR="00C96AA4" w:rsidRPr="00167C8E">
        <w:rPr>
          <w:rFonts w:cs="Arial"/>
          <w:sz w:val="22"/>
          <w:szCs w:val="22"/>
          <w:lang w:val="en-GB"/>
        </w:rPr>
        <w:t xml:space="preserve"> legitimate purposes, for example in connection with obtaining insurance</w:t>
      </w:r>
      <w:r w:rsidRPr="00167C8E">
        <w:rPr>
          <w:rFonts w:cs="Arial"/>
          <w:sz w:val="22"/>
          <w:szCs w:val="22"/>
          <w:lang w:val="en-GB"/>
        </w:rPr>
        <w:t>); or</w:t>
      </w:r>
    </w:p>
    <w:p w14:paraId="5D61CCA5" w14:textId="77777777" w:rsidR="00F432F5" w:rsidRPr="00167C8E" w:rsidRDefault="00F432F5" w:rsidP="00125F6B">
      <w:pPr>
        <w:pStyle w:val="BodyTextIndent3"/>
        <w:ind w:left="0" w:firstLine="0"/>
        <w:rPr>
          <w:rFonts w:cs="Arial"/>
          <w:sz w:val="22"/>
          <w:szCs w:val="22"/>
          <w:lang w:val="en-GB"/>
        </w:rPr>
      </w:pPr>
    </w:p>
    <w:p w14:paraId="0BF4C30A" w14:textId="77777777" w:rsidR="00F432F5" w:rsidRPr="00167C8E" w:rsidRDefault="00F432F5" w:rsidP="00ED76C5">
      <w:pPr>
        <w:pStyle w:val="BodyTextIndent3"/>
        <w:numPr>
          <w:ilvl w:val="0"/>
          <w:numId w:val="2"/>
        </w:numPr>
        <w:rPr>
          <w:rFonts w:cs="Arial"/>
          <w:sz w:val="22"/>
          <w:szCs w:val="22"/>
          <w:lang w:val="en-GB"/>
        </w:rPr>
      </w:pPr>
      <w:r w:rsidRPr="00167C8E">
        <w:rPr>
          <w:rFonts w:cs="Arial"/>
          <w:sz w:val="22"/>
          <w:szCs w:val="22"/>
          <w:lang w:val="en-GB"/>
        </w:rPr>
        <w:t>agrees with any o</w:t>
      </w:r>
      <w:r w:rsidR="00C96AA4" w:rsidRPr="00167C8E">
        <w:rPr>
          <w:rFonts w:cs="Arial"/>
          <w:sz w:val="22"/>
          <w:szCs w:val="22"/>
          <w:lang w:val="en-GB"/>
        </w:rPr>
        <w:t>ther person that s/he will not submit a</w:t>
      </w:r>
      <w:r w:rsidR="008E37E7" w:rsidRPr="00167C8E">
        <w:rPr>
          <w:rFonts w:cs="Arial"/>
          <w:sz w:val="22"/>
          <w:szCs w:val="22"/>
          <w:lang w:val="en-GB"/>
        </w:rPr>
        <w:t xml:space="preserve"> quotation</w:t>
      </w:r>
      <w:r w:rsidRPr="00167C8E">
        <w:rPr>
          <w:rFonts w:cs="Arial"/>
          <w:sz w:val="22"/>
          <w:szCs w:val="22"/>
          <w:lang w:val="en-GB"/>
        </w:rPr>
        <w:t xml:space="preserve"> </w:t>
      </w:r>
      <w:r w:rsidR="00C96AA4" w:rsidRPr="00167C8E">
        <w:rPr>
          <w:rFonts w:cs="Arial"/>
          <w:sz w:val="22"/>
          <w:szCs w:val="22"/>
          <w:lang w:val="en-GB"/>
        </w:rPr>
        <w:t>or as to the amount of any</w:t>
      </w:r>
      <w:r w:rsidR="008E37E7" w:rsidRPr="00167C8E">
        <w:rPr>
          <w:rFonts w:cs="Arial"/>
          <w:sz w:val="22"/>
          <w:szCs w:val="22"/>
          <w:lang w:val="en-GB"/>
        </w:rPr>
        <w:t xml:space="preserve"> quotation</w:t>
      </w:r>
      <w:r w:rsidRPr="00167C8E">
        <w:rPr>
          <w:rFonts w:cs="Arial"/>
          <w:sz w:val="22"/>
          <w:szCs w:val="22"/>
          <w:lang w:val="en-GB"/>
        </w:rPr>
        <w:t xml:space="preserve"> to be submitted; or</w:t>
      </w:r>
    </w:p>
    <w:p w14:paraId="47EB1C17" w14:textId="77777777" w:rsidR="00F432F5" w:rsidRPr="00167C8E" w:rsidRDefault="00F432F5" w:rsidP="00125F6B">
      <w:pPr>
        <w:pStyle w:val="BodyTextIndent3"/>
        <w:ind w:left="0" w:firstLine="0"/>
        <w:rPr>
          <w:rFonts w:cs="Arial"/>
          <w:sz w:val="22"/>
          <w:szCs w:val="22"/>
          <w:lang w:val="en-GB"/>
        </w:rPr>
      </w:pPr>
    </w:p>
    <w:p w14:paraId="21A186CF" w14:textId="77777777" w:rsidR="00F432F5" w:rsidRPr="00167C8E" w:rsidRDefault="00F432F5" w:rsidP="00ED76C5">
      <w:pPr>
        <w:pStyle w:val="BodyTextIndent3"/>
        <w:numPr>
          <w:ilvl w:val="0"/>
          <w:numId w:val="2"/>
        </w:numPr>
        <w:rPr>
          <w:rFonts w:cs="Arial"/>
          <w:sz w:val="22"/>
          <w:szCs w:val="22"/>
          <w:lang w:val="en-GB"/>
        </w:rPr>
      </w:pPr>
      <w:r w:rsidRPr="00167C8E">
        <w:rPr>
          <w:rFonts w:cs="Arial"/>
          <w:sz w:val="22"/>
          <w:szCs w:val="22"/>
          <w:lang w:val="en-GB"/>
        </w:rPr>
        <w:t xml:space="preserve">offers or pays any sum of money to any person to induce such a person to accept the </w:t>
      </w:r>
      <w:r w:rsidR="008E37E7" w:rsidRPr="00167C8E">
        <w:rPr>
          <w:rFonts w:cs="Arial"/>
          <w:sz w:val="22"/>
          <w:szCs w:val="22"/>
          <w:lang w:val="en-GB"/>
        </w:rPr>
        <w:t>quotation</w:t>
      </w:r>
    </w:p>
    <w:p w14:paraId="4CBD6E9E" w14:textId="77777777" w:rsidR="00F432F5" w:rsidRPr="00167C8E" w:rsidRDefault="00F432F5" w:rsidP="00125F6B">
      <w:pPr>
        <w:pStyle w:val="BodyTextIndent3"/>
        <w:rPr>
          <w:rFonts w:cs="Arial"/>
          <w:sz w:val="22"/>
          <w:szCs w:val="22"/>
          <w:lang w:val="en-GB"/>
        </w:rPr>
      </w:pPr>
    </w:p>
    <w:p w14:paraId="1A497ED0" w14:textId="77777777" w:rsidR="00F432F5" w:rsidRPr="00167C8E" w:rsidRDefault="008E37E7" w:rsidP="00125F6B">
      <w:pPr>
        <w:pStyle w:val="BodyTextIndent3"/>
        <w:ind w:left="709" w:firstLine="0"/>
        <w:rPr>
          <w:rFonts w:cs="Arial"/>
          <w:sz w:val="22"/>
          <w:szCs w:val="22"/>
          <w:lang w:val="en-GB"/>
        </w:rPr>
      </w:pPr>
      <w:r w:rsidRPr="00167C8E">
        <w:rPr>
          <w:rFonts w:cs="Arial"/>
          <w:sz w:val="22"/>
          <w:szCs w:val="22"/>
          <w:lang w:val="en-GB"/>
        </w:rPr>
        <w:t>then that person</w:t>
      </w:r>
      <w:r w:rsidR="00F432F5" w:rsidRPr="00167C8E">
        <w:rPr>
          <w:rFonts w:cs="Arial"/>
          <w:sz w:val="22"/>
          <w:szCs w:val="22"/>
          <w:lang w:val="en-GB"/>
        </w:rPr>
        <w:t xml:space="preserve"> shal</w:t>
      </w:r>
      <w:r w:rsidRPr="00167C8E">
        <w:rPr>
          <w:rFonts w:cs="Arial"/>
          <w:sz w:val="22"/>
          <w:szCs w:val="22"/>
          <w:lang w:val="en-GB"/>
        </w:rPr>
        <w:t>l be disqualified from making a quotation</w:t>
      </w:r>
      <w:r w:rsidR="00F432F5" w:rsidRPr="00167C8E">
        <w:rPr>
          <w:rFonts w:cs="Arial"/>
          <w:sz w:val="22"/>
          <w:szCs w:val="22"/>
          <w:lang w:val="en-GB"/>
        </w:rPr>
        <w:t xml:space="preserve"> and may be subject to civil and criminal liability</w:t>
      </w:r>
      <w:r w:rsidR="00C96AA4" w:rsidRPr="00167C8E">
        <w:rPr>
          <w:rFonts w:cs="Arial"/>
          <w:sz w:val="22"/>
          <w:szCs w:val="22"/>
          <w:lang w:val="en-GB"/>
        </w:rPr>
        <w:t>.</w:t>
      </w:r>
    </w:p>
    <w:p w14:paraId="1092BC1F" w14:textId="77777777" w:rsidR="00353CC7" w:rsidRPr="00167C8E" w:rsidRDefault="00353CC7" w:rsidP="00353CC7">
      <w:pPr>
        <w:pStyle w:val="BodyTextIndent3"/>
        <w:rPr>
          <w:rFonts w:cs="Arial"/>
          <w:sz w:val="22"/>
          <w:szCs w:val="22"/>
          <w:lang w:val="en-GB"/>
        </w:rPr>
      </w:pPr>
    </w:p>
    <w:p w14:paraId="68479A78" w14:textId="77777777" w:rsidR="00EA7C78" w:rsidRPr="00167C8E" w:rsidRDefault="00EA7C78" w:rsidP="00353CC7">
      <w:pPr>
        <w:pStyle w:val="BodyTextIndent3"/>
        <w:rPr>
          <w:rFonts w:cs="Arial"/>
          <w:sz w:val="22"/>
          <w:szCs w:val="22"/>
          <w:lang w:val="en-GB"/>
        </w:rPr>
      </w:pPr>
    </w:p>
    <w:p w14:paraId="1DFDEA0D" w14:textId="58046379" w:rsidR="00EC0BB9" w:rsidRPr="00167C8E" w:rsidRDefault="006E1B09" w:rsidP="00EC0BB9">
      <w:pPr>
        <w:pStyle w:val="BodyTextIndent3"/>
        <w:ind w:left="0" w:firstLine="0"/>
        <w:rPr>
          <w:rFonts w:cs="Arial"/>
          <w:b/>
          <w:sz w:val="22"/>
          <w:szCs w:val="22"/>
          <w:u w:val="single"/>
          <w:lang w:val="en-GB"/>
        </w:rPr>
      </w:pPr>
      <w:r>
        <w:rPr>
          <w:rFonts w:cs="Arial"/>
          <w:b/>
          <w:sz w:val="22"/>
          <w:szCs w:val="22"/>
          <w:lang w:val="en-GB"/>
        </w:rPr>
        <w:t>6</w:t>
      </w:r>
      <w:r w:rsidR="00EC0BB9" w:rsidRPr="00167C8E">
        <w:rPr>
          <w:rFonts w:cs="Arial"/>
          <w:b/>
          <w:sz w:val="22"/>
          <w:szCs w:val="22"/>
          <w:lang w:val="en-GB"/>
        </w:rPr>
        <w:t>.0</w:t>
      </w:r>
      <w:r w:rsidR="00EC0BB9" w:rsidRPr="00167C8E">
        <w:rPr>
          <w:rFonts w:cs="Arial"/>
          <w:b/>
          <w:sz w:val="22"/>
          <w:szCs w:val="22"/>
          <w:lang w:val="en-GB"/>
        </w:rPr>
        <w:tab/>
      </w:r>
      <w:r w:rsidR="00EC0BB9" w:rsidRPr="00167C8E">
        <w:rPr>
          <w:rFonts w:cs="Arial"/>
          <w:b/>
          <w:sz w:val="22"/>
          <w:szCs w:val="22"/>
          <w:u w:val="single"/>
          <w:lang w:val="en-GB"/>
        </w:rPr>
        <w:t xml:space="preserve">How to Complete the Quotation </w:t>
      </w:r>
    </w:p>
    <w:p w14:paraId="3108C340" w14:textId="77777777" w:rsidR="00E1769D" w:rsidRPr="00167C8E" w:rsidRDefault="00E1769D" w:rsidP="00EC0BB9">
      <w:pPr>
        <w:pStyle w:val="BodyTextIndent3"/>
        <w:ind w:left="0" w:firstLine="0"/>
        <w:rPr>
          <w:rFonts w:cs="Arial"/>
          <w:sz w:val="22"/>
          <w:szCs w:val="22"/>
          <w:lang w:val="en-GB"/>
        </w:rPr>
      </w:pPr>
    </w:p>
    <w:p w14:paraId="38372F83" w14:textId="44094FDA" w:rsidR="00EC0BB9" w:rsidRPr="00167C8E" w:rsidRDefault="006E1B09" w:rsidP="00EC0BB9">
      <w:pPr>
        <w:pStyle w:val="BodyTextIndent3"/>
        <w:rPr>
          <w:rFonts w:cs="Arial"/>
          <w:sz w:val="22"/>
          <w:szCs w:val="22"/>
          <w:lang w:val="en-GB"/>
        </w:rPr>
      </w:pPr>
      <w:r>
        <w:rPr>
          <w:rFonts w:cs="Arial"/>
          <w:sz w:val="22"/>
          <w:szCs w:val="22"/>
          <w:lang w:val="en-GB"/>
        </w:rPr>
        <w:t>6</w:t>
      </w:r>
      <w:r w:rsidR="00EC0BB9" w:rsidRPr="00167C8E">
        <w:rPr>
          <w:rFonts w:cs="Arial"/>
          <w:sz w:val="22"/>
          <w:szCs w:val="22"/>
          <w:lang w:val="en-GB"/>
        </w:rPr>
        <w:t>.1</w:t>
      </w:r>
      <w:r w:rsidR="00EC0BB9" w:rsidRPr="00167C8E">
        <w:rPr>
          <w:rFonts w:cs="Arial"/>
          <w:sz w:val="22"/>
          <w:szCs w:val="22"/>
          <w:lang w:val="en-GB"/>
        </w:rPr>
        <w:tab/>
        <w:t xml:space="preserve">The quotation must be calculated with careful reference to the contents of this Invitation to Quote, including the Specification and Contract Conditions. </w:t>
      </w:r>
    </w:p>
    <w:p w14:paraId="38269672" w14:textId="77777777" w:rsidR="00EC0BB9" w:rsidRPr="00167C8E" w:rsidRDefault="00EC0BB9" w:rsidP="00EC0BB9">
      <w:pPr>
        <w:pStyle w:val="BodyTextIndent3"/>
        <w:ind w:firstLine="0"/>
        <w:rPr>
          <w:rFonts w:cs="Arial"/>
          <w:sz w:val="22"/>
          <w:szCs w:val="22"/>
          <w:lang w:val="en-GB"/>
        </w:rPr>
      </w:pPr>
    </w:p>
    <w:p w14:paraId="3B6675CC" w14:textId="76485656" w:rsidR="00EC0BB9" w:rsidRPr="00167C8E" w:rsidRDefault="006E1B09" w:rsidP="00EC0BB9">
      <w:pPr>
        <w:pStyle w:val="BodyTextIndent3"/>
        <w:ind w:left="0" w:firstLine="0"/>
        <w:rPr>
          <w:rFonts w:cs="Arial"/>
          <w:sz w:val="22"/>
          <w:szCs w:val="22"/>
          <w:lang w:val="en-GB"/>
        </w:rPr>
      </w:pPr>
      <w:r>
        <w:rPr>
          <w:rFonts w:cs="Arial"/>
          <w:sz w:val="22"/>
          <w:szCs w:val="22"/>
          <w:lang w:val="en-GB"/>
        </w:rPr>
        <w:t>6</w:t>
      </w:r>
      <w:r w:rsidR="00EC0BB9" w:rsidRPr="00167C8E">
        <w:rPr>
          <w:rFonts w:cs="Arial"/>
          <w:sz w:val="22"/>
          <w:szCs w:val="22"/>
          <w:lang w:val="en-GB"/>
        </w:rPr>
        <w:t>.2</w:t>
      </w:r>
      <w:r w:rsidR="00EC0BB9" w:rsidRPr="00167C8E">
        <w:rPr>
          <w:rFonts w:cs="Arial"/>
          <w:sz w:val="22"/>
          <w:szCs w:val="22"/>
          <w:lang w:val="en-GB"/>
        </w:rPr>
        <w:tab/>
        <w:t>Organisations must submit with their quotation:</w:t>
      </w:r>
    </w:p>
    <w:p w14:paraId="64C1D98A" w14:textId="77777777" w:rsidR="00EC0BB9" w:rsidRPr="00167C8E" w:rsidRDefault="00EC0BB9" w:rsidP="00EC0BB9">
      <w:pPr>
        <w:pStyle w:val="BodyTextIndent3"/>
        <w:ind w:left="2160"/>
        <w:rPr>
          <w:rFonts w:cs="Arial"/>
          <w:sz w:val="22"/>
          <w:szCs w:val="22"/>
          <w:lang w:val="en-GB"/>
        </w:rPr>
      </w:pPr>
    </w:p>
    <w:p w14:paraId="7BC37971" w14:textId="4598737E" w:rsidR="00EC0BB9" w:rsidRPr="00167C8E" w:rsidRDefault="00EC0BB9" w:rsidP="00EC0BB9">
      <w:pPr>
        <w:pStyle w:val="BodyTextIndent3"/>
        <w:ind w:left="1440"/>
        <w:rPr>
          <w:rFonts w:cs="Arial"/>
          <w:sz w:val="22"/>
          <w:szCs w:val="22"/>
          <w:lang w:val="en-GB"/>
        </w:rPr>
      </w:pPr>
      <w:r w:rsidRPr="00167C8E">
        <w:rPr>
          <w:rFonts w:cs="Arial"/>
          <w:sz w:val="22"/>
          <w:szCs w:val="22"/>
          <w:lang w:val="en-GB"/>
        </w:rPr>
        <w:t>(i)</w:t>
      </w:r>
      <w:r w:rsidRPr="00167C8E">
        <w:rPr>
          <w:rFonts w:cs="Arial"/>
          <w:sz w:val="22"/>
          <w:szCs w:val="22"/>
          <w:lang w:val="en-GB"/>
        </w:rPr>
        <w:tab/>
        <w:t xml:space="preserve">details of three referees, two trade and one financial. The </w:t>
      </w:r>
      <w:r w:rsidR="00784AEF">
        <w:rPr>
          <w:rFonts w:cs="Arial"/>
          <w:sz w:val="22"/>
          <w:szCs w:val="22"/>
          <w:lang w:val="en-GB"/>
        </w:rPr>
        <w:t xml:space="preserve">YDNPA </w:t>
      </w:r>
      <w:r w:rsidRPr="00167C8E">
        <w:rPr>
          <w:rFonts w:cs="Arial"/>
          <w:sz w:val="22"/>
          <w:szCs w:val="22"/>
          <w:lang w:val="en-GB"/>
        </w:rPr>
        <w:t>will contact all referees as part of the evaluation process.</w:t>
      </w:r>
    </w:p>
    <w:p w14:paraId="1516DCFD" w14:textId="77777777" w:rsidR="00EC0BB9" w:rsidRPr="00167C8E" w:rsidRDefault="00EC0BB9" w:rsidP="00EC0BB9">
      <w:pPr>
        <w:pStyle w:val="BodyTextIndent3"/>
        <w:ind w:left="2160"/>
        <w:rPr>
          <w:rFonts w:cs="Arial"/>
          <w:sz w:val="22"/>
          <w:szCs w:val="22"/>
          <w:lang w:val="en-GB"/>
        </w:rPr>
      </w:pPr>
    </w:p>
    <w:p w14:paraId="29288FFB" w14:textId="77777777" w:rsidR="00EC0BB9" w:rsidRPr="00167C8E" w:rsidRDefault="00EC0BB9" w:rsidP="00EC0BB9">
      <w:pPr>
        <w:pStyle w:val="BodyTextIndent3"/>
        <w:ind w:firstLine="0"/>
        <w:rPr>
          <w:rFonts w:cs="Arial"/>
          <w:sz w:val="22"/>
          <w:szCs w:val="22"/>
          <w:lang w:val="en-GB"/>
        </w:rPr>
      </w:pPr>
      <w:r w:rsidRPr="00167C8E">
        <w:rPr>
          <w:rFonts w:cs="Arial"/>
          <w:sz w:val="22"/>
          <w:szCs w:val="22"/>
          <w:lang w:val="en-GB"/>
        </w:rPr>
        <w:t>(ii)</w:t>
      </w:r>
      <w:r w:rsidRPr="00167C8E">
        <w:rPr>
          <w:rFonts w:cs="Arial"/>
          <w:sz w:val="22"/>
          <w:szCs w:val="22"/>
          <w:lang w:val="en-GB"/>
        </w:rPr>
        <w:tab/>
        <w:t>if an organisation is an agent, details of its principal.</w:t>
      </w:r>
    </w:p>
    <w:p w14:paraId="14286142" w14:textId="77777777" w:rsidR="00353CC7" w:rsidRPr="00167C8E" w:rsidRDefault="00353CC7" w:rsidP="00353CC7">
      <w:pPr>
        <w:pStyle w:val="BodyTextIndent3"/>
        <w:rPr>
          <w:rFonts w:cs="Arial"/>
          <w:sz w:val="22"/>
          <w:szCs w:val="22"/>
          <w:lang w:val="en-GB"/>
        </w:rPr>
      </w:pPr>
    </w:p>
    <w:p w14:paraId="6C27E8FB" w14:textId="77777777" w:rsidR="00F432F5" w:rsidRPr="00167C8E" w:rsidRDefault="00F432F5" w:rsidP="00125F6B">
      <w:pPr>
        <w:pStyle w:val="BodyTextIndent3"/>
        <w:rPr>
          <w:rFonts w:cs="Arial"/>
          <w:sz w:val="22"/>
          <w:szCs w:val="22"/>
          <w:lang w:val="en-GB"/>
        </w:rPr>
      </w:pPr>
    </w:p>
    <w:p w14:paraId="5221D460" w14:textId="3C165D70" w:rsidR="00F432F5" w:rsidRPr="00167C8E" w:rsidRDefault="006E1B09" w:rsidP="00125F6B">
      <w:pPr>
        <w:pStyle w:val="BodyTextIndent3"/>
        <w:ind w:left="0" w:firstLine="0"/>
        <w:rPr>
          <w:rFonts w:cs="Arial"/>
          <w:b/>
          <w:sz w:val="22"/>
          <w:szCs w:val="22"/>
          <w:u w:val="single"/>
          <w:lang w:val="en-GB"/>
        </w:rPr>
      </w:pPr>
      <w:r>
        <w:rPr>
          <w:rFonts w:cs="Arial"/>
          <w:b/>
          <w:sz w:val="22"/>
          <w:szCs w:val="22"/>
          <w:lang w:val="en-GB"/>
        </w:rPr>
        <w:t>7</w:t>
      </w:r>
      <w:r w:rsidR="00F432F5" w:rsidRPr="00167C8E">
        <w:rPr>
          <w:rFonts w:cs="Arial"/>
          <w:b/>
          <w:sz w:val="22"/>
          <w:szCs w:val="22"/>
          <w:lang w:val="en-GB"/>
        </w:rPr>
        <w:t>.</w:t>
      </w:r>
      <w:r w:rsidR="00C2629D" w:rsidRPr="00167C8E">
        <w:rPr>
          <w:rFonts w:cs="Arial"/>
          <w:b/>
          <w:sz w:val="22"/>
          <w:szCs w:val="22"/>
          <w:lang w:val="en-GB"/>
        </w:rPr>
        <w:t>0</w:t>
      </w:r>
      <w:r w:rsidR="00F432F5" w:rsidRPr="00167C8E">
        <w:rPr>
          <w:rFonts w:cs="Arial"/>
          <w:b/>
          <w:sz w:val="22"/>
          <w:szCs w:val="22"/>
          <w:lang w:val="en-GB"/>
        </w:rPr>
        <w:tab/>
      </w:r>
      <w:r w:rsidR="0048106D" w:rsidRPr="00167C8E">
        <w:rPr>
          <w:rFonts w:cs="Arial"/>
          <w:b/>
          <w:sz w:val="22"/>
          <w:szCs w:val="22"/>
          <w:u w:val="single"/>
          <w:lang w:val="en-GB"/>
        </w:rPr>
        <w:t>Compliance with</w:t>
      </w:r>
      <w:r w:rsidR="00F432F5" w:rsidRPr="00167C8E">
        <w:rPr>
          <w:rFonts w:cs="Arial"/>
          <w:b/>
          <w:sz w:val="22"/>
          <w:szCs w:val="22"/>
          <w:u w:val="single"/>
          <w:lang w:val="en-GB"/>
        </w:rPr>
        <w:t xml:space="preserve"> Documents</w:t>
      </w:r>
    </w:p>
    <w:p w14:paraId="76DD55FE" w14:textId="77777777" w:rsidR="00F432F5" w:rsidRPr="00167C8E" w:rsidRDefault="00F432F5" w:rsidP="00125F6B">
      <w:pPr>
        <w:pStyle w:val="BodyTextIndent3"/>
        <w:ind w:left="0" w:firstLine="0"/>
        <w:rPr>
          <w:rFonts w:cs="Arial"/>
          <w:sz w:val="22"/>
          <w:szCs w:val="22"/>
          <w:u w:val="single"/>
          <w:lang w:val="en-GB"/>
        </w:rPr>
      </w:pPr>
    </w:p>
    <w:p w14:paraId="2438D96D" w14:textId="3D2E120C" w:rsidR="00F432F5" w:rsidRPr="00167C8E" w:rsidRDefault="006E1B09" w:rsidP="00125F6B">
      <w:pPr>
        <w:pStyle w:val="BodyTextIndent3"/>
        <w:rPr>
          <w:rFonts w:cs="Arial"/>
          <w:sz w:val="22"/>
          <w:szCs w:val="22"/>
          <w:lang w:val="en-GB"/>
        </w:rPr>
      </w:pPr>
      <w:r>
        <w:rPr>
          <w:rFonts w:cs="Arial"/>
          <w:sz w:val="22"/>
          <w:szCs w:val="22"/>
          <w:lang w:val="en-GB"/>
        </w:rPr>
        <w:t>7</w:t>
      </w:r>
      <w:r w:rsidR="008E37E7" w:rsidRPr="00167C8E">
        <w:rPr>
          <w:rFonts w:cs="Arial"/>
          <w:sz w:val="22"/>
          <w:szCs w:val="22"/>
          <w:lang w:val="en-GB"/>
        </w:rPr>
        <w:t>.1</w:t>
      </w:r>
      <w:r w:rsidR="008E37E7" w:rsidRPr="00167C8E">
        <w:rPr>
          <w:rFonts w:cs="Arial"/>
          <w:sz w:val="22"/>
          <w:szCs w:val="22"/>
          <w:lang w:val="en-GB"/>
        </w:rPr>
        <w:tab/>
      </w:r>
      <w:r w:rsidR="008E37E7" w:rsidRPr="003916BA">
        <w:rPr>
          <w:rFonts w:cs="Arial"/>
          <w:b/>
          <w:sz w:val="22"/>
          <w:szCs w:val="22"/>
          <w:lang w:val="en-GB"/>
        </w:rPr>
        <w:t>Quotation</w:t>
      </w:r>
      <w:r w:rsidR="00F432F5" w:rsidRPr="003916BA">
        <w:rPr>
          <w:rFonts w:cs="Arial"/>
          <w:b/>
          <w:sz w:val="22"/>
          <w:szCs w:val="22"/>
          <w:lang w:val="en-GB"/>
        </w:rPr>
        <w:t>s made must be in accordance with all the contract documentation</w:t>
      </w:r>
      <w:r w:rsidR="00F432F5" w:rsidRPr="00167C8E">
        <w:rPr>
          <w:rFonts w:cs="Arial"/>
          <w:sz w:val="22"/>
          <w:szCs w:val="22"/>
          <w:lang w:val="en-GB"/>
        </w:rPr>
        <w:t xml:space="preserve"> and no changes sh</w:t>
      </w:r>
      <w:r w:rsidR="008271F1" w:rsidRPr="00167C8E">
        <w:rPr>
          <w:rFonts w:cs="Arial"/>
          <w:sz w:val="22"/>
          <w:szCs w:val="22"/>
          <w:lang w:val="en-GB"/>
        </w:rPr>
        <w:t>ould be made</w:t>
      </w:r>
      <w:r w:rsidR="00F432F5" w:rsidRPr="00167C8E">
        <w:rPr>
          <w:rFonts w:cs="Arial"/>
          <w:sz w:val="22"/>
          <w:szCs w:val="22"/>
          <w:lang w:val="en-GB"/>
        </w:rPr>
        <w:t>. Similarly</w:t>
      </w:r>
      <w:r w:rsidR="008271F1" w:rsidRPr="00167C8E">
        <w:rPr>
          <w:rFonts w:cs="Arial"/>
          <w:sz w:val="22"/>
          <w:szCs w:val="22"/>
          <w:lang w:val="en-GB"/>
        </w:rPr>
        <w:t>,</w:t>
      </w:r>
      <w:r w:rsidR="008E37E7" w:rsidRPr="00167C8E">
        <w:rPr>
          <w:rFonts w:cs="Arial"/>
          <w:sz w:val="22"/>
          <w:szCs w:val="22"/>
          <w:lang w:val="en-GB"/>
        </w:rPr>
        <w:t xml:space="preserve"> quotation</w:t>
      </w:r>
      <w:r w:rsidR="00F432F5" w:rsidRPr="00167C8E">
        <w:rPr>
          <w:rFonts w:cs="Arial"/>
          <w:sz w:val="22"/>
          <w:szCs w:val="22"/>
          <w:lang w:val="en-GB"/>
        </w:rPr>
        <w:t>s must not be accompanied</w:t>
      </w:r>
      <w:r w:rsidR="008E37E7" w:rsidRPr="00167C8E">
        <w:rPr>
          <w:rFonts w:cs="Arial"/>
          <w:sz w:val="22"/>
          <w:szCs w:val="22"/>
          <w:lang w:val="en-GB"/>
        </w:rPr>
        <w:t xml:space="preserve"> by statements making them</w:t>
      </w:r>
      <w:r w:rsidR="00F432F5" w:rsidRPr="00167C8E">
        <w:rPr>
          <w:rFonts w:cs="Arial"/>
          <w:sz w:val="22"/>
          <w:szCs w:val="22"/>
          <w:lang w:val="en-GB"/>
        </w:rPr>
        <w:t xml:space="preserve"> qualified in any way.</w:t>
      </w:r>
    </w:p>
    <w:p w14:paraId="33F9F0A8" w14:textId="77777777" w:rsidR="00E76181" w:rsidRPr="00167C8E" w:rsidRDefault="00E76181" w:rsidP="00125F6B">
      <w:pPr>
        <w:pStyle w:val="BodyTextIndent3"/>
        <w:rPr>
          <w:rFonts w:cs="Arial"/>
          <w:sz w:val="22"/>
          <w:szCs w:val="22"/>
          <w:lang w:val="en-GB"/>
        </w:rPr>
      </w:pPr>
    </w:p>
    <w:p w14:paraId="16923081" w14:textId="1794D9C9" w:rsidR="00E76181" w:rsidRPr="00167C8E" w:rsidRDefault="006E1B09" w:rsidP="00125F6B">
      <w:pPr>
        <w:pStyle w:val="BodyTextIndent3"/>
        <w:rPr>
          <w:rFonts w:cs="Arial"/>
          <w:sz w:val="22"/>
          <w:szCs w:val="22"/>
          <w:lang w:val="en-GB"/>
        </w:rPr>
      </w:pPr>
      <w:r>
        <w:rPr>
          <w:rFonts w:cs="Arial"/>
          <w:sz w:val="22"/>
          <w:szCs w:val="22"/>
          <w:lang w:val="en-GB"/>
        </w:rPr>
        <w:t>7</w:t>
      </w:r>
      <w:r w:rsidR="00E76181" w:rsidRPr="00167C8E">
        <w:rPr>
          <w:rFonts w:cs="Arial"/>
          <w:sz w:val="22"/>
          <w:szCs w:val="22"/>
          <w:lang w:val="en-GB"/>
        </w:rPr>
        <w:t>.2</w:t>
      </w:r>
      <w:r w:rsidR="00E76181" w:rsidRPr="00167C8E">
        <w:rPr>
          <w:rFonts w:cs="Arial"/>
          <w:sz w:val="22"/>
          <w:szCs w:val="22"/>
          <w:lang w:val="en-GB"/>
        </w:rPr>
        <w:tab/>
        <w:t>To make a valid quotation, you must complete the whole of Section 3, including providing your answers to the questions under the heading “Quality”</w:t>
      </w:r>
      <w:r w:rsidR="00846D91" w:rsidRPr="00167C8E">
        <w:rPr>
          <w:rFonts w:cs="Arial"/>
          <w:sz w:val="22"/>
          <w:szCs w:val="22"/>
          <w:lang w:val="en-GB"/>
        </w:rPr>
        <w:t xml:space="preserve"> as necessary</w:t>
      </w:r>
      <w:r w:rsidR="00E76181" w:rsidRPr="00167C8E">
        <w:rPr>
          <w:rFonts w:cs="Arial"/>
          <w:sz w:val="22"/>
          <w:szCs w:val="22"/>
          <w:lang w:val="en-GB"/>
        </w:rPr>
        <w:t>.</w:t>
      </w:r>
    </w:p>
    <w:p w14:paraId="015B85AE" w14:textId="77777777" w:rsidR="00353CC7" w:rsidRPr="00167C8E" w:rsidRDefault="00353CC7" w:rsidP="00353CC7">
      <w:pPr>
        <w:pStyle w:val="BodyTextIndent3"/>
        <w:rPr>
          <w:rFonts w:cs="Arial"/>
          <w:sz w:val="22"/>
          <w:szCs w:val="22"/>
          <w:lang w:val="en-GB"/>
        </w:rPr>
      </w:pPr>
    </w:p>
    <w:p w14:paraId="2F241C42" w14:textId="77777777" w:rsidR="00953BE0" w:rsidRPr="00167C8E" w:rsidRDefault="00953BE0" w:rsidP="00953BE0">
      <w:pPr>
        <w:rPr>
          <w:rFonts w:ascii="Arial" w:hAnsi="Arial" w:cs="Arial"/>
          <w:sz w:val="22"/>
          <w:szCs w:val="22"/>
          <w:lang w:val="en-GB"/>
        </w:rPr>
      </w:pPr>
    </w:p>
    <w:p w14:paraId="175CE4B9" w14:textId="6BC4A742" w:rsidR="00953BE0" w:rsidRPr="00167C8E" w:rsidRDefault="006E1B09" w:rsidP="00953BE0">
      <w:pPr>
        <w:tabs>
          <w:tab w:val="left" w:pos="50"/>
          <w:tab w:val="left" w:pos="709"/>
          <w:tab w:val="center" w:pos="1418"/>
          <w:tab w:val="right" w:pos="4552"/>
        </w:tabs>
        <w:rPr>
          <w:rFonts w:ascii="Arial" w:hAnsi="Arial" w:cs="Arial"/>
          <w:b/>
          <w:sz w:val="22"/>
          <w:szCs w:val="22"/>
          <w:u w:val="single"/>
          <w:lang w:val="en-GB"/>
        </w:rPr>
      </w:pPr>
      <w:r>
        <w:rPr>
          <w:rFonts w:ascii="Arial" w:hAnsi="Arial" w:cs="Arial"/>
          <w:b/>
          <w:sz w:val="22"/>
          <w:szCs w:val="22"/>
          <w:lang w:val="en-GB"/>
        </w:rPr>
        <w:t>8</w:t>
      </w:r>
      <w:r w:rsidR="00953BE0" w:rsidRPr="00167C8E">
        <w:rPr>
          <w:rFonts w:ascii="Arial" w:hAnsi="Arial" w:cs="Arial"/>
          <w:b/>
          <w:sz w:val="22"/>
          <w:szCs w:val="22"/>
          <w:lang w:val="en-GB"/>
        </w:rPr>
        <w:t>.0</w:t>
      </w:r>
      <w:r w:rsidR="00953BE0" w:rsidRPr="00167C8E">
        <w:rPr>
          <w:rFonts w:ascii="Arial" w:hAnsi="Arial" w:cs="Arial"/>
          <w:b/>
          <w:sz w:val="22"/>
          <w:szCs w:val="22"/>
          <w:lang w:val="en-GB"/>
        </w:rPr>
        <w:tab/>
      </w:r>
      <w:r w:rsidR="00953BE0" w:rsidRPr="00167C8E">
        <w:rPr>
          <w:rFonts w:ascii="Arial" w:hAnsi="Arial" w:cs="Arial"/>
          <w:b/>
          <w:sz w:val="22"/>
          <w:szCs w:val="22"/>
          <w:u w:val="single"/>
          <w:lang w:val="en-GB"/>
        </w:rPr>
        <w:t>Freedom of Information and Data Protection</w:t>
      </w:r>
    </w:p>
    <w:p w14:paraId="61BF5CE4" w14:textId="77777777" w:rsidR="00953BE0" w:rsidRPr="00167C8E" w:rsidRDefault="00953BE0" w:rsidP="00953BE0">
      <w:pPr>
        <w:tabs>
          <w:tab w:val="left" w:pos="0"/>
          <w:tab w:val="left" w:pos="50"/>
          <w:tab w:val="left" w:pos="709"/>
          <w:tab w:val="center" w:pos="1418"/>
          <w:tab w:val="right" w:pos="4552"/>
        </w:tabs>
        <w:ind w:left="360"/>
        <w:rPr>
          <w:rFonts w:ascii="Arial" w:hAnsi="Arial" w:cs="Arial"/>
          <w:b/>
          <w:sz w:val="22"/>
          <w:szCs w:val="22"/>
          <w:lang w:val="en-GB"/>
        </w:rPr>
      </w:pPr>
    </w:p>
    <w:p w14:paraId="055B8A8F" w14:textId="27D01810" w:rsidR="00953BE0" w:rsidRPr="00167C8E" w:rsidRDefault="006E1B09" w:rsidP="00953BE0">
      <w:pPr>
        <w:ind w:left="705" w:hanging="705"/>
        <w:rPr>
          <w:rFonts w:ascii="Arial" w:hAnsi="Arial" w:cs="Arial"/>
          <w:sz w:val="22"/>
          <w:szCs w:val="22"/>
        </w:rPr>
      </w:pPr>
      <w:r>
        <w:rPr>
          <w:rFonts w:ascii="Arial" w:hAnsi="Arial" w:cs="Arial"/>
          <w:sz w:val="22"/>
          <w:szCs w:val="22"/>
          <w:lang w:val="en-GB"/>
        </w:rPr>
        <w:t>8</w:t>
      </w:r>
      <w:r w:rsidR="00953BE0" w:rsidRPr="00167C8E">
        <w:rPr>
          <w:rFonts w:ascii="Arial" w:hAnsi="Arial" w:cs="Arial"/>
          <w:sz w:val="22"/>
          <w:szCs w:val="22"/>
          <w:lang w:val="en-GB"/>
        </w:rPr>
        <w:t>.1</w:t>
      </w:r>
      <w:r w:rsidR="00953BE0" w:rsidRPr="00167C8E">
        <w:rPr>
          <w:rFonts w:ascii="Arial" w:hAnsi="Arial" w:cs="Arial"/>
          <w:sz w:val="22"/>
          <w:szCs w:val="22"/>
          <w:lang w:val="en-GB"/>
        </w:rPr>
        <w:tab/>
        <w:t xml:space="preserve">The </w:t>
      </w:r>
      <w:r w:rsidR="00953BE0" w:rsidRPr="00167C8E">
        <w:rPr>
          <w:rFonts w:ascii="Arial" w:hAnsi="Arial" w:cs="Arial"/>
          <w:sz w:val="22"/>
          <w:szCs w:val="22"/>
        </w:rPr>
        <w:t>Authorit</w:t>
      </w:r>
      <w:r w:rsidR="00784AEF">
        <w:rPr>
          <w:rFonts w:ascii="Arial" w:hAnsi="Arial" w:cs="Arial"/>
          <w:sz w:val="22"/>
          <w:szCs w:val="22"/>
        </w:rPr>
        <w:t>ies are</w:t>
      </w:r>
      <w:r w:rsidR="00953BE0" w:rsidRPr="00167C8E">
        <w:rPr>
          <w:rFonts w:ascii="Arial" w:hAnsi="Arial" w:cs="Arial"/>
          <w:sz w:val="22"/>
          <w:szCs w:val="22"/>
        </w:rPr>
        <w:t xml:space="preserve"> subject to the provisions of the Freedom of Information Act 2000 and the Environmental Information Regulations </w:t>
      </w:r>
      <w:proofErr w:type="gramStart"/>
      <w:r w:rsidR="00953BE0" w:rsidRPr="00167C8E">
        <w:rPr>
          <w:rFonts w:ascii="Arial" w:hAnsi="Arial" w:cs="Arial"/>
          <w:sz w:val="22"/>
          <w:szCs w:val="22"/>
        </w:rPr>
        <w:t>2004</w:t>
      </w:r>
      <w:proofErr w:type="gramEnd"/>
      <w:r w:rsidR="00953BE0" w:rsidRPr="00167C8E">
        <w:rPr>
          <w:rFonts w:ascii="Arial" w:hAnsi="Arial" w:cs="Arial"/>
          <w:sz w:val="22"/>
          <w:szCs w:val="22"/>
        </w:rPr>
        <w:t xml:space="preserve"> and this Quotation does not constitute or contain any obligation of confidentiality in terms of information provided to the Authority by any Party.  </w:t>
      </w:r>
      <w:r w:rsidR="00953BE0" w:rsidRPr="00167C8E">
        <w:rPr>
          <w:rFonts w:ascii="Arial" w:hAnsi="Arial" w:cs="Arial"/>
          <w:sz w:val="22"/>
          <w:szCs w:val="22"/>
        </w:rPr>
        <w:br/>
      </w:r>
    </w:p>
    <w:p w14:paraId="23DF4526" w14:textId="7E1C1F3C" w:rsidR="00953BE0" w:rsidRPr="00167C8E" w:rsidRDefault="006E1B09" w:rsidP="00953BE0">
      <w:pPr>
        <w:pStyle w:val="NoSpacing"/>
        <w:ind w:left="705" w:hanging="705"/>
        <w:rPr>
          <w:rFonts w:ascii="Arial" w:hAnsi="Arial" w:cs="Arial"/>
        </w:rPr>
      </w:pPr>
      <w:r>
        <w:rPr>
          <w:rFonts w:ascii="Arial" w:hAnsi="Arial" w:cs="Arial"/>
        </w:rPr>
        <w:t>8</w:t>
      </w:r>
      <w:r w:rsidR="00953BE0" w:rsidRPr="00167C8E">
        <w:rPr>
          <w:rFonts w:ascii="Arial" w:hAnsi="Arial" w:cs="Arial"/>
        </w:rPr>
        <w:t>.2</w:t>
      </w:r>
      <w:r w:rsidR="00953BE0" w:rsidRPr="00167C8E">
        <w:rPr>
          <w:rFonts w:ascii="Arial" w:hAnsi="Arial" w:cs="Arial"/>
        </w:rPr>
        <w:tab/>
        <w:t xml:space="preserve">Each of the Parties undertakes to comply with its obligations under the </w:t>
      </w:r>
      <w:r w:rsidR="006F13B2" w:rsidRPr="00167C8E">
        <w:rPr>
          <w:rFonts w:ascii="Arial" w:hAnsi="Arial" w:cs="Arial"/>
        </w:rPr>
        <w:t>UK</w:t>
      </w:r>
      <w:r w:rsidR="00843081" w:rsidRPr="00167C8E">
        <w:rPr>
          <w:rFonts w:ascii="Arial" w:hAnsi="Arial" w:cs="Arial"/>
        </w:rPr>
        <w:t xml:space="preserve"> </w:t>
      </w:r>
      <w:r w:rsidR="00953BE0" w:rsidRPr="00167C8E">
        <w:rPr>
          <w:rFonts w:ascii="Arial" w:hAnsi="Arial" w:cs="Arial"/>
        </w:rPr>
        <w:t xml:space="preserve">General Data Protection Regulation and the Data Protection Act 2018, and </w:t>
      </w:r>
      <w:proofErr w:type="gramStart"/>
      <w:r w:rsidR="00953BE0" w:rsidRPr="00167C8E">
        <w:rPr>
          <w:rFonts w:ascii="Arial" w:hAnsi="Arial" w:cs="Arial"/>
        </w:rPr>
        <w:t>in particular must</w:t>
      </w:r>
      <w:proofErr w:type="gramEnd"/>
      <w:r w:rsidR="00953BE0" w:rsidRPr="00167C8E">
        <w:rPr>
          <w:rFonts w:ascii="Arial" w:hAnsi="Arial" w:cs="Arial"/>
        </w:rPr>
        <w:t xml:space="preserve"> not disclose any personal data as defined by that legislation to any individual unless the relevant conditions permitting disclosure are met.</w:t>
      </w:r>
    </w:p>
    <w:p w14:paraId="476C9B4B" w14:textId="77777777" w:rsidR="00953BE0" w:rsidRPr="00167C8E" w:rsidRDefault="00953BE0" w:rsidP="00953BE0">
      <w:pPr>
        <w:pStyle w:val="BodyTextIndent3"/>
        <w:ind w:left="0" w:firstLine="0"/>
        <w:rPr>
          <w:rFonts w:cs="Arial"/>
          <w:sz w:val="22"/>
          <w:szCs w:val="22"/>
          <w:lang w:val="en-GB"/>
        </w:rPr>
      </w:pPr>
    </w:p>
    <w:p w14:paraId="2C8E79F1" w14:textId="77777777" w:rsidR="00953BE0" w:rsidRDefault="00953BE0" w:rsidP="00353CC7">
      <w:pPr>
        <w:pStyle w:val="BodyTextIndent3"/>
        <w:rPr>
          <w:rFonts w:cs="Arial"/>
          <w:sz w:val="22"/>
          <w:szCs w:val="22"/>
          <w:lang w:val="en-GB"/>
        </w:rPr>
      </w:pPr>
    </w:p>
    <w:p w14:paraId="2F797136" w14:textId="77777777" w:rsidR="00906402" w:rsidRDefault="00906402" w:rsidP="00353CC7">
      <w:pPr>
        <w:pStyle w:val="BodyTextIndent3"/>
        <w:rPr>
          <w:rFonts w:cs="Arial"/>
          <w:sz w:val="22"/>
          <w:szCs w:val="22"/>
          <w:lang w:val="en-GB"/>
        </w:rPr>
      </w:pPr>
    </w:p>
    <w:p w14:paraId="46B4B4D0" w14:textId="77777777" w:rsidR="00906402" w:rsidRDefault="00906402" w:rsidP="00353CC7">
      <w:pPr>
        <w:pStyle w:val="BodyTextIndent3"/>
        <w:rPr>
          <w:rFonts w:cs="Arial"/>
          <w:sz w:val="22"/>
          <w:szCs w:val="22"/>
          <w:lang w:val="en-GB"/>
        </w:rPr>
      </w:pPr>
    </w:p>
    <w:p w14:paraId="39F1195C" w14:textId="77777777" w:rsidR="00906402" w:rsidRDefault="00906402" w:rsidP="00353CC7">
      <w:pPr>
        <w:pStyle w:val="BodyTextIndent3"/>
        <w:rPr>
          <w:rFonts w:cs="Arial"/>
          <w:sz w:val="22"/>
          <w:szCs w:val="22"/>
          <w:lang w:val="en-GB"/>
        </w:rPr>
      </w:pPr>
    </w:p>
    <w:p w14:paraId="0CAF1467" w14:textId="77777777" w:rsidR="00906402" w:rsidRDefault="00906402" w:rsidP="00353CC7">
      <w:pPr>
        <w:pStyle w:val="BodyTextIndent3"/>
        <w:rPr>
          <w:rFonts w:cs="Arial"/>
          <w:sz w:val="22"/>
          <w:szCs w:val="22"/>
          <w:lang w:val="en-GB"/>
        </w:rPr>
      </w:pPr>
    </w:p>
    <w:p w14:paraId="467A1C2C" w14:textId="77777777" w:rsidR="00906402" w:rsidRPr="00167C8E" w:rsidRDefault="00906402" w:rsidP="00353CC7">
      <w:pPr>
        <w:pStyle w:val="BodyTextIndent3"/>
        <w:rPr>
          <w:rFonts w:cs="Arial"/>
          <w:sz w:val="22"/>
          <w:szCs w:val="22"/>
          <w:lang w:val="en-GB"/>
        </w:rPr>
      </w:pPr>
    </w:p>
    <w:p w14:paraId="70E8E964" w14:textId="1CFD7707" w:rsidR="00F432F5" w:rsidRPr="00167C8E" w:rsidRDefault="006E1B09" w:rsidP="00125F6B">
      <w:pPr>
        <w:pStyle w:val="BodyTextIndent3"/>
        <w:ind w:left="0" w:firstLine="0"/>
        <w:rPr>
          <w:rFonts w:cs="Arial"/>
          <w:b/>
          <w:sz w:val="22"/>
          <w:szCs w:val="22"/>
          <w:u w:val="single"/>
          <w:lang w:val="en-GB"/>
        </w:rPr>
      </w:pPr>
      <w:r>
        <w:rPr>
          <w:rFonts w:cs="Arial"/>
          <w:b/>
          <w:sz w:val="22"/>
          <w:szCs w:val="22"/>
          <w:lang w:val="en-GB"/>
        </w:rPr>
        <w:lastRenderedPageBreak/>
        <w:t>9</w:t>
      </w:r>
      <w:r w:rsidR="00F432F5" w:rsidRPr="00167C8E">
        <w:rPr>
          <w:rFonts w:cs="Arial"/>
          <w:b/>
          <w:sz w:val="22"/>
          <w:szCs w:val="22"/>
          <w:lang w:val="en-GB"/>
        </w:rPr>
        <w:t>.0</w:t>
      </w:r>
      <w:r w:rsidR="00F432F5" w:rsidRPr="00167C8E">
        <w:rPr>
          <w:rFonts w:cs="Arial"/>
          <w:b/>
          <w:sz w:val="22"/>
          <w:szCs w:val="22"/>
          <w:lang w:val="en-GB"/>
        </w:rPr>
        <w:tab/>
      </w:r>
      <w:r w:rsidR="008271F1" w:rsidRPr="00167C8E">
        <w:rPr>
          <w:rFonts w:cs="Arial"/>
          <w:b/>
          <w:sz w:val="22"/>
          <w:szCs w:val="22"/>
          <w:u w:val="single"/>
          <w:lang w:val="en-GB"/>
        </w:rPr>
        <w:t>Enquiries</w:t>
      </w:r>
    </w:p>
    <w:p w14:paraId="324E8F2D" w14:textId="77777777" w:rsidR="00F432F5" w:rsidRPr="00F12416" w:rsidRDefault="00F432F5" w:rsidP="00125F6B">
      <w:pPr>
        <w:pStyle w:val="BodyTextIndent3"/>
        <w:rPr>
          <w:rFonts w:cs="Arial"/>
          <w:sz w:val="22"/>
          <w:szCs w:val="22"/>
          <w:u w:val="single"/>
          <w:lang w:val="en-GB"/>
        </w:rPr>
      </w:pPr>
    </w:p>
    <w:p w14:paraId="0AD76FEB" w14:textId="26ABDD84" w:rsidR="00F432F5" w:rsidRPr="00F12416" w:rsidRDefault="006E1B09" w:rsidP="00125F6B">
      <w:pPr>
        <w:pStyle w:val="BodyTextIndent3"/>
        <w:rPr>
          <w:rFonts w:cs="Arial"/>
          <w:sz w:val="22"/>
          <w:szCs w:val="22"/>
          <w:lang w:val="en-GB"/>
        </w:rPr>
      </w:pPr>
      <w:r>
        <w:rPr>
          <w:rFonts w:cs="Arial"/>
          <w:sz w:val="22"/>
          <w:szCs w:val="22"/>
          <w:lang w:val="en-GB"/>
        </w:rPr>
        <w:t>9</w:t>
      </w:r>
      <w:r w:rsidR="00F432F5" w:rsidRPr="00F12416">
        <w:rPr>
          <w:rFonts w:cs="Arial"/>
          <w:sz w:val="22"/>
          <w:szCs w:val="22"/>
          <w:lang w:val="en-GB"/>
        </w:rPr>
        <w:t>.1</w:t>
      </w:r>
      <w:r w:rsidR="00F432F5" w:rsidRPr="00F12416">
        <w:rPr>
          <w:rFonts w:cs="Arial"/>
          <w:sz w:val="22"/>
          <w:szCs w:val="22"/>
          <w:lang w:val="en-GB"/>
        </w:rPr>
        <w:tab/>
        <w:t>Any enquiries relating to the contract docume</w:t>
      </w:r>
      <w:r w:rsidR="002E5BDC" w:rsidRPr="00F12416">
        <w:rPr>
          <w:rFonts w:cs="Arial"/>
          <w:sz w:val="22"/>
          <w:szCs w:val="22"/>
          <w:lang w:val="en-GB"/>
        </w:rPr>
        <w:t>nts shoul</w:t>
      </w:r>
      <w:r w:rsidR="00C2629D" w:rsidRPr="00F12416">
        <w:rPr>
          <w:rFonts w:cs="Arial"/>
          <w:sz w:val="22"/>
          <w:szCs w:val="22"/>
          <w:lang w:val="en-GB"/>
        </w:rPr>
        <w:t xml:space="preserve">d be addressed to </w:t>
      </w:r>
      <w:r w:rsidR="00F12416" w:rsidRPr="00F12416">
        <w:rPr>
          <w:rFonts w:cs="Arial"/>
          <w:sz w:val="22"/>
          <w:szCs w:val="22"/>
          <w:lang w:val="en-GB"/>
        </w:rPr>
        <w:t xml:space="preserve">Rob Ashford Access and Recreation Team and Project Manager, </w:t>
      </w:r>
      <w:r w:rsidR="00F432F5" w:rsidRPr="00F12416">
        <w:rPr>
          <w:rFonts w:cs="Arial"/>
          <w:sz w:val="22"/>
          <w:szCs w:val="22"/>
          <w:lang w:val="en-GB"/>
        </w:rPr>
        <w:t xml:space="preserve">Yorkshire </w:t>
      </w:r>
      <w:r w:rsidR="00035E88" w:rsidRPr="00F12416">
        <w:rPr>
          <w:rFonts w:cs="Arial"/>
          <w:sz w:val="22"/>
          <w:szCs w:val="22"/>
          <w:lang w:val="en-GB"/>
        </w:rPr>
        <w:t>Dales National Park Authority</w:t>
      </w:r>
      <w:r w:rsidR="00F432F5" w:rsidRPr="00F12416">
        <w:rPr>
          <w:rFonts w:cs="Arial"/>
          <w:sz w:val="22"/>
          <w:szCs w:val="22"/>
          <w:lang w:val="en-GB"/>
        </w:rPr>
        <w:t>,</w:t>
      </w:r>
      <w:r w:rsidR="002E5BDC" w:rsidRPr="00F12416">
        <w:rPr>
          <w:rFonts w:cs="Arial"/>
          <w:sz w:val="22"/>
          <w:szCs w:val="22"/>
          <w:lang w:val="en-GB"/>
        </w:rPr>
        <w:t xml:space="preserve"> (contact details on the covering page of this Invitation to Quote).</w:t>
      </w:r>
    </w:p>
    <w:p w14:paraId="05ED3130" w14:textId="77777777" w:rsidR="00F432F5" w:rsidRDefault="00F432F5" w:rsidP="00125F6B">
      <w:pPr>
        <w:ind w:left="720" w:hanging="720"/>
        <w:rPr>
          <w:rFonts w:ascii="Arial" w:hAnsi="Arial" w:cs="Arial"/>
          <w:sz w:val="22"/>
          <w:szCs w:val="22"/>
          <w:lang w:val="en-GB"/>
        </w:rPr>
      </w:pPr>
    </w:p>
    <w:p w14:paraId="7784B55B" w14:textId="77777777" w:rsidR="00B115BF" w:rsidRDefault="00B115BF" w:rsidP="00125F6B">
      <w:pPr>
        <w:ind w:left="720" w:hanging="720"/>
        <w:rPr>
          <w:rFonts w:ascii="Arial" w:hAnsi="Arial" w:cs="Arial"/>
          <w:sz w:val="22"/>
          <w:szCs w:val="22"/>
          <w:lang w:val="en-GB"/>
        </w:rPr>
      </w:pPr>
    </w:p>
    <w:p w14:paraId="392E69BB" w14:textId="77777777" w:rsidR="0041521B" w:rsidRDefault="0041521B" w:rsidP="00B115BF">
      <w:pPr>
        <w:rPr>
          <w:rFonts w:ascii="Arial" w:hAnsi="Arial" w:cs="Arial"/>
        </w:rPr>
      </w:pPr>
    </w:p>
    <w:p w14:paraId="744264D6" w14:textId="77777777" w:rsidR="0041521B" w:rsidRDefault="0041521B" w:rsidP="00B115BF">
      <w:pPr>
        <w:rPr>
          <w:rFonts w:ascii="Arial" w:hAnsi="Arial" w:cs="Arial"/>
        </w:rPr>
      </w:pPr>
    </w:p>
    <w:p w14:paraId="32236A11" w14:textId="77777777" w:rsidR="0041521B" w:rsidRDefault="0041521B" w:rsidP="00B115BF">
      <w:pPr>
        <w:rPr>
          <w:rFonts w:ascii="Arial" w:hAnsi="Arial" w:cs="Arial"/>
        </w:rPr>
      </w:pPr>
    </w:p>
    <w:p w14:paraId="13A8DFA0" w14:textId="02539426" w:rsidR="00B115BF" w:rsidRPr="0041521B" w:rsidRDefault="00B115BF" w:rsidP="00B115BF">
      <w:pPr>
        <w:rPr>
          <w:rFonts w:ascii="Arial" w:hAnsi="Arial" w:cs="Arial"/>
          <w:sz w:val="24"/>
          <w:szCs w:val="22"/>
        </w:rPr>
      </w:pPr>
      <w:r w:rsidRPr="0041521B">
        <w:rPr>
          <w:rFonts w:ascii="Arial" w:hAnsi="Arial" w:cs="Arial"/>
        </w:rPr>
        <w:t>The Authorit</w:t>
      </w:r>
      <w:r w:rsidR="00784AEF">
        <w:rPr>
          <w:rFonts w:ascii="Arial" w:hAnsi="Arial" w:cs="Arial"/>
        </w:rPr>
        <w:t xml:space="preserve">ies are </w:t>
      </w:r>
      <w:r w:rsidRPr="0041521B">
        <w:rPr>
          <w:rFonts w:ascii="Arial" w:hAnsi="Arial" w:cs="Arial"/>
        </w:rPr>
        <w:t>Disability Confident Employer</w:t>
      </w:r>
      <w:r w:rsidR="00784AEF">
        <w:rPr>
          <w:rFonts w:ascii="Arial" w:hAnsi="Arial" w:cs="Arial"/>
        </w:rPr>
        <w:t>s</w:t>
      </w:r>
      <w:r w:rsidRPr="0041521B">
        <w:rPr>
          <w:rFonts w:ascii="Arial" w:hAnsi="Arial" w:cs="Arial"/>
        </w:rPr>
        <w:t>. Disability Confident is a national scheme to support employers to make the most of the talents people with disabilities can bring to the workplace. This means that we are committed to employing, supporting and promoting people with disabilities in the workplace. We would like to encourage all of our suppliers and partners to be disability confident employers</w:t>
      </w:r>
      <w:r w:rsidR="0041521B">
        <w:rPr>
          <w:rFonts w:ascii="Arial" w:hAnsi="Arial" w:cs="Arial"/>
        </w:rPr>
        <w:t>.</w:t>
      </w:r>
    </w:p>
    <w:p w14:paraId="5097C19C" w14:textId="77777777" w:rsidR="00B115BF" w:rsidRPr="00167C8E" w:rsidRDefault="00B115BF" w:rsidP="00125F6B">
      <w:pPr>
        <w:ind w:left="720" w:hanging="720"/>
        <w:rPr>
          <w:rFonts w:ascii="Arial" w:hAnsi="Arial" w:cs="Arial"/>
          <w:sz w:val="22"/>
          <w:szCs w:val="22"/>
          <w:lang w:val="en-GB"/>
        </w:rPr>
      </w:pPr>
    </w:p>
    <w:p w14:paraId="68EB5842" w14:textId="77777777" w:rsidR="002E5BDC" w:rsidRPr="00167C8E" w:rsidRDefault="00EC0BB9" w:rsidP="002B67A5">
      <w:pPr>
        <w:pStyle w:val="BodyTextIndent3"/>
        <w:ind w:left="0" w:firstLine="0"/>
        <w:rPr>
          <w:rFonts w:cs="Arial"/>
          <w:sz w:val="22"/>
          <w:szCs w:val="22"/>
        </w:rPr>
      </w:pPr>
      <w:r w:rsidRPr="00167C8E">
        <w:rPr>
          <w:rFonts w:cs="Arial"/>
          <w:sz w:val="22"/>
          <w:szCs w:val="22"/>
        </w:rPr>
        <w:br w:type="page"/>
      </w:r>
    </w:p>
    <w:p w14:paraId="27A5CCF8" w14:textId="77777777" w:rsidR="002E5BDC" w:rsidRPr="00167C8E" w:rsidRDefault="0048106D" w:rsidP="004B6929">
      <w:pPr>
        <w:pStyle w:val="Heading4"/>
        <w:jc w:val="left"/>
        <w:rPr>
          <w:rFonts w:cs="Arial"/>
          <w:sz w:val="22"/>
          <w:szCs w:val="22"/>
          <w:lang w:val="en-GB"/>
        </w:rPr>
      </w:pPr>
      <w:r w:rsidRPr="00167C8E">
        <w:rPr>
          <w:rFonts w:cs="Arial"/>
          <w:sz w:val="22"/>
          <w:szCs w:val="22"/>
          <w:u w:val="none"/>
          <w:lang w:val="en-GB"/>
        </w:rPr>
        <w:lastRenderedPageBreak/>
        <w:t>SE</w:t>
      </w:r>
      <w:r w:rsidR="00EC46D7" w:rsidRPr="00167C8E">
        <w:rPr>
          <w:rFonts w:cs="Arial"/>
          <w:sz w:val="22"/>
          <w:szCs w:val="22"/>
          <w:u w:val="none"/>
          <w:lang w:val="en-GB"/>
        </w:rPr>
        <w:t xml:space="preserve">CTION </w:t>
      </w:r>
      <w:r w:rsidR="002B67A5" w:rsidRPr="00167C8E">
        <w:rPr>
          <w:rFonts w:cs="Arial"/>
          <w:sz w:val="22"/>
          <w:szCs w:val="22"/>
          <w:u w:val="none"/>
          <w:lang w:val="en-GB"/>
        </w:rPr>
        <w:t>2</w:t>
      </w:r>
      <w:r w:rsidR="00EC0BB9" w:rsidRPr="00167C8E">
        <w:rPr>
          <w:rFonts w:cs="Arial"/>
          <w:sz w:val="22"/>
          <w:szCs w:val="22"/>
          <w:u w:val="none"/>
          <w:lang w:val="en-GB"/>
        </w:rPr>
        <w:t xml:space="preserve">:  </w:t>
      </w:r>
      <w:r w:rsidR="00EE63CC" w:rsidRPr="00167C8E">
        <w:rPr>
          <w:rFonts w:cs="Arial"/>
          <w:sz w:val="22"/>
          <w:szCs w:val="22"/>
          <w:u w:val="none"/>
          <w:lang w:val="en-GB"/>
        </w:rPr>
        <w:t>HOW TO QUOTE</w:t>
      </w:r>
    </w:p>
    <w:p w14:paraId="1EB51CA3" w14:textId="77777777" w:rsidR="000222D9" w:rsidRPr="00167C8E" w:rsidRDefault="000222D9" w:rsidP="000222D9">
      <w:pPr>
        <w:tabs>
          <w:tab w:val="left" w:pos="-1440"/>
        </w:tabs>
        <w:ind w:left="1440" w:hanging="1440"/>
        <w:rPr>
          <w:rFonts w:ascii="Arial" w:hAnsi="Arial" w:cs="Arial"/>
          <w:sz w:val="22"/>
          <w:szCs w:val="22"/>
          <w:lang w:val="en-GB"/>
        </w:rPr>
      </w:pPr>
    </w:p>
    <w:p w14:paraId="25186B30" w14:textId="77777777" w:rsidR="000222D9" w:rsidRPr="00167C8E" w:rsidRDefault="000222D9" w:rsidP="000222D9">
      <w:pPr>
        <w:tabs>
          <w:tab w:val="left" w:pos="-1440"/>
          <w:tab w:val="left" w:pos="567"/>
        </w:tabs>
        <w:rPr>
          <w:rFonts w:ascii="Arial" w:hAnsi="Arial" w:cs="Arial"/>
          <w:sz w:val="22"/>
          <w:szCs w:val="22"/>
          <w:lang w:val="en-GB"/>
        </w:rPr>
      </w:pPr>
    </w:p>
    <w:p w14:paraId="34D4DF57" w14:textId="77777777" w:rsidR="000222D9" w:rsidRPr="00167C8E" w:rsidRDefault="000222D9" w:rsidP="00E86D6F">
      <w:pPr>
        <w:tabs>
          <w:tab w:val="left" w:pos="-1440"/>
          <w:tab w:val="left" w:pos="567"/>
        </w:tabs>
        <w:ind w:left="564" w:hanging="564"/>
        <w:rPr>
          <w:rFonts w:ascii="Arial" w:hAnsi="Arial" w:cs="Arial"/>
          <w:sz w:val="22"/>
          <w:szCs w:val="22"/>
          <w:lang w:val="en-GB"/>
        </w:rPr>
      </w:pPr>
      <w:r w:rsidRPr="00167C8E">
        <w:rPr>
          <w:rFonts w:ascii="Arial" w:hAnsi="Arial" w:cs="Arial"/>
          <w:sz w:val="22"/>
          <w:szCs w:val="22"/>
          <w:lang w:val="en-GB"/>
        </w:rPr>
        <w:t>2.1</w:t>
      </w:r>
      <w:r w:rsidRPr="00167C8E">
        <w:rPr>
          <w:rFonts w:ascii="Arial" w:hAnsi="Arial" w:cs="Arial"/>
          <w:sz w:val="22"/>
          <w:szCs w:val="22"/>
          <w:lang w:val="en-GB"/>
        </w:rPr>
        <w:tab/>
        <w:t>You should only complete the quotation after you have read and fully understood all the contract documents.</w:t>
      </w:r>
    </w:p>
    <w:p w14:paraId="6588CA58" w14:textId="77777777" w:rsidR="000222D9" w:rsidRPr="00167C8E" w:rsidRDefault="000222D9" w:rsidP="000222D9">
      <w:pPr>
        <w:tabs>
          <w:tab w:val="left" w:pos="567"/>
        </w:tabs>
        <w:rPr>
          <w:rFonts w:ascii="Arial" w:hAnsi="Arial" w:cs="Arial"/>
          <w:sz w:val="22"/>
          <w:szCs w:val="22"/>
          <w:lang w:val="en-GB"/>
        </w:rPr>
      </w:pPr>
    </w:p>
    <w:p w14:paraId="4BC78595" w14:textId="77777777" w:rsidR="000222D9" w:rsidRPr="00167C8E" w:rsidRDefault="000222D9" w:rsidP="00E86D6F">
      <w:pPr>
        <w:tabs>
          <w:tab w:val="left" w:pos="-1440"/>
          <w:tab w:val="left" w:pos="567"/>
        </w:tabs>
        <w:ind w:left="564" w:hanging="564"/>
        <w:rPr>
          <w:rFonts w:ascii="Arial" w:hAnsi="Arial" w:cs="Arial"/>
          <w:sz w:val="22"/>
          <w:szCs w:val="22"/>
          <w:lang w:val="en-GB"/>
        </w:rPr>
      </w:pPr>
      <w:r w:rsidRPr="00167C8E">
        <w:rPr>
          <w:rFonts w:ascii="Arial" w:hAnsi="Arial" w:cs="Arial"/>
          <w:sz w:val="22"/>
          <w:szCs w:val="22"/>
          <w:lang w:val="en-GB"/>
        </w:rPr>
        <w:t>2.2</w:t>
      </w:r>
      <w:r w:rsidRPr="00167C8E">
        <w:rPr>
          <w:rFonts w:ascii="Arial" w:hAnsi="Arial" w:cs="Arial"/>
          <w:sz w:val="22"/>
          <w:szCs w:val="22"/>
          <w:lang w:val="en-GB"/>
        </w:rPr>
        <w:tab/>
        <w:t>Once a quotation has been accepted, no allowance can be made for any errors, omissions or misjudgements in providing quotations.</w:t>
      </w:r>
    </w:p>
    <w:p w14:paraId="405C8962" w14:textId="77777777" w:rsidR="000222D9" w:rsidRPr="00167C8E" w:rsidRDefault="000222D9" w:rsidP="000222D9">
      <w:pPr>
        <w:tabs>
          <w:tab w:val="left" w:pos="-1440"/>
          <w:tab w:val="left" w:pos="567"/>
        </w:tabs>
        <w:rPr>
          <w:rFonts w:ascii="Arial" w:hAnsi="Arial" w:cs="Arial"/>
          <w:sz w:val="22"/>
          <w:szCs w:val="22"/>
          <w:lang w:val="en-GB"/>
        </w:rPr>
      </w:pPr>
    </w:p>
    <w:p w14:paraId="390F4FCA" w14:textId="77777777" w:rsidR="000222D9" w:rsidRPr="00E86D6F" w:rsidRDefault="000222D9" w:rsidP="000222D9">
      <w:pPr>
        <w:tabs>
          <w:tab w:val="left" w:pos="-1440"/>
          <w:tab w:val="left" w:pos="567"/>
        </w:tabs>
        <w:rPr>
          <w:rFonts w:ascii="Arial" w:hAnsi="Arial" w:cs="Arial"/>
          <w:sz w:val="22"/>
          <w:szCs w:val="22"/>
          <w:lang w:val="en-GB"/>
        </w:rPr>
      </w:pPr>
      <w:r w:rsidRPr="00E86D6F">
        <w:rPr>
          <w:rFonts w:ascii="Arial" w:hAnsi="Arial" w:cs="Arial"/>
          <w:sz w:val="22"/>
          <w:szCs w:val="22"/>
          <w:lang w:val="en-GB"/>
        </w:rPr>
        <w:t>2.3</w:t>
      </w:r>
      <w:r w:rsidRPr="00E86D6F">
        <w:rPr>
          <w:rFonts w:ascii="Arial" w:hAnsi="Arial" w:cs="Arial"/>
          <w:sz w:val="22"/>
          <w:szCs w:val="22"/>
          <w:lang w:val="en-GB"/>
        </w:rPr>
        <w:tab/>
        <w:t>Bids are deemed to be inclusive of all overheads and are exclusive of VAT.</w:t>
      </w:r>
    </w:p>
    <w:p w14:paraId="1B74D466" w14:textId="77777777" w:rsidR="000222D9" w:rsidRPr="00E86D6F" w:rsidRDefault="000222D9" w:rsidP="000222D9">
      <w:pPr>
        <w:tabs>
          <w:tab w:val="left" w:pos="-1440"/>
          <w:tab w:val="left" w:pos="567"/>
        </w:tabs>
        <w:rPr>
          <w:rFonts w:ascii="Arial" w:hAnsi="Arial" w:cs="Arial"/>
          <w:sz w:val="22"/>
          <w:szCs w:val="22"/>
          <w:highlight w:val="yellow"/>
          <w:lang w:val="en-GB"/>
        </w:rPr>
      </w:pPr>
    </w:p>
    <w:p w14:paraId="6C0502A0" w14:textId="6912A5A9" w:rsidR="005A3A2C" w:rsidRPr="00E86D6F" w:rsidRDefault="000222D9" w:rsidP="00E86D6F">
      <w:pPr>
        <w:pStyle w:val="BodyTextIndent3"/>
        <w:rPr>
          <w:rFonts w:cs="Arial"/>
          <w:color w:val="FF0000"/>
          <w:sz w:val="22"/>
          <w:szCs w:val="22"/>
        </w:rPr>
      </w:pPr>
      <w:r w:rsidRPr="00E86D6F">
        <w:rPr>
          <w:rFonts w:cs="Arial"/>
          <w:sz w:val="22"/>
          <w:szCs w:val="22"/>
        </w:rPr>
        <w:t>2.4</w:t>
      </w:r>
      <w:r w:rsidRPr="00E86D6F">
        <w:rPr>
          <w:rFonts w:cs="Arial"/>
          <w:sz w:val="22"/>
          <w:szCs w:val="22"/>
        </w:rPr>
        <w:tab/>
      </w:r>
      <w:r w:rsidR="005B5AAA" w:rsidRPr="00E86D6F">
        <w:rPr>
          <w:rFonts w:cs="Arial"/>
          <w:sz w:val="22"/>
          <w:szCs w:val="22"/>
        </w:rPr>
        <w:t>No quotation will be considered unless received by one</w:t>
      </w:r>
      <w:r w:rsidR="003C5120">
        <w:rPr>
          <w:rFonts w:cs="Arial"/>
          <w:sz w:val="22"/>
          <w:szCs w:val="22"/>
        </w:rPr>
        <w:t xml:space="preserve"> of the following methods: </w:t>
      </w:r>
      <w:r w:rsidR="003C5120">
        <w:rPr>
          <w:rFonts w:cs="Arial"/>
          <w:sz w:val="22"/>
          <w:szCs w:val="22"/>
        </w:rPr>
        <w:br/>
      </w:r>
      <w:r w:rsidR="003C5120">
        <w:rPr>
          <w:rFonts w:cs="Arial"/>
          <w:sz w:val="22"/>
          <w:szCs w:val="22"/>
        </w:rPr>
        <w:br/>
      </w:r>
      <w:r w:rsidR="003C5120" w:rsidRPr="00B13435">
        <w:rPr>
          <w:rFonts w:cs="Arial"/>
          <w:sz w:val="22"/>
          <w:szCs w:val="22"/>
        </w:rPr>
        <w:t>i</w:t>
      </w:r>
      <w:r w:rsidR="00E86D6F" w:rsidRPr="00B13435">
        <w:rPr>
          <w:rFonts w:cs="Arial"/>
          <w:sz w:val="22"/>
          <w:szCs w:val="22"/>
        </w:rPr>
        <w:t xml:space="preserve">. </w:t>
      </w:r>
      <w:r w:rsidR="005A3A2C" w:rsidRPr="00B13435">
        <w:rPr>
          <w:rFonts w:cs="Arial"/>
          <w:sz w:val="22"/>
          <w:szCs w:val="22"/>
        </w:rPr>
        <w:t xml:space="preserve">By email to </w:t>
      </w:r>
      <w:r w:rsidR="005A3A2C" w:rsidRPr="00B13435">
        <w:rPr>
          <w:rFonts w:cs="Arial"/>
          <w:b/>
          <w:sz w:val="22"/>
          <w:szCs w:val="22"/>
          <w:u w:val="single"/>
        </w:rPr>
        <w:t>procurement@yorkshiredales.org.uk</w:t>
      </w:r>
      <w:r w:rsidR="005A3A2C" w:rsidRPr="00B13435">
        <w:rPr>
          <w:rFonts w:cs="Arial"/>
          <w:sz w:val="22"/>
          <w:szCs w:val="22"/>
        </w:rPr>
        <w:t xml:space="preserve"> with the title box stating: </w:t>
      </w:r>
      <w:r w:rsidR="003916BA" w:rsidRPr="00B13435">
        <w:rPr>
          <w:rFonts w:cs="Arial"/>
          <w:sz w:val="22"/>
          <w:szCs w:val="22"/>
        </w:rPr>
        <w:t>“</w:t>
      </w:r>
      <w:r w:rsidR="005A3A2C" w:rsidRPr="00B13435">
        <w:rPr>
          <w:rFonts w:cs="Arial"/>
          <w:sz w:val="22"/>
          <w:szCs w:val="22"/>
        </w:rPr>
        <w:t xml:space="preserve">QUOTATION FOR </w:t>
      </w:r>
      <w:r w:rsidR="00B13435" w:rsidRPr="00AE63AE">
        <w:rPr>
          <w:rFonts w:cs="Arial"/>
          <w:sz w:val="22"/>
          <w:szCs w:val="22"/>
        </w:rPr>
        <w:t xml:space="preserve">ECONOMIC BUSINESS CASE FOR THE PROPOSED ACTIVE TRAVEL NETWORK IN THE YORKSHIRE DALES NATIONAL PARK &amp; THE PEAK DISTRICT NATIONAL </w:t>
      </w:r>
      <w:r w:rsidR="00B13435" w:rsidRPr="00B13435">
        <w:rPr>
          <w:rFonts w:cs="Arial"/>
          <w:sz w:val="22"/>
          <w:szCs w:val="22"/>
        </w:rPr>
        <w:t xml:space="preserve">PARK </w:t>
      </w:r>
      <w:r w:rsidR="0036278A">
        <w:rPr>
          <w:rFonts w:cs="Arial"/>
          <w:sz w:val="22"/>
          <w:szCs w:val="22"/>
        </w:rPr>
        <w:t>05.03.25</w:t>
      </w:r>
      <w:r w:rsidR="003916BA" w:rsidRPr="00B13435">
        <w:rPr>
          <w:rFonts w:cs="Arial"/>
          <w:sz w:val="22"/>
          <w:szCs w:val="22"/>
        </w:rPr>
        <w:t>”</w:t>
      </w:r>
      <w:r w:rsidR="005A3A2C" w:rsidRPr="00B13435">
        <w:rPr>
          <w:rFonts w:cs="Arial"/>
          <w:sz w:val="22"/>
          <w:szCs w:val="22"/>
        </w:rPr>
        <w:t xml:space="preserve">.  You will receive an immediate automatic confirmation of </w:t>
      </w:r>
      <w:r w:rsidR="00B13435" w:rsidRPr="00B13435">
        <w:rPr>
          <w:rFonts w:cs="Arial"/>
          <w:sz w:val="22"/>
          <w:szCs w:val="22"/>
        </w:rPr>
        <w:t>receipt; if</w:t>
      </w:r>
      <w:r w:rsidR="005A3A2C" w:rsidRPr="00B13435">
        <w:rPr>
          <w:rFonts w:cs="Arial"/>
          <w:sz w:val="22"/>
          <w:szCs w:val="22"/>
        </w:rPr>
        <w:t xml:space="preserve"> this is not forthcoming </w:t>
      </w:r>
      <w:r w:rsidR="005A3A2C" w:rsidRPr="00B13435">
        <w:rPr>
          <w:rFonts w:cs="Arial"/>
          <w:b/>
          <w:sz w:val="22"/>
          <w:szCs w:val="22"/>
        </w:rPr>
        <w:t xml:space="preserve">please </w:t>
      </w:r>
      <w:r w:rsidR="00F06B4E" w:rsidRPr="00B13435">
        <w:rPr>
          <w:rFonts w:cs="Arial"/>
          <w:b/>
          <w:sz w:val="22"/>
          <w:szCs w:val="22"/>
        </w:rPr>
        <w:t>check your SPAM</w:t>
      </w:r>
      <w:r w:rsidR="00F06B4E" w:rsidRPr="00B13435">
        <w:rPr>
          <w:rFonts w:cs="Arial"/>
          <w:sz w:val="22"/>
          <w:szCs w:val="22"/>
        </w:rPr>
        <w:t xml:space="preserve"> or </w:t>
      </w:r>
      <w:r w:rsidR="005A3A2C" w:rsidRPr="00B13435">
        <w:rPr>
          <w:rFonts w:cs="Arial"/>
          <w:sz w:val="22"/>
          <w:szCs w:val="22"/>
        </w:rPr>
        <w:t>contact the officer named on the front of this Invitation to Quote.  THIS IS THE PREFERRED METHOD</w:t>
      </w:r>
    </w:p>
    <w:p w14:paraId="1742AF76" w14:textId="77777777" w:rsidR="00D56E0B" w:rsidRPr="00E86D6F" w:rsidRDefault="00D56E0B" w:rsidP="005A3A2C">
      <w:pPr>
        <w:pStyle w:val="BodyTextIndent3"/>
        <w:ind w:left="540" w:firstLine="0"/>
        <w:rPr>
          <w:rFonts w:cs="Arial"/>
          <w:color w:val="FF0000"/>
          <w:sz w:val="22"/>
          <w:szCs w:val="22"/>
        </w:rPr>
      </w:pPr>
    </w:p>
    <w:p w14:paraId="7451F4BE" w14:textId="77777777" w:rsidR="000222D9" w:rsidRPr="003C5120" w:rsidRDefault="003C5120" w:rsidP="003C5120">
      <w:pPr>
        <w:pStyle w:val="BodyTextIndent3"/>
        <w:ind w:firstLine="0"/>
        <w:rPr>
          <w:rFonts w:cs="Arial"/>
          <w:sz w:val="22"/>
          <w:szCs w:val="22"/>
        </w:rPr>
      </w:pPr>
      <w:r>
        <w:rPr>
          <w:rFonts w:cs="Arial"/>
          <w:sz w:val="22"/>
          <w:szCs w:val="22"/>
        </w:rPr>
        <w:t>ii</w:t>
      </w:r>
      <w:r w:rsidR="00E86D6F">
        <w:rPr>
          <w:rFonts w:cs="Arial"/>
          <w:sz w:val="22"/>
          <w:szCs w:val="22"/>
        </w:rPr>
        <w:t xml:space="preserve">. </w:t>
      </w:r>
      <w:r w:rsidR="005A3A2C" w:rsidRPr="00E86D6F">
        <w:rPr>
          <w:rFonts w:cs="Arial"/>
          <w:sz w:val="22"/>
          <w:szCs w:val="22"/>
        </w:rPr>
        <w:t xml:space="preserve"> I</w:t>
      </w:r>
      <w:r w:rsidR="005B5AAA" w:rsidRPr="00E86D6F">
        <w:rPr>
          <w:rFonts w:cs="Arial"/>
          <w:sz w:val="22"/>
          <w:szCs w:val="22"/>
        </w:rPr>
        <w:t xml:space="preserve">n an envelope to </w:t>
      </w:r>
      <w:r w:rsidR="002D41D2" w:rsidRPr="00E86D6F">
        <w:rPr>
          <w:rFonts w:cs="Arial"/>
          <w:sz w:val="22"/>
          <w:szCs w:val="22"/>
        </w:rPr>
        <w:t>Director of Corporate Services</w:t>
      </w:r>
      <w:r w:rsidR="005B5AAA" w:rsidRPr="00E86D6F">
        <w:rPr>
          <w:rFonts w:cs="Arial"/>
          <w:sz w:val="22"/>
          <w:szCs w:val="22"/>
        </w:rPr>
        <w:t>, Yorkshire Dales National Park Authority, Yoredale, Bainbridge, Leyburn, North Yorkshire, DL8 3EL</w:t>
      </w:r>
      <w:r w:rsidR="005B5AAA" w:rsidRPr="00B13435">
        <w:rPr>
          <w:rFonts w:cs="Arial"/>
          <w:sz w:val="22"/>
          <w:szCs w:val="22"/>
        </w:rPr>
        <w:t xml:space="preserve">.  </w:t>
      </w:r>
      <w:r w:rsidR="001539DD" w:rsidRPr="00B13435">
        <w:rPr>
          <w:rFonts w:cs="Arial"/>
          <w:sz w:val="22"/>
          <w:szCs w:val="22"/>
        </w:rPr>
        <w:t xml:space="preserve">Please </w:t>
      </w:r>
      <w:r w:rsidR="00282495" w:rsidRPr="00B13435">
        <w:rPr>
          <w:rFonts w:cs="Arial"/>
          <w:sz w:val="22"/>
          <w:szCs w:val="22"/>
        </w:rPr>
        <w:t>write the name of the c</w:t>
      </w:r>
      <w:r w:rsidR="001539DD" w:rsidRPr="00B13435">
        <w:rPr>
          <w:rFonts w:cs="Arial"/>
          <w:sz w:val="22"/>
          <w:szCs w:val="22"/>
        </w:rPr>
        <w:t xml:space="preserve">ontract on the top left hand side of your envelope.  </w:t>
      </w:r>
      <w:r w:rsidR="005B5AAA" w:rsidRPr="00B13435">
        <w:rPr>
          <w:rFonts w:cs="Arial"/>
          <w:sz w:val="22"/>
          <w:szCs w:val="22"/>
        </w:rPr>
        <w:t>The envelope must not bear any name or advertising mark indicating the sender eg do not use a franking machine with a company name or logo.</w:t>
      </w:r>
      <w:r w:rsidR="005B5AAA" w:rsidRPr="00E86D6F">
        <w:rPr>
          <w:rFonts w:cs="Arial"/>
          <w:sz w:val="22"/>
          <w:szCs w:val="22"/>
        </w:rPr>
        <w:t xml:space="preserve"> </w:t>
      </w:r>
      <w:r w:rsidR="001539DD" w:rsidRPr="00E86D6F">
        <w:rPr>
          <w:rFonts w:cs="Arial"/>
          <w:sz w:val="22"/>
          <w:szCs w:val="22"/>
        </w:rPr>
        <w:br/>
      </w:r>
    </w:p>
    <w:p w14:paraId="072703AE" w14:textId="3E9A2EB1" w:rsidR="002E5BDC" w:rsidRPr="00167C8E" w:rsidRDefault="00F01FE7" w:rsidP="00E86D6F">
      <w:pPr>
        <w:pStyle w:val="EndnoteText"/>
        <w:tabs>
          <w:tab w:val="left" w:pos="0"/>
          <w:tab w:val="left" w:pos="567"/>
        </w:tabs>
        <w:ind w:left="564" w:hanging="564"/>
        <w:rPr>
          <w:rFonts w:ascii="Arial" w:hAnsi="Arial" w:cs="Arial"/>
          <w:szCs w:val="22"/>
        </w:rPr>
      </w:pPr>
      <w:r w:rsidRPr="00167C8E">
        <w:rPr>
          <w:rFonts w:ascii="Arial" w:hAnsi="Arial" w:cs="Arial"/>
          <w:szCs w:val="22"/>
        </w:rPr>
        <w:t>2.5</w:t>
      </w:r>
      <w:r w:rsidRPr="00167C8E">
        <w:rPr>
          <w:rFonts w:ascii="Arial" w:hAnsi="Arial" w:cs="Arial"/>
          <w:szCs w:val="22"/>
        </w:rPr>
        <w:tab/>
        <w:t xml:space="preserve">The quotations should arrive by </w:t>
      </w:r>
      <w:r w:rsidRPr="00B13435">
        <w:rPr>
          <w:rFonts w:ascii="Arial" w:hAnsi="Arial" w:cs="Arial"/>
          <w:b/>
          <w:szCs w:val="22"/>
        </w:rPr>
        <w:t>Noon</w:t>
      </w:r>
      <w:proofErr w:type="gramStart"/>
      <w:r w:rsidRPr="00B13435">
        <w:rPr>
          <w:rFonts w:ascii="Arial" w:hAnsi="Arial" w:cs="Arial"/>
          <w:b/>
          <w:szCs w:val="22"/>
        </w:rPr>
        <w:t xml:space="preserve">,  </w:t>
      </w:r>
      <w:r w:rsidR="0036278A">
        <w:rPr>
          <w:rFonts w:ascii="Arial" w:hAnsi="Arial" w:cs="Arial"/>
          <w:b/>
          <w:szCs w:val="22"/>
        </w:rPr>
        <w:t>05.03</w:t>
      </w:r>
      <w:r w:rsidR="00AB5620" w:rsidRPr="00B13435">
        <w:rPr>
          <w:rFonts w:ascii="Arial" w:hAnsi="Arial" w:cs="Arial"/>
          <w:b/>
          <w:szCs w:val="22"/>
        </w:rPr>
        <w:t>.25.</w:t>
      </w:r>
      <w:proofErr w:type="gramEnd"/>
      <w:r w:rsidRPr="00B13435">
        <w:rPr>
          <w:rFonts w:ascii="Arial" w:hAnsi="Arial" w:cs="Arial"/>
          <w:b/>
          <w:szCs w:val="22"/>
        </w:rPr>
        <w:t xml:space="preserve">  </w:t>
      </w:r>
      <w:r w:rsidR="002E5BDC" w:rsidRPr="00167C8E">
        <w:rPr>
          <w:rFonts w:ascii="Arial" w:hAnsi="Arial" w:cs="Arial"/>
          <w:szCs w:val="22"/>
        </w:rPr>
        <w:t xml:space="preserve">Quotations will remain </w:t>
      </w:r>
      <w:r w:rsidR="005B5AAA" w:rsidRPr="00167C8E">
        <w:rPr>
          <w:rFonts w:ascii="Arial" w:hAnsi="Arial" w:cs="Arial"/>
          <w:szCs w:val="22"/>
        </w:rPr>
        <w:t xml:space="preserve">unopened </w:t>
      </w:r>
      <w:r w:rsidR="002E5BDC" w:rsidRPr="00167C8E">
        <w:rPr>
          <w:rFonts w:ascii="Arial" w:hAnsi="Arial" w:cs="Arial"/>
          <w:szCs w:val="22"/>
        </w:rPr>
        <w:t>in th</w:t>
      </w:r>
      <w:r w:rsidR="00393DBC" w:rsidRPr="00167C8E">
        <w:rPr>
          <w:rFonts w:ascii="Arial" w:hAnsi="Arial" w:cs="Arial"/>
          <w:szCs w:val="22"/>
        </w:rPr>
        <w:t>is</w:t>
      </w:r>
      <w:r w:rsidR="002E5BDC" w:rsidRPr="00167C8E">
        <w:rPr>
          <w:rFonts w:ascii="Arial" w:hAnsi="Arial" w:cs="Arial"/>
          <w:szCs w:val="22"/>
        </w:rPr>
        <w:t xml:space="preserve"> cu</w:t>
      </w:r>
      <w:r w:rsidR="00C2629D" w:rsidRPr="00167C8E">
        <w:rPr>
          <w:rFonts w:ascii="Arial" w:hAnsi="Arial" w:cs="Arial"/>
          <w:szCs w:val="22"/>
        </w:rPr>
        <w:t>stody</w:t>
      </w:r>
      <w:r w:rsidR="002E5BDC" w:rsidRPr="00167C8E">
        <w:rPr>
          <w:rFonts w:ascii="Arial" w:hAnsi="Arial" w:cs="Arial"/>
          <w:szCs w:val="22"/>
        </w:rPr>
        <w:t xml:space="preserve"> until the time appointed for opening. </w:t>
      </w:r>
      <w:r w:rsidR="005B5AAA" w:rsidRPr="00167C8E">
        <w:rPr>
          <w:rFonts w:ascii="Arial" w:hAnsi="Arial" w:cs="Arial"/>
          <w:szCs w:val="22"/>
        </w:rPr>
        <w:br/>
      </w:r>
    </w:p>
    <w:p w14:paraId="7EC4D7FD" w14:textId="77777777" w:rsidR="002E5BDC" w:rsidRPr="00167C8E" w:rsidRDefault="00F01FE7" w:rsidP="00E86D6F">
      <w:pPr>
        <w:pStyle w:val="EndnoteText"/>
        <w:tabs>
          <w:tab w:val="left" w:pos="0"/>
          <w:tab w:val="left" w:pos="567"/>
        </w:tabs>
        <w:ind w:left="564" w:hanging="564"/>
        <w:rPr>
          <w:rFonts w:ascii="Arial" w:hAnsi="Arial" w:cs="Arial"/>
          <w:szCs w:val="22"/>
        </w:rPr>
      </w:pPr>
      <w:r w:rsidRPr="00167C8E">
        <w:rPr>
          <w:rFonts w:ascii="Arial" w:hAnsi="Arial" w:cs="Arial"/>
          <w:szCs w:val="22"/>
        </w:rPr>
        <w:t>2.6</w:t>
      </w:r>
      <w:r w:rsidRPr="00167C8E">
        <w:rPr>
          <w:rFonts w:ascii="Arial" w:hAnsi="Arial" w:cs="Arial"/>
          <w:szCs w:val="22"/>
        </w:rPr>
        <w:tab/>
      </w:r>
      <w:r w:rsidR="002E5BDC" w:rsidRPr="00167C8E">
        <w:rPr>
          <w:rFonts w:ascii="Arial" w:hAnsi="Arial" w:cs="Arial"/>
          <w:szCs w:val="22"/>
        </w:rPr>
        <w:t>Any quotation received after the specified time will be returned promptly to the firm conc</w:t>
      </w:r>
      <w:r w:rsidR="00C2629D" w:rsidRPr="00167C8E">
        <w:rPr>
          <w:rFonts w:ascii="Arial" w:hAnsi="Arial" w:cs="Arial"/>
          <w:szCs w:val="22"/>
        </w:rPr>
        <w:t>erned</w:t>
      </w:r>
      <w:r w:rsidR="002E5BDC" w:rsidRPr="00167C8E">
        <w:rPr>
          <w:rFonts w:ascii="Arial" w:hAnsi="Arial" w:cs="Arial"/>
          <w:szCs w:val="22"/>
        </w:rPr>
        <w:t xml:space="preserve"> unless </w:t>
      </w:r>
      <w:r w:rsidR="00C2629D" w:rsidRPr="00167C8E">
        <w:rPr>
          <w:rFonts w:ascii="Arial" w:hAnsi="Arial" w:cs="Arial"/>
          <w:szCs w:val="22"/>
        </w:rPr>
        <w:t>t</w:t>
      </w:r>
      <w:r w:rsidR="002E5BDC" w:rsidRPr="00167C8E">
        <w:rPr>
          <w:rFonts w:ascii="Arial" w:hAnsi="Arial" w:cs="Arial"/>
          <w:szCs w:val="22"/>
        </w:rPr>
        <w:t xml:space="preserve">he </w:t>
      </w:r>
      <w:r w:rsidR="00C2629D" w:rsidRPr="00167C8E">
        <w:rPr>
          <w:rFonts w:ascii="Arial" w:hAnsi="Arial" w:cs="Arial"/>
          <w:szCs w:val="22"/>
        </w:rPr>
        <w:t xml:space="preserve">relevant officer </w:t>
      </w:r>
      <w:r w:rsidR="002E5BDC" w:rsidRPr="00167C8E">
        <w:rPr>
          <w:rFonts w:ascii="Arial" w:hAnsi="Arial" w:cs="Arial"/>
          <w:szCs w:val="22"/>
        </w:rPr>
        <w:t xml:space="preserve">is satisfied that there is evidence of </w:t>
      </w:r>
      <w:r w:rsidR="005B5AAA" w:rsidRPr="00167C8E">
        <w:rPr>
          <w:rFonts w:ascii="Arial" w:hAnsi="Arial" w:cs="Arial"/>
          <w:szCs w:val="22"/>
        </w:rPr>
        <w:t xml:space="preserve">sending </w:t>
      </w:r>
      <w:r w:rsidR="002E5BDC" w:rsidRPr="00167C8E">
        <w:rPr>
          <w:rFonts w:ascii="Arial" w:hAnsi="Arial" w:cs="Arial"/>
          <w:szCs w:val="22"/>
        </w:rPr>
        <w:t>in time for delivery by the due date in the normal course of post</w:t>
      </w:r>
      <w:r w:rsidR="005B5AAA" w:rsidRPr="00167C8E">
        <w:rPr>
          <w:rFonts w:ascii="Arial" w:hAnsi="Arial" w:cs="Arial"/>
          <w:szCs w:val="22"/>
        </w:rPr>
        <w:t>al or electronic</w:t>
      </w:r>
      <w:r w:rsidR="002E5BDC" w:rsidRPr="00167C8E">
        <w:rPr>
          <w:rFonts w:ascii="Arial" w:hAnsi="Arial" w:cs="Arial"/>
          <w:szCs w:val="22"/>
        </w:rPr>
        <w:t xml:space="preserve"> delivery and that the other quotations have not been opened.  Late quotations will be opened for purposes of identification only and no details will be disclosed.</w:t>
      </w:r>
    </w:p>
    <w:p w14:paraId="609F0470" w14:textId="77777777" w:rsidR="002E5BDC" w:rsidRPr="00167C8E" w:rsidRDefault="002E5BDC" w:rsidP="00F01FE7">
      <w:pPr>
        <w:pStyle w:val="EndnoteText"/>
        <w:tabs>
          <w:tab w:val="left" w:pos="0"/>
          <w:tab w:val="left" w:pos="567"/>
        </w:tabs>
        <w:rPr>
          <w:rFonts w:ascii="Arial" w:hAnsi="Arial" w:cs="Arial"/>
          <w:szCs w:val="22"/>
        </w:rPr>
      </w:pPr>
    </w:p>
    <w:p w14:paraId="4F7A1C85" w14:textId="77777777" w:rsidR="002E5BDC" w:rsidRPr="00167C8E" w:rsidRDefault="00F01FE7" w:rsidP="00E86D6F">
      <w:pPr>
        <w:pStyle w:val="EndnoteText"/>
        <w:tabs>
          <w:tab w:val="left" w:pos="0"/>
          <w:tab w:val="left" w:pos="567"/>
        </w:tabs>
        <w:ind w:left="564" w:hanging="564"/>
        <w:rPr>
          <w:rFonts w:ascii="Arial" w:hAnsi="Arial" w:cs="Arial"/>
          <w:szCs w:val="22"/>
        </w:rPr>
      </w:pPr>
      <w:r w:rsidRPr="00167C8E">
        <w:rPr>
          <w:rFonts w:ascii="Arial" w:hAnsi="Arial" w:cs="Arial"/>
          <w:szCs w:val="22"/>
        </w:rPr>
        <w:t>2.7</w:t>
      </w:r>
      <w:r w:rsidRPr="00167C8E">
        <w:rPr>
          <w:rFonts w:ascii="Arial" w:hAnsi="Arial" w:cs="Arial"/>
          <w:szCs w:val="22"/>
        </w:rPr>
        <w:tab/>
      </w:r>
      <w:r w:rsidR="002E5BDC" w:rsidRPr="00167C8E">
        <w:rPr>
          <w:rFonts w:ascii="Arial" w:hAnsi="Arial" w:cs="Arial"/>
          <w:szCs w:val="22"/>
        </w:rPr>
        <w:t>Persons quoting will not be allowed to alter their quotations after the date fixed for the receipt of quotations but arithmetical errors may be corrected if found to have been made inadvertently.</w:t>
      </w:r>
    </w:p>
    <w:p w14:paraId="1AA5005F" w14:textId="77777777" w:rsidR="002E5BDC" w:rsidRPr="00167C8E" w:rsidRDefault="002E5BDC" w:rsidP="00F01FE7">
      <w:pPr>
        <w:pStyle w:val="EndnoteText"/>
        <w:tabs>
          <w:tab w:val="left" w:pos="0"/>
          <w:tab w:val="left" w:pos="567"/>
        </w:tabs>
        <w:rPr>
          <w:rFonts w:ascii="Arial" w:hAnsi="Arial" w:cs="Arial"/>
          <w:szCs w:val="22"/>
        </w:rPr>
      </w:pPr>
    </w:p>
    <w:p w14:paraId="470BFF1F" w14:textId="27B52A77" w:rsidR="002E5BDC" w:rsidRPr="00167C8E" w:rsidRDefault="00F01FE7" w:rsidP="00F01FE7">
      <w:pPr>
        <w:pStyle w:val="EndnoteText"/>
        <w:tabs>
          <w:tab w:val="left" w:pos="0"/>
          <w:tab w:val="left" w:pos="567"/>
        </w:tabs>
        <w:rPr>
          <w:rFonts w:ascii="Arial" w:hAnsi="Arial" w:cs="Arial"/>
          <w:szCs w:val="22"/>
        </w:rPr>
      </w:pPr>
      <w:r w:rsidRPr="00167C8E">
        <w:rPr>
          <w:rFonts w:ascii="Arial" w:hAnsi="Arial" w:cs="Arial"/>
          <w:szCs w:val="22"/>
        </w:rPr>
        <w:t>2.8</w:t>
      </w:r>
      <w:r w:rsidRPr="00167C8E">
        <w:rPr>
          <w:rFonts w:ascii="Arial" w:hAnsi="Arial" w:cs="Arial"/>
          <w:szCs w:val="22"/>
        </w:rPr>
        <w:tab/>
      </w:r>
      <w:r w:rsidR="002E5BDC" w:rsidRPr="00167C8E">
        <w:rPr>
          <w:rFonts w:ascii="Arial" w:hAnsi="Arial" w:cs="Arial"/>
          <w:szCs w:val="22"/>
        </w:rPr>
        <w:t>The Authorit</w:t>
      </w:r>
      <w:r w:rsidR="00784AEF">
        <w:rPr>
          <w:rFonts w:ascii="Arial" w:hAnsi="Arial" w:cs="Arial"/>
          <w:szCs w:val="22"/>
        </w:rPr>
        <w:t>ies are</w:t>
      </w:r>
      <w:r w:rsidR="002E5BDC" w:rsidRPr="00167C8E">
        <w:rPr>
          <w:rFonts w:ascii="Arial" w:hAnsi="Arial" w:cs="Arial"/>
          <w:szCs w:val="22"/>
        </w:rPr>
        <w:t xml:space="preserve"> not bound to accept the lowest</w:t>
      </w:r>
      <w:r w:rsidR="003916BA">
        <w:rPr>
          <w:rFonts w:ascii="Arial" w:hAnsi="Arial" w:cs="Arial"/>
          <w:szCs w:val="22"/>
        </w:rPr>
        <w:t>,</w:t>
      </w:r>
      <w:r w:rsidR="002E5BDC" w:rsidRPr="00167C8E">
        <w:rPr>
          <w:rFonts w:ascii="Arial" w:hAnsi="Arial" w:cs="Arial"/>
          <w:szCs w:val="22"/>
        </w:rPr>
        <w:t xml:space="preserve"> or any</w:t>
      </w:r>
      <w:r w:rsidR="003916BA">
        <w:rPr>
          <w:rFonts w:ascii="Arial" w:hAnsi="Arial" w:cs="Arial"/>
          <w:szCs w:val="22"/>
        </w:rPr>
        <w:t>,</w:t>
      </w:r>
      <w:r w:rsidR="002E5BDC" w:rsidRPr="00167C8E">
        <w:rPr>
          <w:rFonts w:ascii="Arial" w:hAnsi="Arial" w:cs="Arial"/>
          <w:szCs w:val="22"/>
        </w:rPr>
        <w:t xml:space="preserve"> quotation.</w:t>
      </w:r>
    </w:p>
    <w:p w14:paraId="32473476" w14:textId="77777777" w:rsidR="002E5BDC" w:rsidRPr="00167C8E" w:rsidRDefault="002E5BDC" w:rsidP="00F01FE7">
      <w:pPr>
        <w:pStyle w:val="EndnoteText"/>
        <w:tabs>
          <w:tab w:val="left" w:pos="0"/>
          <w:tab w:val="left" w:pos="567"/>
        </w:tabs>
        <w:rPr>
          <w:rFonts w:ascii="Arial" w:hAnsi="Arial" w:cs="Arial"/>
          <w:szCs w:val="22"/>
        </w:rPr>
      </w:pPr>
    </w:p>
    <w:p w14:paraId="70B4516E" w14:textId="77777777" w:rsidR="002E5BDC" w:rsidRPr="00167C8E" w:rsidRDefault="00F01FE7" w:rsidP="00E86D6F">
      <w:pPr>
        <w:pStyle w:val="EndnoteText"/>
        <w:tabs>
          <w:tab w:val="left" w:pos="0"/>
          <w:tab w:val="left" w:pos="567"/>
        </w:tabs>
        <w:ind w:left="564" w:hanging="564"/>
        <w:rPr>
          <w:rFonts w:ascii="Arial" w:hAnsi="Arial" w:cs="Arial"/>
          <w:szCs w:val="22"/>
        </w:rPr>
      </w:pPr>
      <w:r w:rsidRPr="00167C8E">
        <w:rPr>
          <w:rFonts w:ascii="Arial" w:hAnsi="Arial" w:cs="Arial"/>
          <w:szCs w:val="22"/>
        </w:rPr>
        <w:t>2.9</w:t>
      </w:r>
      <w:r w:rsidRPr="00167C8E">
        <w:rPr>
          <w:rFonts w:ascii="Arial" w:hAnsi="Arial" w:cs="Arial"/>
          <w:szCs w:val="22"/>
        </w:rPr>
        <w:tab/>
      </w:r>
      <w:r w:rsidR="002E5BDC" w:rsidRPr="00167C8E">
        <w:rPr>
          <w:rFonts w:ascii="Arial" w:hAnsi="Arial" w:cs="Arial"/>
          <w:szCs w:val="22"/>
        </w:rPr>
        <w:t>Quotations should be based on the complete</w:t>
      </w:r>
      <w:r w:rsidR="00CC229C" w:rsidRPr="00167C8E">
        <w:rPr>
          <w:rFonts w:ascii="Arial" w:hAnsi="Arial" w:cs="Arial"/>
          <w:szCs w:val="22"/>
        </w:rPr>
        <w:t>d</w:t>
      </w:r>
      <w:r w:rsidR="002E5BDC" w:rsidRPr="00167C8E">
        <w:rPr>
          <w:rFonts w:ascii="Arial" w:hAnsi="Arial" w:cs="Arial"/>
          <w:szCs w:val="22"/>
        </w:rPr>
        <w:t xml:space="preserve"> specification and persons quoting should not make amendments to the specification.</w:t>
      </w:r>
    </w:p>
    <w:p w14:paraId="50A4DC80" w14:textId="77777777" w:rsidR="002E5BDC" w:rsidRPr="00167C8E" w:rsidRDefault="002E5BDC" w:rsidP="00F01FE7">
      <w:pPr>
        <w:pStyle w:val="EndnoteText"/>
        <w:tabs>
          <w:tab w:val="left" w:pos="0"/>
          <w:tab w:val="left" w:pos="567"/>
        </w:tabs>
        <w:rPr>
          <w:rFonts w:ascii="Arial" w:hAnsi="Arial" w:cs="Arial"/>
          <w:szCs w:val="22"/>
        </w:rPr>
      </w:pPr>
    </w:p>
    <w:p w14:paraId="5FABF7EF" w14:textId="77777777" w:rsidR="002E5BDC" w:rsidRPr="00167C8E" w:rsidRDefault="00F01FE7" w:rsidP="00E86D6F">
      <w:pPr>
        <w:pStyle w:val="EndnoteText"/>
        <w:tabs>
          <w:tab w:val="left" w:pos="0"/>
          <w:tab w:val="left" w:pos="567"/>
        </w:tabs>
        <w:ind w:left="564" w:hanging="564"/>
        <w:rPr>
          <w:rFonts w:ascii="Arial" w:hAnsi="Arial" w:cs="Arial"/>
          <w:szCs w:val="22"/>
        </w:rPr>
      </w:pPr>
      <w:r w:rsidRPr="00167C8E">
        <w:rPr>
          <w:rFonts w:ascii="Arial" w:hAnsi="Arial" w:cs="Arial"/>
          <w:szCs w:val="22"/>
        </w:rPr>
        <w:t>2.10</w:t>
      </w:r>
      <w:r w:rsidRPr="00167C8E">
        <w:rPr>
          <w:rFonts w:ascii="Arial" w:hAnsi="Arial" w:cs="Arial"/>
          <w:szCs w:val="22"/>
        </w:rPr>
        <w:tab/>
      </w:r>
      <w:r w:rsidR="002E5BDC" w:rsidRPr="00167C8E">
        <w:rPr>
          <w:rFonts w:ascii="Arial" w:hAnsi="Arial" w:cs="Arial"/>
          <w:szCs w:val="22"/>
        </w:rPr>
        <w:t>All persons quoting will be informed whether their quotation has been accepted or not within 15 days of the final date for receipt of quotations.</w:t>
      </w:r>
    </w:p>
    <w:p w14:paraId="63537911" w14:textId="77777777" w:rsidR="002E5BDC" w:rsidRPr="00167C8E" w:rsidRDefault="002E5BDC" w:rsidP="00F01FE7">
      <w:pPr>
        <w:pStyle w:val="EndnoteText"/>
        <w:tabs>
          <w:tab w:val="left" w:pos="0"/>
          <w:tab w:val="left" w:pos="567"/>
        </w:tabs>
        <w:rPr>
          <w:rFonts w:ascii="Arial" w:hAnsi="Arial" w:cs="Arial"/>
          <w:szCs w:val="22"/>
        </w:rPr>
      </w:pPr>
    </w:p>
    <w:p w14:paraId="14587AF0" w14:textId="77777777" w:rsidR="002E5BDC" w:rsidRPr="00167C8E" w:rsidRDefault="00F01FE7" w:rsidP="00E86D6F">
      <w:pPr>
        <w:pStyle w:val="EndnoteText"/>
        <w:tabs>
          <w:tab w:val="left" w:pos="0"/>
          <w:tab w:val="left" w:pos="567"/>
        </w:tabs>
        <w:ind w:left="564" w:hanging="564"/>
        <w:rPr>
          <w:rFonts w:ascii="Arial" w:hAnsi="Arial" w:cs="Arial"/>
          <w:szCs w:val="22"/>
        </w:rPr>
      </w:pPr>
      <w:r w:rsidRPr="00167C8E">
        <w:rPr>
          <w:rFonts w:ascii="Arial" w:hAnsi="Arial" w:cs="Arial"/>
          <w:szCs w:val="22"/>
        </w:rPr>
        <w:t>2.11</w:t>
      </w:r>
      <w:r w:rsidRPr="00167C8E">
        <w:rPr>
          <w:rFonts w:ascii="Arial" w:hAnsi="Arial" w:cs="Arial"/>
          <w:szCs w:val="22"/>
        </w:rPr>
        <w:tab/>
      </w:r>
      <w:r w:rsidR="002E5BDC" w:rsidRPr="00167C8E">
        <w:rPr>
          <w:rFonts w:ascii="Arial" w:hAnsi="Arial" w:cs="Arial"/>
          <w:szCs w:val="22"/>
        </w:rPr>
        <w:t xml:space="preserve">If the successful contractor wishes to be exempt from tax at source, it must provide a copy of its exemption certificate (714).  </w:t>
      </w:r>
    </w:p>
    <w:p w14:paraId="21710309" w14:textId="77777777" w:rsidR="00E76181" w:rsidRPr="00167C8E" w:rsidRDefault="00E76181" w:rsidP="00125F6B">
      <w:pPr>
        <w:pStyle w:val="BodyTextIndent3"/>
        <w:ind w:left="0" w:firstLine="0"/>
        <w:rPr>
          <w:rFonts w:cs="Arial"/>
          <w:color w:val="FF0000"/>
          <w:sz w:val="22"/>
          <w:szCs w:val="22"/>
          <w:lang w:val="en-GB"/>
        </w:rPr>
      </w:pPr>
    </w:p>
    <w:p w14:paraId="078E2C71" w14:textId="77777777" w:rsidR="00EB6D62" w:rsidRPr="003C5120" w:rsidRDefault="003C5120" w:rsidP="003C5120">
      <w:pPr>
        <w:pStyle w:val="BodyTextIndent3"/>
        <w:ind w:left="567" w:hanging="567"/>
        <w:rPr>
          <w:rFonts w:cs="Arial"/>
          <w:sz w:val="22"/>
          <w:szCs w:val="22"/>
          <w:lang w:val="en-GB"/>
        </w:rPr>
      </w:pPr>
      <w:r w:rsidRPr="003C5120">
        <w:rPr>
          <w:rFonts w:cs="Arial"/>
          <w:sz w:val="22"/>
          <w:szCs w:val="22"/>
          <w:lang w:val="en-GB"/>
        </w:rPr>
        <w:t>2.12</w:t>
      </w:r>
      <w:r w:rsidR="00F01FE7" w:rsidRPr="003C5120">
        <w:rPr>
          <w:rFonts w:cs="Arial"/>
          <w:sz w:val="22"/>
          <w:szCs w:val="22"/>
          <w:lang w:val="en-GB"/>
        </w:rPr>
        <w:tab/>
      </w:r>
      <w:r w:rsidR="00EB6D62" w:rsidRPr="003C5120">
        <w:rPr>
          <w:rFonts w:cs="Arial"/>
          <w:sz w:val="22"/>
          <w:szCs w:val="22"/>
          <w:lang w:val="en-GB"/>
        </w:rPr>
        <w:t>It is th</w:t>
      </w:r>
      <w:r w:rsidR="00BD6460" w:rsidRPr="003C5120">
        <w:rPr>
          <w:rFonts w:cs="Arial"/>
          <w:sz w:val="22"/>
          <w:szCs w:val="22"/>
          <w:lang w:val="en-GB"/>
        </w:rPr>
        <w:t>e responsibility of persons quo</w:t>
      </w:r>
      <w:r w:rsidR="00EB6D62" w:rsidRPr="003C5120">
        <w:rPr>
          <w:rFonts w:cs="Arial"/>
          <w:sz w:val="22"/>
          <w:szCs w:val="22"/>
          <w:lang w:val="en-GB"/>
        </w:rPr>
        <w:t>t</w:t>
      </w:r>
      <w:r w:rsidR="00BD6460" w:rsidRPr="003C5120">
        <w:rPr>
          <w:rFonts w:cs="Arial"/>
          <w:sz w:val="22"/>
          <w:szCs w:val="22"/>
          <w:lang w:val="en-GB"/>
        </w:rPr>
        <w:t>i</w:t>
      </w:r>
      <w:r w:rsidR="00EB6D62" w:rsidRPr="003C5120">
        <w:rPr>
          <w:rFonts w:cs="Arial"/>
          <w:sz w:val="22"/>
          <w:szCs w:val="22"/>
          <w:lang w:val="en-GB"/>
        </w:rPr>
        <w:t xml:space="preserve">ng to familiarise </w:t>
      </w:r>
      <w:r w:rsidR="00BD6460" w:rsidRPr="003C5120">
        <w:rPr>
          <w:rFonts w:cs="Arial"/>
          <w:sz w:val="22"/>
          <w:szCs w:val="22"/>
          <w:lang w:val="en-GB"/>
        </w:rPr>
        <w:t>themselves with the work to be p</w:t>
      </w:r>
      <w:r w:rsidRPr="003C5120">
        <w:rPr>
          <w:rFonts w:cs="Arial"/>
          <w:sz w:val="22"/>
          <w:szCs w:val="22"/>
          <w:lang w:val="en-GB"/>
        </w:rPr>
        <w:t>erformed,</w:t>
      </w:r>
      <w:r w:rsidR="00EB6D62" w:rsidRPr="003C5120">
        <w:rPr>
          <w:rFonts w:cs="Arial"/>
          <w:sz w:val="22"/>
          <w:szCs w:val="22"/>
          <w:lang w:val="en-GB"/>
        </w:rPr>
        <w:t xml:space="preserve"> contract conditions, location of work, programme and all other matters</w:t>
      </w:r>
      <w:r w:rsidR="00BD6460" w:rsidRPr="003C5120">
        <w:rPr>
          <w:rFonts w:cs="Arial"/>
          <w:sz w:val="22"/>
          <w:szCs w:val="22"/>
          <w:lang w:val="en-GB"/>
        </w:rPr>
        <w:t xml:space="preserve"> </w:t>
      </w:r>
      <w:r w:rsidR="00EB6D62" w:rsidRPr="003C5120">
        <w:rPr>
          <w:rFonts w:cs="Arial"/>
          <w:sz w:val="22"/>
          <w:szCs w:val="22"/>
          <w:lang w:val="en-GB"/>
        </w:rPr>
        <w:t>requiring consideration in order that the quote will be firm and comprehensive.</w:t>
      </w:r>
    </w:p>
    <w:p w14:paraId="744B990E" w14:textId="77777777" w:rsidR="00E76181" w:rsidRPr="00167C8E" w:rsidRDefault="00E76181" w:rsidP="00125F6B">
      <w:pPr>
        <w:pStyle w:val="BodyTextIndent3"/>
        <w:ind w:left="0" w:firstLine="0"/>
        <w:rPr>
          <w:rFonts w:cs="Arial"/>
          <w:color w:val="FF0000"/>
          <w:sz w:val="22"/>
          <w:szCs w:val="22"/>
          <w:lang w:val="en-GB"/>
        </w:rPr>
      </w:pPr>
    </w:p>
    <w:p w14:paraId="133B9C29" w14:textId="77777777" w:rsidR="00F432F5" w:rsidRPr="00167C8E" w:rsidRDefault="00F432F5" w:rsidP="00125F6B">
      <w:pPr>
        <w:pStyle w:val="BodyTextIndent3"/>
        <w:ind w:left="0" w:firstLine="0"/>
        <w:rPr>
          <w:rFonts w:cs="Arial"/>
          <w:b/>
          <w:sz w:val="22"/>
          <w:szCs w:val="22"/>
          <w:lang w:val="en-GB"/>
        </w:rPr>
      </w:pPr>
      <w:r w:rsidRPr="00167C8E">
        <w:rPr>
          <w:rFonts w:cs="Arial"/>
          <w:sz w:val="22"/>
          <w:szCs w:val="22"/>
          <w:lang w:val="en-GB"/>
        </w:rPr>
        <w:br w:type="page"/>
      </w:r>
      <w:r w:rsidR="0048106D" w:rsidRPr="00167C8E">
        <w:rPr>
          <w:rFonts w:cs="Arial"/>
          <w:b/>
          <w:sz w:val="22"/>
          <w:szCs w:val="22"/>
          <w:lang w:val="en-GB"/>
        </w:rPr>
        <w:lastRenderedPageBreak/>
        <w:t xml:space="preserve">SECTION </w:t>
      </w:r>
      <w:r w:rsidR="002B67A5" w:rsidRPr="00167C8E">
        <w:rPr>
          <w:rFonts w:cs="Arial"/>
          <w:b/>
          <w:sz w:val="22"/>
          <w:szCs w:val="22"/>
          <w:lang w:val="en-GB"/>
        </w:rPr>
        <w:t>3</w:t>
      </w:r>
      <w:r w:rsidR="00C2100C" w:rsidRPr="00167C8E">
        <w:rPr>
          <w:rFonts w:cs="Arial"/>
          <w:b/>
          <w:sz w:val="22"/>
          <w:szCs w:val="22"/>
          <w:lang w:val="en-GB"/>
        </w:rPr>
        <w:t>:  THE QUOTATION (Please ensure all parts are completed for submission</w:t>
      </w:r>
      <w:r w:rsidR="0041521B">
        <w:rPr>
          <w:rFonts w:cs="Arial"/>
          <w:b/>
          <w:sz w:val="22"/>
          <w:szCs w:val="22"/>
          <w:lang w:val="en-GB"/>
        </w:rPr>
        <w:t>)</w:t>
      </w:r>
    </w:p>
    <w:p w14:paraId="70E27DEC" w14:textId="77777777" w:rsidR="00EE5294" w:rsidRDefault="00EE5294" w:rsidP="00EE5294">
      <w:pPr>
        <w:ind w:left="720" w:hanging="720"/>
        <w:rPr>
          <w:rFonts w:ascii="Arial" w:hAnsi="Arial" w:cs="Arial"/>
          <w:b/>
        </w:rPr>
      </w:pPr>
    </w:p>
    <w:p w14:paraId="3C05CD4E" w14:textId="115269E0" w:rsidR="00EE5294" w:rsidRPr="0041521B" w:rsidRDefault="00EE5294" w:rsidP="00EE5294">
      <w:pPr>
        <w:ind w:left="720" w:hanging="720"/>
        <w:rPr>
          <w:rFonts w:ascii="Arial" w:hAnsi="Arial" w:cs="Arial"/>
          <w:i/>
          <w:color w:val="FF0000"/>
          <w:sz w:val="22"/>
          <w:szCs w:val="22"/>
        </w:rPr>
      </w:pPr>
      <w:r w:rsidRPr="0041521B">
        <w:rPr>
          <w:rFonts w:ascii="Arial" w:hAnsi="Arial" w:cs="Arial"/>
          <w:b/>
          <w:sz w:val="22"/>
          <w:szCs w:val="22"/>
        </w:rPr>
        <w:t>TO:</w:t>
      </w:r>
      <w:r w:rsidRPr="0041521B">
        <w:rPr>
          <w:rFonts w:ascii="Arial" w:hAnsi="Arial" w:cs="Arial"/>
          <w:sz w:val="22"/>
          <w:szCs w:val="22"/>
        </w:rPr>
        <w:tab/>
      </w:r>
      <w:r w:rsidRPr="0041521B">
        <w:rPr>
          <w:rFonts w:ascii="Arial" w:hAnsi="Arial" w:cs="Arial"/>
          <w:b/>
          <w:sz w:val="22"/>
          <w:szCs w:val="22"/>
        </w:rPr>
        <w:t xml:space="preserve">Yorkshire Dales National Park Authority </w:t>
      </w:r>
      <w:r w:rsidR="00B47C94">
        <w:rPr>
          <w:rFonts w:ascii="Arial" w:hAnsi="Arial" w:cs="Arial"/>
          <w:b/>
          <w:sz w:val="22"/>
          <w:szCs w:val="22"/>
        </w:rPr>
        <w:t>&amp; Peak District National Park Authority</w:t>
      </w:r>
    </w:p>
    <w:p w14:paraId="45A20BDE" w14:textId="77777777" w:rsidR="00EE5294" w:rsidRPr="0041521B" w:rsidRDefault="00EE5294" w:rsidP="00EE5294">
      <w:pPr>
        <w:ind w:left="1440" w:hanging="1440"/>
        <w:rPr>
          <w:rFonts w:ascii="Arial" w:hAnsi="Arial" w:cs="Arial"/>
          <w:sz w:val="22"/>
          <w:szCs w:val="22"/>
        </w:rPr>
      </w:pPr>
    </w:p>
    <w:p w14:paraId="74AE1804" w14:textId="77777777" w:rsidR="00EE5294" w:rsidRPr="0041521B" w:rsidRDefault="00EE5294" w:rsidP="00EE5294">
      <w:pPr>
        <w:ind w:left="720" w:hanging="720"/>
        <w:rPr>
          <w:rFonts w:ascii="Arial" w:hAnsi="Arial" w:cs="Arial"/>
          <w:sz w:val="22"/>
          <w:szCs w:val="22"/>
        </w:rPr>
      </w:pPr>
      <w:r w:rsidRPr="0041521B">
        <w:rPr>
          <w:rFonts w:ascii="Arial" w:hAnsi="Arial" w:cs="Arial"/>
          <w:sz w:val="22"/>
          <w:szCs w:val="22"/>
        </w:rPr>
        <w:t>3.1</w:t>
      </w:r>
      <w:r w:rsidRPr="0041521B">
        <w:rPr>
          <w:rFonts w:ascii="Arial" w:hAnsi="Arial" w:cs="Arial"/>
          <w:sz w:val="22"/>
          <w:szCs w:val="22"/>
        </w:rPr>
        <w:tab/>
        <w:t>We bid (and hereby offer) to provide the Goods and/or Service and/or Works in accordance with the details set out in this quote</w:t>
      </w:r>
      <w:r w:rsidR="00D56E0B" w:rsidRPr="0041521B">
        <w:rPr>
          <w:rFonts w:ascii="Arial" w:hAnsi="Arial" w:cs="Arial"/>
          <w:sz w:val="22"/>
          <w:szCs w:val="22"/>
        </w:rPr>
        <w:t xml:space="preserve"> </w:t>
      </w:r>
      <w:r w:rsidR="00D56E0B" w:rsidRPr="00516E78">
        <w:rPr>
          <w:rFonts w:ascii="Arial" w:hAnsi="Arial" w:cs="Arial"/>
          <w:b/>
          <w:sz w:val="22"/>
          <w:szCs w:val="22"/>
        </w:rPr>
        <w:t>as set out below</w:t>
      </w:r>
      <w:r w:rsidRPr="0041521B">
        <w:rPr>
          <w:rFonts w:ascii="Arial" w:hAnsi="Arial" w:cs="Arial"/>
          <w:sz w:val="22"/>
          <w:szCs w:val="22"/>
        </w:rPr>
        <w:t xml:space="preserve">.  This offer will remain open </w:t>
      </w:r>
      <w:r w:rsidRPr="00B13435">
        <w:rPr>
          <w:rFonts w:ascii="Arial" w:hAnsi="Arial" w:cs="Arial"/>
          <w:sz w:val="22"/>
          <w:szCs w:val="22"/>
        </w:rPr>
        <w:t xml:space="preserve">for [xx] </w:t>
      </w:r>
      <w:r w:rsidRPr="0041521B">
        <w:rPr>
          <w:rFonts w:ascii="Arial" w:hAnsi="Arial" w:cs="Arial"/>
          <w:sz w:val="22"/>
          <w:szCs w:val="22"/>
        </w:rPr>
        <w:t>days from the submission deadline date.</w:t>
      </w:r>
    </w:p>
    <w:p w14:paraId="55DC3F86" w14:textId="77777777" w:rsidR="00EE5294" w:rsidRPr="0041521B" w:rsidRDefault="00EE5294" w:rsidP="00EE5294">
      <w:pPr>
        <w:rPr>
          <w:rFonts w:ascii="Arial" w:hAnsi="Arial" w:cs="Arial"/>
          <w:sz w:val="22"/>
          <w:szCs w:val="22"/>
        </w:rPr>
      </w:pPr>
    </w:p>
    <w:p w14:paraId="7D7DCB12" w14:textId="684B64E6" w:rsidR="00EE5294" w:rsidRPr="0041521B" w:rsidRDefault="00EE5294" w:rsidP="00EE5294">
      <w:pPr>
        <w:pStyle w:val="BodyTextIndent"/>
        <w:jc w:val="left"/>
        <w:rPr>
          <w:rFonts w:cs="Arial"/>
          <w:sz w:val="22"/>
          <w:szCs w:val="22"/>
        </w:rPr>
      </w:pPr>
      <w:r w:rsidRPr="0041521B">
        <w:rPr>
          <w:rFonts w:cs="Arial"/>
          <w:sz w:val="22"/>
          <w:szCs w:val="22"/>
        </w:rPr>
        <w:t>3.2</w:t>
      </w:r>
      <w:r w:rsidRPr="0041521B">
        <w:rPr>
          <w:rFonts w:cs="Arial"/>
          <w:sz w:val="22"/>
          <w:szCs w:val="22"/>
        </w:rPr>
        <w:tab/>
        <w:t>We agree that this quote</w:t>
      </w:r>
      <w:r w:rsidR="00D56E0B" w:rsidRPr="0041521B">
        <w:rPr>
          <w:rFonts w:cs="Arial"/>
          <w:sz w:val="22"/>
          <w:szCs w:val="22"/>
        </w:rPr>
        <w:t xml:space="preserve"> </w:t>
      </w:r>
      <w:r w:rsidR="00D56E0B" w:rsidRPr="00516E78">
        <w:rPr>
          <w:rFonts w:cs="Arial"/>
          <w:b/>
          <w:sz w:val="22"/>
          <w:szCs w:val="22"/>
        </w:rPr>
        <w:t>as set out below</w:t>
      </w:r>
      <w:r w:rsidRPr="0041521B">
        <w:rPr>
          <w:rFonts w:cs="Arial"/>
          <w:sz w:val="22"/>
          <w:szCs w:val="22"/>
        </w:rPr>
        <w:t xml:space="preserve">, together with the </w:t>
      </w:r>
      <w:r w:rsidR="002E6E50">
        <w:rPr>
          <w:rFonts w:cs="Arial"/>
          <w:sz w:val="22"/>
          <w:szCs w:val="22"/>
        </w:rPr>
        <w:t>YDNPA’s</w:t>
      </w:r>
      <w:r w:rsidR="006E1B09">
        <w:rPr>
          <w:rFonts w:cs="Arial"/>
          <w:sz w:val="22"/>
          <w:szCs w:val="22"/>
        </w:rPr>
        <w:t xml:space="preserve"> &amp; PDNPA’s</w:t>
      </w:r>
      <w:r w:rsidR="002E6E50">
        <w:rPr>
          <w:rFonts w:cs="Arial"/>
          <w:sz w:val="22"/>
          <w:szCs w:val="22"/>
        </w:rPr>
        <w:t xml:space="preserve"> </w:t>
      </w:r>
      <w:r w:rsidRPr="0041521B">
        <w:rPr>
          <w:rFonts w:cs="Arial"/>
          <w:sz w:val="22"/>
          <w:szCs w:val="22"/>
        </w:rPr>
        <w:t>written acceptance, will constitute a contract between us.</w:t>
      </w:r>
    </w:p>
    <w:p w14:paraId="5DE4781C" w14:textId="77777777" w:rsidR="00EE5294" w:rsidRPr="0041521B" w:rsidRDefault="00EE5294" w:rsidP="00EE5294">
      <w:pPr>
        <w:pStyle w:val="BodyTextIndent"/>
        <w:jc w:val="left"/>
        <w:rPr>
          <w:rFonts w:cs="Arial"/>
          <w:sz w:val="22"/>
          <w:szCs w:val="22"/>
        </w:rPr>
      </w:pPr>
    </w:p>
    <w:p w14:paraId="20E0ACB4" w14:textId="77777777" w:rsidR="00EE5294" w:rsidRPr="0041521B" w:rsidRDefault="00EE5294" w:rsidP="00EE5294">
      <w:pPr>
        <w:rPr>
          <w:rFonts w:ascii="Arial" w:hAnsi="Arial" w:cs="Arial"/>
          <w:sz w:val="22"/>
          <w:szCs w:val="22"/>
        </w:rPr>
      </w:pPr>
      <w:r w:rsidRPr="0041521B">
        <w:rPr>
          <w:rFonts w:ascii="Arial" w:hAnsi="Arial" w:cs="Arial"/>
          <w:sz w:val="22"/>
          <w:szCs w:val="22"/>
        </w:rPr>
        <w:t>3.3</w:t>
      </w:r>
      <w:r w:rsidRPr="0041521B">
        <w:rPr>
          <w:rFonts w:ascii="Arial" w:hAnsi="Arial" w:cs="Arial"/>
          <w:sz w:val="22"/>
          <w:szCs w:val="22"/>
        </w:rPr>
        <w:tab/>
        <w:t>We confirm that the prices set out in this quote</w:t>
      </w:r>
      <w:r w:rsidR="00516E78">
        <w:rPr>
          <w:rFonts w:ascii="Arial" w:hAnsi="Arial" w:cs="Arial"/>
          <w:sz w:val="22"/>
          <w:szCs w:val="22"/>
        </w:rPr>
        <w:t xml:space="preserve">, </w:t>
      </w:r>
      <w:r w:rsidR="00516E78" w:rsidRPr="00516E78">
        <w:rPr>
          <w:rFonts w:ascii="Arial" w:hAnsi="Arial" w:cs="Arial"/>
          <w:b/>
          <w:sz w:val="22"/>
          <w:szCs w:val="22"/>
        </w:rPr>
        <w:t>as set out below</w:t>
      </w:r>
      <w:r w:rsidR="00516E78">
        <w:rPr>
          <w:rFonts w:ascii="Arial" w:hAnsi="Arial" w:cs="Arial"/>
          <w:sz w:val="22"/>
          <w:szCs w:val="22"/>
        </w:rPr>
        <w:t>,</w:t>
      </w:r>
      <w:r w:rsidRPr="0041521B">
        <w:rPr>
          <w:rFonts w:ascii="Arial" w:hAnsi="Arial" w:cs="Arial"/>
          <w:sz w:val="22"/>
          <w:szCs w:val="22"/>
        </w:rPr>
        <w:t xml:space="preserve"> exclude VAT.</w:t>
      </w:r>
    </w:p>
    <w:p w14:paraId="664E49C2" w14:textId="77777777" w:rsidR="00EE5294" w:rsidRPr="0041521B" w:rsidRDefault="00EE5294" w:rsidP="00EE5294">
      <w:pPr>
        <w:rPr>
          <w:rFonts w:ascii="Arial" w:hAnsi="Arial" w:cs="Arial"/>
          <w:sz w:val="22"/>
          <w:szCs w:val="22"/>
        </w:rPr>
      </w:pPr>
    </w:p>
    <w:p w14:paraId="6470858B" w14:textId="77777777" w:rsidR="00EE5294" w:rsidRPr="0041521B" w:rsidRDefault="00EE5294" w:rsidP="00EE5294">
      <w:pPr>
        <w:pStyle w:val="BodyTextIndent"/>
        <w:jc w:val="left"/>
        <w:rPr>
          <w:rFonts w:cs="Arial"/>
          <w:sz w:val="22"/>
          <w:szCs w:val="22"/>
        </w:rPr>
      </w:pPr>
      <w:r w:rsidRPr="0041521B">
        <w:rPr>
          <w:rFonts w:cs="Arial"/>
          <w:sz w:val="22"/>
          <w:szCs w:val="22"/>
        </w:rPr>
        <w:t>3.4</w:t>
      </w:r>
      <w:r w:rsidRPr="0041521B">
        <w:rPr>
          <w:rFonts w:cs="Arial"/>
          <w:sz w:val="22"/>
          <w:szCs w:val="22"/>
        </w:rPr>
        <w:tab/>
        <w:t>We certify that this is a bona fide bid and that we have not fixed or adjusted the amount of the quote in accordance with any arrangement with any third party.</w:t>
      </w:r>
    </w:p>
    <w:p w14:paraId="4BC01F2E" w14:textId="77777777" w:rsidR="00EE5294" w:rsidRPr="0041521B" w:rsidRDefault="00EE5294" w:rsidP="00EE5294">
      <w:pPr>
        <w:rPr>
          <w:rFonts w:ascii="Arial" w:hAnsi="Arial" w:cs="Arial"/>
          <w:sz w:val="22"/>
          <w:szCs w:val="22"/>
        </w:rPr>
      </w:pPr>
    </w:p>
    <w:p w14:paraId="247900F4" w14:textId="77777777" w:rsidR="00EE5294" w:rsidRPr="0041521B" w:rsidRDefault="00EE5294" w:rsidP="00EE5294">
      <w:pPr>
        <w:pStyle w:val="BodyTextIndent"/>
        <w:jc w:val="left"/>
        <w:rPr>
          <w:rFonts w:cs="Arial"/>
          <w:sz w:val="22"/>
          <w:szCs w:val="22"/>
        </w:rPr>
      </w:pPr>
      <w:r w:rsidRPr="0041521B">
        <w:rPr>
          <w:rFonts w:cs="Arial"/>
          <w:sz w:val="22"/>
          <w:szCs w:val="22"/>
        </w:rPr>
        <w:t>3.5</w:t>
      </w:r>
      <w:r w:rsidRPr="0041521B">
        <w:rPr>
          <w:rFonts w:cs="Arial"/>
          <w:sz w:val="22"/>
          <w:szCs w:val="22"/>
        </w:rPr>
        <w:tab/>
        <w:t>We certify that we have not done, and we agreed not to do at any time before the bid closing date, any of the following:</w:t>
      </w:r>
    </w:p>
    <w:p w14:paraId="512650EE" w14:textId="77777777" w:rsidR="00EE5294" w:rsidRPr="0041521B" w:rsidRDefault="00EE5294" w:rsidP="00EE5294">
      <w:pPr>
        <w:rPr>
          <w:rFonts w:ascii="Arial" w:hAnsi="Arial" w:cs="Arial"/>
          <w:sz w:val="22"/>
          <w:szCs w:val="22"/>
        </w:rPr>
      </w:pPr>
    </w:p>
    <w:p w14:paraId="45FB8E75" w14:textId="77777777" w:rsidR="00EE5294" w:rsidRPr="0041521B" w:rsidRDefault="00EE5294" w:rsidP="00ED76C5">
      <w:pPr>
        <w:numPr>
          <w:ilvl w:val="0"/>
          <w:numId w:val="20"/>
        </w:numPr>
        <w:rPr>
          <w:rFonts w:ascii="Arial" w:hAnsi="Arial" w:cs="Arial"/>
          <w:sz w:val="22"/>
          <w:szCs w:val="22"/>
        </w:rPr>
      </w:pPr>
      <w:r w:rsidRPr="0041521B">
        <w:rPr>
          <w:rFonts w:ascii="Arial" w:hAnsi="Arial" w:cs="Arial"/>
          <w:sz w:val="22"/>
          <w:szCs w:val="22"/>
        </w:rPr>
        <w:t>informed anyone of the amount or approximate amount of the quote except where the confidential disclosure of the amount of the tender is necessary to obtain insurance quotations required in connection with the preparation of the bid;</w:t>
      </w:r>
    </w:p>
    <w:p w14:paraId="5E94E9BB" w14:textId="77777777" w:rsidR="00EE5294" w:rsidRPr="0041521B" w:rsidRDefault="00EE5294" w:rsidP="00ED76C5">
      <w:pPr>
        <w:numPr>
          <w:ilvl w:val="0"/>
          <w:numId w:val="20"/>
        </w:numPr>
        <w:rPr>
          <w:rFonts w:ascii="Arial" w:hAnsi="Arial" w:cs="Arial"/>
          <w:sz w:val="22"/>
          <w:szCs w:val="22"/>
        </w:rPr>
      </w:pPr>
      <w:r w:rsidRPr="0041521B">
        <w:rPr>
          <w:rFonts w:ascii="Arial" w:hAnsi="Arial" w:cs="Arial"/>
          <w:sz w:val="22"/>
          <w:szCs w:val="22"/>
        </w:rPr>
        <w:t>entered into any arrangement or agreement with any other person or firm that he/it should refrain from bidding or as to the amount of any quote to be submitted; or</w:t>
      </w:r>
    </w:p>
    <w:p w14:paraId="11D792DD" w14:textId="77777777" w:rsidR="00EE5294" w:rsidRPr="0041521B" w:rsidRDefault="00EE5294" w:rsidP="00ED76C5">
      <w:pPr>
        <w:numPr>
          <w:ilvl w:val="0"/>
          <w:numId w:val="20"/>
        </w:numPr>
        <w:rPr>
          <w:rFonts w:ascii="Arial" w:hAnsi="Arial" w:cs="Arial"/>
          <w:sz w:val="22"/>
          <w:szCs w:val="22"/>
        </w:rPr>
      </w:pPr>
      <w:r w:rsidRPr="0041521B">
        <w:rPr>
          <w:rFonts w:ascii="Arial" w:hAnsi="Arial" w:cs="Arial"/>
          <w:sz w:val="22"/>
          <w:szCs w:val="22"/>
        </w:rPr>
        <w:t>offered to pay any sum of money or gift to any person or firm for doing any of the acts in (a) or (b) above.</w:t>
      </w:r>
    </w:p>
    <w:p w14:paraId="1629D94B" w14:textId="77777777" w:rsidR="00EE5294" w:rsidRPr="0041521B" w:rsidRDefault="00EE5294" w:rsidP="00EE5294">
      <w:pPr>
        <w:rPr>
          <w:rFonts w:ascii="Arial" w:hAnsi="Arial" w:cs="Arial"/>
          <w:sz w:val="22"/>
          <w:szCs w:val="22"/>
        </w:rPr>
      </w:pPr>
    </w:p>
    <w:p w14:paraId="5E81BDC7" w14:textId="77777777" w:rsidR="00EE5294" w:rsidRPr="0041521B" w:rsidRDefault="00EE5294" w:rsidP="00EE5294">
      <w:pPr>
        <w:ind w:left="720" w:hanging="720"/>
        <w:rPr>
          <w:rFonts w:ascii="Arial" w:hAnsi="Arial" w:cs="Arial"/>
          <w:sz w:val="22"/>
          <w:szCs w:val="22"/>
        </w:rPr>
      </w:pPr>
      <w:r w:rsidRPr="0041521B">
        <w:rPr>
          <w:rFonts w:ascii="Arial" w:hAnsi="Arial" w:cs="Arial"/>
          <w:sz w:val="22"/>
          <w:szCs w:val="22"/>
        </w:rPr>
        <w:t>3.6</w:t>
      </w:r>
      <w:r w:rsidRPr="0041521B">
        <w:rPr>
          <w:rFonts w:ascii="Arial" w:hAnsi="Arial" w:cs="Arial"/>
          <w:sz w:val="22"/>
          <w:szCs w:val="22"/>
        </w:rPr>
        <w:tab/>
        <w:t>We warrant that we have all requisite authority to sign this quote and confirm that we have complied with all the requirements of the invitation to quote.</w:t>
      </w:r>
    </w:p>
    <w:p w14:paraId="325A6997" w14:textId="77777777" w:rsidR="00EE5294" w:rsidRDefault="00EE5294" w:rsidP="00EE5294">
      <w:pPr>
        <w:rPr>
          <w:rFonts w:ascii="Arial" w:hAnsi="Arial" w:cs="Arial"/>
        </w:rPr>
      </w:pPr>
    </w:p>
    <w:p w14:paraId="519187B7" w14:textId="77777777" w:rsidR="00EE5294" w:rsidRPr="0041521B" w:rsidRDefault="00EE5294" w:rsidP="00EE5294">
      <w:pPr>
        <w:rPr>
          <w:rFonts w:ascii="Arial" w:hAnsi="Arial" w:cs="Arial"/>
          <w:sz w:val="22"/>
          <w:szCs w:val="22"/>
        </w:rPr>
      </w:pPr>
    </w:p>
    <w:p w14:paraId="57106AB8" w14:textId="77777777" w:rsidR="00EE5294" w:rsidRPr="0041521B" w:rsidRDefault="00EE5294" w:rsidP="00EE5294">
      <w:pPr>
        <w:rPr>
          <w:rFonts w:ascii="Arial" w:hAnsi="Arial" w:cs="Arial"/>
          <w:sz w:val="22"/>
          <w:szCs w:val="22"/>
        </w:rPr>
      </w:pPr>
      <w:r w:rsidRPr="0041521B">
        <w:rPr>
          <w:rFonts w:ascii="Arial" w:hAnsi="Arial" w:cs="Arial"/>
          <w:sz w:val="22"/>
          <w:szCs w:val="22"/>
        </w:rPr>
        <w:t>Signed</w:t>
      </w:r>
      <w:r w:rsidRPr="0041521B">
        <w:rPr>
          <w:rFonts w:ascii="Arial" w:hAnsi="Arial" w:cs="Arial"/>
          <w:sz w:val="22"/>
          <w:szCs w:val="22"/>
        </w:rPr>
        <w:tab/>
      </w:r>
      <w:r w:rsidRPr="0041521B">
        <w:rPr>
          <w:rFonts w:ascii="Arial" w:hAnsi="Arial" w:cs="Arial"/>
          <w:sz w:val="22"/>
          <w:szCs w:val="22"/>
        </w:rPr>
        <w:tab/>
        <w:t>………………………………………………….</w:t>
      </w:r>
    </w:p>
    <w:p w14:paraId="2BDAFC9F" w14:textId="77777777" w:rsidR="00EE5294" w:rsidRPr="0041521B" w:rsidRDefault="00EE5294" w:rsidP="00EE5294">
      <w:pPr>
        <w:rPr>
          <w:rFonts w:ascii="Arial" w:hAnsi="Arial" w:cs="Arial"/>
          <w:sz w:val="22"/>
          <w:szCs w:val="22"/>
        </w:rPr>
      </w:pPr>
    </w:p>
    <w:p w14:paraId="0B1A2932" w14:textId="77777777" w:rsidR="00EE5294" w:rsidRPr="0041521B" w:rsidRDefault="0041521B" w:rsidP="00EE5294">
      <w:pPr>
        <w:rPr>
          <w:rFonts w:ascii="Arial" w:hAnsi="Arial" w:cs="Arial"/>
          <w:sz w:val="22"/>
          <w:szCs w:val="22"/>
        </w:rPr>
      </w:pPr>
      <w:r>
        <w:rPr>
          <w:rFonts w:ascii="Arial" w:hAnsi="Arial" w:cs="Arial"/>
          <w:sz w:val="22"/>
          <w:szCs w:val="22"/>
        </w:rPr>
        <w:t>Position</w:t>
      </w:r>
      <w:r>
        <w:rPr>
          <w:rFonts w:ascii="Arial" w:hAnsi="Arial" w:cs="Arial"/>
          <w:sz w:val="22"/>
          <w:szCs w:val="22"/>
        </w:rPr>
        <w:tab/>
      </w:r>
      <w:r w:rsidR="00EE5294" w:rsidRPr="0041521B">
        <w:rPr>
          <w:rFonts w:ascii="Arial" w:hAnsi="Arial" w:cs="Arial"/>
          <w:sz w:val="22"/>
          <w:szCs w:val="22"/>
        </w:rPr>
        <w:t>………………………………………………….</w:t>
      </w:r>
    </w:p>
    <w:p w14:paraId="05AB16F2" w14:textId="77777777" w:rsidR="00EE5294" w:rsidRPr="0041521B" w:rsidRDefault="00EE5294" w:rsidP="00EE5294">
      <w:pPr>
        <w:rPr>
          <w:rFonts w:ascii="Arial" w:hAnsi="Arial" w:cs="Arial"/>
          <w:sz w:val="22"/>
          <w:szCs w:val="22"/>
        </w:rPr>
      </w:pPr>
    </w:p>
    <w:p w14:paraId="0F9BE2BC" w14:textId="77777777" w:rsidR="00EE5294" w:rsidRPr="0041521B" w:rsidRDefault="00EE5294" w:rsidP="00EE5294">
      <w:pPr>
        <w:rPr>
          <w:rFonts w:ascii="Arial" w:hAnsi="Arial" w:cs="Arial"/>
          <w:sz w:val="22"/>
          <w:szCs w:val="22"/>
        </w:rPr>
      </w:pPr>
      <w:r w:rsidRPr="0041521B">
        <w:rPr>
          <w:rFonts w:ascii="Arial" w:hAnsi="Arial" w:cs="Arial"/>
          <w:sz w:val="22"/>
          <w:szCs w:val="22"/>
        </w:rPr>
        <w:t>On behalf of</w:t>
      </w:r>
      <w:r w:rsidRPr="0041521B">
        <w:rPr>
          <w:rFonts w:ascii="Arial" w:hAnsi="Arial" w:cs="Arial"/>
          <w:sz w:val="22"/>
          <w:szCs w:val="22"/>
        </w:rPr>
        <w:tab/>
        <w:t>…………………………………………………..</w:t>
      </w:r>
    </w:p>
    <w:p w14:paraId="6A560F33" w14:textId="77777777" w:rsidR="00EE5294" w:rsidRPr="0041521B" w:rsidRDefault="00EE5294" w:rsidP="00EE5294">
      <w:pPr>
        <w:rPr>
          <w:rFonts w:ascii="Arial" w:hAnsi="Arial" w:cs="Arial"/>
          <w:sz w:val="22"/>
          <w:szCs w:val="22"/>
        </w:rPr>
      </w:pPr>
    </w:p>
    <w:p w14:paraId="02920D9E" w14:textId="77777777" w:rsidR="00EE5294" w:rsidRPr="0041521B" w:rsidRDefault="00EE5294" w:rsidP="00EE5294">
      <w:pPr>
        <w:rPr>
          <w:rFonts w:ascii="Arial" w:hAnsi="Arial" w:cs="Arial"/>
          <w:sz w:val="22"/>
          <w:szCs w:val="22"/>
        </w:rPr>
      </w:pPr>
      <w:r w:rsidRPr="0041521B">
        <w:rPr>
          <w:rFonts w:ascii="Arial" w:hAnsi="Arial" w:cs="Arial"/>
          <w:sz w:val="22"/>
          <w:szCs w:val="22"/>
        </w:rPr>
        <w:t>Address</w:t>
      </w:r>
      <w:r w:rsidRPr="0041521B">
        <w:rPr>
          <w:rFonts w:ascii="Arial" w:hAnsi="Arial" w:cs="Arial"/>
          <w:sz w:val="22"/>
          <w:szCs w:val="22"/>
        </w:rPr>
        <w:tab/>
        <w:t>…………………………………………. ………</w:t>
      </w:r>
    </w:p>
    <w:p w14:paraId="38212411" w14:textId="77777777" w:rsidR="00EE5294" w:rsidRPr="0041521B" w:rsidRDefault="00EE5294" w:rsidP="00EE5294">
      <w:pPr>
        <w:rPr>
          <w:rFonts w:ascii="Arial" w:hAnsi="Arial" w:cs="Arial"/>
          <w:sz w:val="22"/>
          <w:szCs w:val="22"/>
        </w:rPr>
      </w:pPr>
    </w:p>
    <w:p w14:paraId="6A716675" w14:textId="77777777" w:rsidR="00EE5294" w:rsidRPr="0041521B" w:rsidRDefault="00EE5294" w:rsidP="00EE5294">
      <w:pPr>
        <w:rPr>
          <w:rFonts w:ascii="Arial" w:hAnsi="Arial" w:cs="Arial"/>
          <w:sz w:val="22"/>
          <w:szCs w:val="22"/>
        </w:rPr>
      </w:pPr>
      <w:r w:rsidRPr="0041521B">
        <w:rPr>
          <w:rFonts w:ascii="Arial" w:hAnsi="Arial" w:cs="Arial"/>
          <w:sz w:val="22"/>
          <w:szCs w:val="22"/>
        </w:rPr>
        <w:tab/>
      </w:r>
      <w:r w:rsidRPr="0041521B">
        <w:rPr>
          <w:rFonts w:ascii="Arial" w:hAnsi="Arial" w:cs="Arial"/>
          <w:sz w:val="22"/>
          <w:szCs w:val="22"/>
        </w:rPr>
        <w:tab/>
        <w:t>…………………………………………………..</w:t>
      </w:r>
    </w:p>
    <w:p w14:paraId="1B7495E2" w14:textId="77777777" w:rsidR="00EE5294" w:rsidRPr="0041521B" w:rsidRDefault="00EE5294" w:rsidP="00EE5294">
      <w:pPr>
        <w:rPr>
          <w:rFonts w:ascii="Arial" w:hAnsi="Arial" w:cs="Arial"/>
          <w:sz w:val="22"/>
          <w:szCs w:val="22"/>
        </w:rPr>
      </w:pPr>
    </w:p>
    <w:p w14:paraId="62A6D0D9" w14:textId="77777777" w:rsidR="00EE5294" w:rsidRPr="0041521B" w:rsidRDefault="00EE5294" w:rsidP="00EE5294">
      <w:pPr>
        <w:rPr>
          <w:rFonts w:ascii="Arial" w:hAnsi="Arial" w:cs="Arial"/>
          <w:sz w:val="22"/>
          <w:szCs w:val="22"/>
        </w:rPr>
      </w:pPr>
      <w:r w:rsidRPr="0041521B">
        <w:rPr>
          <w:rFonts w:ascii="Arial" w:hAnsi="Arial" w:cs="Arial"/>
          <w:sz w:val="22"/>
          <w:szCs w:val="22"/>
        </w:rPr>
        <w:t>Contact Name</w:t>
      </w:r>
      <w:r w:rsidRPr="0041521B">
        <w:rPr>
          <w:rFonts w:ascii="Arial" w:hAnsi="Arial" w:cs="Arial"/>
          <w:sz w:val="22"/>
          <w:szCs w:val="22"/>
        </w:rPr>
        <w:tab/>
        <w:t>…………………………………………………..</w:t>
      </w:r>
    </w:p>
    <w:p w14:paraId="34A6F531" w14:textId="77777777" w:rsidR="00EE5294" w:rsidRPr="0041521B" w:rsidRDefault="00EE5294" w:rsidP="00EE5294">
      <w:pPr>
        <w:rPr>
          <w:rFonts w:ascii="Arial" w:hAnsi="Arial" w:cs="Arial"/>
          <w:sz w:val="22"/>
          <w:szCs w:val="22"/>
        </w:rPr>
      </w:pPr>
    </w:p>
    <w:p w14:paraId="041922E9" w14:textId="77777777" w:rsidR="00EE5294" w:rsidRPr="0041521B" w:rsidRDefault="00EE5294" w:rsidP="00EE5294">
      <w:pPr>
        <w:rPr>
          <w:rFonts w:ascii="Arial" w:hAnsi="Arial" w:cs="Arial"/>
          <w:sz w:val="22"/>
          <w:szCs w:val="22"/>
        </w:rPr>
      </w:pPr>
      <w:r w:rsidRPr="0041521B">
        <w:rPr>
          <w:rFonts w:ascii="Arial" w:hAnsi="Arial" w:cs="Arial"/>
          <w:sz w:val="22"/>
          <w:szCs w:val="22"/>
        </w:rPr>
        <w:t>Tel</w:t>
      </w:r>
      <w:r w:rsidRPr="0041521B">
        <w:rPr>
          <w:rFonts w:ascii="Arial" w:hAnsi="Arial" w:cs="Arial"/>
          <w:sz w:val="22"/>
          <w:szCs w:val="22"/>
        </w:rPr>
        <w:tab/>
      </w:r>
      <w:r w:rsidRPr="0041521B">
        <w:rPr>
          <w:rFonts w:ascii="Arial" w:hAnsi="Arial" w:cs="Arial"/>
          <w:sz w:val="22"/>
          <w:szCs w:val="22"/>
        </w:rPr>
        <w:tab/>
        <w:t>…………………………………………………..</w:t>
      </w:r>
    </w:p>
    <w:p w14:paraId="535CEA68" w14:textId="77777777" w:rsidR="00EE5294" w:rsidRPr="0041521B" w:rsidRDefault="00EE5294" w:rsidP="00EE5294">
      <w:pPr>
        <w:rPr>
          <w:rFonts w:ascii="Arial" w:hAnsi="Arial" w:cs="Arial"/>
          <w:sz w:val="22"/>
          <w:szCs w:val="22"/>
        </w:rPr>
      </w:pPr>
    </w:p>
    <w:p w14:paraId="2E99869A" w14:textId="77777777" w:rsidR="00EE5294" w:rsidRPr="0041521B" w:rsidRDefault="00EE5294" w:rsidP="00EE5294">
      <w:pPr>
        <w:rPr>
          <w:rFonts w:ascii="Arial" w:hAnsi="Arial" w:cs="Arial"/>
          <w:sz w:val="22"/>
          <w:szCs w:val="22"/>
        </w:rPr>
      </w:pPr>
      <w:r w:rsidRPr="0041521B">
        <w:rPr>
          <w:rFonts w:ascii="Arial" w:hAnsi="Arial" w:cs="Arial"/>
          <w:sz w:val="22"/>
          <w:szCs w:val="22"/>
        </w:rPr>
        <w:t xml:space="preserve">E-mail </w:t>
      </w:r>
      <w:r w:rsidRPr="0041521B">
        <w:rPr>
          <w:rFonts w:ascii="Arial" w:hAnsi="Arial" w:cs="Arial"/>
          <w:sz w:val="22"/>
          <w:szCs w:val="22"/>
        </w:rPr>
        <w:tab/>
      </w:r>
      <w:r w:rsidRPr="0041521B">
        <w:rPr>
          <w:rFonts w:ascii="Arial" w:hAnsi="Arial" w:cs="Arial"/>
          <w:sz w:val="22"/>
          <w:szCs w:val="22"/>
        </w:rPr>
        <w:tab/>
        <w:t>…………………………………………………..</w:t>
      </w:r>
    </w:p>
    <w:p w14:paraId="52CD8E39" w14:textId="77777777" w:rsidR="00EE5294" w:rsidRPr="0041521B" w:rsidRDefault="00EE5294" w:rsidP="00EE5294">
      <w:pPr>
        <w:rPr>
          <w:rFonts w:ascii="Arial" w:hAnsi="Arial" w:cs="Arial"/>
          <w:sz w:val="22"/>
          <w:szCs w:val="22"/>
        </w:rPr>
      </w:pPr>
    </w:p>
    <w:p w14:paraId="139C99D4" w14:textId="77777777" w:rsidR="00E35FBC" w:rsidRPr="00E35FBC" w:rsidRDefault="00E35FBC" w:rsidP="00E35FBC">
      <w:pPr>
        <w:pStyle w:val="BodyTextIndent3"/>
        <w:ind w:left="0" w:firstLine="0"/>
        <w:rPr>
          <w:rFonts w:cs="Arial"/>
          <w:b/>
          <w:u w:val="single"/>
        </w:rPr>
      </w:pPr>
    </w:p>
    <w:p w14:paraId="3F6D7C05" w14:textId="77777777" w:rsidR="00314096" w:rsidRDefault="00314096" w:rsidP="00D56E0B">
      <w:pPr>
        <w:pStyle w:val="BodyTextIndent3"/>
        <w:ind w:left="0" w:firstLine="0"/>
        <w:rPr>
          <w:rFonts w:cs="Arial"/>
          <w:sz w:val="22"/>
          <w:szCs w:val="22"/>
        </w:rPr>
      </w:pPr>
    </w:p>
    <w:p w14:paraId="5C6BE193" w14:textId="77777777" w:rsidR="00AB5620" w:rsidRDefault="00AB5620" w:rsidP="00D56E0B">
      <w:pPr>
        <w:pStyle w:val="BodyTextIndent3"/>
        <w:ind w:left="0" w:firstLine="0"/>
        <w:rPr>
          <w:rFonts w:cs="Arial"/>
          <w:sz w:val="22"/>
          <w:szCs w:val="22"/>
        </w:rPr>
      </w:pPr>
    </w:p>
    <w:p w14:paraId="3D1A529B" w14:textId="77777777" w:rsidR="00AB5620" w:rsidRDefault="00AB5620" w:rsidP="00D56E0B">
      <w:pPr>
        <w:pStyle w:val="BodyTextIndent3"/>
        <w:ind w:left="0" w:firstLine="0"/>
        <w:rPr>
          <w:rFonts w:cs="Arial"/>
          <w:sz w:val="22"/>
          <w:szCs w:val="22"/>
        </w:rPr>
      </w:pPr>
    </w:p>
    <w:p w14:paraId="653B0D6D" w14:textId="77777777" w:rsidR="00AB5620" w:rsidRDefault="00AB5620" w:rsidP="00D56E0B">
      <w:pPr>
        <w:pStyle w:val="BodyTextIndent3"/>
        <w:ind w:left="0" w:firstLine="0"/>
        <w:rPr>
          <w:rFonts w:cs="Arial"/>
          <w:sz w:val="22"/>
          <w:szCs w:val="22"/>
        </w:rPr>
      </w:pPr>
    </w:p>
    <w:p w14:paraId="158D29FA" w14:textId="77777777" w:rsidR="00AB5620" w:rsidRDefault="00AB5620" w:rsidP="00D56E0B">
      <w:pPr>
        <w:pStyle w:val="BodyTextIndent3"/>
        <w:ind w:left="0" w:firstLine="0"/>
        <w:rPr>
          <w:rFonts w:cs="Arial"/>
          <w:sz w:val="22"/>
          <w:szCs w:val="22"/>
        </w:rPr>
      </w:pPr>
    </w:p>
    <w:p w14:paraId="2987DE32" w14:textId="77777777" w:rsidR="00AB5620" w:rsidRDefault="00AB5620" w:rsidP="00D56E0B">
      <w:pPr>
        <w:pStyle w:val="BodyTextIndent3"/>
        <w:ind w:left="0" w:firstLine="0"/>
        <w:rPr>
          <w:rFonts w:cs="Arial"/>
          <w:sz w:val="22"/>
          <w:szCs w:val="22"/>
        </w:rPr>
      </w:pPr>
    </w:p>
    <w:p w14:paraId="00D557E8" w14:textId="77777777" w:rsidR="00AB5620" w:rsidRDefault="00AB5620" w:rsidP="00D56E0B">
      <w:pPr>
        <w:pStyle w:val="BodyTextIndent3"/>
        <w:ind w:left="0" w:firstLine="0"/>
        <w:rPr>
          <w:rFonts w:cs="Arial"/>
          <w:b/>
          <w:u w:val="single"/>
        </w:rPr>
      </w:pPr>
    </w:p>
    <w:p w14:paraId="663BB2FE" w14:textId="5E730CB0" w:rsidR="00C426D1" w:rsidRPr="00380713" w:rsidRDefault="006E1B09" w:rsidP="00C426D1">
      <w:pPr>
        <w:pStyle w:val="BodyTextIndent3"/>
        <w:ind w:left="0" w:firstLine="0"/>
        <w:rPr>
          <w:rFonts w:cs="Arial"/>
          <w:b/>
          <w:sz w:val="22"/>
          <w:szCs w:val="22"/>
        </w:rPr>
      </w:pPr>
      <w:r w:rsidRPr="00380713">
        <w:rPr>
          <w:rFonts w:cs="Arial"/>
          <w:b/>
          <w:sz w:val="22"/>
          <w:szCs w:val="22"/>
          <w:u w:val="single"/>
        </w:rPr>
        <w:lastRenderedPageBreak/>
        <w:t>QUALITY</w:t>
      </w:r>
      <w:r w:rsidRPr="00380713">
        <w:rPr>
          <w:rFonts w:cs="Arial"/>
          <w:b/>
          <w:sz w:val="22"/>
          <w:szCs w:val="22"/>
        </w:rPr>
        <w:t xml:space="preserve"> -</w:t>
      </w:r>
      <w:r w:rsidR="00237B92" w:rsidRPr="00380713">
        <w:rPr>
          <w:rFonts w:cs="Arial"/>
          <w:b/>
          <w:sz w:val="22"/>
          <w:szCs w:val="22"/>
        </w:rPr>
        <w:t xml:space="preserve"> </w:t>
      </w:r>
      <w:r w:rsidR="00B317E8" w:rsidRPr="00380713">
        <w:rPr>
          <w:rFonts w:cs="Arial"/>
          <w:b/>
          <w:sz w:val="22"/>
          <w:szCs w:val="22"/>
        </w:rPr>
        <w:t>100%</w:t>
      </w:r>
    </w:p>
    <w:p w14:paraId="1B4E98B0" w14:textId="77777777" w:rsidR="00C426D1" w:rsidRPr="00380713" w:rsidRDefault="00C426D1" w:rsidP="00C426D1">
      <w:pPr>
        <w:pStyle w:val="BodyTextIndent3"/>
        <w:ind w:left="0" w:firstLine="0"/>
        <w:rPr>
          <w:rFonts w:cs="Arial"/>
          <w:sz w:val="22"/>
          <w:szCs w:val="22"/>
        </w:rPr>
      </w:pPr>
    </w:p>
    <w:p w14:paraId="31444652" w14:textId="5A3FB7C8" w:rsidR="00C426D1" w:rsidRPr="00380713" w:rsidRDefault="00C426D1" w:rsidP="00C426D1">
      <w:pPr>
        <w:pStyle w:val="BodyTextIndent3"/>
        <w:rPr>
          <w:rFonts w:cs="Arial"/>
          <w:bCs/>
          <w:sz w:val="22"/>
          <w:szCs w:val="22"/>
          <w:u w:val="single"/>
        </w:rPr>
      </w:pPr>
      <w:r w:rsidRPr="00380713">
        <w:rPr>
          <w:rFonts w:cs="Arial"/>
          <w:bCs/>
          <w:sz w:val="22"/>
          <w:szCs w:val="22"/>
          <w:u w:val="single"/>
        </w:rPr>
        <w:t>Employee Experience</w:t>
      </w:r>
      <w:r w:rsidR="00B1564A" w:rsidRPr="00380713">
        <w:rPr>
          <w:rFonts w:cs="Arial"/>
          <w:bCs/>
          <w:sz w:val="22"/>
          <w:szCs w:val="22"/>
          <w:u w:val="single"/>
        </w:rPr>
        <w:t xml:space="preserve"> -40%</w:t>
      </w:r>
    </w:p>
    <w:p w14:paraId="234A7BFA" w14:textId="77777777" w:rsidR="00C426D1" w:rsidRPr="00380713" w:rsidRDefault="00C426D1" w:rsidP="00C426D1">
      <w:pPr>
        <w:pStyle w:val="BodyTextIndent3"/>
        <w:ind w:left="0" w:firstLine="0"/>
        <w:rPr>
          <w:rFonts w:cs="Arial"/>
          <w:sz w:val="22"/>
          <w:szCs w:val="22"/>
        </w:rPr>
      </w:pPr>
    </w:p>
    <w:p w14:paraId="7B82E488" w14:textId="77777777" w:rsidR="00C426D1" w:rsidRPr="00380713" w:rsidRDefault="00C426D1" w:rsidP="00C426D1">
      <w:pPr>
        <w:pStyle w:val="BodyTextIndent3"/>
        <w:rPr>
          <w:rFonts w:cs="Arial"/>
          <w:sz w:val="22"/>
          <w:szCs w:val="22"/>
        </w:rPr>
      </w:pPr>
      <w:r w:rsidRPr="00380713">
        <w:rPr>
          <w:rFonts w:cs="Arial"/>
          <w:sz w:val="22"/>
          <w:szCs w:val="22"/>
        </w:rPr>
        <w:t>Please provide details of the relevant experience and qualifications of those employees who will</w:t>
      </w:r>
    </w:p>
    <w:p w14:paraId="678636E1" w14:textId="011C8D0B" w:rsidR="00C426D1" w:rsidRPr="00380713" w:rsidRDefault="00C426D1" w:rsidP="00C426D1">
      <w:pPr>
        <w:pStyle w:val="BodyTextIndent3"/>
        <w:rPr>
          <w:rFonts w:cs="Arial"/>
          <w:sz w:val="22"/>
          <w:szCs w:val="22"/>
        </w:rPr>
      </w:pPr>
      <w:r w:rsidRPr="00380713">
        <w:rPr>
          <w:rFonts w:cs="Arial"/>
          <w:sz w:val="22"/>
          <w:szCs w:val="22"/>
        </w:rPr>
        <w:t xml:space="preserve">be involved in provision and management of the </w:t>
      </w:r>
      <w:r w:rsidR="009732DB" w:rsidRPr="00380713">
        <w:rPr>
          <w:rFonts w:cs="Arial"/>
          <w:sz w:val="22"/>
          <w:szCs w:val="22"/>
        </w:rPr>
        <w:t>contract</w:t>
      </w:r>
      <w:r w:rsidRPr="00380713">
        <w:rPr>
          <w:rFonts w:cs="Arial"/>
          <w:sz w:val="22"/>
          <w:szCs w:val="22"/>
        </w:rPr>
        <w:t xml:space="preserve">. </w:t>
      </w:r>
    </w:p>
    <w:p w14:paraId="1ECC97D7" w14:textId="77777777" w:rsidR="00C426D1" w:rsidRPr="00380713" w:rsidRDefault="00C426D1" w:rsidP="00C426D1">
      <w:pPr>
        <w:pStyle w:val="BodyTextIndent3"/>
        <w:ind w:left="0" w:firstLine="0"/>
        <w:rPr>
          <w:rFonts w:cs="Arial"/>
          <w:sz w:val="22"/>
          <w:szCs w:val="22"/>
        </w:rPr>
      </w:pPr>
    </w:p>
    <w:p w14:paraId="5BBC9DAA" w14:textId="4966F07F" w:rsidR="00C426D1" w:rsidRPr="00380713" w:rsidRDefault="00C426D1" w:rsidP="00CA1A64">
      <w:pPr>
        <w:pStyle w:val="BodyTextIndent3"/>
        <w:ind w:left="0" w:firstLine="0"/>
        <w:rPr>
          <w:rFonts w:cs="Arial"/>
          <w:sz w:val="22"/>
          <w:szCs w:val="22"/>
        </w:rPr>
      </w:pPr>
    </w:p>
    <w:p w14:paraId="6DF95C25" w14:textId="4C9AA8B8" w:rsidR="00C426D1" w:rsidRPr="00380713" w:rsidRDefault="00CA1A64" w:rsidP="00CA1A64">
      <w:pPr>
        <w:pStyle w:val="BodyTextIndent3"/>
        <w:ind w:left="0" w:firstLine="0"/>
        <w:rPr>
          <w:rFonts w:cs="Arial"/>
          <w:sz w:val="22"/>
          <w:szCs w:val="22"/>
          <w:u w:val="single"/>
        </w:rPr>
      </w:pPr>
      <w:r w:rsidRPr="00380713">
        <w:rPr>
          <w:rFonts w:cs="Arial"/>
          <w:sz w:val="22"/>
          <w:szCs w:val="22"/>
          <w:u w:val="single"/>
        </w:rPr>
        <w:t xml:space="preserve">Knowledge of the </w:t>
      </w:r>
      <w:r w:rsidR="00B22742" w:rsidRPr="00380713">
        <w:rPr>
          <w:rFonts w:cs="Arial"/>
          <w:sz w:val="22"/>
          <w:szCs w:val="22"/>
          <w:u w:val="single"/>
        </w:rPr>
        <w:t>study areas</w:t>
      </w:r>
      <w:r w:rsidRPr="00380713">
        <w:rPr>
          <w:rFonts w:cs="Arial"/>
          <w:sz w:val="22"/>
          <w:szCs w:val="22"/>
          <w:u w:val="single"/>
        </w:rPr>
        <w:t xml:space="preserve"> and Protected Landscapes</w:t>
      </w:r>
      <w:r w:rsidR="00B1564A" w:rsidRPr="00380713">
        <w:rPr>
          <w:rFonts w:cs="Arial"/>
          <w:sz w:val="22"/>
          <w:szCs w:val="22"/>
          <w:u w:val="single"/>
        </w:rPr>
        <w:t xml:space="preserve"> -</w:t>
      </w:r>
      <w:r w:rsidR="00B22742" w:rsidRPr="00380713">
        <w:rPr>
          <w:rFonts w:cs="Arial"/>
          <w:sz w:val="22"/>
          <w:szCs w:val="22"/>
          <w:u w:val="single"/>
        </w:rPr>
        <w:t xml:space="preserve"> </w:t>
      </w:r>
      <w:r w:rsidR="00B1564A" w:rsidRPr="00380713">
        <w:rPr>
          <w:rFonts w:cs="Arial"/>
          <w:sz w:val="22"/>
          <w:szCs w:val="22"/>
          <w:u w:val="single"/>
        </w:rPr>
        <w:t>20%</w:t>
      </w:r>
    </w:p>
    <w:p w14:paraId="197D9DF5" w14:textId="77777777" w:rsidR="00CA1A64" w:rsidRPr="00380713" w:rsidRDefault="00CA1A64" w:rsidP="00CA1A64">
      <w:pPr>
        <w:pStyle w:val="BodyTextIndent3"/>
        <w:ind w:left="0" w:firstLine="0"/>
        <w:rPr>
          <w:rFonts w:cs="Arial"/>
          <w:b/>
          <w:bCs/>
          <w:sz w:val="22"/>
          <w:szCs w:val="22"/>
          <w:u w:val="single"/>
        </w:rPr>
      </w:pPr>
    </w:p>
    <w:p w14:paraId="38FE3D53" w14:textId="07987120" w:rsidR="00CA1A64" w:rsidRPr="00380713" w:rsidRDefault="00AB0A5E" w:rsidP="00CA1A64">
      <w:pPr>
        <w:pStyle w:val="BodyTextIndent3"/>
        <w:ind w:left="0" w:firstLine="0"/>
        <w:rPr>
          <w:rFonts w:cs="Arial"/>
          <w:sz w:val="22"/>
          <w:szCs w:val="22"/>
        </w:rPr>
      </w:pPr>
      <w:r w:rsidRPr="00380713">
        <w:rPr>
          <w:rFonts w:cs="Arial"/>
          <w:sz w:val="22"/>
          <w:szCs w:val="22"/>
        </w:rPr>
        <w:t xml:space="preserve">Please outline </w:t>
      </w:r>
      <w:r w:rsidR="00B22742" w:rsidRPr="00380713">
        <w:rPr>
          <w:rFonts w:cs="Arial"/>
          <w:sz w:val="22"/>
          <w:szCs w:val="22"/>
        </w:rPr>
        <w:t>your knowledge of the Yorkshire Dales National Park, Peak District National Park and any other familiarity of protected landscapes.</w:t>
      </w:r>
    </w:p>
    <w:p w14:paraId="1250EC08" w14:textId="77777777" w:rsidR="00C426D1" w:rsidRPr="00380713" w:rsidRDefault="00C426D1" w:rsidP="00C426D1">
      <w:pPr>
        <w:pStyle w:val="BodyTextIndent3"/>
        <w:ind w:left="0" w:firstLine="0"/>
        <w:rPr>
          <w:rFonts w:cs="Arial"/>
          <w:b/>
          <w:sz w:val="22"/>
          <w:szCs w:val="22"/>
          <w:u w:val="single"/>
        </w:rPr>
      </w:pPr>
    </w:p>
    <w:p w14:paraId="457BBAA9" w14:textId="1E218B29" w:rsidR="00C426D1" w:rsidRPr="00380713" w:rsidRDefault="00C426D1" w:rsidP="00C426D1">
      <w:pPr>
        <w:pStyle w:val="BodyTextIndent3"/>
        <w:rPr>
          <w:rFonts w:cs="Arial"/>
          <w:bCs/>
          <w:sz w:val="22"/>
          <w:szCs w:val="22"/>
        </w:rPr>
      </w:pPr>
      <w:r w:rsidRPr="00380713">
        <w:rPr>
          <w:rFonts w:cs="Arial"/>
          <w:bCs/>
          <w:sz w:val="22"/>
          <w:szCs w:val="22"/>
          <w:u w:val="single"/>
        </w:rPr>
        <w:t>Case Studies</w:t>
      </w:r>
      <w:r w:rsidR="00B1564A" w:rsidRPr="00380713">
        <w:rPr>
          <w:rFonts w:cs="Arial"/>
          <w:bCs/>
          <w:sz w:val="22"/>
          <w:szCs w:val="22"/>
          <w:u w:val="single"/>
        </w:rPr>
        <w:t xml:space="preserve"> – </w:t>
      </w:r>
      <w:r w:rsidR="00AB0A5E" w:rsidRPr="00380713">
        <w:rPr>
          <w:rFonts w:cs="Arial"/>
          <w:bCs/>
          <w:sz w:val="22"/>
          <w:szCs w:val="22"/>
          <w:u w:val="single"/>
        </w:rPr>
        <w:t>30</w:t>
      </w:r>
      <w:r w:rsidR="00B1564A" w:rsidRPr="00380713">
        <w:rPr>
          <w:rFonts w:cs="Arial"/>
          <w:bCs/>
          <w:sz w:val="22"/>
          <w:szCs w:val="22"/>
          <w:u w:val="single"/>
        </w:rPr>
        <w:t xml:space="preserve"> %</w:t>
      </w:r>
    </w:p>
    <w:p w14:paraId="36B4B15F" w14:textId="77777777" w:rsidR="00C426D1" w:rsidRPr="00380713" w:rsidRDefault="00C426D1" w:rsidP="00C426D1">
      <w:pPr>
        <w:pStyle w:val="BodyTextIndent3"/>
        <w:rPr>
          <w:rFonts w:cs="Arial"/>
          <w:sz w:val="22"/>
          <w:szCs w:val="22"/>
        </w:rPr>
      </w:pPr>
    </w:p>
    <w:p w14:paraId="4D056A65" w14:textId="6B819410" w:rsidR="00EE5294" w:rsidRPr="00380713" w:rsidRDefault="00C426D1" w:rsidP="00EE5294">
      <w:pPr>
        <w:pStyle w:val="BodyTextIndent3"/>
        <w:ind w:left="0" w:firstLine="0"/>
        <w:rPr>
          <w:rFonts w:cs="Arial"/>
          <w:sz w:val="22"/>
          <w:szCs w:val="22"/>
        </w:rPr>
      </w:pPr>
      <w:r w:rsidRPr="00380713">
        <w:rPr>
          <w:rFonts w:cs="Arial"/>
          <w:sz w:val="22"/>
          <w:szCs w:val="22"/>
        </w:rPr>
        <w:t>Please provide details of a case study or similar service</w:t>
      </w:r>
      <w:r w:rsidR="00AB5620" w:rsidRPr="00380713">
        <w:rPr>
          <w:rFonts w:cs="Arial"/>
          <w:sz w:val="22"/>
          <w:szCs w:val="22"/>
        </w:rPr>
        <w:t>s</w:t>
      </w:r>
      <w:r w:rsidRPr="00380713">
        <w:rPr>
          <w:rFonts w:cs="Arial"/>
          <w:sz w:val="22"/>
          <w:szCs w:val="22"/>
        </w:rPr>
        <w:t xml:space="preserve"> to the active travel economic business case you have provided to either another </w:t>
      </w:r>
      <w:r w:rsidR="00D86AA6" w:rsidRPr="00380713">
        <w:rPr>
          <w:rFonts w:cs="Arial"/>
          <w:sz w:val="22"/>
          <w:szCs w:val="22"/>
        </w:rPr>
        <w:t>L</w:t>
      </w:r>
      <w:r w:rsidRPr="00380713">
        <w:rPr>
          <w:rFonts w:cs="Arial"/>
          <w:sz w:val="22"/>
          <w:szCs w:val="22"/>
        </w:rPr>
        <w:t xml:space="preserve">ocal </w:t>
      </w:r>
      <w:r w:rsidR="00D86AA6" w:rsidRPr="00380713">
        <w:rPr>
          <w:rFonts w:cs="Arial"/>
          <w:sz w:val="22"/>
          <w:szCs w:val="22"/>
        </w:rPr>
        <w:t>A</w:t>
      </w:r>
      <w:r w:rsidRPr="00380713">
        <w:rPr>
          <w:rFonts w:cs="Arial"/>
          <w:sz w:val="22"/>
          <w:szCs w:val="22"/>
        </w:rPr>
        <w:t xml:space="preserve">uthority or </w:t>
      </w:r>
      <w:r w:rsidR="00D86AA6" w:rsidRPr="00380713">
        <w:rPr>
          <w:rFonts w:cs="Arial"/>
          <w:sz w:val="22"/>
          <w:szCs w:val="22"/>
        </w:rPr>
        <w:t>N</w:t>
      </w:r>
      <w:r w:rsidRPr="00380713">
        <w:rPr>
          <w:rFonts w:cs="Arial"/>
          <w:sz w:val="22"/>
          <w:szCs w:val="22"/>
        </w:rPr>
        <w:t xml:space="preserve">ational </w:t>
      </w:r>
      <w:r w:rsidR="00D86AA6" w:rsidRPr="00380713">
        <w:rPr>
          <w:rFonts w:cs="Arial"/>
          <w:sz w:val="22"/>
          <w:szCs w:val="22"/>
        </w:rPr>
        <w:t>P</w:t>
      </w:r>
      <w:r w:rsidRPr="00380713">
        <w:rPr>
          <w:rFonts w:cs="Arial"/>
          <w:sz w:val="22"/>
          <w:szCs w:val="22"/>
        </w:rPr>
        <w:t>ark authority</w:t>
      </w:r>
      <w:r w:rsidR="00D86AA6" w:rsidRPr="00380713">
        <w:rPr>
          <w:rFonts w:cs="Arial"/>
          <w:sz w:val="22"/>
          <w:szCs w:val="22"/>
        </w:rPr>
        <w:t>/National Landscape</w:t>
      </w:r>
      <w:r w:rsidRPr="00380713">
        <w:rPr>
          <w:rFonts w:cs="Arial"/>
          <w:sz w:val="22"/>
          <w:szCs w:val="22"/>
        </w:rPr>
        <w:t xml:space="preserve">, or other similar governmental </w:t>
      </w:r>
      <w:proofErr w:type="spellStart"/>
      <w:r w:rsidR="000052F5" w:rsidRPr="00380713">
        <w:rPr>
          <w:rFonts w:cs="Arial"/>
          <w:sz w:val="22"/>
          <w:szCs w:val="22"/>
        </w:rPr>
        <w:t>organi</w:t>
      </w:r>
      <w:r w:rsidR="00D86AA6" w:rsidRPr="00380713">
        <w:rPr>
          <w:rFonts w:cs="Arial"/>
          <w:sz w:val="22"/>
          <w:szCs w:val="22"/>
        </w:rPr>
        <w:t>s</w:t>
      </w:r>
      <w:r w:rsidR="000052F5" w:rsidRPr="00380713">
        <w:rPr>
          <w:rFonts w:cs="Arial"/>
          <w:sz w:val="22"/>
          <w:szCs w:val="22"/>
        </w:rPr>
        <w:t>ation</w:t>
      </w:r>
      <w:proofErr w:type="spellEnd"/>
      <w:r w:rsidRPr="00380713">
        <w:rPr>
          <w:rFonts w:cs="Arial"/>
          <w:sz w:val="22"/>
          <w:szCs w:val="22"/>
        </w:rPr>
        <w:t xml:space="preserve">. </w:t>
      </w:r>
    </w:p>
    <w:p w14:paraId="3B96E9CF" w14:textId="77777777" w:rsidR="009732DB" w:rsidRPr="00380713" w:rsidRDefault="009732DB" w:rsidP="00EE5294">
      <w:pPr>
        <w:pStyle w:val="BodyTextIndent3"/>
        <w:ind w:left="0" w:firstLine="0"/>
        <w:rPr>
          <w:rFonts w:cs="Arial"/>
          <w:color w:val="FF0000"/>
          <w:sz w:val="22"/>
          <w:szCs w:val="22"/>
        </w:rPr>
      </w:pPr>
    </w:p>
    <w:p w14:paraId="4840C227" w14:textId="6FC0AA8A" w:rsidR="009732DB" w:rsidRPr="00380713" w:rsidRDefault="009732DB" w:rsidP="009732DB">
      <w:pPr>
        <w:rPr>
          <w:rFonts w:ascii="Arial" w:hAnsi="Arial" w:cs="Arial"/>
          <w:sz w:val="22"/>
          <w:szCs w:val="22"/>
          <w:u w:val="single"/>
        </w:rPr>
      </w:pPr>
      <w:r w:rsidRPr="00380713">
        <w:rPr>
          <w:rFonts w:ascii="Arial" w:hAnsi="Arial" w:cs="Arial"/>
          <w:sz w:val="22"/>
          <w:szCs w:val="22"/>
          <w:u w:val="single"/>
        </w:rPr>
        <w:t>Contingency planning</w:t>
      </w:r>
      <w:r w:rsidR="00CA1A64" w:rsidRPr="00380713">
        <w:rPr>
          <w:rFonts w:ascii="Arial" w:hAnsi="Arial" w:cs="Arial"/>
          <w:sz w:val="22"/>
          <w:szCs w:val="22"/>
          <w:u w:val="single"/>
        </w:rPr>
        <w:t>, Milestone &amp; Deadlines</w:t>
      </w:r>
      <w:r w:rsidR="00AB0A5E" w:rsidRPr="00380713">
        <w:rPr>
          <w:rFonts w:ascii="Arial" w:hAnsi="Arial" w:cs="Arial"/>
          <w:sz w:val="22"/>
          <w:szCs w:val="22"/>
          <w:u w:val="single"/>
        </w:rPr>
        <w:t xml:space="preserve"> – </w:t>
      </w:r>
      <w:r w:rsidR="008D05B5" w:rsidRPr="00380713">
        <w:rPr>
          <w:rFonts w:ascii="Arial" w:hAnsi="Arial" w:cs="Arial"/>
          <w:sz w:val="22"/>
          <w:szCs w:val="22"/>
          <w:u w:val="single"/>
        </w:rPr>
        <w:t>1</w:t>
      </w:r>
      <w:r w:rsidR="00AB0A5E" w:rsidRPr="00380713">
        <w:rPr>
          <w:rFonts w:ascii="Arial" w:hAnsi="Arial" w:cs="Arial"/>
          <w:sz w:val="22"/>
          <w:szCs w:val="22"/>
          <w:u w:val="single"/>
        </w:rPr>
        <w:t>0%</w:t>
      </w:r>
    </w:p>
    <w:p w14:paraId="61E1B198" w14:textId="77777777" w:rsidR="00CA1A64" w:rsidRPr="00380713" w:rsidRDefault="00CA1A64" w:rsidP="009732DB">
      <w:pPr>
        <w:rPr>
          <w:rFonts w:ascii="Arial" w:hAnsi="Arial" w:cs="Arial"/>
          <w:sz w:val="22"/>
          <w:szCs w:val="22"/>
          <w:u w:val="single"/>
        </w:rPr>
      </w:pPr>
    </w:p>
    <w:p w14:paraId="0BC862A1" w14:textId="0721542B" w:rsidR="009732DB" w:rsidRPr="00B22742" w:rsidRDefault="009732DB" w:rsidP="009732DB">
      <w:pPr>
        <w:rPr>
          <w:rFonts w:ascii="Arial" w:hAnsi="Arial" w:cs="Arial"/>
          <w:sz w:val="22"/>
          <w:szCs w:val="22"/>
        </w:rPr>
      </w:pPr>
      <w:r w:rsidRPr="00380713">
        <w:rPr>
          <w:rFonts w:ascii="Arial" w:hAnsi="Arial" w:cs="Arial"/>
          <w:sz w:val="22"/>
          <w:szCs w:val="22"/>
        </w:rPr>
        <w:t>Due to the tight delivery schedule of the economic business case</w:t>
      </w:r>
      <w:r w:rsidR="00237B92" w:rsidRPr="00380713">
        <w:rPr>
          <w:rFonts w:ascii="Arial" w:hAnsi="Arial" w:cs="Arial"/>
          <w:sz w:val="22"/>
          <w:szCs w:val="22"/>
        </w:rPr>
        <w:t>,</w:t>
      </w:r>
      <w:r w:rsidRPr="00380713">
        <w:rPr>
          <w:rFonts w:ascii="Arial" w:hAnsi="Arial" w:cs="Arial"/>
          <w:sz w:val="22"/>
          <w:szCs w:val="22"/>
        </w:rPr>
        <w:t xml:space="preserve"> please provide details of your resourcing and contingency plans which will allow resilience in keeping to the </w:t>
      </w:r>
      <w:r w:rsidR="00237B92" w:rsidRPr="00380713">
        <w:rPr>
          <w:rFonts w:ascii="Arial" w:hAnsi="Arial" w:cs="Arial"/>
          <w:sz w:val="22"/>
          <w:szCs w:val="22"/>
        </w:rPr>
        <w:t>Authorit</w:t>
      </w:r>
      <w:r w:rsidR="002E6E50" w:rsidRPr="00380713">
        <w:rPr>
          <w:rFonts w:ascii="Arial" w:hAnsi="Arial" w:cs="Arial"/>
          <w:sz w:val="22"/>
          <w:szCs w:val="22"/>
        </w:rPr>
        <w:t>ies’</w:t>
      </w:r>
      <w:r w:rsidRPr="00380713">
        <w:rPr>
          <w:rFonts w:ascii="Arial" w:hAnsi="Arial" w:cs="Arial"/>
          <w:sz w:val="22"/>
          <w:szCs w:val="22"/>
        </w:rPr>
        <w:t xml:space="preserve"> timescales if there are any milestone or deadlines that are missed.</w:t>
      </w:r>
    </w:p>
    <w:p w14:paraId="3B20FE54" w14:textId="77777777" w:rsidR="009732DB" w:rsidRPr="00B22742" w:rsidRDefault="009732DB" w:rsidP="00EE5294">
      <w:pPr>
        <w:pStyle w:val="BodyTextIndent3"/>
        <w:ind w:left="0" w:firstLine="0"/>
        <w:rPr>
          <w:rFonts w:cs="Arial"/>
          <w:b/>
          <w:color w:val="FF0000"/>
          <w:sz w:val="22"/>
          <w:szCs w:val="22"/>
          <w:u w:val="single"/>
        </w:rPr>
      </w:pPr>
    </w:p>
    <w:p w14:paraId="496D28D2" w14:textId="77777777" w:rsidR="00237B92" w:rsidRPr="00B22742" w:rsidRDefault="00237B92" w:rsidP="00EE5294">
      <w:pPr>
        <w:pStyle w:val="BodyTextIndent3"/>
        <w:ind w:left="0" w:firstLine="0"/>
        <w:rPr>
          <w:rFonts w:cs="Arial"/>
          <w:b/>
          <w:color w:val="FF0000"/>
          <w:sz w:val="22"/>
          <w:szCs w:val="22"/>
          <w:u w:val="single"/>
        </w:rPr>
      </w:pPr>
    </w:p>
    <w:p w14:paraId="63CF7935" w14:textId="38B990AB" w:rsidR="002B67A5" w:rsidRPr="00B22742" w:rsidRDefault="002B67A5" w:rsidP="00EE5294">
      <w:pPr>
        <w:rPr>
          <w:rFonts w:ascii="Arial" w:hAnsi="Arial" w:cs="Arial"/>
          <w:b/>
          <w:sz w:val="22"/>
          <w:szCs w:val="22"/>
        </w:rPr>
      </w:pPr>
      <w:r w:rsidRPr="00B22742">
        <w:rPr>
          <w:rFonts w:ascii="Arial" w:hAnsi="Arial" w:cs="Arial"/>
          <w:b/>
          <w:sz w:val="22"/>
          <w:szCs w:val="22"/>
          <w:lang w:val="en-GB"/>
        </w:rPr>
        <w:t>SECTION 4</w:t>
      </w:r>
      <w:r w:rsidR="00655D57" w:rsidRPr="00B22742">
        <w:rPr>
          <w:rFonts w:ascii="Arial" w:hAnsi="Arial" w:cs="Arial"/>
          <w:b/>
          <w:sz w:val="22"/>
          <w:szCs w:val="22"/>
          <w:lang w:val="en-GB"/>
        </w:rPr>
        <w:t xml:space="preserve">:  </w:t>
      </w:r>
      <w:r w:rsidRPr="00B22742">
        <w:rPr>
          <w:rFonts w:ascii="Arial" w:hAnsi="Arial" w:cs="Arial"/>
          <w:b/>
          <w:sz w:val="22"/>
          <w:szCs w:val="22"/>
        </w:rPr>
        <w:t>THE SPECIFICATION</w:t>
      </w:r>
    </w:p>
    <w:p w14:paraId="4B4F0F52" w14:textId="4A0CC511" w:rsidR="00430703" w:rsidRDefault="00430703" w:rsidP="002B67A5">
      <w:pPr>
        <w:rPr>
          <w:rFonts w:ascii="Arial" w:hAnsi="Arial" w:cs="Arial"/>
          <w:sz w:val="22"/>
          <w:szCs w:val="22"/>
          <w:u w:val="single"/>
        </w:rPr>
      </w:pPr>
    </w:p>
    <w:p w14:paraId="6AE84A90" w14:textId="346A849E" w:rsidR="00ED76C5" w:rsidRPr="00ED76C5" w:rsidRDefault="00ED76C5" w:rsidP="002B67A5">
      <w:pPr>
        <w:rPr>
          <w:rFonts w:ascii="Arial" w:hAnsi="Arial" w:cs="Arial"/>
          <w:b/>
          <w:bCs/>
          <w:sz w:val="22"/>
          <w:szCs w:val="22"/>
          <w:u w:val="single"/>
        </w:rPr>
      </w:pPr>
      <w:r w:rsidRPr="00ED76C5">
        <w:rPr>
          <w:rFonts w:ascii="Arial" w:hAnsi="Arial" w:cs="Arial"/>
          <w:b/>
          <w:bCs/>
          <w:sz w:val="22"/>
          <w:szCs w:val="22"/>
          <w:u w:val="single"/>
        </w:rPr>
        <w:t>Yorkshire Dales National Park Specification</w:t>
      </w:r>
    </w:p>
    <w:p w14:paraId="5F05EB81" w14:textId="77777777" w:rsidR="00430703" w:rsidRPr="00B22742" w:rsidRDefault="00430703" w:rsidP="002B67A5">
      <w:pPr>
        <w:rPr>
          <w:rFonts w:ascii="Arial" w:hAnsi="Arial" w:cs="Arial"/>
          <w:sz w:val="22"/>
          <w:szCs w:val="22"/>
          <w:u w:val="single"/>
        </w:rPr>
      </w:pPr>
    </w:p>
    <w:p w14:paraId="34CD8846" w14:textId="330B9954" w:rsidR="004A25A5" w:rsidRPr="00B22742" w:rsidRDefault="004A25A5" w:rsidP="002B67A5">
      <w:pPr>
        <w:rPr>
          <w:rFonts w:ascii="Arial" w:hAnsi="Arial" w:cs="Arial"/>
          <w:sz w:val="22"/>
          <w:szCs w:val="22"/>
          <w:u w:val="single"/>
        </w:rPr>
      </w:pPr>
      <w:r w:rsidRPr="00B22742">
        <w:rPr>
          <w:rFonts w:ascii="Arial" w:hAnsi="Arial" w:cs="Arial"/>
          <w:sz w:val="22"/>
          <w:szCs w:val="22"/>
          <w:u w:val="single"/>
        </w:rPr>
        <w:t>Background</w:t>
      </w:r>
    </w:p>
    <w:p w14:paraId="4435D227" w14:textId="77777777" w:rsidR="00E75BE2" w:rsidRDefault="00E75BE2" w:rsidP="002B67A5">
      <w:pPr>
        <w:rPr>
          <w:rFonts w:ascii="Arial" w:hAnsi="Arial" w:cs="Arial"/>
          <w:sz w:val="22"/>
          <w:szCs w:val="22"/>
          <w:u w:val="single"/>
        </w:rPr>
      </w:pPr>
    </w:p>
    <w:p w14:paraId="2F700BD3" w14:textId="377A9231" w:rsidR="00E75BE2" w:rsidRDefault="00E75BE2" w:rsidP="002B67A5">
      <w:pPr>
        <w:rPr>
          <w:rFonts w:ascii="Arial" w:hAnsi="Arial" w:cs="Arial"/>
          <w:sz w:val="22"/>
          <w:szCs w:val="22"/>
        </w:rPr>
      </w:pPr>
      <w:r>
        <w:rPr>
          <w:rFonts w:ascii="Arial" w:hAnsi="Arial" w:cs="Arial"/>
          <w:sz w:val="22"/>
          <w:szCs w:val="22"/>
        </w:rPr>
        <w:t>The</w:t>
      </w:r>
      <w:r w:rsidRPr="001F79AF">
        <w:rPr>
          <w:rFonts w:ascii="Arial" w:hAnsi="Arial" w:cs="Arial"/>
          <w:sz w:val="22"/>
          <w:szCs w:val="22"/>
        </w:rPr>
        <w:t xml:space="preserve"> Yorkshire Dales National Park Authority </w:t>
      </w:r>
      <w:r>
        <w:rPr>
          <w:rFonts w:ascii="Arial" w:hAnsi="Arial" w:cs="Arial"/>
          <w:sz w:val="22"/>
          <w:szCs w:val="22"/>
        </w:rPr>
        <w:t xml:space="preserve">&amp; the Peak District National Park Authority have both </w:t>
      </w:r>
      <w:r w:rsidRPr="001F79AF">
        <w:rPr>
          <w:rFonts w:ascii="Arial" w:hAnsi="Arial" w:cs="Arial"/>
          <w:sz w:val="22"/>
          <w:szCs w:val="22"/>
        </w:rPr>
        <w:t>received funding from Active Travel England (ATE) to produce a Local Cycling and Walking Infrastructure Plan (LCWIP) for Active Travel routes in and around</w:t>
      </w:r>
      <w:r>
        <w:rPr>
          <w:rFonts w:ascii="Arial" w:hAnsi="Arial" w:cs="Arial"/>
          <w:sz w:val="22"/>
          <w:szCs w:val="22"/>
        </w:rPr>
        <w:t xml:space="preserve"> their National Parks. </w:t>
      </w:r>
    </w:p>
    <w:p w14:paraId="68669B2D" w14:textId="77777777" w:rsidR="00E75BE2" w:rsidRDefault="00E75BE2" w:rsidP="002B67A5">
      <w:pPr>
        <w:rPr>
          <w:rFonts w:ascii="Arial" w:hAnsi="Arial" w:cs="Arial"/>
          <w:sz w:val="22"/>
          <w:szCs w:val="22"/>
        </w:rPr>
      </w:pPr>
    </w:p>
    <w:p w14:paraId="399E18A4" w14:textId="2D9993E6" w:rsidR="00E75BE2" w:rsidRDefault="00E75BE2" w:rsidP="002B67A5">
      <w:pPr>
        <w:rPr>
          <w:rFonts w:ascii="Arial" w:hAnsi="Arial" w:cs="Arial"/>
          <w:sz w:val="22"/>
          <w:szCs w:val="22"/>
        </w:rPr>
      </w:pPr>
      <w:r>
        <w:rPr>
          <w:rFonts w:ascii="Arial" w:hAnsi="Arial" w:cs="Arial"/>
          <w:sz w:val="22"/>
          <w:szCs w:val="22"/>
        </w:rPr>
        <w:t>Both National Park Authorities have identified the need for an economic business appraisal for their proposed active travel networks.  This contract is to deliver an economic business case for each of the National Park Authorit</w:t>
      </w:r>
      <w:r w:rsidR="000A40E3">
        <w:rPr>
          <w:rFonts w:ascii="Arial" w:hAnsi="Arial" w:cs="Arial"/>
          <w:sz w:val="22"/>
          <w:szCs w:val="22"/>
        </w:rPr>
        <w:t>y’s active travel plan.</w:t>
      </w:r>
    </w:p>
    <w:p w14:paraId="0974A3EB" w14:textId="77777777" w:rsidR="00A248D3" w:rsidRDefault="00A248D3" w:rsidP="002B67A5">
      <w:pPr>
        <w:rPr>
          <w:rFonts w:ascii="Arial" w:hAnsi="Arial" w:cs="Arial"/>
          <w:sz w:val="22"/>
          <w:szCs w:val="22"/>
        </w:rPr>
      </w:pPr>
    </w:p>
    <w:p w14:paraId="3D1A44B8" w14:textId="77777777" w:rsidR="00A248D3" w:rsidRPr="00A248D3" w:rsidRDefault="00A248D3" w:rsidP="00A248D3">
      <w:pPr>
        <w:rPr>
          <w:rFonts w:ascii="Arial" w:hAnsi="Arial" w:cs="Arial"/>
          <w:sz w:val="22"/>
          <w:szCs w:val="22"/>
          <w:lang w:val="en-GB"/>
        </w:rPr>
      </w:pPr>
      <w:r w:rsidRPr="00A248D3">
        <w:rPr>
          <w:rFonts w:ascii="Arial" w:hAnsi="Arial" w:cs="Arial"/>
          <w:sz w:val="22"/>
          <w:szCs w:val="22"/>
          <w:lang w:val="en-GB"/>
        </w:rPr>
        <w:t xml:space="preserve">The Economic Business Case is focused on two National </w:t>
      </w:r>
      <w:proofErr w:type="gramStart"/>
      <w:r w:rsidRPr="00A248D3">
        <w:rPr>
          <w:rFonts w:ascii="Arial" w:hAnsi="Arial" w:cs="Arial"/>
          <w:sz w:val="22"/>
          <w:szCs w:val="22"/>
          <w:lang w:val="en-GB"/>
        </w:rPr>
        <w:t>Parks;</w:t>
      </w:r>
      <w:proofErr w:type="gramEnd"/>
      <w:r w:rsidRPr="00A248D3">
        <w:rPr>
          <w:rFonts w:ascii="Arial" w:hAnsi="Arial" w:cs="Arial"/>
          <w:sz w:val="22"/>
          <w:szCs w:val="22"/>
          <w:lang w:val="en-GB"/>
        </w:rPr>
        <w:t xml:space="preserve"> the Yorkshire Dales and the Peak District.  However, the benefits of National Parks extend beyond our boundaries, with some routes providing links to the surrounding urban areas.  We would like to learn more about the wider economic benefits that can be attributed to active travel in National Parks and the connections beyond National Park boundaries.  These could include but are not restricted to: -</w:t>
      </w:r>
    </w:p>
    <w:p w14:paraId="33CB0C9A" w14:textId="77777777" w:rsidR="00A248D3" w:rsidRPr="00A248D3" w:rsidRDefault="00A248D3" w:rsidP="00ED76C5">
      <w:pPr>
        <w:numPr>
          <w:ilvl w:val="0"/>
          <w:numId w:val="28"/>
        </w:numPr>
        <w:rPr>
          <w:rFonts w:ascii="Arial" w:hAnsi="Arial" w:cs="Arial"/>
          <w:sz w:val="22"/>
          <w:szCs w:val="22"/>
          <w:lang w:val="en-GB"/>
        </w:rPr>
      </w:pPr>
      <w:r w:rsidRPr="00A248D3">
        <w:rPr>
          <w:rFonts w:ascii="Arial" w:hAnsi="Arial" w:cs="Arial"/>
          <w:sz w:val="22"/>
          <w:szCs w:val="22"/>
          <w:lang w:val="en-GB"/>
        </w:rPr>
        <w:t>Health and well-being benefits for users</w:t>
      </w:r>
    </w:p>
    <w:p w14:paraId="0FAF4DE9" w14:textId="77777777" w:rsidR="00A248D3" w:rsidRPr="00A248D3" w:rsidRDefault="00A248D3" w:rsidP="00ED76C5">
      <w:pPr>
        <w:numPr>
          <w:ilvl w:val="0"/>
          <w:numId w:val="28"/>
        </w:numPr>
        <w:rPr>
          <w:rFonts w:ascii="Arial" w:hAnsi="Arial" w:cs="Arial"/>
          <w:sz w:val="22"/>
          <w:szCs w:val="22"/>
          <w:lang w:val="en-GB"/>
        </w:rPr>
      </w:pPr>
      <w:r w:rsidRPr="00A248D3">
        <w:rPr>
          <w:rFonts w:ascii="Arial" w:hAnsi="Arial" w:cs="Arial"/>
          <w:sz w:val="22"/>
          <w:szCs w:val="22"/>
          <w:lang w:val="en-GB"/>
        </w:rPr>
        <w:t>Infrastructure and employment</w:t>
      </w:r>
    </w:p>
    <w:p w14:paraId="534C8E94" w14:textId="77777777" w:rsidR="00A248D3" w:rsidRPr="00A248D3" w:rsidRDefault="00A248D3" w:rsidP="00ED76C5">
      <w:pPr>
        <w:numPr>
          <w:ilvl w:val="0"/>
          <w:numId w:val="28"/>
        </w:numPr>
        <w:rPr>
          <w:rFonts w:ascii="Arial" w:hAnsi="Arial" w:cs="Arial"/>
          <w:sz w:val="22"/>
          <w:szCs w:val="22"/>
          <w:lang w:val="en-GB"/>
        </w:rPr>
      </w:pPr>
      <w:proofErr w:type="gramStart"/>
      <w:r w:rsidRPr="00A248D3">
        <w:rPr>
          <w:rFonts w:ascii="Arial" w:hAnsi="Arial" w:cs="Arial"/>
          <w:sz w:val="22"/>
          <w:szCs w:val="22"/>
          <w:lang w:val="en-GB"/>
        </w:rPr>
        <w:t>Visitor</w:t>
      </w:r>
      <w:proofErr w:type="gramEnd"/>
      <w:r w:rsidRPr="00A248D3">
        <w:rPr>
          <w:rFonts w:ascii="Arial" w:hAnsi="Arial" w:cs="Arial"/>
          <w:sz w:val="22"/>
          <w:szCs w:val="22"/>
          <w:lang w:val="en-GB"/>
        </w:rPr>
        <w:t xml:space="preserve"> spend</w:t>
      </w:r>
    </w:p>
    <w:p w14:paraId="4395EC7B" w14:textId="77777777" w:rsidR="00A248D3" w:rsidRDefault="00A248D3" w:rsidP="002B67A5">
      <w:pPr>
        <w:rPr>
          <w:rFonts w:ascii="Arial" w:hAnsi="Arial" w:cs="Arial"/>
          <w:sz w:val="22"/>
          <w:szCs w:val="22"/>
        </w:rPr>
      </w:pPr>
    </w:p>
    <w:p w14:paraId="33F1C055" w14:textId="77777777" w:rsidR="00E75BE2" w:rsidRDefault="00E75BE2" w:rsidP="002B67A5">
      <w:pPr>
        <w:rPr>
          <w:rFonts w:ascii="Arial" w:hAnsi="Arial" w:cs="Arial"/>
          <w:sz w:val="22"/>
          <w:szCs w:val="22"/>
        </w:rPr>
      </w:pPr>
    </w:p>
    <w:p w14:paraId="4009DCD5" w14:textId="77777777" w:rsidR="006D780B" w:rsidRDefault="006D780B" w:rsidP="002B67A5">
      <w:pPr>
        <w:rPr>
          <w:rFonts w:ascii="Arial" w:hAnsi="Arial" w:cs="Arial"/>
          <w:sz w:val="22"/>
          <w:szCs w:val="22"/>
          <w:u w:val="single"/>
        </w:rPr>
      </w:pPr>
    </w:p>
    <w:p w14:paraId="5480EED7" w14:textId="77777777" w:rsidR="006D780B" w:rsidRDefault="006D780B" w:rsidP="002B67A5">
      <w:pPr>
        <w:rPr>
          <w:rFonts w:ascii="Arial" w:hAnsi="Arial" w:cs="Arial"/>
          <w:sz w:val="22"/>
          <w:szCs w:val="22"/>
          <w:u w:val="single"/>
        </w:rPr>
      </w:pPr>
    </w:p>
    <w:p w14:paraId="475A5153" w14:textId="77777777" w:rsidR="006D780B" w:rsidRDefault="006D780B" w:rsidP="002B67A5">
      <w:pPr>
        <w:rPr>
          <w:rFonts w:ascii="Arial" w:hAnsi="Arial" w:cs="Arial"/>
          <w:sz w:val="22"/>
          <w:szCs w:val="22"/>
          <w:u w:val="single"/>
        </w:rPr>
      </w:pPr>
    </w:p>
    <w:p w14:paraId="58BAEB41" w14:textId="77777777" w:rsidR="006D780B" w:rsidRDefault="006D780B" w:rsidP="002B67A5">
      <w:pPr>
        <w:rPr>
          <w:rFonts w:ascii="Arial" w:hAnsi="Arial" w:cs="Arial"/>
          <w:sz w:val="22"/>
          <w:szCs w:val="22"/>
          <w:u w:val="single"/>
        </w:rPr>
      </w:pPr>
    </w:p>
    <w:p w14:paraId="4216F039" w14:textId="1CA16AE7" w:rsidR="00E75BE2" w:rsidRPr="00EE20AF" w:rsidRDefault="00E75BE2" w:rsidP="002B67A5">
      <w:pPr>
        <w:rPr>
          <w:rFonts w:ascii="Arial" w:hAnsi="Arial" w:cs="Arial"/>
          <w:sz w:val="22"/>
          <w:szCs w:val="22"/>
          <w:u w:val="single"/>
        </w:rPr>
      </w:pPr>
      <w:r w:rsidRPr="00EE20AF">
        <w:rPr>
          <w:rFonts w:ascii="Arial" w:hAnsi="Arial" w:cs="Arial"/>
          <w:sz w:val="22"/>
          <w:szCs w:val="22"/>
          <w:u w:val="single"/>
        </w:rPr>
        <w:lastRenderedPageBreak/>
        <w:t xml:space="preserve">Yorkshire Dales </w:t>
      </w:r>
      <w:r w:rsidR="003A20AE">
        <w:rPr>
          <w:rFonts w:ascii="Arial" w:hAnsi="Arial" w:cs="Arial"/>
          <w:sz w:val="22"/>
          <w:szCs w:val="22"/>
          <w:u w:val="single"/>
        </w:rPr>
        <w:t>Active Travel Draft Network</w:t>
      </w:r>
    </w:p>
    <w:p w14:paraId="17079888" w14:textId="77777777" w:rsidR="00C45826" w:rsidRPr="001F79AF" w:rsidRDefault="00C45826" w:rsidP="00C45826">
      <w:pPr>
        <w:rPr>
          <w:rFonts w:ascii="Arial" w:hAnsi="Arial" w:cs="Arial"/>
          <w:sz w:val="22"/>
          <w:szCs w:val="22"/>
        </w:rPr>
      </w:pPr>
    </w:p>
    <w:p w14:paraId="3987A761" w14:textId="7C55692B" w:rsidR="004E74E3" w:rsidRDefault="004E74E3" w:rsidP="002B67A5">
      <w:pPr>
        <w:rPr>
          <w:rFonts w:ascii="Arial" w:hAnsi="Arial" w:cs="Arial"/>
          <w:sz w:val="22"/>
          <w:szCs w:val="22"/>
        </w:rPr>
      </w:pPr>
      <w:r>
        <w:rPr>
          <w:rFonts w:ascii="Arial" w:hAnsi="Arial" w:cs="Arial"/>
          <w:sz w:val="22"/>
          <w:szCs w:val="22"/>
        </w:rPr>
        <w:t>Four key corridors have been identified with high potential of active travel into and around the National Park.  These corridors were identified by Sustrans by a data</w:t>
      </w:r>
      <w:r w:rsidRPr="004E74E3">
        <w:rPr>
          <w:rFonts w:ascii="Arial" w:hAnsi="Arial" w:cs="Arial"/>
          <w:sz w:val="22"/>
          <w:szCs w:val="22"/>
        </w:rPr>
        <w:t xml:space="preserve"> collection and evidence </w:t>
      </w:r>
      <w:r>
        <w:rPr>
          <w:rFonts w:ascii="Arial" w:hAnsi="Arial" w:cs="Arial"/>
          <w:sz w:val="22"/>
          <w:szCs w:val="22"/>
        </w:rPr>
        <w:t>exercise and report</w:t>
      </w:r>
      <w:r w:rsidR="00EA4752">
        <w:rPr>
          <w:rFonts w:ascii="Arial" w:hAnsi="Arial" w:cs="Arial"/>
          <w:sz w:val="22"/>
          <w:szCs w:val="22"/>
        </w:rPr>
        <w:t xml:space="preserve">, which will </w:t>
      </w:r>
      <w:proofErr w:type="gramStart"/>
      <w:r w:rsidR="00EA4752">
        <w:rPr>
          <w:rFonts w:ascii="Arial" w:hAnsi="Arial" w:cs="Arial"/>
          <w:sz w:val="22"/>
          <w:szCs w:val="22"/>
        </w:rPr>
        <w:t>be can supplied</w:t>
      </w:r>
      <w:proofErr w:type="gramEnd"/>
      <w:r w:rsidR="00EA4752">
        <w:rPr>
          <w:rFonts w:ascii="Arial" w:hAnsi="Arial" w:cs="Arial"/>
          <w:sz w:val="22"/>
          <w:szCs w:val="22"/>
        </w:rPr>
        <w:t xml:space="preserve"> to any prospective contractors</w:t>
      </w:r>
      <w:r>
        <w:rPr>
          <w:rFonts w:ascii="Arial" w:hAnsi="Arial" w:cs="Arial"/>
          <w:sz w:val="22"/>
          <w:szCs w:val="22"/>
        </w:rPr>
        <w:t xml:space="preserve">.  The exercise has been used </w:t>
      </w:r>
      <w:r w:rsidR="00E75BE2">
        <w:rPr>
          <w:rFonts w:ascii="Arial" w:hAnsi="Arial" w:cs="Arial"/>
          <w:sz w:val="22"/>
          <w:szCs w:val="22"/>
        </w:rPr>
        <w:t>to</w:t>
      </w:r>
      <w:r w:rsidRPr="004E74E3">
        <w:rPr>
          <w:rFonts w:ascii="Arial" w:hAnsi="Arial" w:cs="Arial"/>
          <w:sz w:val="22"/>
          <w:szCs w:val="22"/>
        </w:rPr>
        <w:t xml:space="preserve"> assist with the rational for network planning and development</w:t>
      </w:r>
      <w:r>
        <w:rPr>
          <w:rFonts w:ascii="Arial" w:hAnsi="Arial" w:cs="Arial"/>
          <w:sz w:val="22"/>
          <w:szCs w:val="22"/>
        </w:rPr>
        <w:t xml:space="preserve"> for</w:t>
      </w:r>
      <w:r w:rsidR="004A25A5">
        <w:rPr>
          <w:rFonts w:ascii="Arial" w:hAnsi="Arial" w:cs="Arial"/>
          <w:sz w:val="22"/>
          <w:szCs w:val="22"/>
        </w:rPr>
        <w:t xml:space="preserve"> active </w:t>
      </w:r>
      <w:r>
        <w:rPr>
          <w:rFonts w:ascii="Arial" w:hAnsi="Arial" w:cs="Arial"/>
          <w:sz w:val="22"/>
          <w:szCs w:val="22"/>
        </w:rPr>
        <w:t>travel.</w:t>
      </w:r>
    </w:p>
    <w:p w14:paraId="23BD9413" w14:textId="4CD2A0F7" w:rsidR="004A25A5" w:rsidRDefault="004E74E3" w:rsidP="002B67A5">
      <w:pPr>
        <w:rPr>
          <w:rFonts w:ascii="Arial" w:hAnsi="Arial" w:cs="Arial"/>
          <w:sz w:val="22"/>
          <w:szCs w:val="22"/>
        </w:rPr>
      </w:pPr>
      <w:r>
        <w:rPr>
          <w:rFonts w:ascii="Arial" w:hAnsi="Arial" w:cs="Arial"/>
          <w:sz w:val="22"/>
          <w:szCs w:val="22"/>
        </w:rPr>
        <w:t>The four key</w:t>
      </w:r>
      <w:r w:rsidR="00054839">
        <w:rPr>
          <w:rFonts w:ascii="Arial" w:hAnsi="Arial" w:cs="Arial"/>
          <w:sz w:val="22"/>
          <w:szCs w:val="22"/>
        </w:rPr>
        <w:t xml:space="preserve"> corridors </w:t>
      </w:r>
      <w:r w:rsidR="004A25A5">
        <w:rPr>
          <w:rFonts w:ascii="Arial" w:hAnsi="Arial" w:cs="Arial"/>
          <w:sz w:val="22"/>
          <w:szCs w:val="22"/>
        </w:rPr>
        <w:t>identified: -</w:t>
      </w:r>
    </w:p>
    <w:p w14:paraId="19736A8E" w14:textId="7FE588C9" w:rsidR="00655D57" w:rsidRDefault="00BC520A" w:rsidP="002B67A5">
      <w:pPr>
        <w:rPr>
          <w:rFonts w:ascii="Arial" w:hAnsi="Arial" w:cs="Arial"/>
          <w:sz w:val="22"/>
          <w:szCs w:val="22"/>
        </w:rPr>
      </w:pPr>
      <w:r>
        <w:rPr>
          <w:rFonts w:ascii="Arial" w:hAnsi="Arial" w:cs="Arial"/>
          <w:sz w:val="22"/>
          <w:szCs w:val="22"/>
        </w:rPr>
        <w:t xml:space="preserve"> </w:t>
      </w:r>
    </w:p>
    <w:p w14:paraId="06FEDD87" w14:textId="02B60301" w:rsidR="004A25A5" w:rsidRPr="004A25A5" w:rsidRDefault="000A40E3" w:rsidP="004A25A5">
      <w:pPr>
        <w:rPr>
          <w:rFonts w:ascii="Arial" w:hAnsi="Arial" w:cs="Arial"/>
          <w:sz w:val="22"/>
          <w:szCs w:val="22"/>
          <w:lang w:val="en-GB"/>
        </w:rPr>
      </w:pPr>
      <w:r>
        <w:rPr>
          <w:rFonts w:ascii="Arial" w:hAnsi="Arial" w:cs="Arial"/>
          <w:sz w:val="22"/>
          <w:szCs w:val="22"/>
          <w:lang w:val="en-GB"/>
        </w:rPr>
        <w:t xml:space="preserve">- </w:t>
      </w:r>
      <w:r w:rsidR="004A25A5" w:rsidRPr="004A25A5">
        <w:rPr>
          <w:rFonts w:ascii="Arial" w:hAnsi="Arial" w:cs="Arial"/>
          <w:sz w:val="22"/>
          <w:szCs w:val="22"/>
          <w:lang w:val="en-GB"/>
        </w:rPr>
        <w:t>Area 1: Malham Circular</w:t>
      </w:r>
    </w:p>
    <w:p w14:paraId="7A8536FE" w14:textId="77777777" w:rsidR="004A25A5" w:rsidRPr="004A25A5" w:rsidRDefault="004A25A5" w:rsidP="004A25A5">
      <w:pPr>
        <w:rPr>
          <w:rFonts w:ascii="Arial" w:hAnsi="Arial" w:cs="Arial"/>
          <w:sz w:val="22"/>
          <w:szCs w:val="22"/>
          <w:lang w:val="en-GB"/>
        </w:rPr>
      </w:pPr>
      <w:r w:rsidRPr="004A25A5">
        <w:rPr>
          <w:rFonts w:ascii="Arial" w:hAnsi="Arial" w:cs="Arial"/>
          <w:sz w:val="22"/>
          <w:szCs w:val="22"/>
          <w:lang w:val="en-GB"/>
        </w:rPr>
        <w:t>- Area 2: Three Peaks</w:t>
      </w:r>
    </w:p>
    <w:p w14:paraId="639B9BE4" w14:textId="77777777" w:rsidR="004A25A5" w:rsidRPr="004A25A5" w:rsidRDefault="004A25A5" w:rsidP="004A25A5">
      <w:pPr>
        <w:rPr>
          <w:rFonts w:ascii="Arial" w:hAnsi="Arial" w:cs="Arial"/>
          <w:sz w:val="22"/>
          <w:szCs w:val="22"/>
          <w:lang w:val="en-GB"/>
        </w:rPr>
      </w:pPr>
      <w:r w:rsidRPr="004A25A5">
        <w:rPr>
          <w:rFonts w:ascii="Arial" w:hAnsi="Arial" w:cs="Arial"/>
          <w:sz w:val="22"/>
          <w:szCs w:val="22"/>
          <w:lang w:val="en-GB"/>
        </w:rPr>
        <w:t>- Area 3: Wensleydale Corridor</w:t>
      </w:r>
    </w:p>
    <w:p w14:paraId="20CA6352" w14:textId="63B87023" w:rsidR="004A25A5" w:rsidRDefault="004A25A5" w:rsidP="004A25A5">
      <w:pPr>
        <w:rPr>
          <w:rFonts w:ascii="Arial" w:hAnsi="Arial" w:cs="Arial"/>
          <w:sz w:val="22"/>
          <w:szCs w:val="22"/>
          <w:lang w:val="en-GB"/>
        </w:rPr>
      </w:pPr>
      <w:r w:rsidRPr="004A25A5">
        <w:rPr>
          <w:rFonts w:ascii="Arial" w:hAnsi="Arial" w:cs="Arial"/>
          <w:sz w:val="22"/>
          <w:szCs w:val="22"/>
          <w:lang w:val="en-GB"/>
        </w:rPr>
        <w:t>- Area 4: Swaledale Corridor</w:t>
      </w:r>
    </w:p>
    <w:p w14:paraId="55D84263" w14:textId="1ACC4F90" w:rsidR="00E75BE2" w:rsidRDefault="00E75BE2" w:rsidP="004A25A5">
      <w:pPr>
        <w:rPr>
          <w:rFonts w:ascii="Arial" w:hAnsi="Arial" w:cs="Arial"/>
          <w:sz w:val="22"/>
          <w:szCs w:val="22"/>
        </w:rPr>
      </w:pPr>
      <w:r>
        <w:rPr>
          <w:rFonts w:ascii="Arial" w:hAnsi="Arial" w:cs="Arial"/>
          <w:sz w:val="22"/>
          <w:szCs w:val="22"/>
          <w:lang w:val="en-GB"/>
        </w:rPr>
        <w:t>See appendix below</w:t>
      </w:r>
      <w:r w:rsidR="009F212A">
        <w:rPr>
          <w:rFonts w:ascii="Arial" w:hAnsi="Arial" w:cs="Arial"/>
          <w:sz w:val="22"/>
          <w:szCs w:val="22"/>
          <w:lang w:val="en-GB"/>
        </w:rPr>
        <w:t xml:space="preserve"> for a map showing the four key corridors. </w:t>
      </w:r>
    </w:p>
    <w:p w14:paraId="74B086FC" w14:textId="77777777" w:rsidR="004A25A5" w:rsidRDefault="004A25A5" w:rsidP="002B67A5">
      <w:pPr>
        <w:rPr>
          <w:rFonts w:ascii="Arial" w:hAnsi="Arial" w:cs="Arial"/>
          <w:sz w:val="22"/>
          <w:szCs w:val="22"/>
        </w:rPr>
      </w:pPr>
    </w:p>
    <w:p w14:paraId="2FA9E850" w14:textId="6A1D8171" w:rsidR="000A40E3" w:rsidRDefault="000052F5" w:rsidP="002B67A5">
      <w:pPr>
        <w:rPr>
          <w:rFonts w:ascii="Arial" w:hAnsi="Arial" w:cs="Arial"/>
          <w:sz w:val="22"/>
          <w:szCs w:val="22"/>
          <w:lang w:val="en-GB"/>
        </w:rPr>
      </w:pPr>
      <w:r>
        <w:rPr>
          <w:rFonts w:ascii="Arial" w:hAnsi="Arial" w:cs="Arial"/>
          <w:sz w:val="22"/>
          <w:szCs w:val="22"/>
        </w:rPr>
        <w:t xml:space="preserve">The purpose of this contract to supplement the </w:t>
      </w:r>
      <w:r w:rsidR="00437462">
        <w:rPr>
          <w:rFonts w:ascii="Arial" w:hAnsi="Arial" w:cs="Arial"/>
          <w:sz w:val="22"/>
          <w:szCs w:val="22"/>
        </w:rPr>
        <w:t>proposed</w:t>
      </w:r>
      <w:r>
        <w:rPr>
          <w:rFonts w:ascii="Arial" w:hAnsi="Arial" w:cs="Arial"/>
          <w:sz w:val="22"/>
          <w:szCs w:val="22"/>
        </w:rPr>
        <w:t xml:space="preserve"> active travel network with an economic business case</w:t>
      </w:r>
      <w:r w:rsidR="00437462">
        <w:rPr>
          <w:rFonts w:ascii="Arial" w:hAnsi="Arial" w:cs="Arial"/>
          <w:sz w:val="22"/>
          <w:szCs w:val="22"/>
        </w:rPr>
        <w:t xml:space="preserve"> and</w:t>
      </w:r>
      <w:r w:rsidR="00437462" w:rsidRPr="00437462">
        <w:rPr>
          <w:rFonts w:ascii="Arial" w:hAnsi="Arial" w:cs="Arial"/>
          <w:sz w:val="22"/>
          <w:szCs w:val="22"/>
          <w:lang w:val="en-GB"/>
        </w:rPr>
        <w:t xml:space="preserve"> shou</w:t>
      </w:r>
      <w:r w:rsidR="00437462">
        <w:rPr>
          <w:rFonts w:ascii="Arial" w:hAnsi="Arial" w:cs="Arial"/>
          <w:sz w:val="22"/>
          <w:szCs w:val="22"/>
          <w:lang w:val="en-GB"/>
        </w:rPr>
        <w:t>ld</w:t>
      </w:r>
      <w:r w:rsidR="00437462" w:rsidRPr="00437462">
        <w:rPr>
          <w:rFonts w:ascii="Arial" w:hAnsi="Arial" w:cs="Arial"/>
          <w:sz w:val="22"/>
          <w:szCs w:val="22"/>
          <w:lang w:val="en-GB"/>
        </w:rPr>
        <w:t xml:space="preserve"> be able to provide the basis for any future funding bid</w:t>
      </w:r>
      <w:r w:rsidR="00437462">
        <w:rPr>
          <w:rFonts w:ascii="Arial" w:hAnsi="Arial" w:cs="Arial"/>
          <w:sz w:val="22"/>
          <w:szCs w:val="22"/>
          <w:lang w:val="en-GB"/>
        </w:rPr>
        <w:t>s to develop</w:t>
      </w:r>
      <w:r w:rsidR="00BC520A">
        <w:rPr>
          <w:rFonts w:ascii="Arial" w:hAnsi="Arial" w:cs="Arial"/>
          <w:sz w:val="22"/>
          <w:szCs w:val="22"/>
          <w:lang w:val="en-GB"/>
        </w:rPr>
        <w:t xml:space="preserve"> strategic outputs of the active travel </w:t>
      </w:r>
      <w:r w:rsidR="00437462">
        <w:rPr>
          <w:rFonts w:ascii="Arial" w:hAnsi="Arial" w:cs="Arial"/>
          <w:sz w:val="22"/>
          <w:szCs w:val="22"/>
          <w:lang w:val="en-GB"/>
        </w:rPr>
        <w:t>network.</w:t>
      </w:r>
      <w:r w:rsidR="000A40E3">
        <w:rPr>
          <w:rFonts w:ascii="Arial" w:hAnsi="Arial" w:cs="Arial"/>
          <w:sz w:val="22"/>
          <w:szCs w:val="22"/>
          <w:lang w:val="en-GB"/>
        </w:rPr>
        <w:t xml:space="preserve">  The draft active travel network is currently being prepared, although the key </w:t>
      </w:r>
      <w:r w:rsidR="001471D3">
        <w:rPr>
          <w:rFonts w:ascii="Arial" w:hAnsi="Arial" w:cs="Arial"/>
          <w:sz w:val="22"/>
          <w:szCs w:val="22"/>
          <w:lang w:val="en-GB"/>
        </w:rPr>
        <w:t>location the economic business case is to look at are:</w:t>
      </w:r>
    </w:p>
    <w:p w14:paraId="4FB10C97" w14:textId="77777777" w:rsidR="000A40E3" w:rsidRDefault="000A40E3" w:rsidP="000A40E3">
      <w:pPr>
        <w:rPr>
          <w:rFonts w:ascii="Arial" w:hAnsi="Arial" w:cs="Arial"/>
          <w:sz w:val="22"/>
          <w:szCs w:val="22"/>
          <w:lang w:val="en-GB"/>
        </w:rPr>
      </w:pPr>
    </w:p>
    <w:p w14:paraId="6B29251E" w14:textId="77777777" w:rsidR="000A40E3" w:rsidRPr="001471D3" w:rsidRDefault="000A40E3" w:rsidP="00ED76C5">
      <w:pPr>
        <w:pStyle w:val="ListParagraph"/>
        <w:numPr>
          <w:ilvl w:val="0"/>
          <w:numId w:val="27"/>
        </w:numPr>
        <w:rPr>
          <w:rFonts w:ascii="Arial" w:hAnsi="Arial" w:cs="Arial"/>
          <w:sz w:val="22"/>
          <w:szCs w:val="22"/>
          <w:lang w:val="en-GB"/>
        </w:rPr>
      </w:pPr>
      <w:r w:rsidRPr="001471D3">
        <w:rPr>
          <w:rFonts w:ascii="Arial" w:hAnsi="Arial" w:cs="Arial"/>
          <w:sz w:val="22"/>
          <w:szCs w:val="22"/>
          <w:lang w:val="en-GB"/>
        </w:rPr>
        <w:t>Area 1:</w:t>
      </w:r>
    </w:p>
    <w:p w14:paraId="68B0A2D6" w14:textId="60301A1E" w:rsidR="000A40E3" w:rsidRPr="003A20AE" w:rsidRDefault="000A40E3" w:rsidP="00ED76C5">
      <w:pPr>
        <w:pStyle w:val="ListParagraph"/>
        <w:numPr>
          <w:ilvl w:val="0"/>
          <w:numId w:val="24"/>
        </w:numPr>
        <w:rPr>
          <w:rFonts w:ascii="Arial" w:hAnsi="Arial" w:cs="Arial"/>
          <w:b/>
          <w:bCs/>
          <w:sz w:val="22"/>
          <w:szCs w:val="22"/>
          <w:lang w:val="en-GB"/>
        </w:rPr>
      </w:pPr>
      <w:r w:rsidRPr="003A20AE">
        <w:rPr>
          <w:rFonts w:ascii="Arial" w:hAnsi="Arial" w:cs="Arial"/>
          <w:b/>
          <w:bCs/>
          <w:sz w:val="22"/>
          <w:szCs w:val="22"/>
          <w:lang w:val="en-GB"/>
        </w:rPr>
        <w:t>Skipton – Grassington</w:t>
      </w:r>
      <w:r w:rsidR="00FD5735">
        <w:rPr>
          <w:rFonts w:ascii="Arial" w:hAnsi="Arial" w:cs="Arial"/>
          <w:b/>
          <w:bCs/>
          <w:sz w:val="22"/>
          <w:szCs w:val="22"/>
          <w:lang w:val="en-GB"/>
        </w:rPr>
        <w:t xml:space="preserve">.  </w:t>
      </w:r>
      <w:r w:rsidR="00FD5735">
        <w:rPr>
          <w:rFonts w:ascii="Arial" w:hAnsi="Arial" w:cs="Arial"/>
          <w:sz w:val="22"/>
          <w:szCs w:val="22"/>
          <w:lang w:val="en-GB"/>
        </w:rPr>
        <w:t>Proposal for a multiuser route linking Skipton train station to Grassington via villages in Upper Wharfedale</w:t>
      </w:r>
      <w:r w:rsidR="005F2872">
        <w:rPr>
          <w:rFonts w:ascii="Arial" w:hAnsi="Arial" w:cs="Arial"/>
          <w:sz w:val="22"/>
          <w:szCs w:val="22"/>
          <w:lang w:val="en-GB"/>
        </w:rPr>
        <w:t xml:space="preserve">.  </w:t>
      </w:r>
    </w:p>
    <w:p w14:paraId="5192014F" w14:textId="4C6F6CD0" w:rsidR="000A40E3" w:rsidRPr="003A20AE" w:rsidRDefault="000A40E3" w:rsidP="00ED76C5">
      <w:pPr>
        <w:pStyle w:val="ListParagraph"/>
        <w:numPr>
          <w:ilvl w:val="0"/>
          <w:numId w:val="24"/>
        </w:numPr>
        <w:rPr>
          <w:rFonts w:ascii="Arial" w:hAnsi="Arial" w:cs="Arial"/>
          <w:b/>
          <w:bCs/>
          <w:sz w:val="22"/>
          <w:szCs w:val="22"/>
          <w:lang w:val="en-GB"/>
        </w:rPr>
      </w:pPr>
      <w:r w:rsidRPr="003A20AE">
        <w:rPr>
          <w:rFonts w:ascii="Arial" w:hAnsi="Arial" w:cs="Arial"/>
          <w:b/>
          <w:bCs/>
          <w:sz w:val="22"/>
          <w:szCs w:val="22"/>
          <w:lang w:val="en-GB"/>
        </w:rPr>
        <w:t>Gargrave – Malham</w:t>
      </w:r>
      <w:r w:rsidR="00FD5735">
        <w:rPr>
          <w:rFonts w:ascii="Arial" w:hAnsi="Arial" w:cs="Arial"/>
          <w:b/>
          <w:bCs/>
          <w:sz w:val="22"/>
          <w:szCs w:val="22"/>
          <w:lang w:val="en-GB"/>
        </w:rPr>
        <w:t xml:space="preserve">. </w:t>
      </w:r>
      <w:r w:rsidR="00FD5735">
        <w:rPr>
          <w:rFonts w:ascii="Arial" w:hAnsi="Arial" w:cs="Arial"/>
          <w:sz w:val="22"/>
          <w:szCs w:val="22"/>
          <w:lang w:val="en-GB"/>
        </w:rPr>
        <w:t xml:space="preserve">Utilising and upgrading existing public rights of way network to provide a traffic free active travel route from Gargrave station to Malham  </w:t>
      </w:r>
    </w:p>
    <w:p w14:paraId="13C0295C" w14:textId="6FA43205" w:rsidR="000A40E3" w:rsidRPr="003A20AE" w:rsidRDefault="000A40E3" w:rsidP="00ED76C5">
      <w:pPr>
        <w:pStyle w:val="ListParagraph"/>
        <w:numPr>
          <w:ilvl w:val="0"/>
          <w:numId w:val="24"/>
        </w:numPr>
        <w:rPr>
          <w:rFonts w:ascii="Arial" w:hAnsi="Arial" w:cs="Arial"/>
          <w:b/>
          <w:bCs/>
          <w:sz w:val="22"/>
          <w:szCs w:val="22"/>
          <w:lang w:val="en-GB"/>
        </w:rPr>
      </w:pPr>
      <w:r w:rsidRPr="003A20AE">
        <w:rPr>
          <w:rFonts w:ascii="Arial" w:hAnsi="Arial" w:cs="Arial"/>
          <w:b/>
          <w:bCs/>
          <w:sz w:val="22"/>
          <w:szCs w:val="22"/>
          <w:lang w:val="en-GB"/>
        </w:rPr>
        <w:t xml:space="preserve">Addingham – Bolton Abbey </w:t>
      </w:r>
      <w:r w:rsidR="005F2872">
        <w:rPr>
          <w:rFonts w:ascii="Arial" w:hAnsi="Arial" w:cs="Arial"/>
          <w:b/>
          <w:bCs/>
          <w:sz w:val="22"/>
          <w:szCs w:val="22"/>
          <w:lang w:val="en-GB"/>
        </w:rPr>
        <w:t xml:space="preserve">- </w:t>
      </w:r>
      <w:r w:rsidRPr="003A20AE">
        <w:rPr>
          <w:rFonts w:ascii="Arial" w:hAnsi="Arial" w:cs="Arial"/>
          <w:b/>
          <w:bCs/>
          <w:sz w:val="22"/>
          <w:szCs w:val="22"/>
          <w:lang w:val="en-GB"/>
        </w:rPr>
        <w:t>link to Ilkley</w:t>
      </w:r>
      <w:r w:rsidR="0011120E" w:rsidRPr="003A20AE">
        <w:rPr>
          <w:rFonts w:ascii="Arial" w:hAnsi="Arial" w:cs="Arial"/>
          <w:b/>
          <w:bCs/>
          <w:sz w:val="22"/>
          <w:szCs w:val="22"/>
          <w:lang w:val="en-GB"/>
        </w:rPr>
        <w:t xml:space="preserve"> and West Yorkshire</w:t>
      </w:r>
      <w:r w:rsidR="005F2872">
        <w:rPr>
          <w:rFonts w:ascii="Arial" w:hAnsi="Arial" w:cs="Arial"/>
          <w:sz w:val="22"/>
          <w:szCs w:val="22"/>
          <w:lang w:val="en-GB"/>
        </w:rPr>
        <w:t xml:space="preserve"> – Wharfedale Greenway.  Proposal to link Ilkley – Addingham and Bolton Abbey on a multiuser route</w:t>
      </w:r>
    </w:p>
    <w:p w14:paraId="6BB5CCFF" w14:textId="77777777" w:rsidR="000A40E3" w:rsidRDefault="000A40E3" w:rsidP="00ED76C5">
      <w:pPr>
        <w:pStyle w:val="ListParagraph"/>
        <w:numPr>
          <w:ilvl w:val="0"/>
          <w:numId w:val="23"/>
        </w:numPr>
        <w:rPr>
          <w:rFonts w:ascii="Arial" w:hAnsi="Arial" w:cs="Arial"/>
          <w:sz w:val="22"/>
          <w:szCs w:val="22"/>
          <w:lang w:val="en-GB"/>
        </w:rPr>
      </w:pPr>
      <w:r>
        <w:rPr>
          <w:rFonts w:ascii="Arial" w:hAnsi="Arial" w:cs="Arial"/>
          <w:sz w:val="22"/>
          <w:szCs w:val="22"/>
          <w:lang w:val="en-GB"/>
        </w:rPr>
        <w:t>Area 2:</w:t>
      </w:r>
    </w:p>
    <w:p w14:paraId="445813E6" w14:textId="58D4FCA5" w:rsidR="000A40E3" w:rsidRPr="003A20AE" w:rsidRDefault="000A40E3" w:rsidP="00ED76C5">
      <w:pPr>
        <w:pStyle w:val="ListParagraph"/>
        <w:numPr>
          <w:ilvl w:val="0"/>
          <w:numId w:val="25"/>
        </w:numPr>
        <w:rPr>
          <w:rFonts w:ascii="Arial" w:hAnsi="Arial" w:cs="Arial"/>
          <w:b/>
          <w:bCs/>
          <w:sz w:val="22"/>
          <w:szCs w:val="22"/>
          <w:lang w:val="en-GB"/>
        </w:rPr>
      </w:pPr>
      <w:r w:rsidRPr="003A20AE">
        <w:rPr>
          <w:rFonts w:ascii="Arial" w:hAnsi="Arial" w:cs="Arial"/>
          <w:b/>
          <w:bCs/>
          <w:sz w:val="22"/>
          <w:szCs w:val="22"/>
          <w:lang w:val="en-GB"/>
        </w:rPr>
        <w:t>Clapham - Ingleton – Kirkby Lonsdale</w:t>
      </w:r>
      <w:r w:rsidR="005F2872">
        <w:rPr>
          <w:rFonts w:ascii="Arial" w:hAnsi="Arial" w:cs="Arial"/>
          <w:b/>
          <w:bCs/>
          <w:sz w:val="22"/>
          <w:szCs w:val="22"/>
          <w:lang w:val="en-GB"/>
        </w:rPr>
        <w:t xml:space="preserve"> – </w:t>
      </w:r>
      <w:r w:rsidR="005F2872">
        <w:rPr>
          <w:rFonts w:ascii="Arial" w:hAnsi="Arial" w:cs="Arial"/>
          <w:sz w:val="22"/>
          <w:szCs w:val="22"/>
          <w:lang w:val="en-GB"/>
        </w:rPr>
        <w:t>Lune Valley Greenway.  Multiuser route linking three counties along the busy A65 corridor on a mixture of highways and dismantled railway infrastructure.</w:t>
      </w:r>
    </w:p>
    <w:p w14:paraId="6855BDCE" w14:textId="77777777" w:rsidR="000A40E3" w:rsidRPr="001471D3" w:rsidRDefault="000A40E3" w:rsidP="00ED76C5">
      <w:pPr>
        <w:pStyle w:val="ListParagraph"/>
        <w:numPr>
          <w:ilvl w:val="0"/>
          <w:numId w:val="23"/>
        </w:numPr>
        <w:rPr>
          <w:rFonts w:ascii="Arial" w:hAnsi="Arial" w:cs="Arial"/>
          <w:sz w:val="22"/>
          <w:szCs w:val="22"/>
          <w:lang w:val="en-GB"/>
        </w:rPr>
      </w:pPr>
      <w:r w:rsidRPr="001471D3">
        <w:rPr>
          <w:rFonts w:ascii="Arial" w:hAnsi="Arial" w:cs="Arial"/>
          <w:sz w:val="22"/>
          <w:szCs w:val="22"/>
          <w:lang w:val="en-GB"/>
        </w:rPr>
        <w:t>Area 3:</w:t>
      </w:r>
    </w:p>
    <w:p w14:paraId="5742F79C" w14:textId="70293EBE" w:rsidR="000A40E3" w:rsidRDefault="000A40E3" w:rsidP="00ED76C5">
      <w:pPr>
        <w:pStyle w:val="ListParagraph"/>
        <w:numPr>
          <w:ilvl w:val="0"/>
          <w:numId w:val="26"/>
        </w:numPr>
        <w:rPr>
          <w:rFonts w:ascii="Arial" w:hAnsi="Arial" w:cs="Arial"/>
          <w:sz w:val="22"/>
          <w:szCs w:val="22"/>
          <w:lang w:val="en-GB"/>
        </w:rPr>
      </w:pPr>
      <w:r w:rsidRPr="003A20AE">
        <w:rPr>
          <w:rFonts w:ascii="Arial" w:hAnsi="Arial" w:cs="Arial"/>
          <w:b/>
          <w:bCs/>
          <w:sz w:val="22"/>
          <w:szCs w:val="22"/>
          <w:lang w:val="en-GB"/>
        </w:rPr>
        <w:t>Garsdale – Hawes</w:t>
      </w:r>
      <w:r w:rsidR="007A135B">
        <w:rPr>
          <w:rFonts w:ascii="Arial" w:hAnsi="Arial" w:cs="Arial"/>
          <w:sz w:val="22"/>
          <w:szCs w:val="22"/>
          <w:lang w:val="en-GB"/>
        </w:rPr>
        <w:t xml:space="preserve"> </w:t>
      </w:r>
      <w:r w:rsidR="005F2872">
        <w:rPr>
          <w:rFonts w:ascii="Arial" w:hAnsi="Arial" w:cs="Arial"/>
          <w:sz w:val="22"/>
          <w:szCs w:val="22"/>
          <w:lang w:val="en-GB"/>
        </w:rPr>
        <w:t xml:space="preserve">- </w:t>
      </w:r>
      <w:r w:rsidR="007A135B">
        <w:rPr>
          <w:rFonts w:ascii="Arial" w:hAnsi="Arial" w:cs="Arial"/>
          <w:sz w:val="22"/>
          <w:szCs w:val="22"/>
          <w:lang w:val="en-GB"/>
        </w:rPr>
        <w:t xml:space="preserve">economic study already </w:t>
      </w:r>
      <w:r w:rsidR="009A3B4F">
        <w:rPr>
          <w:rFonts w:ascii="Arial" w:hAnsi="Arial" w:cs="Arial"/>
          <w:sz w:val="22"/>
          <w:szCs w:val="22"/>
          <w:lang w:val="en-GB"/>
        </w:rPr>
        <w:t>complete</w:t>
      </w:r>
      <w:r w:rsidR="007A135B">
        <w:rPr>
          <w:rFonts w:ascii="Arial" w:hAnsi="Arial" w:cs="Arial"/>
          <w:sz w:val="22"/>
          <w:szCs w:val="22"/>
          <w:lang w:val="en-GB"/>
        </w:rPr>
        <w:t>; to be linked</w:t>
      </w:r>
      <w:r w:rsidR="00EA4752">
        <w:rPr>
          <w:rFonts w:ascii="Arial" w:hAnsi="Arial" w:cs="Arial"/>
          <w:sz w:val="22"/>
          <w:szCs w:val="22"/>
          <w:lang w:val="en-GB"/>
        </w:rPr>
        <w:t xml:space="preserve"> into economic appraisal</w:t>
      </w:r>
    </w:p>
    <w:p w14:paraId="4478C772" w14:textId="1C0C4DB2" w:rsidR="000A40E3" w:rsidRPr="003A20AE" w:rsidRDefault="000A40E3" w:rsidP="00ED76C5">
      <w:pPr>
        <w:pStyle w:val="ListParagraph"/>
        <w:numPr>
          <w:ilvl w:val="0"/>
          <w:numId w:val="26"/>
        </w:numPr>
        <w:rPr>
          <w:rFonts w:ascii="Arial" w:hAnsi="Arial" w:cs="Arial"/>
          <w:b/>
          <w:bCs/>
          <w:sz w:val="22"/>
          <w:szCs w:val="22"/>
          <w:lang w:val="en-GB"/>
        </w:rPr>
      </w:pPr>
      <w:r w:rsidRPr="003A20AE">
        <w:rPr>
          <w:rFonts w:ascii="Arial" w:hAnsi="Arial" w:cs="Arial"/>
          <w:b/>
          <w:bCs/>
          <w:sz w:val="22"/>
          <w:szCs w:val="22"/>
          <w:lang w:val="en-GB"/>
        </w:rPr>
        <w:t xml:space="preserve">Hawes – </w:t>
      </w:r>
      <w:proofErr w:type="spellStart"/>
      <w:r w:rsidRPr="003A20AE">
        <w:rPr>
          <w:rFonts w:ascii="Arial" w:hAnsi="Arial" w:cs="Arial"/>
          <w:b/>
          <w:bCs/>
          <w:sz w:val="22"/>
          <w:szCs w:val="22"/>
          <w:lang w:val="en-GB"/>
        </w:rPr>
        <w:t>Aysgarth</w:t>
      </w:r>
      <w:proofErr w:type="spellEnd"/>
      <w:r w:rsidR="005F2872">
        <w:rPr>
          <w:rFonts w:ascii="Arial" w:hAnsi="Arial" w:cs="Arial"/>
          <w:b/>
          <w:bCs/>
          <w:sz w:val="22"/>
          <w:szCs w:val="22"/>
          <w:lang w:val="en-GB"/>
        </w:rPr>
        <w:t xml:space="preserve"> – </w:t>
      </w:r>
      <w:r w:rsidR="005F2872">
        <w:rPr>
          <w:rFonts w:ascii="Arial" w:hAnsi="Arial" w:cs="Arial"/>
          <w:sz w:val="22"/>
          <w:szCs w:val="22"/>
          <w:lang w:val="en-GB"/>
        </w:rPr>
        <w:t>Multiuser route on the track bed of the Northallerton – Garsdale railway</w:t>
      </w:r>
    </w:p>
    <w:p w14:paraId="0A2E9EA8" w14:textId="615641B8" w:rsidR="000A40E3" w:rsidRPr="003A20AE" w:rsidRDefault="000A40E3" w:rsidP="00ED76C5">
      <w:pPr>
        <w:pStyle w:val="ListParagraph"/>
        <w:numPr>
          <w:ilvl w:val="0"/>
          <w:numId w:val="26"/>
        </w:numPr>
        <w:rPr>
          <w:rFonts w:ascii="Arial" w:hAnsi="Arial" w:cs="Arial"/>
          <w:b/>
          <w:bCs/>
          <w:sz w:val="22"/>
          <w:szCs w:val="22"/>
          <w:lang w:val="en-GB"/>
        </w:rPr>
      </w:pPr>
      <w:r w:rsidRPr="003A20AE">
        <w:rPr>
          <w:rFonts w:ascii="Arial" w:hAnsi="Arial" w:cs="Arial"/>
          <w:b/>
          <w:bCs/>
          <w:sz w:val="22"/>
          <w:szCs w:val="22"/>
          <w:lang w:val="en-GB"/>
        </w:rPr>
        <w:t>Kirkby Lonsdale – Sedbergh</w:t>
      </w:r>
      <w:r w:rsidR="005F2872">
        <w:rPr>
          <w:rFonts w:ascii="Arial" w:hAnsi="Arial" w:cs="Arial"/>
          <w:b/>
          <w:bCs/>
          <w:sz w:val="22"/>
          <w:szCs w:val="22"/>
          <w:lang w:val="en-GB"/>
        </w:rPr>
        <w:t xml:space="preserve"> – </w:t>
      </w:r>
      <w:r w:rsidR="005F2872">
        <w:rPr>
          <w:rFonts w:ascii="Arial" w:hAnsi="Arial" w:cs="Arial"/>
          <w:sz w:val="22"/>
          <w:szCs w:val="22"/>
          <w:lang w:val="en-GB"/>
        </w:rPr>
        <w:t>Multiuser route linking two key Westmorland town</w:t>
      </w:r>
      <w:r w:rsidR="00704790">
        <w:rPr>
          <w:rFonts w:ascii="Arial" w:hAnsi="Arial" w:cs="Arial"/>
          <w:sz w:val="22"/>
          <w:szCs w:val="22"/>
          <w:lang w:val="en-GB"/>
        </w:rPr>
        <w:t>s</w:t>
      </w:r>
      <w:r w:rsidR="005F2872">
        <w:rPr>
          <w:rFonts w:ascii="Arial" w:hAnsi="Arial" w:cs="Arial"/>
          <w:sz w:val="22"/>
          <w:szCs w:val="22"/>
          <w:lang w:val="en-GB"/>
        </w:rPr>
        <w:t xml:space="preserve"> in the Yorkshire Dales using</w:t>
      </w:r>
      <w:r w:rsidR="00704790">
        <w:rPr>
          <w:rFonts w:ascii="Arial" w:hAnsi="Arial" w:cs="Arial"/>
          <w:sz w:val="22"/>
          <w:szCs w:val="22"/>
          <w:lang w:val="en-GB"/>
        </w:rPr>
        <w:t xml:space="preserve"> a mixture of</w:t>
      </w:r>
      <w:r w:rsidR="005F2872">
        <w:rPr>
          <w:rFonts w:ascii="Arial" w:hAnsi="Arial" w:cs="Arial"/>
          <w:sz w:val="22"/>
          <w:szCs w:val="22"/>
          <w:lang w:val="en-GB"/>
        </w:rPr>
        <w:t xml:space="preserve"> highways and the railway of along sections of the Kirkby Lonsdale – </w:t>
      </w:r>
      <w:proofErr w:type="spellStart"/>
      <w:r w:rsidR="005F2872">
        <w:rPr>
          <w:rFonts w:ascii="Arial" w:hAnsi="Arial" w:cs="Arial"/>
          <w:sz w:val="22"/>
          <w:szCs w:val="22"/>
          <w:lang w:val="en-GB"/>
        </w:rPr>
        <w:t>Lowgill</w:t>
      </w:r>
      <w:proofErr w:type="spellEnd"/>
      <w:r w:rsidR="005F2872">
        <w:rPr>
          <w:rFonts w:ascii="Arial" w:hAnsi="Arial" w:cs="Arial"/>
          <w:sz w:val="22"/>
          <w:szCs w:val="22"/>
          <w:lang w:val="en-GB"/>
        </w:rPr>
        <w:t xml:space="preserve"> railway. </w:t>
      </w:r>
    </w:p>
    <w:p w14:paraId="2FEEF9E6" w14:textId="77777777" w:rsidR="000A40E3" w:rsidRPr="001471D3" w:rsidRDefault="000A40E3" w:rsidP="00ED76C5">
      <w:pPr>
        <w:pStyle w:val="ListParagraph"/>
        <w:numPr>
          <w:ilvl w:val="0"/>
          <w:numId w:val="23"/>
        </w:numPr>
        <w:rPr>
          <w:rFonts w:ascii="Arial" w:hAnsi="Arial" w:cs="Arial"/>
          <w:sz w:val="22"/>
          <w:szCs w:val="22"/>
          <w:lang w:val="en-GB"/>
        </w:rPr>
      </w:pPr>
      <w:r w:rsidRPr="001471D3">
        <w:rPr>
          <w:rFonts w:ascii="Arial" w:hAnsi="Arial" w:cs="Arial"/>
          <w:sz w:val="22"/>
          <w:szCs w:val="22"/>
          <w:lang w:val="en-GB"/>
        </w:rPr>
        <w:t>Area 4:</w:t>
      </w:r>
    </w:p>
    <w:p w14:paraId="4CA89105" w14:textId="59DDF975" w:rsidR="00437462" w:rsidRPr="00EA4752" w:rsidRDefault="00EA4752" w:rsidP="00EA4752">
      <w:pPr>
        <w:pStyle w:val="ListParagraph"/>
        <w:numPr>
          <w:ilvl w:val="0"/>
          <w:numId w:val="35"/>
        </w:numPr>
        <w:rPr>
          <w:rFonts w:ascii="Arial" w:hAnsi="Arial" w:cs="Arial"/>
          <w:sz w:val="22"/>
          <w:szCs w:val="22"/>
          <w:lang w:val="en-GB"/>
        </w:rPr>
      </w:pPr>
      <w:r w:rsidRPr="00FD5735">
        <w:rPr>
          <w:rFonts w:ascii="Arial" w:hAnsi="Arial" w:cs="Arial"/>
          <w:b/>
          <w:bCs/>
          <w:sz w:val="22"/>
          <w:szCs w:val="22"/>
          <w:lang w:val="en-GB"/>
        </w:rPr>
        <w:t xml:space="preserve">Richmond – </w:t>
      </w:r>
      <w:proofErr w:type="gramStart"/>
      <w:r w:rsidRPr="00FD5735">
        <w:rPr>
          <w:rFonts w:ascii="Arial" w:hAnsi="Arial" w:cs="Arial"/>
          <w:b/>
          <w:bCs/>
          <w:sz w:val="22"/>
          <w:szCs w:val="22"/>
          <w:lang w:val="en-GB"/>
        </w:rPr>
        <w:t>Reeth</w:t>
      </w:r>
      <w:r>
        <w:rPr>
          <w:rFonts w:ascii="Arial" w:hAnsi="Arial" w:cs="Arial"/>
          <w:sz w:val="22"/>
          <w:szCs w:val="22"/>
          <w:lang w:val="en-GB"/>
        </w:rPr>
        <w:t xml:space="preserve"> </w:t>
      </w:r>
      <w:r w:rsidR="005F2872">
        <w:rPr>
          <w:rFonts w:ascii="Arial" w:hAnsi="Arial" w:cs="Arial"/>
          <w:sz w:val="22"/>
          <w:szCs w:val="22"/>
          <w:lang w:val="en-GB"/>
        </w:rPr>
        <w:t xml:space="preserve"> -</w:t>
      </w:r>
      <w:proofErr w:type="gramEnd"/>
      <w:r w:rsidR="005F2872">
        <w:rPr>
          <w:rFonts w:ascii="Arial" w:hAnsi="Arial" w:cs="Arial"/>
          <w:sz w:val="22"/>
          <w:szCs w:val="22"/>
          <w:lang w:val="en-GB"/>
        </w:rPr>
        <w:t xml:space="preserve"> </w:t>
      </w:r>
      <w:r>
        <w:rPr>
          <w:rFonts w:ascii="Arial" w:hAnsi="Arial" w:cs="Arial"/>
          <w:sz w:val="22"/>
          <w:szCs w:val="22"/>
          <w:lang w:val="en-GB"/>
        </w:rPr>
        <w:t>secondary network; may be omitted from economic appraisal</w:t>
      </w:r>
      <w:r w:rsidR="005F2872">
        <w:rPr>
          <w:rFonts w:ascii="Arial" w:hAnsi="Arial" w:cs="Arial"/>
          <w:sz w:val="22"/>
          <w:szCs w:val="22"/>
          <w:lang w:val="en-GB"/>
        </w:rPr>
        <w:t>.  Bicycle/E-bike route linking the market town of Richmond to Swaledale</w:t>
      </w:r>
    </w:p>
    <w:p w14:paraId="2AE9E923" w14:textId="77777777" w:rsidR="009A3B4F" w:rsidRDefault="009A3B4F" w:rsidP="006D780B">
      <w:pPr>
        <w:rPr>
          <w:rFonts w:ascii="Arial" w:hAnsi="Arial" w:cs="Arial"/>
          <w:sz w:val="22"/>
          <w:szCs w:val="22"/>
        </w:rPr>
      </w:pPr>
    </w:p>
    <w:p w14:paraId="050C70FF" w14:textId="77777777" w:rsidR="003A20AE" w:rsidRDefault="003A20AE" w:rsidP="006D780B">
      <w:pPr>
        <w:rPr>
          <w:rFonts w:ascii="Arial" w:hAnsi="Arial" w:cs="Arial"/>
          <w:sz w:val="22"/>
          <w:szCs w:val="22"/>
        </w:rPr>
      </w:pPr>
    </w:p>
    <w:p w14:paraId="45962BC0" w14:textId="74BCAB81" w:rsidR="006D780B" w:rsidRDefault="006D780B" w:rsidP="006D780B">
      <w:pPr>
        <w:rPr>
          <w:rFonts w:ascii="Arial" w:hAnsi="Arial" w:cs="Arial"/>
          <w:sz w:val="22"/>
          <w:szCs w:val="22"/>
        </w:rPr>
      </w:pPr>
      <w:r>
        <w:rPr>
          <w:rFonts w:ascii="Arial" w:hAnsi="Arial" w:cs="Arial"/>
          <w:sz w:val="22"/>
          <w:szCs w:val="22"/>
        </w:rPr>
        <w:t xml:space="preserve">The Yorkshire Dales </w:t>
      </w:r>
      <w:r w:rsidR="00EA4752">
        <w:rPr>
          <w:rFonts w:ascii="Arial" w:hAnsi="Arial" w:cs="Arial"/>
          <w:sz w:val="22"/>
          <w:szCs w:val="22"/>
        </w:rPr>
        <w:t>is covered by three</w:t>
      </w:r>
      <w:r>
        <w:rPr>
          <w:rFonts w:ascii="Arial" w:hAnsi="Arial" w:cs="Arial"/>
          <w:sz w:val="22"/>
          <w:szCs w:val="22"/>
        </w:rPr>
        <w:t xml:space="preserve"> highways authorities</w:t>
      </w:r>
      <w:r w:rsidR="00EA4752">
        <w:rPr>
          <w:rFonts w:ascii="Arial" w:hAnsi="Arial" w:cs="Arial"/>
          <w:sz w:val="22"/>
          <w:szCs w:val="22"/>
        </w:rPr>
        <w:t xml:space="preserve">, all of whom have produced LCWIPS for their areas.  The local authorities are: </w:t>
      </w:r>
      <w:r>
        <w:rPr>
          <w:rFonts w:ascii="Arial" w:hAnsi="Arial" w:cs="Arial"/>
          <w:sz w:val="22"/>
          <w:szCs w:val="22"/>
        </w:rPr>
        <w:t xml:space="preserve">North Yorkshire Council, Westmorland and Furness Council and Lancashire County Council.  </w:t>
      </w:r>
      <w:proofErr w:type="gramStart"/>
      <w:r w:rsidR="00EA4752">
        <w:rPr>
          <w:rFonts w:ascii="Arial" w:hAnsi="Arial" w:cs="Arial"/>
          <w:sz w:val="22"/>
          <w:szCs w:val="22"/>
        </w:rPr>
        <w:t>The majority of</w:t>
      </w:r>
      <w:proofErr w:type="gramEnd"/>
      <w:r w:rsidR="00EA4752">
        <w:rPr>
          <w:rFonts w:ascii="Arial" w:hAnsi="Arial" w:cs="Arial"/>
          <w:sz w:val="22"/>
          <w:szCs w:val="22"/>
        </w:rPr>
        <w:t xml:space="preserve"> the constituent LCWIP are in urban areas and do not cover the Yorkshire Dales, with the exception of Skipton’s LCWIP and Lancashire County Council’s Lancaster district LCWIP.  Reference should be made to highways authorities transport policies and </w:t>
      </w:r>
      <w:proofErr w:type="gramStart"/>
      <w:r w:rsidR="00EA4752">
        <w:rPr>
          <w:rFonts w:ascii="Arial" w:hAnsi="Arial" w:cs="Arial"/>
          <w:sz w:val="22"/>
          <w:szCs w:val="22"/>
        </w:rPr>
        <w:t>LCWIPS, and</w:t>
      </w:r>
      <w:proofErr w:type="gramEnd"/>
      <w:r w:rsidR="00EA4752">
        <w:rPr>
          <w:rFonts w:ascii="Arial" w:hAnsi="Arial" w:cs="Arial"/>
          <w:sz w:val="22"/>
          <w:szCs w:val="22"/>
        </w:rPr>
        <w:t xml:space="preserve"> also consider the surrounding local authorities such as Bradford council/West Yorkshire Combines Authority.</w:t>
      </w:r>
    </w:p>
    <w:p w14:paraId="570FDA0E" w14:textId="77777777" w:rsidR="00EA4752" w:rsidRDefault="00EA4752" w:rsidP="002B67A5">
      <w:pPr>
        <w:rPr>
          <w:rFonts w:ascii="Arial" w:hAnsi="Arial" w:cs="Arial"/>
          <w:sz w:val="22"/>
          <w:szCs w:val="22"/>
        </w:rPr>
      </w:pPr>
    </w:p>
    <w:p w14:paraId="3BC6937C" w14:textId="642F1EC8" w:rsidR="009A3B4F" w:rsidRDefault="009A3B4F" w:rsidP="002B67A5">
      <w:pPr>
        <w:rPr>
          <w:rFonts w:ascii="Arial" w:hAnsi="Arial" w:cs="Arial"/>
          <w:sz w:val="22"/>
          <w:szCs w:val="22"/>
        </w:rPr>
      </w:pPr>
      <w:r>
        <w:rPr>
          <w:rFonts w:ascii="Arial" w:hAnsi="Arial" w:cs="Arial"/>
          <w:sz w:val="22"/>
          <w:szCs w:val="22"/>
        </w:rPr>
        <w:t>The draft active travel network is still to be confirmed and agreed with the three constituent local authorities by March 2025.  Please note – there could be some changes to the suggested network outline</w:t>
      </w:r>
      <w:r w:rsidR="003A20AE">
        <w:rPr>
          <w:rFonts w:ascii="Arial" w:hAnsi="Arial" w:cs="Arial"/>
          <w:sz w:val="22"/>
          <w:szCs w:val="22"/>
        </w:rPr>
        <w:t>d</w:t>
      </w:r>
      <w:r>
        <w:rPr>
          <w:rFonts w:ascii="Arial" w:hAnsi="Arial" w:cs="Arial"/>
          <w:sz w:val="22"/>
          <w:szCs w:val="22"/>
        </w:rPr>
        <w:t xml:space="preserve"> above. </w:t>
      </w:r>
    </w:p>
    <w:p w14:paraId="2DD12558" w14:textId="4CFA4DC3" w:rsidR="00AA3082" w:rsidRDefault="00704790" w:rsidP="002B67A5">
      <w:pPr>
        <w:rPr>
          <w:rFonts w:ascii="Arial" w:hAnsi="Arial" w:cs="Arial"/>
          <w:sz w:val="22"/>
          <w:szCs w:val="22"/>
        </w:rPr>
      </w:pPr>
      <w:r>
        <w:rPr>
          <w:rFonts w:ascii="Arial" w:hAnsi="Arial" w:cs="Arial"/>
          <w:sz w:val="22"/>
          <w:szCs w:val="22"/>
        </w:rPr>
        <w:lastRenderedPageBreak/>
        <w:t>The</w:t>
      </w:r>
      <w:r w:rsidR="00AA3082">
        <w:rPr>
          <w:rFonts w:ascii="Arial" w:hAnsi="Arial" w:cs="Arial"/>
          <w:sz w:val="22"/>
          <w:szCs w:val="22"/>
        </w:rPr>
        <w:t xml:space="preserve"> above draft active travel network uses sections of dismantled railway infrastructure and track beds around the Yorkshire Dales; the Yorkshire Dales Local Plan states these routes could be redeveloped into a railway at a later point. The policy </w:t>
      </w:r>
      <w:r w:rsidR="00FB7935">
        <w:rPr>
          <w:rFonts w:ascii="Arial" w:hAnsi="Arial" w:cs="Arial"/>
          <w:sz w:val="22"/>
          <w:szCs w:val="22"/>
        </w:rPr>
        <w:t>asserts</w:t>
      </w:r>
      <w:r w:rsidR="00AA3082">
        <w:rPr>
          <w:rFonts w:ascii="Arial" w:hAnsi="Arial" w:cs="Arial"/>
          <w:sz w:val="22"/>
          <w:szCs w:val="22"/>
        </w:rPr>
        <w:t xml:space="preserve"> that any recreational route which is developed will not prejudice any reinstatement of a railway and ensure any multiuser route is diverted/created as part of the </w:t>
      </w:r>
      <w:r w:rsidR="00FB7935">
        <w:rPr>
          <w:rFonts w:ascii="Arial" w:hAnsi="Arial" w:cs="Arial"/>
          <w:sz w:val="22"/>
          <w:szCs w:val="22"/>
        </w:rPr>
        <w:t>redevelopment of the railway</w:t>
      </w:r>
      <w:r w:rsidR="00AA3082">
        <w:rPr>
          <w:rFonts w:ascii="Arial" w:hAnsi="Arial" w:cs="Arial"/>
          <w:sz w:val="22"/>
          <w:szCs w:val="22"/>
        </w:rPr>
        <w:t>.</w:t>
      </w:r>
    </w:p>
    <w:p w14:paraId="157FAEA0" w14:textId="349C8304" w:rsidR="00704790" w:rsidRDefault="00AA3082" w:rsidP="002B67A5">
      <w:pPr>
        <w:rPr>
          <w:rFonts w:ascii="Arial" w:hAnsi="Arial" w:cs="Arial"/>
          <w:sz w:val="22"/>
          <w:szCs w:val="22"/>
        </w:rPr>
      </w:pPr>
      <w:r>
        <w:rPr>
          <w:rFonts w:ascii="Arial" w:hAnsi="Arial" w:cs="Arial"/>
          <w:sz w:val="22"/>
          <w:szCs w:val="22"/>
        </w:rPr>
        <w:t>Yorkshire Dales National Park Authority Local Plan AC4:</w:t>
      </w:r>
    </w:p>
    <w:p w14:paraId="0A1E42CE" w14:textId="77777777" w:rsidR="00AA3082" w:rsidRDefault="00AA3082" w:rsidP="002B67A5">
      <w:pPr>
        <w:rPr>
          <w:rFonts w:ascii="Arial" w:hAnsi="Arial" w:cs="Arial"/>
          <w:sz w:val="22"/>
          <w:szCs w:val="22"/>
        </w:rPr>
      </w:pPr>
    </w:p>
    <w:p w14:paraId="7AEEC9E2" w14:textId="792D33C1" w:rsidR="00AA3082" w:rsidRDefault="00AA3082" w:rsidP="00AA3082">
      <w:pPr>
        <w:ind w:left="720"/>
        <w:rPr>
          <w:rFonts w:ascii="Arial" w:hAnsi="Arial" w:cs="Arial"/>
          <w:i/>
          <w:iCs/>
          <w:sz w:val="22"/>
          <w:szCs w:val="22"/>
        </w:rPr>
      </w:pPr>
      <w:r w:rsidRPr="00AA3082">
        <w:rPr>
          <w:rFonts w:ascii="Arial" w:hAnsi="Arial" w:cs="Arial"/>
          <w:i/>
          <w:iCs/>
          <w:sz w:val="22"/>
          <w:szCs w:val="22"/>
        </w:rPr>
        <w:t xml:space="preserve">The route of the former Wensleydale railway from </w:t>
      </w:r>
      <w:proofErr w:type="spellStart"/>
      <w:r w:rsidRPr="00AA3082">
        <w:rPr>
          <w:rFonts w:ascii="Arial" w:hAnsi="Arial" w:cs="Arial"/>
          <w:i/>
          <w:iCs/>
          <w:sz w:val="22"/>
          <w:szCs w:val="22"/>
        </w:rPr>
        <w:t>Redmire</w:t>
      </w:r>
      <w:proofErr w:type="spellEnd"/>
      <w:r w:rsidRPr="00AA3082">
        <w:rPr>
          <w:rFonts w:ascii="Arial" w:hAnsi="Arial" w:cs="Arial"/>
          <w:i/>
          <w:iCs/>
          <w:sz w:val="22"/>
          <w:szCs w:val="22"/>
        </w:rPr>
        <w:t xml:space="preserve"> to Garsdale will be safeguarded from alternative development, for the purpose of eventual reuse as either a reinstated railway or a recreational route for walkers, cyclists and horse riders. The former railway routes between Swinden Quarry-Threshfield and Clapham – </w:t>
      </w:r>
      <w:proofErr w:type="spellStart"/>
      <w:r w:rsidRPr="00AA3082">
        <w:rPr>
          <w:rFonts w:ascii="Arial" w:hAnsi="Arial" w:cs="Arial"/>
          <w:i/>
          <w:iCs/>
          <w:sz w:val="22"/>
          <w:szCs w:val="22"/>
        </w:rPr>
        <w:t>Lowgill</w:t>
      </w:r>
      <w:proofErr w:type="spellEnd"/>
      <w:r w:rsidRPr="00AA3082">
        <w:rPr>
          <w:rFonts w:ascii="Arial" w:hAnsi="Arial" w:cs="Arial"/>
          <w:i/>
          <w:iCs/>
          <w:sz w:val="22"/>
          <w:szCs w:val="22"/>
        </w:rPr>
        <w:t xml:space="preserve"> will be safeguarded for reuse as future recreational routes for walkers, cyclists and horse riders.</w:t>
      </w:r>
    </w:p>
    <w:p w14:paraId="36B48054" w14:textId="77777777" w:rsidR="00AA3082" w:rsidRDefault="00AA3082" w:rsidP="00AA3082">
      <w:pPr>
        <w:ind w:left="720"/>
        <w:rPr>
          <w:rFonts w:ascii="Arial" w:hAnsi="Arial" w:cs="Arial"/>
          <w:i/>
          <w:iCs/>
          <w:sz w:val="22"/>
          <w:szCs w:val="22"/>
        </w:rPr>
      </w:pPr>
    </w:p>
    <w:p w14:paraId="6E171CE9" w14:textId="2D45B128" w:rsidR="00AA3082" w:rsidRPr="00AA3082" w:rsidRDefault="00AA3082" w:rsidP="00AA3082">
      <w:pPr>
        <w:ind w:left="720"/>
        <w:rPr>
          <w:rFonts w:ascii="Arial" w:hAnsi="Arial" w:cs="Arial"/>
          <w:i/>
          <w:iCs/>
          <w:sz w:val="22"/>
          <w:szCs w:val="22"/>
        </w:rPr>
      </w:pPr>
      <w:r w:rsidRPr="00AA3082">
        <w:rPr>
          <w:rFonts w:ascii="Arial" w:hAnsi="Arial" w:cs="Arial"/>
          <w:i/>
          <w:iCs/>
          <w:sz w:val="22"/>
          <w:szCs w:val="22"/>
        </w:rPr>
        <w:t>1.276 The development of a recreational route need not irreversibly prejudice the potential for reinstating the railway use in the longer term, if political and financial support were to be forthcoming.</w:t>
      </w:r>
    </w:p>
    <w:p w14:paraId="2A992556" w14:textId="69D3B83B" w:rsidR="00704790" w:rsidRDefault="00704790" w:rsidP="002B67A5">
      <w:pPr>
        <w:rPr>
          <w:rFonts w:ascii="Arial" w:hAnsi="Arial" w:cs="Arial"/>
          <w:sz w:val="22"/>
          <w:szCs w:val="22"/>
        </w:rPr>
      </w:pPr>
    </w:p>
    <w:p w14:paraId="70308EA3" w14:textId="7232BC00" w:rsidR="004A25A5" w:rsidRDefault="004A25A5" w:rsidP="002B67A5">
      <w:pPr>
        <w:rPr>
          <w:rFonts w:ascii="Arial" w:hAnsi="Arial" w:cs="Arial"/>
          <w:sz w:val="22"/>
          <w:szCs w:val="22"/>
          <w:u w:val="single"/>
          <w:lang w:val="en-GB"/>
        </w:rPr>
      </w:pPr>
      <w:r>
        <w:rPr>
          <w:rFonts w:ascii="Arial" w:hAnsi="Arial" w:cs="Arial"/>
          <w:sz w:val="22"/>
          <w:szCs w:val="22"/>
          <w:u w:val="single"/>
          <w:lang w:val="en-GB"/>
        </w:rPr>
        <w:t xml:space="preserve">Visitor Economy </w:t>
      </w:r>
    </w:p>
    <w:p w14:paraId="10B75BF1" w14:textId="77777777" w:rsidR="004A25A5" w:rsidRPr="004A25A5" w:rsidRDefault="004A25A5" w:rsidP="002B67A5">
      <w:pPr>
        <w:rPr>
          <w:rFonts w:ascii="Arial" w:hAnsi="Arial" w:cs="Arial"/>
          <w:sz w:val="22"/>
          <w:szCs w:val="22"/>
          <w:u w:val="single"/>
          <w:lang w:val="en-GB"/>
        </w:rPr>
      </w:pPr>
    </w:p>
    <w:p w14:paraId="49750733" w14:textId="2671FEC0" w:rsidR="00CE051F" w:rsidRDefault="00CE051F" w:rsidP="002B67A5">
      <w:pPr>
        <w:rPr>
          <w:rFonts w:ascii="Arial" w:hAnsi="Arial" w:cs="Arial"/>
          <w:sz w:val="22"/>
          <w:szCs w:val="22"/>
          <w:lang w:val="en-GB"/>
        </w:rPr>
      </w:pPr>
      <w:r w:rsidRPr="00CE051F">
        <w:rPr>
          <w:rFonts w:ascii="Arial" w:hAnsi="Arial" w:cs="Arial"/>
          <w:sz w:val="22"/>
          <w:szCs w:val="22"/>
        </w:rPr>
        <w:t>In 2023, the Yorkshire Dales National Park received a total of 6.67 million visitor days. These visitors contributed £485 million to the local econom</w:t>
      </w:r>
      <w:r>
        <w:rPr>
          <w:rFonts w:ascii="Arial" w:hAnsi="Arial" w:cs="Arial"/>
          <w:sz w:val="22"/>
          <w:szCs w:val="22"/>
        </w:rPr>
        <w:t>y (from S</w:t>
      </w:r>
      <w:r w:rsidRPr="00CE051F">
        <w:rPr>
          <w:rFonts w:ascii="Arial" w:hAnsi="Arial" w:cs="Arial"/>
          <w:sz w:val="22"/>
          <w:szCs w:val="22"/>
        </w:rPr>
        <w:t>carborough Tourism Economic Activity Monitor model</w:t>
      </w:r>
      <w:r w:rsidR="00EE20AF">
        <w:rPr>
          <w:rFonts w:ascii="Arial" w:hAnsi="Arial" w:cs="Arial"/>
          <w:sz w:val="22"/>
          <w:szCs w:val="22"/>
        </w:rPr>
        <w:t>, see appendix</w:t>
      </w:r>
      <w:r>
        <w:rPr>
          <w:rFonts w:ascii="Arial" w:hAnsi="Arial" w:cs="Arial"/>
          <w:sz w:val="22"/>
          <w:szCs w:val="22"/>
        </w:rPr>
        <w:t xml:space="preserve">)  </w:t>
      </w:r>
    </w:p>
    <w:p w14:paraId="29A20313" w14:textId="77777777" w:rsidR="00437462" w:rsidRDefault="0026781C" w:rsidP="002B67A5">
      <w:pPr>
        <w:rPr>
          <w:rFonts w:ascii="Arial" w:hAnsi="Arial" w:cs="Arial"/>
          <w:sz w:val="22"/>
          <w:szCs w:val="22"/>
          <w:lang w:val="en-GB"/>
        </w:rPr>
      </w:pPr>
      <w:r>
        <w:rPr>
          <w:rFonts w:ascii="Arial" w:hAnsi="Arial" w:cs="Arial"/>
          <w:sz w:val="22"/>
          <w:szCs w:val="22"/>
        </w:rPr>
        <w:t xml:space="preserve">The </w:t>
      </w:r>
      <w:r w:rsidRPr="00CE051F">
        <w:rPr>
          <w:rFonts w:ascii="Arial" w:hAnsi="Arial" w:cs="Arial"/>
          <w:sz w:val="22"/>
          <w:szCs w:val="22"/>
        </w:rPr>
        <w:t>Yorkshire Dales National Park Authority Visitor Survey 2022</w:t>
      </w:r>
      <w:r>
        <w:rPr>
          <w:rFonts w:ascii="Arial" w:hAnsi="Arial" w:cs="Arial"/>
          <w:sz w:val="22"/>
          <w:szCs w:val="22"/>
        </w:rPr>
        <w:t xml:space="preserve"> showed that 82% travelled to the Yorkshire Dales National Park by private car/van, </w:t>
      </w:r>
      <w:r w:rsidRPr="00CE051F">
        <w:rPr>
          <w:rFonts w:ascii="Arial" w:hAnsi="Arial" w:cs="Arial"/>
          <w:sz w:val="22"/>
          <w:szCs w:val="22"/>
        </w:rPr>
        <w:t>6% had travelled on foot, 4% by public bus or coach, 3% by private bus or coach, 3% by motorbike, 2% by train, 1% by bicycle and less that 1% by another method.</w:t>
      </w:r>
      <w:r>
        <w:rPr>
          <w:rFonts w:ascii="Arial" w:hAnsi="Arial" w:cs="Arial"/>
          <w:sz w:val="22"/>
          <w:szCs w:val="22"/>
        </w:rPr>
        <w:t xml:space="preserve">  </w:t>
      </w:r>
    </w:p>
    <w:p w14:paraId="4D5C1B72" w14:textId="47A17A7C" w:rsidR="00CE051F" w:rsidRDefault="00CE051F" w:rsidP="002B67A5">
      <w:pPr>
        <w:rPr>
          <w:rFonts w:ascii="Arial" w:hAnsi="Arial" w:cs="Arial"/>
          <w:sz w:val="22"/>
          <w:szCs w:val="22"/>
          <w:lang w:val="en-GB"/>
        </w:rPr>
      </w:pPr>
      <w:r w:rsidRPr="00CE051F">
        <w:rPr>
          <w:rFonts w:ascii="Arial" w:hAnsi="Arial" w:cs="Arial"/>
          <w:sz w:val="22"/>
          <w:szCs w:val="22"/>
          <w:lang w:val="en-GB"/>
        </w:rPr>
        <w:t xml:space="preserve">The pressures caused by visitors arriving by car can damage the visitor experience, are a significant contributor to the </w:t>
      </w:r>
      <w:r>
        <w:rPr>
          <w:rFonts w:ascii="Arial" w:hAnsi="Arial" w:cs="Arial"/>
          <w:sz w:val="22"/>
          <w:szCs w:val="22"/>
          <w:lang w:val="en-GB"/>
        </w:rPr>
        <w:t>Yorkshire Dales</w:t>
      </w:r>
      <w:r w:rsidRPr="00CE051F">
        <w:rPr>
          <w:rFonts w:ascii="Arial" w:hAnsi="Arial" w:cs="Arial"/>
          <w:sz w:val="22"/>
          <w:szCs w:val="22"/>
          <w:lang w:val="en-GB"/>
        </w:rPr>
        <w:t xml:space="preserve"> carbon </w:t>
      </w:r>
      <w:r>
        <w:rPr>
          <w:rFonts w:ascii="Arial" w:hAnsi="Arial" w:cs="Arial"/>
          <w:sz w:val="22"/>
          <w:szCs w:val="22"/>
          <w:lang w:val="en-GB"/>
        </w:rPr>
        <w:t xml:space="preserve">and greenhouse </w:t>
      </w:r>
      <w:r w:rsidR="0026781C">
        <w:rPr>
          <w:rFonts w:ascii="Arial" w:hAnsi="Arial" w:cs="Arial"/>
          <w:sz w:val="22"/>
          <w:szCs w:val="22"/>
          <w:lang w:val="en-GB"/>
        </w:rPr>
        <w:t>gas</w:t>
      </w:r>
      <w:r w:rsidRPr="00CE051F">
        <w:rPr>
          <w:rFonts w:ascii="Arial" w:hAnsi="Arial" w:cs="Arial"/>
          <w:sz w:val="22"/>
          <w:szCs w:val="22"/>
          <w:lang w:val="en-GB"/>
        </w:rPr>
        <w:t xml:space="preserve"> and, can at times, cause </w:t>
      </w:r>
      <w:r>
        <w:rPr>
          <w:rFonts w:ascii="Arial" w:hAnsi="Arial" w:cs="Arial"/>
          <w:sz w:val="22"/>
          <w:szCs w:val="22"/>
          <w:lang w:val="en-GB"/>
        </w:rPr>
        <w:t>issues</w:t>
      </w:r>
      <w:r w:rsidRPr="00CE051F">
        <w:rPr>
          <w:rFonts w:ascii="Arial" w:hAnsi="Arial" w:cs="Arial"/>
          <w:sz w:val="22"/>
          <w:szCs w:val="22"/>
          <w:lang w:val="en-GB"/>
        </w:rPr>
        <w:t xml:space="preserve"> our communities</w:t>
      </w:r>
      <w:r>
        <w:rPr>
          <w:rFonts w:ascii="Arial" w:hAnsi="Arial" w:cs="Arial"/>
          <w:sz w:val="22"/>
          <w:szCs w:val="22"/>
          <w:lang w:val="en-GB"/>
        </w:rPr>
        <w:t xml:space="preserve"> at popular destinations</w:t>
      </w:r>
      <w:r w:rsidRPr="00CE051F">
        <w:rPr>
          <w:rFonts w:ascii="Arial" w:hAnsi="Arial" w:cs="Arial"/>
          <w:sz w:val="22"/>
          <w:szCs w:val="22"/>
          <w:lang w:val="en-GB"/>
        </w:rPr>
        <w:t xml:space="preserve">. At the same time, we must recognise the importance of these visitors to </w:t>
      </w:r>
      <w:r>
        <w:rPr>
          <w:rFonts w:ascii="Arial" w:hAnsi="Arial" w:cs="Arial"/>
          <w:sz w:val="22"/>
          <w:szCs w:val="22"/>
          <w:lang w:val="en-GB"/>
        </w:rPr>
        <w:t>Yorkshire Dales</w:t>
      </w:r>
      <w:r w:rsidRPr="00CE051F">
        <w:rPr>
          <w:rFonts w:ascii="Arial" w:hAnsi="Arial" w:cs="Arial"/>
          <w:sz w:val="22"/>
          <w:szCs w:val="22"/>
          <w:lang w:val="en-GB"/>
        </w:rPr>
        <w:t xml:space="preserve"> economy.</w:t>
      </w:r>
    </w:p>
    <w:p w14:paraId="1D6C17BF" w14:textId="77777777" w:rsidR="0011120E" w:rsidRDefault="0011120E" w:rsidP="002B67A5">
      <w:pPr>
        <w:rPr>
          <w:rFonts w:ascii="Arial" w:hAnsi="Arial" w:cs="Arial"/>
          <w:sz w:val="22"/>
          <w:szCs w:val="22"/>
          <w:lang w:val="en-GB"/>
        </w:rPr>
      </w:pPr>
    </w:p>
    <w:p w14:paraId="2F7CF7AF" w14:textId="00528A12" w:rsidR="0011120E" w:rsidRDefault="00624584" w:rsidP="002B67A5">
      <w:pPr>
        <w:rPr>
          <w:rFonts w:ascii="Arial" w:hAnsi="Arial" w:cs="Arial"/>
          <w:sz w:val="22"/>
          <w:szCs w:val="22"/>
          <w:lang w:val="en-GB"/>
        </w:rPr>
      </w:pPr>
      <w:r>
        <w:rPr>
          <w:rFonts w:ascii="Arial" w:hAnsi="Arial" w:cs="Arial"/>
          <w:sz w:val="22"/>
          <w:szCs w:val="22"/>
          <w:lang w:val="en-GB"/>
        </w:rPr>
        <w:t xml:space="preserve">The economic analysis of the proposed active travel </w:t>
      </w:r>
      <w:r w:rsidR="006F0898">
        <w:rPr>
          <w:rFonts w:ascii="Arial" w:hAnsi="Arial" w:cs="Arial"/>
          <w:sz w:val="22"/>
          <w:szCs w:val="22"/>
          <w:lang w:val="en-GB"/>
        </w:rPr>
        <w:t>ought to</w:t>
      </w:r>
      <w:r>
        <w:rPr>
          <w:rFonts w:ascii="Arial" w:hAnsi="Arial" w:cs="Arial"/>
          <w:sz w:val="22"/>
          <w:szCs w:val="22"/>
          <w:lang w:val="en-GB"/>
        </w:rPr>
        <w:t xml:space="preserve"> consider the impacts of a modal shift from visitors </w:t>
      </w:r>
      <w:r w:rsidR="006F0898">
        <w:rPr>
          <w:rFonts w:ascii="Arial" w:hAnsi="Arial" w:cs="Arial"/>
          <w:sz w:val="22"/>
          <w:szCs w:val="22"/>
          <w:lang w:val="en-GB"/>
        </w:rPr>
        <w:t xml:space="preserve">using a motorised vehicle to visit and stay in the Yorkshire Dales. </w:t>
      </w:r>
    </w:p>
    <w:p w14:paraId="68D9CCCB" w14:textId="77777777" w:rsidR="00F04965" w:rsidRDefault="00F04965" w:rsidP="00AB2EBF">
      <w:pPr>
        <w:rPr>
          <w:rFonts w:ascii="Arial" w:hAnsi="Arial" w:cs="Arial"/>
          <w:sz w:val="22"/>
          <w:szCs w:val="22"/>
          <w:u w:val="single"/>
        </w:rPr>
      </w:pPr>
    </w:p>
    <w:p w14:paraId="336A15B4" w14:textId="77777777" w:rsidR="003A20AE" w:rsidRDefault="003A20AE" w:rsidP="003A20AE">
      <w:pPr>
        <w:rPr>
          <w:rFonts w:ascii="Arial" w:hAnsi="Arial" w:cs="Arial"/>
          <w:sz w:val="22"/>
          <w:szCs w:val="22"/>
          <w:lang w:val="en-GB"/>
        </w:rPr>
      </w:pPr>
      <w:r>
        <w:rPr>
          <w:rFonts w:ascii="Arial" w:hAnsi="Arial" w:cs="Arial"/>
          <w:sz w:val="22"/>
          <w:szCs w:val="22"/>
          <w:lang w:val="en-GB"/>
        </w:rPr>
        <w:t xml:space="preserve">The report should also include impacts to the wider economy of surrounding settlements and communities on the periphery of the 4 active travel corridors.  </w:t>
      </w:r>
    </w:p>
    <w:p w14:paraId="07CF7B5A" w14:textId="77777777" w:rsidR="003A20AE" w:rsidRPr="00F04965" w:rsidRDefault="003A20AE" w:rsidP="003A20AE">
      <w:pPr>
        <w:rPr>
          <w:rFonts w:ascii="Arial" w:hAnsi="Arial" w:cs="Arial"/>
          <w:sz w:val="22"/>
          <w:szCs w:val="22"/>
          <w:lang w:val="en-GB"/>
        </w:rPr>
      </w:pPr>
      <w:r w:rsidRPr="00F04965">
        <w:rPr>
          <w:rFonts w:ascii="Arial" w:hAnsi="Arial" w:cs="Arial"/>
          <w:sz w:val="22"/>
          <w:szCs w:val="22"/>
          <w:lang w:val="en-GB"/>
        </w:rPr>
        <w:t xml:space="preserve">As well as considering the local economic impact of the proposed active travel networks, consideration should be given to the social economic benefit of the health and wellbeing impact and avoided CO2 emissions of a model shift to active travel in the National Parks. </w:t>
      </w:r>
    </w:p>
    <w:p w14:paraId="3D7C3233" w14:textId="77777777" w:rsidR="00F04965" w:rsidRDefault="00F04965" w:rsidP="00AB2EBF">
      <w:pPr>
        <w:rPr>
          <w:rFonts w:ascii="Arial" w:hAnsi="Arial" w:cs="Arial"/>
          <w:sz w:val="22"/>
          <w:szCs w:val="22"/>
          <w:u w:val="single"/>
        </w:rPr>
      </w:pPr>
    </w:p>
    <w:p w14:paraId="439979B5" w14:textId="77777777" w:rsidR="00F04965" w:rsidRDefault="00F04965" w:rsidP="00AB2EBF">
      <w:pPr>
        <w:rPr>
          <w:rFonts w:ascii="Arial" w:hAnsi="Arial" w:cs="Arial"/>
          <w:sz w:val="22"/>
          <w:szCs w:val="22"/>
          <w:u w:val="single"/>
        </w:rPr>
      </w:pPr>
    </w:p>
    <w:p w14:paraId="239B49CC" w14:textId="609EB52D" w:rsidR="00AB2EBF" w:rsidRDefault="00AB2EBF" w:rsidP="00AB2EBF">
      <w:pPr>
        <w:rPr>
          <w:rFonts w:ascii="Arial" w:hAnsi="Arial" w:cs="Arial"/>
          <w:sz w:val="22"/>
          <w:szCs w:val="22"/>
          <w:u w:val="single"/>
        </w:rPr>
      </w:pPr>
      <w:r>
        <w:rPr>
          <w:rFonts w:ascii="Arial" w:hAnsi="Arial" w:cs="Arial"/>
          <w:sz w:val="22"/>
          <w:szCs w:val="22"/>
          <w:u w:val="single"/>
        </w:rPr>
        <w:t>Data sets</w:t>
      </w:r>
      <w:r w:rsidR="00EE20AF">
        <w:rPr>
          <w:rFonts w:ascii="Arial" w:hAnsi="Arial" w:cs="Arial"/>
          <w:sz w:val="22"/>
          <w:szCs w:val="22"/>
          <w:u w:val="single"/>
        </w:rPr>
        <w:t xml:space="preserve"> &amp; linking policies</w:t>
      </w:r>
    </w:p>
    <w:p w14:paraId="48AE171D" w14:textId="77777777" w:rsidR="00EE20AF" w:rsidRDefault="00EE20AF" w:rsidP="00AB2EBF">
      <w:pPr>
        <w:rPr>
          <w:rFonts w:ascii="Arial" w:hAnsi="Arial" w:cs="Arial"/>
          <w:sz w:val="22"/>
          <w:szCs w:val="22"/>
          <w:u w:val="single"/>
        </w:rPr>
      </w:pPr>
    </w:p>
    <w:p w14:paraId="60F8F568" w14:textId="7CEB1257" w:rsidR="00EE20AF" w:rsidRDefault="00EE20AF" w:rsidP="002B67A5">
      <w:pPr>
        <w:rPr>
          <w:rFonts w:ascii="Arial" w:hAnsi="Arial" w:cs="Arial"/>
          <w:sz w:val="22"/>
          <w:szCs w:val="22"/>
        </w:rPr>
      </w:pPr>
      <w:r>
        <w:rPr>
          <w:rFonts w:ascii="Arial" w:hAnsi="Arial" w:cs="Arial"/>
          <w:sz w:val="22"/>
          <w:szCs w:val="22"/>
        </w:rPr>
        <w:t xml:space="preserve">The YDNPA has </w:t>
      </w:r>
      <w:r w:rsidR="0011120E">
        <w:rPr>
          <w:rFonts w:ascii="Arial" w:hAnsi="Arial" w:cs="Arial"/>
          <w:sz w:val="22"/>
          <w:szCs w:val="22"/>
        </w:rPr>
        <w:t>several</w:t>
      </w:r>
      <w:r>
        <w:rPr>
          <w:rFonts w:ascii="Arial" w:hAnsi="Arial" w:cs="Arial"/>
          <w:sz w:val="22"/>
          <w:szCs w:val="22"/>
        </w:rPr>
        <w:t xml:space="preserve"> data sets available for review, see appendix below for a list </w:t>
      </w:r>
      <w:r w:rsidR="0011120E">
        <w:rPr>
          <w:rFonts w:ascii="Arial" w:hAnsi="Arial" w:cs="Arial"/>
          <w:sz w:val="22"/>
          <w:szCs w:val="22"/>
        </w:rPr>
        <w:t xml:space="preserve">example </w:t>
      </w:r>
      <w:r>
        <w:rPr>
          <w:rFonts w:ascii="Arial" w:hAnsi="Arial" w:cs="Arial"/>
          <w:sz w:val="22"/>
          <w:szCs w:val="22"/>
        </w:rPr>
        <w:t xml:space="preserve">data </w:t>
      </w:r>
      <w:r w:rsidR="0011120E">
        <w:rPr>
          <w:rFonts w:ascii="Arial" w:hAnsi="Arial" w:cs="Arial"/>
          <w:sz w:val="22"/>
          <w:szCs w:val="22"/>
        </w:rPr>
        <w:t>set</w:t>
      </w:r>
      <w:r>
        <w:rPr>
          <w:rFonts w:ascii="Arial" w:hAnsi="Arial" w:cs="Arial"/>
          <w:sz w:val="22"/>
          <w:szCs w:val="22"/>
        </w:rPr>
        <w:t xml:space="preserve">. </w:t>
      </w:r>
      <w:r w:rsidR="0011120E">
        <w:rPr>
          <w:rFonts w:ascii="Arial" w:hAnsi="Arial" w:cs="Arial"/>
          <w:sz w:val="22"/>
          <w:szCs w:val="22"/>
        </w:rPr>
        <w:t xml:space="preserve"> </w:t>
      </w:r>
      <w:r>
        <w:rPr>
          <w:rFonts w:ascii="Arial" w:hAnsi="Arial" w:cs="Arial"/>
          <w:sz w:val="22"/>
          <w:szCs w:val="22"/>
        </w:rPr>
        <w:t xml:space="preserve">Other data sets such as STEAM </w:t>
      </w:r>
      <w:r w:rsidR="0011120E" w:rsidRPr="0011120E">
        <w:rPr>
          <w:rFonts w:ascii="Arial" w:hAnsi="Arial" w:cs="Arial"/>
          <w:sz w:val="22"/>
          <w:szCs w:val="22"/>
        </w:rPr>
        <w:t>(Scarborough Tourism Economic Activity Monitor) </w:t>
      </w:r>
      <w:r>
        <w:rPr>
          <w:rFonts w:ascii="Arial" w:hAnsi="Arial" w:cs="Arial"/>
          <w:sz w:val="22"/>
          <w:szCs w:val="22"/>
        </w:rPr>
        <w:t>data are available for review.</w:t>
      </w:r>
      <w:r w:rsidR="009A3B4F">
        <w:rPr>
          <w:rFonts w:ascii="Arial" w:hAnsi="Arial" w:cs="Arial"/>
          <w:sz w:val="22"/>
          <w:szCs w:val="22"/>
        </w:rPr>
        <w:t xml:space="preserve">  See appendix for examples of YDNPA datasets. </w:t>
      </w:r>
    </w:p>
    <w:p w14:paraId="1F505FCB" w14:textId="77777777" w:rsidR="00EE20AF" w:rsidRPr="00EE20AF" w:rsidRDefault="00EE20AF" w:rsidP="002B67A5">
      <w:pPr>
        <w:rPr>
          <w:rFonts w:ascii="Arial" w:hAnsi="Arial" w:cs="Arial"/>
          <w:sz w:val="22"/>
          <w:szCs w:val="22"/>
        </w:rPr>
      </w:pPr>
    </w:p>
    <w:p w14:paraId="7FE0A850" w14:textId="3B4A6CCF" w:rsidR="00AB2EBF" w:rsidRDefault="00D435DE" w:rsidP="002B67A5">
      <w:pPr>
        <w:rPr>
          <w:rFonts w:ascii="Arial" w:hAnsi="Arial" w:cs="Arial"/>
          <w:sz w:val="22"/>
          <w:szCs w:val="22"/>
        </w:rPr>
      </w:pPr>
      <w:r>
        <w:rPr>
          <w:rFonts w:ascii="Arial" w:hAnsi="Arial" w:cs="Arial"/>
          <w:sz w:val="22"/>
          <w:szCs w:val="22"/>
        </w:rPr>
        <w:t>The contractor is to produces a detailed, high-quality report illustrating the economics benefits of the proposed active travel network considering:</w:t>
      </w:r>
    </w:p>
    <w:p w14:paraId="41578AA3" w14:textId="2F8EE919" w:rsidR="00D435DE" w:rsidRDefault="00D435DE" w:rsidP="00ED76C5">
      <w:pPr>
        <w:pStyle w:val="ListParagraph"/>
        <w:numPr>
          <w:ilvl w:val="0"/>
          <w:numId w:val="22"/>
        </w:numPr>
        <w:rPr>
          <w:rFonts w:ascii="Arial" w:hAnsi="Arial" w:cs="Arial"/>
          <w:sz w:val="22"/>
          <w:szCs w:val="22"/>
        </w:rPr>
      </w:pPr>
      <w:r>
        <w:rPr>
          <w:rFonts w:ascii="Arial" w:hAnsi="Arial" w:cs="Arial"/>
          <w:sz w:val="22"/>
          <w:szCs w:val="22"/>
        </w:rPr>
        <w:t>Regional strategies and polices within and surrounding the Yorkshire Dales National Park Authority for economic growth</w:t>
      </w:r>
      <w:r w:rsidR="000F573B">
        <w:rPr>
          <w:rFonts w:ascii="Arial" w:hAnsi="Arial" w:cs="Arial"/>
          <w:sz w:val="22"/>
          <w:szCs w:val="22"/>
        </w:rPr>
        <w:t>, active travel</w:t>
      </w:r>
      <w:r w:rsidR="0011120E">
        <w:rPr>
          <w:rFonts w:ascii="Arial" w:hAnsi="Arial" w:cs="Arial"/>
          <w:sz w:val="22"/>
          <w:szCs w:val="22"/>
        </w:rPr>
        <w:t>,</w:t>
      </w:r>
      <w:r w:rsidR="000F573B">
        <w:rPr>
          <w:rFonts w:ascii="Arial" w:hAnsi="Arial" w:cs="Arial"/>
          <w:sz w:val="22"/>
          <w:szCs w:val="22"/>
        </w:rPr>
        <w:t xml:space="preserve"> and sustainable transport</w:t>
      </w:r>
      <w:r w:rsidR="0011120E">
        <w:rPr>
          <w:rFonts w:ascii="Arial" w:hAnsi="Arial" w:cs="Arial"/>
          <w:sz w:val="22"/>
          <w:szCs w:val="22"/>
        </w:rPr>
        <w:t xml:space="preserve">s such as North Yorkshire Council’s </w:t>
      </w:r>
      <w:r w:rsidR="0011120E" w:rsidRPr="0011120E">
        <w:rPr>
          <w:rFonts w:ascii="Arial" w:hAnsi="Arial" w:cs="Arial"/>
          <w:sz w:val="22"/>
          <w:szCs w:val="22"/>
        </w:rPr>
        <w:t>Economic Growth Strategy 2024-2029</w:t>
      </w:r>
    </w:p>
    <w:p w14:paraId="334B6A96" w14:textId="2CF2A452" w:rsidR="00D435DE" w:rsidRDefault="00D435DE" w:rsidP="00ED76C5">
      <w:pPr>
        <w:pStyle w:val="ListParagraph"/>
        <w:numPr>
          <w:ilvl w:val="0"/>
          <w:numId w:val="22"/>
        </w:numPr>
        <w:rPr>
          <w:rFonts w:ascii="Arial" w:hAnsi="Arial" w:cs="Arial"/>
          <w:sz w:val="22"/>
          <w:szCs w:val="22"/>
        </w:rPr>
      </w:pPr>
      <w:r>
        <w:rPr>
          <w:rFonts w:ascii="Arial" w:hAnsi="Arial" w:cs="Arial"/>
          <w:sz w:val="22"/>
          <w:szCs w:val="22"/>
        </w:rPr>
        <w:t xml:space="preserve">Case studies demonstrating the benefit to active travel routes, ideally in a rural </w:t>
      </w:r>
      <w:r w:rsidR="003E6152">
        <w:rPr>
          <w:rFonts w:ascii="Arial" w:hAnsi="Arial" w:cs="Arial"/>
          <w:sz w:val="22"/>
          <w:szCs w:val="22"/>
        </w:rPr>
        <w:t>context</w:t>
      </w:r>
      <w:r>
        <w:rPr>
          <w:rFonts w:ascii="Arial" w:hAnsi="Arial" w:cs="Arial"/>
          <w:sz w:val="22"/>
          <w:szCs w:val="22"/>
        </w:rPr>
        <w:t xml:space="preserve"> or within protected landscapes. </w:t>
      </w:r>
    </w:p>
    <w:p w14:paraId="7794ECDA" w14:textId="10494B51" w:rsidR="000D79A1" w:rsidRDefault="000D79A1" w:rsidP="00ED76C5">
      <w:pPr>
        <w:pStyle w:val="ListParagraph"/>
        <w:numPr>
          <w:ilvl w:val="0"/>
          <w:numId w:val="22"/>
        </w:numPr>
        <w:rPr>
          <w:rFonts w:ascii="Arial" w:hAnsi="Arial" w:cs="Arial"/>
          <w:sz w:val="22"/>
          <w:szCs w:val="22"/>
        </w:rPr>
      </w:pPr>
      <w:r>
        <w:rPr>
          <w:rFonts w:ascii="Arial" w:hAnsi="Arial" w:cs="Arial"/>
          <w:sz w:val="22"/>
          <w:szCs w:val="22"/>
        </w:rPr>
        <w:lastRenderedPageBreak/>
        <w:t>Any other overlapping economic studies from the visitor economy in and around the Yorkshire Dales</w:t>
      </w:r>
    </w:p>
    <w:p w14:paraId="04B2F6EB" w14:textId="405FDC0E" w:rsidR="00624584" w:rsidRPr="00D435DE" w:rsidRDefault="00624584" w:rsidP="00ED76C5">
      <w:pPr>
        <w:pStyle w:val="ListParagraph"/>
        <w:numPr>
          <w:ilvl w:val="0"/>
          <w:numId w:val="22"/>
        </w:numPr>
        <w:rPr>
          <w:rFonts w:ascii="Arial" w:hAnsi="Arial" w:cs="Arial"/>
          <w:sz w:val="22"/>
          <w:szCs w:val="22"/>
        </w:rPr>
      </w:pPr>
      <w:r>
        <w:rPr>
          <w:rFonts w:ascii="Arial" w:hAnsi="Arial" w:cs="Arial"/>
          <w:sz w:val="22"/>
          <w:szCs w:val="22"/>
        </w:rPr>
        <w:t>The impact of the active travel network on the working resident population in the Yorkshire Dales and the ability to get to work without the need for a private motorised vehicle</w:t>
      </w:r>
    </w:p>
    <w:p w14:paraId="4C4358B3" w14:textId="4C69201D" w:rsidR="000F573B" w:rsidRPr="000F573B" w:rsidRDefault="000F573B" w:rsidP="000F573B">
      <w:pPr>
        <w:rPr>
          <w:rFonts w:ascii="Arial" w:hAnsi="Arial" w:cs="Arial"/>
          <w:sz w:val="22"/>
          <w:szCs w:val="22"/>
        </w:rPr>
      </w:pPr>
    </w:p>
    <w:p w14:paraId="0C3E39F6" w14:textId="535126FA" w:rsidR="00B832E1" w:rsidRDefault="00ED76C5" w:rsidP="000D79A1">
      <w:pPr>
        <w:rPr>
          <w:rFonts w:ascii="Arial" w:hAnsi="Arial" w:cs="Arial"/>
          <w:b/>
          <w:bCs/>
          <w:sz w:val="22"/>
          <w:szCs w:val="22"/>
          <w:u w:val="single"/>
        </w:rPr>
      </w:pPr>
      <w:r>
        <w:rPr>
          <w:rFonts w:ascii="Arial" w:hAnsi="Arial" w:cs="Arial"/>
          <w:b/>
          <w:bCs/>
          <w:sz w:val="22"/>
          <w:szCs w:val="22"/>
          <w:u w:val="single"/>
        </w:rPr>
        <w:t xml:space="preserve">Peaks District National Park Specification </w:t>
      </w:r>
    </w:p>
    <w:p w14:paraId="2328DE86" w14:textId="77777777" w:rsidR="00ED76C5" w:rsidRDefault="00ED76C5" w:rsidP="000D79A1">
      <w:pPr>
        <w:rPr>
          <w:rFonts w:ascii="Arial" w:hAnsi="Arial" w:cs="Arial"/>
          <w:b/>
          <w:bCs/>
          <w:sz w:val="22"/>
          <w:szCs w:val="22"/>
          <w:u w:val="single"/>
        </w:rPr>
      </w:pPr>
    </w:p>
    <w:p w14:paraId="492BB101" w14:textId="77777777" w:rsidR="00ED76C5" w:rsidRPr="00ED76C5" w:rsidRDefault="00ED76C5" w:rsidP="00ED76C5">
      <w:pPr>
        <w:rPr>
          <w:rFonts w:ascii="Arial" w:hAnsi="Arial" w:cs="Arial"/>
          <w:sz w:val="22"/>
          <w:szCs w:val="22"/>
        </w:rPr>
      </w:pPr>
    </w:p>
    <w:p w14:paraId="2C32421D" w14:textId="77777777" w:rsidR="00ED76C5" w:rsidRPr="00ED76C5" w:rsidRDefault="00ED76C5" w:rsidP="00ED76C5">
      <w:pPr>
        <w:rPr>
          <w:rFonts w:ascii="Arial" w:hAnsi="Arial" w:cs="Arial"/>
          <w:sz w:val="22"/>
          <w:szCs w:val="22"/>
          <w:u w:val="single"/>
        </w:rPr>
      </w:pPr>
      <w:r w:rsidRPr="00ED76C5">
        <w:rPr>
          <w:rFonts w:ascii="Arial" w:hAnsi="Arial" w:cs="Arial"/>
          <w:sz w:val="22"/>
          <w:szCs w:val="22"/>
          <w:u w:val="single"/>
        </w:rPr>
        <w:t>Background</w:t>
      </w:r>
    </w:p>
    <w:p w14:paraId="1F1F28B4" w14:textId="77777777" w:rsidR="00ED76C5" w:rsidRPr="00ED76C5" w:rsidRDefault="00ED76C5" w:rsidP="00ED76C5">
      <w:pPr>
        <w:rPr>
          <w:rFonts w:ascii="Arial" w:hAnsi="Arial" w:cs="Arial"/>
          <w:sz w:val="22"/>
          <w:szCs w:val="22"/>
        </w:rPr>
      </w:pPr>
    </w:p>
    <w:p w14:paraId="096956E3" w14:textId="77777777" w:rsidR="00ED76C5" w:rsidRPr="00ED76C5" w:rsidRDefault="00ED76C5" w:rsidP="00ED76C5">
      <w:pPr>
        <w:rPr>
          <w:rFonts w:ascii="Arial" w:hAnsi="Arial" w:cs="Arial"/>
          <w:sz w:val="22"/>
          <w:szCs w:val="22"/>
        </w:rPr>
      </w:pPr>
      <w:r w:rsidRPr="00ED76C5">
        <w:rPr>
          <w:rFonts w:ascii="Arial" w:hAnsi="Arial" w:cs="Arial"/>
          <w:sz w:val="22"/>
          <w:szCs w:val="22"/>
        </w:rPr>
        <w:t>The Peak District National Park Authority (PDNPA) has received funding from Active Travel England (ATE) to produce a National Park equivalent of a Local Cycling and Walking Infrastructure Plan (LCWIP) for the Peak District National Park.</w:t>
      </w:r>
    </w:p>
    <w:p w14:paraId="2936FF9C" w14:textId="77777777" w:rsidR="00ED76C5" w:rsidRPr="00ED76C5" w:rsidRDefault="00ED76C5" w:rsidP="00ED76C5">
      <w:pPr>
        <w:rPr>
          <w:rFonts w:ascii="Arial" w:hAnsi="Arial" w:cs="Arial"/>
          <w:sz w:val="22"/>
          <w:szCs w:val="22"/>
        </w:rPr>
      </w:pPr>
    </w:p>
    <w:p w14:paraId="3DF8BF8A" w14:textId="77777777" w:rsidR="00ED76C5" w:rsidRPr="00ED76C5" w:rsidRDefault="00ED76C5" w:rsidP="00ED76C5">
      <w:pPr>
        <w:rPr>
          <w:rFonts w:ascii="Arial" w:hAnsi="Arial" w:cs="Arial"/>
          <w:sz w:val="22"/>
          <w:szCs w:val="22"/>
        </w:rPr>
      </w:pPr>
      <w:r w:rsidRPr="00ED76C5">
        <w:rPr>
          <w:rFonts w:ascii="Arial" w:hAnsi="Arial" w:cs="Arial"/>
          <w:sz w:val="22"/>
          <w:szCs w:val="22"/>
        </w:rPr>
        <w:t>The Peak District is covered by seven highway authorities, all of whom have produced LCWIPs for their areas.  However, the majority of these LCWIPs focus on urban areas, and only one of these, the Derbyshire Key Cycle Network (KCN)</w:t>
      </w:r>
      <w:r w:rsidRPr="00ED76C5">
        <w:rPr>
          <w:rFonts w:ascii="Arial" w:hAnsi="Arial" w:cs="Arial"/>
          <w:sz w:val="22"/>
          <w:szCs w:val="22"/>
          <w:vertAlign w:val="superscript"/>
        </w:rPr>
        <w:footnoteReference w:id="2"/>
      </w:r>
      <w:r w:rsidRPr="00ED76C5">
        <w:rPr>
          <w:rFonts w:ascii="Arial" w:hAnsi="Arial" w:cs="Arial"/>
          <w:sz w:val="22"/>
          <w:szCs w:val="22"/>
        </w:rPr>
        <w:t xml:space="preserve"> covers routes within the Peak District National Park.</w:t>
      </w:r>
    </w:p>
    <w:p w14:paraId="0AD8EFFF" w14:textId="77777777" w:rsidR="00ED76C5" w:rsidRPr="00ED76C5" w:rsidRDefault="00ED76C5" w:rsidP="00ED76C5">
      <w:pPr>
        <w:rPr>
          <w:rFonts w:ascii="Arial" w:hAnsi="Arial" w:cs="Arial"/>
          <w:sz w:val="22"/>
          <w:szCs w:val="22"/>
        </w:rPr>
      </w:pPr>
    </w:p>
    <w:p w14:paraId="3F7BBB77" w14:textId="77777777" w:rsidR="00ED76C5" w:rsidRPr="00ED76C5" w:rsidRDefault="00ED76C5" w:rsidP="00ED76C5">
      <w:pPr>
        <w:rPr>
          <w:rFonts w:ascii="Arial" w:hAnsi="Arial" w:cs="Arial"/>
          <w:sz w:val="22"/>
          <w:szCs w:val="22"/>
        </w:rPr>
      </w:pPr>
      <w:r w:rsidRPr="00ED76C5">
        <w:rPr>
          <w:rFonts w:ascii="Arial" w:hAnsi="Arial" w:cs="Arial"/>
          <w:sz w:val="22"/>
          <w:szCs w:val="22"/>
        </w:rPr>
        <w:t>The Peak District has a long-established network of multi-user Trails, operating on former railways.  Four of these are owned or part-owned by the National Park Authority.  These are: -</w:t>
      </w:r>
    </w:p>
    <w:p w14:paraId="08D3960E" w14:textId="77777777" w:rsidR="00ED76C5" w:rsidRPr="00ED76C5" w:rsidRDefault="00ED76C5" w:rsidP="00ED76C5">
      <w:pPr>
        <w:rPr>
          <w:rFonts w:ascii="Arial" w:hAnsi="Arial" w:cs="Arial"/>
          <w:sz w:val="22"/>
          <w:szCs w:val="22"/>
        </w:rPr>
      </w:pPr>
    </w:p>
    <w:p w14:paraId="3830580D" w14:textId="77777777" w:rsidR="00ED76C5" w:rsidRPr="00ED76C5" w:rsidRDefault="00ED76C5" w:rsidP="00ED76C5">
      <w:pPr>
        <w:numPr>
          <w:ilvl w:val="0"/>
          <w:numId w:val="32"/>
        </w:numPr>
        <w:rPr>
          <w:rFonts w:ascii="Arial" w:hAnsi="Arial" w:cs="Arial"/>
          <w:sz w:val="22"/>
          <w:szCs w:val="22"/>
        </w:rPr>
      </w:pPr>
      <w:r w:rsidRPr="00ED76C5">
        <w:rPr>
          <w:rFonts w:ascii="Arial" w:hAnsi="Arial" w:cs="Arial"/>
          <w:b/>
          <w:sz w:val="22"/>
          <w:szCs w:val="22"/>
        </w:rPr>
        <w:t xml:space="preserve">High Peak Trail </w:t>
      </w:r>
      <w:r w:rsidRPr="00ED76C5">
        <w:rPr>
          <w:rFonts w:ascii="Arial" w:hAnsi="Arial" w:cs="Arial"/>
          <w:sz w:val="22"/>
          <w:szCs w:val="22"/>
        </w:rPr>
        <w:t xml:space="preserve">– 17.5 miles long, runs from </w:t>
      </w:r>
      <w:proofErr w:type="spellStart"/>
      <w:r w:rsidRPr="00ED76C5">
        <w:rPr>
          <w:rFonts w:ascii="Arial" w:hAnsi="Arial" w:cs="Arial"/>
          <w:sz w:val="22"/>
          <w:szCs w:val="22"/>
        </w:rPr>
        <w:t>Dowlow</w:t>
      </w:r>
      <w:proofErr w:type="spellEnd"/>
      <w:r w:rsidRPr="00ED76C5">
        <w:rPr>
          <w:rFonts w:ascii="Arial" w:hAnsi="Arial" w:cs="Arial"/>
          <w:sz w:val="22"/>
          <w:szCs w:val="22"/>
        </w:rPr>
        <w:t xml:space="preserve"> (south of Buxton) to Cromford.  The Trail is jointly owned and managed by the PDNPA (10.5 miles inside National Park) and Derbyshire County Council (7 miles outside of the National Park).</w:t>
      </w:r>
    </w:p>
    <w:p w14:paraId="31AEB0B5" w14:textId="77777777" w:rsidR="00ED76C5" w:rsidRPr="00ED76C5" w:rsidRDefault="00ED76C5" w:rsidP="00ED76C5">
      <w:pPr>
        <w:rPr>
          <w:rFonts w:ascii="Arial" w:hAnsi="Arial" w:cs="Arial"/>
          <w:sz w:val="22"/>
          <w:szCs w:val="22"/>
        </w:rPr>
      </w:pPr>
    </w:p>
    <w:p w14:paraId="15BDDC42" w14:textId="77777777" w:rsidR="00ED76C5" w:rsidRPr="00ED76C5" w:rsidRDefault="00ED76C5" w:rsidP="00ED76C5">
      <w:pPr>
        <w:numPr>
          <w:ilvl w:val="0"/>
          <w:numId w:val="32"/>
        </w:numPr>
        <w:rPr>
          <w:rFonts w:ascii="Arial" w:hAnsi="Arial" w:cs="Arial"/>
          <w:sz w:val="22"/>
          <w:szCs w:val="22"/>
        </w:rPr>
      </w:pPr>
      <w:proofErr w:type="spellStart"/>
      <w:r w:rsidRPr="00ED76C5">
        <w:rPr>
          <w:rFonts w:ascii="Arial" w:hAnsi="Arial" w:cs="Arial"/>
          <w:b/>
          <w:sz w:val="22"/>
          <w:szCs w:val="22"/>
        </w:rPr>
        <w:t>Longdendale</w:t>
      </w:r>
      <w:proofErr w:type="spellEnd"/>
      <w:r w:rsidRPr="00ED76C5">
        <w:rPr>
          <w:rFonts w:ascii="Arial" w:hAnsi="Arial" w:cs="Arial"/>
          <w:b/>
          <w:sz w:val="22"/>
          <w:szCs w:val="22"/>
        </w:rPr>
        <w:t xml:space="preserve"> Trail</w:t>
      </w:r>
      <w:r w:rsidRPr="00ED76C5">
        <w:rPr>
          <w:rFonts w:ascii="Arial" w:hAnsi="Arial" w:cs="Arial"/>
          <w:sz w:val="22"/>
          <w:szCs w:val="22"/>
        </w:rPr>
        <w:t xml:space="preserve"> – 10.4 miles long, runs from Hadfield to the former Woodhead Station.  The Trail forms part of the longer Trans Pennine Trail and is owned and managed by the Trans Pennine Trail.</w:t>
      </w:r>
    </w:p>
    <w:p w14:paraId="2FB794E9" w14:textId="77777777" w:rsidR="00ED76C5" w:rsidRPr="00ED76C5" w:rsidRDefault="00ED76C5" w:rsidP="00ED76C5">
      <w:pPr>
        <w:rPr>
          <w:rFonts w:ascii="Arial" w:hAnsi="Arial" w:cs="Arial"/>
          <w:sz w:val="22"/>
          <w:szCs w:val="22"/>
        </w:rPr>
      </w:pPr>
    </w:p>
    <w:p w14:paraId="30D88CAE" w14:textId="77777777" w:rsidR="00ED76C5" w:rsidRPr="00ED76C5" w:rsidRDefault="00ED76C5" w:rsidP="00ED76C5">
      <w:pPr>
        <w:numPr>
          <w:ilvl w:val="0"/>
          <w:numId w:val="32"/>
        </w:numPr>
        <w:rPr>
          <w:rFonts w:ascii="Arial" w:hAnsi="Arial" w:cs="Arial"/>
          <w:sz w:val="22"/>
          <w:szCs w:val="22"/>
        </w:rPr>
      </w:pPr>
      <w:r w:rsidRPr="00ED76C5">
        <w:rPr>
          <w:rFonts w:ascii="Arial" w:hAnsi="Arial" w:cs="Arial"/>
          <w:b/>
          <w:sz w:val="22"/>
          <w:szCs w:val="22"/>
        </w:rPr>
        <w:t>Manifold Track</w:t>
      </w:r>
      <w:r w:rsidRPr="00ED76C5">
        <w:rPr>
          <w:rFonts w:ascii="Arial" w:hAnsi="Arial" w:cs="Arial"/>
          <w:sz w:val="22"/>
          <w:szCs w:val="22"/>
        </w:rPr>
        <w:t xml:space="preserve"> – 8 miles long, runs from Hulme End to </w:t>
      </w:r>
      <w:proofErr w:type="spellStart"/>
      <w:r w:rsidRPr="00ED76C5">
        <w:rPr>
          <w:rFonts w:ascii="Arial" w:hAnsi="Arial" w:cs="Arial"/>
          <w:sz w:val="22"/>
          <w:szCs w:val="22"/>
        </w:rPr>
        <w:t>Waterhouses</w:t>
      </w:r>
      <w:proofErr w:type="spellEnd"/>
      <w:r w:rsidRPr="00ED76C5">
        <w:rPr>
          <w:rFonts w:ascii="Arial" w:hAnsi="Arial" w:cs="Arial"/>
          <w:sz w:val="22"/>
          <w:szCs w:val="22"/>
        </w:rPr>
        <w:t>.  The route is owned and managed by Staffordshire County Council</w:t>
      </w:r>
    </w:p>
    <w:p w14:paraId="7E99C779" w14:textId="77777777" w:rsidR="00ED76C5" w:rsidRPr="00ED76C5" w:rsidRDefault="00ED76C5" w:rsidP="00ED76C5">
      <w:pPr>
        <w:rPr>
          <w:rFonts w:ascii="Arial" w:hAnsi="Arial" w:cs="Arial"/>
          <w:sz w:val="22"/>
          <w:szCs w:val="22"/>
        </w:rPr>
      </w:pPr>
    </w:p>
    <w:p w14:paraId="6C866C1C" w14:textId="77777777" w:rsidR="00ED76C5" w:rsidRPr="00ED76C5" w:rsidRDefault="00ED76C5" w:rsidP="00ED76C5">
      <w:pPr>
        <w:numPr>
          <w:ilvl w:val="0"/>
          <w:numId w:val="32"/>
        </w:numPr>
        <w:rPr>
          <w:rFonts w:ascii="Arial" w:hAnsi="Arial" w:cs="Arial"/>
          <w:sz w:val="22"/>
          <w:szCs w:val="22"/>
        </w:rPr>
      </w:pPr>
      <w:proofErr w:type="spellStart"/>
      <w:r w:rsidRPr="00ED76C5">
        <w:rPr>
          <w:rFonts w:ascii="Arial" w:hAnsi="Arial" w:cs="Arial"/>
          <w:b/>
          <w:sz w:val="22"/>
          <w:szCs w:val="22"/>
        </w:rPr>
        <w:t>Monsal</w:t>
      </w:r>
      <w:proofErr w:type="spellEnd"/>
      <w:r w:rsidRPr="00ED76C5">
        <w:rPr>
          <w:rFonts w:ascii="Arial" w:hAnsi="Arial" w:cs="Arial"/>
          <w:b/>
          <w:sz w:val="22"/>
          <w:szCs w:val="22"/>
        </w:rPr>
        <w:t xml:space="preserve"> Trail </w:t>
      </w:r>
      <w:r w:rsidRPr="00ED76C5">
        <w:rPr>
          <w:rFonts w:ascii="Arial" w:hAnsi="Arial" w:cs="Arial"/>
          <w:sz w:val="22"/>
          <w:szCs w:val="22"/>
        </w:rPr>
        <w:t>– 8.5 miles long, runs from Coombes Road Bakewell to Blackwell Mill (east of Buxton).  The Trail is owned and managed by the PDNPA.</w:t>
      </w:r>
    </w:p>
    <w:p w14:paraId="7BEE5173" w14:textId="77777777" w:rsidR="00ED76C5" w:rsidRPr="00ED76C5" w:rsidRDefault="00ED76C5" w:rsidP="00ED76C5">
      <w:pPr>
        <w:rPr>
          <w:rFonts w:ascii="Arial" w:hAnsi="Arial" w:cs="Arial"/>
          <w:sz w:val="22"/>
          <w:szCs w:val="22"/>
        </w:rPr>
      </w:pPr>
    </w:p>
    <w:p w14:paraId="00B79C8C" w14:textId="77777777" w:rsidR="00ED76C5" w:rsidRPr="00ED76C5" w:rsidRDefault="00ED76C5" w:rsidP="00ED76C5">
      <w:pPr>
        <w:numPr>
          <w:ilvl w:val="0"/>
          <w:numId w:val="32"/>
        </w:numPr>
        <w:rPr>
          <w:rFonts w:ascii="Arial" w:hAnsi="Arial" w:cs="Arial"/>
          <w:sz w:val="22"/>
          <w:szCs w:val="22"/>
        </w:rPr>
      </w:pPr>
      <w:r w:rsidRPr="00ED76C5">
        <w:rPr>
          <w:rFonts w:ascii="Arial" w:hAnsi="Arial" w:cs="Arial"/>
          <w:b/>
          <w:sz w:val="22"/>
          <w:szCs w:val="22"/>
        </w:rPr>
        <w:t>Thornhill Trail</w:t>
      </w:r>
      <w:r w:rsidRPr="00ED76C5">
        <w:rPr>
          <w:rFonts w:ascii="Arial" w:hAnsi="Arial" w:cs="Arial"/>
          <w:sz w:val="22"/>
          <w:szCs w:val="22"/>
        </w:rPr>
        <w:t xml:space="preserve"> – 2 miles long, runs from Thornhill Lane (north of Bamford) to Yorkshire Bridge.  The Trail is owned and managed by the PDNPA.</w:t>
      </w:r>
    </w:p>
    <w:p w14:paraId="1EFD4C67" w14:textId="77777777" w:rsidR="00ED76C5" w:rsidRPr="00ED76C5" w:rsidRDefault="00ED76C5" w:rsidP="00ED76C5">
      <w:pPr>
        <w:rPr>
          <w:rFonts w:ascii="Arial" w:hAnsi="Arial" w:cs="Arial"/>
          <w:sz w:val="22"/>
          <w:szCs w:val="22"/>
        </w:rPr>
      </w:pPr>
    </w:p>
    <w:p w14:paraId="7668BEF8" w14:textId="77777777" w:rsidR="00ED76C5" w:rsidRPr="00ED76C5" w:rsidRDefault="00ED76C5" w:rsidP="00ED76C5">
      <w:pPr>
        <w:numPr>
          <w:ilvl w:val="0"/>
          <w:numId w:val="32"/>
        </w:numPr>
        <w:rPr>
          <w:rFonts w:ascii="Arial" w:hAnsi="Arial" w:cs="Arial"/>
          <w:sz w:val="22"/>
          <w:szCs w:val="22"/>
        </w:rPr>
      </w:pPr>
      <w:proofErr w:type="spellStart"/>
      <w:r w:rsidRPr="00ED76C5">
        <w:rPr>
          <w:rFonts w:ascii="Arial" w:hAnsi="Arial" w:cs="Arial"/>
          <w:b/>
          <w:sz w:val="22"/>
          <w:szCs w:val="22"/>
        </w:rPr>
        <w:t>Tissington</w:t>
      </w:r>
      <w:proofErr w:type="spellEnd"/>
      <w:r w:rsidRPr="00ED76C5">
        <w:rPr>
          <w:rFonts w:ascii="Arial" w:hAnsi="Arial" w:cs="Arial"/>
          <w:b/>
          <w:sz w:val="22"/>
          <w:szCs w:val="22"/>
        </w:rPr>
        <w:t xml:space="preserve"> Trail</w:t>
      </w:r>
      <w:r w:rsidRPr="00ED76C5">
        <w:rPr>
          <w:rFonts w:ascii="Arial" w:hAnsi="Arial" w:cs="Arial"/>
          <w:sz w:val="22"/>
          <w:szCs w:val="22"/>
        </w:rPr>
        <w:t xml:space="preserve"> – 13 miles long, runs from Ashbourne to Parsley Hay (where it has a junction with the High Peak Trail.  The Trail is owned and managed by the PDNPA, including a section outside of the National Park boundary.</w:t>
      </w:r>
      <w:r w:rsidRPr="00ED76C5">
        <w:rPr>
          <w:rFonts w:ascii="Arial" w:hAnsi="Arial" w:cs="Arial"/>
          <w:sz w:val="22"/>
          <w:szCs w:val="22"/>
        </w:rPr>
        <w:tab/>
      </w:r>
    </w:p>
    <w:p w14:paraId="2B73143D" w14:textId="77777777" w:rsidR="00ED76C5" w:rsidRPr="00ED76C5" w:rsidRDefault="00ED76C5" w:rsidP="00ED76C5">
      <w:pPr>
        <w:rPr>
          <w:rFonts w:ascii="Arial" w:hAnsi="Arial" w:cs="Arial"/>
          <w:sz w:val="22"/>
          <w:szCs w:val="22"/>
        </w:rPr>
      </w:pPr>
    </w:p>
    <w:p w14:paraId="78DC25D3" w14:textId="77777777" w:rsidR="00ED76C5" w:rsidRPr="00ED76C5" w:rsidRDefault="00ED76C5" w:rsidP="00ED76C5">
      <w:pPr>
        <w:rPr>
          <w:rFonts w:ascii="Arial" w:hAnsi="Arial" w:cs="Arial"/>
          <w:sz w:val="22"/>
          <w:szCs w:val="22"/>
        </w:rPr>
      </w:pPr>
      <w:r w:rsidRPr="00ED76C5">
        <w:rPr>
          <w:rFonts w:ascii="Arial" w:hAnsi="Arial" w:cs="Arial"/>
          <w:sz w:val="22"/>
          <w:szCs w:val="22"/>
        </w:rPr>
        <w:t>In addition, the Peak District National Park also contains sections of the Pennine Way and Pennine bridleway, both of which continue northwards beyond the Peak District boundary.</w:t>
      </w:r>
    </w:p>
    <w:p w14:paraId="30A3FC4D" w14:textId="77777777" w:rsidR="00ED76C5" w:rsidRPr="00ED76C5" w:rsidRDefault="00ED76C5" w:rsidP="00ED76C5">
      <w:pPr>
        <w:rPr>
          <w:rFonts w:ascii="Arial" w:hAnsi="Arial" w:cs="Arial"/>
          <w:sz w:val="22"/>
          <w:szCs w:val="22"/>
        </w:rPr>
      </w:pPr>
    </w:p>
    <w:p w14:paraId="1E12D823" w14:textId="77777777" w:rsidR="00ED76C5" w:rsidRPr="00ED76C5" w:rsidRDefault="00ED76C5" w:rsidP="00ED76C5">
      <w:pPr>
        <w:rPr>
          <w:rFonts w:ascii="Arial" w:hAnsi="Arial" w:cs="Arial"/>
          <w:sz w:val="22"/>
          <w:szCs w:val="22"/>
        </w:rPr>
      </w:pPr>
      <w:r w:rsidRPr="00ED76C5">
        <w:rPr>
          <w:rFonts w:ascii="Arial" w:hAnsi="Arial" w:cs="Arial"/>
          <w:sz w:val="22"/>
          <w:szCs w:val="22"/>
        </w:rPr>
        <w:t>The routes referred to above forms the basis for a strategic Walking, Wheeling and Cycling network for the National Park.  However, the network is poor for providing onward connections to the market towns and urban centers surrounding the National Park.</w:t>
      </w:r>
    </w:p>
    <w:p w14:paraId="53FA791A" w14:textId="77777777" w:rsidR="00ED76C5" w:rsidRPr="00ED76C5" w:rsidRDefault="00ED76C5" w:rsidP="00ED76C5">
      <w:pPr>
        <w:rPr>
          <w:rFonts w:ascii="Arial" w:hAnsi="Arial" w:cs="Arial"/>
          <w:sz w:val="22"/>
          <w:szCs w:val="22"/>
        </w:rPr>
      </w:pPr>
    </w:p>
    <w:p w14:paraId="4B04B1BD" w14:textId="64D17859" w:rsidR="00ED76C5" w:rsidRPr="00ED76C5" w:rsidRDefault="00ED76C5" w:rsidP="00ED76C5">
      <w:pPr>
        <w:rPr>
          <w:rFonts w:ascii="Arial" w:hAnsi="Arial" w:cs="Arial"/>
          <w:sz w:val="22"/>
          <w:szCs w:val="22"/>
        </w:rPr>
      </w:pPr>
      <w:r w:rsidRPr="00ED76C5">
        <w:rPr>
          <w:rFonts w:ascii="Arial" w:hAnsi="Arial" w:cs="Arial"/>
          <w:sz w:val="22"/>
          <w:szCs w:val="22"/>
        </w:rPr>
        <w:t xml:space="preserve">The purpose of this contract is to generate an economic business case identifying the value of the existing network; and to ascertain the added value of extending the network along the routes identified within the </w:t>
      </w:r>
      <w:r w:rsidRPr="00ED76C5">
        <w:rPr>
          <w:rFonts w:ascii="Arial" w:hAnsi="Arial" w:cs="Arial"/>
          <w:b/>
          <w:sz w:val="22"/>
          <w:szCs w:val="22"/>
        </w:rPr>
        <w:t>map contained at Appendix</w:t>
      </w:r>
      <w:r w:rsidR="00BA4FC0">
        <w:rPr>
          <w:rFonts w:ascii="Arial" w:hAnsi="Arial" w:cs="Arial"/>
          <w:b/>
          <w:sz w:val="22"/>
          <w:szCs w:val="22"/>
        </w:rPr>
        <w:t>.</w:t>
      </w:r>
      <w:r w:rsidRPr="00ED76C5">
        <w:rPr>
          <w:rFonts w:ascii="Arial" w:hAnsi="Arial" w:cs="Arial"/>
          <w:sz w:val="22"/>
          <w:szCs w:val="22"/>
        </w:rPr>
        <w:t xml:space="preserve">  This will be used to support any future funding bids to extend the network.</w:t>
      </w:r>
    </w:p>
    <w:p w14:paraId="0E236A98" w14:textId="77777777" w:rsidR="00ED76C5" w:rsidRPr="00ED76C5" w:rsidRDefault="00ED76C5" w:rsidP="00ED76C5">
      <w:pPr>
        <w:rPr>
          <w:rFonts w:ascii="Arial" w:hAnsi="Arial" w:cs="Arial"/>
          <w:sz w:val="22"/>
          <w:szCs w:val="22"/>
        </w:rPr>
      </w:pPr>
    </w:p>
    <w:p w14:paraId="7FBCEEE7" w14:textId="77777777" w:rsidR="00ED76C5" w:rsidRPr="00ED76C5" w:rsidRDefault="00ED76C5" w:rsidP="00ED76C5">
      <w:pPr>
        <w:rPr>
          <w:rFonts w:ascii="Arial" w:hAnsi="Arial" w:cs="Arial"/>
          <w:b/>
          <w:sz w:val="22"/>
          <w:szCs w:val="22"/>
        </w:rPr>
      </w:pPr>
      <w:r w:rsidRPr="00ED76C5">
        <w:rPr>
          <w:rFonts w:ascii="Arial" w:hAnsi="Arial" w:cs="Arial"/>
          <w:b/>
          <w:sz w:val="22"/>
          <w:szCs w:val="22"/>
        </w:rPr>
        <w:t>Policy Background</w:t>
      </w:r>
    </w:p>
    <w:p w14:paraId="0E262223" w14:textId="77777777" w:rsidR="00ED76C5" w:rsidRPr="00ED76C5" w:rsidRDefault="00ED76C5" w:rsidP="00ED76C5">
      <w:pPr>
        <w:rPr>
          <w:rFonts w:ascii="Arial" w:hAnsi="Arial" w:cs="Arial"/>
          <w:sz w:val="22"/>
          <w:szCs w:val="22"/>
        </w:rPr>
      </w:pPr>
    </w:p>
    <w:p w14:paraId="67F842E6" w14:textId="77777777" w:rsidR="00ED76C5" w:rsidRPr="00ED76C5" w:rsidRDefault="00ED76C5" w:rsidP="00ED76C5">
      <w:pPr>
        <w:rPr>
          <w:rFonts w:ascii="Arial" w:hAnsi="Arial" w:cs="Arial"/>
          <w:sz w:val="22"/>
          <w:szCs w:val="22"/>
        </w:rPr>
      </w:pPr>
      <w:r w:rsidRPr="00ED76C5">
        <w:rPr>
          <w:rFonts w:ascii="Arial" w:hAnsi="Arial" w:cs="Arial"/>
          <w:sz w:val="22"/>
          <w:szCs w:val="22"/>
        </w:rPr>
        <w:t xml:space="preserve">The Peak District National Park Authority currently safeguards two of </w:t>
      </w:r>
      <w:proofErr w:type="spellStart"/>
      <w:r w:rsidRPr="00ED76C5">
        <w:rPr>
          <w:rFonts w:ascii="Arial" w:hAnsi="Arial" w:cs="Arial"/>
          <w:sz w:val="22"/>
          <w:szCs w:val="22"/>
        </w:rPr>
        <w:t>it’s</w:t>
      </w:r>
      <w:proofErr w:type="spellEnd"/>
      <w:r w:rsidRPr="00ED76C5">
        <w:rPr>
          <w:rFonts w:ascii="Arial" w:hAnsi="Arial" w:cs="Arial"/>
          <w:sz w:val="22"/>
          <w:szCs w:val="22"/>
        </w:rPr>
        <w:t xml:space="preserve"> Trails for possible future rail reinstatement – the </w:t>
      </w:r>
      <w:proofErr w:type="spellStart"/>
      <w:r w:rsidRPr="00ED76C5">
        <w:rPr>
          <w:rFonts w:ascii="Arial" w:hAnsi="Arial" w:cs="Arial"/>
          <w:sz w:val="22"/>
          <w:szCs w:val="22"/>
        </w:rPr>
        <w:t>Monsal</w:t>
      </w:r>
      <w:proofErr w:type="spellEnd"/>
      <w:r w:rsidRPr="00ED76C5">
        <w:rPr>
          <w:rFonts w:ascii="Arial" w:hAnsi="Arial" w:cs="Arial"/>
          <w:sz w:val="22"/>
          <w:szCs w:val="22"/>
        </w:rPr>
        <w:t xml:space="preserve"> and </w:t>
      </w:r>
      <w:proofErr w:type="spellStart"/>
      <w:r w:rsidRPr="00ED76C5">
        <w:rPr>
          <w:rFonts w:ascii="Arial" w:hAnsi="Arial" w:cs="Arial"/>
          <w:sz w:val="22"/>
          <w:szCs w:val="22"/>
        </w:rPr>
        <w:t>Longdendale</w:t>
      </w:r>
      <w:proofErr w:type="spellEnd"/>
      <w:r w:rsidRPr="00ED76C5">
        <w:rPr>
          <w:rFonts w:ascii="Arial" w:hAnsi="Arial" w:cs="Arial"/>
          <w:sz w:val="22"/>
          <w:szCs w:val="22"/>
        </w:rPr>
        <w:t xml:space="preserve"> Trails.  However, policy requires the delivery of an equal or better Trail replacement prior to the commencement of works.  The policy is clear that the safeguarding does not mean the Authority supports any proposals for reopening. </w:t>
      </w:r>
    </w:p>
    <w:p w14:paraId="3A2B5582" w14:textId="77777777" w:rsidR="00ED76C5" w:rsidRPr="00ED76C5" w:rsidRDefault="00ED76C5" w:rsidP="00ED76C5">
      <w:pPr>
        <w:rPr>
          <w:rFonts w:ascii="Arial" w:hAnsi="Arial" w:cs="Arial"/>
          <w:sz w:val="22"/>
          <w:szCs w:val="22"/>
        </w:rPr>
      </w:pPr>
    </w:p>
    <w:p w14:paraId="2B7C41E8" w14:textId="77777777" w:rsidR="00ED76C5" w:rsidRPr="00ED76C5" w:rsidRDefault="00ED76C5" w:rsidP="00ED76C5">
      <w:pPr>
        <w:rPr>
          <w:rFonts w:ascii="Arial" w:hAnsi="Arial" w:cs="Arial"/>
          <w:sz w:val="22"/>
          <w:szCs w:val="22"/>
        </w:rPr>
      </w:pPr>
      <w:r w:rsidRPr="00ED76C5">
        <w:rPr>
          <w:rFonts w:ascii="Arial" w:hAnsi="Arial" w:cs="Arial"/>
          <w:sz w:val="22"/>
          <w:szCs w:val="22"/>
        </w:rPr>
        <w:t>The other Trails are protected from development that conflicts with their purpose.</w:t>
      </w:r>
    </w:p>
    <w:p w14:paraId="58F9276A" w14:textId="77777777" w:rsidR="00ED76C5" w:rsidRPr="00ED76C5" w:rsidRDefault="00ED76C5" w:rsidP="00ED76C5">
      <w:pPr>
        <w:rPr>
          <w:rFonts w:ascii="Arial" w:hAnsi="Arial" w:cs="Arial"/>
          <w:sz w:val="22"/>
          <w:szCs w:val="22"/>
        </w:rPr>
      </w:pPr>
    </w:p>
    <w:p w14:paraId="6969E7F2" w14:textId="77777777" w:rsidR="00ED76C5" w:rsidRPr="00ED76C5" w:rsidRDefault="00ED76C5" w:rsidP="00ED76C5">
      <w:pPr>
        <w:rPr>
          <w:rFonts w:ascii="Arial" w:hAnsi="Arial" w:cs="Arial"/>
          <w:i/>
          <w:sz w:val="22"/>
          <w:szCs w:val="22"/>
        </w:rPr>
      </w:pPr>
      <w:r w:rsidRPr="00ED76C5">
        <w:rPr>
          <w:rFonts w:ascii="Arial" w:hAnsi="Arial" w:cs="Arial"/>
          <w:sz w:val="22"/>
          <w:szCs w:val="22"/>
        </w:rPr>
        <w:t xml:space="preserve">The Objective 7 of the Peak District National Park Management Plan (2023-28) is </w:t>
      </w:r>
      <w:r w:rsidRPr="00ED76C5">
        <w:rPr>
          <w:rFonts w:ascii="Arial" w:hAnsi="Arial" w:cs="Arial"/>
          <w:i/>
          <w:sz w:val="22"/>
          <w:szCs w:val="22"/>
        </w:rPr>
        <w:t>to encourage a sustainable visitor economy that supports local businesses, cares for the National Park's special qualities and respects the well-being of local communities.</w:t>
      </w:r>
    </w:p>
    <w:p w14:paraId="1EF411F9" w14:textId="77777777" w:rsidR="00ED76C5" w:rsidRPr="00ED76C5" w:rsidRDefault="00ED76C5" w:rsidP="00ED76C5">
      <w:pPr>
        <w:rPr>
          <w:rFonts w:ascii="Arial" w:hAnsi="Arial" w:cs="Arial"/>
          <w:sz w:val="22"/>
          <w:szCs w:val="22"/>
        </w:rPr>
      </w:pPr>
    </w:p>
    <w:p w14:paraId="146235E2" w14:textId="77777777" w:rsidR="00ED76C5" w:rsidRPr="00ED76C5" w:rsidRDefault="00ED76C5" w:rsidP="00ED76C5">
      <w:pPr>
        <w:rPr>
          <w:rFonts w:ascii="Arial" w:hAnsi="Arial" w:cs="Arial"/>
          <w:sz w:val="22"/>
          <w:szCs w:val="22"/>
        </w:rPr>
      </w:pPr>
      <w:r w:rsidRPr="00ED76C5">
        <w:rPr>
          <w:rFonts w:ascii="Arial" w:hAnsi="Arial" w:cs="Arial"/>
          <w:sz w:val="22"/>
          <w:szCs w:val="22"/>
        </w:rPr>
        <w:t xml:space="preserve">There are </w:t>
      </w:r>
      <w:proofErr w:type="gramStart"/>
      <w:r w:rsidRPr="00ED76C5">
        <w:rPr>
          <w:rFonts w:ascii="Arial" w:hAnsi="Arial" w:cs="Arial"/>
          <w:sz w:val="22"/>
          <w:szCs w:val="22"/>
        </w:rPr>
        <w:t>a number of</w:t>
      </w:r>
      <w:proofErr w:type="gramEnd"/>
      <w:r w:rsidRPr="00ED76C5">
        <w:rPr>
          <w:rFonts w:ascii="Arial" w:hAnsi="Arial" w:cs="Arial"/>
          <w:sz w:val="22"/>
          <w:szCs w:val="22"/>
        </w:rPr>
        <w:t xml:space="preserve"> actions under this objective, including: -</w:t>
      </w:r>
    </w:p>
    <w:p w14:paraId="16B9C9F7" w14:textId="77777777" w:rsidR="00ED76C5" w:rsidRPr="00ED76C5" w:rsidRDefault="00ED76C5" w:rsidP="00ED76C5">
      <w:pPr>
        <w:rPr>
          <w:rFonts w:ascii="Arial" w:hAnsi="Arial" w:cs="Arial"/>
          <w:sz w:val="22"/>
          <w:szCs w:val="22"/>
        </w:rPr>
      </w:pPr>
      <w:r w:rsidRPr="00ED76C5">
        <w:rPr>
          <w:rFonts w:ascii="Arial" w:hAnsi="Arial" w:cs="Arial"/>
          <w:sz w:val="22"/>
          <w:szCs w:val="22"/>
        </w:rPr>
        <w:t xml:space="preserve"> </w:t>
      </w:r>
    </w:p>
    <w:p w14:paraId="7085B84F" w14:textId="77777777" w:rsidR="00ED76C5" w:rsidRPr="00ED76C5" w:rsidRDefault="00ED76C5" w:rsidP="00ED76C5">
      <w:pPr>
        <w:numPr>
          <w:ilvl w:val="0"/>
          <w:numId w:val="33"/>
        </w:numPr>
        <w:rPr>
          <w:rFonts w:ascii="Arial" w:hAnsi="Arial" w:cs="Arial"/>
          <w:sz w:val="22"/>
          <w:szCs w:val="22"/>
        </w:rPr>
      </w:pPr>
      <w:r w:rsidRPr="00ED76C5">
        <w:rPr>
          <w:rFonts w:ascii="Arial" w:hAnsi="Arial" w:cs="Arial"/>
          <w:sz w:val="22"/>
          <w:szCs w:val="22"/>
        </w:rPr>
        <w:t>Progressing the Buxton to Matlock sections of the 'White Peak Loop'.</w:t>
      </w:r>
    </w:p>
    <w:p w14:paraId="54FC95A6" w14:textId="77777777" w:rsidR="00ED76C5" w:rsidRPr="00ED76C5" w:rsidRDefault="00ED76C5" w:rsidP="00ED76C5">
      <w:pPr>
        <w:numPr>
          <w:ilvl w:val="0"/>
          <w:numId w:val="33"/>
        </w:numPr>
        <w:rPr>
          <w:rFonts w:ascii="Arial" w:hAnsi="Arial" w:cs="Arial"/>
          <w:sz w:val="22"/>
          <w:szCs w:val="22"/>
          <w:lang w:val="en-GB"/>
        </w:rPr>
      </w:pPr>
      <w:r w:rsidRPr="00ED76C5">
        <w:rPr>
          <w:rFonts w:ascii="Arial" w:hAnsi="Arial" w:cs="Arial"/>
          <w:sz w:val="22"/>
          <w:szCs w:val="22"/>
          <w:lang w:val="en-GB"/>
        </w:rPr>
        <w:t>Promoting and developing the rights of way network to connect to recreation hubs in the National Park accessibly.</w:t>
      </w:r>
    </w:p>
    <w:p w14:paraId="7905F152" w14:textId="77777777" w:rsidR="00ED76C5" w:rsidRPr="00ED76C5" w:rsidRDefault="00ED76C5" w:rsidP="00ED76C5">
      <w:pPr>
        <w:rPr>
          <w:rFonts w:ascii="Arial" w:hAnsi="Arial" w:cs="Arial"/>
          <w:b/>
          <w:sz w:val="22"/>
          <w:szCs w:val="22"/>
        </w:rPr>
      </w:pPr>
      <w:r w:rsidRPr="00ED76C5">
        <w:rPr>
          <w:rFonts w:ascii="Arial" w:hAnsi="Arial" w:cs="Arial"/>
          <w:b/>
          <w:sz w:val="22"/>
          <w:szCs w:val="22"/>
          <w:lang w:val="en-GB"/>
        </w:rPr>
        <w:t xml:space="preserve">Visitor Economy </w:t>
      </w:r>
    </w:p>
    <w:p w14:paraId="7407C5D4" w14:textId="77777777" w:rsidR="00ED76C5" w:rsidRPr="00ED76C5" w:rsidRDefault="00ED76C5" w:rsidP="00ED76C5">
      <w:pPr>
        <w:rPr>
          <w:rFonts w:ascii="Arial" w:hAnsi="Arial" w:cs="Arial"/>
          <w:sz w:val="22"/>
          <w:szCs w:val="22"/>
        </w:rPr>
      </w:pPr>
    </w:p>
    <w:p w14:paraId="693D5DB5" w14:textId="77777777" w:rsidR="00ED76C5" w:rsidRPr="00ED76C5" w:rsidRDefault="00ED76C5" w:rsidP="00ED76C5">
      <w:pPr>
        <w:rPr>
          <w:rFonts w:ascii="Arial" w:hAnsi="Arial" w:cs="Arial"/>
          <w:sz w:val="22"/>
          <w:szCs w:val="22"/>
          <w:lang w:val="en-GB"/>
        </w:rPr>
      </w:pPr>
      <w:r w:rsidRPr="00ED76C5">
        <w:rPr>
          <w:rFonts w:ascii="Arial" w:hAnsi="Arial" w:cs="Arial"/>
          <w:sz w:val="22"/>
          <w:szCs w:val="22"/>
        </w:rPr>
        <w:t xml:space="preserve">In 2022, the Peak District National Park received a total of 13.313 million visitor days. These visitors contributed £774 million to the local economy (from Scarborough Tourism Economic Activity Monitor model).  </w:t>
      </w:r>
    </w:p>
    <w:p w14:paraId="7240E728" w14:textId="77777777" w:rsidR="00ED76C5" w:rsidRPr="00ED76C5" w:rsidRDefault="00ED76C5" w:rsidP="00ED76C5">
      <w:pPr>
        <w:rPr>
          <w:rFonts w:ascii="Arial" w:hAnsi="Arial" w:cs="Arial"/>
          <w:sz w:val="22"/>
          <w:szCs w:val="22"/>
        </w:rPr>
      </w:pPr>
    </w:p>
    <w:p w14:paraId="3EF0D3C8" w14:textId="77777777" w:rsidR="00ED76C5" w:rsidRPr="00ED76C5" w:rsidRDefault="00ED76C5" w:rsidP="00ED76C5">
      <w:pPr>
        <w:rPr>
          <w:rFonts w:ascii="Arial" w:hAnsi="Arial" w:cs="Arial"/>
          <w:sz w:val="22"/>
          <w:szCs w:val="22"/>
        </w:rPr>
      </w:pPr>
      <w:r w:rsidRPr="00ED76C5">
        <w:rPr>
          <w:rFonts w:ascii="Arial" w:hAnsi="Arial" w:cs="Arial"/>
          <w:sz w:val="22"/>
          <w:szCs w:val="22"/>
        </w:rPr>
        <w:t xml:space="preserve">Surveys undertaken by the Peak District National Park Authority suggest that the National Park is predominantly a day visit destination with </w:t>
      </w:r>
      <w:proofErr w:type="gramStart"/>
      <w:r w:rsidRPr="00ED76C5">
        <w:rPr>
          <w:rFonts w:ascii="Arial" w:hAnsi="Arial" w:cs="Arial"/>
          <w:sz w:val="22"/>
          <w:szCs w:val="22"/>
        </w:rPr>
        <w:t>a large number of</w:t>
      </w:r>
      <w:proofErr w:type="gramEnd"/>
      <w:r w:rsidRPr="00ED76C5">
        <w:rPr>
          <w:rFonts w:ascii="Arial" w:hAnsi="Arial" w:cs="Arial"/>
          <w:sz w:val="22"/>
          <w:szCs w:val="22"/>
        </w:rPr>
        <w:t xml:space="preserve"> visits being from our close urban catchment.  There is also a heavy reliance on the private car for travel to the National Park, with more than 80% of visitors arriving by private car or van.</w:t>
      </w:r>
    </w:p>
    <w:p w14:paraId="37F96903" w14:textId="77777777" w:rsidR="00ED76C5" w:rsidRPr="00ED76C5" w:rsidRDefault="00ED76C5" w:rsidP="00ED76C5">
      <w:pPr>
        <w:rPr>
          <w:rFonts w:ascii="Arial" w:hAnsi="Arial" w:cs="Arial"/>
          <w:sz w:val="22"/>
          <w:szCs w:val="22"/>
        </w:rPr>
      </w:pPr>
    </w:p>
    <w:p w14:paraId="763E6B42" w14:textId="77777777" w:rsidR="00ED76C5" w:rsidRPr="00ED76C5" w:rsidRDefault="00ED76C5" w:rsidP="00ED76C5">
      <w:pPr>
        <w:rPr>
          <w:rFonts w:ascii="Arial" w:hAnsi="Arial" w:cs="Arial"/>
          <w:sz w:val="22"/>
          <w:szCs w:val="22"/>
          <w:lang w:val="en-GB"/>
        </w:rPr>
      </w:pPr>
      <w:r w:rsidRPr="00ED76C5">
        <w:rPr>
          <w:rFonts w:ascii="Arial" w:hAnsi="Arial" w:cs="Arial"/>
          <w:sz w:val="22"/>
          <w:szCs w:val="22"/>
        </w:rPr>
        <w:t xml:space="preserve">The Peak District National Park Authority carried out a series of Trail User surveys in the Autumn of 2024, focusing on sites adjacent to the </w:t>
      </w:r>
      <w:proofErr w:type="spellStart"/>
      <w:r w:rsidRPr="00ED76C5">
        <w:rPr>
          <w:rFonts w:ascii="Arial" w:hAnsi="Arial" w:cs="Arial"/>
          <w:sz w:val="22"/>
          <w:szCs w:val="22"/>
        </w:rPr>
        <w:t>Monsal</w:t>
      </w:r>
      <w:proofErr w:type="spellEnd"/>
      <w:r w:rsidRPr="00ED76C5">
        <w:rPr>
          <w:rFonts w:ascii="Arial" w:hAnsi="Arial" w:cs="Arial"/>
          <w:sz w:val="22"/>
          <w:szCs w:val="22"/>
        </w:rPr>
        <w:t xml:space="preserve">, High Peak and </w:t>
      </w:r>
      <w:proofErr w:type="spellStart"/>
      <w:r w:rsidRPr="00ED76C5">
        <w:rPr>
          <w:rFonts w:ascii="Arial" w:hAnsi="Arial" w:cs="Arial"/>
          <w:sz w:val="22"/>
          <w:szCs w:val="22"/>
        </w:rPr>
        <w:t>Longdendale</w:t>
      </w:r>
      <w:proofErr w:type="spellEnd"/>
      <w:r w:rsidRPr="00ED76C5">
        <w:rPr>
          <w:rFonts w:ascii="Arial" w:hAnsi="Arial" w:cs="Arial"/>
          <w:sz w:val="22"/>
          <w:szCs w:val="22"/>
        </w:rPr>
        <w:t xml:space="preserve"> Trails.  The average spend across all </w:t>
      </w:r>
      <w:proofErr w:type="spellStart"/>
      <w:r w:rsidRPr="00ED76C5">
        <w:rPr>
          <w:rFonts w:ascii="Arial" w:hAnsi="Arial" w:cs="Arial"/>
          <w:sz w:val="22"/>
          <w:szCs w:val="22"/>
        </w:rPr>
        <w:t>respondees</w:t>
      </w:r>
      <w:proofErr w:type="spellEnd"/>
      <w:r w:rsidRPr="00ED76C5">
        <w:rPr>
          <w:rFonts w:ascii="Arial" w:hAnsi="Arial" w:cs="Arial"/>
          <w:sz w:val="22"/>
          <w:szCs w:val="22"/>
        </w:rPr>
        <w:t xml:space="preserve"> was £31.46.  However, the average spend at Millers Dale on the </w:t>
      </w:r>
      <w:proofErr w:type="spellStart"/>
      <w:r w:rsidRPr="00ED76C5">
        <w:rPr>
          <w:rFonts w:ascii="Arial" w:hAnsi="Arial" w:cs="Arial"/>
          <w:sz w:val="22"/>
          <w:szCs w:val="22"/>
        </w:rPr>
        <w:t>Monsal</w:t>
      </w:r>
      <w:proofErr w:type="spellEnd"/>
      <w:r w:rsidRPr="00ED76C5">
        <w:rPr>
          <w:rFonts w:ascii="Arial" w:hAnsi="Arial" w:cs="Arial"/>
          <w:sz w:val="22"/>
          <w:szCs w:val="22"/>
        </w:rPr>
        <w:t xml:space="preserve"> Trail was £58.20.</w:t>
      </w:r>
    </w:p>
    <w:p w14:paraId="53A5B4A4" w14:textId="77777777" w:rsidR="00ED76C5" w:rsidRPr="00ED76C5" w:rsidRDefault="00ED76C5" w:rsidP="00ED76C5">
      <w:pPr>
        <w:rPr>
          <w:rFonts w:ascii="Arial" w:hAnsi="Arial" w:cs="Arial"/>
          <w:sz w:val="22"/>
          <w:szCs w:val="22"/>
          <w:lang w:val="en-GB"/>
        </w:rPr>
      </w:pPr>
    </w:p>
    <w:p w14:paraId="47412E36" w14:textId="77777777" w:rsidR="00170A16" w:rsidRDefault="00170A16" w:rsidP="00ED76C5">
      <w:pPr>
        <w:rPr>
          <w:rFonts w:ascii="Arial" w:hAnsi="Arial" w:cs="Arial"/>
          <w:b/>
          <w:sz w:val="22"/>
          <w:szCs w:val="22"/>
        </w:rPr>
      </w:pPr>
    </w:p>
    <w:p w14:paraId="6F0517CC" w14:textId="77777777" w:rsidR="00170A16" w:rsidRDefault="00170A16" w:rsidP="00ED76C5">
      <w:pPr>
        <w:rPr>
          <w:rFonts w:ascii="Arial" w:hAnsi="Arial" w:cs="Arial"/>
          <w:b/>
          <w:sz w:val="22"/>
          <w:szCs w:val="22"/>
        </w:rPr>
      </w:pPr>
    </w:p>
    <w:p w14:paraId="0473CBC4" w14:textId="77777777" w:rsidR="00170A16" w:rsidRDefault="00170A16" w:rsidP="00ED76C5">
      <w:pPr>
        <w:rPr>
          <w:rFonts w:ascii="Arial" w:hAnsi="Arial" w:cs="Arial"/>
          <w:b/>
          <w:sz w:val="22"/>
          <w:szCs w:val="22"/>
        </w:rPr>
      </w:pPr>
    </w:p>
    <w:p w14:paraId="2915AFB0" w14:textId="77777777" w:rsidR="00170A16" w:rsidRDefault="00170A16" w:rsidP="00ED76C5">
      <w:pPr>
        <w:rPr>
          <w:rFonts w:ascii="Arial" w:hAnsi="Arial" w:cs="Arial"/>
          <w:b/>
          <w:sz w:val="22"/>
          <w:szCs w:val="22"/>
        </w:rPr>
      </w:pPr>
    </w:p>
    <w:p w14:paraId="170FE68D" w14:textId="695CD2F3" w:rsidR="00ED76C5" w:rsidRPr="00ED76C5" w:rsidRDefault="00ED76C5" w:rsidP="00ED76C5">
      <w:pPr>
        <w:rPr>
          <w:rFonts w:ascii="Arial" w:hAnsi="Arial" w:cs="Arial"/>
          <w:b/>
          <w:sz w:val="22"/>
          <w:szCs w:val="22"/>
        </w:rPr>
      </w:pPr>
      <w:r w:rsidRPr="00ED76C5">
        <w:rPr>
          <w:rFonts w:ascii="Arial" w:hAnsi="Arial" w:cs="Arial"/>
          <w:b/>
          <w:sz w:val="22"/>
          <w:szCs w:val="22"/>
        </w:rPr>
        <w:t>Data Sets</w:t>
      </w:r>
    </w:p>
    <w:p w14:paraId="580C6312" w14:textId="77777777" w:rsidR="00ED76C5" w:rsidRPr="00ED76C5" w:rsidRDefault="00ED76C5" w:rsidP="00ED76C5">
      <w:pPr>
        <w:rPr>
          <w:rFonts w:ascii="Arial" w:hAnsi="Arial" w:cs="Arial"/>
          <w:sz w:val="22"/>
          <w:szCs w:val="22"/>
          <w:u w:val="single"/>
        </w:rPr>
      </w:pPr>
    </w:p>
    <w:tbl>
      <w:tblPr>
        <w:tblStyle w:val="TableGrid"/>
        <w:tblW w:w="0" w:type="auto"/>
        <w:tblLook w:val="04A0" w:firstRow="1" w:lastRow="0" w:firstColumn="1" w:lastColumn="0" w:noHBand="0" w:noVBand="1"/>
      </w:tblPr>
      <w:tblGrid>
        <w:gridCol w:w="2263"/>
        <w:gridCol w:w="7088"/>
      </w:tblGrid>
      <w:tr w:rsidR="00ED76C5" w:rsidRPr="00ED76C5" w14:paraId="098D9243" w14:textId="77777777" w:rsidTr="00ED76C5">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419E0D" w14:textId="77777777" w:rsidR="00ED76C5" w:rsidRPr="00ED76C5" w:rsidRDefault="00ED76C5" w:rsidP="00ED76C5">
            <w:pPr>
              <w:jc w:val="left"/>
              <w:rPr>
                <w:rFonts w:cs="Arial"/>
                <w:b/>
              </w:rPr>
            </w:pPr>
            <w:r w:rsidRPr="00ED76C5">
              <w:rPr>
                <w:rFonts w:cs="Arial"/>
                <w:b/>
              </w:rPr>
              <w:t>Data</w:t>
            </w:r>
          </w:p>
        </w:tc>
        <w:tc>
          <w:tcPr>
            <w:tcW w:w="7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943DE" w14:textId="77777777" w:rsidR="00ED76C5" w:rsidRPr="00ED76C5" w:rsidRDefault="00ED76C5" w:rsidP="00ED76C5">
            <w:pPr>
              <w:jc w:val="left"/>
              <w:rPr>
                <w:rFonts w:cs="Arial"/>
                <w:b/>
              </w:rPr>
            </w:pPr>
            <w:r w:rsidRPr="00ED76C5">
              <w:rPr>
                <w:rFonts w:cs="Arial"/>
                <w:b/>
              </w:rPr>
              <w:t>Data Description</w:t>
            </w:r>
          </w:p>
        </w:tc>
      </w:tr>
      <w:tr w:rsidR="00ED76C5" w:rsidRPr="00ED76C5" w14:paraId="6E799271"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1730DC6C" w14:textId="77777777" w:rsidR="00ED76C5" w:rsidRPr="00ED76C5" w:rsidRDefault="00ED76C5" w:rsidP="00ED76C5">
            <w:pPr>
              <w:rPr>
                <w:rFonts w:cs="Arial"/>
                <w:b/>
              </w:rPr>
            </w:pPr>
            <w:r w:rsidRPr="00ED76C5">
              <w:rPr>
                <w:rFonts w:cs="Arial"/>
                <w:b/>
              </w:rPr>
              <w:t>Hassop Station</w:t>
            </w:r>
          </w:p>
        </w:tc>
        <w:tc>
          <w:tcPr>
            <w:tcW w:w="7088" w:type="dxa"/>
            <w:tcBorders>
              <w:top w:val="single" w:sz="4" w:space="0" w:color="auto"/>
              <w:left w:val="single" w:sz="4" w:space="0" w:color="auto"/>
              <w:bottom w:val="single" w:sz="4" w:space="0" w:color="auto"/>
              <w:right w:val="single" w:sz="4" w:space="0" w:color="auto"/>
            </w:tcBorders>
          </w:tcPr>
          <w:p w14:paraId="4884EB08" w14:textId="77777777" w:rsidR="00ED76C5" w:rsidRPr="00ED76C5" w:rsidRDefault="00ED76C5" w:rsidP="00ED76C5">
            <w:pPr>
              <w:jc w:val="left"/>
              <w:rPr>
                <w:rFonts w:cs="Arial"/>
              </w:rPr>
            </w:pPr>
            <w:proofErr w:type="spellStart"/>
            <w:r w:rsidRPr="00ED76C5">
              <w:rPr>
                <w:rFonts w:cs="Arial"/>
              </w:rPr>
              <w:t>Monsal</w:t>
            </w:r>
            <w:proofErr w:type="spellEnd"/>
            <w:r w:rsidRPr="00ED76C5">
              <w:rPr>
                <w:rFonts w:cs="Arial"/>
              </w:rPr>
              <w:t xml:space="preserve"> Trail permanent cycle and pedestrian counter</w:t>
            </w:r>
          </w:p>
          <w:p w14:paraId="2E397CE8" w14:textId="77777777" w:rsidR="00ED76C5" w:rsidRPr="00ED76C5" w:rsidRDefault="00ED76C5" w:rsidP="00ED76C5">
            <w:pPr>
              <w:jc w:val="left"/>
              <w:rPr>
                <w:rFonts w:cs="Arial"/>
                <w:b/>
              </w:rPr>
            </w:pPr>
          </w:p>
        </w:tc>
      </w:tr>
      <w:tr w:rsidR="00ED76C5" w:rsidRPr="00ED76C5" w14:paraId="2E7DA630"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48F3E1CD" w14:textId="77777777" w:rsidR="00ED76C5" w:rsidRPr="00ED76C5" w:rsidRDefault="00ED76C5" w:rsidP="00ED76C5">
            <w:pPr>
              <w:rPr>
                <w:rFonts w:cs="Arial"/>
                <w:b/>
              </w:rPr>
            </w:pPr>
            <w:r w:rsidRPr="00ED76C5">
              <w:rPr>
                <w:rFonts w:cs="Arial"/>
                <w:b/>
              </w:rPr>
              <w:t>Millers Dale Station</w:t>
            </w:r>
          </w:p>
        </w:tc>
        <w:tc>
          <w:tcPr>
            <w:tcW w:w="7088" w:type="dxa"/>
            <w:tcBorders>
              <w:top w:val="single" w:sz="4" w:space="0" w:color="auto"/>
              <w:left w:val="single" w:sz="4" w:space="0" w:color="auto"/>
              <w:bottom w:val="single" w:sz="4" w:space="0" w:color="auto"/>
              <w:right w:val="single" w:sz="4" w:space="0" w:color="auto"/>
            </w:tcBorders>
          </w:tcPr>
          <w:p w14:paraId="4F2A4CEA" w14:textId="77777777" w:rsidR="00ED76C5" w:rsidRPr="00ED76C5" w:rsidRDefault="00ED76C5" w:rsidP="00ED76C5">
            <w:pPr>
              <w:jc w:val="left"/>
              <w:rPr>
                <w:rFonts w:cs="Arial"/>
                <w:b/>
              </w:rPr>
            </w:pPr>
            <w:proofErr w:type="spellStart"/>
            <w:r w:rsidRPr="00ED76C5">
              <w:rPr>
                <w:rFonts w:cs="Arial"/>
              </w:rPr>
              <w:t>Monsal</w:t>
            </w:r>
            <w:proofErr w:type="spellEnd"/>
            <w:r w:rsidRPr="00ED76C5">
              <w:rPr>
                <w:rFonts w:cs="Arial"/>
              </w:rPr>
              <w:t xml:space="preserve"> Trail permanent cycle and pedestrian counter</w:t>
            </w:r>
            <w:r w:rsidRPr="00ED76C5">
              <w:rPr>
                <w:rFonts w:cs="Arial"/>
                <w:b/>
              </w:rPr>
              <w:t xml:space="preserve"> </w:t>
            </w:r>
          </w:p>
          <w:p w14:paraId="24D585E0" w14:textId="77777777" w:rsidR="00ED76C5" w:rsidRPr="00ED76C5" w:rsidRDefault="00ED76C5" w:rsidP="00ED76C5">
            <w:pPr>
              <w:jc w:val="left"/>
              <w:rPr>
                <w:rFonts w:cs="Arial"/>
                <w:b/>
              </w:rPr>
            </w:pPr>
          </w:p>
        </w:tc>
      </w:tr>
      <w:tr w:rsidR="00ED76C5" w:rsidRPr="00ED76C5" w14:paraId="595DC21D"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255D41AD" w14:textId="77777777" w:rsidR="00ED76C5" w:rsidRPr="00ED76C5" w:rsidRDefault="00ED76C5" w:rsidP="00ED76C5">
            <w:pPr>
              <w:rPr>
                <w:rFonts w:cs="Arial"/>
                <w:b/>
              </w:rPr>
            </w:pPr>
            <w:r w:rsidRPr="00ED76C5">
              <w:rPr>
                <w:rFonts w:cs="Arial"/>
                <w:b/>
              </w:rPr>
              <w:t>Parsley Hay</w:t>
            </w:r>
          </w:p>
        </w:tc>
        <w:tc>
          <w:tcPr>
            <w:tcW w:w="7088" w:type="dxa"/>
            <w:tcBorders>
              <w:top w:val="single" w:sz="4" w:space="0" w:color="auto"/>
              <w:left w:val="single" w:sz="4" w:space="0" w:color="auto"/>
              <w:bottom w:val="single" w:sz="4" w:space="0" w:color="auto"/>
              <w:right w:val="single" w:sz="4" w:space="0" w:color="auto"/>
            </w:tcBorders>
          </w:tcPr>
          <w:p w14:paraId="05AD5335" w14:textId="77777777" w:rsidR="00ED76C5" w:rsidRPr="00ED76C5" w:rsidRDefault="00ED76C5" w:rsidP="00ED76C5">
            <w:pPr>
              <w:jc w:val="left"/>
              <w:rPr>
                <w:rFonts w:cs="Arial"/>
              </w:rPr>
            </w:pPr>
            <w:r w:rsidRPr="00ED76C5">
              <w:rPr>
                <w:rFonts w:cs="Arial"/>
              </w:rPr>
              <w:t xml:space="preserve">High Peak &amp; </w:t>
            </w:r>
            <w:proofErr w:type="spellStart"/>
            <w:r w:rsidRPr="00ED76C5">
              <w:rPr>
                <w:rFonts w:cs="Arial"/>
              </w:rPr>
              <w:t>Tissington</w:t>
            </w:r>
            <w:proofErr w:type="spellEnd"/>
            <w:r w:rsidRPr="00ED76C5">
              <w:rPr>
                <w:rFonts w:cs="Arial"/>
              </w:rPr>
              <w:t xml:space="preserve"> Trail Cycle &amp; pedestrian counter (historic data)</w:t>
            </w:r>
          </w:p>
          <w:p w14:paraId="655DC50F" w14:textId="77777777" w:rsidR="00ED76C5" w:rsidRPr="00ED76C5" w:rsidRDefault="00ED76C5" w:rsidP="00ED76C5">
            <w:pPr>
              <w:jc w:val="left"/>
              <w:rPr>
                <w:rFonts w:cs="Arial"/>
                <w:b/>
              </w:rPr>
            </w:pPr>
          </w:p>
        </w:tc>
      </w:tr>
      <w:tr w:rsidR="00ED76C5" w:rsidRPr="00ED76C5" w14:paraId="2DD4FF9A" w14:textId="77777777" w:rsidTr="00ED76C5">
        <w:trPr>
          <w:trHeight w:val="483"/>
        </w:trPr>
        <w:tc>
          <w:tcPr>
            <w:tcW w:w="2263" w:type="dxa"/>
            <w:tcBorders>
              <w:top w:val="single" w:sz="4" w:space="0" w:color="auto"/>
              <w:left w:val="single" w:sz="4" w:space="0" w:color="auto"/>
              <w:bottom w:val="single" w:sz="4" w:space="0" w:color="auto"/>
              <w:right w:val="single" w:sz="4" w:space="0" w:color="auto"/>
            </w:tcBorders>
            <w:hideMark/>
          </w:tcPr>
          <w:p w14:paraId="7CECC16D" w14:textId="77777777" w:rsidR="00ED76C5" w:rsidRPr="00ED76C5" w:rsidRDefault="00ED76C5" w:rsidP="00ED76C5">
            <w:pPr>
              <w:rPr>
                <w:rFonts w:cs="Arial"/>
                <w:b/>
              </w:rPr>
            </w:pPr>
            <w:r w:rsidRPr="00ED76C5">
              <w:rPr>
                <w:rFonts w:cs="Arial"/>
                <w:b/>
              </w:rPr>
              <w:t>Brown End</w:t>
            </w:r>
          </w:p>
        </w:tc>
        <w:tc>
          <w:tcPr>
            <w:tcW w:w="7088" w:type="dxa"/>
            <w:tcBorders>
              <w:top w:val="single" w:sz="4" w:space="0" w:color="auto"/>
              <w:left w:val="single" w:sz="4" w:space="0" w:color="auto"/>
              <w:bottom w:val="single" w:sz="4" w:space="0" w:color="auto"/>
              <w:right w:val="single" w:sz="4" w:space="0" w:color="auto"/>
            </w:tcBorders>
            <w:hideMark/>
          </w:tcPr>
          <w:p w14:paraId="21C56C35" w14:textId="77777777" w:rsidR="00ED76C5" w:rsidRPr="00ED76C5" w:rsidRDefault="00ED76C5" w:rsidP="00ED76C5">
            <w:pPr>
              <w:jc w:val="left"/>
              <w:rPr>
                <w:rFonts w:cs="Arial"/>
                <w:b/>
              </w:rPr>
            </w:pPr>
            <w:r w:rsidRPr="00ED76C5">
              <w:rPr>
                <w:rFonts w:cs="Arial"/>
              </w:rPr>
              <w:t>Manifold track permanent cycle and pedestrian counter</w:t>
            </w:r>
          </w:p>
        </w:tc>
      </w:tr>
      <w:tr w:rsidR="00ED76C5" w:rsidRPr="00ED76C5" w14:paraId="5F270394" w14:textId="77777777" w:rsidTr="00ED76C5">
        <w:tc>
          <w:tcPr>
            <w:tcW w:w="2263" w:type="dxa"/>
            <w:tcBorders>
              <w:top w:val="single" w:sz="4" w:space="0" w:color="auto"/>
              <w:left w:val="single" w:sz="4" w:space="0" w:color="auto"/>
              <w:bottom w:val="single" w:sz="4" w:space="0" w:color="auto"/>
              <w:right w:val="single" w:sz="4" w:space="0" w:color="auto"/>
            </w:tcBorders>
          </w:tcPr>
          <w:p w14:paraId="5F5E8252" w14:textId="77777777" w:rsidR="00ED76C5" w:rsidRPr="00ED76C5" w:rsidRDefault="00ED76C5" w:rsidP="00ED76C5">
            <w:pPr>
              <w:rPr>
                <w:rFonts w:cs="Arial"/>
                <w:b/>
              </w:rPr>
            </w:pPr>
            <w:proofErr w:type="spellStart"/>
            <w:r w:rsidRPr="00ED76C5">
              <w:rPr>
                <w:rFonts w:cs="Arial"/>
                <w:b/>
              </w:rPr>
              <w:t>Torside</w:t>
            </w:r>
            <w:proofErr w:type="spellEnd"/>
            <w:r w:rsidRPr="00ED76C5">
              <w:rPr>
                <w:rFonts w:cs="Arial"/>
                <w:b/>
              </w:rPr>
              <w:t xml:space="preserve"> </w:t>
            </w:r>
          </w:p>
          <w:p w14:paraId="47BA79A7" w14:textId="77777777" w:rsidR="00ED76C5" w:rsidRPr="00ED76C5" w:rsidRDefault="00ED76C5" w:rsidP="00ED76C5">
            <w:pPr>
              <w:jc w:val="left"/>
              <w:rPr>
                <w:rFonts w:cs="Arial"/>
                <w:b/>
              </w:rPr>
            </w:pPr>
          </w:p>
          <w:p w14:paraId="57D9CACB" w14:textId="77777777" w:rsidR="00ED76C5" w:rsidRPr="00ED76C5" w:rsidRDefault="00ED76C5" w:rsidP="00ED76C5">
            <w:pPr>
              <w:jc w:val="left"/>
              <w:rPr>
                <w:rFonts w:cs="Arial"/>
                <w:b/>
              </w:rPr>
            </w:pPr>
          </w:p>
        </w:tc>
        <w:tc>
          <w:tcPr>
            <w:tcW w:w="7088" w:type="dxa"/>
            <w:tcBorders>
              <w:top w:val="single" w:sz="4" w:space="0" w:color="auto"/>
              <w:left w:val="single" w:sz="4" w:space="0" w:color="auto"/>
              <w:bottom w:val="single" w:sz="4" w:space="0" w:color="auto"/>
              <w:right w:val="single" w:sz="4" w:space="0" w:color="auto"/>
            </w:tcBorders>
            <w:hideMark/>
          </w:tcPr>
          <w:p w14:paraId="5945A064" w14:textId="77777777" w:rsidR="00ED76C5" w:rsidRPr="00ED76C5" w:rsidRDefault="00ED76C5" w:rsidP="00ED76C5">
            <w:pPr>
              <w:jc w:val="left"/>
              <w:rPr>
                <w:rFonts w:cs="Arial"/>
              </w:rPr>
            </w:pPr>
            <w:proofErr w:type="spellStart"/>
            <w:r w:rsidRPr="00ED76C5">
              <w:rPr>
                <w:rFonts w:cs="Arial"/>
              </w:rPr>
              <w:t>Longdendale</w:t>
            </w:r>
            <w:proofErr w:type="spellEnd"/>
            <w:r w:rsidRPr="00ED76C5">
              <w:rPr>
                <w:rFonts w:cs="Arial"/>
              </w:rPr>
              <w:t xml:space="preserve"> Trail / Trans Pennine Trail, temporary cycle, pedestrian and mobility scooter counter</w:t>
            </w:r>
          </w:p>
        </w:tc>
      </w:tr>
      <w:tr w:rsidR="00ED76C5" w:rsidRPr="00ED76C5" w14:paraId="01852BEF"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76C12A24" w14:textId="77777777" w:rsidR="00ED76C5" w:rsidRPr="00ED76C5" w:rsidRDefault="00ED76C5" w:rsidP="00ED76C5">
            <w:pPr>
              <w:rPr>
                <w:rFonts w:cs="Arial"/>
                <w:b/>
              </w:rPr>
            </w:pPr>
            <w:r w:rsidRPr="00ED76C5">
              <w:rPr>
                <w:rFonts w:cs="Arial"/>
                <w:b/>
              </w:rPr>
              <w:t xml:space="preserve">Bakewell Station </w:t>
            </w:r>
          </w:p>
        </w:tc>
        <w:tc>
          <w:tcPr>
            <w:tcW w:w="7088" w:type="dxa"/>
            <w:tcBorders>
              <w:top w:val="single" w:sz="4" w:space="0" w:color="auto"/>
              <w:left w:val="single" w:sz="4" w:space="0" w:color="auto"/>
              <w:bottom w:val="single" w:sz="4" w:space="0" w:color="auto"/>
              <w:right w:val="single" w:sz="4" w:space="0" w:color="auto"/>
            </w:tcBorders>
          </w:tcPr>
          <w:p w14:paraId="6B7A9E10" w14:textId="77777777" w:rsidR="00ED76C5" w:rsidRPr="00ED76C5" w:rsidRDefault="00ED76C5" w:rsidP="00ED76C5">
            <w:pPr>
              <w:jc w:val="left"/>
              <w:rPr>
                <w:rFonts w:cs="Arial"/>
              </w:rPr>
            </w:pPr>
            <w:proofErr w:type="spellStart"/>
            <w:r w:rsidRPr="00ED76C5">
              <w:rPr>
                <w:rFonts w:cs="Arial"/>
              </w:rPr>
              <w:t>Monsal</w:t>
            </w:r>
            <w:proofErr w:type="spellEnd"/>
            <w:r w:rsidRPr="00ED76C5">
              <w:rPr>
                <w:rFonts w:cs="Arial"/>
              </w:rPr>
              <w:t xml:space="preserve"> Trail temporary cycle, pedestrian and mobility scooter counter</w:t>
            </w:r>
          </w:p>
          <w:p w14:paraId="5A0EB6BC" w14:textId="77777777" w:rsidR="00ED76C5" w:rsidRPr="00ED76C5" w:rsidRDefault="00ED76C5" w:rsidP="00ED76C5">
            <w:pPr>
              <w:jc w:val="left"/>
              <w:rPr>
                <w:rFonts w:cs="Arial"/>
              </w:rPr>
            </w:pPr>
          </w:p>
        </w:tc>
      </w:tr>
      <w:tr w:rsidR="00ED76C5" w:rsidRPr="00ED76C5" w14:paraId="0085EE9B"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6CF316EF" w14:textId="77777777" w:rsidR="00ED76C5" w:rsidRPr="00ED76C5" w:rsidRDefault="00ED76C5" w:rsidP="00ED76C5">
            <w:pPr>
              <w:rPr>
                <w:rFonts w:cs="Arial"/>
                <w:b/>
              </w:rPr>
            </w:pPr>
            <w:r w:rsidRPr="00ED76C5">
              <w:rPr>
                <w:rFonts w:cs="Arial"/>
                <w:b/>
              </w:rPr>
              <w:lastRenderedPageBreak/>
              <w:t xml:space="preserve">Parsley Hay </w:t>
            </w:r>
          </w:p>
        </w:tc>
        <w:tc>
          <w:tcPr>
            <w:tcW w:w="7088" w:type="dxa"/>
            <w:tcBorders>
              <w:top w:val="single" w:sz="4" w:space="0" w:color="auto"/>
              <w:left w:val="single" w:sz="4" w:space="0" w:color="auto"/>
              <w:bottom w:val="single" w:sz="4" w:space="0" w:color="auto"/>
              <w:right w:val="single" w:sz="4" w:space="0" w:color="auto"/>
            </w:tcBorders>
          </w:tcPr>
          <w:p w14:paraId="44C3C7FC" w14:textId="77777777" w:rsidR="00ED76C5" w:rsidRPr="00ED76C5" w:rsidRDefault="00ED76C5" w:rsidP="00ED76C5">
            <w:pPr>
              <w:jc w:val="left"/>
              <w:rPr>
                <w:rFonts w:cs="Arial"/>
              </w:rPr>
            </w:pPr>
            <w:r w:rsidRPr="00ED76C5">
              <w:rPr>
                <w:rFonts w:cs="Arial"/>
              </w:rPr>
              <w:t>High Peak Trail temporary cycle, pedestrian and mobility scooter counter</w:t>
            </w:r>
          </w:p>
          <w:p w14:paraId="25DBE8FD" w14:textId="77777777" w:rsidR="00ED76C5" w:rsidRPr="00ED76C5" w:rsidRDefault="00ED76C5" w:rsidP="00ED76C5">
            <w:pPr>
              <w:jc w:val="left"/>
              <w:rPr>
                <w:rFonts w:cs="Arial"/>
                <w:b/>
              </w:rPr>
            </w:pPr>
          </w:p>
        </w:tc>
      </w:tr>
      <w:tr w:rsidR="00ED76C5" w:rsidRPr="00ED76C5" w14:paraId="5483EEDB" w14:textId="77777777" w:rsidTr="00ED76C5">
        <w:tc>
          <w:tcPr>
            <w:tcW w:w="2263" w:type="dxa"/>
            <w:tcBorders>
              <w:top w:val="single" w:sz="4" w:space="0" w:color="auto"/>
              <w:left w:val="single" w:sz="4" w:space="0" w:color="auto"/>
              <w:bottom w:val="single" w:sz="4" w:space="0" w:color="auto"/>
              <w:right w:val="single" w:sz="4" w:space="0" w:color="auto"/>
            </w:tcBorders>
          </w:tcPr>
          <w:p w14:paraId="2D1F68BB" w14:textId="77777777" w:rsidR="00ED76C5" w:rsidRPr="00ED76C5" w:rsidRDefault="00ED76C5" w:rsidP="00ED76C5">
            <w:pPr>
              <w:jc w:val="left"/>
              <w:rPr>
                <w:rFonts w:cs="Arial"/>
                <w:b/>
              </w:rPr>
            </w:pPr>
            <w:r w:rsidRPr="00ED76C5">
              <w:rPr>
                <w:rFonts w:cs="Arial"/>
                <w:b/>
              </w:rPr>
              <w:t>Trail Visitor Survey Data 2024</w:t>
            </w:r>
          </w:p>
          <w:p w14:paraId="29019F29" w14:textId="77777777" w:rsidR="00ED76C5" w:rsidRPr="00ED76C5" w:rsidRDefault="00ED76C5" w:rsidP="00ED76C5">
            <w:pPr>
              <w:jc w:val="left"/>
              <w:rPr>
                <w:rFonts w:cs="Arial"/>
                <w:b/>
              </w:rPr>
            </w:pPr>
          </w:p>
        </w:tc>
        <w:tc>
          <w:tcPr>
            <w:tcW w:w="7088" w:type="dxa"/>
            <w:tcBorders>
              <w:top w:val="single" w:sz="4" w:space="0" w:color="auto"/>
              <w:left w:val="single" w:sz="4" w:space="0" w:color="auto"/>
              <w:bottom w:val="single" w:sz="4" w:space="0" w:color="auto"/>
              <w:right w:val="single" w:sz="4" w:space="0" w:color="auto"/>
            </w:tcBorders>
          </w:tcPr>
          <w:p w14:paraId="3E43A2FA" w14:textId="77777777" w:rsidR="00ED76C5" w:rsidRPr="00ED76C5" w:rsidRDefault="00ED76C5" w:rsidP="00ED76C5">
            <w:pPr>
              <w:jc w:val="left"/>
              <w:rPr>
                <w:rFonts w:cs="Arial"/>
              </w:rPr>
            </w:pPr>
            <w:r w:rsidRPr="00ED76C5">
              <w:rPr>
                <w:rFonts w:cs="Arial"/>
              </w:rPr>
              <w:t>Trail Users Questionnaire Surveys from Autumn 2024 from: -</w:t>
            </w:r>
          </w:p>
          <w:p w14:paraId="43D0200F" w14:textId="77777777" w:rsidR="00ED76C5" w:rsidRPr="00ED76C5" w:rsidRDefault="00ED76C5" w:rsidP="00ED76C5">
            <w:pPr>
              <w:numPr>
                <w:ilvl w:val="0"/>
                <w:numId w:val="34"/>
              </w:numPr>
              <w:jc w:val="left"/>
              <w:rPr>
                <w:rFonts w:cs="Arial"/>
              </w:rPr>
            </w:pPr>
            <w:r w:rsidRPr="00ED76C5">
              <w:rPr>
                <w:rFonts w:cs="Arial"/>
              </w:rPr>
              <w:t>Millers Dale Station (</w:t>
            </w:r>
            <w:proofErr w:type="spellStart"/>
            <w:r w:rsidRPr="00ED76C5">
              <w:rPr>
                <w:rFonts w:cs="Arial"/>
              </w:rPr>
              <w:t>Monsal</w:t>
            </w:r>
            <w:proofErr w:type="spellEnd"/>
            <w:r w:rsidRPr="00ED76C5">
              <w:rPr>
                <w:rFonts w:cs="Arial"/>
              </w:rPr>
              <w:t xml:space="preserve"> Trail)</w:t>
            </w:r>
          </w:p>
          <w:p w14:paraId="226AA955" w14:textId="77777777" w:rsidR="00ED76C5" w:rsidRPr="00ED76C5" w:rsidRDefault="00ED76C5" w:rsidP="00ED76C5">
            <w:pPr>
              <w:numPr>
                <w:ilvl w:val="0"/>
                <w:numId w:val="34"/>
              </w:numPr>
              <w:jc w:val="left"/>
              <w:rPr>
                <w:rFonts w:cs="Arial"/>
              </w:rPr>
            </w:pPr>
            <w:r w:rsidRPr="00ED76C5">
              <w:rPr>
                <w:rFonts w:cs="Arial"/>
              </w:rPr>
              <w:t xml:space="preserve">Parsley Hay (High Peak &amp; </w:t>
            </w:r>
            <w:proofErr w:type="spellStart"/>
            <w:r w:rsidRPr="00ED76C5">
              <w:rPr>
                <w:rFonts w:cs="Arial"/>
              </w:rPr>
              <w:t>Tissington</w:t>
            </w:r>
            <w:proofErr w:type="spellEnd"/>
            <w:r w:rsidRPr="00ED76C5">
              <w:rPr>
                <w:rFonts w:cs="Arial"/>
              </w:rPr>
              <w:t xml:space="preserve"> Trails)</w:t>
            </w:r>
          </w:p>
          <w:p w14:paraId="70EED919" w14:textId="77777777" w:rsidR="00ED76C5" w:rsidRPr="00ED76C5" w:rsidRDefault="00ED76C5" w:rsidP="00ED76C5">
            <w:pPr>
              <w:numPr>
                <w:ilvl w:val="0"/>
                <w:numId w:val="34"/>
              </w:numPr>
              <w:jc w:val="left"/>
              <w:rPr>
                <w:rFonts w:cs="Arial"/>
              </w:rPr>
            </w:pPr>
            <w:proofErr w:type="spellStart"/>
            <w:r w:rsidRPr="00ED76C5">
              <w:rPr>
                <w:rFonts w:cs="Arial"/>
              </w:rPr>
              <w:t>Torside</w:t>
            </w:r>
            <w:proofErr w:type="spellEnd"/>
            <w:r w:rsidRPr="00ED76C5">
              <w:rPr>
                <w:rFonts w:cs="Arial"/>
              </w:rPr>
              <w:t xml:space="preserve"> (</w:t>
            </w:r>
            <w:proofErr w:type="spellStart"/>
            <w:r w:rsidRPr="00ED76C5">
              <w:rPr>
                <w:rFonts w:cs="Arial"/>
              </w:rPr>
              <w:t>Longdendale</w:t>
            </w:r>
            <w:proofErr w:type="spellEnd"/>
            <w:r w:rsidRPr="00ED76C5">
              <w:rPr>
                <w:rFonts w:cs="Arial"/>
              </w:rPr>
              <w:t xml:space="preserve"> Trail)</w:t>
            </w:r>
          </w:p>
          <w:p w14:paraId="160B8F44" w14:textId="77777777" w:rsidR="00ED76C5" w:rsidRPr="00ED76C5" w:rsidRDefault="00ED76C5" w:rsidP="00ED76C5">
            <w:pPr>
              <w:jc w:val="left"/>
              <w:rPr>
                <w:rFonts w:cs="Arial"/>
              </w:rPr>
            </w:pPr>
          </w:p>
        </w:tc>
      </w:tr>
      <w:tr w:rsidR="00ED76C5" w:rsidRPr="00ED76C5" w14:paraId="6C0B9C8B"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646F2884" w14:textId="77777777" w:rsidR="00ED76C5" w:rsidRPr="00ED76C5" w:rsidRDefault="00ED76C5" w:rsidP="00ED76C5">
            <w:pPr>
              <w:rPr>
                <w:rFonts w:cs="Arial"/>
                <w:b/>
              </w:rPr>
            </w:pPr>
            <w:r w:rsidRPr="00ED76C5">
              <w:rPr>
                <w:rFonts w:cs="Arial"/>
                <w:b/>
              </w:rPr>
              <w:t>Car Park Ticket Sales</w:t>
            </w:r>
          </w:p>
        </w:tc>
        <w:tc>
          <w:tcPr>
            <w:tcW w:w="7088" w:type="dxa"/>
            <w:tcBorders>
              <w:top w:val="single" w:sz="4" w:space="0" w:color="auto"/>
              <w:left w:val="single" w:sz="4" w:space="0" w:color="auto"/>
              <w:bottom w:val="single" w:sz="4" w:space="0" w:color="auto"/>
              <w:right w:val="single" w:sz="4" w:space="0" w:color="auto"/>
            </w:tcBorders>
          </w:tcPr>
          <w:p w14:paraId="17722B72" w14:textId="77777777" w:rsidR="00ED76C5" w:rsidRPr="00ED76C5" w:rsidRDefault="00ED76C5" w:rsidP="00ED76C5">
            <w:pPr>
              <w:jc w:val="left"/>
              <w:rPr>
                <w:rFonts w:cs="Arial"/>
              </w:rPr>
            </w:pPr>
            <w:r w:rsidRPr="00ED76C5">
              <w:rPr>
                <w:rFonts w:cs="Arial"/>
              </w:rPr>
              <w:t xml:space="preserve">Ticket sales data is available for a range of National Park Authority car parks adjacent to the Trail network, including: - </w:t>
            </w:r>
          </w:p>
          <w:p w14:paraId="11F95F93" w14:textId="77777777" w:rsidR="00ED76C5" w:rsidRPr="00ED76C5" w:rsidRDefault="00ED76C5" w:rsidP="00ED76C5">
            <w:pPr>
              <w:jc w:val="left"/>
              <w:rPr>
                <w:rFonts w:cs="Arial"/>
              </w:rPr>
            </w:pPr>
          </w:p>
          <w:p w14:paraId="26D455DB" w14:textId="77777777" w:rsidR="00ED76C5" w:rsidRPr="00ED76C5" w:rsidRDefault="00ED76C5" w:rsidP="00ED76C5">
            <w:pPr>
              <w:jc w:val="left"/>
              <w:rPr>
                <w:rFonts w:cs="Arial"/>
              </w:rPr>
            </w:pPr>
            <w:r w:rsidRPr="00ED76C5">
              <w:rPr>
                <w:rFonts w:cs="Arial"/>
              </w:rPr>
              <w:t xml:space="preserve">Bakewell Station, Millers Dale Station, </w:t>
            </w:r>
            <w:proofErr w:type="spellStart"/>
            <w:r w:rsidRPr="00ED76C5">
              <w:rPr>
                <w:rFonts w:cs="Arial"/>
              </w:rPr>
              <w:t>Wyedale</w:t>
            </w:r>
            <w:proofErr w:type="spellEnd"/>
            <w:r w:rsidRPr="00ED76C5">
              <w:rPr>
                <w:rFonts w:cs="Arial"/>
              </w:rPr>
              <w:t xml:space="preserve">, Mapleton Lane, Thorpe Station, </w:t>
            </w:r>
            <w:proofErr w:type="spellStart"/>
            <w:r w:rsidRPr="00ED76C5">
              <w:rPr>
                <w:rFonts w:cs="Arial"/>
              </w:rPr>
              <w:t>Tissington</w:t>
            </w:r>
            <w:proofErr w:type="spellEnd"/>
            <w:r w:rsidRPr="00ED76C5">
              <w:rPr>
                <w:rFonts w:cs="Arial"/>
              </w:rPr>
              <w:t xml:space="preserve"> Station, Alsop Station, Hartington Station, Parsley Hay, </w:t>
            </w:r>
            <w:proofErr w:type="spellStart"/>
            <w:r w:rsidRPr="00ED76C5">
              <w:rPr>
                <w:rFonts w:cs="Arial"/>
              </w:rPr>
              <w:t>Hurdlow</w:t>
            </w:r>
            <w:proofErr w:type="spellEnd"/>
            <w:r w:rsidRPr="00ED76C5">
              <w:rPr>
                <w:rFonts w:cs="Arial"/>
              </w:rPr>
              <w:t xml:space="preserve">, </w:t>
            </w:r>
            <w:proofErr w:type="spellStart"/>
            <w:r w:rsidRPr="00ED76C5">
              <w:rPr>
                <w:rFonts w:cs="Arial"/>
              </w:rPr>
              <w:t>Minninglow</w:t>
            </w:r>
            <w:proofErr w:type="spellEnd"/>
            <w:r w:rsidRPr="00ED76C5">
              <w:rPr>
                <w:rFonts w:cs="Arial"/>
              </w:rPr>
              <w:t xml:space="preserve">, Friden, Carr Lane and </w:t>
            </w:r>
            <w:proofErr w:type="spellStart"/>
            <w:r w:rsidRPr="00ED76C5">
              <w:rPr>
                <w:rFonts w:cs="Arial"/>
              </w:rPr>
              <w:t>Torside</w:t>
            </w:r>
            <w:proofErr w:type="spellEnd"/>
            <w:r w:rsidRPr="00ED76C5">
              <w:rPr>
                <w:rFonts w:cs="Arial"/>
              </w:rPr>
              <w:t>.</w:t>
            </w:r>
          </w:p>
          <w:p w14:paraId="3AEE8907" w14:textId="77777777" w:rsidR="00ED76C5" w:rsidRPr="00ED76C5" w:rsidRDefault="00ED76C5" w:rsidP="00ED76C5">
            <w:pPr>
              <w:jc w:val="left"/>
              <w:rPr>
                <w:rFonts w:cs="Arial"/>
                <w:b/>
              </w:rPr>
            </w:pPr>
          </w:p>
        </w:tc>
      </w:tr>
      <w:tr w:rsidR="00ED76C5" w:rsidRPr="00ED76C5" w14:paraId="7ADA341C"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148179E2" w14:textId="77777777" w:rsidR="00ED76C5" w:rsidRPr="00ED76C5" w:rsidRDefault="00ED76C5" w:rsidP="00ED76C5">
            <w:pPr>
              <w:rPr>
                <w:rFonts w:cs="Arial"/>
                <w:b/>
              </w:rPr>
            </w:pPr>
            <w:r w:rsidRPr="00ED76C5">
              <w:rPr>
                <w:rFonts w:cs="Arial"/>
                <w:b/>
              </w:rPr>
              <w:t>Visitor Centre Numbers</w:t>
            </w:r>
          </w:p>
        </w:tc>
        <w:tc>
          <w:tcPr>
            <w:tcW w:w="7088" w:type="dxa"/>
            <w:tcBorders>
              <w:top w:val="single" w:sz="4" w:space="0" w:color="auto"/>
              <w:left w:val="single" w:sz="4" w:space="0" w:color="auto"/>
              <w:bottom w:val="single" w:sz="4" w:space="0" w:color="auto"/>
              <w:right w:val="single" w:sz="4" w:space="0" w:color="auto"/>
            </w:tcBorders>
          </w:tcPr>
          <w:p w14:paraId="462D9078" w14:textId="77777777" w:rsidR="00ED76C5" w:rsidRPr="00ED76C5" w:rsidRDefault="00ED76C5" w:rsidP="00ED76C5">
            <w:pPr>
              <w:jc w:val="left"/>
              <w:rPr>
                <w:rFonts w:cs="Arial"/>
                <w:lang w:val="en-GB"/>
              </w:rPr>
            </w:pPr>
          </w:p>
          <w:tbl>
            <w:tblPr>
              <w:tblW w:w="4700" w:type="dxa"/>
              <w:tblCellMar>
                <w:left w:w="0" w:type="dxa"/>
                <w:right w:w="0" w:type="dxa"/>
              </w:tblCellMar>
              <w:tblLook w:val="04A0" w:firstRow="1" w:lastRow="0" w:firstColumn="1" w:lastColumn="0" w:noHBand="0" w:noVBand="1"/>
            </w:tblPr>
            <w:tblGrid>
              <w:gridCol w:w="1680"/>
              <w:gridCol w:w="1100"/>
              <w:gridCol w:w="1012"/>
              <w:gridCol w:w="1012"/>
            </w:tblGrid>
            <w:tr w:rsidR="00ED76C5" w:rsidRPr="00ED76C5" w14:paraId="25A8BBAC" w14:textId="77777777">
              <w:trPr>
                <w:trHeight w:val="264"/>
              </w:trPr>
              <w:tc>
                <w:tcPr>
                  <w:tcW w:w="16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0C1C5D" w14:textId="77777777" w:rsidR="00ED76C5" w:rsidRPr="00ED76C5" w:rsidRDefault="00ED76C5" w:rsidP="00ED76C5">
                  <w:pPr>
                    <w:rPr>
                      <w:rFonts w:ascii="Arial" w:hAnsi="Arial" w:cs="Arial"/>
                      <w:sz w:val="22"/>
                      <w:szCs w:val="22"/>
                      <w:lang w:val="en-GB"/>
                    </w:rPr>
                  </w:pPr>
                </w:p>
              </w:tc>
              <w:tc>
                <w:tcPr>
                  <w:tcW w:w="1100"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34A914A5" w14:textId="77777777" w:rsidR="00ED76C5" w:rsidRPr="00ED76C5" w:rsidRDefault="00ED76C5" w:rsidP="00ED76C5">
                  <w:pPr>
                    <w:rPr>
                      <w:rFonts w:ascii="Arial" w:hAnsi="Arial" w:cs="Arial"/>
                      <w:b/>
                      <w:bCs/>
                      <w:sz w:val="22"/>
                      <w:szCs w:val="22"/>
                    </w:rPr>
                  </w:pPr>
                  <w:r w:rsidRPr="00ED76C5">
                    <w:rPr>
                      <w:rFonts w:ascii="Arial" w:hAnsi="Arial" w:cs="Arial"/>
                      <w:b/>
                      <w:bCs/>
                      <w:sz w:val="22"/>
                      <w:szCs w:val="22"/>
                    </w:rPr>
                    <w:t>2021/22</w:t>
                  </w:r>
                </w:p>
              </w:tc>
              <w:tc>
                <w:tcPr>
                  <w:tcW w:w="960" w:type="dxa"/>
                  <w:tcBorders>
                    <w:top w:val="single" w:sz="8" w:space="0" w:color="auto"/>
                    <w:left w:val="nil"/>
                    <w:bottom w:val="nil"/>
                    <w:right w:val="single" w:sz="8" w:space="0" w:color="auto"/>
                  </w:tcBorders>
                  <w:tcMar>
                    <w:top w:w="0" w:type="dxa"/>
                    <w:left w:w="108" w:type="dxa"/>
                    <w:bottom w:w="0" w:type="dxa"/>
                    <w:right w:w="108" w:type="dxa"/>
                  </w:tcMar>
                  <w:vAlign w:val="bottom"/>
                  <w:hideMark/>
                </w:tcPr>
                <w:p w14:paraId="5589D741" w14:textId="77777777" w:rsidR="00ED76C5" w:rsidRPr="00ED76C5" w:rsidRDefault="00ED76C5" w:rsidP="00ED76C5">
                  <w:pPr>
                    <w:rPr>
                      <w:rFonts w:ascii="Arial" w:hAnsi="Arial" w:cs="Arial"/>
                      <w:b/>
                      <w:bCs/>
                      <w:sz w:val="22"/>
                      <w:szCs w:val="22"/>
                    </w:rPr>
                  </w:pPr>
                  <w:r w:rsidRPr="00ED76C5">
                    <w:rPr>
                      <w:rFonts w:ascii="Arial" w:hAnsi="Arial" w:cs="Arial"/>
                      <w:b/>
                      <w:bCs/>
                      <w:sz w:val="22"/>
                      <w:szCs w:val="22"/>
                    </w:rPr>
                    <w:t>2022/23</w:t>
                  </w:r>
                </w:p>
              </w:tc>
              <w:tc>
                <w:tcPr>
                  <w:tcW w:w="960" w:type="dxa"/>
                  <w:tcBorders>
                    <w:top w:val="single" w:sz="8" w:space="0" w:color="auto"/>
                    <w:left w:val="nil"/>
                    <w:bottom w:val="nil"/>
                    <w:right w:val="single" w:sz="8" w:space="0" w:color="auto"/>
                  </w:tcBorders>
                  <w:tcMar>
                    <w:top w:w="0" w:type="dxa"/>
                    <w:left w:w="108" w:type="dxa"/>
                    <w:bottom w:w="0" w:type="dxa"/>
                    <w:right w:w="108" w:type="dxa"/>
                  </w:tcMar>
                  <w:vAlign w:val="bottom"/>
                  <w:hideMark/>
                </w:tcPr>
                <w:p w14:paraId="2413C63C" w14:textId="77777777" w:rsidR="00ED76C5" w:rsidRPr="00ED76C5" w:rsidRDefault="00ED76C5" w:rsidP="00ED76C5">
                  <w:pPr>
                    <w:rPr>
                      <w:rFonts w:ascii="Arial" w:hAnsi="Arial" w:cs="Arial"/>
                      <w:b/>
                      <w:bCs/>
                      <w:sz w:val="22"/>
                      <w:szCs w:val="22"/>
                    </w:rPr>
                  </w:pPr>
                  <w:r w:rsidRPr="00ED76C5">
                    <w:rPr>
                      <w:rFonts w:ascii="Arial" w:hAnsi="Arial" w:cs="Arial"/>
                      <w:b/>
                      <w:bCs/>
                      <w:sz w:val="22"/>
                      <w:szCs w:val="22"/>
                    </w:rPr>
                    <w:t>2023/24</w:t>
                  </w:r>
                </w:p>
              </w:tc>
            </w:tr>
            <w:tr w:rsidR="00ED76C5" w:rsidRPr="00ED76C5" w14:paraId="4667DE5A" w14:textId="77777777">
              <w:trPr>
                <w:trHeight w:val="264"/>
              </w:trPr>
              <w:tc>
                <w:tcPr>
                  <w:tcW w:w="1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348116" w14:textId="77777777" w:rsidR="00ED76C5" w:rsidRPr="00ED76C5" w:rsidRDefault="00ED76C5" w:rsidP="00ED76C5">
                  <w:pPr>
                    <w:rPr>
                      <w:rFonts w:ascii="Arial" w:hAnsi="Arial" w:cs="Arial"/>
                      <w:sz w:val="22"/>
                      <w:szCs w:val="22"/>
                    </w:rPr>
                  </w:pPr>
                  <w:r w:rsidRPr="00ED76C5">
                    <w:rPr>
                      <w:rFonts w:ascii="Arial" w:hAnsi="Arial" w:cs="Arial"/>
                      <w:sz w:val="22"/>
                      <w:szCs w:val="22"/>
                    </w:rPr>
                    <w:t>Bakewell VC</w:t>
                  </w:r>
                </w:p>
              </w:tc>
              <w:tc>
                <w:tcPr>
                  <w:tcW w:w="11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A490D65" w14:textId="77777777" w:rsidR="00ED76C5" w:rsidRPr="00ED76C5" w:rsidRDefault="00ED76C5" w:rsidP="00ED76C5">
                  <w:pPr>
                    <w:rPr>
                      <w:rFonts w:ascii="Arial" w:hAnsi="Arial" w:cs="Arial"/>
                      <w:sz w:val="22"/>
                      <w:szCs w:val="22"/>
                    </w:rPr>
                  </w:pPr>
                  <w:r w:rsidRPr="00ED76C5">
                    <w:rPr>
                      <w:rFonts w:ascii="Arial" w:hAnsi="Arial" w:cs="Arial"/>
                      <w:sz w:val="22"/>
                      <w:szCs w:val="22"/>
                    </w:rPr>
                    <w:t>266682</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93C4D1" w14:textId="77777777" w:rsidR="00ED76C5" w:rsidRPr="00ED76C5" w:rsidRDefault="00ED76C5" w:rsidP="00ED76C5">
                  <w:pPr>
                    <w:rPr>
                      <w:rFonts w:ascii="Arial" w:hAnsi="Arial" w:cs="Arial"/>
                      <w:sz w:val="22"/>
                      <w:szCs w:val="22"/>
                    </w:rPr>
                  </w:pPr>
                  <w:r w:rsidRPr="00ED76C5">
                    <w:rPr>
                      <w:rFonts w:ascii="Arial" w:hAnsi="Arial" w:cs="Arial"/>
                      <w:sz w:val="22"/>
                      <w:szCs w:val="22"/>
                    </w:rPr>
                    <w:t>270221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F259B3" w14:textId="77777777" w:rsidR="00ED76C5" w:rsidRPr="00ED76C5" w:rsidRDefault="00ED76C5" w:rsidP="00ED76C5">
                  <w:pPr>
                    <w:rPr>
                      <w:rFonts w:ascii="Arial" w:hAnsi="Arial" w:cs="Arial"/>
                      <w:sz w:val="22"/>
                      <w:szCs w:val="22"/>
                    </w:rPr>
                  </w:pPr>
                  <w:r w:rsidRPr="00ED76C5">
                    <w:rPr>
                      <w:rFonts w:ascii="Arial" w:hAnsi="Arial" w:cs="Arial"/>
                      <w:sz w:val="22"/>
                      <w:szCs w:val="22"/>
                    </w:rPr>
                    <w:t>260414</w:t>
                  </w:r>
                </w:p>
              </w:tc>
            </w:tr>
            <w:tr w:rsidR="00ED76C5" w:rsidRPr="00ED76C5" w14:paraId="0296959F" w14:textId="77777777">
              <w:trPr>
                <w:trHeight w:val="264"/>
              </w:trPr>
              <w:tc>
                <w:tcPr>
                  <w:tcW w:w="1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C9F0A0" w14:textId="77777777" w:rsidR="00ED76C5" w:rsidRPr="00ED76C5" w:rsidRDefault="00ED76C5" w:rsidP="00ED76C5">
                  <w:pPr>
                    <w:rPr>
                      <w:rFonts w:ascii="Arial" w:hAnsi="Arial" w:cs="Arial"/>
                      <w:sz w:val="22"/>
                      <w:szCs w:val="22"/>
                    </w:rPr>
                  </w:pPr>
                  <w:r w:rsidRPr="00ED76C5">
                    <w:rPr>
                      <w:rFonts w:ascii="Arial" w:hAnsi="Arial" w:cs="Arial"/>
                      <w:sz w:val="22"/>
                      <w:szCs w:val="22"/>
                    </w:rPr>
                    <w:t>Castleton VC</w:t>
                  </w:r>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20DA00" w14:textId="77777777" w:rsidR="00ED76C5" w:rsidRPr="00ED76C5" w:rsidRDefault="00ED76C5" w:rsidP="00ED76C5">
                  <w:pPr>
                    <w:rPr>
                      <w:rFonts w:ascii="Arial" w:hAnsi="Arial" w:cs="Arial"/>
                      <w:sz w:val="22"/>
                      <w:szCs w:val="22"/>
                    </w:rPr>
                  </w:pPr>
                  <w:r w:rsidRPr="00ED76C5">
                    <w:rPr>
                      <w:rFonts w:ascii="Arial" w:hAnsi="Arial" w:cs="Arial"/>
                      <w:sz w:val="22"/>
                      <w:szCs w:val="22"/>
                    </w:rPr>
                    <w:t>248354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5834D3" w14:textId="77777777" w:rsidR="00ED76C5" w:rsidRPr="00ED76C5" w:rsidRDefault="00ED76C5" w:rsidP="00ED76C5">
                  <w:pPr>
                    <w:rPr>
                      <w:rFonts w:ascii="Arial" w:hAnsi="Arial" w:cs="Arial"/>
                      <w:sz w:val="22"/>
                      <w:szCs w:val="22"/>
                    </w:rPr>
                  </w:pPr>
                  <w:r w:rsidRPr="00ED76C5">
                    <w:rPr>
                      <w:rFonts w:ascii="Arial" w:hAnsi="Arial" w:cs="Arial"/>
                      <w:sz w:val="22"/>
                      <w:szCs w:val="22"/>
                    </w:rPr>
                    <w:t>252486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EF6230" w14:textId="77777777" w:rsidR="00ED76C5" w:rsidRPr="00ED76C5" w:rsidRDefault="00ED76C5" w:rsidP="00ED76C5">
                  <w:pPr>
                    <w:rPr>
                      <w:rFonts w:ascii="Arial" w:hAnsi="Arial" w:cs="Arial"/>
                      <w:sz w:val="22"/>
                      <w:szCs w:val="22"/>
                    </w:rPr>
                  </w:pPr>
                  <w:r w:rsidRPr="00ED76C5">
                    <w:rPr>
                      <w:rFonts w:ascii="Arial" w:hAnsi="Arial" w:cs="Arial"/>
                      <w:sz w:val="22"/>
                      <w:szCs w:val="22"/>
                    </w:rPr>
                    <w:t>242763</w:t>
                  </w:r>
                </w:p>
              </w:tc>
            </w:tr>
            <w:tr w:rsidR="00ED76C5" w:rsidRPr="00ED76C5" w14:paraId="646978CC" w14:textId="77777777">
              <w:trPr>
                <w:trHeight w:val="264"/>
              </w:trPr>
              <w:tc>
                <w:tcPr>
                  <w:tcW w:w="1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F6A17E" w14:textId="77777777" w:rsidR="00ED76C5" w:rsidRPr="00ED76C5" w:rsidRDefault="00ED76C5" w:rsidP="00ED76C5">
                  <w:pPr>
                    <w:rPr>
                      <w:rFonts w:ascii="Arial" w:hAnsi="Arial" w:cs="Arial"/>
                      <w:sz w:val="22"/>
                      <w:szCs w:val="22"/>
                    </w:rPr>
                  </w:pPr>
                  <w:r w:rsidRPr="00ED76C5">
                    <w:rPr>
                      <w:rFonts w:ascii="Arial" w:hAnsi="Arial" w:cs="Arial"/>
                      <w:sz w:val="22"/>
                      <w:szCs w:val="22"/>
                    </w:rPr>
                    <w:t>Derwent VC</w:t>
                  </w:r>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9E4979" w14:textId="77777777" w:rsidR="00ED76C5" w:rsidRPr="00ED76C5" w:rsidRDefault="00ED76C5" w:rsidP="00ED76C5">
                  <w:pPr>
                    <w:rPr>
                      <w:rFonts w:ascii="Arial" w:hAnsi="Arial" w:cs="Arial"/>
                      <w:sz w:val="22"/>
                      <w:szCs w:val="22"/>
                    </w:rPr>
                  </w:pPr>
                  <w:r w:rsidRPr="00ED76C5">
                    <w:rPr>
                      <w:rFonts w:ascii="Arial" w:hAnsi="Arial" w:cs="Arial"/>
                      <w:sz w:val="22"/>
                      <w:szCs w:val="22"/>
                    </w:rPr>
                    <w:t>44996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758A9C" w14:textId="77777777" w:rsidR="00ED76C5" w:rsidRPr="00ED76C5" w:rsidRDefault="00ED76C5" w:rsidP="00ED76C5">
                  <w:pPr>
                    <w:rPr>
                      <w:rFonts w:ascii="Arial" w:hAnsi="Arial" w:cs="Arial"/>
                      <w:sz w:val="22"/>
                      <w:szCs w:val="22"/>
                    </w:rPr>
                  </w:pPr>
                  <w:r w:rsidRPr="00ED76C5">
                    <w:rPr>
                      <w:rFonts w:ascii="Arial" w:hAnsi="Arial" w:cs="Arial"/>
                      <w:sz w:val="22"/>
                      <w:szCs w:val="22"/>
                    </w:rPr>
                    <w:t>54595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5372D6" w14:textId="77777777" w:rsidR="00ED76C5" w:rsidRPr="00ED76C5" w:rsidRDefault="00ED76C5" w:rsidP="00ED76C5">
                  <w:pPr>
                    <w:rPr>
                      <w:rFonts w:ascii="Arial" w:hAnsi="Arial" w:cs="Arial"/>
                      <w:sz w:val="22"/>
                      <w:szCs w:val="22"/>
                    </w:rPr>
                  </w:pPr>
                  <w:r w:rsidRPr="00ED76C5">
                    <w:rPr>
                      <w:rFonts w:ascii="Arial" w:hAnsi="Arial" w:cs="Arial"/>
                      <w:sz w:val="22"/>
                      <w:szCs w:val="22"/>
                    </w:rPr>
                    <w:t>59855</w:t>
                  </w:r>
                </w:p>
              </w:tc>
            </w:tr>
            <w:tr w:rsidR="00ED76C5" w:rsidRPr="00ED76C5" w14:paraId="19BE71FA" w14:textId="77777777">
              <w:trPr>
                <w:trHeight w:val="264"/>
              </w:trPr>
              <w:tc>
                <w:tcPr>
                  <w:tcW w:w="1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4C0A05" w14:textId="77777777" w:rsidR="00ED76C5" w:rsidRPr="00ED76C5" w:rsidRDefault="00ED76C5" w:rsidP="00ED76C5">
                  <w:pPr>
                    <w:rPr>
                      <w:rFonts w:ascii="Arial" w:hAnsi="Arial" w:cs="Arial"/>
                      <w:sz w:val="22"/>
                      <w:szCs w:val="22"/>
                    </w:rPr>
                  </w:pPr>
                  <w:proofErr w:type="spellStart"/>
                  <w:r w:rsidRPr="00ED76C5">
                    <w:rPr>
                      <w:rFonts w:ascii="Arial" w:hAnsi="Arial" w:cs="Arial"/>
                      <w:sz w:val="22"/>
                      <w:szCs w:val="22"/>
                    </w:rPr>
                    <w:t>Edale</w:t>
                  </w:r>
                  <w:proofErr w:type="spellEnd"/>
                  <w:r w:rsidRPr="00ED76C5">
                    <w:rPr>
                      <w:rFonts w:ascii="Arial" w:hAnsi="Arial" w:cs="Arial"/>
                      <w:sz w:val="22"/>
                      <w:szCs w:val="22"/>
                    </w:rPr>
                    <w:t xml:space="preserve"> VC</w:t>
                  </w:r>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9287A" w14:textId="77777777" w:rsidR="00ED76C5" w:rsidRPr="00ED76C5" w:rsidRDefault="00ED76C5" w:rsidP="00ED76C5">
                  <w:pPr>
                    <w:rPr>
                      <w:rFonts w:ascii="Arial" w:hAnsi="Arial" w:cs="Arial"/>
                      <w:sz w:val="22"/>
                      <w:szCs w:val="22"/>
                    </w:rPr>
                  </w:pPr>
                  <w:r w:rsidRPr="00ED76C5">
                    <w:rPr>
                      <w:rFonts w:ascii="Arial" w:hAnsi="Arial" w:cs="Arial"/>
                      <w:sz w:val="22"/>
                      <w:szCs w:val="22"/>
                    </w:rPr>
                    <w:t>13530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028ED0" w14:textId="77777777" w:rsidR="00ED76C5" w:rsidRPr="00ED76C5" w:rsidRDefault="00ED76C5" w:rsidP="00ED76C5">
                  <w:pPr>
                    <w:rPr>
                      <w:rFonts w:ascii="Arial" w:hAnsi="Arial" w:cs="Arial"/>
                      <w:sz w:val="22"/>
                      <w:szCs w:val="22"/>
                    </w:rPr>
                  </w:pPr>
                  <w:r w:rsidRPr="00ED76C5">
                    <w:rPr>
                      <w:rFonts w:ascii="Arial" w:hAnsi="Arial" w:cs="Arial"/>
                      <w:sz w:val="22"/>
                      <w:szCs w:val="22"/>
                    </w:rPr>
                    <w:t>21995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D87C6" w14:textId="77777777" w:rsidR="00ED76C5" w:rsidRPr="00ED76C5" w:rsidRDefault="00ED76C5" w:rsidP="00ED76C5">
                  <w:pPr>
                    <w:rPr>
                      <w:rFonts w:ascii="Arial" w:hAnsi="Arial" w:cs="Arial"/>
                      <w:sz w:val="22"/>
                      <w:szCs w:val="22"/>
                    </w:rPr>
                  </w:pPr>
                  <w:r w:rsidRPr="00ED76C5">
                    <w:rPr>
                      <w:rFonts w:ascii="Arial" w:hAnsi="Arial" w:cs="Arial"/>
                      <w:sz w:val="22"/>
                      <w:szCs w:val="22"/>
                    </w:rPr>
                    <w:t>16618</w:t>
                  </w:r>
                </w:p>
              </w:tc>
            </w:tr>
          </w:tbl>
          <w:p w14:paraId="3A273C64" w14:textId="77777777" w:rsidR="00ED76C5" w:rsidRPr="00ED76C5" w:rsidRDefault="00ED76C5" w:rsidP="00ED76C5">
            <w:pPr>
              <w:jc w:val="left"/>
              <w:rPr>
                <w:rFonts w:cs="Arial"/>
                <w:lang w:val="en-GB"/>
              </w:rPr>
            </w:pPr>
          </w:p>
          <w:p w14:paraId="0E44A77E" w14:textId="77777777" w:rsidR="00ED76C5" w:rsidRPr="00ED76C5" w:rsidRDefault="00ED76C5" w:rsidP="00ED76C5">
            <w:pPr>
              <w:jc w:val="left"/>
              <w:rPr>
                <w:rFonts w:cs="Arial"/>
              </w:rPr>
            </w:pPr>
          </w:p>
        </w:tc>
      </w:tr>
      <w:tr w:rsidR="00ED76C5" w:rsidRPr="00ED76C5" w14:paraId="7B621968"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200DFDE0" w14:textId="77777777" w:rsidR="00ED76C5" w:rsidRPr="00ED76C5" w:rsidRDefault="00ED76C5" w:rsidP="00ED76C5">
            <w:pPr>
              <w:rPr>
                <w:rFonts w:cs="Arial"/>
                <w:b/>
              </w:rPr>
            </w:pPr>
            <w:r w:rsidRPr="00ED76C5">
              <w:rPr>
                <w:rFonts w:cs="Arial"/>
                <w:b/>
              </w:rPr>
              <w:t xml:space="preserve">Traffic Counter Data – Derbyshire County Council </w:t>
            </w:r>
          </w:p>
        </w:tc>
        <w:tc>
          <w:tcPr>
            <w:tcW w:w="7088" w:type="dxa"/>
            <w:tcBorders>
              <w:top w:val="single" w:sz="4" w:space="0" w:color="auto"/>
              <w:left w:val="single" w:sz="4" w:space="0" w:color="auto"/>
              <w:bottom w:val="single" w:sz="4" w:space="0" w:color="auto"/>
              <w:right w:val="single" w:sz="4" w:space="0" w:color="auto"/>
            </w:tcBorders>
          </w:tcPr>
          <w:p w14:paraId="53D13CD6" w14:textId="77777777" w:rsidR="00ED76C5" w:rsidRPr="00ED76C5" w:rsidRDefault="00ED76C5" w:rsidP="00ED76C5">
            <w:pPr>
              <w:jc w:val="left"/>
              <w:rPr>
                <w:rFonts w:cs="Arial"/>
              </w:rPr>
            </w:pPr>
            <w:r w:rsidRPr="00ED76C5">
              <w:rPr>
                <w:rFonts w:cs="Arial"/>
              </w:rPr>
              <w:t>We have access to the permanent traffic counter data from the Derbyshire County Council network.</w:t>
            </w:r>
          </w:p>
          <w:p w14:paraId="1D17BC01" w14:textId="77777777" w:rsidR="00ED76C5" w:rsidRPr="00ED76C5" w:rsidRDefault="00ED76C5" w:rsidP="00ED76C5">
            <w:pPr>
              <w:jc w:val="left"/>
              <w:rPr>
                <w:rFonts w:cs="Arial"/>
              </w:rPr>
            </w:pPr>
          </w:p>
          <w:p w14:paraId="3294392C" w14:textId="77777777" w:rsidR="00ED76C5" w:rsidRPr="00ED76C5" w:rsidRDefault="00ED76C5" w:rsidP="00ED76C5">
            <w:pPr>
              <w:jc w:val="left"/>
              <w:rPr>
                <w:rFonts w:cs="Arial"/>
              </w:rPr>
            </w:pPr>
          </w:p>
        </w:tc>
      </w:tr>
      <w:tr w:rsidR="00ED76C5" w:rsidRPr="00ED76C5" w14:paraId="30C798AC"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7D75B578" w14:textId="77777777" w:rsidR="00ED76C5" w:rsidRPr="00ED76C5" w:rsidRDefault="00ED76C5" w:rsidP="00ED76C5">
            <w:pPr>
              <w:jc w:val="left"/>
              <w:rPr>
                <w:rFonts w:cs="Arial"/>
                <w:b/>
              </w:rPr>
            </w:pPr>
            <w:r w:rsidRPr="00ED76C5">
              <w:rPr>
                <w:rFonts w:cs="Arial"/>
                <w:b/>
              </w:rPr>
              <w:t>Strava</w:t>
            </w:r>
          </w:p>
        </w:tc>
        <w:tc>
          <w:tcPr>
            <w:tcW w:w="7088" w:type="dxa"/>
            <w:tcBorders>
              <w:top w:val="single" w:sz="4" w:space="0" w:color="auto"/>
              <w:left w:val="single" w:sz="4" w:space="0" w:color="auto"/>
              <w:bottom w:val="single" w:sz="4" w:space="0" w:color="auto"/>
              <w:right w:val="single" w:sz="4" w:space="0" w:color="auto"/>
            </w:tcBorders>
          </w:tcPr>
          <w:p w14:paraId="27BFC531" w14:textId="77777777" w:rsidR="00ED76C5" w:rsidRPr="00ED76C5" w:rsidRDefault="00ED76C5" w:rsidP="00ED76C5">
            <w:pPr>
              <w:jc w:val="left"/>
              <w:rPr>
                <w:rFonts w:cs="Arial"/>
              </w:rPr>
            </w:pPr>
            <w:r w:rsidRPr="00ED76C5">
              <w:rPr>
                <w:rFonts w:cs="Arial"/>
              </w:rPr>
              <w:t>We have access to Strava data for the Peak District</w:t>
            </w:r>
          </w:p>
          <w:p w14:paraId="02FCA160" w14:textId="77777777" w:rsidR="00ED76C5" w:rsidRPr="00ED76C5" w:rsidRDefault="00ED76C5" w:rsidP="00ED76C5">
            <w:pPr>
              <w:jc w:val="left"/>
              <w:rPr>
                <w:rFonts w:cs="Arial"/>
              </w:rPr>
            </w:pPr>
          </w:p>
        </w:tc>
      </w:tr>
      <w:tr w:rsidR="00ED76C5" w:rsidRPr="00ED76C5" w14:paraId="5CDC68AD" w14:textId="77777777" w:rsidTr="00ED76C5">
        <w:tc>
          <w:tcPr>
            <w:tcW w:w="2263" w:type="dxa"/>
            <w:tcBorders>
              <w:top w:val="single" w:sz="4" w:space="0" w:color="auto"/>
              <w:left w:val="single" w:sz="4" w:space="0" w:color="auto"/>
              <w:bottom w:val="single" w:sz="4" w:space="0" w:color="auto"/>
              <w:right w:val="single" w:sz="4" w:space="0" w:color="auto"/>
            </w:tcBorders>
            <w:hideMark/>
          </w:tcPr>
          <w:p w14:paraId="7438CC2F" w14:textId="77777777" w:rsidR="00ED76C5" w:rsidRPr="00ED76C5" w:rsidRDefault="00ED76C5" w:rsidP="00ED76C5">
            <w:pPr>
              <w:jc w:val="left"/>
              <w:rPr>
                <w:rFonts w:cs="Arial"/>
                <w:b/>
              </w:rPr>
            </w:pPr>
            <w:r w:rsidRPr="00ED76C5">
              <w:rPr>
                <w:rFonts w:cs="Arial"/>
                <w:b/>
              </w:rPr>
              <w:t>Cycle Hire Data</w:t>
            </w:r>
          </w:p>
        </w:tc>
        <w:tc>
          <w:tcPr>
            <w:tcW w:w="7088" w:type="dxa"/>
            <w:tcBorders>
              <w:top w:val="single" w:sz="4" w:space="0" w:color="auto"/>
              <w:left w:val="single" w:sz="4" w:space="0" w:color="auto"/>
              <w:bottom w:val="single" w:sz="4" w:space="0" w:color="auto"/>
              <w:right w:val="single" w:sz="4" w:space="0" w:color="auto"/>
            </w:tcBorders>
          </w:tcPr>
          <w:p w14:paraId="41FE25C7" w14:textId="77777777" w:rsidR="00ED76C5" w:rsidRPr="00ED76C5" w:rsidRDefault="00ED76C5" w:rsidP="00ED76C5">
            <w:pPr>
              <w:jc w:val="left"/>
              <w:rPr>
                <w:rFonts w:cs="Arial"/>
              </w:rPr>
            </w:pPr>
            <w:r w:rsidRPr="00ED76C5">
              <w:rPr>
                <w:rFonts w:cs="Arial"/>
              </w:rPr>
              <w:t xml:space="preserve">The PDNPA operates 3 Cycle Hire </w:t>
            </w:r>
            <w:proofErr w:type="spellStart"/>
            <w:r w:rsidRPr="00ED76C5">
              <w:rPr>
                <w:rFonts w:cs="Arial"/>
              </w:rPr>
              <w:t>Centres</w:t>
            </w:r>
            <w:proofErr w:type="spellEnd"/>
            <w:r w:rsidRPr="00ED76C5">
              <w:rPr>
                <w:rFonts w:cs="Arial"/>
              </w:rPr>
              <w:t xml:space="preserve"> at </w:t>
            </w:r>
            <w:proofErr w:type="spellStart"/>
            <w:r w:rsidRPr="00ED76C5">
              <w:rPr>
                <w:rFonts w:cs="Arial"/>
              </w:rPr>
              <w:t>Fairholmes</w:t>
            </w:r>
            <w:proofErr w:type="spellEnd"/>
            <w:r w:rsidRPr="00ED76C5">
              <w:rPr>
                <w:rFonts w:cs="Arial"/>
              </w:rPr>
              <w:t>, Mapleton Lane and Parsley Hay.  There are approximately 20 to 25k hires a year.</w:t>
            </w:r>
          </w:p>
          <w:p w14:paraId="4DFC2320" w14:textId="77777777" w:rsidR="00ED76C5" w:rsidRPr="00ED76C5" w:rsidRDefault="00ED76C5" w:rsidP="00ED76C5">
            <w:pPr>
              <w:jc w:val="left"/>
              <w:rPr>
                <w:rFonts w:cs="Arial"/>
              </w:rPr>
            </w:pPr>
          </w:p>
        </w:tc>
      </w:tr>
    </w:tbl>
    <w:p w14:paraId="0EA89DD3" w14:textId="77777777" w:rsidR="00ED76C5" w:rsidRPr="00ED76C5" w:rsidRDefault="00ED76C5" w:rsidP="00ED76C5">
      <w:pPr>
        <w:rPr>
          <w:rFonts w:ascii="Arial" w:hAnsi="Arial" w:cs="Arial"/>
          <w:sz w:val="22"/>
          <w:szCs w:val="22"/>
        </w:rPr>
      </w:pPr>
    </w:p>
    <w:p w14:paraId="3FEF2071" w14:textId="77777777" w:rsidR="00ED76C5" w:rsidRPr="00ED76C5" w:rsidRDefault="00ED76C5" w:rsidP="000D79A1">
      <w:pPr>
        <w:rPr>
          <w:rFonts w:ascii="Arial" w:hAnsi="Arial" w:cs="Arial"/>
          <w:sz w:val="22"/>
          <w:szCs w:val="22"/>
        </w:rPr>
      </w:pPr>
    </w:p>
    <w:p w14:paraId="4A425414" w14:textId="77777777" w:rsidR="000052F5" w:rsidRDefault="000052F5" w:rsidP="00D435DE">
      <w:pPr>
        <w:rPr>
          <w:rFonts w:ascii="Arial" w:hAnsi="Arial" w:cs="Arial"/>
          <w:sz w:val="22"/>
          <w:szCs w:val="22"/>
        </w:rPr>
      </w:pPr>
    </w:p>
    <w:p w14:paraId="1B489773" w14:textId="77777777" w:rsidR="00170A16" w:rsidRDefault="00170A16" w:rsidP="009F212A">
      <w:pPr>
        <w:rPr>
          <w:rFonts w:ascii="Arial" w:hAnsi="Arial" w:cs="Arial"/>
          <w:sz w:val="22"/>
          <w:szCs w:val="22"/>
          <w:u w:val="single"/>
        </w:rPr>
      </w:pPr>
    </w:p>
    <w:p w14:paraId="5A01DC04" w14:textId="4001ACA2" w:rsidR="009F212A" w:rsidRPr="00EE20AF" w:rsidRDefault="004D776E" w:rsidP="009F212A">
      <w:pPr>
        <w:rPr>
          <w:rFonts w:ascii="Arial" w:hAnsi="Arial" w:cs="Arial"/>
          <w:sz w:val="22"/>
          <w:szCs w:val="22"/>
          <w:u w:val="single"/>
        </w:rPr>
      </w:pPr>
      <w:r>
        <w:rPr>
          <w:rFonts w:ascii="Arial" w:hAnsi="Arial" w:cs="Arial"/>
          <w:sz w:val="22"/>
          <w:szCs w:val="22"/>
          <w:u w:val="single"/>
        </w:rPr>
        <w:t>Dates, meetings and milestones</w:t>
      </w:r>
    </w:p>
    <w:p w14:paraId="14625F85" w14:textId="77777777" w:rsidR="009F212A" w:rsidRDefault="009F212A" w:rsidP="009F212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219"/>
        <w:gridCol w:w="3204"/>
      </w:tblGrid>
      <w:tr w:rsidR="009F212A" w:rsidRPr="00170A16" w14:paraId="03BDCE0A" w14:textId="77777777" w:rsidTr="00214FFC">
        <w:tc>
          <w:tcPr>
            <w:tcW w:w="3205" w:type="dxa"/>
            <w:shd w:val="clear" w:color="auto" w:fill="auto"/>
          </w:tcPr>
          <w:p w14:paraId="1CF73188" w14:textId="1250DD91" w:rsidR="009F212A" w:rsidRPr="00170A16" w:rsidRDefault="00A22D2D" w:rsidP="00F14EB7">
            <w:pPr>
              <w:jc w:val="both"/>
              <w:rPr>
                <w:rFonts w:ascii="Arial" w:eastAsia="Arial" w:hAnsi="Arial" w:cs="Arial"/>
                <w:b/>
                <w:bCs/>
                <w:sz w:val="22"/>
                <w:szCs w:val="22"/>
              </w:rPr>
            </w:pPr>
            <w:r w:rsidRPr="00170A16">
              <w:rPr>
                <w:rFonts w:ascii="Arial" w:eastAsia="Arial" w:hAnsi="Arial" w:cs="Arial"/>
                <w:b/>
                <w:bCs/>
                <w:sz w:val="22"/>
                <w:szCs w:val="22"/>
              </w:rPr>
              <w:t>Date</w:t>
            </w:r>
          </w:p>
        </w:tc>
        <w:tc>
          <w:tcPr>
            <w:tcW w:w="3219" w:type="dxa"/>
            <w:shd w:val="clear" w:color="auto" w:fill="auto"/>
          </w:tcPr>
          <w:p w14:paraId="5233FB6F" w14:textId="7EA20E79" w:rsidR="009F212A" w:rsidRPr="00170A16" w:rsidRDefault="0011120E" w:rsidP="00F14EB7">
            <w:pPr>
              <w:jc w:val="both"/>
              <w:rPr>
                <w:rFonts w:ascii="Arial" w:eastAsia="Arial" w:hAnsi="Arial" w:cs="Arial"/>
                <w:b/>
                <w:bCs/>
                <w:sz w:val="22"/>
                <w:szCs w:val="22"/>
              </w:rPr>
            </w:pPr>
            <w:r w:rsidRPr="00170A16">
              <w:rPr>
                <w:rFonts w:ascii="Arial" w:eastAsia="Arial" w:hAnsi="Arial" w:cs="Arial"/>
                <w:b/>
                <w:bCs/>
                <w:sz w:val="22"/>
                <w:szCs w:val="22"/>
              </w:rPr>
              <w:t>Meeting</w:t>
            </w:r>
          </w:p>
        </w:tc>
        <w:tc>
          <w:tcPr>
            <w:tcW w:w="3204" w:type="dxa"/>
            <w:shd w:val="clear" w:color="auto" w:fill="auto"/>
          </w:tcPr>
          <w:p w14:paraId="2F41A0AD" w14:textId="77777777" w:rsidR="009F212A" w:rsidRPr="00170A16" w:rsidRDefault="009F212A" w:rsidP="00F14EB7">
            <w:pPr>
              <w:jc w:val="both"/>
              <w:rPr>
                <w:rFonts w:ascii="Arial" w:eastAsia="Arial" w:hAnsi="Arial" w:cs="Arial"/>
                <w:b/>
                <w:bCs/>
                <w:sz w:val="22"/>
                <w:szCs w:val="22"/>
              </w:rPr>
            </w:pPr>
            <w:r w:rsidRPr="00170A16">
              <w:rPr>
                <w:rFonts w:ascii="Arial" w:eastAsia="Arial" w:hAnsi="Arial" w:cs="Arial"/>
                <w:b/>
                <w:bCs/>
                <w:sz w:val="22"/>
                <w:szCs w:val="22"/>
              </w:rPr>
              <w:t>Further Details</w:t>
            </w:r>
          </w:p>
        </w:tc>
      </w:tr>
      <w:tr w:rsidR="009F212A" w:rsidRPr="00170A16" w14:paraId="3F79ABFC" w14:textId="77777777" w:rsidTr="00214FFC">
        <w:tc>
          <w:tcPr>
            <w:tcW w:w="3205" w:type="dxa"/>
            <w:shd w:val="clear" w:color="auto" w:fill="auto"/>
          </w:tcPr>
          <w:p w14:paraId="23960A29" w14:textId="1D74DBF7" w:rsidR="009F212A" w:rsidRPr="00170A16" w:rsidRDefault="0011120E" w:rsidP="00F14EB7">
            <w:pPr>
              <w:jc w:val="both"/>
              <w:rPr>
                <w:rFonts w:ascii="Arial" w:eastAsia="Arial" w:hAnsi="Arial" w:cs="Arial"/>
                <w:sz w:val="22"/>
                <w:szCs w:val="22"/>
              </w:rPr>
            </w:pPr>
            <w:r w:rsidRPr="00170A16">
              <w:rPr>
                <w:rFonts w:ascii="Arial" w:eastAsia="Arial" w:hAnsi="Arial" w:cs="Arial"/>
                <w:sz w:val="22"/>
                <w:szCs w:val="22"/>
              </w:rPr>
              <w:t>Week commencing</w:t>
            </w:r>
            <w:r w:rsidR="00A22D2D" w:rsidRPr="00170A16">
              <w:rPr>
                <w:rFonts w:ascii="Arial" w:eastAsia="Arial" w:hAnsi="Arial" w:cs="Arial"/>
                <w:sz w:val="22"/>
                <w:szCs w:val="22"/>
              </w:rPr>
              <w:t xml:space="preserve"> 3</w:t>
            </w:r>
            <w:r w:rsidR="00A22D2D" w:rsidRPr="00170A16">
              <w:rPr>
                <w:rFonts w:ascii="Arial" w:eastAsia="Arial" w:hAnsi="Arial" w:cs="Arial"/>
                <w:sz w:val="22"/>
                <w:szCs w:val="22"/>
                <w:vertAlign w:val="superscript"/>
              </w:rPr>
              <w:t>rd</w:t>
            </w:r>
            <w:r w:rsidR="00A22D2D" w:rsidRPr="00170A16">
              <w:rPr>
                <w:rFonts w:ascii="Arial" w:eastAsia="Arial" w:hAnsi="Arial" w:cs="Arial"/>
                <w:sz w:val="22"/>
                <w:szCs w:val="22"/>
              </w:rPr>
              <w:t xml:space="preserve"> March</w:t>
            </w:r>
          </w:p>
        </w:tc>
        <w:tc>
          <w:tcPr>
            <w:tcW w:w="3219" w:type="dxa"/>
            <w:shd w:val="clear" w:color="auto" w:fill="auto"/>
          </w:tcPr>
          <w:p w14:paraId="4E108708" w14:textId="6AFB24FD" w:rsidR="009F212A" w:rsidRPr="00170A16" w:rsidRDefault="002E6E50" w:rsidP="00F14EB7">
            <w:pPr>
              <w:jc w:val="both"/>
              <w:rPr>
                <w:rFonts w:ascii="Arial" w:eastAsia="Arial" w:hAnsi="Arial" w:cs="Arial"/>
                <w:sz w:val="22"/>
                <w:szCs w:val="22"/>
              </w:rPr>
            </w:pPr>
            <w:r w:rsidRPr="00170A16">
              <w:rPr>
                <w:rFonts w:ascii="Arial" w:eastAsia="Arial" w:hAnsi="Arial" w:cs="Arial"/>
                <w:sz w:val="22"/>
                <w:szCs w:val="22"/>
              </w:rPr>
              <w:t xml:space="preserve">Award </w:t>
            </w:r>
            <w:r w:rsidR="009F212A" w:rsidRPr="00170A16">
              <w:rPr>
                <w:rFonts w:ascii="Arial" w:eastAsia="Arial" w:hAnsi="Arial" w:cs="Arial"/>
                <w:sz w:val="22"/>
                <w:szCs w:val="22"/>
              </w:rPr>
              <w:t xml:space="preserve">of contract. </w:t>
            </w:r>
          </w:p>
        </w:tc>
        <w:tc>
          <w:tcPr>
            <w:tcW w:w="3204" w:type="dxa"/>
            <w:shd w:val="clear" w:color="auto" w:fill="auto"/>
          </w:tcPr>
          <w:p w14:paraId="6B192A53" w14:textId="0D62D25A" w:rsidR="009F212A" w:rsidRPr="00170A16" w:rsidRDefault="0011120E" w:rsidP="00F14EB7">
            <w:pPr>
              <w:jc w:val="both"/>
              <w:rPr>
                <w:rFonts w:ascii="Arial" w:eastAsia="Arial" w:hAnsi="Arial" w:cs="Arial"/>
                <w:sz w:val="22"/>
                <w:szCs w:val="22"/>
              </w:rPr>
            </w:pPr>
            <w:r w:rsidRPr="00170A16">
              <w:rPr>
                <w:rFonts w:ascii="Arial" w:eastAsia="Arial" w:hAnsi="Arial" w:cs="Arial"/>
                <w:sz w:val="22"/>
                <w:szCs w:val="22"/>
              </w:rPr>
              <w:t>All contractors notified of outcome of contract</w:t>
            </w:r>
          </w:p>
        </w:tc>
      </w:tr>
      <w:tr w:rsidR="009F212A" w:rsidRPr="00170A16" w14:paraId="0DFAC4B0" w14:textId="77777777" w:rsidTr="00214FFC">
        <w:tc>
          <w:tcPr>
            <w:tcW w:w="3205" w:type="dxa"/>
            <w:shd w:val="clear" w:color="auto" w:fill="auto"/>
          </w:tcPr>
          <w:p w14:paraId="633D45D3" w14:textId="5E5DE62E" w:rsidR="009F212A" w:rsidRPr="00170A16" w:rsidRDefault="00A22D2D" w:rsidP="00F14EB7">
            <w:pPr>
              <w:jc w:val="both"/>
              <w:rPr>
                <w:rFonts w:ascii="Arial" w:eastAsia="Arial" w:hAnsi="Arial" w:cs="Arial"/>
                <w:sz w:val="22"/>
                <w:szCs w:val="22"/>
              </w:rPr>
            </w:pPr>
            <w:r w:rsidRPr="00170A16">
              <w:rPr>
                <w:rFonts w:ascii="Arial" w:eastAsia="Arial" w:hAnsi="Arial" w:cs="Arial"/>
                <w:sz w:val="22"/>
                <w:szCs w:val="22"/>
              </w:rPr>
              <w:t>W</w:t>
            </w:r>
            <w:r w:rsidR="0011120E" w:rsidRPr="00170A16">
              <w:rPr>
                <w:rFonts w:ascii="Arial" w:eastAsia="Arial" w:hAnsi="Arial" w:cs="Arial"/>
                <w:sz w:val="22"/>
                <w:szCs w:val="22"/>
              </w:rPr>
              <w:t xml:space="preserve">eek commencing </w:t>
            </w:r>
            <w:r w:rsidRPr="00170A16">
              <w:rPr>
                <w:rFonts w:ascii="Arial" w:eastAsia="Arial" w:hAnsi="Arial" w:cs="Arial"/>
                <w:sz w:val="22"/>
                <w:szCs w:val="22"/>
              </w:rPr>
              <w:t>10</w:t>
            </w:r>
            <w:r w:rsidRPr="00170A16">
              <w:rPr>
                <w:rFonts w:ascii="Arial" w:eastAsia="Arial" w:hAnsi="Arial" w:cs="Arial"/>
                <w:sz w:val="22"/>
                <w:szCs w:val="22"/>
                <w:vertAlign w:val="superscript"/>
              </w:rPr>
              <w:t>th</w:t>
            </w:r>
            <w:r w:rsidRPr="00170A16">
              <w:rPr>
                <w:rFonts w:ascii="Arial" w:eastAsia="Arial" w:hAnsi="Arial" w:cs="Arial"/>
                <w:sz w:val="22"/>
                <w:szCs w:val="22"/>
              </w:rPr>
              <w:t xml:space="preserve"> March </w:t>
            </w:r>
          </w:p>
          <w:p w14:paraId="58285EF1" w14:textId="77777777" w:rsidR="00EE20AF" w:rsidRPr="00170A16" w:rsidRDefault="00EE20AF" w:rsidP="00F14EB7">
            <w:pPr>
              <w:jc w:val="both"/>
              <w:rPr>
                <w:rFonts w:ascii="Arial" w:eastAsia="Arial" w:hAnsi="Arial" w:cs="Arial"/>
                <w:sz w:val="22"/>
                <w:szCs w:val="22"/>
              </w:rPr>
            </w:pPr>
          </w:p>
        </w:tc>
        <w:tc>
          <w:tcPr>
            <w:tcW w:w="3219" w:type="dxa"/>
            <w:shd w:val="clear" w:color="auto" w:fill="auto"/>
          </w:tcPr>
          <w:p w14:paraId="1FCF1BD2" w14:textId="776C3F2F" w:rsidR="00EE20AF" w:rsidRPr="00170A16" w:rsidRDefault="00A22D2D" w:rsidP="00A22D2D">
            <w:pPr>
              <w:jc w:val="both"/>
              <w:rPr>
                <w:rFonts w:ascii="Arial" w:eastAsia="Arial" w:hAnsi="Arial" w:cs="Arial"/>
                <w:sz w:val="22"/>
                <w:szCs w:val="22"/>
              </w:rPr>
            </w:pPr>
            <w:r w:rsidRPr="00170A16">
              <w:rPr>
                <w:rFonts w:ascii="Arial" w:eastAsia="Arial" w:hAnsi="Arial" w:cs="Arial"/>
                <w:sz w:val="22"/>
                <w:szCs w:val="22"/>
              </w:rPr>
              <w:t xml:space="preserve">Inception meeting </w:t>
            </w:r>
            <w:r w:rsidR="00C2526C" w:rsidRPr="00170A16">
              <w:rPr>
                <w:rFonts w:ascii="Arial" w:eastAsia="Arial" w:hAnsi="Arial" w:cs="Arial"/>
                <w:sz w:val="22"/>
                <w:szCs w:val="22"/>
              </w:rPr>
              <w:t>online</w:t>
            </w:r>
            <w:r w:rsidR="00EC7A9F" w:rsidRPr="00170A16">
              <w:rPr>
                <w:rFonts w:ascii="Arial" w:eastAsia="Arial" w:hAnsi="Arial" w:cs="Arial"/>
                <w:sz w:val="22"/>
                <w:szCs w:val="22"/>
              </w:rPr>
              <w:t xml:space="preserve"> via Teams</w:t>
            </w:r>
          </w:p>
        </w:tc>
        <w:tc>
          <w:tcPr>
            <w:tcW w:w="3204" w:type="dxa"/>
            <w:shd w:val="clear" w:color="auto" w:fill="auto"/>
          </w:tcPr>
          <w:p w14:paraId="676AF9B7" w14:textId="1DF1BA68" w:rsidR="009F212A" w:rsidRPr="00170A16" w:rsidRDefault="0011120E" w:rsidP="00F14EB7">
            <w:pPr>
              <w:jc w:val="both"/>
              <w:rPr>
                <w:rFonts w:ascii="Arial" w:eastAsia="Arial" w:hAnsi="Arial" w:cs="Arial"/>
                <w:sz w:val="22"/>
                <w:szCs w:val="22"/>
              </w:rPr>
            </w:pPr>
            <w:r w:rsidRPr="00170A16">
              <w:rPr>
                <w:rFonts w:ascii="Arial" w:eastAsia="Arial" w:hAnsi="Arial" w:cs="Arial"/>
                <w:sz w:val="22"/>
                <w:szCs w:val="22"/>
              </w:rPr>
              <w:t>Meeting with staff team of Yorkshire Dales &amp; Peak District National Park</w:t>
            </w:r>
            <w:r w:rsidR="00EC7A9F" w:rsidRPr="00170A16">
              <w:rPr>
                <w:rFonts w:ascii="Arial" w:eastAsia="Arial" w:hAnsi="Arial" w:cs="Arial"/>
                <w:sz w:val="22"/>
                <w:szCs w:val="22"/>
              </w:rPr>
              <w:t xml:space="preserve"> via Microsoft Teams, within 1 week of starting date, 1.5 hours. The Consultant will establish the meeting date, agenda and take meeting notes. Minutes of the meeting will be emailed to all staff within </w:t>
            </w:r>
            <w:r w:rsidR="00EC7A9F" w:rsidRPr="00170A16">
              <w:rPr>
                <w:rFonts w:ascii="Arial" w:eastAsia="Arial" w:hAnsi="Arial" w:cs="Arial"/>
                <w:sz w:val="22"/>
                <w:szCs w:val="22"/>
              </w:rPr>
              <w:lastRenderedPageBreak/>
              <w:t>1 week.</w:t>
            </w:r>
            <w:r w:rsidR="00C8664A" w:rsidRPr="00170A16">
              <w:rPr>
                <w:rFonts w:ascii="Arial" w:eastAsia="Arial" w:hAnsi="Arial" w:cs="Arial"/>
                <w:sz w:val="22"/>
                <w:szCs w:val="22"/>
              </w:rPr>
              <w:t xml:space="preserve">  Meeting could be in person if desired. </w:t>
            </w:r>
          </w:p>
        </w:tc>
      </w:tr>
      <w:tr w:rsidR="009F212A" w:rsidRPr="00170A16" w14:paraId="6B2E63C4" w14:textId="77777777" w:rsidTr="00214FFC">
        <w:tc>
          <w:tcPr>
            <w:tcW w:w="3205" w:type="dxa"/>
            <w:shd w:val="clear" w:color="auto" w:fill="auto"/>
          </w:tcPr>
          <w:p w14:paraId="68585A4B" w14:textId="2E47CBAC" w:rsidR="009F212A" w:rsidRPr="00170A16" w:rsidRDefault="00A22D2D" w:rsidP="00F14EB7">
            <w:pPr>
              <w:jc w:val="both"/>
              <w:rPr>
                <w:rFonts w:ascii="Arial" w:eastAsia="Arial" w:hAnsi="Arial" w:cs="Arial"/>
                <w:sz w:val="22"/>
                <w:szCs w:val="22"/>
              </w:rPr>
            </w:pPr>
            <w:r w:rsidRPr="00170A16">
              <w:rPr>
                <w:rFonts w:ascii="Arial" w:eastAsia="Arial" w:hAnsi="Arial" w:cs="Arial"/>
                <w:sz w:val="22"/>
                <w:szCs w:val="22"/>
              </w:rPr>
              <w:lastRenderedPageBreak/>
              <w:t xml:space="preserve">Tuesday </w:t>
            </w:r>
            <w:r w:rsidR="0011120E" w:rsidRPr="00170A16">
              <w:rPr>
                <w:rFonts w:ascii="Arial" w:eastAsia="Arial" w:hAnsi="Arial" w:cs="Arial"/>
                <w:sz w:val="22"/>
                <w:szCs w:val="22"/>
              </w:rPr>
              <w:t>8</w:t>
            </w:r>
            <w:r w:rsidR="0011120E" w:rsidRPr="00170A16">
              <w:rPr>
                <w:rFonts w:ascii="Arial" w:eastAsia="Arial" w:hAnsi="Arial" w:cs="Arial"/>
                <w:sz w:val="22"/>
                <w:szCs w:val="22"/>
                <w:vertAlign w:val="superscript"/>
              </w:rPr>
              <w:t>th</w:t>
            </w:r>
            <w:r w:rsidR="0011120E" w:rsidRPr="00170A16">
              <w:rPr>
                <w:rFonts w:ascii="Arial" w:eastAsia="Arial" w:hAnsi="Arial" w:cs="Arial"/>
                <w:sz w:val="22"/>
                <w:szCs w:val="22"/>
              </w:rPr>
              <w:t xml:space="preserve"> April</w:t>
            </w:r>
          </w:p>
        </w:tc>
        <w:tc>
          <w:tcPr>
            <w:tcW w:w="3219" w:type="dxa"/>
            <w:shd w:val="clear" w:color="auto" w:fill="auto"/>
          </w:tcPr>
          <w:p w14:paraId="67F31166" w14:textId="7D979256" w:rsidR="009F212A" w:rsidRPr="00170A16" w:rsidRDefault="0011120E" w:rsidP="00A22D2D">
            <w:pPr>
              <w:jc w:val="both"/>
              <w:rPr>
                <w:rFonts w:ascii="Arial" w:eastAsia="Arial" w:hAnsi="Arial" w:cs="Arial"/>
                <w:sz w:val="22"/>
                <w:szCs w:val="22"/>
              </w:rPr>
            </w:pPr>
            <w:r w:rsidRPr="00170A16">
              <w:rPr>
                <w:rFonts w:ascii="Arial" w:eastAsia="Arial" w:hAnsi="Arial" w:cs="Arial"/>
                <w:sz w:val="22"/>
                <w:szCs w:val="22"/>
              </w:rPr>
              <w:t xml:space="preserve">Joint </w:t>
            </w:r>
            <w:r w:rsidR="00C2526C" w:rsidRPr="00170A16">
              <w:rPr>
                <w:rFonts w:ascii="Arial" w:eastAsia="Arial" w:hAnsi="Arial" w:cs="Arial"/>
                <w:sz w:val="22"/>
                <w:szCs w:val="22"/>
              </w:rPr>
              <w:t xml:space="preserve">meeting Yorkshire Dales &amp; Peak </w:t>
            </w:r>
            <w:r w:rsidR="00170A16" w:rsidRPr="00170A16">
              <w:rPr>
                <w:rFonts w:ascii="Arial" w:eastAsia="Arial" w:hAnsi="Arial" w:cs="Arial"/>
                <w:sz w:val="22"/>
                <w:szCs w:val="22"/>
              </w:rPr>
              <w:t>District and</w:t>
            </w:r>
            <w:r w:rsidR="00C8664A" w:rsidRPr="00170A16">
              <w:rPr>
                <w:rFonts w:ascii="Arial" w:eastAsia="Arial" w:hAnsi="Arial" w:cs="Arial"/>
                <w:sz w:val="22"/>
                <w:szCs w:val="22"/>
              </w:rPr>
              <w:t xml:space="preserve"> presentation on progress</w:t>
            </w:r>
          </w:p>
          <w:p w14:paraId="208CDE97" w14:textId="77777777" w:rsidR="00EE20AF" w:rsidRPr="00170A16" w:rsidRDefault="00EE20AF" w:rsidP="00F14EB7">
            <w:pPr>
              <w:jc w:val="both"/>
              <w:rPr>
                <w:rFonts w:ascii="Arial" w:eastAsia="Arial" w:hAnsi="Arial" w:cs="Arial"/>
                <w:sz w:val="22"/>
                <w:szCs w:val="22"/>
              </w:rPr>
            </w:pPr>
          </w:p>
        </w:tc>
        <w:tc>
          <w:tcPr>
            <w:tcW w:w="3204" w:type="dxa"/>
            <w:shd w:val="clear" w:color="auto" w:fill="auto"/>
          </w:tcPr>
          <w:p w14:paraId="57441D8C" w14:textId="471FC843" w:rsidR="009F212A" w:rsidRPr="00170A16" w:rsidRDefault="00C8664A" w:rsidP="00F14EB7">
            <w:pPr>
              <w:jc w:val="both"/>
              <w:rPr>
                <w:rFonts w:ascii="Arial" w:eastAsia="Arial" w:hAnsi="Arial" w:cs="Arial"/>
                <w:sz w:val="22"/>
                <w:szCs w:val="22"/>
              </w:rPr>
            </w:pPr>
            <w:r w:rsidRPr="00170A16">
              <w:rPr>
                <w:rFonts w:ascii="Arial" w:eastAsia="Arial" w:hAnsi="Arial" w:cs="Arial"/>
                <w:sz w:val="22"/>
                <w:szCs w:val="22"/>
              </w:rPr>
              <w:t xml:space="preserve">Meeting with all staff.  </w:t>
            </w:r>
            <w:r w:rsidR="00214FFC" w:rsidRPr="00170A16">
              <w:rPr>
                <w:rFonts w:ascii="Arial" w:eastAsia="Arial" w:hAnsi="Arial" w:cs="Arial"/>
                <w:sz w:val="22"/>
                <w:szCs w:val="22"/>
              </w:rPr>
              <w:t>PowerPoint P</w:t>
            </w:r>
            <w:r w:rsidRPr="00170A16">
              <w:rPr>
                <w:rFonts w:ascii="Arial" w:eastAsia="Arial" w:hAnsi="Arial" w:cs="Arial"/>
                <w:sz w:val="22"/>
                <w:szCs w:val="22"/>
              </w:rPr>
              <w:t>resentation</w:t>
            </w:r>
            <w:r w:rsidR="00214FFC" w:rsidRPr="00170A16">
              <w:rPr>
                <w:rFonts w:ascii="Arial" w:eastAsia="Arial" w:hAnsi="Arial" w:cs="Arial"/>
                <w:sz w:val="22"/>
                <w:szCs w:val="22"/>
              </w:rPr>
              <w:t xml:space="preserve"> detailing</w:t>
            </w:r>
            <w:r w:rsidRPr="00170A16">
              <w:rPr>
                <w:rFonts w:ascii="Arial" w:eastAsia="Arial" w:hAnsi="Arial" w:cs="Arial"/>
                <w:sz w:val="22"/>
                <w:szCs w:val="22"/>
              </w:rPr>
              <w:t xml:space="preserve"> progress</w:t>
            </w:r>
            <w:r w:rsidR="00214FFC" w:rsidRPr="00170A16">
              <w:rPr>
                <w:rFonts w:ascii="Arial" w:eastAsia="Arial" w:hAnsi="Arial" w:cs="Arial"/>
                <w:sz w:val="22"/>
                <w:szCs w:val="22"/>
              </w:rPr>
              <w:t xml:space="preserve">.  Q&amp;A from all staff on presentation and progress. </w:t>
            </w:r>
          </w:p>
        </w:tc>
      </w:tr>
      <w:tr w:rsidR="00214FFC" w:rsidRPr="00170A16" w14:paraId="0C83574C" w14:textId="77777777" w:rsidTr="00214FFC">
        <w:tc>
          <w:tcPr>
            <w:tcW w:w="3205" w:type="dxa"/>
            <w:shd w:val="clear" w:color="auto" w:fill="auto"/>
          </w:tcPr>
          <w:p w14:paraId="3FFCA6A1" w14:textId="1A244779" w:rsidR="00214FFC" w:rsidRPr="00170A16" w:rsidRDefault="00214FFC" w:rsidP="00F14EB7">
            <w:pPr>
              <w:jc w:val="both"/>
              <w:rPr>
                <w:rFonts w:ascii="Arial" w:eastAsia="Arial" w:hAnsi="Arial" w:cs="Arial"/>
                <w:sz w:val="22"/>
                <w:szCs w:val="22"/>
              </w:rPr>
            </w:pPr>
            <w:r w:rsidRPr="00170A16">
              <w:rPr>
                <w:rFonts w:ascii="Arial" w:eastAsia="Arial" w:hAnsi="Arial" w:cs="Arial"/>
                <w:sz w:val="22"/>
                <w:szCs w:val="22"/>
              </w:rPr>
              <w:t>Monday 28</w:t>
            </w:r>
            <w:r w:rsidRPr="00170A16">
              <w:rPr>
                <w:rFonts w:ascii="Arial" w:eastAsia="Arial" w:hAnsi="Arial" w:cs="Arial"/>
                <w:sz w:val="22"/>
                <w:szCs w:val="22"/>
                <w:vertAlign w:val="superscript"/>
              </w:rPr>
              <w:t>th</w:t>
            </w:r>
            <w:r w:rsidRPr="00170A16">
              <w:rPr>
                <w:rFonts w:ascii="Arial" w:eastAsia="Arial" w:hAnsi="Arial" w:cs="Arial"/>
                <w:sz w:val="22"/>
                <w:szCs w:val="22"/>
              </w:rPr>
              <w:t xml:space="preserve"> April</w:t>
            </w:r>
          </w:p>
          <w:p w14:paraId="566E3C8A" w14:textId="77E0E21E" w:rsidR="00214FFC" w:rsidRPr="00170A16" w:rsidRDefault="00214FFC" w:rsidP="0011120E">
            <w:pPr>
              <w:tabs>
                <w:tab w:val="left" w:pos="2143"/>
              </w:tabs>
              <w:jc w:val="both"/>
              <w:rPr>
                <w:rFonts w:ascii="Arial" w:eastAsia="Arial" w:hAnsi="Arial" w:cs="Arial"/>
                <w:sz w:val="22"/>
                <w:szCs w:val="22"/>
              </w:rPr>
            </w:pPr>
          </w:p>
        </w:tc>
        <w:tc>
          <w:tcPr>
            <w:tcW w:w="3219" w:type="dxa"/>
            <w:shd w:val="clear" w:color="auto" w:fill="auto"/>
          </w:tcPr>
          <w:p w14:paraId="5E1567E7" w14:textId="5A914BEC" w:rsidR="00214FFC" w:rsidRPr="00170A16" w:rsidRDefault="00214FFC" w:rsidP="0011120E">
            <w:pPr>
              <w:jc w:val="both"/>
              <w:rPr>
                <w:rFonts w:ascii="Arial" w:eastAsia="Arial" w:hAnsi="Arial" w:cs="Arial"/>
                <w:sz w:val="22"/>
                <w:szCs w:val="22"/>
              </w:rPr>
            </w:pPr>
            <w:r w:rsidRPr="00170A16">
              <w:rPr>
                <w:rFonts w:ascii="Arial" w:eastAsia="Arial" w:hAnsi="Arial" w:cs="Arial"/>
                <w:sz w:val="22"/>
                <w:szCs w:val="22"/>
              </w:rPr>
              <w:t>Progress meeting and draft report</w:t>
            </w:r>
          </w:p>
        </w:tc>
        <w:tc>
          <w:tcPr>
            <w:tcW w:w="3204" w:type="dxa"/>
            <w:shd w:val="clear" w:color="auto" w:fill="auto"/>
          </w:tcPr>
          <w:p w14:paraId="7C2C3593" w14:textId="3AD5F430" w:rsidR="00214FFC" w:rsidRPr="00170A16" w:rsidRDefault="00214FFC" w:rsidP="00F14EB7">
            <w:pPr>
              <w:jc w:val="both"/>
              <w:rPr>
                <w:rFonts w:ascii="Arial" w:eastAsia="Arial" w:hAnsi="Arial" w:cs="Arial"/>
                <w:sz w:val="22"/>
                <w:szCs w:val="22"/>
              </w:rPr>
            </w:pPr>
            <w:r w:rsidRPr="00170A16">
              <w:rPr>
                <w:rFonts w:ascii="Arial" w:eastAsia="Arial" w:hAnsi="Arial" w:cs="Arial"/>
                <w:sz w:val="22"/>
                <w:szCs w:val="22"/>
              </w:rPr>
              <w:t>Progress meeting online with draft report sent to both National Parks</w:t>
            </w:r>
            <w:r w:rsidR="00170A16">
              <w:rPr>
                <w:rFonts w:ascii="Arial" w:eastAsia="Arial" w:hAnsi="Arial" w:cs="Arial"/>
                <w:sz w:val="22"/>
                <w:szCs w:val="22"/>
              </w:rPr>
              <w:t>.</w:t>
            </w:r>
          </w:p>
          <w:p w14:paraId="763FE6BA" w14:textId="131A89FC" w:rsidR="00214FFC" w:rsidRPr="00170A16" w:rsidRDefault="00214FFC" w:rsidP="00F14EB7">
            <w:pPr>
              <w:jc w:val="both"/>
              <w:rPr>
                <w:rFonts w:ascii="Arial" w:eastAsia="Arial" w:hAnsi="Arial" w:cs="Arial"/>
                <w:sz w:val="22"/>
                <w:szCs w:val="22"/>
              </w:rPr>
            </w:pPr>
          </w:p>
        </w:tc>
      </w:tr>
      <w:tr w:rsidR="00214FFC" w:rsidRPr="00170A16" w14:paraId="35153DA2" w14:textId="77777777" w:rsidTr="00214FFC">
        <w:tc>
          <w:tcPr>
            <w:tcW w:w="3205" w:type="dxa"/>
            <w:shd w:val="clear" w:color="auto" w:fill="auto"/>
          </w:tcPr>
          <w:p w14:paraId="06758405" w14:textId="47104EF9" w:rsidR="00214FFC" w:rsidRPr="00170A16" w:rsidRDefault="00214FFC" w:rsidP="00F14EB7">
            <w:pPr>
              <w:jc w:val="both"/>
              <w:rPr>
                <w:rFonts w:ascii="Arial" w:eastAsia="Arial" w:hAnsi="Arial" w:cs="Arial"/>
                <w:sz w:val="22"/>
                <w:szCs w:val="22"/>
              </w:rPr>
            </w:pPr>
            <w:r w:rsidRPr="00170A16">
              <w:rPr>
                <w:rFonts w:ascii="Arial" w:eastAsia="Arial" w:hAnsi="Arial" w:cs="Arial"/>
                <w:sz w:val="22"/>
                <w:szCs w:val="22"/>
              </w:rPr>
              <w:t>Friday 9</w:t>
            </w:r>
            <w:r w:rsidRPr="00170A16">
              <w:rPr>
                <w:rFonts w:ascii="Arial" w:eastAsia="Arial" w:hAnsi="Arial" w:cs="Arial"/>
                <w:sz w:val="22"/>
                <w:szCs w:val="22"/>
                <w:vertAlign w:val="superscript"/>
              </w:rPr>
              <w:t>th</w:t>
            </w:r>
            <w:r w:rsidRPr="00170A16">
              <w:rPr>
                <w:rFonts w:ascii="Arial" w:eastAsia="Arial" w:hAnsi="Arial" w:cs="Arial"/>
                <w:sz w:val="22"/>
                <w:szCs w:val="22"/>
              </w:rPr>
              <w:t xml:space="preserve"> May</w:t>
            </w:r>
          </w:p>
        </w:tc>
        <w:tc>
          <w:tcPr>
            <w:tcW w:w="3219" w:type="dxa"/>
            <w:shd w:val="clear" w:color="auto" w:fill="auto"/>
          </w:tcPr>
          <w:p w14:paraId="655661E5" w14:textId="773E2647" w:rsidR="00214FFC" w:rsidRPr="00170A16" w:rsidRDefault="00214FFC" w:rsidP="004D776E">
            <w:pPr>
              <w:jc w:val="both"/>
              <w:rPr>
                <w:rFonts w:ascii="Arial" w:eastAsia="Arial" w:hAnsi="Arial" w:cs="Arial"/>
                <w:sz w:val="22"/>
                <w:szCs w:val="22"/>
              </w:rPr>
            </w:pPr>
            <w:r w:rsidRPr="00170A16">
              <w:rPr>
                <w:rFonts w:ascii="Arial" w:eastAsia="Arial" w:hAnsi="Arial" w:cs="Arial"/>
                <w:sz w:val="22"/>
                <w:szCs w:val="22"/>
              </w:rPr>
              <w:t>Final report due.</w:t>
            </w:r>
          </w:p>
        </w:tc>
        <w:tc>
          <w:tcPr>
            <w:tcW w:w="3204" w:type="dxa"/>
            <w:shd w:val="clear" w:color="auto" w:fill="auto"/>
          </w:tcPr>
          <w:p w14:paraId="3DF6833B" w14:textId="264F5FDD" w:rsidR="00214FFC" w:rsidRPr="00170A16" w:rsidRDefault="00214FFC" w:rsidP="00F14EB7">
            <w:pPr>
              <w:jc w:val="both"/>
              <w:rPr>
                <w:rFonts w:ascii="Arial" w:eastAsia="Arial" w:hAnsi="Arial" w:cs="Arial"/>
                <w:sz w:val="22"/>
                <w:szCs w:val="22"/>
              </w:rPr>
            </w:pPr>
            <w:r w:rsidRPr="00170A16">
              <w:rPr>
                <w:rFonts w:ascii="Arial" w:eastAsia="Arial" w:hAnsi="Arial" w:cs="Arial"/>
                <w:sz w:val="22"/>
                <w:szCs w:val="22"/>
              </w:rPr>
              <w:t xml:space="preserve">Final report due.  Final presentation via PowerPoint or equivalent on final report and findings. </w:t>
            </w:r>
          </w:p>
        </w:tc>
      </w:tr>
    </w:tbl>
    <w:p w14:paraId="0B1CFE99" w14:textId="77777777" w:rsidR="00A22D2D" w:rsidRPr="00170A16" w:rsidRDefault="00A22D2D" w:rsidP="00A22D2D"/>
    <w:p w14:paraId="75055D74" w14:textId="7390778D" w:rsidR="00A248D3" w:rsidRPr="00170A16" w:rsidRDefault="00A248D3" w:rsidP="00B832E1">
      <w:pPr>
        <w:rPr>
          <w:rFonts w:ascii="Arial" w:hAnsi="Arial" w:cs="Arial"/>
          <w:sz w:val="22"/>
          <w:szCs w:val="22"/>
        </w:rPr>
      </w:pPr>
      <w:r w:rsidRPr="00170A16">
        <w:rPr>
          <w:rFonts w:ascii="Arial" w:hAnsi="Arial" w:cs="Arial"/>
          <w:sz w:val="22"/>
          <w:szCs w:val="22"/>
        </w:rPr>
        <w:t>No additional provision for sites visits</w:t>
      </w:r>
      <w:r w:rsidR="009A3B4F">
        <w:rPr>
          <w:rFonts w:ascii="Arial" w:hAnsi="Arial" w:cs="Arial"/>
          <w:sz w:val="22"/>
          <w:szCs w:val="22"/>
        </w:rPr>
        <w:t xml:space="preserve"> to either National Park</w:t>
      </w:r>
      <w:r w:rsidR="00170A16">
        <w:rPr>
          <w:rFonts w:ascii="Arial" w:hAnsi="Arial" w:cs="Arial"/>
          <w:sz w:val="22"/>
          <w:szCs w:val="22"/>
        </w:rPr>
        <w:t xml:space="preserve"> are to be included in the quotation</w:t>
      </w:r>
      <w:r w:rsidR="009A3B4F">
        <w:rPr>
          <w:rFonts w:ascii="Arial" w:hAnsi="Arial" w:cs="Arial"/>
          <w:sz w:val="22"/>
          <w:szCs w:val="22"/>
        </w:rPr>
        <w:t>.</w:t>
      </w:r>
      <w:r w:rsidR="00170A16">
        <w:rPr>
          <w:rFonts w:ascii="Arial" w:hAnsi="Arial" w:cs="Arial"/>
          <w:sz w:val="22"/>
          <w:szCs w:val="22"/>
        </w:rPr>
        <w:t xml:space="preserve"> The economic business case for active travel planning is envisaged as a p</w:t>
      </w:r>
      <w:r w:rsidRPr="00170A16">
        <w:rPr>
          <w:rFonts w:ascii="Arial" w:hAnsi="Arial" w:cs="Arial"/>
          <w:sz w:val="22"/>
          <w:szCs w:val="22"/>
        </w:rPr>
        <w:t>redominately</w:t>
      </w:r>
      <w:r w:rsidR="00170A16">
        <w:rPr>
          <w:rFonts w:ascii="Arial" w:hAnsi="Arial" w:cs="Arial"/>
          <w:sz w:val="22"/>
          <w:szCs w:val="22"/>
        </w:rPr>
        <w:t xml:space="preserve"> a</w:t>
      </w:r>
      <w:r w:rsidRPr="00170A16">
        <w:rPr>
          <w:rFonts w:ascii="Arial" w:hAnsi="Arial" w:cs="Arial"/>
          <w:sz w:val="22"/>
          <w:szCs w:val="22"/>
        </w:rPr>
        <w:t xml:space="preserve"> desk-based exercise. </w:t>
      </w:r>
    </w:p>
    <w:p w14:paraId="4D6C651A" w14:textId="77777777" w:rsidR="00A248D3" w:rsidRDefault="00A248D3" w:rsidP="00B832E1">
      <w:pPr>
        <w:rPr>
          <w:rFonts w:ascii="Arial" w:hAnsi="Arial" w:cs="Arial"/>
          <w:sz w:val="22"/>
          <w:szCs w:val="22"/>
          <w:u w:val="single"/>
        </w:rPr>
      </w:pPr>
    </w:p>
    <w:p w14:paraId="7E99A233" w14:textId="4B1DB317" w:rsidR="00C2526C" w:rsidRDefault="00C2526C" w:rsidP="00B832E1">
      <w:pPr>
        <w:rPr>
          <w:rFonts w:ascii="Arial" w:hAnsi="Arial" w:cs="Arial"/>
          <w:sz w:val="22"/>
          <w:szCs w:val="22"/>
          <w:u w:val="single"/>
        </w:rPr>
      </w:pPr>
      <w:r>
        <w:rPr>
          <w:rFonts w:ascii="Arial" w:hAnsi="Arial" w:cs="Arial"/>
          <w:sz w:val="22"/>
          <w:szCs w:val="22"/>
          <w:u w:val="single"/>
        </w:rPr>
        <w:t xml:space="preserve">Communication </w:t>
      </w:r>
    </w:p>
    <w:p w14:paraId="3F23BA20" w14:textId="77777777" w:rsidR="00C2526C" w:rsidRDefault="00C2526C" w:rsidP="00B832E1">
      <w:pPr>
        <w:rPr>
          <w:rFonts w:ascii="Arial" w:hAnsi="Arial" w:cs="Arial"/>
          <w:sz w:val="22"/>
          <w:szCs w:val="22"/>
          <w:u w:val="single"/>
        </w:rPr>
      </w:pPr>
    </w:p>
    <w:p w14:paraId="4802E64D" w14:textId="2099D868" w:rsidR="00C2526C" w:rsidRDefault="00B86649" w:rsidP="00B832E1">
      <w:pPr>
        <w:rPr>
          <w:rFonts w:ascii="Arial" w:hAnsi="Arial" w:cs="Arial"/>
          <w:sz w:val="22"/>
          <w:szCs w:val="22"/>
        </w:rPr>
      </w:pPr>
      <w:r>
        <w:rPr>
          <w:rFonts w:ascii="Arial" w:hAnsi="Arial" w:cs="Arial"/>
          <w:sz w:val="22"/>
          <w:szCs w:val="22"/>
        </w:rPr>
        <w:t>Clear communication between the consultant and National Parks project team should be maintained throughout the project.  In addition to the meetings outlined above,</w:t>
      </w:r>
      <w:r w:rsidR="000D79A1">
        <w:rPr>
          <w:rFonts w:ascii="Arial" w:hAnsi="Arial" w:cs="Arial"/>
          <w:sz w:val="22"/>
          <w:szCs w:val="22"/>
        </w:rPr>
        <w:t xml:space="preserve"> we would expect</w:t>
      </w:r>
      <w:r>
        <w:rPr>
          <w:rFonts w:ascii="Arial" w:hAnsi="Arial" w:cs="Arial"/>
          <w:sz w:val="22"/>
          <w:szCs w:val="22"/>
        </w:rPr>
        <w:t xml:space="preserve"> a minimum of a 30-minute </w:t>
      </w:r>
      <w:r w:rsidR="009732DB">
        <w:rPr>
          <w:rFonts w:ascii="Arial" w:hAnsi="Arial" w:cs="Arial"/>
          <w:sz w:val="22"/>
          <w:szCs w:val="22"/>
        </w:rPr>
        <w:t xml:space="preserve">Teams </w:t>
      </w:r>
      <w:r>
        <w:rPr>
          <w:rFonts w:ascii="Arial" w:hAnsi="Arial" w:cs="Arial"/>
          <w:sz w:val="22"/>
          <w:szCs w:val="22"/>
        </w:rPr>
        <w:t>call to both the Yorkshire Dales team and Peaks District team</w:t>
      </w:r>
      <w:r w:rsidR="000D79A1">
        <w:rPr>
          <w:rFonts w:ascii="Arial" w:hAnsi="Arial" w:cs="Arial"/>
          <w:sz w:val="22"/>
          <w:szCs w:val="22"/>
        </w:rPr>
        <w:t xml:space="preserve"> each week</w:t>
      </w:r>
      <w:r w:rsidR="00214FFC">
        <w:rPr>
          <w:rFonts w:ascii="Arial" w:hAnsi="Arial" w:cs="Arial"/>
          <w:sz w:val="22"/>
          <w:szCs w:val="22"/>
        </w:rPr>
        <w:t xml:space="preserve"> and any other additional meetings by agreement.</w:t>
      </w:r>
    </w:p>
    <w:p w14:paraId="0EEBD660" w14:textId="088BED28" w:rsidR="00E970A6" w:rsidRDefault="00E970A6" w:rsidP="00B832E1">
      <w:pPr>
        <w:rPr>
          <w:rFonts w:ascii="Arial" w:hAnsi="Arial" w:cs="Arial"/>
          <w:sz w:val="22"/>
          <w:szCs w:val="22"/>
        </w:rPr>
      </w:pPr>
    </w:p>
    <w:p w14:paraId="7B15C78F" w14:textId="3198370A" w:rsidR="00E970A6" w:rsidRDefault="00E970A6" w:rsidP="00B832E1">
      <w:pPr>
        <w:rPr>
          <w:rFonts w:ascii="Arial" w:hAnsi="Arial" w:cs="Arial"/>
          <w:sz w:val="22"/>
          <w:szCs w:val="22"/>
        </w:rPr>
      </w:pPr>
      <w:r>
        <w:rPr>
          <w:rFonts w:ascii="Arial" w:hAnsi="Arial" w:cs="Arial"/>
          <w:sz w:val="22"/>
          <w:szCs w:val="22"/>
        </w:rPr>
        <w:t>The Consultant will receive instructions from representatives of the Yorkshire Dales team and Peak District team detailed below</w:t>
      </w:r>
      <w:r w:rsidR="009A3B4F">
        <w:rPr>
          <w:rFonts w:ascii="Arial" w:hAnsi="Arial" w:cs="Arial"/>
          <w:sz w:val="22"/>
          <w:szCs w:val="22"/>
        </w:rPr>
        <w:t>.</w:t>
      </w:r>
    </w:p>
    <w:p w14:paraId="69673A6E" w14:textId="77777777" w:rsidR="00E970A6" w:rsidRDefault="00E970A6" w:rsidP="00B832E1">
      <w:pPr>
        <w:rPr>
          <w:rFonts w:ascii="Arial" w:hAnsi="Arial" w:cs="Arial"/>
          <w:sz w:val="22"/>
          <w:szCs w:val="22"/>
        </w:rPr>
      </w:pPr>
    </w:p>
    <w:p w14:paraId="5E80185D" w14:textId="6DDD251C" w:rsidR="00C2526C" w:rsidRDefault="00C2526C" w:rsidP="00B832E1">
      <w:pPr>
        <w:rPr>
          <w:rFonts w:ascii="Arial" w:hAnsi="Arial" w:cs="Arial"/>
          <w:sz w:val="22"/>
          <w:szCs w:val="22"/>
        </w:rPr>
      </w:pPr>
      <w:r>
        <w:rPr>
          <w:rFonts w:ascii="Arial" w:hAnsi="Arial" w:cs="Arial"/>
          <w:sz w:val="22"/>
          <w:szCs w:val="22"/>
        </w:rPr>
        <w:t>Project Team</w:t>
      </w:r>
      <w:r w:rsidR="00B86649">
        <w:rPr>
          <w:rFonts w:ascii="Arial" w:hAnsi="Arial" w:cs="Arial"/>
          <w:sz w:val="22"/>
          <w:szCs w:val="22"/>
        </w:rPr>
        <w:t xml:space="preserve"> </w:t>
      </w:r>
      <w:r w:rsidR="000D79A1">
        <w:rPr>
          <w:rFonts w:ascii="Arial" w:hAnsi="Arial" w:cs="Arial"/>
          <w:sz w:val="22"/>
          <w:szCs w:val="22"/>
        </w:rPr>
        <w:t>Yorkshire Dales &amp; Peaks District National Park Authority</w:t>
      </w:r>
      <w:r w:rsidR="00B86649">
        <w:rPr>
          <w:rFonts w:ascii="Arial" w:hAnsi="Arial" w:cs="Arial"/>
          <w:sz w:val="22"/>
          <w:szCs w:val="22"/>
        </w:rPr>
        <w:t>:</w:t>
      </w:r>
    </w:p>
    <w:p w14:paraId="1C295C21" w14:textId="7851AAE4" w:rsidR="00C2526C" w:rsidRPr="00C2526C" w:rsidRDefault="00C2526C" w:rsidP="00B832E1">
      <w:pPr>
        <w:rPr>
          <w:rFonts w:ascii="Arial" w:hAnsi="Arial" w:cs="Arial"/>
          <w:sz w:val="22"/>
          <w:szCs w:val="22"/>
        </w:rPr>
      </w:pPr>
    </w:p>
    <w:tbl>
      <w:tblPr>
        <w:tblStyle w:val="TableGrid"/>
        <w:tblW w:w="0" w:type="auto"/>
        <w:tblLayout w:type="fixed"/>
        <w:tblLook w:val="04A0" w:firstRow="1" w:lastRow="0" w:firstColumn="1" w:lastColumn="0" w:noHBand="0" w:noVBand="1"/>
      </w:tblPr>
      <w:tblGrid>
        <w:gridCol w:w="1838"/>
        <w:gridCol w:w="2140"/>
        <w:gridCol w:w="4097"/>
        <w:gridCol w:w="1280"/>
      </w:tblGrid>
      <w:tr w:rsidR="00C2526C" w14:paraId="1E5A46EC" w14:textId="77777777" w:rsidTr="00380713">
        <w:tc>
          <w:tcPr>
            <w:tcW w:w="1838" w:type="dxa"/>
          </w:tcPr>
          <w:p w14:paraId="756CF952" w14:textId="52C4BC73" w:rsidR="00C2526C" w:rsidRPr="00C2526C" w:rsidRDefault="00C2526C" w:rsidP="00B832E1">
            <w:pPr>
              <w:rPr>
                <w:rFonts w:cs="Arial"/>
                <w:b/>
                <w:bCs/>
              </w:rPr>
            </w:pPr>
            <w:r w:rsidRPr="00C2526C">
              <w:rPr>
                <w:rFonts w:cs="Arial"/>
                <w:b/>
                <w:bCs/>
              </w:rPr>
              <w:t>Name</w:t>
            </w:r>
          </w:p>
        </w:tc>
        <w:tc>
          <w:tcPr>
            <w:tcW w:w="2140" w:type="dxa"/>
          </w:tcPr>
          <w:p w14:paraId="3621EC71" w14:textId="2AEE2AB7" w:rsidR="00C2526C" w:rsidRPr="00C2526C" w:rsidRDefault="00C2526C" w:rsidP="00B832E1">
            <w:pPr>
              <w:rPr>
                <w:rFonts w:cs="Arial"/>
                <w:b/>
                <w:bCs/>
              </w:rPr>
            </w:pPr>
            <w:r>
              <w:rPr>
                <w:rFonts w:cs="Arial"/>
                <w:b/>
                <w:bCs/>
              </w:rPr>
              <w:t>Organisation</w:t>
            </w:r>
          </w:p>
        </w:tc>
        <w:tc>
          <w:tcPr>
            <w:tcW w:w="4097" w:type="dxa"/>
          </w:tcPr>
          <w:p w14:paraId="70A5A3DD" w14:textId="1A43CD26" w:rsidR="00C2526C" w:rsidRPr="00C2526C" w:rsidRDefault="00C2526C" w:rsidP="00B832E1">
            <w:pPr>
              <w:rPr>
                <w:rFonts w:cs="Arial"/>
                <w:b/>
                <w:bCs/>
              </w:rPr>
            </w:pPr>
            <w:r w:rsidRPr="00C2526C">
              <w:rPr>
                <w:rFonts w:cs="Arial"/>
                <w:b/>
                <w:bCs/>
              </w:rPr>
              <w:t>Email</w:t>
            </w:r>
          </w:p>
        </w:tc>
        <w:tc>
          <w:tcPr>
            <w:tcW w:w="1280" w:type="dxa"/>
          </w:tcPr>
          <w:p w14:paraId="1D8C56D7" w14:textId="6BAEFFC3" w:rsidR="00C2526C" w:rsidRPr="00C2526C" w:rsidRDefault="00C2526C" w:rsidP="00B832E1">
            <w:pPr>
              <w:rPr>
                <w:rFonts w:cs="Arial"/>
                <w:b/>
                <w:bCs/>
              </w:rPr>
            </w:pPr>
            <w:r w:rsidRPr="00C2526C">
              <w:rPr>
                <w:rFonts w:cs="Arial"/>
                <w:b/>
                <w:bCs/>
              </w:rPr>
              <w:t>Phone</w:t>
            </w:r>
          </w:p>
        </w:tc>
      </w:tr>
      <w:tr w:rsidR="00C2526C" w14:paraId="1A83AC6F" w14:textId="77777777" w:rsidTr="00380713">
        <w:tc>
          <w:tcPr>
            <w:tcW w:w="1838" w:type="dxa"/>
          </w:tcPr>
          <w:p w14:paraId="085F9C96" w14:textId="2E4B0BBF" w:rsidR="00C2526C" w:rsidRPr="00C2526C" w:rsidRDefault="00C2526C" w:rsidP="00B832E1">
            <w:pPr>
              <w:rPr>
                <w:rFonts w:cs="Arial"/>
              </w:rPr>
            </w:pPr>
            <w:r>
              <w:rPr>
                <w:rFonts w:cs="Arial"/>
              </w:rPr>
              <w:t>Rob Ashford</w:t>
            </w:r>
          </w:p>
        </w:tc>
        <w:tc>
          <w:tcPr>
            <w:tcW w:w="2140" w:type="dxa"/>
          </w:tcPr>
          <w:p w14:paraId="013B68BF" w14:textId="3A615018" w:rsidR="00C2526C" w:rsidRPr="00C2526C" w:rsidRDefault="00C2526C" w:rsidP="00B832E1">
            <w:pPr>
              <w:rPr>
                <w:rFonts w:cs="Arial"/>
              </w:rPr>
            </w:pPr>
            <w:r>
              <w:rPr>
                <w:rFonts w:cs="Arial"/>
              </w:rPr>
              <w:t>Yorkshire Dales</w:t>
            </w:r>
          </w:p>
        </w:tc>
        <w:tc>
          <w:tcPr>
            <w:tcW w:w="4097" w:type="dxa"/>
          </w:tcPr>
          <w:p w14:paraId="5706D998" w14:textId="2F3D5F63" w:rsidR="00C2526C" w:rsidRPr="00C2526C" w:rsidRDefault="00C2526C" w:rsidP="00B832E1">
            <w:pPr>
              <w:rPr>
                <w:rFonts w:cs="Arial"/>
              </w:rPr>
            </w:pPr>
            <w:r>
              <w:rPr>
                <w:rFonts w:cs="Arial"/>
              </w:rPr>
              <w:t>Robert.ashford@yorkshiredales.org.uk</w:t>
            </w:r>
          </w:p>
        </w:tc>
        <w:tc>
          <w:tcPr>
            <w:tcW w:w="1280" w:type="dxa"/>
          </w:tcPr>
          <w:p w14:paraId="3CD6716A" w14:textId="34D6F50F" w:rsidR="00C2526C" w:rsidRPr="00C2526C" w:rsidRDefault="00380713" w:rsidP="00B832E1">
            <w:pPr>
              <w:rPr>
                <w:rFonts w:cs="Arial"/>
              </w:rPr>
            </w:pPr>
            <w:r w:rsidRPr="00380713">
              <w:rPr>
                <w:rFonts w:cs="Arial"/>
              </w:rPr>
              <w:t>01756 751626</w:t>
            </w:r>
          </w:p>
        </w:tc>
      </w:tr>
      <w:tr w:rsidR="00C2526C" w14:paraId="46AA9C67" w14:textId="77777777" w:rsidTr="00380713">
        <w:tc>
          <w:tcPr>
            <w:tcW w:w="1838" w:type="dxa"/>
          </w:tcPr>
          <w:p w14:paraId="487AD552" w14:textId="68E373AA" w:rsidR="00C2526C" w:rsidRPr="00C2526C" w:rsidRDefault="00C2526C" w:rsidP="00B832E1">
            <w:pPr>
              <w:rPr>
                <w:rFonts w:cs="Arial"/>
              </w:rPr>
            </w:pPr>
            <w:r>
              <w:rPr>
                <w:rFonts w:cs="Arial"/>
              </w:rPr>
              <w:t>Rebecca Greenfield</w:t>
            </w:r>
          </w:p>
        </w:tc>
        <w:tc>
          <w:tcPr>
            <w:tcW w:w="2140" w:type="dxa"/>
          </w:tcPr>
          <w:p w14:paraId="0428C039" w14:textId="7F071051" w:rsidR="00C2526C" w:rsidRPr="00C2526C" w:rsidRDefault="00C2526C" w:rsidP="00B832E1">
            <w:pPr>
              <w:rPr>
                <w:rFonts w:cs="Arial"/>
              </w:rPr>
            </w:pPr>
            <w:r>
              <w:rPr>
                <w:rFonts w:cs="Arial"/>
              </w:rPr>
              <w:t>Yorkshire Dales</w:t>
            </w:r>
          </w:p>
        </w:tc>
        <w:tc>
          <w:tcPr>
            <w:tcW w:w="4097" w:type="dxa"/>
          </w:tcPr>
          <w:p w14:paraId="2B569111" w14:textId="3B7D38CA" w:rsidR="00C2526C" w:rsidRPr="00C2526C" w:rsidRDefault="00C2526C" w:rsidP="00B832E1">
            <w:pPr>
              <w:rPr>
                <w:rFonts w:cs="Arial"/>
              </w:rPr>
            </w:pPr>
            <w:r>
              <w:rPr>
                <w:rFonts w:cs="Arial"/>
              </w:rPr>
              <w:t>Rebecca.greenfield@yorkshiredales.org.uk</w:t>
            </w:r>
          </w:p>
        </w:tc>
        <w:tc>
          <w:tcPr>
            <w:tcW w:w="1280" w:type="dxa"/>
          </w:tcPr>
          <w:p w14:paraId="330810B1" w14:textId="12B79BD5" w:rsidR="00C2526C" w:rsidRPr="00C2526C" w:rsidRDefault="00380713" w:rsidP="00B832E1">
            <w:pPr>
              <w:rPr>
                <w:rFonts w:cs="Arial"/>
              </w:rPr>
            </w:pPr>
            <w:r w:rsidRPr="00380713">
              <w:rPr>
                <w:rFonts w:cs="Arial"/>
              </w:rPr>
              <w:t>01756 751641</w:t>
            </w:r>
          </w:p>
        </w:tc>
      </w:tr>
      <w:tr w:rsidR="00C2526C" w14:paraId="1694E7FE" w14:textId="77777777" w:rsidTr="00380713">
        <w:tc>
          <w:tcPr>
            <w:tcW w:w="1838" w:type="dxa"/>
          </w:tcPr>
          <w:p w14:paraId="1A3F0465" w14:textId="13C4FAC2" w:rsidR="00C2526C" w:rsidRPr="00C2526C" w:rsidRDefault="00C2526C" w:rsidP="00B832E1">
            <w:pPr>
              <w:rPr>
                <w:rFonts w:cs="Arial"/>
              </w:rPr>
            </w:pPr>
            <w:r>
              <w:rPr>
                <w:rFonts w:cs="Arial"/>
              </w:rPr>
              <w:t>Sue Smith</w:t>
            </w:r>
          </w:p>
        </w:tc>
        <w:tc>
          <w:tcPr>
            <w:tcW w:w="2140" w:type="dxa"/>
          </w:tcPr>
          <w:p w14:paraId="352DE6AF" w14:textId="7AA4C604" w:rsidR="00C2526C" w:rsidRPr="00C2526C" w:rsidRDefault="00C2526C" w:rsidP="00B832E1">
            <w:pPr>
              <w:rPr>
                <w:rFonts w:cs="Arial"/>
              </w:rPr>
            </w:pPr>
            <w:r>
              <w:rPr>
                <w:rFonts w:cs="Arial"/>
              </w:rPr>
              <w:t>Peak District</w:t>
            </w:r>
          </w:p>
        </w:tc>
        <w:tc>
          <w:tcPr>
            <w:tcW w:w="4097" w:type="dxa"/>
          </w:tcPr>
          <w:p w14:paraId="7E985C85" w14:textId="34223F9D" w:rsidR="00C2526C" w:rsidRPr="00C2526C" w:rsidRDefault="00380713" w:rsidP="00B832E1">
            <w:pPr>
              <w:rPr>
                <w:rFonts w:cs="Arial"/>
              </w:rPr>
            </w:pPr>
            <w:r w:rsidRPr="00380713">
              <w:rPr>
                <w:rFonts w:cs="Arial"/>
              </w:rPr>
              <w:t xml:space="preserve"> </w:t>
            </w:r>
            <w:r>
              <w:rPr>
                <w:rFonts w:cs="Arial"/>
              </w:rPr>
              <w:t>S</w:t>
            </w:r>
            <w:r w:rsidRPr="00380713">
              <w:rPr>
                <w:rFonts w:cs="Arial"/>
              </w:rPr>
              <w:t>ue.smith@peakdistrict.gov.uk</w:t>
            </w:r>
          </w:p>
        </w:tc>
        <w:tc>
          <w:tcPr>
            <w:tcW w:w="1280" w:type="dxa"/>
          </w:tcPr>
          <w:p w14:paraId="3622659C" w14:textId="466E5AF0" w:rsidR="00C2526C" w:rsidRPr="00C2526C" w:rsidRDefault="00380713" w:rsidP="00B832E1">
            <w:pPr>
              <w:rPr>
                <w:rFonts w:cs="Arial"/>
              </w:rPr>
            </w:pPr>
            <w:r w:rsidRPr="00380713">
              <w:rPr>
                <w:rFonts w:cs="Arial"/>
              </w:rPr>
              <w:t>01629 816295</w:t>
            </w:r>
          </w:p>
        </w:tc>
      </w:tr>
      <w:tr w:rsidR="00C2526C" w14:paraId="54555E17" w14:textId="77777777" w:rsidTr="00380713">
        <w:tc>
          <w:tcPr>
            <w:tcW w:w="1838" w:type="dxa"/>
          </w:tcPr>
          <w:p w14:paraId="6994B018" w14:textId="361AB32B" w:rsidR="00C2526C" w:rsidRPr="00C2526C" w:rsidRDefault="00C2526C" w:rsidP="00B832E1">
            <w:pPr>
              <w:rPr>
                <w:rFonts w:cs="Arial"/>
              </w:rPr>
            </w:pPr>
            <w:r>
              <w:rPr>
                <w:rFonts w:cs="Arial"/>
              </w:rPr>
              <w:t>Tim Nicholson</w:t>
            </w:r>
          </w:p>
        </w:tc>
        <w:tc>
          <w:tcPr>
            <w:tcW w:w="2140" w:type="dxa"/>
          </w:tcPr>
          <w:p w14:paraId="011DE686" w14:textId="2BBFDD97" w:rsidR="00C2526C" w:rsidRPr="00C2526C" w:rsidRDefault="00C2526C" w:rsidP="00B832E1">
            <w:pPr>
              <w:rPr>
                <w:rFonts w:cs="Arial"/>
              </w:rPr>
            </w:pPr>
            <w:r>
              <w:rPr>
                <w:rFonts w:cs="Arial"/>
              </w:rPr>
              <w:t>Peak District</w:t>
            </w:r>
          </w:p>
        </w:tc>
        <w:tc>
          <w:tcPr>
            <w:tcW w:w="4097" w:type="dxa"/>
          </w:tcPr>
          <w:p w14:paraId="08348B19" w14:textId="49555379" w:rsidR="00C2526C" w:rsidRPr="00C2526C" w:rsidRDefault="00380713" w:rsidP="00B832E1">
            <w:pPr>
              <w:rPr>
                <w:rFonts w:cs="Arial"/>
              </w:rPr>
            </w:pPr>
            <w:r w:rsidRPr="00380713">
              <w:rPr>
                <w:rFonts w:cs="Arial"/>
              </w:rPr>
              <w:t>Tim.Nicholson@peakdistrict.gov.uk</w:t>
            </w:r>
          </w:p>
        </w:tc>
        <w:tc>
          <w:tcPr>
            <w:tcW w:w="1280" w:type="dxa"/>
          </w:tcPr>
          <w:p w14:paraId="62C8F3A7" w14:textId="4D8D8339" w:rsidR="00C2526C" w:rsidRPr="00C2526C" w:rsidRDefault="00380713" w:rsidP="00B832E1">
            <w:pPr>
              <w:rPr>
                <w:rFonts w:cs="Arial"/>
              </w:rPr>
            </w:pPr>
            <w:proofErr w:type="gramStart"/>
            <w:r w:rsidRPr="00380713">
              <w:rPr>
                <w:rFonts w:cs="Arial"/>
              </w:rPr>
              <w:t>01629</w:t>
            </w:r>
            <w:r>
              <w:rPr>
                <w:rFonts w:cs="Arial"/>
              </w:rPr>
              <w:t xml:space="preserve">  </w:t>
            </w:r>
            <w:r w:rsidRPr="00380713">
              <w:rPr>
                <w:rFonts w:cs="Arial"/>
              </w:rPr>
              <w:t>816</w:t>
            </w:r>
            <w:proofErr w:type="gramEnd"/>
            <w:r w:rsidRPr="00380713">
              <w:rPr>
                <w:rFonts w:cs="Arial"/>
              </w:rPr>
              <w:t xml:space="preserve"> 281</w:t>
            </w:r>
          </w:p>
        </w:tc>
      </w:tr>
    </w:tbl>
    <w:p w14:paraId="3473FB0D" w14:textId="77777777" w:rsidR="00C2526C" w:rsidRDefault="00C2526C" w:rsidP="00B832E1">
      <w:pPr>
        <w:rPr>
          <w:rFonts w:ascii="Arial" w:hAnsi="Arial" w:cs="Arial"/>
          <w:sz w:val="22"/>
          <w:szCs w:val="22"/>
          <w:u w:val="single"/>
        </w:rPr>
      </w:pPr>
    </w:p>
    <w:p w14:paraId="647B1361" w14:textId="77777777" w:rsidR="00EE20AF" w:rsidRPr="00887E84" w:rsidRDefault="00EE20AF" w:rsidP="00B832E1">
      <w:pPr>
        <w:rPr>
          <w:rFonts w:ascii="Arial" w:hAnsi="Arial" w:cs="Arial"/>
          <w:bCs/>
          <w:sz w:val="22"/>
          <w:szCs w:val="22"/>
          <w:u w:val="single"/>
        </w:rPr>
      </w:pPr>
    </w:p>
    <w:p w14:paraId="712EFBD9" w14:textId="77777777" w:rsidR="00EE20AF" w:rsidRDefault="00EE20AF" w:rsidP="00B832E1">
      <w:pPr>
        <w:rPr>
          <w:rFonts w:ascii="Arial" w:hAnsi="Arial" w:cs="Arial"/>
          <w:sz w:val="22"/>
          <w:szCs w:val="22"/>
          <w:u w:val="single"/>
        </w:rPr>
      </w:pPr>
    </w:p>
    <w:p w14:paraId="0CC72332" w14:textId="36DC3AEB" w:rsidR="00EE20AF" w:rsidRDefault="00EE20AF" w:rsidP="00B832E1">
      <w:pPr>
        <w:rPr>
          <w:rFonts w:ascii="Arial" w:hAnsi="Arial" w:cs="Arial"/>
          <w:sz w:val="22"/>
          <w:szCs w:val="22"/>
          <w:u w:val="single"/>
        </w:rPr>
      </w:pPr>
      <w:r>
        <w:rPr>
          <w:rFonts w:ascii="Arial" w:hAnsi="Arial" w:cs="Arial"/>
          <w:sz w:val="22"/>
          <w:szCs w:val="22"/>
          <w:u w:val="single"/>
        </w:rPr>
        <w:t xml:space="preserve">Final Report </w:t>
      </w:r>
    </w:p>
    <w:p w14:paraId="09C4AEB8" w14:textId="77777777" w:rsidR="00EE20AF" w:rsidRPr="00EE20AF" w:rsidRDefault="00EE20AF" w:rsidP="00B832E1">
      <w:pPr>
        <w:rPr>
          <w:rFonts w:ascii="Arial" w:hAnsi="Arial" w:cs="Arial"/>
          <w:sz w:val="22"/>
          <w:szCs w:val="22"/>
          <w:u w:val="single"/>
        </w:rPr>
      </w:pPr>
    </w:p>
    <w:p w14:paraId="3DD872B2" w14:textId="01663605" w:rsidR="00655D57" w:rsidRDefault="00437462" w:rsidP="002B67A5">
      <w:pPr>
        <w:rPr>
          <w:rFonts w:ascii="Arial" w:hAnsi="Arial" w:cs="Arial"/>
          <w:i/>
          <w:iCs/>
          <w:sz w:val="22"/>
          <w:szCs w:val="22"/>
        </w:rPr>
      </w:pPr>
      <w:r w:rsidRPr="00437462">
        <w:rPr>
          <w:rFonts w:ascii="Arial" w:hAnsi="Arial" w:cs="Arial"/>
          <w:sz w:val="22"/>
          <w:szCs w:val="22"/>
        </w:rPr>
        <w:t xml:space="preserve">A draft report </w:t>
      </w:r>
      <w:r>
        <w:rPr>
          <w:rFonts w:ascii="Arial" w:hAnsi="Arial" w:cs="Arial"/>
          <w:sz w:val="22"/>
          <w:szCs w:val="22"/>
        </w:rPr>
        <w:t xml:space="preserve">should be prepared and sent to the Access and Recreation team </w:t>
      </w:r>
      <w:r w:rsidR="00B317E8">
        <w:rPr>
          <w:rFonts w:ascii="Arial" w:hAnsi="Arial" w:cs="Arial"/>
          <w:sz w:val="22"/>
          <w:szCs w:val="22"/>
        </w:rPr>
        <w:t xml:space="preserve">on the </w:t>
      </w:r>
      <w:proofErr w:type="gramStart"/>
      <w:r w:rsidR="00380713">
        <w:rPr>
          <w:rFonts w:ascii="Arial" w:hAnsi="Arial" w:cs="Arial"/>
          <w:sz w:val="22"/>
          <w:szCs w:val="22"/>
        </w:rPr>
        <w:t>28</w:t>
      </w:r>
      <w:r w:rsidR="00B317E8" w:rsidRPr="00B317E8">
        <w:rPr>
          <w:rFonts w:ascii="Arial" w:hAnsi="Arial" w:cs="Arial"/>
          <w:sz w:val="22"/>
          <w:szCs w:val="22"/>
          <w:vertAlign w:val="superscript"/>
        </w:rPr>
        <w:t>th</w:t>
      </w:r>
      <w:proofErr w:type="gramEnd"/>
      <w:r w:rsidR="00B317E8">
        <w:rPr>
          <w:rFonts w:ascii="Arial" w:hAnsi="Arial" w:cs="Arial"/>
          <w:sz w:val="22"/>
          <w:szCs w:val="22"/>
        </w:rPr>
        <w:t xml:space="preserve"> April </w:t>
      </w:r>
      <w:r>
        <w:rPr>
          <w:rFonts w:ascii="Arial" w:hAnsi="Arial" w:cs="Arial"/>
          <w:sz w:val="22"/>
          <w:szCs w:val="22"/>
        </w:rPr>
        <w:t xml:space="preserve">for comment and approval before the final report is produced.  The deadline for the completion of the </w:t>
      </w:r>
      <w:r w:rsidR="00237B92">
        <w:rPr>
          <w:rFonts w:ascii="Arial" w:hAnsi="Arial" w:cs="Arial"/>
          <w:sz w:val="22"/>
          <w:szCs w:val="22"/>
        </w:rPr>
        <w:t xml:space="preserve">final </w:t>
      </w:r>
      <w:r>
        <w:rPr>
          <w:rFonts w:ascii="Arial" w:hAnsi="Arial" w:cs="Arial"/>
          <w:sz w:val="22"/>
          <w:szCs w:val="22"/>
        </w:rPr>
        <w:t xml:space="preserve">report </w:t>
      </w:r>
      <w:r w:rsidRPr="00B317E8">
        <w:rPr>
          <w:rFonts w:ascii="Arial" w:hAnsi="Arial" w:cs="Arial"/>
          <w:sz w:val="22"/>
          <w:szCs w:val="22"/>
        </w:rPr>
        <w:t xml:space="preserve">is </w:t>
      </w:r>
      <w:r w:rsidR="001471D3" w:rsidRPr="00B317E8">
        <w:rPr>
          <w:rFonts w:ascii="Arial" w:hAnsi="Arial" w:cs="Arial"/>
          <w:b/>
          <w:bCs/>
          <w:sz w:val="22"/>
          <w:szCs w:val="22"/>
        </w:rPr>
        <w:t xml:space="preserve">9 </w:t>
      </w:r>
      <w:r w:rsidRPr="00B317E8">
        <w:rPr>
          <w:rFonts w:ascii="Arial" w:hAnsi="Arial" w:cs="Arial"/>
          <w:b/>
          <w:bCs/>
          <w:sz w:val="22"/>
          <w:szCs w:val="22"/>
        </w:rPr>
        <w:t>May 2025.</w:t>
      </w:r>
    </w:p>
    <w:p w14:paraId="38A48F68" w14:textId="77777777" w:rsidR="004E74E3" w:rsidRDefault="004E74E3" w:rsidP="002B67A5">
      <w:pPr>
        <w:rPr>
          <w:rFonts w:ascii="Arial" w:hAnsi="Arial" w:cs="Arial"/>
          <w:i/>
          <w:iCs/>
          <w:sz w:val="22"/>
          <w:szCs w:val="22"/>
        </w:rPr>
      </w:pPr>
    </w:p>
    <w:p w14:paraId="042035B1" w14:textId="77777777" w:rsidR="00B317E8" w:rsidRPr="00887E84" w:rsidRDefault="00B317E8" w:rsidP="00B317E8">
      <w:pPr>
        <w:rPr>
          <w:rFonts w:ascii="Arial" w:hAnsi="Arial" w:cs="Arial"/>
          <w:bCs/>
          <w:sz w:val="22"/>
          <w:szCs w:val="22"/>
          <w:u w:val="single"/>
        </w:rPr>
      </w:pPr>
      <w:r>
        <w:rPr>
          <w:rFonts w:ascii="Arial" w:hAnsi="Arial"/>
          <w:bCs/>
          <w:sz w:val="23"/>
          <w:szCs w:val="23"/>
        </w:rPr>
        <w:t>Please note that any d</w:t>
      </w:r>
      <w:r w:rsidRPr="00887E84">
        <w:rPr>
          <w:rFonts w:ascii="Arial" w:hAnsi="Arial"/>
          <w:bCs/>
          <w:sz w:val="23"/>
          <w:szCs w:val="23"/>
        </w:rPr>
        <w:t>elays in completion of the study will result in a penalty deduction of 1% of the total contract price net of VAT per week.</w:t>
      </w:r>
    </w:p>
    <w:p w14:paraId="69539EF6" w14:textId="38397570" w:rsidR="00C2526C" w:rsidRDefault="00C2526C" w:rsidP="002B67A5">
      <w:pPr>
        <w:rPr>
          <w:rFonts w:ascii="Arial" w:hAnsi="Arial" w:cs="Arial"/>
          <w:i/>
          <w:iCs/>
          <w:sz w:val="22"/>
          <w:szCs w:val="22"/>
        </w:rPr>
      </w:pPr>
    </w:p>
    <w:p w14:paraId="0EA04771" w14:textId="77777777" w:rsidR="0015313B" w:rsidRDefault="0015313B" w:rsidP="00E970A6">
      <w:pPr>
        <w:suppressAutoHyphens/>
        <w:autoSpaceDN w:val="0"/>
        <w:textAlignment w:val="baseline"/>
        <w:rPr>
          <w:rFonts w:ascii="Arial" w:hAnsi="Arial" w:cs="Arial"/>
          <w:color w:val="000000"/>
          <w:sz w:val="23"/>
          <w:szCs w:val="23"/>
          <w:u w:val="single"/>
        </w:rPr>
      </w:pPr>
    </w:p>
    <w:p w14:paraId="3A7B9C34" w14:textId="2A07F720" w:rsidR="00E970A6" w:rsidRPr="005043BC" w:rsidRDefault="00E970A6" w:rsidP="00E970A6">
      <w:pPr>
        <w:suppressAutoHyphens/>
        <w:autoSpaceDN w:val="0"/>
        <w:textAlignment w:val="baseline"/>
        <w:rPr>
          <w:rFonts w:ascii="Arial" w:hAnsi="Arial" w:cs="Arial"/>
          <w:color w:val="000000"/>
          <w:sz w:val="23"/>
          <w:szCs w:val="23"/>
          <w:u w:val="single"/>
        </w:rPr>
      </w:pPr>
      <w:r w:rsidRPr="005043BC">
        <w:rPr>
          <w:rFonts w:ascii="Arial" w:hAnsi="Arial" w:cs="Arial"/>
          <w:color w:val="000000"/>
          <w:sz w:val="23"/>
          <w:szCs w:val="23"/>
          <w:u w:val="single"/>
        </w:rPr>
        <w:lastRenderedPageBreak/>
        <w:t>Intellectual Property Rights</w:t>
      </w:r>
    </w:p>
    <w:p w14:paraId="788D072E" w14:textId="55596A84" w:rsidR="00E970A6" w:rsidRDefault="00E970A6" w:rsidP="00E970A6">
      <w:pPr>
        <w:suppressAutoHyphens/>
        <w:autoSpaceDN w:val="0"/>
        <w:textAlignment w:val="baseline"/>
        <w:rPr>
          <w:rFonts w:ascii="Arial" w:hAnsi="Arial" w:cs="Arial"/>
          <w:color w:val="000000"/>
          <w:sz w:val="22"/>
          <w:szCs w:val="22"/>
        </w:rPr>
      </w:pPr>
    </w:p>
    <w:p w14:paraId="62583F10" w14:textId="55B9B959" w:rsidR="00E970A6" w:rsidRPr="005043BC" w:rsidRDefault="00E970A6" w:rsidP="00E970A6">
      <w:pPr>
        <w:suppressAutoHyphens/>
        <w:autoSpaceDN w:val="0"/>
        <w:textAlignment w:val="baseline"/>
        <w:rPr>
          <w:rFonts w:ascii="Arial" w:hAnsi="Arial" w:cs="Arial"/>
          <w:color w:val="000000"/>
          <w:sz w:val="23"/>
          <w:szCs w:val="23"/>
        </w:rPr>
      </w:pPr>
      <w:r w:rsidRPr="005043BC">
        <w:rPr>
          <w:rFonts w:ascii="Arial" w:hAnsi="Arial" w:cs="Arial"/>
          <w:color w:val="000000"/>
          <w:sz w:val="23"/>
          <w:szCs w:val="23"/>
        </w:rPr>
        <w:t xml:space="preserve">Notwithstanding the provisions of the Contract Conditions contained within the draft contract attached to this Invitation to Quote, it should be noted that all </w:t>
      </w:r>
      <w:r w:rsidR="005043BC" w:rsidRPr="005043BC">
        <w:rPr>
          <w:rFonts w:ascii="Arial" w:hAnsi="Arial" w:cs="Arial"/>
          <w:sz w:val="23"/>
          <w:szCs w:val="23"/>
        </w:rPr>
        <w:t>Intellectual Property Rights (as defined in the Contract Conditions) in any materials created or developed by the Consultant pursuant to the Contract or exclusively for the purposes of delivering the Services under the Contract shall vest joint in and for the benefit of both the YDNPA and the PDNPA.</w:t>
      </w:r>
    </w:p>
    <w:p w14:paraId="282EA2DD" w14:textId="77777777" w:rsidR="00EE20AF" w:rsidRPr="005043BC" w:rsidRDefault="00EE20AF" w:rsidP="002B67A5">
      <w:pPr>
        <w:rPr>
          <w:rFonts w:ascii="Arial" w:hAnsi="Arial" w:cs="Arial"/>
          <w:color w:val="FF0000"/>
          <w:sz w:val="23"/>
          <w:szCs w:val="23"/>
        </w:rPr>
      </w:pPr>
    </w:p>
    <w:p w14:paraId="236D6296" w14:textId="77777777" w:rsidR="00EE20AF" w:rsidRDefault="00EE20AF" w:rsidP="002B67A5">
      <w:pPr>
        <w:rPr>
          <w:rFonts w:ascii="Arial" w:hAnsi="Arial" w:cs="Arial"/>
          <w:color w:val="FF0000"/>
          <w:sz w:val="22"/>
          <w:szCs w:val="22"/>
        </w:rPr>
      </w:pPr>
    </w:p>
    <w:p w14:paraId="5D6AF9AB" w14:textId="13D55116" w:rsidR="002B67A5" w:rsidRDefault="002B67A5" w:rsidP="00843081">
      <w:pPr>
        <w:pStyle w:val="BodyTextIndent3"/>
        <w:ind w:left="0" w:firstLine="0"/>
        <w:rPr>
          <w:rFonts w:cs="Arial"/>
          <w:b/>
          <w:sz w:val="22"/>
          <w:szCs w:val="22"/>
          <w:lang w:val="en-GB"/>
        </w:rPr>
      </w:pPr>
    </w:p>
    <w:p w14:paraId="5EFC7BBA" w14:textId="77777777" w:rsidR="001E5D03" w:rsidRDefault="001E5D03" w:rsidP="00843081">
      <w:pPr>
        <w:pStyle w:val="BodyTextIndent3"/>
        <w:ind w:left="0" w:firstLine="0"/>
        <w:rPr>
          <w:rFonts w:cs="Arial"/>
          <w:b/>
          <w:sz w:val="22"/>
          <w:szCs w:val="22"/>
          <w:lang w:val="en-GB"/>
        </w:rPr>
      </w:pPr>
    </w:p>
    <w:p w14:paraId="45048ED5" w14:textId="77777777" w:rsidR="001E5D03" w:rsidRPr="00167C8E" w:rsidRDefault="001E5D03" w:rsidP="00843081">
      <w:pPr>
        <w:pStyle w:val="BodyTextIndent3"/>
        <w:ind w:left="0" w:firstLine="0"/>
        <w:rPr>
          <w:rFonts w:cs="Arial"/>
          <w:b/>
          <w:sz w:val="22"/>
          <w:szCs w:val="22"/>
          <w:lang w:val="en-GB"/>
        </w:rPr>
      </w:pPr>
    </w:p>
    <w:p w14:paraId="6BF8F879" w14:textId="140B12D8" w:rsidR="00C11C91" w:rsidRPr="00167C8E" w:rsidRDefault="003D1D5B" w:rsidP="00843081">
      <w:pPr>
        <w:pStyle w:val="BodyTextIndent3"/>
        <w:ind w:left="0" w:firstLine="0"/>
        <w:rPr>
          <w:rFonts w:cs="Arial"/>
          <w:color w:val="FF0000"/>
          <w:sz w:val="22"/>
          <w:szCs w:val="22"/>
        </w:rPr>
      </w:pPr>
      <w:r w:rsidRPr="00167C8E">
        <w:rPr>
          <w:rFonts w:cs="Arial"/>
          <w:b/>
          <w:sz w:val="22"/>
          <w:szCs w:val="22"/>
          <w:lang w:val="en-GB"/>
        </w:rPr>
        <w:tab/>
      </w:r>
      <w:r w:rsidRPr="00167C8E">
        <w:rPr>
          <w:rFonts w:cs="Arial"/>
          <w:b/>
          <w:sz w:val="22"/>
          <w:szCs w:val="22"/>
          <w:lang w:val="en-GB"/>
        </w:rPr>
        <w:tab/>
      </w:r>
      <w:r w:rsidRPr="00167C8E">
        <w:rPr>
          <w:rFonts w:cs="Arial"/>
          <w:b/>
          <w:sz w:val="22"/>
          <w:szCs w:val="22"/>
          <w:lang w:val="en-GB"/>
        </w:rPr>
        <w:tab/>
      </w:r>
      <w:r w:rsidRPr="00167C8E">
        <w:rPr>
          <w:rFonts w:cs="Arial"/>
          <w:b/>
          <w:sz w:val="22"/>
          <w:szCs w:val="22"/>
          <w:lang w:val="en-GB"/>
        </w:rPr>
        <w:tab/>
      </w:r>
      <w:r w:rsidRPr="00167C8E">
        <w:rPr>
          <w:rFonts w:cs="Arial"/>
          <w:b/>
          <w:sz w:val="22"/>
          <w:szCs w:val="22"/>
          <w:lang w:val="en-GB"/>
        </w:rPr>
        <w:tab/>
        <w:t>APPENDI</w:t>
      </w:r>
      <w:r w:rsidR="00F02CB1" w:rsidRPr="00167C8E">
        <w:rPr>
          <w:rFonts w:cs="Arial"/>
          <w:b/>
          <w:sz w:val="22"/>
          <w:szCs w:val="22"/>
          <w:lang w:val="en-GB"/>
        </w:rPr>
        <w:t>X</w:t>
      </w:r>
      <w:r w:rsidRPr="00167C8E">
        <w:rPr>
          <w:rFonts w:cs="Arial"/>
          <w:b/>
          <w:sz w:val="22"/>
          <w:szCs w:val="22"/>
          <w:lang w:val="en-GB"/>
        </w:rPr>
        <w:t xml:space="preserve"> A </w:t>
      </w:r>
    </w:p>
    <w:p w14:paraId="4961349D" w14:textId="77777777" w:rsidR="003F535D" w:rsidRDefault="003F535D" w:rsidP="003F535D"/>
    <w:p w14:paraId="312C5236" w14:textId="77777777" w:rsidR="003F535D" w:rsidRPr="00C54464" w:rsidRDefault="003F535D" w:rsidP="003F535D">
      <w:pPr>
        <w:rPr>
          <w:rFonts w:ascii="Arial" w:hAnsi="Arial"/>
          <w:b/>
          <w:sz w:val="24"/>
          <w:szCs w:val="24"/>
          <w:lang w:val="en-GB"/>
        </w:rPr>
      </w:pPr>
    </w:p>
    <w:p w14:paraId="0C5AC008" w14:textId="77777777" w:rsidR="003F535D" w:rsidRDefault="003F535D" w:rsidP="003F535D">
      <w:pPr>
        <w:rPr>
          <w:rFonts w:ascii="Arial" w:hAnsi="Arial"/>
          <w:b/>
          <w:sz w:val="24"/>
          <w:szCs w:val="24"/>
          <w:lang w:val="en-GB"/>
        </w:rPr>
      </w:pPr>
      <w:r w:rsidRPr="00CD5701">
        <w:rPr>
          <w:rFonts w:ascii="Arial" w:hAnsi="Arial"/>
          <w:b/>
          <w:sz w:val="24"/>
          <w:szCs w:val="24"/>
          <w:lang w:val="en-GB"/>
        </w:rPr>
        <w:t>THE AGREEMENT</w:t>
      </w:r>
    </w:p>
    <w:p w14:paraId="1085A14A" w14:textId="77777777" w:rsidR="003F535D" w:rsidRPr="00CD5701" w:rsidRDefault="003F535D" w:rsidP="003F535D">
      <w:pPr>
        <w:rPr>
          <w:rFonts w:ascii="Arial" w:hAnsi="Arial"/>
          <w:b/>
          <w:sz w:val="24"/>
          <w:szCs w:val="24"/>
          <w:lang w:val="en-GB"/>
        </w:rPr>
      </w:pPr>
    </w:p>
    <w:p w14:paraId="71895811" w14:textId="0852C6C1" w:rsidR="003F535D" w:rsidRPr="00E12DF9" w:rsidRDefault="003F535D" w:rsidP="003F535D">
      <w:pPr>
        <w:pStyle w:val="BodyText"/>
        <w:jc w:val="left"/>
        <w:rPr>
          <w:b/>
          <w:i/>
          <w:lang w:val="en-GB"/>
        </w:rPr>
      </w:pPr>
      <w:r w:rsidRPr="00E12DF9">
        <w:rPr>
          <w:b/>
          <w:i/>
          <w:lang w:val="en-GB"/>
        </w:rPr>
        <w:t xml:space="preserve">NB: This is the form of Agreement the successful bidder will be required to sign.  It is included here </w:t>
      </w:r>
      <w:r w:rsidRPr="00E12DF9">
        <w:rPr>
          <w:b/>
          <w:i/>
          <w:u w:val="single"/>
          <w:lang w:val="en-GB"/>
        </w:rPr>
        <w:t>for information</w:t>
      </w:r>
      <w:r w:rsidRPr="00E12DF9">
        <w:rPr>
          <w:b/>
          <w:i/>
          <w:lang w:val="en-GB"/>
        </w:rPr>
        <w:t xml:space="preserve"> only and you do not need to complete it at this stage.</w:t>
      </w:r>
      <w:r w:rsidR="00F32118">
        <w:rPr>
          <w:b/>
          <w:i/>
          <w:lang w:val="en-GB"/>
        </w:rPr>
        <w:t xml:space="preserve"> The contract lead is the Yorkshire Dales National Park Authority and contract outputs for the benefit of both National Park Authorities. </w:t>
      </w:r>
    </w:p>
    <w:p w14:paraId="3D046941" w14:textId="77777777" w:rsidR="003F535D" w:rsidRPr="00E12DF9" w:rsidRDefault="003F535D" w:rsidP="003F535D">
      <w:pPr>
        <w:tabs>
          <w:tab w:val="left" w:pos="-1440"/>
        </w:tabs>
        <w:rPr>
          <w:rFonts w:ascii="Arial" w:hAnsi="Arial"/>
          <w:b/>
          <w:sz w:val="24"/>
          <w:szCs w:val="24"/>
          <w:lang w:val="en-GB"/>
        </w:rPr>
      </w:pPr>
    </w:p>
    <w:p w14:paraId="6D46BDCC" w14:textId="77777777" w:rsidR="003F535D" w:rsidRPr="00C54464" w:rsidRDefault="003F535D" w:rsidP="003F535D">
      <w:pPr>
        <w:tabs>
          <w:tab w:val="left" w:pos="-1440"/>
        </w:tabs>
        <w:ind w:left="5760" w:hanging="5760"/>
        <w:rPr>
          <w:rFonts w:ascii="Arial" w:hAnsi="Arial"/>
          <w:b/>
          <w:sz w:val="24"/>
          <w:szCs w:val="24"/>
          <w:lang w:val="en-GB"/>
        </w:rPr>
      </w:pPr>
    </w:p>
    <w:p w14:paraId="4DEC3D7C" w14:textId="77777777" w:rsidR="003F535D" w:rsidRPr="00C54464" w:rsidRDefault="003F535D" w:rsidP="003F535D">
      <w:pPr>
        <w:tabs>
          <w:tab w:val="left" w:pos="-1440"/>
        </w:tabs>
        <w:ind w:left="5760" w:hanging="5760"/>
        <w:rPr>
          <w:rFonts w:ascii="Arial" w:hAnsi="Arial"/>
          <w:sz w:val="24"/>
          <w:szCs w:val="24"/>
          <w:lang w:val="en-GB"/>
        </w:rPr>
      </w:pPr>
      <w:r w:rsidRPr="00C54464">
        <w:rPr>
          <w:rFonts w:ascii="Arial" w:hAnsi="Arial"/>
          <w:b/>
          <w:sz w:val="24"/>
          <w:szCs w:val="24"/>
          <w:lang w:val="en-GB"/>
        </w:rPr>
        <w:t>Date</w:t>
      </w:r>
      <w:r w:rsidRPr="00C54464">
        <w:rPr>
          <w:rFonts w:ascii="Arial" w:hAnsi="Arial"/>
          <w:sz w:val="24"/>
          <w:szCs w:val="24"/>
          <w:lang w:val="en-GB"/>
        </w:rPr>
        <w:tab/>
      </w:r>
      <w:r w:rsidRPr="00C54464">
        <w:rPr>
          <w:rFonts w:ascii="Arial" w:hAnsi="Arial"/>
          <w:sz w:val="24"/>
          <w:szCs w:val="24"/>
          <w:lang w:val="en-GB"/>
        </w:rPr>
        <w:tab/>
      </w:r>
      <w:r w:rsidRPr="00C54464">
        <w:rPr>
          <w:rFonts w:ascii="Arial" w:hAnsi="Arial"/>
          <w:sz w:val="24"/>
          <w:szCs w:val="24"/>
          <w:lang w:val="en-GB"/>
        </w:rPr>
        <w:tab/>
      </w:r>
      <w:r w:rsidRPr="00C54464">
        <w:rPr>
          <w:rFonts w:ascii="Arial" w:hAnsi="Arial"/>
          <w:sz w:val="24"/>
          <w:szCs w:val="24"/>
          <w:lang w:val="en-GB"/>
        </w:rPr>
        <w:tab/>
      </w:r>
      <w:r w:rsidRPr="00C54464">
        <w:rPr>
          <w:rFonts w:ascii="Arial" w:hAnsi="Arial"/>
          <w:sz w:val="24"/>
          <w:szCs w:val="24"/>
          <w:lang w:val="en-GB"/>
        </w:rPr>
        <w:tab/>
      </w:r>
      <w:r w:rsidRPr="00C54464">
        <w:rPr>
          <w:rFonts w:ascii="Arial" w:hAnsi="Arial"/>
          <w:sz w:val="24"/>
          <w:szCs w:val="24"/>
          <w:lang w:val="en-GB"/>
        </w:rPr>
        <w:tab/>
      </w:r>
      <w:r w:rsidRPr="00C54464">
        <w:rPr>
          <w:rFonts w:ascii="Arial" w:hAnsi="Arial"/>
          <w:sz w:val="24"/>
          <w:szCs w:val="24"/>
          <w:lang w:val="en-GB"/>
        </w:rPr>
        <w:tab/>
      </w:r>
      <w:r w:rsidRPr="00C54464">
        <w:rPr>
          <w:rFonts w:ascii="Arial" w:hAnsi="Arial"/>
          <w:sz w:val="24"/>
          <w:szCs w:val="24"/>
          <w:lang w:val="en-GB"/>
        </w:rPr>
        <w:tab/>
      </w:r>
    </w:p>
    <w:p w14:paraId="7AFF99FB" w14:textId="77777777" w:rsidR="003F535D" w:rsidRPr="00170A16" w:rsidRDefault="003F535D" w:rsidP="003F535D">
      <w:pPr>
        <w:tabs>
          <w:tab w:val="left" w:pos="-1440"/>
        </w:tabs>
        <w:ind w:left="2340" w:hanging="2340"/>
        <w:rPr>
          <w:rFonts w:ascii="Arial" w:hAnsi="Arial"/>
          <w:sz w:val="24"/>
          <w:szCs w:val="24"/>
          <w:lang w:val="en-GB"/>
        </w:rPr>
      </w:pPr>
      <w:r w:rsidRPr="00170A16">
        <w:rPr>
          <w:rFonts w:ascii="Arial" w:hAnsi="Arial"/>
          <w:b/>
          <w:sz w:val="24"/>
          <w:szCs w:val="24"/>
          <w:lang w:val="en-GB"/>
        </w:rPr>
        <w:t>The Authority</w:t>
      </w:r>
      <w:r w:rsidRPr="00170A16">
        <w:rPr>
          <w:rFonts w:ascii="Arial" w:hAnsi="Arial"/>
          <w:sz w:val="24"/>
          <w:szCs w:val="24"/>
          <w:lang w:val="en-GB"/>
        </w:rPr>
        <w:tab/>
      </w:r>
      <w:r w:rsidRPr="00170A16">
        <w:rPr>
          <w:rFonts w:ascii="Arial" w:hAnsi="Arial"/>
          <w:b/>
          <w:sz w:val="24"/>
          <w:szCs w:val="24"/>
          <w:lang w:val="en-GB"/>
        </w:rPr>
        <w:t>YORKSHIRE DALES NATIONAL PARK AUTHORITY</w:t>
      </w:r>
      <w:r w:rsidRPr="00170A16">
        <w:rPr>
          <w:rFonts w:ascii="Arial" w:hAnsi="Arial"/>
          <w:sz w:val="24"/>
          <w:szCs w:val="24"/>
          <w:lang w:val="en-GB"/>
        </w:rPr>
        <w:t xml:space="preserve"> of Yoredale, Bainbridge, Leyburn, North Yorkshire DL8 3EL</w:t>
      </w:r>
    </w:p>
    <w:p w14:paraId="3AC32D84" w14:textId="77777777" w:rsidR="003F535D" w:rsidRPr="00170A16" w:rsidRDefault="003F535D" w:rsidP="003F535D">
      <w:pPr>
        <w:rPr>
          <w:rFonts w:ascii="Arial" w:hAnsi="Arial"/>
          <w:sz w:val="24"/>
          <w:szCs w:val="24"/>
          <w:lang w:val="en-GB"/>
        </w:rPr>
      </w:pPr>
    </w:p>
    <w:p w14:paraId="6CB5FA31" w14:textId="77777777" w:rsidR="003F535D" w:rsidRPr="00170A16" w:rsidRDefault="003F535D" w:rsidP="003F535D">
      <w:pPr>
        <w:tabs>
          <w:tab w:val="left" w:pos="-1440"/>
        </w:tabs>
        <w:ind w:left="4320" w:hanging="4320"/>
        <w:rPr>
          <w:rFonts w:ascii="Arial" w:hAnsi="Arial"/>
          <w:b/>
          <w:sz w:val="24"/>
          <w:szCs w:val="24"/>
          <w:lang w:val="en-GB"/>
        </w:rPr>
      </w:pPr>
      <w:r w:rsidRPr="00170A16">
        <w:rPr>
          <w:rFonts w:ascii="Arial" w:hAnsi="Arial"/>
          <w:b/>
          <w:sz w:val="24"/>
          <w:szCs w:val="24"/>
          <w:lang w:val="en-GB"/>
        </w:rPr>
        <w:t>The Contractor</w:t>
      </w:r>
      <w:r w:rsidRPr="00170A16">
        <w:rPr>
          <w:rFonts w:ascii="Arial" w:hAnsi="Arial"/>
          <w:sz w:val="24"/>
          <w:szCs w:val="24"/>
          <w:lang w:val="en-GB"/>
        </w:rPr>
        <w:tab/>
      </w:r>
      <w:r w:rsidRPr="00170A16">
        <w:rPr>
          <w:rFonts w:ascii="Arial" w:hAnsi="Arial"/>
          <w:sz w:val="24"/>
          <w:szCs w:val="24"/>
          <w:lang w:val="en-GB"/>
        </w:rPr>
        <w:tab/>
      </w:r>
      <w:r w:rsidRPr="00170A16">
        <w:rPr>
          <w:rFonts w:ascii="Arial" w:hAnsi="Arial"/>
          <w:sz w:val="24"/>
          <w:szCs w:val="24"/>
          <w:lang w:val="en-GB"/>
        </w:rPr>
        <w:tab/>
      </w:r>
      <w:r w:rsidRPr="00170A16">
        <w:rPr>
          <w:rFonts w:ascii="Arial" w:hAnsi="Arial"/>
          <w:sz w:val="24"/>
          <w:szCs w:val="24"/>
          <w:lang w:val="en-GB"/>
        </w:rPr>
        <w:tab/>
        <w:t xml:space="preserve"> </w:t>
      </w:r>
    </w:p>
    <w:p w14:paraId="1C4C1074" w14:textId="77777777" w:rsidR="003F535D" w:rsidRPr="00170A16" w:rsidRDefault="003F535D" w:rsidP="003F535D">
      <w:pPr>
        <w:rPr>
          <w:rFonts w:ascii="Arial" w:hAnsi="Arial"/>
          <w:sz w:val="24"/>
          <w:szCs w:val="24"/>
          <w:lang w:val="en-GB"/>
        </w:rPr>
      </w:pPr>
    </w:p>
    <w:p w14:paraId="2D200649" w14:textId="77777777" w:rsidR="003F535D" w:rsidRPr="00170A16" w:rsidRDefault="003F535D" w:rsidP="003F535D">
      <w:pPr>
        <w:rPr>
          <w:rFonts w:ascii="Arial" w:hAnsi="Arial"/>
          <w:sz w:val="24"/>
          <w:szCs w:val="24"/>
          <w:lang w:val="en-GB"/>
        </w:rPr>
      </w:pPr>
    </w:p>
    <w:p w14:paraId="409DF7AF" w14:textId="77777777" w:rsidR="003F535D" w:rsidRPr="00170A16" w:rsidRDefault="003F535D" w:rsidP="003F535D">
      <w:pPr>
        <w:rPr>
          <w:rFonts w:ascii="Arial" w:hAnsi="Arial"/>
          <w:sz w:val="24"/>
          <w:szCs w:val="24"/>
          <w:lang w:val="en-GB"/>
        </w:rPr>
      </w:pPr>
      <w:r w:rsidRPr="00170A16">
        <w:rPr>
          <w:rFonts w:ascii="Arial" w:hAnsi="Arial"/>
          <w:b/>
          <w:sz w:val="24"/>
          <w:szCs w:val="24"/>
          <w:lang w:val="en-GB"/>
        </w:rPr>
        <w:t>BACKGROUND</w:t>
      </w:r>
    </w:p>
    <w:p w14:paraId="0733D443" w14:textId="77777777" w:rsidR="003F535D" w:rsidRPr="00170A16" w:rsidRDefault="003F535D" w:rsidP="003F535D">
      <w:pPr>
        <w:rPr>
          <w:rFonts w:ascii="Arial" w:hAnsi="Arial"/>
          <w:sz w:val="24"/>
          <w:szCs w:val="24"/>
          <w:lang w:val="en-GB"/>
        </w:rPr>
      </w:pPr>
    </w:p>
    <w:p w14:paraId="6A62C017" w14:textId="77777777" w:rsidR="003F535D" w:rsidRPr="00170A16" w:rsidRDefault="003F535D" w:rsidP="003F535D">
      <w:pPr>
        <w:pStyle w:val="BB-RecitalsLegal"/>
        <w:tabs>
          <w:tab w:val="num" w:pos="720"/>
        </w:tabs>
        <w:ind w:left="720" w:hanging="720"/>
        <w:jc w:val="left"/>
        <w:rPr>
          <w:sz w:val="24"/>
          <w:szCs w:val="24"/>
        </w:rPr>
      </w:pPr>
      <w:r w:rsidRPr="00170A16">
        <w:rPr>
          <w:sz w:val="24"/>
          <w:szCs w:val="24"/>
        </w:rPr>
        <w:t>The Authority is an English National Park Authority responsible for the Yorkshire Dales National Park.</w:t>
      </w:r>
    </w:p>
    <w:p w14:paraId="69702392" w14:textId="6752B045" w:rsidR="003F535D" w:rsidRPr="00170A16" w:rsidRDefault="003F535D" w:rsidP="003F535D">
      <w:pPr>
        <w:pStyle w:val="BB-RecitalsLegal"/>
        <w:tabs>
          <w:tab w:val="num" w:pos="720"/>
        </w:tabs>
        <w:ind w:left="720" w:hanging="720"/>
        <w:jc w:val="left"/>
        <w:rPr>
          <w:sz w:val="24"/>
          <w:szCs w:val="24"/>
        </w:rPr>
      </w:pPr>
      <w:r w:rsidRPr="00170A16">
        <w:rPr>
          <w:sz w:val="24"/>
          <w:szCs w:val="24"/>
        </w:rPr>
        <w:t>The Authority published a contract notice [REFERENCE] on [DATE] on Contracts Finder  seeking expressions of interest from potential providers for the provision of the Services and/or the Goods.</w:t>
      </w:r>
    </w:p>
    <w:p w14:paraId="0E11837D" w14:textId="1C995E38" w:rsidR="003F535D" w:rsidRPr="00170A16" w:rsidRDefault="003F535D" w:rsidP="003F535D">
      <w:pPr>
        <w:pStyle w:val="BB-RecitalsLegal"/>
        <w:tabs>
          <w:tab w:val="num" w:pos="720"/>
        </w:tabs>
        <w:ind w:left="720" w:hanging="720"/>
        <w:jc w:val="left"/>
        <w:rPr>
          <w:sz w:val="24"/>
          <w:szCs w:val="24"/>
        </w:rPr>
      </w:pPr>
      <w:r w:rsidRPr="00170A16">
        <w:rPr>
          <w:sz w:val="24"/>
          <w:szCs w:val="24"/>
        </w:rPr>
        <w:t xml:space="preserve">The Authority </w:t>
      </w:r>
      <w:r w:rsidR="00B13435" w:rsidRPr="00170A16">
        <w:rPr>
          <w:sz w:val="24"/>
          <w:szCs w:val="24"/>
        </w:rPr>
        <w:t>has selected</w:t>
      </w:r>
      <w:r w:rsidRPr="00170A16">
        <w:rPr>
          <w:sz w:val="24"/>
          <w:szCs w:val="24"/>
        </w:rPr>
        <w:t xml:space="preserve"> the Contractor to provide the Services and/or the Goods and the Contractor is willing and able to provide the Services and/or the Goods in accordance with the terms and conditions of this Contract.</w:t>
      </w:r>
      <w:r w:rsidRPr="00170A16">
        <w:rPr>
          <w:rStyle w:val="FootnoteReference"/>
          <w:sz w:val="24"/>
          <w:szCs w:val="24"/>
        </w:rPr>
        <w:footnoteReference w:id="3"/>
      </w:r>
    </w:p>
    <w:p w14:paraId="50EE1805" w14:textId="77777777" w:rsidR="003F535D" w:rsidRPr="00170A16" w:rsidRDefault="003F535D" w:rsidP="003F535D">
      <w:pPr>
        <w:pStyle w:val="Heading6"/>
        <w:jc w:val="left"/>
        <w:rPr>
          <w:sz w:val="24"/>
          <w:szCs w:val="24"/>
        </w:rPr>
      </w:pPr>
      <w:r w:rsidRPr="00170A16">
        <w:rPr>
          <w:sz w:val="24"/>
          <w:szCs w:val="24"/>
        </w:rPr>
        <w:t>THE AGREEMENT</w:t>
      </w:r>
    </w:p>
    <w:p w14:paraId="591C47D7" w14:textId="77777777" w:rsidR="003F535D" w:rsidRPr="00170A16" w:rsidRDefault="003F535D" w:rsidP="003F535D">
      <w:pPr>
        <w:rPr>
          <w:rFonts w:ascii="Arial" w:hAnsi="Arial"/>
          <w:sz w:val="24"/>
          <w:szCs w:val="24"/>
          <w:lang w:val="en-GB"/>
        </w:rPr>
      </w:pPr>
    </w:p>
    <w:p w14:paraId="2CFCDCA5" w14:textId="77777777" w:rsidR="003F535D" w:rsidRPr="00170A16" w:rsidRDefault="003F535D" w:rsidP="003F535D">
      <w:pPr>
        <w:tabs>
          <w:tab w:val="left" w:pos="-1440"/>
        </w:tabs>
        <w:ind w:left="720" w:hanging="720"/>
        <w:rPr>
          <w:rFonts w:ascii="Arial" w:hAnsi="Arial"/>
          <w:sz w:val="24"/>
          <w:szCs w:val="24"/>
          <w:lang w:val="en-GB"/>
        </w:rPr>
      </w:pPr>
      <w:r w:rsidRPr="00170A16">
        <w:rPr>
          <w:rFonts w:ascii="Arial" w:hAnsi="Arial"/>
          <w:sz w:val="24"/>
          <w:szCs w:val="24"/>
          <w:lang w:val="en-GB"/>
        </w:rPr>
        <w:t>1.</w:t>
      </w:r>
      <w:r w:rsidRPr="00170A16">
        <w:rPr>
          <w:rFonts w:ascii="Arial" w:hAnsi="Arial"/>
          <w:sz w:val="24"/>
          <w:szCs w:val="24"/>
          <w:lang w:val="en-GB"/>
        </w:rPr>
        <w:tab/>
        <w:t>The following documents are incorporated into this Agreement:</w:t>
      </w:r>
    </w:p>
    <w:p w14:paraId="7BA9821A" w14:textId="77777777" w:rsidR="003F535D" w:rsidRPr="00170A16" w:rsidRDefault="003F535D" w:rsidP="003F535D">
      <w:pPr>
        <w:tabs>
          <w:tab w:val="left" w:pos="-1440"/>
        </w:tabs>
        <w:ind w:left="720" w:hanging="720"/>
        <w:rPr>
          <w:rFonts w:ascii="Arial" w:hAnsi="Arial"/>
          <w:sz w:val="24"/>
          <w:szCs w:val="24"/>
          <w:lang w:val="en-GB"/>
        </w:rPr>
      </w:pPr>
    </w:p>
    <w:p w14:paraId="30F10952" w14:textId="77777777" w:rsidR="003F535D" w:rsidRPr="00170A16" w:rsidRDefault="003F535D" w:rsidP="003F535D">
      <w:pPr>
        <w:tabs>
          <w:tab w:val="left" w:pos="-1440"/>
        </w:tabs>
        <w:ind w:left="1350" w:hanging="720"/>
        <w:rPr>
          <w:rFonts w:ascii="Arial" w:hAnsi="Arial"/>
          <w:sz w:val="24"/>
          <w:szCs w:val="24"/>
          <w:lang w:val="en-GB"/>
        </w:rPr>
      </w:pPr>
      <w:r w:rsidRPr="00170A16">
        <w:rPr>
          <w:rFonts w:ascii="Arial" w:hAnsi="Arial"/>
          <w:sz w:val="24"/>
          <w:szCs w:val="24"/>
          <w:lang w:val="en-GB"/>
        </w:rPr>
        <w:t xml:space="preserve">  (a)</w:t>
      </w:r>
      <w:r w:rsidRPr="00170A16">
        <w:rPr>
          <w:rFonts w:ascii="Arial" w:hAnsi="Arial"/>
          <w:sz w:val="24"/>
          <w:szCs w:val="24"/>
          <w:lang w:val="en-GB"/>
        </w:rPr>
        <w:tab/>
        <w:t xml:space="preserve">The quotation accepted by the </w:t>
      </w:r>
      <w:r w:rsidRPr="00170A16">
        <w:rPr>
          <w:rFonts w:ascii="Arial" w:hAnsi="Arial" w:cs="Arial"/>
          <w:sz w:val="24"/>
          <w:szCs w:val="24"/>
          <w:lang w:val="en-GB"/>
        </w:rPr>
        <w:t>Authority</w:t>
      </w:r>
      <w:r w:rsidRPr="00170A16">
        <w:rPr>
          <w:rFonts w:ascii="Arial" w:hAnsi="Arial"/>
          <w:sz w:val="24"/>
          <w:szCs w:val="24"/>
          <w:lang w:val="en-GB"/>
        </w:rPr>
        <w:t xml:space="preserve"> (including all the documents referred to in the quotation).</w:t>
      </w:r>
    </w:p>
    <w:p w14:paraId="29FF5B98" w14:textId="77777777" w:rsidR="003F535D" w:rsidRPr="00170A16" w:rsidRDefault="003F535D" w:rsidP="003F535D">
      <w:pPr>
        <w:rPr>
          <w:rFonts w:ascii="Arial" w:hAnsi="Arial"/>
          <w:sz w:val="24"/>
          <w:szCs w:val="24"/>
          <w:lang w:val="en-GB"/>
        </w:rPr>
      </w:pPr>
    </w:p>
    <w:p w14:paraId="446990AA" w14:textId="77777777" w:rsidR="003F535D" w:rsidRPr="00170A16" w:rsidRDefault="003F535D" w:rsidP="003F535D">
      <w:pPr>
        <w:tabs>
          <w:tab w:val="left" w:pos="-1440"/>
        </w:tabs>
        <w:ind w:left="1350" w:hanging="630"/>
        <w:rPr>
          <w:rFonts w:ascii="Arial" w:hAnsi="Arial"/>
          <w:sz w:val="24"/>
          <w:szCs w:val="24"/>
          <w:lang w:val="en-GB"/>
        </w:rPr>
      </w:pPr>
      <w:r w:rsidRPr="00170A16">
        <w:rPr>
          <w:rFonts w:ascii="Arial" w:hAnsi="Arial"/>
          <w:sz w:val="24"/>
          <w:szCs w:val="24"/>
          <w:lang w:val="en-GB"/>
        </w:rPr>
        <w:t xml:space="preserve"> (b)</w:t>
      </w:r>
      <w:r w:rsidRPr="00170A16">
        <w:rPr>
          <w:rFonts w:ascii="Arial" w:hAnsi="Arial"/>
          <w:sz w:val="24"/>
          <w:szCs w:val="24"/>
          <w:lang w:val="en-GB"/>
        </w:rPr>
        <w:tab/>
        <w:t>The Contract Conditions.</w:t>
      </w:r>
    </w:p>
    <w:p w14:paraId="20DF9750" w14:textId="77777777" w:rsidR="003F535D" w:rsidRPr="00170A16" w:rsidRDefault="003F535D" w:rsidP="003F535D">
      <w:pPr>
        <w:rPr>
          <w:rFonts w:ascii="Arial" w:hAnsi="Arial"/>
          <w:sz w:val="24"/>
          <w:szCs w:val="24"/>
          <w:lang w:val="en-GB"/>
        </w:rPr>
      </w:pPr>
    </w:p>
    <w:p w14:paraId="3CBC8B77" w14:textId="77777777" w:rsidR="003F535D" w:rsidRPr="00170A16" w:rsidRDefault="003F535D" w:rsidP="003F535D">
      <w:pPr>
        <w:tabs>
          <w:tab w:val="left" w:pos="-1440"/>
        </w:tabs>
        <w:ind w:left="1350" w:hanging="630"/>
        <w:rPr>
          <w:rFonts w:ascii="Arial" w:hAnsi="Arial"/>
          <w:sz w:val="24"/>
          <w:szCs w:val="24"/>
          <w:lang w:val="en-GB"/>
        </w:rPr>
      </w:pPr>
      <w:r w:rsidRPr="00170A16">
        <w:rPr>
          <w:rFonts w:ascii="Arial" w:hAnsi="Arial"/>
          <w:sz w:val="24"/>
          <w:szCs w:val="24"/>
          <w:lang w:val="en-GB"/>
        </w:rPr>
        <w:t xml:space="preserve"> (c) </w:t>
      </w:r>
      <w:r w:rsidRPr="00170A16">
        <w:rPr>
          <w:rFonts w:ascii="Arial" w:hAnsi="Arial"/>
          <w:sz w:val="24"/>
          <w:szCs w:val="24"/>
          <w:lang w:val="en-GB"/>
        </w:rPr>
        <w:tab/>
        <w:t>The Specification.</w:t>
      </w:r>
    </w:p>
    <w:p w14:paraId="283F1EF0" w14:textId="77777777" w:rsidR="003F535D" w:rsidRPr="00170A16" w:rsidRDefault="003F535D" w:rsidP="003F535D">
      <w:pPr>
        <w:rPr>
          <w:rFonts w:ascii="Arial" w:hAnsi="Arial"/>
          <w:sz w:val="24"/>
          <w:szCs w:val="24"/>
          <w:lang w:val="en-GB"/>
        </w:rPr>
      </w:pPr>
    </w:p>
    <w:p w14:paraId="18929456" w14:textId="77777777" w:rsidR="003F535D" w:rsidRPr="00170A16" w:rsidRDefault="003F535D" w:rsidP="003F535D">
      <w:pPr>
        <w:tabs>
          <w:tab w:val="left" w:pos="-1440"/>
        </w:tabs>
        <w:ind w:left="720" w:hanging="720"/>
        <w:rPr>
          <w:rFonts w:ascii="Arial" w:hAnsi="Arial"/>
          <w:sz w:val="24"/>
          <w:szCs w:val="24"/>
          <w:lang w:val="en-GB"/>
        </w:rPr>
      </w:pPr>
      <w:r w:rsidRPr="00170A16">
        <w:rPr>
          <w:rFonts w:ascii="Arial" w:hAnsi="Arial"/>
          <w:sz w:val="24"/>
          <w:szCs w:val="24"/>
          <w:lang w:val="en-GB"/>
        </w:rPr>
        <w:t>2.</w:t>
      </w:r>
      <w:r w:rsidRPr="00170A16">
        <w:rPr>
          <w:rFonts w:ascii="Arial" w:hAnsi="Arial"/>
          <w:sz w:val="24"/>
          <w:szCs w:val="24"/>
          <w:lang w:val="en-GB"/>
        </w:rPr>
        <w:tab/>
        <w:t>The documents in 1 are termed “the Contract Documents”.</w:t>
      </w:r>
    </w:p>
    <w:p w14:paraId="4A517518" w14:textId="77777777" w:rsidR="003F535D" w:rsidRPr="00170A16" w:rsidRDefault="003F535D" w:rsidP="003F535D">
      <w:pPr>
        <w:rPr>
          <w:rFonts w:ascii="Arial" w:hAnsi="Arial"/>
          <w:sz w:val="24"/>
          <w:szCs w:val="24"/>
          <w:lang w:val="en-GB"/>
        </w:rPr>
      </w:pPr>
    </w:p>
    <w:p w14:paraId="3205E8FE" w14:textId="06C8FA46" w:rsidR="003F535D" w:rsidRPr="00170A16" w:rsidRDefault="003F535D" w:rsidP="00ED76C5">
      <w:pPr>
        <w:numPr>
          <w:ilvl w:val="0"/>
          <w:numId w:val="19"/>
        </w:numPr>
        <w:tabs>
          <w:tab w:val="left" w:pos="-1440"/>
        </w:tabs>
        <w:ind w:hanging="720"/>
        <w:rPr>
          <w:rFonts w:ascii="Arial" w:hAnsi="Arial"/>
          <w:sz w:val="24"/>
          <w:szCs w:val="24"/>
          <w:lang w:val="en-GB"/>
        </w:rPr>
      </w:pPr>
      <w:r w:rsidRPr="00170A16">
        <w:rPr>
          <w:rFonts w:ascii="Arial" w:hAnsi="Arial"/>
          <w:sz w:val="24"/>
          <w:szCs w:val="24"/>
          <w:lang w:val="en-GB"/>
        </w:rPr>
        <w:t xml:space="preserve">In consideration of the amounts to be paid by the </w:t>
      </w:r>
      <w:r w:rsidRPr="00170A16">
        <w:rPr>
          <w:rFonts w:ascii="Arial" w:hAnsi="Arial" w:cs="Arial"/>
          <w:sz w:val="24"/>
          <w:szCs w:val="24"/>
          <w:lang w:val="en-GB"/>
        </w:rPr>
        <w:t>Authority</w:t>
      </w:r>
      <w:r w:rsidRPr="00170A16">
        <w:rPr>
          <w:rFonts w:ascii="Arial" w:hAnsi="Arial"/>
          <w:sz w:val="24"/>
          <w:szCs w:val="24"/>
          <w:lang w:val="en-GB"/>
        </w:rPr>
        <w:t xml:space="preserve"> in accordance with the Contract Documents, the Contractor agrees with the </w:t>
      </w:r>
      <w:r w:rsidRPr="00170A16">
        <w:rPr>
          <w:rFonts w:ascii="Arial" w:hAnsi="Arial" w:cs="Arial"/>
          <w:sz w:val="24"/>
          <w:szCs w:val="24"/>
          <w:lang w:val="en-GB"/>
        </w:rPr>
        <w:t>Authority</w:t>
      </w:r>
      <w:r w:rsidRPr="00170A16">
        <w:rPr>
          <w:rFonts w:ascii="Arial" w:hAnsi="Arial"/>
          <w:sz w:val="24"/>
          <w:szCs w:val="24"/>
          <w:lang w:val="en-GB"/>
        </w:rPr>
        <w:t xml:space="preserve"> to</w:t>
      </w:r>
      <w:r w:rsidR="00F32118" w:rsidRPr="00170A16">
        <w:rPr>
          <w:rFonts w:ascii="Arial" w:hAnsi="Arial"/>
          <w:sz w:val="24"/>
          <w:szCs w:val="24"/>
          <w:lang w:val="en-GB"/>
        </w:rPr>
        <w:t xml:space="preserve"> the satisfaction of the Authority to</w:t>
      </w:r>
      <w:r w:rsidRPr="00170A16">
        <w:rPr>
          <w:rFonts w:ascii="Arial" w:hAnsi="Arial"/>
          <w:sz w:val="24"/>
          <w:szCs w:val="24"/>
          <w:lang w:val="en-GB"/>
        </w:rPr>
        <w:t xml:space="preserve"> provide </w:t>
      </w:r>
      <w:r w:rsidR="00B47C94" w:rsidRPr="00170A16">
        <w:rPr>
          <w:rFonts w:ascii="Arial" w:hAnsi="Arial"/>
          <w:i/>
          <w:sz w:val="24"/>
          <w:szCs w:val="24"/>
          <w:lang w:val="en-GB"/>
        </w:rPr>
        <w:t xml:space="preserve">an Economic business case for the Yorkshire Dales &amp; Peak District National Park Authorities </w:t>
      </w:r>
      <w:r w:rsidRPr="00170A16">
        <w:rPr>
          <w:rFonts w:ascii="Arial" w:hAnsi="Arial"/>
          <w:sz w:val="24"/>
          <w:szCs w:val="24"/>
          <w:lang w:val="en-GB"/>
        </w:rPr>
        <w:t xml:space="preserve">to </w:t>
      </w:r>
      <w:r w:rsidR="00F32118" w:rsidRPr="00170A16">
        <w:rPr>
          <w:rFonts w:ascii="Arial" w:hAnsi="Arial"/>
          <w:sz w:val="24"/>
          <w:szCs w:val="24"/>
          <w:lang w:val="en-GB"/>
        </w:rPr>
        <w:t xml:space="preserve">both </w:t>
      </w:r>
      <w:r w:rsidRPr="00170A16">
        <w:rPr>
          <w:rFonts w:ascii="Arial" w:hAnsi="Arial" w:cs="Arial"/>
          <w:sz w:val="24"/>
          <w:szCs w:val="24"/>
          <w:lang w:val="en-GB"/>
        </w:rPr>
        <w:t>Authority</w:t>
      </w:r>
      <w:r w:rsidRPr="00170A16">
        <w:rPr>
          <w:rFonts w:ascii="Arial" w:hAnsi="Arial"/>
          <w:sz w:val="24"/>
          <w:szCs w:val="24"/>
          <w:lang w:val="en-GB"/>
        </w:rPr>
        <w:t xml:space="preserve">’s </w:t>
      </w:r>
      <w:r w:rsidR="00F32118" w:rsidRPr="00170A16">
        <w:rPr>
          <w:rFonts w:ascii="Arial" w:hAnsi="Arial"/>
          <w:sz w:val="24"/>
          <w:szCs w:val="24"/>
          <w:lang w:val="en-GB"/>
        </w:rPr>
        <w:t>benefit</w:t>
      </w:r>
      <w:r w:rsidRPr="00170A16">
        <w:rPr>
          <w:rFonts w:ascii="Arial" w:hAnsi="Arial"/>
          <w:sz w:val="24"/>
          <w:szCs w:val="24"/>
          <w:lang w:val="en-GB"/>
        </w:rPr>
        <w:t xml:space="preserve"> in accordance with the Contract Documents.</w:t>
      </w:r>
    </w:p>
    <w:p w14:paraId="27C838DC" w14:textId="77777777" w:rsidR="003F535D" w:rsidRPr="00170A16" w:rsidRDefault="003F535D" w:rsidP="003F535D">
      <w:pPr>
        <w:rPr>
          <w:rFonts w:ascii="Arial" w:hAnsi="Arial"/>
          <w:sz w:val="24"/>
          <w:szCs w:val="24"/>
          <w:lang w:val="en-GB"/>
        </w:rPr>
      </w:pPr>
    </w:p>
    <w:p w14:paraId="473A0891" w14:textId="77777777" w:rsidR="003F535D" w:rsidRPr="00170A16" w:rsidRDefault="003F535D" w:rsidP="003F535D">
      <w:pPr>
        <w:rPr>
          <w:rFonts w:ascii="Arial" w:hAnsi="Arial"/>
          <w:sz w:val="24"/>
          <w:szCs w:val="24"/>
          <w:lang w:val="en-GB"/>
        </w:rPr>
      </w:pPr>
      <w:r w:rsidRPr="00170A16">
        <w:rPr>
          <w:rFonts w:ascii="Arial" w:hAnsi="Arial"/>
          <w:b/>
          <w:sz w:val="24"/>
          <w:szCs w:val="24"/>
          <w:lang w:val="en-GB"/>
        </w:rPr>
        <w:t>SIGNED</w:t>
      </w:r>
      <w:r w:rsidRPr="00170A16">
        <w:rPr>
          <w:rFonts w:ascii="Arial" w:hAnsi="Arial"/>
          <w:sz w:val="24"/>
          <w:szCs w:val="24"/>
          <w:lang w:val="en-GB"/>
        </w:rPr>
        <w:t xml:space="preserve"> by duly authorised signatories of the </w:t>
      </w:r>
      <w:r w:rsidRPr="00170A16">
        <w:rPr>
          <w:rFonts w:ascii="Arial" w:hAnsi="Arial" w:cs="Arial"/>
          <w:sz w:val="24"/>
          <w:szCs w:val="24"/>
          <w:lang w:val="en-GB"/>
        </w:rPr>
        <w:t>Authority</w:t>
      </w:r>
      <w:r w:rsidRPr="00170A16">
        <w:rPr>
          <w:rFonts w:ascii="Arial" w:hAnsi="Arial"/>
          <w:sz w:val="24"/>
          <w:szCs w:val="24"/>
          <w:lang w:val="en-GB"/>
        </w:rPr>
        <w:t xml:space="preserve"> and the Contractor respectively.</w:t>
      </w:r>
    </w:p>
    <w:p w14:paraId="186788CE" w14:textId="77777777" w:rsidR="003F535D" w:rsidRPr="00170A16" w:rsidRDefault="003F535D" w:rsidP="003F535D">
      <w:pPr>
        <w:rPr>
          <w:rFonts w:ascii="Arial" w:hAnsi="Arial"/>
          <w:sz w:val="24"/>
          <w:szCs w:val="24"/>
          <w:lang w:val="en-GB"/>
        </w:rPr>
      </w:pPr>
    </w:p>
    <w:p w14:paraId="56F8106A" w14:textId="77777777" w:rsidR="003F535D" w:rsidRPr="00170A16" w:rsidRDefault="003F535D" w:rsidP="003F535D">
      <w:pPr>
        <w:rPr>
          <w:rFonts w:ascii="Arial" w:hAnsi="Arial"/>
          <w:sz w:val="24"/>
          <w:szCs w:val="24"/>
          <w:lang w:val="en-GB"/>
        </w:rPr>
      </w:pPr>
    </w:p>
    <w:p w14:paraId="059A9A96" w14:textId="77777777" w:rsidR="003F535D" w:rsidRPr="00170A16" w:rsidRDefault="003F535D" w:rsidP="003F535D">
      <w:pPr>
        <w:tabs>
          <w:tab w:val="left" w:pos="-1440"/>
        </w:tabs>
        <w:rPr>
          <w:rFonts w:ascii="Arial" w:hAnsi="Arial"/>
          <w:sz w:val="24"/>
          <w:szCs w:val="24"/>
          <w:lang w:val="en-GB"/>
        </w:rPr>
      </w:pPr>
      <w:r w:rsidRPr="00170A16">
        <w:rPr>
          <w:rFonts w:ascii="Arial" w:hAnsi="Arial"/>
          <w:sz w:val="24"/>
          <w:szCs w:val="24"/>
          <w:lang w:val="en-GB"/>
        </w:rPr>
        <w:t>…..........................................................</w:t>
      </w:r>
      <w:r w:rsidRPr="00170A16">
        <w:rPr>
          <w:rFonts w:ascii="Arial" w:hAnsi="Arial"/>
          <w:sz w:val="24"/>
          <w:szCs w:val="24"/>
          <w:lang w:val="en-GB"/>
        </w:rPr>
        <w:tab/>
      </w:r>
      <w:r w:rsidRPr="00170A16">
        <w:rPr>
          <w:rFonts w:ascii="Arial" w:hAnsi="Arial"/>
          <w:sz w:val="24"/>
          <w:szCs w:val="24"/>
          <w:lang w:val="en-GB"/>
        </w:rPr>
        <w:tab/>
        <w:t>…………………………………………..</w:t>
      </w:r>
    </w:p>
    <w:p w14:paraId="17292B6F" w14:textId="77777777" w:rsidR="003F535D" w:rsidRPr="00C54464" w:rsidRDefault="003F535D" w:rsidP="003F535D">
      <w:pPr>
        <w:pStyle w:val="BodyTextIndent3"/>
        <w:ind w:left="0" w:firstLine="0"/>
        <w:rPr>
          <w:sz w:val="24"/>
          <w:szCs w:val="24"/>
          <w:lang w:val="en-GB"/>
        </w:rPr>
      </w:pPr>
      <w:r w:rsidRPr="00170A16">
        <w:rPr>
          <w:sz w:val="24"/>
          <w:szCs w:val="24"/>
          <w:lang w:val="en-GB"/>
        </w:rPr>
        <w:t xml:space="preserve">for the </w:t>
      </w:r>
      <w:r w:rsidRPr="00170A16">
        <w:rPr>
          <w:rFonts w:cs="Arial"/>
          <w:sz w:val="24"/>
          <w:szCs w:val="24"/>
          <w:lang w:val="en-GB"/>
        </w:rPr>
        <w:t>Authority</w:t>
      </w:r>
      <w:r w:rsidRPr="00170A16">
        <w:rPr>
          <w:sz w:val="24"/>
          <w:szCs w:val="24"/>
          <w:lang w:val="en-GB"/>
        </w:rPr>
        <w:t xml:space="preserve"> </w:t>
      </w:r>
      <w:r w:rsidRPr="00170A16">
        <w:rPr>
          <w:sz w:val="24"/>
          <w:szCs w:val="24"/>
          <w:lang w:val="en-GB"/>
        </w:rPr>
        <w:tab/>
      </w:r>
      <w:r w:rsidRPr="00170A16">
        <w:rPr>
          <w:sz w:val="24"/>
          <w:szCs w:val="24"/>
          <w:lang w:val="en-GB"/>
        </w:rPr>
        <w:tab/>
      </w:r>
      <w:r w:rsidRPr="00170A16">
        <w:rPr>
          <w:sz w:val="24"/>
          <w:szCs w:val="24"/>
          <w:lang w:val="en-GB"/>
        </w:rPr>
        <w:tab/>
      </w:r>
      <w:r w:rsidRPr="00170A16">
        <w:rPr>
          <w:sz w:val="24"/>
          <w:szCs w:val="24"/>
          <w:lang w:val="en-GB"/>
        </w:rPr>
        <w:tab/>
      </w:r>
      <w:r w:rsidRPr="00170A16">
        <w:rPr>
          <w:sz w:val="24"/>
          <w:szCs w:val="24"/>
          <w:lang w:val="en-GB"/>
        </w:rPr>
        <w:tab/>
        <w:t>for the Contractor</w:t>
      </w:r>
    </w:p>
    <w:p w14:paraId="21740AFB" w14:textId="77777777" w:rsidR="00F02CB1" w:rsidRPr="00167C8E" w:rsidRDefault="00F02CB1">
      <w:pPr>
        <w:rPr>
          <w:rFonts w:ascii="Arial" w:hAnsi="Arial" w:cs="Arial"/>
          <w:sz w:val="22"/>
          <w:szCs w:val="22"/>
        </w:rPr>
      </w:pPr>
    </w:p>
    <w:p w14:paraId="7BD607DC" w14:textId="77777777" w:rsidR="00F02CB1" w:rsidRPr="00167C8E" w:rsidRDefault="00F02CB1">
      <w:pPr>
        <w:rPr>
          <w:rFonts w:ascii="Arial" w:hAnsi="Arial" w:cs="Arial"/>
          <w:sz w:val="22"/>
          <w:szCs w:val="22"/>
        </w:rPr>
      </w:pPr>
    </w:p>
    <w:p w14:paraId="5CF88A77" w14:textId="38181DE5" w:rsidR="00167C8E" w:rsidRPr="00167C8E" w:rsidRDefault="00F02CB1" w:rsidP="00167C8E">
      <w:pPr>
        <w:rPr>
          <w:rFonts w:ascii="Arial" w:hAnsi="Arial" w:cs="Arial"/>
          <w:b/>
          <w:color w:val="FF0000"/>
          <w:sz w:val="22"/>
          <w:szCs w:val="22"/>
        </w:rPr>
      </w:pPr>
      <w:r w:rsidRPr="00167C8E">
        <w:rPr>
          <w:rFonts w:ascii="Arial" w:hAnsi="Arial" w:cs="Arial"/>
          <w:sz w:val="22"/>
          <w:szCs w:val="22"/>
        </w:rPr>
        <w:br w:type="page"/>
      </w:r>
      <w:r w:rsidR="0069266E" w:rsidRPr="00167C8E">
        <w:rPr>
          <w:rFonts w:ascii="Arial" w:hAnsi="Arial" w:cs="Arial"/>
          <w:noProof/>
          <w:sz w:val="22"/>
          <w:szCs w:val="22"/>
          <w:lang w:val="en-GB" w:eastAsia="en-GB"/>
        </w:rPr>
        <w:lastRenderedPageBreak/>
        <w:drawing>
          <wp:anchor distT="0" distB="0" distL="114300" distR="114300" simplePos="0" relativeHeight="251658240" behindDoc="0" locked="0" layoutInCell="1" allowOverlap="1" wp14:anchorId="200E05E3" wp14:editId="686CFC4E">
            <wp:simplePos x="0" y="0"/>
            <wp:positionH relativeFrom="page">
              <wp:posOffset>5193030</wp:posOffset>
            </wp:positionH>
            <wp:positionV relativeFrom="page">
              <wp:posOffset>411480</wp:posOffset>
            </wp:positionV>
            <wp:extent cx="1799590" cy="685800"/>
            <wp:effectExtent l="0" t="0" r="0" b="0"/>
            <wp:wrapNone/>
            <wp:docPr id="3" name="Picture 15" descr="YDNPA 5c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NPA 5cm_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959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C8E" w:rsidRPr="00167C8E">
        <w:rPr>
          <w:rFonts w:ascii="Arial" w:hAnsi="Arial" w:cs="Arial"/>
          <w:b/>
          <w:sz w:val="22"/>
          <w:szCs w:val="22"/>
        </w:rPr>
        <w:t>APPENDIX B</w:t>
      </w:r>
    </w:p>
    <w:p w14:paraId="36CED038" w14:textId="77777777" w:rsidR="00BF6428" w:rsidRPr="00167C8E" w:rsidRDefault="00BF6428" w:rsidP="00BF6428">
      <w:pPr>
        <w:tabs>
          <w:tab w:val="left" w:pos="-1440"/>
        </w:tabs>
        <w:rPr>
          <w:rFonts w:ascii="Arial" w:hAnsi="Arial" w:cs="Arial"/>
          <w:b/>
          <w:sz w:val="22"/>
          <w:szCs w:val="22"/>
        </w:rPr>
      </w:pPr>
      <w:r w:rsidRPr="00167C8E">
        <w:rPr>
          <w:rFonts w:ascii="Arial" w:hAnsi="Arial" w:cs="Arial"/>
          <w:b/>
          <w:sz w:val="22"/>
          <w:szCs w:val="22"/>
        </w:rPr>
        <w:t>CONTRACT CONDITIONS FOR THE PURCHASE OF GOODS AND/OR SERVICES</w:t>
      </w:r>
    </w:p>
    <w:p w14:paraId="45E4E7B3" w14:textId="77777777" w:rsidR="00167C8E" w:rsidRPr="00167C8E" w:rsidRDefault="00167C8E" w:rsidP="00167C8E">
      <w:pPr>
        <w:rPr>
          <w:rFonts w:ascii="Arial" w:hAnsi="Arial" w:cs="Arial"/>
          <w:color w:val="FF0000"/>
          <w:sz w:val="22"/>
          <w:szCs w:val="22"/>
        </w:rPr>
      </w:pPr>
    </w:p>
    <w:p w14:paraId="79998A27" w14:textId="6347DE95" w:rsidR="00167C8E" w:rsidRPr="00167C8E" w:rsidRDefault="00167C8E" w:rsidP="00167C8E">
      <w:pPr>
        <w:tabs>
          <w:tab w:val="left" w:pos="-1440"/>
        </w:tabs>
        <w:rPr>
          <w:rFonts w:ascii="Arial" w:hAnsi="Arial" w:cs="Arial"/>
          <w:b/>
          <w:sz w:val="22"/>
          <w:szCs w:val="22"/>
        </w:rPr>
      </w:pPr>
      <w:r w:rsidRPr="00167C8E">
        <w:rPr>
          <w:rFonts w:ascii="Arial" w:hAnsi="Arial" w:cs="Arial"/>
          <w:b/>
          <w:sz w:val="22"/>
          <w:szCs w:val="22"/>
        </w:rPr>
        <w:t>YORKSHIRE DALES NATIONAL PARK AUTHORITY</w:t>
      </w:r>
      <w:r w:rsidR="00BF6428">
        <w:rPr>
          <w:rFonts w:ascii="Arial" w:hAnsi="Arial" w:cs="Arial"/>
          <w:b/>
          <w:sz w:val="22"/>
          <w:szCs w:val="22"/>
        </w:rPr>
        <w:t xml:space="preserve"> SUPPORTING DOCUMENTS</w:t>
      </w:r>
    </w:p>
    <w:p w14:paraId="04D7FE44" w14:textId="77777777" w:rsidR="00167C8E" w:rsidRPr="00167C8E" w:rsidRDefault="00167C8E" w:rsidP="00167C8E">
      <w:pPr>
        <w:pStyle w:val="BB-Normal"/>
        <w:rPr>
          <w:sz w:val="22"/>
          <w:szCs w:val="22"/>
        </w:rPr>
      </w:pPr>
    </w:p>
    <w:p w14:paraId="49E7A818" w14:textId="2855F3A0" w:rsidR="002E510C" w:rsidRDefault="002E510C" w:rsidP="002E510C">
      <w:pPr>
        <w:pStyle w:val="BB-Normal"/>
        <w:rPr>
          <w:sz w:val="22"/>
          <w:szCs w:val="22"/>
        </w:rPr>
      </w:pPr>
      <w:r w:rsidRPr="002E510C">
        <w:rPr>
          <w:noProof/>
          <w:sz w:val="22"/>
          <w:szCs w:val="22"/>
          <w:lang w:eastAsia="en-GB"/>
        </w:rPr>
        <w:drawing>
          <wp:inline distT="0" distB="0" distL="0" distR="0" wp14:anchorId="51B28D68" wp14:editId="43902AC7">
            <wp:extent cx="6120130" cy="4312920"/>
            <wp:effectExtent l="0" t="0" r="0" b="0"/>
            <wp:docPr id="1261890540"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90540" name="Picture 2" descr="A screenshot of a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312920"/>
                    </a:xfrm>
                    <a:prstGeom prst="rect">
                      <a:avLst/>
                    </a:prstGeom>
                    <a:noFill/>
                    <a:ln>
                      <a:noFill/>
                    </a:ln>
                  </pic:spPr>
                </pic:pic>
              </a:graphicData>
            </a:graphic>
          </wp:inline>
        </w:drawing>
      </w:r>
    </w:p>
    <w:p w14:paraId="605FC662" w14:textId="08B9280F" w:rsidR="00170A16" w:rsidRPr="002E510C" w:rsidRDefault="00170A16" w:rsidP="002E510C">
      <w:pPr>
        <w:pStyle w:val="BB-Normal"/>
        <w:rPr>
          <w:sz w:val="22"/>
          <w:szCs w:val="22"/>
        </w:rPr>
      </w:pPr>
      <w:r>
        <w:rPr>
          <w:sz w:val="22"/>
          <w:szCs w:val="22"/>
        </w:rPr>
        <w:t>Yorkshire Dales National Park STEAM data infographic 2022.</w:t>
      </w:r>
    </w:p>
    <w:p w14:paraId="6D422DB3" w14:textId="77777777" w:rsidR="00167C8E" w:rsidRPr="00167C8E" w:rsidRDefault="00167C8E" w:rsidP="00167C8E">
      <w:pPr>
        <w:pStyle w:val="BB-Normal"/>
        <w:rPr>
          <w:sz w:val="22"/>
          <w:szCs w:val="22"/>
        </w:rPr>
      </w:pPr>
    </w:p>
    <w:tbl>
      <w:tblPr>
        <w:tblStyle w:val="TableGrid"/>
        <w:tblW w:w="0" w:type="auto"/>
        <w:tblLook w:val="04A0" w:firstRow="1" w:lastRow="0" w:firstColumn="1" w:lastColumn="0" w:noHBand="0" w:noVBand="1"/>
      </w:tblPr>
      <w:tblGrid>
        <w:gridCol w:w="1980"/>
        <w:gridCol w:w="7371"/>
      </w:tblGrid>
      <w:tr w:rsidR="00E75BE2" w14:paraId="681A21C2" w14:textId="77777777" w:rsidTr="005B4BA9">
        <w:tc>
          <w:tcPr>
            <w:tcW w:w="1980" w:type="dxa"/>
            <w:shd w:val="clear" w:color="auto" w:fill="D9D9D9" w:themeFill="background1" w:themeFillShade="D9"/>
          </w:tcPr>
          <w:p w14:paraId="506B5F4F" w14:textId="77777777" w:rsidR="00E75BE2" w:rsidRDefault="00E75BE2" w:rsidP="00F14EB7">
            <w:pPr>
              <w:rPr>
                <w:b/>
              </w:rPr>
            </w:pPr>
            <w:r>
              <w:rPr>
                <w:b/>
              </w:rPr>
              <w:t>Data</w:t>
            </w:r>
          </w:p>
        </w:tc>
        <w:tc>
          <w:tcPr>
            <w:tcW w:w="7371" w:type="dxa"/>
            <w:shd w:val="clear" w:color="auto" w:fill="D9D9D9" w:themeFill="background1" w:themeFillShade="D9"/>
          </w:tcPr>
          <w:p w14:paraId="42343676" w14:textId="77777777" w:rsidR="00E75BE2" w:rsidRDefault="00E75BE2" w:rsidP="00F14EB7">
            <w:pPr>
              <w:rPr>
                <w:b/>
              </w:rPr>
            </w:pPr>
            <w:r>
              <w:rPr>
                <w:b/>
              </w:rPr>
              <w:t>Data Description</w:t>
            </w:r>
          </w:p>
        </w:tc>
      </w:tr>
      <w:tr w:rsidR="00E75BE2" w14:paraId="566FB7C0" w14:textId="77777777" w:rsidTr="005B4BA9">
        <w:tc>
          <w:tcPr>
            <w:tcW w:w="1980" w:type="dxa"/>
          </w:tcPr>
          <w:p w14:paraId="4D8E07F6" w14:textId="77777777" w:rsidR="00E75BE2" w:rsidRDefault="00E75BE2" w:rsidP="00F14EB7">
            <w:pPr>
              <w:rPr>
                <w:b/>
              </w:rPr>
            </w:pPr>
            <w:r>
              <w:rPr>
                <w:b/>
              </w:rPr>
              <w:t>Malham Cove</w:t>
            </w:r>
          </w:p>
        </w:tc>
        <w:tc>
          <w:tcPr>
            <w:tcW w:w="7371" w:type="dxa"/>
          </w:tcPr>
          <w:p w14:paraId="5CD44534" w14:textId="77777777" w:rsidR="00E75BE2" w:rsidRDefault="00E75BE2" w:rsidP="00F14EB7">
            <w:pPr>
              <w:rPr>
                <w:b/>
              </w:rPr>
            </w:pPr>
            <w:r w:rsidRPr="001228EB">
              <w:t xml:space="preserve">Malham Cove pedestrian counter is path to the Cove and </w:t>
            </w:r>
          </w:p>
        </w:tc>
      </w:tr>
      <w:tr w:rsidR="00E75BE2" w14:paraId="737CA053" w14:textId="77777777" w:rsidTr="005B4BA9">
        <w:tc>
          <w:tcPr>
            <w:tcW w:w="1980" w:type="dxa"/>
          </w:tcPr>
          <w:p w14:paraId="16E9351E" w14:textId="77777777" w:rsidR="00E75BE2" w:rsidRDefault="00E75BE2" w:rsidP="00F14EB7">
            <w:pPr>
              <w:rPr>
                <w:b/>
              </w:rPr>
            </w:pPr>
            <w:r>
              <w:rPr>
                <w:b/>
              </w:rPr>
              <w:t>Malham Watlowes</w:t>
            </w:r>
          </w:p>
        </w:tc>
        <w:tc>
          <w:tcPr>
            <w:tcW w:w="7371" w:type="dxa"/>
          </w:tcPr>
          <w:p w14:paraId="328355BA" w14:textId="4A6D07F5" w:rsidR="00E75BE2" w:rsidRPr="00E75BE2" w:rsidRDefault="00E75BE2" w:rsidP="00F14EB7">
            <w:r w:rsidRPr="001228EB">
              <w:t>Malham Watlowes or Dry Valley</w:t>
            </w:r>
            <w:r>
              <w:t xml:space="preserve"> pedestrian counter</w:t>
            </w:r>
          </w:p>
        </w:tc>
      </w:tr>
      <w:tr w:rsidR="00E75BE2" w14:paraId="2558E78B" w14:textId="77777777" w:rsidTr="005B4BA9">
        <w:tc>
          <w:tcPr>
            <w:tcW w:w="1980" w:type="dxa"/>
          </w:tcPr>
          <w:p w14:paraId="0F1F959A" w14:textId="56B1DE8A" w:rsidR="00E75BE2" w:rsidRDefault="00E75BE2" w:rsidP="00F14EB7">
            <w:pPr>
              <w:rPr>
                <w:b/>
              </w:rPr>
            </w:pPr>
            <w:r>
              <w:rPr>
                <w:b/>
              </w:rPr>
              <w:t>Yorkshire Three Peaks</w:t>
            </w:r>
          </w:p>
        </w:tc>
        <w:tc>
          <w:tcPr>
            <w:tcW w:w="7371" w:type="dxa"/>
          </w:tcPr>
          <w:p w14:paraId="1BF61E39" w14:textId="0ADC1FF3" w:rsidR="00E75BE2" w:rsidRDefault="00E75BE2" w:rsidP="00ED76C5">
            <w:pPr>
              <w:pStyle w:val="ListParagraph"/>
              <w:numPr>
                <w:ilvl w:val="0"/>
                <w:numId w:val="21"/>
              </w:numPr>
              <w:rPr>
                <w:bCs/>
              </w:rPr>
            </w:pPr>
            <w:r>
              <w:rPr>
                <w:bCs/>
              </w:rPr>
              <w:t>2x</w:t>
            </w:r>
            <w:r w:rsidR="005B4BA9">
              <w:rPr>
                <w:bCs/>
              </w:rPr>
              <w:t xml:space="preserve"> people counters</w:t>
            </w:r>
            <w:r>
              <w:rPr>
                <w:bCs/>
              </w:rPr>
              <w:t xml:space="preserve"> Pen-Y-Ghent</w:t>
            </w:r>
          </w:p>
          <w:p w14:paraId="7F6E7988" w14:textId="66DA7A41" w:rsidR="00E75BE2" w:rsidRDefault="00E75BE2" w:rsidP="00ED76C5">
            <w:pPr>
              <w:pStyle w:val="ListParagraph"/>
              <w:numPr>
                <w:ilvl w:val="0"/>
                <w:numId w:val="21"/>
              </w:numPr>
              <w:rPr>
                <w:bCs/>
              </w:rPr>
            </w:pPr>
            <w:r>
              <w:rPr>
                <w:bCs/>
              </w:rPr>
              <w:t xml:space="preserve">1x </w:t>
            </w:r>
            <w:r w:rsidR="005B4BA9">
              <w:rPr>
                <w:bCs/>
              </w:rPr>
              <w:t xml:space="preserve">people </w:t>
            </w:r>
            <w:r>
              <w:rPr>
                <w:bCs/>
              </w:rPr>
              <w:t>Ingleborough</w:t>
            </w:r>
          </w:p>
          <w:p w14:paraId="49BAFBC1" w14:textId="63E25B01" w:rsidR="00E75BE2" w:rsidRPr="00E75BE2" w:rsidRDefault="00E75BE2" w:rsidP="00ED76C5">
            <w:pPr>
              <w:pStyle w:val="ListParagraph"/>
              <w:numPr>
                <w:ilvl w:val="0"/>
                <w:numId w:val="21"/>
              </w:numPr>
              <w:rPr>
                <w:bCs/>
              </w:rPr>
            </w:pPr>
            <w:r>
              <w:rPr>
                <w:bCs/>
              </w:rPr>
              <w:t xml:space="preserve">1 x </w:t>
            </w:r>
            <w:r w:rsidR="005B4BA9">
              <w:rPr>
                <w:bCs/>
              </w:rPr>
              <w:t xml:space="preserve">people </w:t>
            </w:r>
            <w:r>
              <w:rPr>
                <w:bCs/>
              </w:rPr>
              <w:t>between Pen-Y-Ghent &amp; Whernside (Stallion pasture)</w:t>
            </w:r>
          </w:p>
        </w:tc>
      </w:tr>
      <w:tr w:rsidR="00E75BE2" w14:paraId="17089013" w14:textId="77777777" w:rsidTr="005B4BA9">
        <w:trPr>
          <w:trHeight w:val="483"/>
        </w:trPr>
        <w:tc>
          <w:tcPr>
            <w:tcW w:w="1980" w:type="dxa"/>
          </w:tcPr>
          <w:p w14:paraId="5EB77D76" w14:textId="6A03E459" w:rsidR="00E75BE2" w:rsidRDefault="00E75BE2" w:rsidP="00F14EB7">
            <w:pPr>
              <w:rPr>
                <w:b/>
              </w:rPr>
            </w:pPr>
            <w:r>
              <w:rPr>
                <w:b/>
              </w:rPr>
              <w:t>Pennine</w:t>
            </w:r>
            <w:r w:rsidR="005B4BA9">
              <w:rPr>
                <w:b/>
              </w:rPr>
              <w:t xml:space="preserve"> </w:t>
            </w:r>
            <w:r>
              <w:rPr>
                <w:b/>
              </w:rPr>
              <w:t xml:space="preserve">Bridleway Way </w:t>
            </w:r>
          </w:p>
        </w:tc>
        <w:tc>
          <w:tcPr>
            <w:tcW w:w="7371" w:type="dxa"/>
          </w:tcPr>
          <w:p w14:paraId="27618A95" w14:textId="77777777" w:rsidR="00E75BE2" w:rsidRPr="00E75BE2" w:rsidRDefault="00E75BE2" w:rsidP="00ED76C5">
            <w:pPr>
              <w:pStyle w:val="ListParagraph"/>
              <w:numPr>
                <w:ilvl w:val="0"/>
                <w:numId w:val="21"/>
              </w:numPr>
              <w:rPr>
                <w:bCs/>
              </w:rPr>
            </w:pPr>
            <w:r w:rsidRPr="00E75BE2">
              <w:rPr>
                <w:bCs/>
              </w:rPr>
              <w:t>Settle</w:t>
            </w:r>
          </w:p>
          <w:p w14:paraId="4054FA06" w14:textId="304FFE2F" w:rsidR="00E75BE2" w:rsidRPr="00E75BE2" w:rsidRDefault="00E75BE2" w:rsidP="00ED76C5">
            <w:pPr>
              <w:pStyle w:val="ListParagraph"/>
              <w:numPr>
                <w:ilvl w:val="0"/>
                <w:numId w:val="21"/>
              </w:numPr>
              <w:rPr>
                <w:b/>
              </w:rPr>
            </w:pPr>
            <w:r w:rsidRPr="00E75BE2">
              <w:rPr>
                <w:bCs/>
              </w:rPr>
              <w:t>Garsdale</w:t>
            </w:r>
          </w:p>
        </w:tc>
      </w:tr>
      <w:tr w:rsidR="00E75BE2" w:rsidRPr="001228EB" w14:paraId="258A0411" w14:textId="77777777" w:rsidTr="005B4BA9">
        <w:tc>
          <w:tcPr>
            <w:tcW w:w="1980" w:type="dxa"/>
          </w:tcPr>
          <w:p w14:paraId="3BCAD86D" w14:textId="4C53AB09" w:rsidR="00E75BE2" w:rsidRDefault="00E75BE2" w:rsidP="00F14EB7">
            <w:pPr>
              <w:rPr>
                <w:b/>
              </w:rPr>
            </w:pPr>
            <w:r>
              <w:rPr>
                <w:b/>
              </w:rPr>
              <w:t xml:space="preserve">Pennine Way </w:t>
            </w:r>
          </w:p>
        </w:tc>
        <w:tc>
          <w:tcPr>
            <w:tcW w:w="7371" w:type="dxa"/>
          </w:tcPr>
          <w:p w14:paraId="46E5B55C" w14:textId="77777777" w:rsidR="00E75BE2" w:rsidRDefault="00E75BE2" w:rsidP="00ED76C5">
            <w:pPr>
              <w:pStyle w:val="ListParagraph"/>
              <w:numPr>
                <w:ilvl w:val="0"/>
                <w:numId w:val="21"/>
              </w:numPr>
            </w:pPr>
            <w:r>
              <w:t>Malham Cove</w:t>
            </w:r>
          </w:p>
          <w:p w14:paraId="6FDDA82F" w14:textId="4A688E4F" w:rsidR="00E75BE2" w:rsidRPr="00E75BE2" w:rsidRDefault="00E75BE2" w:rsidP="00ED76C5">
            <w:pPr>
              <w:pStyle w:val="ListParagraph"/>
              <w:numPr>
                <w:ilvl w:val="0"/>
                <w:numId w:val="21"/>
              </w:numPr>
            </w:pPr>
            <w:r>
              <w:t>Malham Watlowes</w:t>
            </w:r>
          </w:p>
        </w:tc>
      </w:tr>
      <w:tr w:rsidR="00E75BE2" w14:paraId="04673AD4" w14:textId="77777777" w:rsidTr="005B4BA9">
        <w:tc>
          <w:tcPr>
            <w:tcW w:w="1980" w:type="dxa"/>
          </w:tcPr>
          <w:p w14:paraId="3ACAD6B8" w14:textId="77777777" w:rsidR="00E75BE2" w:rsidRDefault="00E75BE2" w:rsidP="00F14EB7">
            <w:pPr>
              <w:rPr>
                <w:b/>
              </w:rPr>
            </w:pPr>
            <w:r>
              <w:rPr>
                <w:b/>
              </w:rPr>
              <w:t xml:space="preserve">Kirkby Lonsdale – Devil’s Bridge </w:t>
            </w:r>
          </w:p>
        </w:tc>
        <w:tc>
          <w:tcPr>
            <w:tcW w:w="7371" w:type="dxa"/>
          </w:tcPr>
          <w:p w14:paraId="46A4D4C2" w14:textId="3146E512" w:rsidR="00E75BE2" w:rsidRDefault="00E75BE2" w:rsidP="00F14EB7">
            <w:r>
              <w:t>Kirkby Lonsdale counter on the footpath north of Devil’s bridge</w:t>
            </w:r>
          </w:p>
          <w:p w14:paraId="3C82E3BA" w14:textId="77777777" w:rsidR="00E75BE2" w:rsidRDefault="00E75BE2" w:rsidP="00F14EB7"/>
        </w:tc>
      </w:tr>
      <w:tr w:rsidR="00E75BE2" w14:paraId="180D680C" w14:textId="77777777" w:rsidTr="005B4BA9">
        <w:tc>
          <w:tcPr>
            <w:tcW w:w="1980" w:type="dxa"/>
          </w:tcPr>
          <w:p w14:paraId="700203B5" w14:textId="58D03255" w:rsidR="00E75BE2" w:rsidRDefault="00E75BE2" w:rsidP="00F14EB7">
            <w:pPr>
              <w:rPr>
                <w:b/>
              </w:rPr>
            </w:pPr>
            <w:r>
              <w:rPr>
                <w:b/>
              </w:rPr>
              <w:t>Coast to Coast</w:t>
            </w:r>
          </w:p>
        </w:tc>
        <w:tc>
          <w:tcPr>
            <w:tcW w:w="7371" w:type="dxa"/>
          </w:tcPr>
          <w:p w14:paraId="41E62BEC" w14:textId="77777777" w:rsidR="00E75BE2" w:rsidRPr="00E75BE2" w:rsidRDefault="00E75BE2" w:rsidP="00ED76C5">
            <w:pPr>
              <w:pStyle w:val="ListParagraph"/>
              <w:numPr>
                <w:ilvl w:val="0"/>
                <w:numId w:val="21"/>
              </w:numPr>
              <w:rPr>
                <w:bCs/>
              </w:rPr>
            </w:pPr>
            <w:r w:rsidRPr="00E75BE2">
              <w:rPr>
                <w:bCs/>
              </w:rPr>
              <w:t>Orton village</w:t>
            </w:r>
          </w:p>
          <w:p w14:paraId="18553636" w14:textId="797D9FAE" w:rsidR="00E75BE2" w:rsidRPr="00E75BE2" w:rsidRDefault="00E75BE2" w:rsidP="00ED76C5">
            <w:pPr>
              <w:pStyle w:val="ListParagraph"/>
              <w:numPr>
                <w:ilvl w:val="0"/>
                <w:numId w:val="21"/>
              </w:numPr>
              <w:rPr>
                <w:b/>
              </w:rPr>
            </w:pPr>
            <w:r w:rsidRPr="00E75BE2">
              <w:rPr>
                <w:bCs/>
              </w:rPr>
              <w:t>Marske village</w:t>
            </w:r>
          </w:p>
        </w:tc>
      </w:tr>
      <w:tr w:rsidR="00E75BE2" w:rsidRPr="005C1B50" w14:paraId="278D96D7" w14:textId="77777777" w:rsidTr="005B4BA9">
        <w:tc>
          <w:tcPr>
            <w:tcW w:w="1980" w:type="dxa"/>
          </w:tcPr>
          <w:p w14:paraId="547FCFE7" w14:textId="77777777" w:rsidR="00E75BE2" w:rsidRDefault="00E75BE2" w:rsidP="00F14EB7">
            <w:pPr>
              <w:rPr>
                <w:b/>
              </w:rPr>
            </w:pPr>
            <w:r>
              <w:rPr>
                <w:b/>
              </w:rPr>
              <w:t>The Swale Trail</w:t>
            </w:r>
          </w:p>
        </w:tc>
        <w:tc>
          <w:tcPr>
            <w:tcW w:w="7371" w:type="dxa"/>
          </w:tcPr>
          <w:p w14:paraId="2D837789" w14:textId="2A4E14D9" w:rsidR="00E75BE2" w:rsidRPr="005C1B50" w:rsidRDefault="00E75BE2" w:rsidP="00F14EB7">
            <w:r>
              <w:t>Swaledale</w:t>
            </w:r>
            <w:r w:rsidR="005B4BA9">
              <w:t xml:space="preserve"> people counter</w:t>
            </w:r>
          </w:p>
        </w:tc>
      </w:tr>
      <w:tr w:rsidR="00E75BE2" w:rsidRPr="00890CE6" w14:paraId="24EB0B09" w14:textId="77777777" w:rsidTr="005B4BA9">
        <w:tc>
          <w:tcPr>
            <w:tcW w:w="1980" w:type="dxa"/>
          </w:tcPr>
          <w:p w14:paraId="7DE0884C" w14:textId="77777777" w:rsidR="00E75BE2" w:rsidRDefault="00E75BE2" w:rsidP="00F14EB7">
            <w:pPr>
              <w:rPr>
                <w:b/>
              </w:rPr>
            </w:pPr>
            <w:r>
              <w:rPr>
                <w:b/>
              </w:rPr>
              <w:t>Car Park Ticket Sales</w:t>
            </w:r>
          </w:p>
        </w:tc>
        <w:tc>
          <w:tcPr>
            <w:tcW w:w="7371" w:type="dxa"/>
          </w:tcPr>
          <w:p w14:paraId="29D9D5C7" w14:textId="77777777" w:rsidR="00E75BE2" w:rsidRPr="00890CE6" w:rsidRDefault="00E75BE2" w:rsidP="00F14EB7">
            <w:r>
              <w:t>Ticket sales data is available for the following car parks: Asygarth, Buckden, Clapham, Grassington, Hawes, Horton, Kettlewell, Linton, Malham, Stainforth</w:t>
            </w:r>
          </w:p>
        </w:tc>
      </w:tr>
      <w:tr w:rsidR="00E75BE2" w:rsidRPr="000C3558" w14:paraId="3FB44796" w14:textId="77777777" w:rsidTr="005B4BA9">
        <w:tc>
          <w:tcPr>
            <w:tcW w:w="1980" w:type="dxa"/>
          </w:tcPr>
          <w:p w14:paraId="681326A4" w14:textId="77777777" w:rsidR="00E75BE2" w:rsidRDefault="00E75BE2" w:rsidP="00F14EB7">
            <w:pPr>
              <w:rPr>
                <w:b/>
              </w:rPr>
            </w:pPr>
            <w:r>
              <w:rPr>
                <w:b/>
              </w:rPr>
              <w:lastRenderedPageBreak/>
              <w:t>Visitor Centre Numbers</w:t>
            </w:r>
          </w:p>
        </w:tc>
        <w:tc>
          <w:tcPr>
            <w:tcW w:w="7371" w:type="dxa"/>
          </w:tcPr>
          <w:p w14:paraId="41BE61A1" w14:textId="77777777" w:rsidR="00E75BE2" w:rsidRPr="000C3558" w:rsidRDefault="00E75BE2" w:rsidP="00F14EB7">
            <w:r>
              <w:t>W</w:t>
            </w:r>
            <w:r w:rsidRPr="000C3558">
              <w:t>e</w:t>
            </w:r>
            <w:r>
              <w:t xml:space="preserve"> have</w:t>
            </w:r>
            <w:r w:rsidRPr="000C3558">
              <w:t xml:space="preserve"> data for each of the four centres</w:t>
            </w:r>
            <w:r>
              <w:t xml:space="preserve">; </w:t>
            </w:r>
            <w:r w:rsidRPr="000C3558">
              <w:t>report</w:t>
            </w:r>
            <w:r>
              <w:t>s are</w:t>
            </w:r>
            <w:r w:rsidRPr="000C3558">
              <w:t xml:space="preserve"> aggregated counts across all the centres.</w:t>
            </w:r>
          </w:p>
        </w:tc>
      </w:tr>
      <w:tr w:rsidR="00E75BE2" w:rsidRPr="00CC6D5A" w14:paraId="130C8D67" w14:textId="77777777" w:rsidTr="005B4BA9">
        <w:trPr>
          <w:trHeight w:val="699"/>
        </w:trPr>
        <w:tc>
          <w:tcPr>
            <w:tcW w:w="1980" w:type="dxa"/>
          </w:tcPr>
          <w:p w14:paraId="022B2721" w14:textId="4B8A513E" w:rsidR="00E75BE2" w:rsidRDefault="00E75BE2" w:rsidP="00F14EB7">
            <w:pPr>
              <w:rPr>
                <w:b/>
              </w:rPr>
            </w:pPr>
            <w:r>
              <w:rPr>
                <w:b/>
              </w:rPr>
              <w:t>Traffic Counter data</w:t>
            </w:r>
          </w:p>
        </w:tc>
        <w:tc>
          <w:tcPr>
            <w:tcW w:w="7371" w:type="dxa"/>
          </w:tcPr>
          <w:p w14:paraId="4C88C41A" w14:textId="1EC15C87" w:rsidR="00E75BE2" w:rsidRDefault="00E75BE2" w:rsidP="00F14EB7">
            <w:r>
              <w:t>We have access to the North Yorkshire Council and Westmorland and Furness council Traffic Counter data</w:t>
            </w:r>
          </w:p>
          <w:p w14:paraId="35D7EC3F" w14:textId="77777777" w:rsidR="00E75BE2" w:rsidRDefault="00E75BE2" w:rsidP="00F14EB7"/>
          <w:p w14:paraId="378EEC5A" w14:textId="77777777" w:rsidR="00E75BE2" w:rsidRDefault="00E75BE2" w:rsidP="00F14EB7"/>
          <w:p w14:paraId="010E0CC5" w14:textId="77777777" w:rsidR="00E75BE2" w:rsidRPr="00CC6D5A" w:rsidRDefault="00E75BE2" w:rsidP="00F14EB7"/>
        </w:tc>
      </w:tr>
    </w:tbl>
    <w:p w14:paraId="1EE0124F" w14:textId="77777777" w:rsidR="00167C8E" w:rsidRPr="00167C8E" w:rsidRDefault="00167C8E" w:rsidP="00167C8E">
      <w:pPr>
        <w:pStyle w:val="BB-Normal"/>
        <w:rPr>
          <w:sz w:val="22"/>
          <w:szCs w:val="22"/>
        </w:rPr>
      </w:pPr>
    </w:p>
    <w:p w14:paraId="152B11EE" w14:textId="77777777" w:rsidR="00167C8E" w:rsidRPr="00167C8E" w:rsidRDefault="00167C8E" w:rsidP="00167C8E">
      <w:pPr>
        <w:tabs>
          <w:tab w:val="left" w:pos="-1440"/>
        </w:tabs>
        <w:rPr>
          <w:rFonts w:ascii="Arial" w:hAnsi="Arial" w:cs="Arial"/>
          <w:color w:val="FF0000"/>
          <w:sz w:val="22"/>
          <w:szCs w:val="22"/>
        </w:rPr>
      </w:pPr>
    </w:p>
    <w:p w14:paraId="720B5B08" w14:textId="77777777" w:rsidR="00167C8E" w:rsidRDefault="00785F72" w:rsidP="00167C8E">
      <w:pPr>
        <w:jc w:val="center"/>
        <w:rPr>
          <w:rFonts w:ascii="Arial" w:hAnsi="Arial" w:cs="Arial"/>
          <w:sz w:val="22"/>
          <w:szCs w:val="22"/>
        </w:rPr>
      </w:pPr>
      <w:r w:rsidRPr="00785F72">
        <w:rPr>
          <w:rFonts w:ascii="Arial" w:hAnsi="Arial" w:cs="Arial"/>
          <w:noProof/>
          <w:sz w:val="22"/>
          <w:szCs w:val="22"/>
          <w:lang w:val="en-GB" w:eastAsia="en-GB"/>
        </w:rPr>
        <w:drawing>
          <wp:inline distT="0" distB="0" distL="0" distR="0" wp14:anchorId="1C112D99" wp14:editId="7AD932DE">
            <wp:extent cx="6120130" cy="3851275"/>
            <wp:effectExtent l="0" t="0" r="0" b="0"/>
            <wp:docPr id="155924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851275"/>
                    </a:xfrm>
                    <a:prstGeom prst="rect">
                      <a:avLst/>
                    </a:prstGeom>
                    <a:noFill/>
                    <a:ln>
                      <a:noFill/>
                    </a:ln>
                  </pic:spPr>
                </pic:pic>
              </a:graphicData>
            </a:graphic>
          </wp:inline>
        </w:drawing>
      </w:r>
    </w:p>
    <w:p w14:paraId="0A16D76C" w14:textId="48EE7428" w:rsidR="00170A16" w:rsidRDefault="00170A16" w:rsidP="00167C8E">
      <w:pPr>
        <w:jc w:val="center"/>
        <w:rPr>
          <w:rFonts w:ascii="Arial" w:hAnsi="Arial" w:cs="Arial"/>
          <w:sz w:val="22"/>
          <w:szCs w:val="22"/>
        </w:rPr>
      </w:pPr>
      <w:r>
        <w:rPr>
          <w:rFonts w:ascii="Arial" w:hAnsi="Arial" w:cs="Arial"/>
          <w:sz w:val="22"/>
          <w:szCs w:val="22"/>
        </w:rPr>
        <w:t xml:space="preserve">Yorkshire Dales National Park Authority active trave corridors. </w:t>
      </w:r>
    </w:p>
    <w:p w14:paraId="59DCE0D6" w14:textId="77777777" w:rsidR="00785F72" w:rsidRDefault="00785F72" w:rsidP="00167C8E">
      <w:pPr>
        <w:jc w:val="center"/>
        <w:rPr>
          <w:rFonts w:ascii="Arial" w:hAnsi="Arial" w:cs="Arial"/>
          <w:sz w:val="22"/>
          <w:szCs w:val="22"/>
        </w:rPr>
      </w:pPr>
    </w:p>
    <w:p w14:paraId="34078A88" w14:textId="19A23875" w:rsidR="00785F72" w:rsidRPr="00B86649" w:rsidRDefault="00B86649" w:rsidP="00B86649">
      <w:pPr>
        <w:rPr>
          <w:rFonts w:ascii="Arial" w:hAnsi="Arial" w:cs="Arial"/>
          <w:sz w:val="22"/>
          <w:szCs w:val="22"/>
          <w:u w:val="single"/>
        </w:rPr>
      </w:pPr>
      <w:r>
        <w:rPr>
          <w:rFonts w:ascii="Arial" w:hAnsi="Arial" w:cs="Arial"/>
          <w:sz w:val="22"/>
          <w:szCs w:val="22"/>
          <w:u w:val="single"/>
        </w:rPr>
        <w:t>Example of YDNPA policies to consider</w:t>
      </w:r>
    </w:p>
    <w:p w14:paraId="5073854A" w14:textId="77777777" w:rsidR="00B86649" w:rsidRDefault="00B86649" w:rsidP="00B86649">
      <w:pPr>
        <w:rPr>
          <w:rFonts w:ascii="Arial" w:hAnsi="Arial" w:cs="Arial"/>
          <w:sz w:val="22"/>
          <w:szCs w:val="22"/>
        </w:rPr>
      </w:pPr>
    </w:p>
    <w:p w14:paraId="5490D3A2" w14:textId="63445B68" w:rsidR="00B86649" w:rsidRDefault="00B86649" w:rsidP="00B86649">
      <w:pPr>
        <w:rPr>
          <w:rFonts w:ascii="Arial" w:hAnsi="Arial" w:cs="Arial"/>
          <w:sz w:val="22"/>
          <w:szCs w:val="22"/>
        </w:rPr>
      </w:pPr>
      <w:r>
        <w:rPr>
          <w:rFonts w:ascii="Arial" w:hAnsi="Arial" w:cs="Arial"/>
          <w:sz w:val="22"/>
          <w:szCs w:val="22"/>
        </w:rPr>
        <w:t>Link to Yorkshire Dales National Park Authority transport policy: -</w:t>
      </w:r>
    </w:p>
    <w:p w14:paraId="645033BD" w14:textId="450D7292" w:rsidR="00B86649" w:rsidRDefault="00B86649" w:rsidP="00B86649">
      <w:pPr>
        <w:rPr>
          <w:rFonts w:ascii="Arial" w:hAnsi="Arial" w:cs="Arial"/>
          <w:sz w:val="22"/>
          <w:szCs w:val="22"/>
        </w:rPr>
      </w:pPr>
      <w:hyperlink r:id="rId16" w:history="1">
        <w:r w:rsidRPr="00871438">
          <w:rPr>
            <w:rStyle w:val="Hyperlink"/>
            <w:rFonts w:ascii="Arial" w:hAnsi="Arial" w:cs="Arial"/>
            <w:sz w:val="22"/>
            <w:szCs w:val="22"/>
          </w:rPr>
          <w:t>https://www.yorkshiredales.org.uk/wp-content/uploads/sites/13/2023/03/Item-8-YDNPAs-Public-Transport-Statement.pdf</w:t>
        </w:r>
      </w:hyperlink>
    </w:p>
    <w:p w14:paraId="40A17A18" w14:textId="77777777" w:rsidR="00B86649" w:rsidRDefault="00B86649" w:rsidP="00B86649">
      <w:pPr>
        <w:rPr>
          <w:rFonts w:ascii="Arial" w:hAnsi="Arial" w:cs="Arial"/>
          <w:sz w:val="22"/>
          <w:szCs w:val="22"/>
        </w:rPr>
      </w:pPr>
    </w:p>
    <w:p w14:paraId="0DD5C4F0" w14:textId="77777777" w:rsidR="00B86649" w:rsidRDefault="00B86649" w:rsidP="00B86649">
      <w:pPr>
        <w:rPr>
          <w:rFonts w:ascii="Arial" w:hAnsi="Arial" w:cs="Arial"/>
          <w:b/>
          <w:bCs/>
          <w:sz w:val="22"/>
          <w:szCs w:val="22"/>
        </w:rPr>
      </w:pPr>
    </w:p>
    <w:p w14:paraId="5CF0D2F9" w14:textId="4BDEF9A8" w:rsidR="00B86649" w:rsidRDefault="00B86649" w:rsidP="00B86649">
      <w:pPr>
        <w:rPr>
          <w:rFonts w:ascii="Arial" w:hAnsi="Arial" w:cs="Arial"/>
          <w:sz w:val="22"/>
          <w:szCs w:val="22"/>
          <w:lang w:val="en-GB"/>
        </w:rPr>
      </w:pPr>
      <w:r>
        <w:rPr>
          <w:rFonts w:ascii="Arial" w:hAnsi="Arial" w:cs="Arial"/>
          <w:sz w:val="22"/>
          <w:szCs w:val="22"/>
        </w:rPr>
        <w:t>Example i</w:t>
      </w:r>
      <w:r>
        <w:rPr>
          <w:rFonts w:ascii="Arial" w:hAnsi="Arial" w:cs="Arial"/>
          <w:sz w:val="22"/>
          <w:szCs w:val="22"/>
          <w:lang w:val="en-GB"/>
        </w:rPr>
        <w:t>n the draft National Park Management Plan 2025 – 2030</w:t>
      </w:r>
    </w:p>
    <w:p w14:paraId="1DDA859B" w14:textId="77777777" w:rsidR="00B86649" w:rsidRPr="000F573B" w:rsidRDefault="00B86649" w:rsidP="00B86649">
      <w:pPr>
        <w:rPr>
          <w:rFonts w:ascii="Arial" w:hAnsi="Arial" w:cs="Arial"/>
          <w:sz w:val="22"/>
          <w:szCs w:val="22"/>
          <w:lang w:val="en-GB"/>
        </w:rPr>
      </w:pPr>
      <w:r>
        <w:rPr>
          <w:rFonts w:ascii="Arial" w:hAnsi="Arial" w:cs="Arial"/>
          <w:sz w:val="22"/>
          <w:szCs w:val="22"/>
          <w:lang w:val="en-GB"/>
        </w:rPr>
        <w:t xml:space="preserve"> </w:t>
      </w:r>
      <w:r w:rsidRPr="000F573B">
        <w:rPr>
          <w:rFonts w:ascii="Arial" w:hAnsi="Arial" w:cs="Arial"/>
          <w:b/>
          <w:sz w:val="22"/>
          <w:szCs w:val="22"/>
          <w:lang w:val="en-GB"/>
        </w:rPr>
        <w:t>Support more services along the Settle-Carlisle Railway and the reinstatement of other rail lines, increase bus and community transport links to surrounding towns, and improve infrastructure to support electric vehicles, so as to reduce greenhouse gas emissions from travel in the National Park by 50% by 2030 (compared to 2019 levels).</w:t>
      </w:r>
    </w:p>
    <w:p w14:paraId="31385E72" w14:textId="77777777" w:rsidR="00B86649" w:rsidRDefault="00B86649" w:rsidP="00B86649">
      <w:pPr>
        <w:rPr>
          <w:rFonts w:ascii="Arial" w:hAnsi="Arial" w:cs="Arial"/>
          <w:sz w:val="22"/>
          <w:szCs w:val="22"/>
        </w:rPr>
      </w:pPr>
    </w:p>
    <w:p w14:paraId="47ED94C1" w14:textId="77777777" w:rsidR="00BA4FC0" w:rsidRDefault="00BA4FC0" w:rsidP="00B86649">
      <w:pPr>
        <w:rPr>
          <w:rFonts w:ascii="Arial" w:hAnsi="Arial" w:cs="Arial"/>
          <w:sz w:val="22"/>
          <w:szCs w:val="22"/>
        </w:rPr>
      </w:pPr>
    </w:p>
    <w:p w14:paraId="19142C59" w14:textId="77777777" w:rsidR="00170A16" w:rsidRDefault="00170A16" w:rsidP="00B86649">
      <w:pPr>
        <w:rPr>
          <w:rFonts w:ascii="Arial" w:hAnsi="Arial" w:cs="Arial"/>
          <w:b/>
          <w:bCs/>
          <w:sz w:val="22"/>
          <w:szCs w:val="22"/>
        </w:rPr>
      </w:pPr>
    </w:p>
    <w:p w14:paraId="3D23C706" w14:textId="77777777" w:rsidR="00170A16" w:rsidRDefault="00170A16" w:rsidP="00B86649">
      <w:pPr>
        <w:rPr>
          <w:rFonts w:ascii="Arial" w:hAnsi="Arial" w:cs="Arial"/>
          <w:b/>
          <w:bCs/>
          <w:sz w:val="22"/>
          <w:szCs w:val="22"/>
        </w:rPr>
      </w:pPr>
    </w:p>
    <w:p w14:paraId="5BD9A425" w14:textId="77777777" w:rsidR="00170A16" w:rsidRDefault="00170A16" w:rsidP="00B86649">
      <w:pPr>
        <w:rPr>
          <w:rFonts w:ascii="Arial" w:hAnsi="Arial" w:cs="Arial"/>
          <w:b/>
          <w:bCs/>
          <w:sz w:val="22"/>
          <w:szCs w:val="22"/>
        </w:rPr>
      </w:pPr>
    </w:p>
    <w:p w14:paraId="558BBBE0" w14:textId="77777777" w:rsidR="00170A16" w:rsidRDefault="00170A16" w:rsidP="00B86649">
      <w:pPr>
        <w:rPr>
          <w:rFonts w:ascii="Arial" w:hAnsi="Arial" w:cs="Arial"/>
          <w:b/>
          <w:bCs/>
          <w:sz w:val="22"/>
          <w:szCs w:val="22"/>
        </w:rPr>
      </w:pPr>
    </w:p>
    <w:p w14:paraId="3AF71ADB" w14:textId="77777777" w:rsidR="00170A16" w:rsidRDefault="00170A16" w:rsidP="00B86649">
      <w:pPr>
        <w:rPr>
          <w:rFonts w:ascii="Arial" w:hAnsi="Arial" w:cs="Arial"/>
          <w:b/>
          <w:bCs/>
          <w:sz w:val="22"/>
          <w:szCs w:val="22"/>
        </w:rPr>
      </w:pPr>
    </w:p>
    <w:p w14:paraId="60F1B33E" w14:textId="77777777" w:rsidR="00170A16" w:rsidRDefault="00170A16" w:rsidP="00B86649">
      <w:pPr>
        <w:rPr>
          <w:rFonts w:ascii="Arial" w:hAnsi="Arial" w:cs="Arial"/>
          <w:b/>
          <w:bCs/>
          <w:sz w:val="22"/>
          <w:szCs w:val="22"/>
        </w:rPr>
      </w:pPr>
    </w:p>
    <w:p w14:paraId="11443BE8" w14:textId="34CE1468" w:rsidR="00BA4FC0" w:rsidRDefault="00BA4FC0" w:rsidP="00B86649">
      <w:pPr>
        <w:rPr>
          <w:rFonts w:ascii="Arial" w:hAnsi="Arial" w:cs="Arial"/>
          <w:b/>
          <w:bCs/>
          <w:sz w:val="22"/>
          <w:szCs w:val="22"/>
        </w:rPr>
      </w:pPr>
      <w:r>
        <w:rPr>
          <w:rFonts w:ascii="Arial" w:hAnsi="Arial" w:cs="Arial"/>
          <w:b/>
          <w:bCs/>
          <w:sz w:val="22"/>
          <w:szCs w:val="22"/>
        </w:rPr>
        <w:lastRenderedPageBreak/>
        <w:t>PEAK DIS</w:t>
      </w:r>
      <w:r w:rsidR="00BF6428">
        <w:rPr>
          <w:rFonts w:ascii="Arial" w:hAnsi="Arial" w:cs="Arial"/>
          <w:b/>
          <w:bCs/>
          <w:sz w:val="22"/>
          <w:szCs w:val="22"/>
        </w:rPr>
        <w:t>TRICT</w:t>
      </w:r>
      <w:r>
        <w:rPr>
          <w:rFonts w:ascii="Arial" w:hAnsi="Arial" w:cs="Arial"/>
          <w:b/>
          <w:bCs/>
          <w:sz w:val="22"/>
          <w:szCs w:val="22"/>
        </w:rPr>
        <w:t xml:space="preserve"> NATIONAL PARK AUTHORITY </w:t>
      </w:r>
      <w:r w:rsidR="00BF6428">
        <w:rPr>
          <w:rFonts w:ascii="Arial" w:hAnsi="Arial" w:cs="Arial"/>
          <w:b/>
          <w:bCs/>
          <w:sz w:val="22"/>
          <w:szCs w:val="22"/>
        </w:rPr>
        <w:t xml:space="preserve">SUPPORTING DOCUMENTS </w:t>
      </w:r>
    </w:p>
    <w:p w14:paraId="1BD8E11F" w14:textId="77777777" w:rsidR="00BA4FC0" w:rsidRDefault="00BA4FC0" w:rsidP="00B86649">
      <w:pPr>
        <w:rPr>
          <w:rFonts w:ascii="Arial" w:hAnsi="Arial" w:cs="Arial"/>
          <w:b/>
          <w:bCs/>
          <w:sz w:val="22"/>
          <w:szCs w:val="22"/>
        </w:rPr>
      </w:pPr>
      <w:r>
        <w:rPr>
          <w:noProof/>
        </w:rPr>
        <w:drawing>
          <wp:inline distT="0" distB="0" distL="0" distR="0" wp14:anchorId="5A174A84" wp14:editId="0B6A2BF4">
            <wp:extent cx="5396106" cy="7132955"/>
            <wp:effectExtent l="0" t="0" r="0" b="0"/>
            <wp:docPr id="1" name="Picture 1" descr="A map with red line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with red lines and blue lines&#10;&#10;AI-generated content may be incorrect."/>
                    <pic:cNvPicPr>
                      <a:picLocks noChangeAspect="1"/>
                    </pic:cNvPicPr>
                  </pic:nvPicPr>
                  <pic:blipFill rotWithShape="1">
                    <a:blip r:embed="rId17" cstate="print">
                      <a:extLst>
                        <a:ext uri="{28A0092B-C50C-407E-A947-70E740481C1C}">
                          <a14:useLocalDpi xmlns:a14="http://schemas.microsoft.com/office/drawing/2010/main" val="0"/>
                        </a:ext>
                      </a:extLst>
                    </a:blip>
                    <a:srcRect b="6479"/>
                    <a:stretch/>
                  </pic:blipFill>
                  <pic:spPr bwMode="auto">
                    <a:xfrm>
                      <a:off x="0" y="0"/>
                      <a:ext cx="5398010" cy="7135472"/>
                    </a:xfrm>
                    <a:prstGeom prst="rect">
                      <a:avLst/>
                    </a:prstGeom>
                    <a:noFill/>
                    <a:ln>
                      <a:noFill/>
                    </a:ln>
                    <a:extLst>
                      <a:ext uri="{53640926-AAD7-44D8-BBD7-CCE9431645EC}">
                        <a14:shadowObscured xmlns:a14="http://schemas.microsoft.com/office/drawing/2010/main"/>
                      </a:ext>
                    </a:extLst>
                  </pic:spPr>
                </pic:pic>
              </a:graphicData>
            </a:graphic>
          </wp:inline>
        </w:drawing>
      </w:r>
    </w:p>
    <w:p w14:paraId="40919783" w14:textId="77777777" w:rsidR="00BA4FC0" w:rsidRDefault="00BA4FC0" w:rsidP="00B86649">
      <w:pPr>
        <w:rPr>
          <w:rFonts w:ascii="Arial" w:hAnsi="Arial" w:cs="Arial"/>
          <w:b/>
          <w:bCs/>
          <w:sz w:val="22"/>
          <w:szCs w:val="22"/>
        </w:rPr>
      </w:pPr>
    </w:p>
    <w:p w14:paraId="5AFA7AF4" w14:textId="24E2FDD4" w:rsidR="00BF6428" w:rsidRPr="00BF6428" w:rsidRDefault="00BF6428" w:rsidP="00B86649">
      <w:pPr>
        <w:rPr>
          <w:rFonts w:ascii="Arial" w:hAnsi="Arial" w:cs="Arial"/>
          <w:sz w:val="22"/>
          <w:szCs w:val="22"/>
        </w:rPr>
        <w:sectPr w:rsidR="00BF6428" w:rsidRPr="00BF6428" w:rsidSect="0009289C">
          <w:footerReference w:type="default" r:id="rId18"/>
          <w:pgSz w:w="11906" w:h="16838" w:code="9"/>
          <w:pgMar w:top="1440" w:right="1134" w:bottom="1440" w:left="1134" w:header="709" w:footer="709" w:gutter="0"/>
          <w:cols w:space="708"/>
          <w:docGrid w:linePitch="360"/>
        </w:sectPr>
      </w:pPr>
      <w:r>
        <w:rPr>
          <w:rFonts w:ascii="Arial" w:hAnsi="Arial" w:cs="Arial"/>
          <w:sz w:val="22"/>
          <w:szCs w:val="22"/>
        </w:rPr>
        <w:t xml:space="preserve">Peak District National Park </w:t>
      </w:r>
      <w:r w:rsidR="00170A16">
        <w:rPr>
          <w:rFonts w:ascii="Arial" w:hAnsi="Arial" w:cs="Arial"/>
          <w:sz w:val="22"/>
          <w:szCs w:val="22"/>
        </w:rPr>
        <w:t xml:space="preserve">Authority </w:t>
      </w:r>
      <w:r w:rsidR="0015313B">
        <w:rPr>
          <w:rFonts w:ascii="Arial" w:hAnsi="Arial" w:cs="Arial"/>
          <w:sz w:val="22"/>
          <w:szCs w:val="22"/>
        </w:rPr>
        <w:t>Draft</w:t>
      </w:r>
      <w:r>
        <w:rPr>
          <w:rFonts w:ascii="Arial" w:hAnsi="Arial" w:cs="Arial"/>
          <w:sz w:val="22"/>
          <w:szCs w:val="22"/>
        </w:rPr>
        <w:t xml:space="preserve"> Active Travel Network </w:t>
      </w:r>
    </w:p>
    <w:p w14:paraId="564BCB9D" w14:textId="77777777" w:rsidR="00167C8E" w:rsidRPr="00167C8E" w:rsidRDefault="00167C8E" w:rsidP="00167C8E">
      <w:pPr>
        <w:pStyle w:val="BB-Normal"/>
        <w:spacing w:before="120" w:after="120"/>
        <w:rPr>
          <w:b/>
          <w:sz w:val="22"/>
          <w:szCs w:val="22"/>
        </w:rPr>
      </w:pPr>
      <w:r w:rsidRPr="00167C8E">
        <w:rPr>
          <w:b/>
          <w:sz w:val="22"/>
          <w:szCs w:val="22"/>
        </w:rPr>
        <w:lastRenderedPageBreak/>
        <w:t>Contents</w:t>
      </w:r>
    </w:p>
    <w:tbl>
      <w:tblPr>
        <w:tblW w:w="0" w:type="auto"/>
        <w:tblBorders>
          <w:top w:val="single" w:sz="4" w:space="0" w:color="auto"/>
          <w:bottom w:val="single" w:sz="4" w:space="0" w:color="auto"/>
        </w:tblBorders>
        <w:tblLook w:val="04A0" w:firstRow="1" w:lastRow="0" w:firstColumn="1" w:lastColumn="0" w:noHBand="0" w:noVBand="1"/>
      </w:tblPr>
      <w:tblGrid>
        <w:gridCol w:w="4802"/>
        <w:gridCol w:w="4836"/>
      </w:tblGrid>
      <w:tr w:rsidR="00167C8E" w:rsidRPr="0009289C" w14:paraId="68804AF6" w14:textId="77777777" w:rsidTr="0009289C">
        <w:tc>
          <w:tcPr>
            <w:tcW w:w="4928" w:type="dxa"/>
            <w:shd w:val="clear" w:color="auto" w:fill="auto"/>
          </w:tcPr>
          <w:p w14:paraId="34CF323C" w14:textId="77777777" w:rsidR="00167C8E" w:rsidRPr="0009289C" w:rsidRDefault="00167C8E" w:rsidP="0009289C">
            <w:pPr>
              <w:pStyle w:val="BB-Normal"/>
              <w:spacing w:before="120" w:after="120"/>
              <w:rPr>
                <w:b/>
                <w:sz w:val="22"/>
                <w:szCs w:val="22"/>
              </w:rPr>
            </w:pPr>
            <w:r w:rsidRPr="0009289C">
              <w:rPr>
                <w:b/>
                <w:sz w:val="22"/>
                <w:szCs w:val="22"/>
              </w:rPr>
              <w:t>Item</w:t>
            </w:r>
          </w:p>
        </w:tc>
        <w:tc>
          <w:tcPr>
            <w:tcW w:w="4961" w:type="dxa"/>
            <w:shd w:val="clear" w:color="auto" w:fill="auto"/>
          </w:tcPr>
          <w:p w14:paraId="0BC6E65E" w14:textId="77777777" w:rsidR="00167C8E" w:rsidRPr="0009289C" w:rsidRDefault="00167C8E" w:rsidP="0009289C">
            <w:pPr>
              <w:pStyle w:val="BB-Normal"/>
              <w:spacing w:before="120" w:after="120"/>
              <w:jc w:val="right"/>
              <w:rPr>
                <w:b/>
                <w:sz w:val="22"/>
                <w:szCs w:val="22"/>
              </w:rPr>
            </w:pPr>
            <w:r w:rsidRPr="0009289C">
              <w:rPr>
                <w:b/>
                <w:sz w:val="22"/>
                <w:szCs w:val="22"/>
              </w:rPr>
              <w:t>Page</w:t>
            </w:r>
          </w:p>
        </w:tc>
      </w:tr>
    </w:tbl>
    <w:p w14:paraId="1CC89CA8" w14:textId="77777777" w:rsidR="00167C8E" w:rsidRPr="00167C8E" w:rsidRDefault="00167C8E" w:rsidP="00167C8E">
      <w:pPr>
        <w:pStyle w:val="BB-Normal"/>
        <w:rPr>
          <w:sz w:val="22"/>
          <w:szCs w:val="22"/>
        </w:rPr>
      </w:pPr>
    </w:p>
    <w:p w14:paraId="572E91FA"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r w:rsidRPr="00167C8E">
        <w:rPr>
          <w:rFonts w:cs="Arial"/>
          <w:b w:val="0"/>
          <w:caps w:val="0"/>
          <w:sz w:val="22"/>
        </w:rPr>
        <w:fldChar w:fldCharType="begin"/>
      </w:r>
      <w:r w:rsidRPr="00167C8E">
        <w:rPr>
          <w:rFonts w:cs="Arial"/>
          <w:b w:val="0"/>
          <w:caps w:val="0"/>
          <w:sz w:val="22"/>
        </w:rPr>
        <w:instrText xml:space="preserve"> TOC \h \z \t "BB-Level1(Legal),2,BB-SHeading(Legal),4,BB-PartHeading(Legal),5,BB-AppendixHeading(Legal),6,BB-Heading(Legal),1" </w:instrText>
      </w:r>
      <w:r w:rsidRPr="00167C8E">
        <w:rPr>
          <w:rFonts w:cs="Arial"/>
          <w:b w:val="0"/>
          <w:caps w:val="0"/>
          <w:sz w:val="22"/>
        </w:rPr>
        <w:fldChar w:fldCharType="separate"/>
      </w:r>
      <w:hyperlink w:anchor="_Toc97128743" w:history="1">
        <w:r w:rsidRPr="00167C8E">
          <w:rPr>
            <w:rStyle w:val="Hyperlink"/>
            <w:rFonts w:cs="Arial"/>
            <w:noProof/>
            <w:sz w:val="22"/>
          </w:rPr>
          <w:t>1</w:t>
        </w:r>
        <w:r w:rsidRPr="00167C8E">
          <w:rPr>
            <w:rFonts w:cs="Arial"/>
            <w:b w:val="0"/>
            <w:caps w:val="0"/>
            <w:noProof/>
            <w:sz w:val="22"/>
            <w:lang w:val="en-GB" w:eastAsia="en-GB"/>
          </w:rPr>
          <w:tab/>
        </w:r>
        <w:r w:rsidRPr="00167C8E">
          <w:rPr>
            <w:rStyle w:val="Hyperlink"/>
            <w:rFonts w:cs="Arial"/>
            <w:noProof/>
            <w:sz w:val="22"/>
          </w:rPr>
          <w:t>Definitions and Interpretation</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_Toc97128743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3</w:t>
        </w:r>
        <w:r w:rsidRPr="00167C8E">
          <w:rPr>
            <w:rFonts w:cs="Arial"/>
            <w:noProof/>
            <w:webHidden/>
            <w:sz w:val="22"/>
          </w:rPr>
          <w:fldChar w:fldCharType="end"/>
        </w:r>
      </w:hyperlink>
    </w:p>
    <w:p w14:paraId="30A2FF75"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44" w:history="1">
        <w:r w:rsidRPr="00167C8E">
          <w:rPr>
            <w:rStyle w:val="Hyperlink"/>
            <w:rFonts w:cs="Arial"/>
            <w:noProof/>
            <w:sz w:val="22"/>
          </w:rPr>
          <w:t>2</w:t>
        </w:r>
        <w:r w:rsidRPr="00167C8E">
          <w:rPr>
            <w:rFonts w:cs="Arial"/>
            <w:b w:val="0"/>
            <w:caps w:val="0"/>
            <w:noProof/>
            <w:sz w:val="22"/>
            <w:lang w:val="en-GB" w:eastAsia="en-GB"/>
          </w:rPr>
          <w:tab/>
        </w:r>
        <w:r w:rsidRPr="00167C8E">
          <w:rPr>
            <w:rStyle w:val="Hyperlink"/>
            <w:rFonts w:cs="Arial"/>
            <w:noProof/>
            <w:sz w:val="22"/>
          </w:rPr>
          <w:t>The Contract - General</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_Toc97128744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6</w:t>
        </w:r>
        <w:r w:rsidRPr="00167C8E">
          <w:rPr>
            <w:rFonts w:cs="Arial"/>
            <w:noProof/>
            <w:webHidden/>
            <w:sz w:val="22"/>
          </w:rPr>
          <w:fldChar w:fldCharType="end"/>
        </w:r>
      </w:hyperlink>
    </w:p>
    <w:p w14:paraId="782F0AF6"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45" w:history="1">
        <w:r w:rsidRPr="00167C8E">
          <w:rPr>
            <w:rStyle w:val="Hyperlink"/>
            <w:rFonts w:cs="Arial"/>
            <w:noProof/>
            <w:sz w:val="22"/>
          </w:rPr>
          <w:t>3</w:t>
        </w:r>
        <w:r w:rsidRPr="00167C8E">
          <w:rPr>
            <w:rFonts w:cs="Arial"/>
            <w:b w:val="0"/>
            <w:caps w:val="0"/>
            <w:noProof/>
            <w:sz w:val="22"/>
            <w:lang w:val="en-GB" w:eastAsia="en-GB"/>
          </w:rPr>
          <w:tab/>
        </w:r>
        <w:r w:rsidRPr="00167C8E">
          <w:rPr>
            <w:rStyle w:val="Hyperlink"/>
            <w:rFonts w:cs="Arial"/>
            <w:noProof/>
            <w:sz w:val="22"/>
          </w:rPr>
          <w:t>Term</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_Toc97128745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7</w:t>
        </w:r>
        <w:r w:rsidRPr="00167C8E">
          <w:rPr>
            <w:rFonts w:cs="Arial"/>
            <w:noProof/>
            <w:webHidden/>
            <w:sz w:val="22"/>
          </w:rPr>
          <w:fldChar w:fldCharType="end"/>
        </w:r>
      </w:hyperlink>
    </w:p>
    <w:p w14:paraId="3FC468F1"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46" w:history="1">
        <w:r w:rsidRPr="00167C8E">
          <w:rPr>
            <w:rStyle w:val="Hyperlink"/>
            <w:rFonts w:cs="Arial"/>
            <w:noProof/>
            <w:sz w:val="22"/>
          </w:rPr>
          <w:t>4</w:t>
        </w:r>
        <w:r w:rsidRPr="00167C8E">
          <w:rPr>
            <w:rFonts w:cs="Arial"/>
            <w:b w:val="0"/>
            <w:caps w:val="0"/>
            <w:noProof/>
            <w:sz w:val="22"/>
            <w:lang w:val="en-GB" w:eastAsia="en-GB"/>
          </w:rPr>
          <w:tab/>
        </w:r>
        <w:r w:rsidRPr="00167C8E">
          <w:rPr>
            <w:rStyle w:val="Hyperlink"/>
            <w:rFonts w:cs="Arial"/>
            <w:noProof/>
            <w:sz w:val="22"/>
          </w:rPr>
          <w:t>Authorised Officer</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_Toc97128746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7</w:t>
        </w:r>
        <w:r w:rsidRPr="00167C8E">
          <w:rPr>
            <w:rFonts w:cs="Arial"/>
            <w:noProof/>
            <w:webHidden/>
            <w:sz w:val="22"/>
          </w:rPr>
          <w:fldChar w:fldCharType="end"/>
        </w:r>
      </w:hyperlink>
    </w:p>
    <w:p w14:paraId="6CFABCD7"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47" w:history="1">
        <w:r w:rsidRPr="00167C8E">
          <w:rPr>
            <w:rStyle w:val="Hyperlink"/>
            <w:rFonts w:cs="Arial"/>
            <w:noProof/>
            <w:sz w:val="22"/>
          </w:rPr>
          <w:t>5</w:t>
        </w:r>
        <w:r w:rsidRPr="00167C8E">
          <w:rPr>
            <w:rFonts w:cs="Arial"/>
            <w:b w:val="0"/>
            <w:caps w:val="0"/>
            <w:noProof/>
            <w:sz w:val="22"/>
            <w:lang w:val="en-GB" w:eastAsia="en-GB"/>
          </w:rPr>
          <w:tab/>
        </w:r>
        <w:r w:rsidRPr="00167C8E">
          <w:rPr>
            <w:rStyle w:val="Hyperlink"/>
            <w:rFonts w:cs="Arial"/>
            <w:noProof/>
            <w:sz w:val="22"/>
          </w:rPr>
          <w:t>The Contractor's Obligations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_Toc97128747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7</w:t>
        </w:r>
        <w:r w:rsidRPr="00167C8E">
          <w:rPr>
            <w:rFonts w:cs="Arial"/>
            <w:noProof/>
            <w:webHidden/>
            <w:sz w:val="22"/>
          </w:rPr>
          <w:fldChar w:fldCharType="end"/>
        </w:r>
      </w:hyperlink>
    </w:p>
    <w:p w14:paraId="6A2B7565"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48" w:history="1">
        <w:r w:rsidRPr="00167C8E">
          <w:rPr>
            <w:rStyle w:val="Hyperlink"/>
            <w:rFonts w:cs="Arial"/>
            <w:noProof/>
            <w:sz w:val="22"/>
          </w:rPr>
          <w:t>6</w:t>
        </w:r>
        <w:r w:rsidRPr="00167C8E">
          <w:rPr>
            <w:rFonts w:cs="Arial"/>
            <w:b w:val="0"/>
            <w:caps w:val="0"/>
            <w:noProof/>
            <w:sz w:val="22"/>
            <w:lang w:val="en-GB" w:eastAsia="en-GB"/>
          </w:rPr>
          <w:tab/>
        </w:r>
        <w:r w:rsidRPr="00167C8E">
          <w:rPr>
            <w:rStyle w:val="Hyperlink"/>
            <w:rFonts w:cs="Arial"/>
            <w:noProof/>
            <w:sz w:val="22"/>
          </w:rPr>
          <w:t>Meetings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_Toc97128748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8</w:t>
        </w:r>
        <w:r w:rsidRPr="00167C8E">
          <w:rPr>
            <w:rFonts w:cs="Arial"/>
            <w:noProof/>
            <w:webHidden/>
            <w:sz w:val="22"/>
          </w:rPr>
          <w:fldChar w:fldCharType="end"/>
        </w:r>
      </w:hyperlink>
    </w:p>
    <w:p w14:paraId="2043961C"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49" w:history="1">
        <w:r w:rsidRPr="00167C8E">
          <w:rPr>
            <w:rStyle w:val="Hyperlink"/>
            <w:rFonts w:cs="Arial"/>
            <w:noProof/>
            <w:sz w:val="22"/>
          </w:rPr>
          <w:t>7</w:t>
        </w:r>
        <w:r w:rsidRPr="00167C8E">
          <w:rPr>
            <w:rFonts w:cs="Arial"/>
            <w:b w:val="0"/>
            <w:caps w:val="0"/>
            <w:noProof/>
            <w:sz w:val="22"/>
            <w:lang w:val="en-GB" w:eastAsia="en-GB"/>
          </w:rPr>
          <w:tab/>
        </w:r>
        <w:r w:rsidRPr="00167C8E">
          <w:rPr>
            <w:rStyle w:val="Hyperlink"/>
            <w:rFonts w:cs="Arial"/>
            <w:noProof/>
            <w:sz w:val="22"/>
          </w:rPr>
          <w:t>Records, Monitoring and Reporting</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_Toc97128749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8</w:t>
        </w:r>
        <w:r w:rsidRPr="00167C8E">
          <w:rPr>
            <w:rFonts w:cs="Arial"/>
            <w:noProof/>
            <w:webHidden/>
            <w:sz w:val="22"/>
          </w:rPr>
          <w:fldChar w:fldCharType="end"/>
        </w:r>
      </w:hyperlink>
    </w:p>
    <w:p w14:paraId="5BE271A8"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0" w:history="1">
        <w:r w:rsidRPr="00167C8E">
          <w:rPr>
            <w:rStyle w:val="Hyperlink"/>
            <w:rFonts w:cs="Arial"/>
            <w:noProof/>
            <w:sz w:val="22"/>
          </w:rPr>
          <w:t>8</w:t>
        </w:r>
        <w:r w:rsidRPr="00167C8E">
          <w:rPr>
            <w:rFonts w:cs="Arial"/>
            <w:b w:val="0"/>
            <w:caps w:val="0"/>
            <w:noProof/>
            <w:sz w:val="22"/>
            <w:lang w:val="en-GB" w:eastAsia="en-GB"/>
          </w:rPr>
          <w:tab/>
        </w:r>
        <w:r w:rsidRPr="00167C8E">
          <w:rPr>
            <w:rStyle w:val="Hyperlink"/>
            <w:rFonts w:cs="Arial"/>
            <w:noProof/>
            <w:sz w:val="22"/>
          </w:rPr>
          <w:t>Contractor's Staff</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_Toc97128750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9</w:t>
        </w:r>
        <w:r w:rsidRPr="00167C8E">
          <w:rPr>
            <w:rFonts w:cs="Arial"/>
            <w:noProof/>
            <w:webHidden/>
            <w:sz w:val="22"/>
          </w:rPr>
          <w:fldChar w:fldCharType="end"/>
        </w:r>
      </w:hyperlink>
    </w:p>
    <w:p w14:paraId="192F30CC"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1" w:history="1">
        <w:r w:rsidRPr="00167C8E">
          <w:rPr>
            <w:rStyle w:val="Hyperlink"/>
            <w:rFonts w:cs="Arial"/>
            <w:noProof/>
            <w:sz w:val="22"/>
          </w:rPr>
          <w:t>9</w:t>
        </w:r>
        <w:r w:rsidRPr="00167C8E">
          <w:rPr>
            <w:rFonts w:cs="Arial"/>
            <w:b w:val="0"/>
            <w:caps w:val="0"/>
            <w:noProof/>
            <w:sz w:val="22"/>
            <w:lang w:val="en-GB" w:eastAsia="en-GB"/>
          </w:rPr>
          <w:tab/>
        </w:r>
        <w:r w:rsidRPr="00167C8E">
          <w:rPr>
            <w:rStyle w:val="Hyperlink"/>
            <w:rFonts w:cs="Arial"/>
            <w:noProof/>
            <w:sz w:val="22"/>
          </w:rPr>
          <w:t>Contract Manager</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_Toc97128751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9</w:t>
        </w:r>
        <w:r w:rsidRPr="00167C8E">
          <w:rPr>
            <w:rFonts w:cs="Arial"/>
            <w:noProof/>
            <w:webHidden/>
            <w:sz w:val="22"/>
          </w:rPr>
          <w:fldChar w:fldCharType="end"/>
        </w:r>
      </w:hyperlink>
    </w:p>
    <w:p w14:paraId="426FB1C4"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2" w:history="1">
        <w:r w:rsidRPr="00167C8E">
          <w:rPr>
            <w:rStyle w:val="Hyperlink"/>
            <w:rFonts w:cs="Arial"/>
            <w:noProof/>
            <w:sz w:val="22"/>
          </w:rPr>
          <w:t>10</w:t>
        </w:r>
        <w:r w:rsidRPr="00167C8E">
          <w:rPr>
            <w:rFonts w:cs="Arial"/>
            <w:b w:val="0"/>
            <w:caps w:val="0"/>
            <w:noProof/>
            <w:sz w:val="22"/>
            <w:lang w:val="en-GB" w:eastAsia="en-GB"/>
          </w:rPr>
          <w:tab/>
        </w:r>
        <w:r w:rsidRPr="00167C8E">
          <w:rPr>
            <w:rStyle w:val="Hyperlink"/>
            <w:rFonts w:cs="Arial"/>
            <w:noProof/>
            <w:sz w:val="22"/>
          </w:rPr>
          <w:t>Goods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_Toc97128752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9</w:t>
        </w:r>
        <w:r w:rsidRPr="00167C8E">
          <w:rPr>
            <w:rFonts w:cs="Arial"/>
            <w:noProof/>
            <w:webHidden/>
            <w:sz w:val="22"/>
          </w:rPr>
          <w:fldChar w:fldCharType="end"/>
        </w:r>
      </w:hyperlink>
    </w:p>
    <w:p w14:paraId="520373C2"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3" w:history="1">
        <w:r w:rsidRPr="00167C8E">
          <w:rPr>
            <w:rStyle w:val="Hyperlink"/>
            <w:rFonts w:cs="Arial"/>
            <w:noProof/>
            <w:sz w:val="22"/>
          </w:rPr>
          <w:t>11</w:t>
        </w:r>
        <w:r w:rsidRPr="00167C8E">
          <w:rPr>
            <w:rFonts w:cs="Arial"/>
            <w:b w:val="0"/>
            <w:caps w:val="0"/>
            <w:noProof/>
            <w:sz w:val="22"/>
            <w:lang w:val="en-GB" w:eastAsia="en-GB"/>
          </w:rPr>
          <w:tab/>
        </w:r>
        <w:r w:rsidRPr="00167C8E">
          <w:rPr>
            <w:rStyle w:val="Hyperlink"/>
            <w:rFonts w:cs="Arial"/>
            <w:noProof/>
            <w:sz w:val="22"/>
          </w:rPr>
          <w:t>Modifications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_Toc97128753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13</w:t>
        </w:r>
        <w:r w:rsidRPr="00167C8E">
          <w:rPr>
            <w:rFonts w:cs="Arial"/>
            <w:noProof/>
            <w:webHidden/>
            <w:sz w:val="22"/>
          </w:rPr>
          <w:fldChar w:fldCharType="end"/>
        </w:r>
      </w:hyperlink>
    </w:p>
    <w:p w14:paraId="697CC539"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4" w:history="1">
        <w:r w:rsidRPr="00167C8E">
          <w:rPr>
            <w:rStyle w:val="Hyperlink"/>
            <w:rFonts w:cs="Arial"/>
            <w:noProof/>
            <w:sz w:val="22"/>
          </w:rPr>
          <w:t>12</w:t>
        </w:r>
        <w:r w:rsidRPr="00167C8E">
          <w:rPr>
            <w:rFonts w:cs="Arial"/>
            <w:b w:val="0"/>
            <w:caps w:val="0"/>
            <w:noProof/>
            <w:sz w:val="22"/>
            <w:lang w:val="en-GB" w:eastAsia="en-GB"/>
          </w:rPr>
          <w:tab/>
        </w:r>
        <w:r w:rsidRPr="00167C8E">
          <w:rPr>
            <w:rStyle w:val="Hyperlink"/>
            <w:rFonts w:cs="Arial"/>
            <w:noProof/>
            <w:sz w:val="22"/>
          </w:rPr>
          <w:t>Intellectual Property</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_Toc97128754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14</w:t>
        </w:r>
        <w:r w:rsidRPr="00167C8E">
          <w:rPr>
            <w:rFonts w:cs="Arial"/>
            <w:noProof/>
            <w:webHidden/>
            <w:sz w:val="22"/>
          </w:rPr>
          <w:fldChar w:fldCharType="end"/>
        </w:r>
      </w:hyperlink>
    </w:p>
    <w:p w14:paraId="72A6FD30"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5" w:history="1">
        <w:r w:rsidRPr="00167C8E">
          <w:rPr>
            <w:rStyle w:val="Hyperlink"/>
            <w:rFonts w:cs="Arial"/>
            <w:noProof/>
            <w:sz w:val="22"/>
          </w:rPr>
          <w:t>13</w:t>
        </w:r>
        <w:r w:rsidRPr="00167C8E">
          <w:rPr>
            <w:rFonts w:cs="Arial"/>
            <w:b w:val="0"/>
            <w:caps w:val="0"/>
            <w:noProof/>
            <w:sz w:val="22"/>
            <w:lang w:val="en-GB" w:eastAsia="en-GB"/>
          </w:rPr>
          <w:tab/>
        </w:r>
        <w:r w:rsidRPr="00167C8E">
          <w:rPr>
            <w:rStyle w:val="Hyperlink"/>
            <w:rFonts w:cs="Arial"/>
            <w:noProof/>
            <w:sz w:val="22"/>
          </w:rPr>
          <w:t>Statutory Requirements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_Toc97128755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15</w:t>
        </w:r>
        <w:r w:rsidRPr="00167C8E">
          <w:rPr>
            <w:rFonts w:cs="Arial"/>
            <w:noProof/>
            <w:webHidden/>
            <w:sz w:val="22"/>
          </w:rPr>
          <w:fldChar w:fldCharType="end"/>
        </w:r>
      </w:hyperlink>
    </w:p>
    <w:p w14:paraId="0B4C0058"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6" w:history="1">
        <w:r w:rsidRPr="00167C8E">
          <w:rPr>
            <w:rStyle w:val="Hyperlink"/>
            <w:rFonts w:cs="Arial"/>
            <w:noProof/>
            <w:sz w:val="22"/>
          </w:rPr>
          <w:t>14</w:t>
        </w:r>
        <w:r w:rsidRPr="00167C8E">
          <w:rPr>
            <w:rFonts w:cs="Arial"/>
            <w:b w:val="0"/>
            <w:caps w:val="0"/>
            <w:noProof/>
            <w:sz w:val="22"/>
            <w:lang w:val="en-GB" w:eastAsia="en-GB"/>
          </w:rPr>
          <w:tab/>
        </w:r>
        <w:r w:rsidRPr="00167C8E">
          <w:rPr>
            <w:rStyle w:val="Hyperlink"/>
            <w:rFonts w:cs="Arial"/>
            <w:noProof/>
            <w:sz w:val="22"/>
          </w:rPr>
          <w:t>No Agency or Partnership</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_Toc97128756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18</w:t>
        </w:r>
        <w:r w:rsidRPr="00167C8E">
          <w:rPr>
            <w:rFonts w:cs="Arial"/>
            <w:noProof/>
            <w:webHidden/>
            <w:sz w:val="22"/>
          </w:rPr>
          <w:fldChar w:fldCharType="end"/>
        </w:r>
      </w:hyperlink>
    </w:p>
    <w:p w14:paraId="7DB5E4A4"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7" w:history="1">
        <w:r w:rsidRPr="00167C8E">
          <w:rPr>
            <w:rStyle w:val="Hyperlink"/>
            <w:rFonts w:cs="Arial"/>
            <w:noProof/>
            <w:sz w:val="22"/>
          </w:rPr>
          <w:t>15</w:t>
        </w:r>
        <w:r w:rsidRPr="00167C8E">
          <w:rPr>
            <w:rFonts w:cs="Arial"/>
            <w:b w:val="0"/>
            <w:caps w:val="0"/>
            <w:noProof/>
            <w:sz w:val="22"/>
            <w:lang w:val="en-GB" w:eastAsia="en-GB"/>
          </w:rPr>
          <w:tab/>
        </w:r>
        <w:r w:rsidRPr="00167C8E">
          <w:rPr>
            <w:rStyle w:val="Hyperlink"/>
            <w:rFonts w:cs="Arial"/>
            <w:noProof/>
            <w:sz w:val="22"/>
          </w:rPr>
          <w:t>Indemnity and Insurance</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_Toc97128757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18</w:t>
        </w:r>
        <w:r w:rsidRPr="00167C8E">
          <w:rPr>
            <w:rFonts w:cs="Arial"/>
            <w:noProof/>
            <w:webHidden/>
            <w:sz w:val="22"/>
          </w:rPr>
          <w:fldChar w:fldCharType="end"/>
        </w:r>
      </w:hyperlink>
    </w:p>
    <w:p w14:paraId="46115C04"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8" w:history="1">
        <w:r w:rsidRPr="00167C8E">
          <w:rPr>
            <w:rStyle w:val="Hyperlink"/>
            <w:rFonts w:cs="Arial"/>
            <w:noProof/>
            <w:sz w:val="22"/>
          </w:rPr>
          <w:t>16</w:t>
        </w:r>
        <w:r w:rsidRPr="00167C8E">
          <w:rPr>
            <w:rFonts w:cs="Arial"/>
            <w:b w:val="0"/>
            <w:caps w:val="0"/>
            <w:noProof/>
            <w:sz w:val="22"/>
            <w:lang w:val="en-GB" w:eastAsia="en-GB"/>
          </w:rPr>
          <w:tab/>
        </w:r>
        <w:r w:rsidRPr="00167C8E">
          <w:rPr>
            <w:rStyle w:val="Hyperlink"/>
            <w:rFonts w:cs="Arial"/>
            <w:noProof/>
            <w:sz w:val="22"/>
          </w:rPr>
          <w:t>Use of Authority Premises and Assets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_Toc97128758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18</w:t>
        </w:r>
        <w:r w:rsidRPr="00167C8E">
          <w:rPr>
            <w:rFonts w:cs="Arial"/>
            <w:noProof/>
            <w:webHidden/>
            <w:sz w:val="22"/>
          </w:rPr>
          <w:fldChar w:fldCharType="end"/>
        </w:r>
      </w:hyperlink>
    </w:p>
    <w:p w14:paraId="2303E9C9"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59" w:history="1">
        <w:r w:rsidRPr="00167C8E">
          <w:rPr>
            <w:rStyle w:val="Hyperlink"/>
            <w:rFonts w:cs="Arial"/>
            <w:noProof/>
            <w:sz w:val="22"/>
          </w:rPr>
          <w:t>17</w:t>
        </w:r>
        <w:r w:rsidRPr="00167C8E">
          <w:rPr>
            <w:rFonts w:cs="Arial"/>
            <w:b w:val="0"/>
            <w:caps w:val="0"/>
            <w:noProof/>
            <w:sz w:val="22"/>
            <w:lang w:val="en-GB" w:eastAsia="en-GB"/>
          </w:rPr>
          <w:tab/>
        </w:r>
        <w:r w:rsidRPr="00167C8E">
          <w:rPr>
            <w:rStyle w:val="Hyperlink"/>
            <w:rFonts w:cs="Arial"/>
            <w:noProof/>
            <w:sz w:val="22"/>
          </w:rPr>
          <w:t>Security</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_Toc97128759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19</w:t>
        </w:r>
        <w:r w:rsidRPr="00167C8E">
          <w:rPr>
            <w:rFonts w:cs="Arial"/>
            <w:noProof/>
            <w:webHidden/>
            <w:sz w:val="22"/>
          </w:rPr>
          <w:fldChar w:fldCharType="end"/>
        </w:r>
      </w:hyperlink>
    </w:p>
    <w:p w14:paraId="682C7FCF"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0" w:history="1">
        <w:r w:rsidRPr="00167C8E">
          <w:rPr>
            <w:rStyle w:val="Hyperlink"/>
            <w:rFonts w:cs="Arial"/>
            <w:noProof/>
            <w:sz w:val="22"/>
          </w:rPr>
          <w:t>18</w:t>
        </w:r>
        <w:r w:rsidRPr="00167C8E">
          <w:rPr>
            <w:rFonts w:cs="Arial"/>
            <w:b w:val="0"/>
            <w:caps w:val="0"/>
            <w:noProof/>
            <w:sz w:val="22"/>
            <w:lang w:val="en-GB" w:eastAsia="en-GB"/>
          </w:rPr>
          <w:tab/>
        </w:r>
        <w:r w:rsidRPr="00167C8E">
          <w:rPr>
            <w:rStyle w:val="Hyperlink"/>
            <w:rFonts w:cs="Arial"/>
            <w:noProof/>
            <w:sz w:val="22"/>
          </w:rPr>
          <w:t>Payment</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_Toc97128760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19</w:t>
        </w:r>
        <w:r w:rsidRPr="00167C8E">
          <w:rPr>
            <w:rFonts w:cs="Arial"/>
            <w:noProof/>
            <w:webHidden/>
            <w:sz w:val="22"/>
          </w:rPr>
          <w:fldChar w:fldCharType="end"/>
        </w:r>
      </w:hyperlink>
    </w:p>
    <w:p w14:paraId="0E302675"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1" w:history="1">
        <w:r w:rsidRPr="00167C8E">
          <w:rPr>
            <w:rStyle w:val="Hyperlink"/>
            <w:rFonts w:cs="Arial"/>
            <w:noProof/>
            <w:sz w:val="22"/>
          </w:rPr>
          <w:t>19</w:t>
        </w:r>
        <w:r w:rsidRPr="00167C8E">
          <w:rPr>
            <w:rFonts w:cs="Arial"/>
            <w:b w:val="0"/>
            <w:caps w:val="0"/>
            <w:noProof/>
            <w:sz w:val="22"/>
            <w:lang w:val="en-GB" w:eastAsia="en-GB"/>
          </w:rPr>
          <w:tab/>
        </w:r>
        <w:r w:rsidRPr="00167C8E">
          <w:rPr>
            <w:rStyle w:val="Hyperlink"/>
            <w:rFonts w:cs="Arial"/>
            <w:noProof/>
            <w:sz w:val="22"/>
          </w:rPr>
          <w:t>Interest</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_Toc97128761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20</w:t>
        </w:r>
        <w:r w:rsidRPr="00167C8E">
          <w:rPr>
            <w:rFonts w:cs="Arial"/>
            <w:noProof/>
            <w:webHidden/>
            <w:sz w:val="22"/>
          </w:rPr>
          <w:fldChar w:fldCharType="end"/>
        </w:r>
      </w:hyperlink>
    </w:p>
    <w:p w14:paraId="68400C73"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2" w:history="1">
        <w:r w:rsidRPr="00167C8E">
          <w:rPr>
            <w:rStyle w:val="Hyperlink"/>
            <w:rFonts w:cs="Arial"/>
            <w:noProof/>
            <w:sz w:val="22"/>
          </w:rPr>
          <w:t>20</w:t>
        </w:r>
        <w:r w:rsidRPr="00167C8E">
          <w:rPr>
            <w:rFonts w:cs="Arial"/>
            <w:b w:val="0"/>
            <w:caps w:val="0"/>
            <w:noProof/>
            <w:sz w:val="22"/>
            <w:lang w:val="en-GB" w:eastAsia="en-GB"/>
          </w:rPr>
          <w:tab/>
        </w:r>
        <w:r w:rsidRPr="00167C8E">
          <w:rPr>
            <w:rStyle w:val="Hyperlink"/>
            <w:rFonts w:cs="Arial"/>
            <w:noProof/>
            <w:sz w:val="22"/>
          </w:rPr>
          <w:t>VAT</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_Toc97128762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20</w:t>
        </w:r>
        <w:r w:rsidRPr="00167C8E">
          <w:rPr>
            <w:rFonts w:cs="Arial"/>
            <w:noProof/>
            <w:webHidden/>
            <w:sz w:val="22"/>
          </w:rPr>
          <w:fldChar w:fldCharType="end"/>
        </w:r>
      </w:hyperlink>
    </w:p>
    <w:p w14:paraId="7C2A8F96"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3" w:history="1">
        <w:r w:rsidRPr="00167C8E">
          <w:rPr>
            <w:rStyle w:val="Hyperlink"/>
            <w:rFonts w:cs="Arial"/>
            <w:noProof/>
            <w:sz w:val="22"/>
          </w:rPr>
          <w:t>21</w:t>
        </w:r>
        <w:r w:rsidRPr="00167C8E">
          <w:rPr>
            <w:rFonts w:cs="Arial"/>
            <w:b w:val="0"/>
            <w:caps w:val="0"/>
            <w:noProof/>
            <w:sz w:val="22"/>
            <w:lang w:val="en-GB" w:eastAsia="en-GB"/>
          </w:rPr>
          <w:tab/>
        </w:r>
        <w:r w:rsidRPr="00167C8E">
          <w:rPr>
            <w:rStyle w:val="Hyperlink"/>
            <w:rFonts w:cs="Arial"/>
            <w:noProof/>
            <w:sz w:val="22"/>
          </w:rPr>
          <w:t>Assignment and Sub-Contracting</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_Toc97128763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20</w:t>
        </w:r>
        <w:r w:rsidRPr="00167C8E">
          <w:rPr>
            <w:rFonts w:cs="Arial"/>
            <w:noProof/>
            <w:webHidden/>
            <w:sz w:val="22"/>
          </w:rPr>
          <w:fldChar w:fldCharType="end"/>
        </w:r>
      </w:hyperlink>
    </w:p>
    <w:p w14:paraId="07D35858"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4" w:history="1">
        <w:r w:rsidRPr="00167C8E">
          <w:rPr>
            <w:rStyle w:val="Hyperlink"/>
            <w:rFonts w:cs="Arial"/>
            <w:noProof/>
            <w:sz w:val="22"/>
          </w:rPr>
          <w:t>22</w:t>
        </w:r>
        <w:r w:rsidRPr="00167C8E">
          <w:rPr>
            <w:rFonts w:cs="Arial"/>
            <w:b w:val="0"/>
            <w:caps w:val="0"/>
            <w:noProof/>
            <w:sz w:val="22"/>
            <w:lang w:val="en-GB" w:eastAsia="en-GB"/>
          </w:rPr>
          <w:tab/>
        </w:r>
        <w:r w:rsidRPr="00167C8E">
          <w:rPr>
            <w:rStyle w:val="Hyperlink"/>
            <w:rFonts w:cs="Arial"/>
            <w:noProof/>
            <w:sz w:val="22"/>
          </w:rPr>
          <w:t>Legal Proceedings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_Toc97128764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21</w:t>
        </w:r>
        <w:r w:rsidRPr="00167C8E">
          <w:rPr>
            <w:rFonts w:cs="Arial"/>
            <w:noProof/>
            <w:webHidden/>
            <w:sz w:val="22"/>
          </w:rPr>
          <w:fldChar w:fldCharType="end"/>
        </w:r>
      </w:hyperlink>
    </w:p>
    <w:p w14:paraId="51F0DC58"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5" w:history="1">
        <w:r w:rsidRPr="00167C8E">
          <w:rPr>
            <w:rStyle w:val="Hyperlink"/>
            <w:rFonts w:cs="Arial"/>
            <w:noProof/>
            <w:sz w:val="22"/>
          </w:rPr>
          <w:t>23</w:t>
        </w:r>
        <w:r w:rsidRPr="00167C8E">
          <w:rPr>
            <w:rFonts w:cs="Arial"/>
            <w:b w:val="0"/>
            <w:caps w:val="0"/>
            <w:noProof/>
            <w:sz w:val="22"/>
            <w:lang w:val="en-GB" w:eastAsia="en-GB"/>
          </w:rPr>
          <w:tab/>
        </w:r>
        <w:r w:rsidRPr="00167C8E">
          <w:rPr>
            <w:rStyle w:val="Hyperlink"/>
            <w:rFonts w:cs="Arial"/>
            <w:noProof/>
            <w:sz w:val="22"/>
          </w:rPr>
          <w:t>Local Government &amp; Social Care Ombudsman</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_Toc97128765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21</w:t>
        </w:r>
        <w:r w:rsidRPr="00167C8E">
          <w:rPr>
            <w:rFonts w:cs="Arial"/>
            <w:noProof/>
            <w:webHidden/>
            <w:sz w:val="22"/>
          </w:rPr>
          <w:fldChar w:fldCharType="end"/>
        </w:r>
      </w:hyperlink>
    </w:p>
    <w:p w14:paraId="2041F489"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6" w:history="1">
        <w:r w:rsidRPr="00167C8E">
          <w:rPr>
            <w:rStyle w:val="Hyperlink"/>
            <w:rFonts w:cs="Arial"/>
            <w:noProof/>
            <w:sz w:val="22"/>
          </w:rPr>
          <w:t>24</w:t>
        </w:r>
        <w:r w:rsidRPr="00167C8E">
          <w:rPr>
            <w:rFonts w:cs="Arial"/>
            <w:b w:val="0"/>
            <w:caps w:val="0"/>
            <w:noProof/>
            <w:sz w:val="22"/>
            <w:lang w:val="en-GB" w:eastAsia="en-GB"/>
          </w:rPr>
          <w:tab/>
        </w:r>
        <w:r w:rsidRPr="00167C8E">
          <w:rPr>
            <w:rStyle w:val="Hyperlink"/>
            <w:rFonts w:cs="Arial"/>
            <w:noProof/>
            <w:sz w:val="22"/>
          </w:rPr>
          <w:t>Best Value</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_Toc97128766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21</w:t>
        </w:r>
        <w:r w:rsidRPr="00167C8E">
          <w:rPr>
            <w:rFonts w:cs="Arial"/>
            <w:noProof/>
            <w:webHidden/>
            <w:sz w:val="22"/>
          </w:rPr>
          <w:fldChar w:fldCharType="end"/>
        </w:r>
      </w:hyperlink>
    </w:p>
    <w:p w14:paraId="1D4EFA12"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7" w:history="1">
        <w:r w:rsidRPr="00167C8E">
          <w:rPr>
            <w:rStyle w:val="Hyperlink"/>
            <w:rFonts w:cs="Arial"/>
            <w:noProof/>
            <w:sz w:val="22"/>
          </w:rPr>
          <w:t>25</w:t>
        </w:r>
        <w:r w:rsidRPr="00167C8E">
          <w:rPr>
            <w:rFonts w:cs="Arial"/>
            <w:b w:val="0"/>
            <w:caps w:val="0"/>
            <w:noProof/>
            <w:sz w:val="22"/>
            <w:lang w:val="en-GB" w:eastAsia="en-GB"/>
          </w:rPr>
          <w:tab/>
        </w:r>
        <w:r w:rsidRPr="00167C8E">
          <w:rPr>
            <w:rStyle w:val="Hyperlink"/>
            <w:rFonts w:cs="Arial"/>
            <w:noProof/>
            <w:sz w:val="22"/>
          </w:rPr>
          <w:t>Dispute Resolution</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_Toc97128767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21</w:t>
        </w:r>
        <w:r w:rsidRPr="00167C8E">
          <w:rPr>
            <w:rFonts w:cs="Arial"/>
            <w:noProof/>
            <w:webHidden/>
            <w:sz w:val="22"/>
          </w:rPr>
          <w:fldChar w:fldCharType="end"/>
        </w:r>
      </w:hyperlink>
    </w:p>
    <w:p w14:paraId="79DC5742"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8" w:history="1">
        <w:r w:rsidRPr="00167C8E">
          <w:rPr>
            <w:rStyle w:val="Hyperlink"/>
            <w:rFonts w:cs="Arial"/>
            <w:noProof/>
            <w:sz w:val="22"/>
          </w:rPr>
          <w:t>26</w:t>
        </w:r>
        <w:r w:rsidRPr="00167C8E">
          <w:rPr>
            <w:rFonts w:cs="Arial"/>
            <w:b w:val="0"/>
            <w:caps w:val="0"/>
            <w:noProof/>
            <w:sz w:val="22"/>
            <w:lang w:val="en-GB" w:eastAsia="en-GB"/>
          </w:rPr>
          <w:tab/>
        </w:r>
        <w:r w:rsidRPr="00167C8E">
          <w:rPr>
            <w:rStyle w:val="Hyperlink"/>
            <w:rFonts w:cs="Arial"/>
            <w:noProof/>
            <w:sz w:val="22"/>
          </w:rPr>
          <w:t>Termination</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_Toc97128768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22</w:t>
        </w:r>
        <w:r w:rsidRPr="00167C8E">
          <w:rPr>
            <w:rFonts w:cs="Arial"/>
            <w:noProof/>
            <w:webHidden/>
            <w:sz w:val="22"/>
          </w:rPr>
          <w:fldChar w:fldCharType="end"/>
        </w:r>
      </w:hyperlink>
    </w:p>
    <w:p w14:paraId="150C6D33"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69" w:history="1">
        <w:r w:rsidRPr="00167C8E">
          <w:rPr>
            <w:rStyle w:val="Hyperlink"/>
            <w:rFonts w:cs="Arial"/>
            <w:noProof/>
            <w:sz w:val="22"/>
          </w:rPr>
          <w:t>27</w:t>
        </w:r>
        <w:r w:rsidRPr="00167C8E">
          <w:rPr>
            <w:rFonts w:cs="Arial"/>
            <w:b w:val="0"/>
            <w:caps w:val="0"/>
            <w:noProof/>
            <w:sz w:val="22"/>
            <w:lang w:val="en-GB" w:eastAsia="en-GB"/>
          </w:rPr>
          <w:tab/>
        </w:r>
        <w:r w:rsidRPr="00167C8E">
          <w:rPr>
            <w:rStyle w:val="Hyperlink"/>
            <w:rFonts w:cs="Arial"/>
            <w:noProof/>
            <w:sz w:val="22"/>
          </w:rPr>
          <w:t>Recovery of Sums Due to the Authority</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_Toc97128769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25</w:t>
        </w:r>
        <w:r w:rsidRPr="00167C8E">
          <w:rPr>
            <w:rFonts w:cs="Arial"/>
            <w:noProof/>
            <w:webHidden/>
            <w:sz w:val="22"/>
          </w:rPr>
          <w:fldChar w:fldCharType="end"/>
        </w:r>
      </w:hyperlink>
    </w:p>
    <w:p w14:paraId="18C5F880"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70" w:history="1">
        <w:r w:rsidRPr="00167C8E">
          <w:rPr>
            <w:rStyle w:val="Hyperlink"/>
            <w:rFonts w:cs="Arial"/>
            <w:noProof/>
            <w:sz w:val="22"/>
          </w:rPr>
          <w:t>28</w:t>
        </w:r>
        <w:r w:rsidRPr="00167C8E">
          <w:rPr>
            <w:rFonts w:cs="Arial"/>
            <w:b w:val="0"/>
            <w:caps w:val="0"/>
            <w:noProof/>
            <w:sz w:val="22"/>
            <w:lang w:val="en-GB" w:eastAsia="en-GB"/>
          </w:rPr>
          <w:tab/>
        </w:r>
        <w:r w:rsidRPr="00167C8E">
          <w:rPr>
            <w:rStyle w:val="Hyperlink"/>
            <w:rFonts w:cs="Arial"/>
            <w:noProof/>
            <w:sz w:val="22"/>
          </w:rPr>
          <w:t>Force Majeure</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_Toc97128770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25</w:t>
        </w:r>
        <w:r w:rsidRPr="00167C8E">
          <w:rPr>
            <w:rFonts w:cs="Arial"/>
            <w:noProof/>
            <w:webHidden/>
            <w:sz w:val="22"/>
          </w:rPr>
          <w:fldChar w:fldCharType="end"/>
        </w:r>
      </w:hyperlink>
    </w:p>
    <w:p w14:paraId="7DDAF819"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71" w:history="1">
        <w:r w:rsidRPr="00167C8E">
          <w:rPr>
            <w:rStyle w:val="Hyperlink"/>
            <w:rFonts w:cs="Arial"/>
            <w:noProof/>
            <w:sz w:val="22"/>
          </w:rPr>
          <w:t>29</w:t>
        </w:r>
        <w:r w:rsidRPr="00167C8E">
          <w:rPr>
            <w:rFonts w:cs="Arial"/>
            <w:b w:val="0"/>
            <w:caps w:val="0"/>
            <w:noProof/>
            <w:sz w:val="22"/>
            <w:lang w:val="en-GB" w:eastAsia="en-GB"/>
          </w:rPr>
          <w:tab/>
        </w:r>
        <w:r w:rsidRPr="00167C8E">
          <w:rPr>
            <w:rStyle w:val="Hyperlink"/>
            <w:rFonts w:cs="Arial"/>
            <w:noProof/>
            <w:sz w:val="22"/>
          </w:rPr>
          <w:t>Notices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_Toc97128771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25</w:t>
        </w:r>
        <w:r w:rsidRPr="00167C8E">
          <w:rPr>
            <w:rFonts w:cs="Arial"/>
            <w:noProof/>
            <w:webHidden/>
            <w:sz w:val="22"/>
          </w:rPr>
          <w:fldChar w:fldCharType="end"/>
        </w:r>
      </w:hyperlink>
    </w:p>
    <w:p w14:paraId="546CE0B9"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72" w:history="1">
        <w:r w:rsidRPr="00167C8E">
          <w:rPr>
            <w:rStyle w:val="Hyperlink"/>
            <w:rFonts w:cs="Arial"/>
            <w:noProof/>
            <w:sz w:val="22"/>
          </w:rPr>
          <w:t>30</w:t>
        </w:r>
        <w:r w:rsidRPr="00167C8E">
          <w:rPr>
            <w:rFonts w:cs="Arial"/>
            <w:b w:val="0"/>
            <w:caps w:val="0"/>
            <w:noProof/>
            <w:sz w:val="22"/>
            <w:lang w:val="en-GB" w:eastAsia="en-GB"/>
          </w:rPr>
          <w:tab/>
        </w:r>
        <w:r w:rsidRPr="00167C8E">
          <w:rPr>
            <w:rStyle w:val="Hyperlink"/>
            <w:rFonts w:cs="Arial"/>
            <w:noProof/>
            <w:sz w:val="22"/>
          </w:rPr>
          <w:t>Waiver</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_Toc97128772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26</w:t>
        </w:r>
        <w:r w:rsidRPr="00167C8E">
          <w:rPr>
            <w:rFonts w:cs="Arial"/>
            <w:noProof/>
            <w:webHidden/>
            <w:sz w:val="22"/>
          </w:rPr>
          <w:fldChar w:fldCharType="end"/>
        </w:r>
      </w:hyperlink>
    </w:p>
    <w:p w14:paraId="6FF60CF8"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73" w:history="1">
        <w:r w:rsidRPr="00167C8E">
          <w:rPr>
            <w:rStyle w:val="Hyperlink"/>
            <w:rFonts w:cs="Arial"/>
            <w:noProof/>
            <w:sz w:val="22"/>
          </w:rPr>
          <w:t>31</w:t>
        </w:r>
        <w:r w:rsidRPr="00167C8E">
          <w:rPr>
            <w:rFonts w:cs="Arial"/>
            <w:b w:val="0"/>
            <w:caps w:val="0"/>
            <w:noProof/>
            <w:sz w:val="22"/>
            <w:lang w:val="en-GB" w:eastAsia="en-GB"/>
          </w:rPr>
          <w:tab/>
        </w:r>
        <w:r w:rsidRPr="00167C8E">
          <w:rPr>
            <w:rStyle w:val="Hyperlink"/>
            <w:rFonts w:cs="Arial"/>
            <w:noProof/>
            <w:sz w:val="22"/>
          </w:rPr>
          <w:t>Severability</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_Toc97128773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26</w:t>
        </w:r>
        <w:r w:rsidRPr="00167C8E">
          <w:rPr>
            <w:rFonts w:cs="Arial"/>
            <w:noProof/>
            <w:webHidden/>
            <w:sz w:val="22"/>
          </w:rPr>
          <w:fldChar w:fldCharType="end"/>
        </w:r>
      </w:hyperlink>
    </w:p>
    <w:p w14:paraId="4D5C7849" w14:textId="77777777" w:rsidR="00167C8E" w:rsidRPr="00167C8E" w:rsidRDefault="00167C8E" w:rsidP="00167C8E">
      <w:pPr>
        <w:pStyle w:val="TOC2"/>
        <w:tabs>
          <w:tab w:val="left" w:pos="567"/>
          <w:tab w:val="right" w:leader="dot" w:pos="9628"/>
        </w:tabs>
        <w:rPr>
          <w:rFonts w:cs="Arial"/>
          <w:b w:val="0"/>
          <w:caps w:val="0"/>
          <w:noProof/>
          <w:sz w:val="22"/>
          <w:lang w:val="en-GB" w:eastAsia="en-GB"/>
        </w:rPr>
      </w:pPr>
      <w:hyperlink w:anchor="_Toc97128774" w:history="1">
        <w:r w:rsidRPr="00167C8E">
          <w:rPr>
            <w:rStyle w:val="Hyperlink"/>
            <w:rFonts w:cs="Arial"/>
            <w:noProof/>
            <w:sz w:val="22"/>
          </w:rPr>
          <w:t>32</w:t>
        </w:r>
        <w:r w:rsidRPr="00167C8E">
          <w:rPr>
            <w:rFonts w:cs="Arial"/>
            <w:b w:val="0"/>
            <w:caps w:val="0"/>
            <w:noProof/>
            <w:sz w:val="22"/>
            <w:lang w:val="en-GB" w:eastAsia="en-GB"/>
          </w:rPr>
          <w:tab/>
        </w:r>
        <w:r w:rsidRPr="00167C8E">
          <w:rPr>
            <w:rStyle w:val="Hyperlink"/>
            <w:rFonts w:cs="Arial"/>
            <w:noProof/>
            <w:sz w:val="22"/>
          </w:rPr>
          <w:t>Counterparts</w:t>
        </w:r>
        <w:r w:rsidRPr="00167C8E">
          <w:rPr>
            <w:rFonts w:cs="Arial"/>
            <w:noProof/>
            <w:webHidden/>
            <w:sz w:val="22"/>
          </w:rPr>
          <w:tab/>
        </w:r>
        <w:r w:rsidRPr="00167C8E">
          <w:rPr>
            <w:rFonts w:cs="Arial"/>
            <w:noProof/>
            <w:webHidden/>
            <w:sz w:val="22"/>
          </w:rPr>
          <w:fldChar w:fldCharType="begin"/>
        </w:r>
        <w:r w:rsidRPr="00167C8E">
          <w:rPr>
            <w:rFonts w:cs="Arial"/>
            <w:noProof/>
            <w:webHidden/>
            <w:sz w:val="22"/>
          </w:rPr>
          <w:instrText xml:space="preserve"> PAGEREF _Toc97128774 \h </w:instrText>
        </w:r>
        <w:r w:rsidRPr="00167C8E">
          <w:rPr>
            <w:rFonts w:cs="Arial"/>
            <w:noProof/>
            <w:webHidden/>
            <w:sz w:val="22"/>
          </w:rPr>
        </w:r>
        <w:r w:rsidRPr="00167C8E">
          <w:rPr>
            <w:rFonts w:cs="Arial"/>
            <w:noProof/>
            <w:webHidden/>
            <w:sz w:val="22"/>
          </w:rPr>
          <w:fldChar w:fldCharType="separate"/>
        </w:r>
        <w:r w:rsidRPr="00167C8E">
          <w:rPr>
            <w:rFonts w:cs="Arial"/>
            <w:noProof/>
            <w:webHidden/>
            <w:sz w:val="22"/>
          </w:rPr>
          <w:t>26</w:t>
        </w:r>
        <w:r w:rsidRPr="00167C8E">
          <w:rPr>
            <w:rFonts w:cs="Arial"/>
            <w:noProof/>
            <w:webHidden/>
            <w:sz w:val="22"/>
          </w:rPr>
          <w:fldChar w:fldCharType="end"/>
        </w:r>
      </w:hyperlink>
    </w:p>
    <w:p w14:paraId="3AEEF47C" w14:textId="77777777" w:rsidR="00167C8E" w:rsidRPr="00167C8E" w:rsidRDefault="00167C8E" w:rsidP="00167C8E">
      <w:pPr>
        <w:pStyle w:val="BB-Normal"/>
        <w:tabs>
          <w:tab w:val="left" w:pos="9638"/>
        </w:tabs>
        <w:rPr>
          <w:sz w:val="22"/>
          <w:szCs w:val="22"/>
          <w:u w:val="single"/>
        </w:rPr>
      </w:pPr>
      <w:r w:rsidRPr="00167C8E">
        <w:rPr>
          <w:b/>
          <w:caps/>
          <w:sz w:val="22"/>
          <w:szCs w:val="22"/>
        </w:rPr>
        <w:fldChar w:fldCharType="end"/>
      </w:r>
      <w:r w:rsidRPr="00167C8E">
        <w:rPr>
          <w:sz w:val="22"/>
          <w:szCs w:val="22"/>
          <w:u w:val="single"/>
        </w:rPr>
        <w:tab/>
      </w:r>
    </w:p>
    <w:p w14:paraId="7C260DCA" w14:textId="77777777" w:rsidR="00167C8E" w:rsidRPr="00167C8E" w:rsidRDefault="00167C8E" w:rsidP="00167C8E">
      <w:pPr>
        <w:pStyle w:val="BB-Normal"/>
        <w:rPr>
          <w:sz w:val="22"/>
          <w:szCs w:val="22"/>
        </w:rPr>
        <w:sectPr w:rsidR="00167C8E" w:rsidRPr="00167C8E" w:rsidSect="0009289C">
          <w:pgSz w:w="11906" w:h="16838" w:code="9"/>
          <w:pgMar w:top="1440" w:right="1134" w:bottom="1440" w:left="1134" w:header="709" w:footer="709" w:gutter="0"/>
          <w:cols w:space="708"/>
          <w:docGrid w:linePitch="360"/>
        </w:sectPr>
      </w:pPr>
    </w:p>
    <w:p w14:paraId="5AEBE8EE" w14:textId="77777777" w:rsidR="00167C8E" w:rsidRPr="00167C8E" w:rsidRDefault="00167C8E" w:rsidP="00ED76C5">
      <w:pPr>
        <w:pStyle w:val="BB-Level1Legal"/>
        <w:numPr>
          <w:ilvl w:val="0"/>
          <w:numId w:val="18"/>
        </w:numPr>
        <w:rPr>
          <w:sz w:val="22"/>
          <w:szCs w:val="22"/>
        </w:rPr>
      </w:pPr>
      <w:bookmarkStart w:id="1" w:name="_Toc97128743"/>
      <w:r w:rsidRPr="00167C8E">
        <w:rPr>
          <w:sz w:val="22"/>
          <w:szCs w:val="22"/>
        </w:rPr>
        <w:lastRenderedPageBreak/>
        <w:t>Definitions and Interpretation</w:t>
      </w:r>
      <w:bookmarkEnd w:id="1"/>
    </w:p>
    <w:p w14:paraId="2753D7B1" w14:textId="77777777" w:rsidR="00167C8E" w:rsidRPr="00167C8E" w:rsidRDefault="00167C8E" w:rsidP="00167C8E">
      <w:pPr>
        <w:pStyle w:val="BB-Level2Legal"/>
        <w:tabs>
          <w:tab w:val="clear" w:pos="7383"/>
        </w:tabs>
        <w:ind w:left="720"/>
        <w:rPr>
          <w:sz w:val="22"/>
          <w:szCs w:val="22"/>
        </w:rPr>
      </w:pPr>
      <w:r w:rsidRPr="00167C8E">
        <w:rPr>
          <w:sz w:val="22"/>
          <w:szCs w:val="22"/>
        </w:rPr>
        <w:t>The following terms have the following meanings in the Contract: -</w:t>
      </w:r>
    </w:p>
    <w:p w14:paraId="568663FC" w14:textId="77777777" w:rsidR="00167C8E" w:rsidRPr="00167C8E" w:rsidRDefault="00167C8E" w:rsidP="00167C8E">
      <w:pPr>
        <w:pStyle w:val="BB-RecitalsLegal"/>
        <w:numPr>
          <w:ilvl w:val="0"/>
          <w:numId w:val="0"/>
        </w:numPr>
        <w:ind w:left="720"/>
        <w:rPr>
          <w:sz w:val="22"/>
          <w:szCs w:val="22"/>
        </w:rPr>
      </w:pPr>
      <w:r w:rsidRPr="00167C8E">
        <w:rPr>
          <w:b/>
          <w:sz w:val="22"/>
          <w:szCs w:val="22"/>
        </w:rPr>
        <w:t>Authorised Officer</w:t>
      </w:r>
      <w:r w:rsidRPr="00167C8E">
        <w:rPr>
          <w:sz w:val="22"/>
          <w:szCs w:val="22"/>
        </w:rPr>
        <w:t xml:space="preserve"> the authorised officer as further defined in clause 4;</w:t>
      </w:r>
    </w:p>
    <w:p w14:paraId="7CB6ADB5" w14:textId="77777777" w:rsidR="00167C8E" w:rsidRPr="00167C8E" w:rsidRDefault="00167C8E" w:rsidP="00167C8E">
      <w:pPr>
        <w:pStyle w:val="BB-RecitalsLegal"/>
        <w:numPr>
          <w:ilvl w:val="0"/>
          <w:numId w:val="0"/>
        </w:numPr>
        <w:ind w:left="720"/>
        <w:rPr>
          <w:sz w:val="22"/>
          <w:szCs w:val="22"/>
        </w:rPr>
      </w:pPr>
      <w:r w:rsidRPr="00167C8E">
        <w:rPr>
          <w:b/>
          <w:sz w:val="22"/>
          <w:szCs w:val="22"/>
        </w:rPr>
        <w:t>Authority</w:t>
      </w:r>
      <w:r w:rsidRPr="00167C8E">
        <w:rPr>
          <w:sz w:val="22"/>
          <w:szCs w:val="22"/>
        </w:rPr>
        <w:t xml:space="preserve"> means Yorkshire Dales National Park Authority of Yoredale, Bainbridge, Leyburn, North Yorkshire DL8 3EL;</w:t>
      </w:r>
    </w:p>
    <w:p w14:paraId="0732FFEE" w14:textId="77777777" w:rsidR="00167C8E" w:rsidRPr="00167C8E" w:rsidRDefault="00167C8E" w:rsidP="00167C8E">
      <w:pPr>
        <w:pStyle w:val="BB-DefParagraphLegal"/>
        <w:rPr>
          <w:rFonts w:cs="Arial"/>
          <w:sz w:val="22"/>
        </w:rPr>
      </w:pPr>
      <w:r w:rsidRPr="00167C8E">
        <w:rPr>
          <w:rFonts w:cs="Arial"/>
          <w:b/>
          <w:sz w:val="22"/>
        </w:rPr>
        <w:t>CEDR</w:t>
      </w:r>
      <w:r w:rsidRPr="00167C8E">
        <w:rPr>
          <w:rFonts w:cs="Arial"/>
          <w:sz w:val="22"/>
        </w:rPr>
        <w:t xml:space="preserve"> means the Centre for Effective Dispute Resolution.</w:t>
      </w:r>
    </w:p>
    <w:p w14:paraId="4A90F4A6" w14:textId="77777777" w:rsidR="00167C8E" w:rsidRPr="00167C8E" w:rsidRDefault="00167C8E" w:rsidP="00167C8E">
      <w:pPr>
        <w:pStyle w:val="BB-DefParagraphLegal"/>
        <w:rPr>
          <w:rFonts w:cs="Arial"/>
          <w:sz w:val="22"/>
        </w:rPr>
      </w:pPr>
      <w:r w:rsidRPr="00167C8E">
        <w:rPr>
          <w:rFonts w:cs="Arial"/>
          <w:b/>
          <w:sz w:val="22"/>
        </w:rPr>
        <w:t>Change in Law</w:t>
      </w:r>
      <w:r w:rsidRPr="00167C8E">
        <w:rPr>
          <w:rFonts w:cs="Arial"/>
          <w:sz w:val="22"/>
        </w:rPr>
        <w:t xml:space="preserve"> means the coming into effect or repeal (without re-enactment or consolidation) in England of any Law, or any amendment or variation to any Law, or any judgment of a relevant court of law which changes binding precedent in England after the date of this Agreement.</w:t>
      </w:r>
    </w:p>
    <w:p w14:paraId="36065E12" w14:textId="197FC3F1" w:rsidR="00167C8E" w:rsidRPr="00167C8E" w:rsidRDefault="00167C8E" w:rsidP="00167C8E">
      <w:pPr>
        <w:pStyle w:val="BB-RecitalsLegal"/>
        <w:numPr>
          <w:ilvl w:val="0"/>
          <w:numId w:val="0"/>
        </w:numPr>
        <w:ind w:left="720"/>
        <w:rPr>
          <w:sz w:val="22"/>
          <w:szCs w:val="22"/>
        </w:rPr>
      </w:pPr>
      <w:r w:rsidRPr="00167C8E">
        <w:rPr>
          <w:b/>
          <w:sz w:val="22"/>
          <w:szCs w:val="22"/>
        </w:rPr>
        <w:t>Commencement Date</w:t>
      </w:r>
      <w:r w:rsidRPr="00167C8E">
        <w:rPr>
          <w:sz w:val="22"/>
          <w:szCs w:val="22"/>
        </w:rPr>
        <w:t xml:space="preserve"> means </w:t>
      </w:r>
      <w:r w:rsidRPr="00B13435">
        <w:rPr>
          <w:sz w:val="22"/>
          <w:szCs w:val="22"/>
        </w:rPr>
        <w:t xml:space="preserve">[         </w:t>
      </w:r>
      <w:r w:rsidR="00430703" w:rsidRPr="00B13435">
        <w:rPr>
          <w:sz w:val="22"/>
          <w:szCs w:val="22"/>
        </w:rPr>
        <w:t>March 2025</w:t>
      </w:r>
      <w:r w:rsidRPr="00B13435">
        <w:rPr>
          <w:sz w:val="22"/>
          <w:szCs w:val="22"/>
        </w:rPr>
        <w:t xml:space="preserve">           ];</w:t>
      </w:r>
    </w:p>
    <w:p w14:paraId="2D53A33E" w14:textId="77777777" w:rsidR="00167C8E" w:rsidRPr="00167C8E" w:rsidRDefault="00167C8E" w:rsidP="00167C8E">
      <w:pPr>
        <w:pStyle w:val="BB-RecitalsLegal"/>
        <w:numPr>
          <w:ilvl w:val="0"/>
          <w:numId w:val="0"/>
        </w:numPr>
        <w:ind w:left="720"/>
        <w:rPr>
          <w:b/>
          <w:sz w:val="22"/>
          <w:szCs w:val="22"/>
        </w:rPr>
      </w:pPr>
      <w:r w:rsidRPr="00167C8E">
        <w:rPr>
          <w:b/>
          <w:sz w:val="22"/>
          <w:szCs w:val="22"/>
        </w:rPr>
        <w:t xml:space="preserve">Commissioner </w:t>
      </w:r>
      <w:r w:rsidRPr="00167C8E">
        <w:rPr>
          <w:sz w:val="22"/>
          <w:szCs w:val="22"/>
        </w:rPr>
        <w:t>means the Information Commissioner (as defined in section 3(8) of the DPA 2018).</w:t>
      </w:r>
    </w:p>
    <w:p w14:paraId="7CAA5F08" w14:textId="77777777" w:rsidR="00167C8E" w:rsidRPr="00167C8E" w:rsidRDefault="00167C8E" w:rsidP="00167C8E">
      <w:pPr>
        <w:pStyle w:val="BB-RecitalsLegal"/>
        <w:numPr>
          <w:ilvl w:val="0"/>
          <w:numId w:val="0"/>
        </w:numPr>
        <w:ind w:left="720"/>
        <w:rPr>
          <w:sz w:val="22"/>
          <w:szCs w:val="22"/>
        </w:rPr>
      </w:pPr>
      <w:r w:rsidRPr="00167C8E">
        <w:rPr>
          <w:b/>
          <w:sz w:val="22"/>
          <w:szCs w:val="22"/>
        </w:rPr>
        <w:t xml:space="preserve">Confidential Information </w:t>
      </w:r>
      <w:r w:rsidRPr="00167C8E">
        <w:rPr>
          <w:sz w:val="22"/>
          <w:szCs w:val="22"/>
        </w:rPr>
        <w:t>means all information, whether written or oral (however recorded), provided by the disclosing Party to the receiving Party and which (i) is known by the receiving Party to be confidential; (ii) is marked as or stated to be confidential; or (iii) ought reasonably to be considered by the receiving Party to be confidential;</w:t>
      </w:r>
      <w:r w:rsidRPr="00167C8E">
        <w:rPr>
          <w:rStyle w:val="FootnoteReference"/>
          <w:color w:val="FF0000"/>
          <w:sz w:val="22"/>
          <w:szCs w:val="22"/>
        </w:rPr>
        <w:footnoteReference w:id="4"/>
      </w:r>
    </w:p>
    <w:p w14:paraId="2F0CAA1F" w14:textId="77777777" w:rsidR="00167C8E" w:rsidRPr="00167C8E" w:rsidRDefault="00167C8E" w:rsidP="00167C8E">
      <w:pPr>
        <w:pStyle w:val="BB-RecitalsLegal"/>
        <w:numPr>
          <w:ilvl w:val="0"/>
          <w:numId w:val="0"/>
        </w:numPr>
        <w:ind w:left="720"/>
        <w:rPr>
          <w:sz w:val="22"/>
          <w:szCs w:val="22"/>
        </w:rPr>
      </w:pPr>
      <w:r w:rsidRPr="00167C8E">
        <w:rPr>
          <w:b/>
          <w:sz w:val="22"/>
          <w:szCs w:val="22"/>
        </w:rPr>
        <w:t>Contract</w:t>
      </w:r>
      <w:r w:rsidRPr="00167C8E">
        <w:rPr>
          <w:sz w:val="22"/>
          <w:szCs w:val="22"/>
        </w:rPr>
        <w:t xml:space="preserve"> means the contract entered into by the Authority and the Contractor comprising the Form of Agreement and the Contract Documents;</w:t>
      </w:r>
    </w:p>
    <w:p w14:paraId="13E7369D" w14:textId="77777777" w:rsidR="00167C8E" w:rsidRPr="00167C8E" w:rsidRDefault="00167C8E" w:rsidP="00167C8E">
      <w:pPr>
        <w:pStyle w:val="BB-RecitalsLegal"/>
        <w:numPr>
          <w:ilvl w:val="0"/>
          <w:numId w:val="0"/>
        </w:numPr>
        <w:ind w:left="720"/>
        <w:rPr>
          <w:sz w:val="22"/>
          <w:szCs w:val="22"/>
        </w:rPr>
      </w:pPr>
      <w:r w:rsidRPr="00167C8E">
        <w:rPr>
          <w:b/>
          <w:sz w:val="22"/>
          <w:szCs w:val="22"/>
        </w:rPr>
        <w:t>Contract Charges</w:t>
      </w:r>
      <w:r w:rsidRPr="00167C8E">
        <w:rPr>
          <w:sz w:val="22"/>
          <w:szCs w:val="22"/>
        </w:rPr>
        <w:t xml:space="preserve"> means the entire price payable by the Authority to the Contractor in respect of the Services and/or the Goods as further detailed in the Quotation;</w:t>
      </w:r>
    </w:p>
    <w:p w14:paraId="2826E639" w14:textId="77777777" w:rsidR="00167C8E" w:rsidRPr="00167C8E" w:rsidRDefault="00167C8E" w:rsidP="00167C8E">
      <w:pPr>
        <w:pStyle w:val="BB-RecitalsLegal"/>
        <w:numPr>
          <w:ilvl w:val="0"/>
          <w:numId w:val="0"/>
        </w:numPr>
        <w:ind w:left="720"/>
        <w:rPr>
          <w:sz w:val="22"/>
          <w:szCs w:val="22"/>
        </w:rPr>
      </w:pPr>
      <w:r w:rsidRPr="00167C8E">
        <w:rPr>
          <w:b/>
          <w:sz w:val="22"/>
          <w:szCs w:val="22"/>
        </w:rPr>
        <w:t>Contract Conditions</w:t>
      </w:r>
      <w:r w:rsidRPr="00167C8E">
        <w:rPr>
          <w:sz w:val="22"/>
          <w:szCs w:val="22"/>
        </w:rPr>
        <w:t xml:space="preserve"> means this document setting out the conditions that apply to the Agreement and includes the Schedules and Annexes;</w:t>
      </w:r>
    </w:p>
    <w:p w14:paraId="775AF398" w14:textId="77777777" w:rsidR="00167C8E" w:rsidRPr="00167C8E" w:rsidRDefault="00167C8E" w:rsidP="00167C8E">
      <w:pPr>
        <w:pStyle w:val="BB-RecitalsLegal"/>
        <w:numPr>
          <w:ilvl w:val="0"/>
          <w:numId w:val="0"/>
        </w:numPr>
        <w:ind w:left="720"/>
        <w:rPr>
          <w:sz w:val="22"/>
          <w:szCs w:val="22"/>
        </w:rPr>
      </w:pPr>
      <w:r w:rsidRPr="00167C8E">
        <w:rPr>
          <w:b/>
          <w:sz w:val="22"/>
          <w:szCs w:val="22"/>
        </w:rPr>
        <w:t>Contract Documents</w:t>
      </w:r>
      <w:r w:rsidRPr="00167C8E">
        <w:rPr>
          <w:sz w:val="22"/>
          <w:szCs w:val="22"/>
        </w:rPr>
        <w:t xml:space="preserve"> means the Quotation submitted by the Contractor as accepted by the Authority; these Contract Conditions, the Contract and the Specification;</w:t>
      </w:r>
    </w:p>
    <w:p w14:paraId="773FF4B8" w14:textId="77777777" w:rsidR="00167C8E" w:rsidRPr="00167C8E" w:rsidRDefault="00167C8E" w:rsidP="00167C8E">
      <w:pPr>
        <w:pStyle w:val="BB-RecitalsLegal"/>
        <w:numPr>
          <w:ilvl w:val="0"/>
          <w:numId w:val="0"/>
        </w:numPr>
        <w:ind w:left="720"/>
        <w:rPr>
          <w:sz w:val="22"/>
          <w:szCs w:val="22"/>
        </w:rPr>
      </w:pPr>
      <w:r w:rsidRPr="00167C8E">
        <w:rPr>
          <w:b/>
          <w:sz w:val="22"/>
          <w:szCs w:val="22"/>
        </w:rPr>
        <w:t>Contract Manager</w:t>
      </w:r>
      <w:r w:rsidRPr="00167C8E">
        <w:rPr>
          <w:sz w:val="22"/>
          <w:szCs w:val="22"/>
        </w:rPr>
        <w:t xml:space="preserve"> means the Contract Manager as further defined in clause 9;</w:t>
      </w:r>
    </w:p>
    <w:p w14:paraId="6B9C2343" w14:textId="77777777" w:rsidR="00167C8E" w:rsidRPr="00167C8E" w:rsidRDefault="00167C8E" w:rsidP="00167C8E">
      <w:pPr>
        <w:pStyle w:val="BB-RecitalsLegal"/>
        <w:numPr>
          <w:ilvl w:val="0"/>
          <w:numId w:val="0"/>
        </w:numPr>
        <w:ind w:left="720"/>
        <w:rPr>
          <w:sz w:val="22"/>
          <w:szCs w:val="22"/>
        </w:rPr>
      </w:pPr>
      <w:r w:rsidRPr="00167C8E">
        <w:rPr>
          <w:b/>
          <w:sz w:val="22"/>
          <w:szCs w:val="22"/>
        </w:rPr>
        <w:t>Contractor</w:t>
      </w:r>
      <w:r w:rsidRPr="00167C8E">
        <w:rPr>
          <w:sz w:val="22"/>
          <w:szCs w:val="22"/>
        </w:rPr>
        <w:t xml:space="preserve"> means the person engaged by the Authority to provide the Goods and/or Services as further detailed in the Form of Agreement.</w:t>
      </w:r>
    </w:p>
    <w:p w14:paraId="6001BB3F" w14:textId="7D5C7BC7" w:rsidR="00167C8E" w:rsidRPr="00167C8E" w:rsidRDefault="00167C8E" w:rsidP="00167C8E">
      <w:pPr>
        <w:pStyle w:val="BB-RecitalsLegal"/>
        <w:numPr>
          <w:ilvl w:val="0"/>
          <w:numId w:val="0"/>
        </w:numPr>
        <w:ind w:left="720"/>
        <w:rPr>
          <w:sz w:val="22"/>
          <w:szCs w:val="22"/>
        </w:rPr>
      </w:pPr>
      <w:r w:rsidRPr="00167C8E">
        <w:rPr>
          <w:b/>
          <w:sz w:val="22"/>
          <w:szCs w:val="22"/>
        </w:rPr>
        <w:t>Contract Period</w:t>
      </w:r>
      <w:r w:rsidRPr="00167C8E">
        <w:rPr>
          <w:sz w:val="22"/>
          <w:szCs w:val="22"/>
        </w:rPr>
        <w:t xml:space="preserve"> means the period from the Commencement Date to the earlier of the Expiry Date or the date of termination of the Contract</w:t>
      </w:r>
      <w:r w:rsidR="00430703">
        <w:rPr>
          <w:sz w:val="22"/>
          <w:szCs w:val="22"/>
        </w:rPr>
        <w:t>.</w:t>
      </w:r>
    </w:p>
    <w:p w14:paraId="3D794E1B" w14:textId="77777777" w:rsidR="00167C8E" w:rsidRPr="00167C8E" w:rsidRDefault="00167C8E" w:rsidP="00167C8E">
      <w:pPr>
        <w:pStyle w:val="BB-RecitalsLegal"/>
        <w:numPr>
          <w:ilvl w:val="0"/>
          <w:numId w:val="0"/>
        </w:numPr>
        <w:ind w:left="720"/>
        <w:rPr>
          <w:b/>
          <w:sz w:val="22"/>
          <w:szCs w:val="22"/>
        </w:rPr>
      </w:pPr>
      <w:r w:rsidRPr="00167C8E">
        <w:rPr>
          <w:b/>
          <w:sz w:val="22"/>
          <w:szCs w:val="22"/>
        </w:rPr>
        <w:lastRenderedPageBreak/>
        <w:t>Contract Standards</w:t>
      </w:r>
      <w:r w:rsidRPr="00167C8E">
        <w:rPr>
          <w:sz w:val="22"/>
          <w:szCs w:val="22"/>
        </w:rPr>
        <w:t xml:space="preserve"> means</w:t>
      </w:r>
      <w:r w:rsidRPr="00167C8E">
        <w:rPr>
          <w:b/>
          <w:sz w:val="22"/>
          <w:szCs w:val="22"/>
        </w:rPr>
        <w:tab/>
      </w:r>
    </w:p>
    <w:p w14:paraId="71B64310" w14:textId="77777777" w:rsidR="00167C8E" w:rsidRPr="00167C8E" w:rsidRDefault="00167C8E" w:rsidP="00167C8E">
      <w:pPr>
        <w:pStyle w:val="BB-Level4Legal"/>
        <w:tabs>
          <w:tab w:val="clear" w:pos="2880"/>
          <w:tab w:val="num" w:pos="2268"/>
        </w:tabs>
        <w:ind w:left="2268" w:hanging="567"/>
        <w:rPr>
          <w:sz w:val="22"/>
          <w:szCs w:val="22"/>
        </w:rPr>
      </w:pPr>
      <w:r w:rsidRPr="00167C8E">
        <w:rPr>
          <w:sz w:val="22"/>
          <w:szCs w:val="22"/>
        </w:rPr>
        <w:t>the standards in the Contract (which for the avoidance of doubt includes the Specification and, where applicable for Goods, clause 10); and</w:t>
      </w:r>
    </w:p>
    <w:p w14:paraId="7837B42C" w14:textId="77777777" w:rsidR="00167C8E" w:rsidRPr="00167C8E" w:rsidRDefault="00167C8E" w:rsidP="00167C8E">
      <w:pPr>
        <w:pStyle w:val="BB-Level4Legal"/>
        <w:tabs>
          <w:tab w:val="clear" w:pos="2880"/>
          <w:tab w:val="num" w:pos="2268"/>
        </w:tabs>
        <w:ind w:left="2268" w:hanging="567"/>
        <w:rPr>
          <w:sz w:val="22"/>
          <w:szCs w:val="22"/>
        </w:rPr>
      </w:pPr>
      <w:r w:rsidRPr="00167C8E">
        <w:rPr>
          <w:sz w:val="22"/>
          <w:szCs w:val="22"/>
        </w:rPr>
        <w:t>with all the skill, care and diligence to be expected of a competent provider of services of a similar kind to the Service and/or the Goods; and</w:t>
      </w:r>
    </w:p>
    <w:p w14:paraId="0C07E377" w14:textId="77777777" w:rsidR="00167C8E" w:rsidRPr="00167C8E" w:rsidRDefault="00167C8E" w:rsidP="00167C8E">
      <w:pPr>
        <w:pStyle w:val="BB-Level4Legal"/>
        <w:tabs>
          <w:tab w:val="clear" w:pos="2880"/>
          <w:tab w:val="num" w:pos="2268"/>
        </w:tabs>
        <w:ind w:left="2268" w:hanging="567"/>
        <w:rPr>
          <w:sz w:val="22"/>
          <w:szCs w:val="22"/>
        </w:rPr>
      </w:pPr>
      <w:r w:rsidRPr="00167C8E">
        <w:rPr>
          <w:sz w:val="22"/>
          <w:szCs w:val="22"/>
        </w:rPr>
        <w:t>generally to the Authority’s satisfaction;</w:t>
      </w:r>
    </w:p>
    <w:p w14:paraId="25ADF9DD" w14:textId="77777777" w:rsidR="00167C8E" w:rsidRPr="00167C8E" w:rsidRDefault="00167C8E" w:rsidP="00167C8E">
      <w:pPr>
        <w:pStyle w:val="BB-Level4Legal"/>
        <w:tabs>
          <w:tab w:val="clear" w:pos="2880"/>
          <w:tab w:val="num" w:pos="2268"/>
        </w:tabs>
        <w:ind w:left="2268" w:hanging="567"/>
        <w:rPr>
          <w:sz w:val="22"/>
          <w:szCs w:val="22"/>
        </w:rPr>
      </w:pPr>
      <w:r w:rsidRPr="00167C8E">
        <w:rPr>
          <w:sz w:val="22"/>
          <w:szCs w:val="22"/>
        </w:rPr>
        <w:t>in accordance with all applicable Law;</w:t>
      </w:r>
    </w:p>
    <w:p w14:paraId="1E575E84" w14:textId="77777777" w:rsidR="00167C8E" w:rsidRPr="00167C8E" w:rsidRDefault="00167C8E" w:rsidP="00167C8E">
      <w:pPr>
        <w:pStyle w:val="BB-RecitalsLegal"/>
        <w:numPr>
          <w:ilvl w:val="0"/>
          <w:numId w:val="0"/>
        </w:numPr>
        <w:ind w:left="720"/>
        <w:rPr>
          <w:sz w:val="22"/>
          <w:szCs w:val="22"/>
        </w:rPr>
      </w:pPr>
      <w:r w:rsidRPr="00167C8E">
        <w:rPr>
          <w:b/>
          <w:sz w:val="22"/>
          <w:szCs w:val="22"/>
        </w:rPr>
        <w:t>Data Protection Legislation</w:t>
      </w:r>
      <w:r w:rsidRPr="00167C8E">
        <w:rPr>
          <w:sz w:val="22"/>
          <w:szCs w:val="22"/>
        </w:rPr>
        <w:t xml:space="preserve"> means all applicable data protection and privacy legislation in force from time to time in the United Kingdom (UK) including without limitation the UK GDPR; the Data Protection Act 2018 (DPA 2018); the Privacy and Electronic Communications Regulations 2003 (SI 2003/2426) as amended; and the guidance and codes of practice issued by the Commissioner and which are applicable to a Party;</w:t>
      </w:r>
    </w:p>
    <w:p w14:paraId="18D1AF85" w14:textId="77777777" w:rsidR="00167C8E" w:rsidRPr="00167C8E" w:rsidRDefault="00167C8E" w:rsidP="00167C8E">
      <w:pPr>
        <w:pStyle w:val="BB-RecitalsLegal"/>
        <w:numPr>
          <w:ilvl w:val="0"/>
          <w:numId w:val="0"/>
        </w:numPr>
        <w:ind w:left="720"/>
        <w:rPr>
          <w:sz w:val="22"/>
          <w:szCs w:val="22"/>
        </w:rPr>
      </w:pPr>
      <w:r w:rsidRPr="00167C8E">
        <w:rPr>
          <w:b/>
          <w:sz w:val="22"/>
          <w:szCs w:val="22"/>
        </w:rPr>
        <w:t xml:space="preserve">Deliverables </w:t>
      </w:r>
      <w:r w:rsidRPr="00167C8E">
        <w:rPr>
          <w:sz w:val="22"/>
          <w:szCs w:val="22"/>
        </w:rPr>
        <w:t xml:space="preserve">means those deliverables in whatever form to be provided to the Authority pursuant to the delivery of the Services as further defined in the Specification; </w:t>
      </w:r>
    </w:p>
    <w:p w14:paraId="3F473252" w14:textId="77777777" w:rsidR="00167C8E" w:rsidRPr="00167C8E" w:rsidRDefault="00167C8E" w:rsidP="00167C8E">
      <w:pPr>
        <w:pStyle w:val="BB-RecitalsLegal"/>
        <w:numPr>
          <w:ilvl w:val="0"/>
          <w:numId w:val="0"/>
        </w:numPr>
        <w:ind w:left="720"/>
        <w:rPr>
          <w:sz w:val="22"/>
          <w:szCs w:val="22"/>
        </w:rPr>
      </w:pPr>
      <w:r w:rsidRPr="00167C8E">
        <w:rPr>
          <w:b/>
          <w:sz w:val="22"/>
          <w:szCs w:val="22"/>
        </w:rPr>
        <w:t>Delivery</w:t>
      </w:r>
      <w:r w:rsidRPr="00167C8E">
        <w:rPr>
          <w:sz w:val="22"/>
          <w:szCs w:val="22"/>
        </w:rPr>
        <w:t xml:space="preserve"> means completion of the delivery of the Goods specified in an Order in accordance with the Contract;</w:t>
      </w:r>
    </w:p>
    <w:p w14:paraId="296245B0" w14:textId="77777777" w:rsidR="00167C8E" w:rsidRPr="00167C8E" w:rsidRDefault="00167C8E" w:rsidP="00167C8E">
      <w:pPr>
        <w:pStyle w:val="BB-RecitalsLegal"/>
        <w:numPr>
          <w:ilvl w:val="0"/>
          <w:numId w:val="0"/>
        </w:numPr>
        <w:ind w:left="720"/>
        <w:rPr>
          <w:sz w:val="22"/>
          <w:szCs w:val="22"/>
        </w:rPr>
      </w:pPr>
      <w:r w:rsidRPr="00167C8E">
        <w:rPr>
          <w:b/>
          <w:sz w:val="22"/>
          <w:szCs w:val="22"/>
        </w:rPr>
        <w:t>Delivery Date</w:t>
      </w:r>
      <w:r w:rsidRPr="00167C8E">
        <w:rPr>
          <w:sz w:val="22"/>
          <w:szCs w:val="22"/>
        </w:rPr>
        <w:t xml:space="preserve"> means the date specified for delivery of Goods specified in an Order;</w:t>
      </w:r>
    </w:p>
    <w:p w14:paraId="3A1838DF" w14:textId="77777777" w:rsidR="00167C8E" w:rsidRPr="00167C8E" w:rsidRDefault="00167C8E" w:rsidP="00167C8E">
      <w:pPr>
        <w:pStyle w:val="BB-RecitalsLegal"/>
        <w:numPr>
          <w:ilvl w:val="0"/>
          <w:numId w:val="0"/>
        </w:numPr>
        <w:ind w:left="720"/>
        <w:rPr>
          <w:sz w:val="22"/>
          <w:szCs w:val="22"/>
        </w:rPr>
      </w:pPr>
      <w:r w:rsidRPr="00167C8E">
        <w:rPr>
          <w:b/>
          <w:sz w:val="22"/>
          <w:szCs w:val="22"/>
        </w:rPr>
        <w:t xml:space="preserve">Delivery Location </w:t>
      </w:r>
      <w:r w:rsidRPr="00167C8E">
        <w:rPr>
          <w:sz w:val="22"/>
          <w:szCs w:val="22"/>
        </w:rPr>
        <w:t>means the location specified for delivery of Goods specified in an Order;</w:t>
      </w:r>
    </w:p>
    <w:p w14:paraId="4E4A84E0" w14:textId="77CBDCD0" w:rsidR="00167C8E" w:rsidRPr="00167C8E" w:rsidRDefault="00167C8E" w:rsidP="00167C8E">
      <w:pPr>
        <w:pStyle w:val="BB-RecitalsLegal"/>
        <w:numPr>
          <w:ilvl w:val="0"/>
          <w:numId w:val="0"/>
        </w:numPr>
        <w:ind w:left="720"/>
        <w:rPr>
          <w:sz w:val="22"/>
          <w:szCs w:val="22"/>
        </w:rPr>
      </w:pPr>
      <w:r w:rsidRPr="00167C8E">
        <w:rPr>
          <w:b/>
          <w:sz w:val="22"/>
          <w:szCs w:val="22"/>
        </w:rPr>
        <w:t>Expiry Date</w:t>
      </w:r>
      <w:r w:rsidRPr="00167C8E">
        <w:rPr>
          <w:sz w:val="22"/>
          <w:szCs w:val="22"/>
        </w:rPr>
        <w:t xml:space="preserve"> means </w:t>
      </w:r>
      <w:r w:rsidR="00430703">
        <w:rPr>
          <w:sz w:val="22"/>
          <w:szCs w:val="22"/>
        </w:rPr>
        <w:t>May 2025</w:t>
      </w:r>
    </w:p>
    <w:p w14:paraId="1BD85241" w14:textId="77777777" w:rsidR="00167C8E" w:rsidRPr="00167C8E" w:rsidRDefault="00167C8E" w:rsidP="00167C8E">
      <w:pPr>
        <w:pStyle w:val="BB-DefParagraphLegal"/>
        <w:rPr>
          <w:rFonts w:cs="Arial"/>
          <w:sz w:val="22"/>
        </w:rPr>
      </w:pPr>
      <w:r w:rsidRPr="00167C8E">
        <w:rPr>
          <w:rFonts w:cs="Arial"/>
          <w:b/>
          <w:sz w:val="22"/>
        </w:rPr>
        <w:t xml:space="preserve">Form of Agreement </w:t>
      </w:r>
      <w:r w:rsidRPr="00167C8E">
        <w:rPr>
          <w:rFonts w:cs="Arial"/>
          <w:sz w:val="22"/>
        </w:rPr>
        <w:t>means the document entitled “The Agreement” and setting out the Parties;</w:t>
      </w:r>
    </w:p>
    <w:p w14:paraId="54D84906" w14:textId="77777777" w:rsidR="00167C8E" w:rsidRPr="00167C8E" w:rsidRDefault="00167C8E" w:rsidP="00167C8E">
      <w:pPr>
        <w:pStyle w:val="BB-DefParagraphLegal"/>
        <w:rPr>
          <w:rFonts w:cs="Arial"/>
          <w:sz w:val="22"/>
        </w:rPr>
      </w:pPr>
      <w:r w:rsidRPr="00167C8E">
        <w:rPr>
          <w:rFonts w:cs="Arial"/>
          <w:b/>
          <w:sz w:val="22"/>
        </w:rPr>
        <w:t>Goods</w:t>
      </w:r>
      <w:r w:rsidRPr="00167C8E">
        <w:rPr>
          <w:rFonts w:cs="Arial"/>
          <w:sz w:val="22"/>
        </w:rPr>
        <w:t xml:space="preserve"> means the goods to be supplied by the Contractor to the Authority as detailed in the Specification and/or any Order.</w:t>
      </w:r>
    </w:p>
    <w:p w14:paraId="08765AFA" w14:textId="77777777" w:rsidR="00167C8E" w:rsidRPr="00167C8E" w:rsidRDefault="00167C8E" w:rsidP="00167C8E">
      <w:pPr>
        <w:pStyle w:val="BB-DefinitionLegal"/>
        <w:ind w:left="720" w:hanging="720"/>
        <w:rPr>
          <w:sz w:val="22"/>
          <w:szCs w:val="22"/>
        </w:rPr>
      </w:pPr>
      <w:r w:rsidRPr="00167C8E">
        <w:rPr>
          <w:sz w:val="22"/>
          <w:szCs w:val="22"/>
        </w:rPr>
        <w:t xml:space="preserve">Grant Funding Agreement </w:t>
      </w:r>
      <w:r w:rsidRPr="00167C8E">
        <w:rPr>
          <w:b w:val="0"/>
          <w:sz w:val="22"/>
          <w:szCs w:val="22"/>
        </w:rPr>
        <w:t>means the grant funding agreement entered from time to time between (1) the Secretary of State for Environment, Food and Rural Affairs and (2) the Authority, for the purpose of enabling the Authority to carry out statutory obligations relating to national parks;</w:t>
      </w:r>
    </w:p>
    <w:p w14:paraId="3F8CDC99" w14:textId="77777777" w:rsidR="00167C8E" w:rsidRPr="00167C8E" w:rsidRDefault="00167C8E" w:rsidP="00167C8E">
      <w:pPr>
        <w:pStyle w:val="BB-RecitalsLegal"/>
        <w:numPr>
          <w:ilvl w:val="0"/>
          <w:numId w:val="0"/>
        </w:numPr>
        <w:ind w:left="720"/>
        <w:rPr>
          <w:sz w:val="22"/>
          <w:szCs w:val="22"/>
        </w:rPr>
      </w:pPr>
      <w:r w:rsidRPr="00167C8E">
        <w:rPr>
          <w:b/>
          <w:sz w:val="22"/>
          <w:szCs w:val="22"/>
        </w:rPr>
        <w:t>Intellectual Property Rights</w:t>
      </w:r>
      <w:r w:rsidRPr="00167C8E">
        <w:rPr>
          <w:sz w:val="22"/>
          <w:szCs w:val="22"/>
        </w:rPr>
        <w:t xml:space="preserve"> means patents, utility models, rights to inventions, copyright and neighbouring and related rights, moral rights, trade marks and service marks, business names and domain names, rights in get-up and trade dress, goodwill and the right to sue for passing off or unfair competition, rights in </w:t>
      </w:r>
      <w:r w:rsidRPr="00167C8E">
        <w:rPr>
          <w:sz w:val="22"/>
          <w:szCs w:val="22"/>
        </w:rPr>
        <w:lastRenderedPageBreak/>
        <w:t>designs, rights in computer software, database rights,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19F7A0C4" w14:textId="77777777" w:rsidR="00167C8E" w:rsidRPr="00167C8E" w:rsidRDefault="00167C8E" w:rsidP="00167C8E">
      <w:pPr>
        <w:pStyle w:val="BB-RecitalsLegal"/>
        <w:numPr>
          <w:ilvl w:val="0"/>
          <w:numId w:val="0"/>
        </w:numPr>
        <w:ind w:left="720"/>
        <w:rPr>
          <w:sz w:val="22"/>
          <w:szCs w:val="22"/>
        </w:rPr>
      </w:pPr>
      <w:r w:rsidRPr="00167C8E">
        <w:rPr>
          <w:b/>
          <w:sz w:val="22"/>
          <w:szCs w:val="22"/>
        </w:rPr>
        <w:t>Key Performance Indicators</w:t>
      </w:r>
      <w:r w:rsidRPr="00167C8E">
        <w:rPr>
          <w:sz w:val="22"/>
          <w:szCs w:val="22"/>
        </w:rPr>
        <w:t xml:space="preserve"> means the key performance indicators detailed in the Specification (if any);</w:t>
      </w:r>
    </w:p>
    <w:p w14:paraId="4BDF481C" w14:textId="77777777" w:rsidR="00167C8E" w:rsidRPr="00167C8E" w:rsidRDefault="00167C8E" w:rsidP="00167C8E">
      <w:pPr>
        <w:pStyle w:val="BB-RecitalsLegal"/>
        <w:numPr>
          <w:ilvl w:val="0"/>
          <w:numId w:val="0"/>
        </w:numPr>
        <w:ind w:left="720"/>
        <w:rPr>
          <w:sz w:val="22"/>
          <w:szCs w:val="22"/>
        </w:rPr>
      </w:pPr>
      <w:r w:rsidRPr="00167C8E">
        <w:rPr>
          <w:b/>
          <w:sz w:val="22"/>
          <w:szCs w:val="22"/>
        </w:rPr>
        <w:t>Law</w:t>
      </w:r>
      <w:r w:rsidRPr="00167C8E">
        <w:rPr>
          <w:sz w:val="22"/>
          <w:szCs w:val="22"/>
        </w:rPr>
        <w:t xml:space="preserve"> means any law, subordinate legislation within the meaning of Section 21(1) of the Interpretation Act 1978, bye-law, retained EU law within the meaning of section 6(7) of the European Union (Withdrawal) Act 2018, regulation, order, regulatory policy, mandatory guidance or code of practice, judgment of a relevant court of law, or directives or requirements with which the Contractor and/or the Authority is bound to comply and/or that applies to the provision of the Services;</w:t>
      </w:r>
    </w:p>
    <w:p w14:paraId="4FDE29E5" w14:textId="77777777" w:rsidR="00167C8E" w:rsidRPr="00167C8E" w:rsidRDefault="00167C8E" w:rsidP="00167C8E">
      <w:pPr>
        <w:pStyle w:val="BB-RecitalsLegal"/>
        <w:numPr>
          <w:ilvl w:val="0"/>
          <w:numId w:val="0"/>
        </w:numPr>
        <w:ind w:left="720"/>
        <w:rPr>
          <w:sz w:val="22"/>
          <w:szCs w:val="22"/>
        </w:rPr>
      </w:pPr>
      <w:r w:rsidRPr="00167C8E">
        <w:rPr>
          <w:b/>
          <w:sz w:val="22"/>
          <w:szCs w:val="22"/>
        </w:rPr>
        <w:t>Losses</w:t>
      </w:r>
      <w:r w:rsidRPr="00167C8E">
        <w:rPr>
          <w:sz w:val="22"/>
          <w:szCs w:val="22"/>
        </w:rPr>
        <w:t xml:space="preserve"> means all losses, liabilities, damages, demands, charges, costs, expenses (including legal and other professional charges and expenses), litigation, settlement, judgment interest and penalties whether arising in contract, tort (including negligence), breach or statutory duty or otherwise and the term </w:t>
      </w:r>
      <w:r w:rsidRPr="00167C8E">
        <w:rPr>
          <w:b/>
          <w:sz w:val="22"/>
          <w:szCs w:val="22"/>
        </w:rPr>
        <w:t>Loss</w:t>
      </w:r>
      <w:r w:rsidRPr="00167C8E">
        <w:rPr>
          <w:sz w:val="22"/>
          <w:szCs w:val="22"/>
        </w:rPr>
        <w:t xml:space="preserve"> shall be construed accordingly;</w:t>
      </w:r>
    </w:p>
    <w:p w14:paraId="18FA1A39" w14:textId="77777777" w:rsidR="00167C8E" w:rsidRPr="00167C8E" w:rsidRDefault="00167C8E" w:rsidP="00167C8E">
      <w:pPr>
        <w:pStyle w:val="BB-RecitalsLegal"/>
        <w:numPr>
          <w:ilvl w:val="0"/>
          <w:numId w:val="0"/>
        </w:numPr>
        <w:ind w:left="720"/>
        <w:rPr>
          <w:sz w:val="22"/>
          <w:szCs w:val="22"/>
        </w:rPr>
      </w:pPr>
      <w:r w:rsidRPr="00167C8E">
        <w:rPr>
          <w:b/>
          <w:sz w:val="22"/>
          <w:szCs w:val="22"/>
        </w:rPr>
        <w:t>Materials</w:t>
      </w:r>
      <w:r w:rsidRPr="00167C8E">
        <w:rPr>
          <w:sz w:val="22"/>
          <w:szCs w:val="22"/>
        </w:rPr>
        <w:t xml:space="preserve"> means all materials, products and equipment that are required to provide the Services and/or deliver the Goods.</w:t>
      </w:r>
    </w:p>
    <w:p w14:paraId="4DCCC2FD" w14:textId="77777777" w:rsidR="00167C8E" w:rsidRPr="00167C8E" w:rsidRDefault="00167C8E" w:rsidP="00167C8E">
      <w:pPr>
        <w:pStyle w:val="BB-RecitalsLegal"/>
        <w:numPr>
          <w:ilvl w:val="0"/>
          <w:numId w:val="0"/>
        </w:numPr>
        <w:ind w:left="720"/>
        <w:rPr>
          <w:sz w:val="22"/>
          <w:szCs w:val="22"/>
        </w:rPr>
      </w:pPr>
      <w:r w:rsidRPr="00167C8E">
        <w:rPr>
          <w:b/>
          <w:sz w:val="22"/>
          <w:szCs w:val="22"/>
        </w:rPr>
        <w:t>Necessary Consents</w:t>
      </w:r>
      <w:r w:rsidRPr="00167C8E">
        <w:rPr>
          <w:sz w:val="22"/>
          <w:szCs w:val="22"/>
        </w:rPr>
        <w:t xml:space="preserve"> means all approvals, certificates, authorisations, permissions, licences, permits, regulations and consents necessary from time to time for the performance of the Services and/or the delivery of the Goods including any such requirements detailed in the Specification;</w:t>
      </w:r>
    </w:p>
    <w:p w14:paraId="43614C49" w14:textId="77777777" w:rsidR="00167C8E" w:rsidRPr="00167C8E" w:rsidRDefault="00167C8E" w:rsidP="00167C8E">
      <w:pPr>
        <w:pStyle w:val="BB-DefParagraphLegal"/>
        <w:rPr>
          <w:rFonts w:cs="Arial"/>
          <w:sz w:val="22"/>
        </w:rPr>
      </w:pPr>
      <w:r w:rsidRPr="00167C8E">
        <w:rPr>
          <w:rFonts w:cs="Arial"/>
          <w:b/>
          <w:sz w:val="22"/>
        </w:rPr>
        <w:t>Order</w:t>
      </w:r>
      <w:r w:rsidRPr="00167C8E">
        <w:rPr>
          <w:rFonts w:cs="Arial"/>
          <w:sz w:val="22"/>
        </w:rPr>
        <w:t xml:space="preserve"> means an order for Goods submitted by the Authority in accordance with clause 10.3 in a form determined by the Authority provided always that Order shall be deemed to include the Specification where the details of any specific Order are set out in the Specification;</w:t>
      </w:r>
    </w:p>
    <w:p w14:paraId="06B86756" w14:textId="77777777" w:rsidR="00167C8E" w:rsidRPr="00167C8E" w:rsidRDefault="00167C8E" w:rsidP="00167C8E">
      <w:pPr>
        <w:pStyle w:val="BB-DefParagraphLegal"/>
        <w:rPr>
          <w:rFonts w:cs="Arial"/>
          <w:sz w:val="22"/>
        </w:rPr>
      </w:pPr>
      <w:r w:rsidRPr="00167C8E">
        <w:rPr>
          <w:rFonts w:cs="Arial"/>
          <w:b/>
          <w:sz w:val="22"/>
        </w:rPr>
        <w:t>Order Number</w:t>
      </w:r>
      <w:r w:rsidRPr="00167C8E">
        <w:rPr>
          <w:rFonts w:cs="Arial"/>
          <w:sz w:val="22"/>
        </w:rPr>
        <w:t xml:space="preserve"> means the reference number to be applied to an Order by the Contractor in accordance with clause 10.6;</w:t>
      </w:r>
    </w:p>
    <w:p w14:paraId="6B610769" w14:textId="77777777" w:rsidR="00167C8E" w:rsidRPr="00167C8E" w:rsidRDefault="00167C8E" w:rsidP="00167C8E">
      <w:pPr>
        <w:pStyle w:val="BB-RecitalsLegal"/>
        <w:numPr>
          <w:ilvl w:val="0"/>
          <w:numId w:val="0"/>
        </w:numPr>
        <w:ind w:left="720"/>
        <w:rPr>
          <w:sz w:val="22"/>
          <w:szCs w:val="22"/>
        </w:rPr>
      </w:pPr>
      <w:r w:rsidRPr="00167C8E">
        <w:rPr>
          <w:b/>
          <w:sz w:val="22"/>
          <w:szCs w:val="22"/>
        </w:rPr>
        <w:t>Parties</w:t>
      </w:r>
      <w:r w:rsidRPr="00167C8E">
        <w:rPr>
          <w:sz w:val="22"/>
          <w:szCs w:val="22"/>
        </w:rPr>
        <w:t xml:space="preserve"> means the Authority and the Contractor and </w:t>
      </w:r>
      <w:r w:rsidRPr="00167C8E">
        <w:rPr>
          <w:b/>
          <w:sz w:val="22"/>
          <w:szCs w:val="22"/>
        </w:rPr>
        <w:t>Party</w:t>
      </w:r>
      <w:r w:rsidRPr="00167C8E">
        <w:rPr>
          <w:sz w:val="22"/>
          <w:szCs w:val="22"/>
        </w:rPr>
        <w:t xml:space="preserve"> shall mean either of them;</w:t>
      </w:r>
    </w:p>
    <w:p w14:paraId="046637B1" w14:textId="77777777" w:rsidR="00167C8E" w:rsidRPr="00167C8E" w:rsidRDefault="00167C8E" w:rsidP="00167C8E">
      <w:pPr>
        <w:pStyle w:val="BB-RecitalsLegal"/>
        <w:numPr>
          <w:ilvl w:val="0"/>
          <w:numId w:val="0"/>
        </w:numPr>
        <w:ind w:left="720"/>
        <w:rPr>
          <w:sz w:val="22"/>
          <w:szCs w:val="22"/>
        </w:rPr>
      </w:pPr>
      <w:r w:rsidRPr="00167C8E">
        <w:rPr>
          <w:b/>
          <w:sz w:val="22"/>
          <w:szCs w:val="22"/>
        </w:rPr>
        <w:t>Personal Data</w:t>
      </w:r>
      <w:r w:rsidRPr="00167C8E">
        <w:rPr>
          <w:sz w:val="22"/>
          <w:szCs w:val="22"/>
        </w:rPr>
        <w:t xml:space="preserve"> has the meaning set out in the Data Protection Legislation;</w:t>
      </w:r>
    </w:p>
    <w:p w14:paraId="60732E2E" w14:textId="77777777" w:rsidR="00167C8E" w:rsidRPr="00167C8E" w:rsidRDefault="00167C8E" w:rsidP="00167C8E">
      <w:pPr>
        <w:pStyle w:val="BB-DefParagraphLegal"/>
        <w:keepNext/>
        <w:rPr>
          <w:rFonts w:cs="Arial"/>
          <w:sz w:val="22"/>
        </w:rPr>
      </w:pPr>
      <w:r w:rsidRPr="00167C8E">
        <w:rPr>
          <w:rFonts w:cs="Arial"/>
          <w:b/>
          <w:sz w:val="22"/>
        </w:rPr>
        <w:t>Prohibited Act</w:t>
      </w:r>
      <w:r w:rsidRPr="00167C8E">
        <w:rPr>
          <w:rFonts w:cs="Arial"/>
          <w:sz w:val="22"/>
        </w:rPr>
        <w:t xml:space="preserve"> means any one or more of the following: </w:t>
      </w:r>
    </w:p>
    <w:p w14:paraId="3DBF9359" w14:textId="77777777" w:rsidR="00167C8E" w:rsidRPr="00167C8E" w:rsidRDefault="00167C8E" w:rsidP="00ED76C5">
      <w:pPr>
        <w:pStyle w:val="BB-DefNumber1Legal"/>
        <w:numPr>
          <w:ilvl w:val="1"/>
          <w:numId w:val="15"/>
        </w:numPr>
        <w:rPr>
          <w:sz w:val="22"/>
          <w:szCs w:val="22"/>
        </w:rPr>
      </w:pPr>
      <w:r w:rsidRPr="00167C8E">
        <w:rPr>
          <w:sz w:val="22"/>
          <w:szCs w:val="22"/>
        </w:rPr>
        <w:t>to directly or indirectly offer, promise or give any person working for or engaged by the Authority a financial or other advantage to:</w:t>
      </w:r>
    </w:p>
    <w:p w14:paraId="798481BD" w14:textId="77777777" w:rsidR="00167C8E" w:rsidRPr="00167C8E" w:rsidRDefault="00167C8E" w:rsidP="00167C8E">
      <w:pPr>
        <w:pStyle w:val="BB-DefNumber2Legal"/>
        <w:tabs>
          <w:tab w:val="num" w:pos="2058"/>
        </w:tabs>
        <w:ind w:left="2058" w:hanging="640"/>
        <w:rPr>
          <w:sz w:val="22"/>
          <w:szCs w:val="22"/>
        </w:rPr>
      </w:pPr>
      <w:r w:rsidRPr="00167C8E">
        <w:rPr>
          <w:sz w:val="22"/>
          <w:szCs w:val="22"/>
        </w:rPr>
        <w:t>induce that person to perform improperly a relevant function or activity; or</w:t>
      </w:r>
    </w:p>
    <w:p w14:paraId="6B7229A4" w14:textId="77777777" w:rsidR="00167C8E" w:rsidRPr="00167C8E" w:rsidRDefault="00167C8E" w:rsidP="00167C8E">
      <w:pPr>
        <w:pStyle w:val="BB-DefNumber2Legal"/>
        <w:tabs>
          <w:tab w:val="num" w:pos="2058"/>
        </w:tabs>
        <w:ind w:left="2058" w:hanging="640"/>
        <w:rPr>
          <w:sz w:val="22"/>
          <w:szCs w:val="22"/>
        </w:rPr>
      </w:pPr>
      <w:r w:rsidRPr="00167C8E">
        <w:rPr>
          <w:sz w:val="22"/>
          <w:szCs w:val="22"/>
        </w:rPr>
        <w:lastRenderedPageBreak/>
        <w:t>reward that person for improper performance of a relevant function or activity;</w:t>
      </w:r>
    </w:p>
    <w:p w14:paraId="15B46DB2" w14:textId="77777777" w:rsidR="00167C8E" w:rsidRPr="00167C8E" w:rsidRDefault="00167C8E" w:rsidP="00167C8E">
      <w:pPr>
        <w:pStyle w:val="BB-DefNumber1Legal"/>
        <w:numPr>
          <w:ilvl w:val="0"/>
          <w:numId w:val="0"/>
        </w:numPr>
        <w:ind w:left="1418"/>
        <w:rPr>
          <w:sz w:val="22"/>
          <w:szCs w:val="22"/>
        </w:rPr>
      </w:pPr>
      <w:r w:rsidRPr="00167C8E">
        <w:rPr>
          <w:sz w:val="22"/>
          <w:szCs w:val="22"/>
        </w:rPr>
        <w:t xml:space="preserve">for: </w:t>
      </w:r>
    </w:p>
    <w:p w14:paraId="45E0F58B" w14:textId="77777777" w:rsidR="00167C8E" w:rsidRPr="00167C8E" w:rsidRDefault="00167C8E" w:rsidP="00ED76C5">
      <w:pPr>
        <w:pStyle w:val="BB-DefNumber2Legal"/>
        <w:numPr>
          <w:ilvl w:val="2"/>
          <w:numId w:val="14"/>
        </w:numPr>
        <w:rPr>
          <w:sz w:val="22"/>
          <w:szCs w:val="22"/>
        </w:rPr>
      </w:pPr>
      <w:r w:rsidRPr="00167C8E">
        <w:rPr>
          <w:sz w:val="22"/>
          <w:szCs w:val="22"/>
        </w:rPr>
        <w:t>doing or not doing (or for having done or not having done) any act in relation to the obtaining or execution of the Contract or any other contract with the Contractor; or</w:t>
      </w:r>
    </w:p>
    <w:p w14:paraId="6238B1F5" w14:textId="77777777" w:rsidR="00167C8E" w:rsidRPr="00167C8E" w:rsidRDefault="00167C8E" w:rsidP="00167C8E">
      <w:pPr>
        <w:pStyle w:val="BB-DefNumber2Legal"/>
        <w:tabs>
          <w:tab w:val="num" w:pos="2058"/>
        </w:tabs>
        <w:ind w:left="2058" w:hanging="640"/>
        <w:rPr>
          <w:sz w:val="22"/>
          <w:szCs w:val="22"/>
        </w:rPr>
      </w:pPr>
      <w:r w:rsidRPr="00167C8E">
        <w:rPr>
          <w:sz w:val="22"/>
          <w:szCs w:val="22"/>
        </w:rPr>
        <w:t>for showing or not showing favour or disfavour to any person in relation to the Contract or any other contract with the Contractor;</w:t>
      </w:r>
    </w:p>
    <w:p w14:paraId="340FE364" w14:textId="77777777" w:rsidR="00167C8E" w:rsidRPr="00167C8E" w:rsidRDefault="00167C8E" w:rsidP="00167C8E">
      <w:pPr>
        <w:pStyle w:val="BB-DefNumber2Legal"/>
        <w:numPr>
          <w:ilvl w:val="0"/>
          <w:numId w:val="0"/>
        </w:numPr>
        <w:ind w:left="2058"/>
        <w:rPr>
          <w:sz w:val="22"/>
          <w:szCs w:val="22"/>
        </w:rPr>
      </w:pPr>
      <w:r w:rsidRPr="00167C8E">
        <w:rPr>
          <w:sz w:val="22"/>
          <w:szCs w:val="22"/>
        </w:rPr>
        <w:t xml:space="preserve"> </w:t>
      </w:r>
    </w:p>
    <w:p w14:paraId="60932F92" w14:textId="77777777" w:rsidR="00167C8E" w:rsidRPr="00167C8E" w:rsidRDefault="00167C8E" w:rsidP="00167C8E">
      <w:pPr>
        <w:pStyle w:val="BB-DefNumber1Legal"/>
        <w:tabs>
          <w:tab w:val="num" w:pos="720"/>
        </w:tabs>
        <w:ind w:left="1418" w:hanging="698"/>
        <w:rPr>
          <w:sz w:val="22"/>
          <w:szCs w:val="22"/>
        </w:rPr>
      </w:pPr>
      <w:r w:rsidRPr="00167C8E">
        <w:rPr>
          <w:sz w:val="22"/>
          <w:szCs w:val="22"/>
        </w:rPr>
        <w:t>to directly or indirectly request, agree to receive or accept any financial or other advantage as an inducement or a reward for improper performance of a relevant function or activity in connection with the Contract;</w:t>
      </w:r>
    </w:p>
    <w:p w14:paraId="0994CF61" w14:textId="77777777" w:rsidR="00167C8E" w:rsidRPr="00167C8E" w:rsidRDefault="00167C8E" w:rsidP="00167C8E">
      <w:pPr>
        <w:pStyle w:val="BB-DefNumber1Legal"/>
        <w:tabs>
          <w:tab w:val="num" w:pos="720"/>
        </w:tabs>
        <w:ind w:left="1418" w:hanging="698"/>
        <w:rPr>
          <w:sz w:val="22"/>
          <w:szCs w:val="22"/>
        </w:rPr>
      </w:pPr>
      <w:r w:rsidRPr="00167C8E">
        <w:rPr>
          <w:sz w:val="22"/>
          <w:szCs w:val="22"/>
        </w:rPr>
        <w:tab/>
        <w:t>committing any offence:</w:t>
      </w:r>
    </w:p>
    <w:p w14:paraId="2CE47FD3" w14:textId="77777777" w:rsidR="00167C8E" w:rsidRPr="00167C8E" w:rsidRDefault="00167C8E" w:rsidP="00167C8E">
      <w:pPr>
        <w:pStyle w:val="BB-DefNumber2Legal"/>
        <w:tabs>
          <w:tab w:val="num" w:pos="2058"/>
        </w:tabs>
        <w:ind w:left="2058" w:hanging="640"/>
        <w:rPr>
          <w:sz w:val="22"/>
          <w:szCs w:val="22"/>
        </w:rPr>
      </w:pPr>
      <w:r w:rsidRPr="00167C8E">
        <w:rPr>
          <w:sz w:val="22"/>
          <w:szCs w:val="22"/>
        </w:rPr>
        <w:t>under the Bribery Act 2010;</w:t>
      </w:r>
    </w:p>
    <w:p w14:paraId="55089559" w14:textId="77777777" w:rsidR="00167C8E" w:rsidRPr="00167C8E" w:rsidRDefault="00167C8E" w:rsidP="00167C8E">
      <w:pPr>
        <w:pStyle w:val="BB-DefNumber2Legal"/>
        <w:tabs>
          <w:tab w:val="num" w:pos="2058"/>
        </w:tabs>
        <w:ind w:left="2058" w:hanging="640"/>
        <w:rPr>
          <w:sz w:val="22"/>
          <w:szCs w:val="22"/>
        </w:rPr>
      </w:pPr>
      <w:r w:rsidRPr="00167C8E">
        <w:rPr>
          <w:sz w:val="22"/>
          <w:szCs w:val="22"/>
        </w:rPr>
        <w:t>under legislation creating offences concerning fraudulent acts; or</w:t>
      </w:r>
    </w:p>
    <w:p w14:paraId="45564D0D" w14:textId="77777777" w:rsidR="00167C8E" w:rsidRPr="00167C8E" w:rsidRDefault="00167C8E" w:rsidP="00167C8E">
      <w:pPr>
        <w:pStyle w:val="BB-DefNumber2Legal"/>
        <w:tabs>
          <w:tab w:val="num" w:pos="2058"/>
        </w:tabs>
        <w:ind w:left="2058" w:hanging="640"/>
        <w:rPr>
          <w:sz w:val="22"/>
          <w:szCs w:val="22"/>
        </w:rPr>
      </w:pPr>
      <w:r w:rsidRPr="00167C8E">
        <w:rPr>
          <w:sz w:val="22"/>
          <w:szCs w:val="22"/>
        </w:rPr>
        <w:t xml:space="preserve">at common law concerning fraudulent acts relating to the Contract or any other contract with the Contractor; </w:t>
      </w:r>
    </w:p>
    <w:p w14:paraId="1AD6BDC6" w14:textId="77777777" w:rsidR="00167C8E" w:rsidRPr="00167C8E" w:rsidRDefault="00167C8E" w:rsidP="00167C8E">
      <w:pPr>
        <w:pStyle w:val="BB-DefNumber2Legal"/>
        <w:tabs>
          <w:tab w:val="num" w:pos="2058"/>
        </w:tabs>
        <w:ind w:left="2058" w:hanging="640"/>
        <w:rPr>
          <w:sz w:val="22"/>
          <w:szCs w:val="22"/>
        </w:rPr>
      </w:pPr>
      <w:r w:rsidRPr="00167C8E">
        <w:rPr>
          <w:sz w:val="22"/>
          <w:szCs w:val="22"/>
        </w:rPr>
        <w:t xml:space="preserve">of defrauding, attempting to defraud or conspiring to defraud the Authority; </w:t>
      </w:r>
    </w:p>
    <w:p w14:paraId="3B3B046F" w14:textId="77777777" w:rsidR="00167C8E" w:rsidRPr="00167C8E" w:rsidRDefault="00167C8E" w:rsidP="00167C8E">
      <w:pPr>
        <w:pStyle w:val="ListParagraph"/>
        <w:rPr>
          <w:rFonts w:ascii="Arial" w:hAnsi="Arial" w:cs="Arial"/>
          <w:sz w:val="22"/>
          <w:szCs w:val="22"/>
        </w:rPr>
      </w:pPr>
    </w:p>
    <w:p w14:paraId="6225F64E" w14:textId="77777777" w:rsidR="00167C8E" w:rsidRPr="00167C8E" w:rsidRDefault="00167C8E" w:rsidP="00167C8E">
      <w:pPr>
        <w:pStyle w:val="BB-DefNumber1Legal"/>
        <w:tabs>
          <w:tab w:val="num" w:pos="720"/>
        </w:tabs>
        <w:ind w:left="1418" w:hanging="698"/>
        <w:rPr>
          <w:sz w:val="22"/>
          <w:szCs w:val="22"/>
        </w:rPr>
      </w:pPr>
      <w:r w:rsidRPr="00167C8E">
        <w:rPr>
          <w:sz w:val="22"/>
          <w:szCs w:val="22"/>
        </w:rPr>
        <w:t>any activity, practice or conduct which would constitute one of the offences listed under (c) above if such activity, practice or conduct had been carried out in the UK; and/or</w:t>
      </w:r>
    </w:p>
    <w:p w14:paraId="65670253" w14:textId="77777777" w:rsidR="00167C8E" w:rsidRPr="00167C8E" w:rsidRDefault="00167C8E" w:rsidP="00167C8E">
      <w:pPr>
        <w:pStyle w:val="BB-DefNumber1Legal"/>
        <w:tabs>
          <w:tab w:val="num" w:pos="720"/>
        </w:tabs>
        <w:ind w:left="1418" w:hanging="698"/>
        <w:rPr>
          <w:sz w:val="22"/>
          <w:szCs w:val="22"/>
        </w:rPr>
      </w:pPr>
      <w:r w:rsidRPr="00167C8E">
        <w:rPr>
          <w:sz w:val="22"/>
          <w:szCs w:val="22"/>
        </w:rPr>
        <w:t>giving any fee or reward the receipt of which is an offence under section 117(2), Local Government Act 1972;</w:t>
      </w:r>
    </w:p>
    <w:p w14:paraId="3BD10AE3" w14:textId="77777777" w:rsidR="00167C8E" w:rsidRPr="00167C8E" w:rsidRDefault="00167C8E" w:rsidP="00167C8E">
      <w:pPr>
        <w:pStyle w:val="BB-RecitalsLegal"/>
        <w:numPr>
          <w:ilvl w:val="0"/>
          <w:numId w:val="0"/>
        </w:numPr>
        <w:ind w:left="720"/>
        <w:rPr>
          <w:sz w:val="22"/>
          <w:szCs w:val="22"/>
        </w:rPr>
      </w:pPr>
      <w:r w:rsidRPr="00167C8E">
        <w:rPr>
          <w:b/>
          <w:sz w:val="22"/>
          <w:szCs w:val="22"/>
        </w:rPr>
        <w:t>Records</w:t>
      </w:r>
      <w:r w:rsidRPr="00167C8E">
        <w:rPr>
          <w:sz w:val="22"/>
          <w:szCs w:val="22"/>
        </w:rPr>
        <w:t xml:space="preserve"> has the meaning given in clause 7.1;</w:t>
      </w:r>
    </w:p>
    <w:p w14:paraId="5D9B6D0C" w14:textId="77777777" w:rsidR="00167C8E" w:rsidRPr="00167C8E" w:rsidRDefault="00167C8E" w:rsidP="00167C8E">
      <w:pPr>
        <w:pStyle w:val="BB-RecitalsLegal"/>
        <w:numPr>
          <w:ilvl w:val="0"/>
          <w:numId w:val="0"/>
        </w:numPr>
        <w:ind w:left="720"/>
        <w:rPr>
          <w:sz w:val="22"/>
          <w:szCs w:val="22"/>
        </w:rPr>
      </w:pPr>
      <w:r w:rsidRPr="00167C8E">
        <w:rPr>
          <w:b/>
          <w:sz w:val="22"/>
          <w:szCs w:val="22"/>
        </w:rPr>
        <w:t xml:space="preserve">Services </w:t>
      </w:r>
      <w:r w:rsidRPr="00167C8E">
        <w:rPr>
          <w:sz w:val="22"/>
          <w:szCs w:val="22"/>
        </w:rPr>
        <w:t>means the Services to be provided under the Contract, as described in the Specification and including the provision of the Deliverables;</w:t>
      </w:r>
    </w:p>
    <w:p w14:paraId="2EB3433F" w14:textId="77777777" w:rsidR="00167C8E" w:rsidRPr="00167C8E" w:rsidRDefault="00167C8E" w:rsidP="00167C8E">
      <w:pPr>
        <w:pStyle w:val="BB-RecitalsLegal"/>
        <w:numPr>
          <w:ilvl w:val="0"/>
          <w:numId w:val="0"/>
        </w:numPr>
        <w:ind w:left="720"/>
        <w:rPr>
          <w:sz w:val="22"/>
          <w:szCs w:val="22"/>
        </w:rPr>
      </w:pPr>
      <w:r w:rsidRPr="00167C8E">
        <w:rPr>
          <w:b/>
          <w:sz w:val="22"/>
          <w:szCs w:val="22"/>
        </w:rPr>
        <w:t>Special Categories of Personal Data</w:t>
      </w:r>
      <w:r w:rsidRPr="00167C8E">
        <w:rPr>
          <w:sz w:val="22"/>
          <w:szCs w:val="22"/>
        </w:rPr>
        <w:t xml:space="preserve"> has the meaning set out in the Data Protection Legislation and for the purposes of the Contract shall include information relating to criminal convictions and offences;</w:t>
      </w:r>
    </w:p>
    <w:p w14:paraId="2E279238" w14:textId="77777777" w:rsidR="00167C8E" w:rsidRPr="00167C8E" w:rsidRDefault="00167C8E" w:rsidP="00167C8E">
      <w:pPr>
        <w:pStyle w:val="BB-RecitalsLegal"/>
        <w:numPr>
          <w:ilvl w:val="0"/>
          <w:numId w:val="0"/>
        </w:numPr>
        <w:ind w:left="720"/>
        <w:rPr>
          <w:sz w:val="22"/>
          <w:szCs w:val="22"/>
        </w:rPr>
      </w:pPr>
      <w:r w:rsidRPr="00167C8E">
        <w:rPr>
          <w:b/>
          <w:sz w:val="22"/>
          <w:szCs w:val="22"/>
        </w:rPr>
        <w:t>Special Conditions</w:t>
      </w:r>
      <w:r w:rsidRPr="00167C8E">
        <w:rPr>
          <w:sz w:val="22"/>
          <w:szCs w:val="22"/>
        </w:rPr>
        <w:t xml:space="preserve"> means the additional clauses to the Contract set out at Schedule 1 which where used shall be deemed to be set out in full in the clauses of the Contract; </w:t>
      </w:r>
    </w:p>
    <w:p w14:paraId="3F212903" w14:textId="77777777" w:rsidR="00167C8E" w:rsidRPr="00167C8E" w:rsidRDefault="00167C8E" w:rsidP="00167C8E">
      <w:pPr>
        <w:pStyle w:val="BB-RecitalsLegal"/>
        <w:numPr>
          <w:ilvl w:val="0"/>
          <w:numId w:val="0"/>
        </w:numPr>
        <w:ind w:left="720"/>
        <w:rPr>
          <w:sz w:val="22"/>
          <w:szCs w:val="22"/>
        </w:rPr>
      </w:pPr>
      <w:r w:rsidRPr="00167C8E">
        <w:rPr>
          <w:b/>
          <w:sz w:val="22"/>
          <w:szCs w:val="22"/>
        </w:rPr>
        <w:t>Specification</w:t>
      </w:r>
      <w:r w:rsidRPr="00167C8E">
        <w:rPr>
          <w:sz w:val="22"/>
          <w:szCs w:val="22"/>
        </w:rPr>
        <w:t xml:space="preserve"> means the specification for the Services attached to the Form of Agreement;</w:t>
      </w:r>
    </w:p>
    <w:p w14:paraId="762F3A8B" w14:textId="77777777" w:rsidR="00167C8E" w:rsidRPr="00167C8E" w:rsidRDefault="00167C8E" w:rsidP="00167C8E">
      <w:pPr>
        <w:pStyle w:val="BB-RecitalsLegal"/>
        <w:numPr>
          <w:ilvl w:val="0"/>
          <w:numId w:val="0"/>
        </w:numPr>
        <w:ind w:left="720"/>
        <w:rPr>
          <w:sz w:val="22"/>
          <w:szCs w:val="22"/>
        </w:rPr>
      </w:pPr>
      <w:r w:rsidRPr="00167C8E">
        <w:rPr>
          <w:b/>
          <w:sz w:val="22"/>
          <w:szCs w:val="22"/>
        </w:rPr>
        <w:t>Quotation</w:t>
      </w:r>
      <w:r w:rsidRPr="00167C8E">
        <w:rPr>
          <w:sz w:val="22"/>
          <w:szCs w:val="22"/>
        </w:rPr>
        <w:t xml:space="preserve"> means the Contractor's quotation or tender for the Services and/or the Goods attached to the Form of Agreement;</w:t>
      </w:r>
    </w:p>
    <w:p w14:paraId="0CE5DA44" w14:textId="77777777" w:rsidR="00167C8E" w:rsidRPr="00167C8E" w:rsidRDefault="00167C8E" w:rsidP="00167C8E">
      <w:pPr>
        <w:pStyle w:val="BB-RecitalsLegal"/>
        <w:numPr>
          <w:ilvl w:val="0"/>
          <w:numId w:val="0"/>
        </w:numPr>
        <w:ind w:left="720" w:hanging="720"/>
        <w:rPr>
          <w:sz w:val="22"/>
          <w:szCs w:val="22"/>
        </w:rPr>
      </w:pPr>
      <w:r w:rsidRPr="00167C8E">
        <w:rPr>
          <w:sz w:val="22"/>
          <w:szCs w:val="22"/>
        </w:rPr>
        <w:tab/>
      </w:r>
      <w:r w:rsidRPr="00167C8E">
        <w:rPr>
          <w:b/>
          <w:sz w:val="22"/>
          <w:szCs w:val="22"/>
        </w:rPr>
        <w:t>UK GDPR</w:t>
      </w:r>
      <w:r w:rsidRPr="00167C8E">
        <w:rPr>
          <w:sz w:val="22"/>
          <w:szCs w:val="22"/>
        </w:rPr>
        <w:t xml:space="preserve"> has the meaning given to it in section 3(10) (as supplemented by section 205(4)) of the DPA 2018.</w:t>
      </w:r>
    </w:p>
    <w:p w14:paraId="68F3083D" w14:textId="77777777" w:rsidR="00167C8E" w:rsidRPr="00167C8E" w:rsidRDefault="00167C8E" w:rsidP="00167C8E">
      <w:pPr>
        <w:pStyle w:val="BB-RecitalsLegal"/>
        <w:numPr>
          <w:ilvl w:val="0"/>
          <w:numId w:val="0"/>
        </w:numPr>
        <w:ind w:left="720" w:hanging="720"/>
        <w:rPr>
          <w:sz w:val="22"/>
          <w:szCs w:val="22"/>
        </w:rPr>
      </w:pPr>
      <w:r w:rsidRPr="00167C8E">
        <w:rPr>
          <w:b/>
          <w:sz w:val="22"/>
          <w:szCs w:val="22"/>
        </w:rPr>
        <w:lastRenderedPageBreak/>
        <w:tab/>
        <w:t>Working Day</w:t>
      </w:r>
      <w:r w:rsidRPr="00167C8E">
        <w:rPr>
          <w:sz w:val="22"/>
          <w:szCs w:val="22"/>
        </w:rPr>
        <w:t xml:space="preserve"> means any Monday to Friday (inclusive) other than such a day where the banks in London are not open for business</w:t>
      </w:r>
    </w:p>
    <w:p w14:paraId="4E900C70" w14:textId="77777777" w:rsidR="00167C8E" w:rsidRPr="00167C8E" w:rsidRDefault="00167C8E" w:rsidP="00167C8E">
      <w:pPr>
        <w:pStyle w:val="BB-Level2Legal"/>
        <w:tabs>
          <w:tab w:val="clear" w:pos="7383"/>
        </w:tabs>
        <w:ind w:left="720"/>
        <w:rPr>
          <w:sz w:val="22"/>
          <w:szCs w:val="22"/>
        </w:rPr>
      </w:pPr>
      <w:r w:rsidRPr="00167C8E">
        <w:rPr>
          <w:sz w:val="22"/>
          <w:szCs w:val="22"/>
        </w:rPr>
        <w:t>The Contract shall be governed by English Law, and the Authority and the Contractor accept the exclusive jurisdiction of the English courts.</w:t>
      </w:r>
    </w:p>
    <w:p w14:paraId="0739FD55" w14:textId="77777777" w:rsidR="00167C8E" w:rsidRPr="00167C8E" w:rsidRDefault="00167C8E" w:rsidP="00167C8E">
      <w:pPr>
        <w:pStyle w:val="BB-Level2Legal"/>
        <w:tabs>
          <w:tab w:val="clear" w:pos="7383"/>
        </w:tabs>
        <w:ind w:left="720"/>
        <w:rPr>
          <w:sz w:val="22"/>
          <w:szCs w:val="22"/>
        </w:rPr>
      </w:pPr>
      <w:r w:rsidRPr="00167C8E">
        <w:rPr>
          <w:sz w:val="22"/>
          <w:szCs w:val="22"/>
        </w:rPr>
        <w:t>References (unless explicitly stated otherwise) to: -</w:t>
      </w:r>
    </w:p>
    <w:p w14:paraId="56B854C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Law, Act, Order, Regulation, Statutory Instrument, etc, include any provisions by way of amendment, replacement or re-enactment;</w:t>
      </w:r>
    </w:p>
    <w:p w14:paraId="7899719E"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one gender include any other gender;</w:t>
      </w:r>
    </w:p>
    <w:p w14:paraId="31A8A8FE"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persons include corporations and all legal persons;</w:t>
      </w:r>
    </w:p>
    <w:p w14:paraId="2E67F60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singular includes the plural and vice versa;</w:t>
      </w:r>
    </w:p>
    <w:p w14:paraId="65558D7B"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clauses are to clauses in the main body of the Contract;</w:t>
      </w:r>
    </w:p>
    <w:p w14:paraId="1E2190F6"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Contractor's staff include the Contractor's partners, directors, employees, volunteers, agents and sub-contractors;</w:t>
      </w:r>
    </w:p>
    <w:p w14:paraId="08C2E8B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Schedules are to the schedules of the Contract and to paragraph are to paragraphs within the Schedules and to Annexes are to annexes to the Contract or any part of it;</w:t>
      </w:r>
    </w:p>
    <w:p w14:paraId="3866629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obligation on any Party not to do or omit to do anything shall include an obligation not to allow that thing to be done or omitted to be done;</w:t>
      </w:r>
      <w:r w:rsidRPr="00167C8E">
        <w:rPr>
          <w:sz w:val="22"/>
          <w:szCs w:val="22"/>
        </w:rPr>
        <w:tab/>
      </w:r>
    </w:p>
    <w:p w14:paraId="4ADFFCF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headings to the clauses and the Schedules and the Annexes in the Contract are for information only and do not affect the interpretation of the Contract;</w:t>
      </w:r>
    </w:p>
    <w:p w14:paraId="0DF9451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a reference to “writing” or “written” includes e-mail; </w:t>
      </w:r>
    </w:p>
    <w:p w14:paraId="2EDD1CCA"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word “including” shall be understood as meaning “including without limitation”.</w:t>
      </w:r>
    </w:p>
    <w:p w14:paraId="73A62E26" w14:textId="77777777" w:rsidR="00167C8E" w:rsidRPr="00167C8E" w:rsidRDefault="00167C8E" w:rsidP="00167C8E">
      <w:pPr>
        <w:pStyle w:val="BB-Level2Legal"/>
        <w:tabs>
          <w:tab w:val="clear" w:pos="7383"/>
        </w:tabs>
        <w:ind w:left="720"/>
        <w:rPr>
          <w:sz w:val="22"/>
          <w:szCs w:val="22"/>
        </w:rPr>
      </w:pPr>
      <w:r w:rsidRPr="00167C8E">
        <w:rPr>
          <w:sz w:val="22"/>
          <w:szCs w:val="22"/>
        </w:rPr>
        <w:t>The Contract contains provisions relating to the supply of Goods and the delivery of Services.  Where the Contract is used only for:</w:t>
      </w:r>
    </w:p>
    <w:p w14:paraId="49454D8F"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the supply of Goods then references to delivery of Services shall be disregarded; or</w:t>
      </w:r>
    </w:p>
    <w:p w14:paraId="02BD3434"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the delivery of Services then references to the delivery of Goods shall be disregarded.</w:t>
      </w:r>
    </w:p>
    <w:p w14:paraId="2F886CC8" w14:textId="77777777" w:rsidR="00167C8E" w:rsidRPr="00167C8E" w:rsidRDefault="00167C8E" w:rsidP="00167C8E">
      <w:pPr>
        <w:pStyle w:val="BB-Level1Legal"/>
        <w:rPr>
          <w:sz w:val="22"/>
          <w:szCs w:val="22"/>
        </w:rPr>
      </w:pPr>
      <w:bookmarkStart w:id="2" w:name="_Toc97128744"/>
      <w:r w:rsidRPr="00167C8E">
        <w:rPr>
          <w:sz w:val="22"/>
          <w:szCs w:val="22"/>
        </w:rPr>
        <w:t>The Contract - General</w:t>
      </w:r>
      <w:bookmarkEnd w:id="2"/>
    </w:p>
    <w:p w14:paraId="1FC20FD9" w14:textId="77777777" w:rsidR="00167C8E" w:rsidRPr="00167C8E" w:rsidRDefault="00167C8E" w:rsidP="00167C8E">
      <w:pPr>
        <w:pStyle w:val="BB-Level2Legal"/>
        <w:tabs>
          <w:tab w:val="clear" w:pos="7383"/>
        </w:tabs>
        <w:ind w:left="720"/>
        <w:rPr>
          <w:sz w:val="22"/>
          <w:szCs w:val="22"/>
        </w:rPr>
      </w:pPr>
      <w:r w:rsidRPr="00167C8E">
        <w:rPr>
          <w:sz w:val="22"/>
          <w:szCs w:val="22"/>
        </w:rPr>
        <w:lastRenderedPageBreak/>
        <w:t>The Contractor shall be deemed to have ensured the accuracy of the rates and prices in the Quotation which shall cover all the Contractor's obligations under the Contract.</w:t>
      </w:r>
    </w:p>
    <w:p w14:paraId="72E6C47B" w14:textId="77777777" w:rsidR="00167C8E" w:rsidRPr="00167C8E" w:rsidRDefault="00167C8E" w:rsidP="00167C8E">
      <w:pPr>
        <w:pStyle w:val="BB-Level2Legal"/>
        <w:tabs>
          <w:tab w:val="clear" w:pos="7383"/>
        </w:tabs>
        <w:ind w:left="720"/>
        <w:rPr>
          <w:sz w:val="22"/>
          <w:szCs w:val="22"/>
        </w:rPr>
      </w:pPr>
      <w:r w:rsidRPr="00167C8E">
        <w:rPr>
          <w:sz w:val="22"/>
          <w:szCs w:val="22"/>
        </w:rPr>
        <w:t>The provisions of the Contract are mutually explanatory of one another, but if there is any conflict or inconsistency then the following order of precedence shall apply:</w:t>
      </w:r>
    </w:p>
    <w:p w14:paraId="1A0C9BEC"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Form of Agreement;</w:t>
      </w:r>
    </w:p>
    <w:p w14:paraId="70C65C5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Contract Conditions Schedule 1;</w:t>
      </w:r>
    </w:p>
    <w:p w14:paraId="04D05005"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Contract Conditions (excluding Schedule 1 but including Schedule 2);</w:t>
      </w:r>
    </w:p>
    <w:p w14:paraId="469A731C"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Specification; and</w:t>
      </w:r>
    </w:p>
    <w:p w14:paraId="2E3EC1DB"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Quotation. </w:t>
      </w:r>
    </w:p>
    <w:p w14:paraId="389FA961" w14:textId="77777777" w:rsidR="00167C8E" w:rsidRPr="00167C8E" w:rsidRDefault="00167C8E" w:rsidP="00167C8E">
      <w:pPr>
        <w:pStyle w:val="BB-Level2Legal"/>
        <w:tabs>
          <w:tab w:val="clear" w:pos="7383"/>
        </w:tabs>
        <w:ind w:left="720"/>
        <w:rPr>
          <w:sz w:val="22"/>
          <w:szCs w:val="22"/>
        </w:rPr>
      </w:pPr>
      <w:r w:rsidRPr="00167C8E">
        <w:rPr>
          <w:sz w:val="22"/>
          <w:szCs w:val="22"/>
        </w:rPr>
        <w:t>No deletion from, addition to, or variation of the Contract Documents shall be valid unless agreed in writing and signed by Authority and the Contractor.</w:t>
      </w:r>
    </w:p>
    <w:p w14:paraId="6031B844" w14:textId="77777777" w:rsidR="00167C8E" w:rsidRPr="00167C8E" w:rsidRDefault="00167C8E" w:rsidP="00167C8E">
      <w:pPr>
        <w:pStyle w:val="BB-Level2Legal"/>
        <w:tabs>
          <w:tab w:val="clear" w:pos="7383"/>
        </w:tabs>
        <w:ind w:left="720"/>
        <w:rPr>
          <w:sz w:val="22"/>
          <w:szCs w:val="22"/>
        </w:rPr>
      </w:pPr>
      <w:r w:rsidRPr="00167C8E">
        <w:rPr>
          <w:sz w:val="22"/>
          <w:szCs w:val="22"/>
        </w:rPr>
        <w:t>The Contract constitutes the entire agreement between the Parties in respect of the matters dealt with therein.  The Contract supersedes all prior negotiations between the Parties and all representations and undertakings made by one Party to the other, whether written or oral, except that this clause shall not exclude liability in respect of any fraud or fraudulent misrepresentation.</w:t>
      </w:r>
    </w:p>
    <w:p w14:paraId="6E76F439"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not seek to introduce any terms and conditions at any time in respect of the delivery of the Goods and/or Services and agrees that any such terms and conditions shall be null and void and any acceptance of the Goods and/or Services shall not constitute acceptance of such terms and conditions.</w:t>
      </w:r>
    </w:p>
    <w:p w14:paraId="648421A5" w14:textId="77777777" w:rsidR="00167C8E" w:rsidRPr="00167C8E" w:rsidRDefault="00167C8E" w:rsidP="00167C8E">
      <w:pPr>
        <w:pStyle w:val="BB-Level1Legal"/>
        <w:rPr>
          <w:sz w:val="22"/>
          <w:szCs w:val="22"/>
        </w:rPr>
      </w:pPr>
      <w:bookmarkStart w:id="3" w:name="_Toc97128745"/>
      <w:r w:rsidRPr="00167C8E">
        <w:rPr>
          <w:sz w:val="22"/>
          <w:szCs w:val="22"/>
        </w:rPr>
        <w:t>Term</w:t>
      </w:r>
      <w:bookmarkEnd w:id="3"/>
    </w:p>
    <w:p w14:paraId="3C0BA95C" w14:textId="77777777" w:rsidR="00167C8E" w:rsidRPr="00167C8E" w:rsidRDefault="00167C8E" w:rsidP="00167C8E">
      <w:pPr>
        <w:pStyle w:val="BB-Level2Legal"/>
        <w:tabs>
          <w:tab w:val="clear" w:pos="7383"/>
        </w:tabs>
        <w:ind w:left="720"/>
        <w:rPr>
          <w:sz w:val="22"/>
          <w:szCs w:val="22"/>
        </w:rPr>
      </w:pPr>
      <w:r w:rsidRPr="00167C8E">
        <w:rPr>
          <w:sz w:val="22"/>
          <w:szCs w:val="22"/>
        </w:rPr>
        <w:t>The Contract shall take effect on the Commencement Date and shall continue for the Contract Period.</w:t>
      </w:r>
    </w:p>
    <w:p w14:paraId="266CEFE9" w14:textId="77777777" w:rsidR="00167C8E" w:rsidRDefault="00167C8E" w:rsidP="00167C8E">
      <w:pPr>
        <w:pStyle w:val="BB-Level2Legal"/>
        <w:tabs>
          <w:tab w:val="clear" w:pos="7383"/>
        </w:tabs>
        <w:ind w:left="720"/>
        <w:rPr>
          <w:sz w:val="22"/>
          <w:szCs w:val="22"/>
        </w:rPr>
      </w:pPr>
      <w:r w:rsidRPr="00167C8E">
        <w:rPr>
          <w:sz w:val="22"/>
          <w:szCs w:val="22"/>
        </w:rPr>
        <w:t>The Contract Period may be extended in accordance with the Special Conditions (where applicable).</w:t>
      </w:r>
    </w:p>
    <w:p w14:paraId="3C3C8E0B" w14:textId="77777777" w:rsidR="003F535D" w:rsidRDefault="003F535D" w:rsidP="003F535D">
      <w:pPr>
        <w:pStyle w:val="BB-NormInd2Legal"/>
      </w:pPr>
    </w:p>
    <w:p w14:paraId="7A221203" w14:textId="77777777" w:rsidR="003F535D" w:rsidRPr="003F535D" w:rsidRDefault="003F535D" w:rsidP="003F535D">
      <w:pPr>
        <w:pStyle w:val="BB-NormInd2Legal"/>
      </w:pPr>
    </w:p>
    <w:p w14:paraId="0819EB03" w14:textId="77777777" w:rsidR="00167C8E" w:rsidRPr="00167C8E" w:rsidRDefault="00167C8E" w:rsidP="00167C8E">
      <w:pPr>
        <w:pStyle w:val="BB-Level1Legal"/>
        <w:rPr>
          <w:sz w:val="22"/>
          <w:szCs w:val="22"/>
        </w:rPr>
      </w:pPr>
      <w:bookmarkStart w:id="4" w:name="_Toc97128746"/>
      <w:r w:rsidRPr="00167C8E">
        <w:rPr>
          <w:sz w:val="22"/>
          <w:szCs w:val="22"/>
        </w:rPr>
        <w:t>Authorised Officer</w:t>
      </w:r>
      <w:bookmarkEnd w:id="4"/>
    </w:p>
    <w:p w14:paraId="6559978C" w14:textId="77777777" w:rsidR="00167C8E" w:rsidRPr="00167C8E" w:rsidRDefault="00167C8E" w:rsidP="00167C8E">
      <w:pPr>
        <w:pStyle w:val="BB-Level2Legal"/>
        <w:tabs>
          <w:tab w:val="clear" w:pos="7383"/>
        </w:tabs>
        <w:ind w:left="720"/>
        <w:rPr>
          <w:sz w:val="22"/>
          <w:szCs w:val="22"/>
        </w:rPr>
      </w:pPr>
      <w:r w:rsidRPr="00167C8E">
        <w:rPr>
          <w:sz w:val="22"/>
          <w:szCs w:val="22"/>
        </w:rPr>
        <w:t>The Authorised Officer is the person nominated from time to time by the Authority to act on its behalf for the purposes of the Contract and may</w:t>
      </w:r>
    </w:p>
    <w:p w14:paraId="3917BE4F"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issue instructions to the Contractor on any matter relating to the Contract; and</w:t>
      </w:r>
    </w:p>
    <w:p w14:paraId="5EECBE7B"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lastRenderedPageBreak/>
        <w:t>appoint representatives to act upon their behalf and shall notify the Contractor of such appointment(s).</w:t>
      </w:r>
    </w:p>
    <w:p w14:paraId="3B545019" w14:textId="77777777" w:rsidR="00167C8E" w:rsidRPr="00167C8E" w:rsidRDefault="00167C8E" w:rsidP="00167C8E">
      <w:pPr>
        <w:pStyle w:val="BB-Level1Legal"/>
        <w:rPr>
          <w:sz w:val="22"/>
          <w:szCs w:val="22"/>
        </w:rPr>
      </w:pPr>
      <w:bookmarkStart w:id="5" w:name="_Toc97128747"/>
      <w:r w:rsidRPr="00167C8E">
        <w:rPr>
          <w:sz w:val="22"/>
          <w:szCs w:val="22"/>
        </w:rPr>
        <w:t>The Contractor's Obligations</w:t>
      </w:r>
      <w:bookmarkEnd w:id="5"/>
    </w:p>
    <w:p w14:paraId="2C9199A3"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w:t>
      </w:r>
    </w:p>
    <w:p w14:paraId="68BFD1C9"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warrants and represents that all information and statements made by the Contractor as a part of the procurement process, including without limitation the Quotation or response to any pre-qualification questionnaire (if applicable), remains true, accurate and not misleading, save as may have been specifically disclosed in writing to the Authority prior to execution of the Contract; and </w:t>
      </w:r>
    </w:p>
    <w:p w14:paraId="21E0087A"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shall promptly notify the Authority in writing if it becomes aware during the performance of the Contract of any inaccuracies in any information provided to it by the Authority during such due diligence which materially and adversely affects its ability to perform the Services and/or supply the Goods in accordance with the terms of the Contract including any performance management provisions (where applicable).</w:t>
      </w:r>
    </w:p>
    <w:p w14:paraId="2AB1FED9"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provide the Services and/or supply the Goods in accordance with the Contract (including the Specification) for the Contract Period to the Contract Standards and in a manner to secure achievement of the Key Performance Indicators where applicable.  The Contractor shall provide the Services and/or supply the Goods in accordance with its Quotation to the extent that the Quotation does not conflict with any other provision of the Contract.</w:t>
      </w:r>
    </w:p>
    <w:p w14:paraId="098A8C19"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inform the Authorised Officer immediately if it is unable to provide the Services and/or supply the Goods or if the Contractor is aware of anything which may prevent the Contractor from complying with the Contract.</w:t>
      </w:r>
    </w:p>
    <w:p w14:paraId="232D5694" w14:textId="77777777" w:rsidR="00167C8E" w:rsidRPr="00167C8E" w:rsidRDefault="00167C8E" w:rsidP="00167C8E">
      <w:pPr>
        <w:pStyle w:val="BB-Level2Legal"/>
        <w:tabs>
          <w:tab w:val="clear" w:pos="7383"/>
        </w:tabs>
        <w:ind w:left="720"/>
        <w:rPr>
          <w:sz w:val="22"/>
          <w:szCs w:val="22"/>
        </w:rPr>
      </w:pPr>
      <w:r w:rsidRPr="00167C8E">
        <w:rPr>
          <w:sz w:val="22"/>
          <w:szCs w:val="22"/>
        </w:rPr>
        <w:t>To enable the Authorised Officer to monitor the provision of the Services and/or the supply of the Goods the Contractor authorises access by them and any person authorised by the Authorised Officers and/or the Authority to:</w:t>
      </w:r>
    </w:p>
    <w:p w14:paraId="1D5F27C9"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Contractor's work place including any place where the Goods are stored;</w:t>
      </w:r>
    </w:p>
    <w:p w14:paraId="6686107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relevant records and documents held by the Contractor in connection with the Services, the supply of the Goods and/or the Contract;</w:t>
      </w:r>
    </w:p>
    <w:p w14:paraId="4032021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Contractor's staff;</w:t>
      </w:r>
    </w:p>
    <w:p w14:paraId="5986FEE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technology, resources and systems used or proposed to be used in connection with the Services for the purposes of inspection.  </w:t>
      </w:r>
    </w:p>
    <w:p w14:paraId="2AEEAA62"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ensure that all Necessary Consents are in place to provide the Services and/or supply the Goods and the Authority shall not (unless otherwise </w:t>
      </w:r>
      <w:r w:rsidRPr="00167C8E">
        <w:rPr>
          <w:sz w:val="22"/>
          <w:szCs w:val="22"/>
        </w:rPr>
        <w:lastRenderedPageBreak/>
        <w:t>agreed in writing) incur any additional costs associated with obtaining, maintaining or complying with the same.  For the purposes of the Contract, Necessary Consents includes any such Necessary Consents required by or from a third party owner or occupier of land or property not owned by the Authority that the Contractor requires access to in order to deliver the Services and/or the Goods.</w:t>
      </w:r>
    </w:p>
    <w:p w14:paraId="210B34BD"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Without prejudice to the Authority’s other powers under the Contract, if the Contractor fails to provide the Services and/or supply the Goods in accordance with this Clause 5, the Authority may provide the Services and/or supply the Goods itself or may pay another person to provide part or all of the Services and/or supply the Goods and the costs incurred may be deducted from any sums due to the Contractor under the Contract or otherwise or shall be recoverable as a debt by the Authority from the Contractor. </w:t>
      </w:r>
    </w:p>
    <w:p w14:paraId="45F306E9" w14:textId="77777777" w:rsidR="00167C8E" w:rsidRPr="00167C8E" w:rsidRDefault="00167C8E" w:rsidP="00167C8E">
      <w:pPr>
        <w:pStyle w:val="BB-Level2Legal"/>
        <w:tabs>
          <w:tab w:val="clear" w:pos="7383"/>
        </w:tabs>
        <w:ind w:left="720"/>
        <w:rPr>
          <w:sz w:val="22"/>
          <w:szCs w:val="22"/>
        </w:rPr>
      </w:pPr>
      <w:r w:rsidRPr="00167C8E">
        <w:rPr>
          <w:sz w:val="22"/>
          <w:szCs w:val="22"/>
        </w:rPr>
        <w:t>If requested by the Authorised Officer the Contractor shall provide a copy of its audited accounts within six months of the relevant accounting reference date subsequent to those provided in accordance with the Quotation.</w:t>
      </w:r>
    </w:p>
    <w:p w14:paraId="175CE0BA" w14:textId="77777777" w:rsidR="00167C8E" w:rsidRPr="00167C8E" w:rsidRDefault="00167C8E" w:rsidP="00167C8E">
      <w:pPr>
        <w:pStyle w:val="BB-Level2Legal"/>
        <w:tabs>
          <w:tab w:val="clear" w:pos="7383"/>
        </w:tabs>
        <w:ind w:left="720"/>
        <w:rPr>
          <w:sz w:val="22"/>
          <w:szCs w:val="22"/>
        </w:rPr>
      </w:pPr>
      <w:r w:rsidRPr="00167C8E">
        <w:rPr>
          <w:sz w:val="22"/>
          <w:szCs w:val="22"/>
        </w:rPr>
        <w:t>Subject to Clause 16, the Contractor is responsible for providing all Materials, premises, equipment, tools and assets necessary to enable it to deliver the Services and/or the Goods.</w:t>
      </w:r>
    </w:p>
    <w:p w14:paraId="61260F5E"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w:t>
      </w:r>
    </w:p>
    <w:p w14:paraId="0C287426"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not take any action or make any omission which shall cause the Authority to be in breach of any of the terms of the Grant Funding Agreement and shall indemnify the Authority against all actions, claims, damages, costs and other expenses in relation to any breach by the Authority of the Grant Funding Agreement as a direct result of the actions or omissions of the Contractor;</w:t>
      </w:r>
    </w:p>
    <w:p w14:paraId="06FC97F8" w14:textId="77777777" w:rsidR="00167C8E" w:rsidRDefault="00167C8E" w:rsidP="00167C8E">
      <w:pPr>
        <w:pStyle w:val="BB-Level3Legal"/>
        <w:tabs>
          <w:tab w:val="clear" w:pos="2160"/>
          <w:tab w:val="num" w:pos="2115"/>
        </w:tabs>
        <w:ind w:left="2115" w:hanging="981"/>
        <w:rPr>
          <w:sz w:val="22"/>
          <w:szCs w:val="22"/>
        </w:rPr>
      </w:pPr>
      <w:r w:rsidRPr="00167C8E">
        <w:rPr>
          <w:sz w:val="22"/>
          <w:szCs w:val="22"/>
        </w:rPr>
        <w:t xml:space="preserve">take all such actions or omit from taking all actions in respect of the Services and/or the supply of the Goods as may be required by the Authority to enable the Authority to comply with the terms of the Grant Funding Agreement which shall include the provision of and/or access to such information, records and data (in whatever form held and for such periods as may be specified by the Authority) as the Authority is required to provide or give access to under the Grant Funding Agreement. </w:t>
      </w:r>
    </w:p>
    <w:p w14:paraId="235EC77B" w14:textId="77777777" w:rsidR="003F535D" w:rsidRDefault="003F535D" w:rsidP="003F535D">
      <w:pPr>
        <w:pStyle w:val="BB-NormInd3Legal"/>
      </w:pPr>
    </w:p>
    <w:p w14:paraId="061790FB" w14:textId="77777777" w:rsidR="003F535D" w:rsidRPr="003F535D" w:rsidRDefault="003F535D" w:rsidP="003F535D">
      <w:pPr>
        <w:pStyle w:val="BB-NormInd3Legal"/>
      </w:pPr>
    </w:p>
    <w:p w14:paraId="512191BF" w14:textId="77777777" w:rsidR="00167C8E" w:rsidRPr="00167C8E" w:rsidRDefault="00167C8E" w:rsidP="00167C8E">
      <w:pPr>
        <w:pStyle w:val="BB-Level1Legal"/>
        <w:rPr>
          <w:sz w:val="22"/>
          <w:szCs w:val="22"/>
        </w:rPr>
      </w:pPr>
      <w:bookmarkStart w:id="6" w:name="_Toc85461441"/>
      <w:bookmarkStart w:id="7" w:name="_Toc87265162"/>
      <w:bookmarkStart w:id="8" w:name="_Toc97128748"/>
      <w:r w:rsidRPr="00167C8E">
        <w:rPr>
          <w:sz w:val="22"/>
          <w:szCs w:val="22"/>
        </w:rPr>
        <w:t>Meetings</w:t>
      </w:r>
      <w:bookmarkEnd w:id="6"/>
      <w:bookmarkEnd w:id="7"/>
      <w:bookmarkEnd w:id="8"/>
    </w:p>
    <w:p w14:paraId="0FE13ECE"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Authorised Officer and the Contract Manager shall hold regular meetings at the times, places and frequencies to be agreed between the Parties and/or as detailed in the Specification.  </w:t>
      </w:r>
    </w:p>
    <w:p w14:paraId="4F332653" w14:textId="77777777" w:rsidR="00167C8E" w:rsidRPr="00167C8E" w:rsidRDefault="00167C8E" w:rsidP="00167C8E">
      <w:pPr>
        <w:pStyle w:val="BB-Level2Legal"/>
        <w:tabs>
          <w:tab w:val="clear" w:pos="7383"/>
        </w:tabs>
        <w:ind w:left="720"/>
        <w:rPr>
          <w:sz w:val="22"/>
          <w:szCs w:val="22"/>
        </w:rPr>
      </w:pPr>
      <w:r w:rsidRPr="00167C8E">
        <w:rPr>
          <w:sz w:val="22"/>
          <w:szCs w:val="22"/>
        </w:rPr>
        <w:lastRenderedPageBreak/>
        <w:t xml:space="preserve">At such meetings, the Parties shall discuss the standard of the Goods and/or Services, the outcome of any monitoring of the Goods and/or Services and any suggested improvements, variations, extensions or reductions to them, the performance of the respective duties and obligations of the Parties under the Contract and the performance of the Contract generally. </w:t>
      </w:r>
    </w:p>
    <w:p w14:paraId="78520E8C" w14:textId="77777777" w:rsidR="00167C8E" w:rsidRPr="00167C8E" w:rsidRDefault="00167C8E" w:rsidP="00167C8E">
      <w:pPr>
        <w:pStyle w:val="BB-Level1Legal"/>
        <w:rPr>
          <w:sz w:val="22"/>
          <w:szCs w:val="22"/>
        </w:rPr>
      </w:pPr>
      <w:bookmarkStart w:id="9" w:name="_Toc85461442"/>
      <w:bookmarkStart w:id="10" w:name="_Toc87265163"/>
      <w:bookmarkStart w:id="11" w:name="_Toc97128749"/>
      <w:r w:rsidRPr="00167C8E">
        <w:rPr>
          <w:sz w:val="22"/>
          <w:szCs w:val="22"/>
        </w:rPr>
        <w:t>Records, Monitoring and Reporting</w:t>
      </w:r>
      <w:bookmarkEnd w:id="9"/>
      <w:bookmarkEnd w:id="10"/>
      <w:bookmarkEnd w:id="11"/>
    </w:p>
    <w:p w14:paraId="7F050D3D"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w:t>
      </w:r>
    </w:p>
    <w:p w14:paraId="7FD9CB14" w14:textId="34383375"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keep such records relating to the provision of the Services and/or the supply of the Goods as are detailed in the Specification (the </w:t>
      </w:r>
      <w:r w:rsidRPr="00167C8E">
        <w:rPr>
          <w:b/>
          <w:sz w:val="22"/>
          <w:szCs w:val="22"/>
        </w:rPr>
        <w:t>Records</w:t>
      </w:r>
      <w:r w:rsidRPr="00167C8E">
        <w:rPr>
          <w:sz w:val="22"/>
          <w:szCs w:val="22"/>
        </w:rPr>
        <w:t>) during the Contract Period and for a period of</w:t>
      </w:r>
      <w:r w:rsidR="00D2389B">
        <w:rPr>
          <w:sz w:val="22"/>
          <w:szCs w:val="22"/>
        </w:rPr>
        <w:t xml:space="preserve"> six </w:t>
      </w:r>
      <w:r w:rsidRPr="00167C8E">
        <w:rPr>
          <w:sz w:val="22"/>
          <w:szCs w:val="22"/>
        </w:rPr>
        <w:t>years following the expiry or termination of the Contract (unless the Authority requires the transfer of such Records on termination or expiry);</w:t>
      </w:r>
    </w:p>
    <w:p w14:paraId="6150AA16"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provide access on reasonable notice from the Authority to the Records during the Contract Period and the period referred to in clause 7.1.1;</w:t>
      </w:r>
    </w:p>
    <w:p w14:paraId="6E99F684"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report to the Authority at such times and in accordance with the requirements set out in the Specification to include reporting against any Key Performance Indicators.</w:t>
      </w:r>
    </w:p>
    <w:p w14:paraId="23930EB4" w14:textId="77777777" w:rsidR="00167C8E" w:rsidRPr="00167C8E" w:rsidRDefault="00167C8E" w:rsidP="00167C8E">
      <w:pPr>
        <w:pStyle w:val="BB-Level2Legal"/>
        <w:tabs>
          <w:tab w:val="clear" w:pos="7383"/>
        </w:tabs>
        <w:ind w:left="720"/>
        <w:rPr>
          <w:sz w:val="22"/>
          <w:szCs w:val="22"/>
          <w:lang w:eastAsia="en-GB"/>
        </w:rPr>
      </w:pPr>
      <w:bookmarkStart w:id="12" w:name="_Ref308084051"/>
      <w:r w:rsidRPr="00167C8E">
        <w:rPr>
          <w:sz w:val="22"/>
          <w:szCs w:val="22"/>
          <w:lang w:eastAsia="en-GB"/>
        </w:rPr>
        <w:t xml:space="preserve">On termination or expiry of the Contract and where required by the Authority, the Contractor agrees to: </w:t>
      </w:r>
    </w:p>
    <w:p w14:paraId="5BA7E6D5" w14:textId="77777777" w:rsidR="00167C8E" w:rsidRPr="00167C8E" w:rsidRDefault="00167C8E" w:rsidP="00167C8E">
      <w:pPr>
        <w:pStyle w:val="BB-Level3Legal"/>
        <w:tabs>
          <w:tab w:val="clear" w:pos="2160"/>
          <w:tab w:val="num" w:pos="2115"/>
        </w:tabs>
        <w:ind w:left="2115" w:hanging="981"/>
        <w:rPr>
          <w:sz w:val="22"/>
          <w:szCs w:val="22"/>
          <w:lang w:eastAsia="en-GB"/>
        </w:rPr>
      </w:pPr>
      <w:r w:rsidRPr="00167C8E">
        <w:rPr>
          <w:sz w:val="22"/>
          <w:szCs w:val="22"/>
          <w:lang w:eastAsia="en-GB"/>
        </w:rPr>
        <w:t xml:space="preserve">transfer any of the Records to the Authority and/or any other body as designated by the Authority within five (5) Working Days of the Expiry Date or </w:t>
      </w:r>
      <w:bookmarkEnd w:id="12"/>
      <w:r w:rsidRPr="00167C8E">
        <w:rPr>
          <w:sz w:val="22"/>
          <w:szCs w:val="22"/>
          <w:lang w:eastAsia="en-GB"/>
        </w:rPr>
        <w:t>Termination Date;</w:t>
      </w:r>
    </w:p>
    <w:p w14:paraId="534F523E" w14:textId="77777777" w:rsidR="00167C8E" w:rsidRPr="00167C8E" w:rsidRDefault="00167C8E" w:rsidP="00167C8E">
      <w:pPr>
        <w:pStyle w:val="BB-Level3Legal"/>
        <w:tabs>
          <w:tab w:val="clear" w:pos="2160"/>
          <w:tab w:val="num" w:pos="2115"/>
        </w:tabs>
        <w:ind w:left="2115" w:hanging="981"/>
        <w:rPr>
          <w:sz w:val="22"/>
          <w:szCs w:val="22"/>
          <w:lang w:eastAsia="en-GB"/>
        </w:rPr>
      </w:pPr>
      <w:r w:rsidRPr="00167C8E">
        <w:rPr>
          <w:sz w:val="22"/>
          <w:szCs w:val="22"/>
          <w:lang w:eastAsia="en-GB"/>
        </w:rPr>
        <w:t>destroy such of the Records as the Authority may direct and provide a certificate confirming such destruction save that the Contractor shall not be required to destroy any records that it is required by Law to retain.</w:t>
      </w:r>
    </w:p>
    <w:p w14:paraId="2512FEB3" w14:textId="77777777" w:rsidR="00167C8E" w:rsidRPr="00167C8E" w:rsidRDefault="00167C8E" w:rsidP="00167C8E">
      <w:pPr>
        <w:pStyle w:val="BB-Level1Legal"/>
        <w:rPr>
          <w:sz w:val="22"/>
          <w:szCs w:val="22"/>
        </w:rPr>
      </w:pPr>
      <w:bookmarkStart w:id="13" w:name="_Toc97128750"/>
      <w:r w:rsidRPr="00167C8E">
        <w:rPr>
          <w:sz w:val="22"/>
          <w:szCs w:val="22"/>
        </w:rPr>
        <w:t>Contractor's Staff</w:t>
      </w:r>
      <w:bookmarkEnd w:id="13"/>
    </w:p>
    <w:p w14:paraId="64C1DB43"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employ sufficient staff to ensure that the Services are provided and/or the Goods are supplied to the Contract Standards.</w:t>
      </w:r>
    </w:p>
    <w:p w14:paraId="7C05890E"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Contractor's staff shall be adequately qualified, competent and suitable in all other respects to provide the Services and/or supply the Goods. </w:t>
      </w:r>
    </w:p>
    <w:p w14:paraId="7B67D79E" w14:textId="77777777" w:rsidR="00167C8E" w:rsidRPr="00167C8E" w:rsidRDefault="00167C8E" w:rsidP="00167C8E">
      <w:pPr>
        <w:pStyle w:val="BB-Level2Legal"/>
        <w:tabs>
          <w:tab w:val="clear" w:pos="7383"/>
        </w:tabs>
        <w:ind w:left="720"/>
        <w:rPr>
          <w:sz w:val="22"/>
          <w:szCs w:val="22"/>
        </w:rPr>
      </w:pPr>
      <w:r w:rsidRPr="00167C8E">
        <w:rPr>
          <w:sz w:val="22"/>
          <w:szCs w:val="22"/>
        </w:rPr>
        <w:t>The Authorised Officer may (but only on reasonable grounds) refuse to grant access to the Authority’s premises, or require the Contractor in writing to remove from the provision of the Services and/or the supply of the Goods, any member of the Contractor's staff. The Contractor shall immediately remove such staff from the provision of the Services and/or the supply of the Goods and provide a replacement.</w:t>
      </w:r>
    </w:p>
    <w:p w14:paraId="59C7BA37" w14:textId="77777777" w:rsidR="00167C8E" w:rsidRPr="00167C8E" w:rsidRDefault="00167C8E" w:rsidP="00167C8E">
      <w:pPr>
        <w:pStyle w:val="BB-Level2Legal"/>
        <w:tabs>
          <w:tab w:val="clear" w:pos="7383"/>
        </w:tabs>
        <w:ind w:left="720"/>
        <w:rPr>
          <w:sz w:val="22"/>
          <w:szCs w:val="22"/>
        </w:rPr>
      </w:pPr>
      <w:r w:rsidRPr="00167C8E">
        <w:rPr>
          <w:sz w:val="22"/>
          <w:szCs w:val="22"/>
        </w:rPr>
        <w:lastRenderedPageBreak/>
        <w:t>The Authority shall not be liable either to the Contractor or to the staff in question in respect of any cost, expenses, liability, loss or damage occasioned by such removal and the Contractor shall indemnify the Authority in respect of any claim made.</w:t>
      </w:r>
    </w:p>
    <w:p w14:paraId="5E3FA685" w14:textId="77777777" w:rsidR="00167C8E" w:rsidRPr="00167C8E" w:rsidRDefault="00167C8E" w:rsidP="00167C8E">
      <w:pPr>
        <w:pStyle w:val="BB-Level1Legal"/>
        <w:rPr>
          <w:sz w:val="22"/>
          <w:szCs w:val="22"/>
        </w:rPr>
      </w:pPr>
      <w:bookmarkStart w:id="14" w:name="_Toc97128751"/>
      <w:r w:rsidRPr="00167C8E">
        <w:rPr>
          <w:sz w:val="22"/>
          <w:szCs w:val="22"/>
        </w:rPr>
        <w:t>Contract Manager</w:t>
      </w:r>
      <w:bookmarkEnd w:id="14"/>
    </w:p>
    <w:p w14:paraId="4AE434A7"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appoint a Contract Manager approved by the Authorised Officer. Any notice, instruction or other information given to the Contract Manager shall be deemed to have been given to the Contractor.</w:t>
      </w:r>
    </w:p>
    <w:p w14:paraId="2FC4B992"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prior to commencement of the delivery of the Service and/or the supply of the Goods, notify the Authorised Officer in writing of the name, address and contact numbers of the Contract Manager and any deputy, and shall subsequently notify the Authorised Officer of any changes.</w:t>
      </w:r>
    </w:p>
    <w:p w14:paraId="290FD3C8"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provide, and shall ensure that its staff wear at all times when engaged in the provision of the Services on Authority premises and/or the supply of the Goods, such identification as the Authority may require. The Contractor shall also ensure its staff comply with the directions, Health &amp; Safety policy and other policies of the Authority when accessing Authority premises. </w:t>
      </w:r>
    </w:p>
    <w:p w14:paraId="5F3C6CE8" w14:textId="77777777" w:rsidR="00167C8E" w:rsidRPr="00167C8E" w:rsidRDefault="00167C8E" w:rsidP="00167C8E">
      <w:pPr>
        <w:pStyle w:val="BB-Level1Legal"/>
        <w:rPr>
          <w:sz w:val="22"/>
          <w:szCs w:val="22"/>
        </w:rPr>
      </w:pPr>
      <w:bookmarkStart w:id="15" w:name="_Ref85205633"/>
      <w:bookmarkStart w:id="16" w:name="_Toc85461435"/>
      <w:bookmarkStart w:id="17" w:name="_Toc87265156"/>
      <w:bookmarkStart w:id="18" w:name="_Toc97128752"/>
      <w:r w:rsidRPr="00167C8E">
        <w:rPr>
          <w:sz w:val="22"/>
          <w:szCs w:val="22"/>
        </w:rPr>
        <w:t>Goods</w:t>
      </w:r>
      <w:bookmarkEnd w:id="15"/>
      <w:bookmarkEnd w:id="16"/>
      <w:bookmarkEnd w:id="17"/>
      <w:bookmarkEnd w:id="18"/>
    </w:p>
    <w:p w14:paraId="2C2AE489" w14:textId="77777777" w:rsidR="00167C8E" w:rsidRPr="00167C8E" w:rsidRDefault="00167C8E" w:rsidP="00167C8E">
      <w:pPr>
        <w:pStyle w:val="BB-NormInd1Legal"/>
        <w:rPr>
          <w:rFonts w:cs="Arial"/>
          <w:b/>
          <w:sz w:val="22"/>
        </w:rPr>
      </w:pPr>
      <w:r w:rsidRPr="00167C8E">
        <w:rPr>
          <w:rFonts w:cs="Arial"/>
          <w:b/>
          <w:sz w:val="22"/>
        </w:rPr>
        <w:t>Supply of Goods</w:t>
      </w:r>
    </w:p>
    <w:p w14:paraId="048E36F6" w14:textId="77777777" w:rsidR="00167C8E" w:rsidRPr="00167C8E" w:rsidRDefault="00167C8E" w:rsidP="00167C8E">
      <w:pPr>
        <w:pStyle w:val="BB-Level2Legal"/>
        <w:tabs>
          <w:tab w:val="clear" w:pos="7383"/>
        </w:tabs>
        <w:ind w:left="720"/>
        <w:rPr>
          <w:sz w:val="22"/>
          <w:szCs w:val="22"/>
        </w:rPr>
      </w:pPr>
      <w:bookmarkStart w:id="19" w:name="a576970"/>
      <w:r w:rsidRPr="00167C8E">
        <w:rPr>
          <w:sz w:val="22"/>
          <w:szCs w:val="22"/>
        </w:rPr>
        <w:t>During the Contract Period, the Contractor shall supply, and the Authority shall purchase, such quantities of Goods as the Authority may order in accordance with the terms and conditions of the Contract.</w:t>
      </w:r>
      <w:bookmarkEnd w:id="19"/>
    </w:p>
    <w:p w14:paraId="5EDF3104" w14:textId="77777777" w:rsidR="00167C8E" w:rsidRPr="00167C8E" w:rsidRDefault="00167C8E" w:rsidP="00167C8E">
      <w:pPr>
        <w:pStyle w:val="BB-Level2Legal"/>
        <w:tabs>
          <w:tab w:val="clear" w:pos="7383"/>
        </w:tabs>
        <w:ind w:left="720"/>
        <w:rPr>
          <w:sz w:val="22"/>
          <w:szCs w:val="22"/>
        </w:rPr>
      </w:pPr>
      <w:r w:rsidRPr="00167C8E">
        <w:rPr>
          <w:sz w:val="22"/>
          <w:szCs w:val="22"/>
        </w:rPr>
        <w:t>The Authority shall not be subject to any minimum purchase amount of Goods, which shall be ordered in accordance with this clause at the absolute discretion of the Authority.</w:t>
      </w:r>
    </w:p>
    <w:p w14:paraId="33684264" w14:textId="77777777" w:rsidR="00167C8E" w:rsidRPr="00167C8E" w:rsidRDefault="00167C8E" w:rsidP="00167C8E">
      <w:pPr>
        <w:pStyle w:val="BB-NormInd1Legal"/>
        <w:rPr>
          <w:rFonts w:cs="Arial"/>
          <w:b/>
          <w:sz w:val="22"/>
        </w:rPr>
      </w:pPr>
      <w:r w:rsidRPr="00167C8E">
        <w:rPr>
          <w:rFonts w:cs="Arial"/>
          <w:b/>
          <w:sz w:val="22"/>
        </w:rPr>
        <w:t>Order of Goods</w:t>
      </w:r>
    </w:p>
    <w:p w14:paraId="41C7CB4C" w14:textId="77777777" w:rsidR="00167C8E" w:rsidRPr="00167C8E" w:rsidRDefault="00167C8E" w:rsidP="00167C8E">
      <w:pPr>
        <w:pStyle w:val="BB-Level2Legal"/>
        <w:tabs>
          <w:tab w:val="clear" w:pos="7383"/>
        </w:tabs>
        <w:ind w:left="720"/>
        <w:rPr>
          <w:sz w:val="22"/>
          <w:szCs w:val="22"/>
        </w:rPr>
      </w:pPr>
      <w:bookmarkStart w:id="20" w:name="_Ref85201034"/>
      <w:r w:rsidRPr="00167C8E">
        <w:rPr>
          <w:sz w:val="22"/>
          <w:szCs w:val="22"/>
        </w:rPr>
        <w:t>Where the Authority requires Goods during the Contract Period, the Authority shall complete an Order and send the Order to the Contractor provided always that the Specification shall be deemed to be such an Order where it states that it is an Order.</w:t>
      </w:r>
      <w:bookmarkEnd w:id="20"/>
    </w:p>
    <w:p w14:paraId="28CEFBB3" w14:textId="77777777" w:rsidR="00167C8E" w:rsidRPr="00167C8E" w:rsidRDefault="00167C8E" w:rsidP="00167C8E">
      <w:pPr>
        <w:pStyle w:val="BB-Level2Legal"/>
        <w:tabs>
          <w:tab w:val="clear" w:pos="7383"/>
        </w:tabs>
        <w:ind w:left="720"/>
        <w:rPr>
          <w:sz w:val="22"/>
          <w:szCs w:val="22"/>
        </w:rPr>
      </w:pPr>
      <w:bookmarkStart w:id="21" w:name="a383647"/>
      <w:r w:rsidRPr="00167C8E">
        <w:rPr>
          <w:sz w:val="22"/>
          <w:szCs w:val="22"/>
        </w:rPr>
        <w:t>The Contractor shall supply Goods in accordance with the Authority's Order</w:t>
      </w:r>
      <w:bookmarkEnd w:id="21"/>
      <w:r w:rsidRPr="00167C8E">
        <w:rPr>
          <w:sz w:val="22"/>
          <w:szCs w:val="22"/>
        </w:rPr>
        <w:t>.</w:t>
      </w:r>
    </w:p>
    <w:p w14:paraId="279ADABF" w14:textId="77777777" w:rsidR="00167C8E" w:rsidRPr="00167C8E" w:rsidRDefault="00167C8E" w:rsidP="00167C8E">
      <w:pPr>
        <w:pStyle w:val="BB-Level2Legal"/>
        <w:tabs>
          <w:tab w:val="clear" w:pos="7383"/>
        </w:tabs>
        <w:ind w:left="720"/>
        <w:rPr>
          <w:sz w:val="22"/>
          <w:szCs w:val="22"/>
        </w:rPr>
      </w:pPr>
      <w:bookmarkStart w:id="22" w:name="a788132"/>
      <w:r w:rsidRPr="00167C8E">
        <w:rPr>
          <w:sz w:val="22"/>
          <w:szCs w:val="22"/>
        </w:rPr>
        <w:t>Each Order shall:</w:t>
      </w:r>
      <w:bookmarkEnd w:id="22"/>
    </w:p>
    <w:p w14:paraId="7AC68742" w14:textId="5A81DABA" w:rsidR="00167C8E" w:rsidRPr="00167C8E" w:rsidRDefault="00167C8E" w:rsidP="00167C8E">
      <w:pPr>
        <w:pStyle w:val="BB-Level3Legal"/>
        <w:tabs>
          <w:tab w:val="clear" w:pos="2160"/>
          <w:tab w:val="num" w:pos="1701"/>
        </w:tabs>
        <w:ind w:left="1701" w:hanging="981"/>
        <w:rPr>
          <w:sz w:val="22"/>
          <w:szCs w:val="22"/>
        </w:rPr>
      </w:pPr>
      <w:bookmarkStart w:id="23" w:name="a759955"/>
      <w:r w:rsidRPr="00167C8E">
        <w:rPr>
          <w:sz w:val="22"/>
          <w:szCs w:val="22"/>
        </w:rPr>
        <w:t>be given in writing (which shall include where documented in the Specification) or, if given orally, shall be confirmed in writing within five (5) Working Days;</w:t>
      </w:r>
      <w:bookmarkEnd w:id="23"/>
    </w:p>
    <w:p w14:paraId="2D3FDFD2" w14:textId="77777777" w:rsidR="00167C8E" w:rsidRPr="00167C8E" w:rsidRDefault="00167C8E" w:rsidP="00167C8E">
      <w:pPr>
        <w:pStyle w:val="BB-Level3Legal"/>
        <w:tabs>
          <w:tab w:val="clear" w:pos="2160"/>
          <w:tab w:val="num" w:pos="1701"/>
        </w:tabs>
        <w:ind w:left="1701" w:hanging="981"/>
        <w:rPr>
          <w:sz w:val="22"/>
          <w:szCs w:val="22"/>
        </w:rPr>
      </w:pPr>
      <w:bookmarkStart w:id="24" w:name="a552462"/>
      <w:r w:rsidRPr="00167C8E">
        <w:rPr>
          <w:sz w:val="22"/>
          <w:szCs w:val="22"/>
        </w:rPr>
        <w:t>specify the type and quantity of Goods ordered</w:t>
      </w:r>
      <w:bookmarkEnd w:id="24"/>
      <w:r w:rsidRPr="00167C8E">
        <w:rPr>
          <w:sz w:val="22"/>
          <w:szCs w:val="22"/>
        </w:rPr>
        <w:t>; and</w:t>
      </w:r>
    </w:p>
    <w:p w14:paraId="067A440C" w14:textId="77777777" w:rsidR="00167C8E" w:rsidRPr="00167C8E" w:rsidRDefault="00167C8E" w:rsidP="00167C8E">
      <w:pPr>
        <w:pStyle w:val="BB-Level3Legal"/>
        <w:tabs>
          <w:tab w:val="clear" w:pos="2160"/>
          <w:tab w:val="num" w:pos="1701"/>
        </w:tabs>
        <w:ind w:left="1701" w:hanging="981"/>
        <w:rPr>
          <w:sz w:val="22"/>
          <w:szCs w:val="22"/>
        </w:rPr>
      </w:pPr>
      <w:bookmarkStart w:id="25" w:name="a709030"/>
      <w:r w:rsidRPr="00167C8E">
        <w:rPr>
          <w:sz w:val="22"/>
          <w:szCs w:val="22"/>
        </w:rPr>
        <w:lastRenderedPageBreak/>
        <w:t>unless the Parties agree that the Authority may specify the date and location after placing the Order, specify the Delivery Date on which the Goods ordered are to be delivered, and the Delivery Location</w:t>
      </w:r>
      <w:bookmarkEnd w:id="25"/>
      <w:r w:rsidRPr="00167C8E">
        <w:rPr>
          <w:sz w:val="22"/>
          <w:szCs w:val="22"/>
        </w:rPr>
        <w:t>.</w:t>
      </w:r>
    </w:p>
    <w:p w14:paraId="1B914226" w14:textId="77777777" w:rsidR="00167C8E" w:rsidRPr="00167C8E" w:rsidRDefault="00167C8E" w:rsidP="00167C8E">
      <w:pPr>
        <w:pStyle w:val="BB-Level2Legal"/>
        <w:tabs>
          <w:tab w:val="clear" w:pos="7383"/>
        </w:tabs>
        <w:ind w:left="720"/>
        <w:rPr>
          <w:sz w:val="22"/>
          <w:szCs w:val="22"/>
        </w:rPr>
      </w:pPr>
      <w:bookmarkStart w:id="26" w:name="a1004922"/>
      <w:r w:rsidRPr="00167C8E">
        <w:rPr>
          <w:sz w:val="22"/>
          <w:szCs w:val="22"/>
        </w:rPr>
        <w:t xml:space="preserve">The Contractor shall give to the Authority, written acceptance of the Order or any subsequent amendment by the Authority in accordance with clause </w:t>
      </w:r>
      <w:r w:rsidRPr="00167C8E">
        <w:rPr>
          <w:sz w:val="22"/>
          <w:szCs w:val="22"/>
        </w:rPr>
        <w:fldChar w:fldCharType="begin"/>
      </w:r>
      <w:r w:rsidRPr="00167C8E">
        <w:rPr>
          <w:sz w:val="22"/>
          <w:szCs w:val="22"/>
        </w:rPr>
        <w:instrText xml:space="preserve"> REF a692000 \r \h  \* MERGEFORMAT </w:instrText>
      </w:r>
      <w:r w:rsidRPr="00167C8E">
        <w:rPr>
          <w:sz w:val="22"/>
          <w:szCs w:val="22"/>
        </w:rPr>
      </w:r>
      <w:r w:rsidRPr="00167C8E">
        <w:rPr>
          <w:sz w:val="22"/>
          <w:szCs w:val="22"/>
        </w:rPr>
        <w:fldChar w:fldCharType="separate"/>
      </w:r>
      <w:r w:rsidRPr="00167C8E">
        <w:rPr>
          <w:sz w:val="22"/>
          <w:szCs w:val="22"/>
        </w:rPr>
        <w:t>10.7</w:t>
      </w:r>
      <w:r w:rsidRPr="00167C8E">
        <w:rPr>
          <w:sz w:val="22"/>
          <w:szCs w:val="22"/>
        </w:rPr>
        <w:fldChar w:fldCharType="end"/>
      </w:r>
      <w:r w:rsidRPr="00167C8E">
        <w:rPr>
          <w:sz w:val="22"/>
          <w:szCs w:val="22"/>
        </w:rPr>
        <w:t>, within five Working Days of receipt of the Order (provided always that this shall not apply where the details of any Order are contained in full within the Contract at the Specification). The Contractor shall assign an Order Number to each Order received from the Authority or assign the Authority’s order number as the Order Number and notify such Order Numbers to the Authority. Each Party shall use the relevant Order Number in all subsequent correspondence relating to the Order.</w:t>
      </w:r>
      <w:bookmarkEnd w:id="26"/>
      <w:r w:rsidRPr="00167C8E">
        <w:rPr>
          <w:sz w:val="22"/>
          <w:szCs w:val="22"/>
        </w:rPr>
        <w:t xml:space="preserve"> Any work performed other than in strict compliance with the Order shall be at the Contractor’s risk and expense. </w:t>
      </w:r>
    </w:p>
    <w:p w14:paraId="2EA371B7" w14:textId="42B0E976" w:rsidR="00167C8E" w:rsidRPr="00167C8E" w:rsidRDefault="00167C8E" w:rsidP="00167C8E">
      <w:pPr>
        <w:pStyle w:val="BB-Level2Legal"/>
        <w:tabs>
          <w:tab w:val="clear" w:pos="7383"/>
        </w:tabs>
        <w:ind w:left="720"/>
        <w:rPr>
          <w:sz w:val="22"/>
          <w:szCs w:val="22"/>
        </w:rPr>
      </w:pPr>
      <w:bookmarkStart w:id="27" w:name="a692000"/>
      <w:r w:rsidRPr="00167C8E">
        <w:rPr>
          <w:sz w:val="22"/>
          <w:szCs w:val="22"/>
        </w:rPr>
        <w:t>The Authority may within five (5) Working Days of placing an Order amend or cancel an Order by written notice to the Authority. If the Authority amends or cancels an Order, its liability to the Contractor shall be limited to payment to the Contractor of all costs reasonably incurred by the Contractor in fulfilling the Order up until the date of receipt of the notice of amendment or cancellation, except that the Authority shall have no liability to the Contractor where the amendment or cancellation results from the Contractor's failure to comply with its obligations under the Contract.</w:t>
      </w:r>
      <w:bookmarkEnd w:id="27"/>
      <w:r w:rsidRPr="00167C8E">
        <w:rPr>
          <w:sz w:val="22"/>
          <w:szCs w:val="22"/>
        </w:rPr>
        <w:t xml:space="preserve">  The Authority’s liability to pay reasonably incurred costs under this clause 10.7 shall be subject to the following provisions </w:t>
      </w:r>
    </w:p>
    <w:p w14:paraId="4F4E3F0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such costs must be evidenced to the Authority and the Contractor shall provide such supporting evidence as the Authority may request;</w:t>
      </w:r>
    </w:p>
    <w:p w14:paraId="07D4458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is under a duty to mitigate those costs which shall include where reasonably practicable selling any relevant Goods no longer required by the Authority to a third party;</w:t>
      </w:r>
    </w:p>
    <w:p w14:paraId="757B69E2"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where any resale to a third party is achieved at or above the level of the relevant Contract Charges then no costs shall be claimed; and</w:t>
      </w:r>
    </w:p>
    <w:p w14:paraId="1A9A0541" w14:textId="77777777" w:rsidR="00167C8E" w:rsidRDefault="00167C8E" w:rsidP="00167C8E">
      <w:pPr>
        <w:pStyle w:val="BB-Level3Legal"/>
        <w:tabs>
          <w:tab w:val="clear" w:pos="2160"/>
          <w:tab w:val="num" w:pos="2115"/>
        </w:tabs>
        <w:ind w:left="2115" w:hanging="981"/>
        <w:rPr>
          <w:sz w:val="22"/>
          <w:szCs w:val="22"/>
        </w:rPr>
      </w:pPr>
      <w:r w:rsidRPr="00167C8E">
        <w:rPr>
          <w:sz w:val="22"/>
          <w:szCs w:val="22"/>
        </w:rPr>
        <w:t>where the Goods are not bespoke to the requirements of the Authority then the Contractor shall not be entitled to any costs in respect of those Goods.</w:t>
      </w:r>
    </w:p>
    <w:p w14:paraId="21C855B9" w14:textId="77777777" w:rsidR="003F535D" w:rsidRPr="003F535D" w:rsidRDefault="003F535D" w:rsidP="003F535D">
      <w:pPr>
        <w:pStyle w:val="BB-NormInd3Legal"/>
      </w:pPr>
    </w:p>
    <w:p w14:paraId="5B1B0094" w14:textId="77777777" w:rsidR="00167C8E" w:rsidRPr="00167C8E" w:rsidRDefault="00167C8E" w:rsidP="00167C8E">
      <w:pPr>
        <w:pStyle w:val="BB-DefinitionLegal"/>
        <w:ind w:left="720" w:hanging="720"/>
        <w:rPr>
          <w:sz w:val="22"/>
          <w:szCs w:val="22"/>
        </w:rPr>
      </w:pPr>
      <w:r w:rsidRPr="00167C8E">
        <w:rPr>
          <w:sz w:val="22"/>
          <w:szCs w:val="22"/>
        </w:rPr>
        <w:t>Acceptance and Defective Goods</w:t>
      </w:r>
    </w:p>
    <w:p w14:paraId="35F219BD" w14:textId="77777777" w:rsidR="00167C8E" w:rsidRPr="00167C8E" w:rsidRDefault="00167C8E" w:rsidP="00167C8E">
      <w:pPr>
        <w:pStyle w:val="BB-Level2Legal"/>
        <w:tabs>
          <w:tab w:val="clear" w:pos="7383"/>
        </w:tabs>
        <w:ind w:left="720"/>
        <w:rPr>
          <w:sz w:val="22"/>
          <w:szCs w:val="22"/>
        </w:rPr>
      </w:pPr>
      <w:bookmarkStart w:id="28" w:name="a927828"/>
      <w:r w:rsidRPr="00167C8E">
        <w:rPr>
          <w:sz w:val="22"/>
          <w:szCs w:val="22"/>
        </w:rPr>
        <w:t>The Authority shall not be deemed to have accepted any Goods until it has had a reasonable time to inspect them following Delivery, or, in the case of a latent defect in the Goods, until a reasonable time after the latent defect has become apparent.</w:t>
      </w:r>
      <w:bookmarkEnd w:id="28"/>
    </w:p>
    <w:p w14:paraId="23D237B0" w14:textId="77777777" w:rsidR="00167C8E" w:rsidRPr="00167C8E" w:rsidRDefault="00167C8E" w:rsidP="00167C8E">
      <w:pPr>
        <w:pStyle w:val="BB-Level2Legal"/>
        <w:tabs>
          <w:tab w:val="clear" w:pos="7383"/>
        </w:tabs>
        <w:ind w:left="720"/>
        <w:rPr>
          <w:sz w:val="22"/>
          <w:szCs w:val="22"/>
        </w:rPr>
      </w:pPr>
      <w:bookmarkStart w:id="29" w:name="a844969"/>
      <w:r w:rsidRPr="00167C8E">
        <w:rPr>
          <w:sz w:val="22"/>
          <w:szCs w:val="22"/>
        </w:rPr>
        <w:t xml:space="preserve">If any Goods delivered to the Authority do not comply with </w:t>
      </w:r>
      <w:r w:rsidRPr="00167C8E">
        <w:rPr>
          <w:sz w:val="22"/>
          <w:szCs w:val="22"/>
        </w:rPr>
        <w:fldChar w:fldCharType="begin"/>
      </w:r>
      <w:r w:rsidRPr="00167C8E">
        <w:rPr>
          <w:sz w:val="22"/>
          <w:szCs w:val="22"/>
        </w:rPr>
        <w:instrText>PAGEREF a642829\# "'clause '"  \h</w:instrText>
      </w:r>
      <w:r w:rsidRPr="00167C8E">
        <w:rPr>
          <w:sz w:val="22"/>
          <w:szCs w:val="22"/>
        </w:rPr>
      </w:r>
      <w:r w:rsidRPr="00167C8E">
        <w:rPr>
          <w:sz w:val="22"/>
          <w:szCs w:val="22"/>
        </w:rPr>
        <w:fldChar w:fldCharType="separate"/>
      </w:r>
      <w:r w:rsidRPr="00167C8E">
        <w:rPr>
          <w:noProof/>
          <w:sz w:val="22"/>
          <w:szCs w:val="22"/>
        </w:rPr>
        <w:t xml:space="preserve">clause </w:t>
      </w:r>
      <w:r w:rsidRPr="00167C8E">
        <w:rPr>
          <w:sz w:val="22"/>
          <w:szCs w:val="22"/>
        </w:rPr>
        <w:fldChar w:fldCharType="end"/>
      </w:r>
      <w:r w:rsidRPr="00167C8E">
        <w:rPr>
          <w:sz w:val="22"/>
          <w:szCs w:val="22"/>
        </w:rPr>
        <w:fldChar w:fldCharType="begin"/>
      </w:r>
      <w:r w:rsidRPr="00167C8E">
        <w:rPr>
          <w:sz w:val="22"/>
          <w:szCs w:val="22"/>
        </w:rPr>
        <w:instrText xml:space="preserve"> REF a642829 \r \h  \* MERGEFORMAT </w:instrText>
      </w:r>
      <w:r w:rsidRPr="00167C8E">
        <w:rPr>
          <w:sz w:val="22"/>
          <w:szCs w:val="22"/>
        </w:rPr>
      </w:r>
      <w:r w:rsidRPr="00167C8E">
        <w:rPr>
          <w:sz w:val="22"/>
          <w:szCs w:val="22"/>
        </w:rPr>
        <w:fldChar w:fldCharType="separate"/>
      </w:r>
      <w:r w:rsidRPr="00167C8E">
        <w:rPr>
          <w:sz w:val="22"/>
          <w:szCs w:val="22"/>
        </w:rPr>
        <w:t>10.9</w:t>
      </w:r>
      <w:r w:rsidRPr="00167C8E">
        <w:rPr>
          <w:sz w:val="22"/>
          <w:szCs w:val="22"/>
        </w:rPr>
        <w:fldChar w:fldCharType="end"/>
      </w:r>
      <w:r w:rsidRPr="00167C8E">
        <w:rPr>
          <w:sz w:val="22"/>
          <w:szCs w:val="22"/>
        </w:rPr>
        <w:t xml:space="preserve">, or are otherwise not in conformity with the terms of the Contract, then, without limiting </w:t>
      </w:r>
      <w:r w:rsidRPr="00167C8E">
        <w:rPr>
          <w:sz w:val="22"/>
          <w:szCs w:val="22"/>
        </w:rPr>
        <w:lastRenderedPageBreak/>
        <w:t>any other right or remedy that the Contractor may have, the Authority may reject those Goods and:</w:t>
      </w:r>
      <w:bookmarkEnd w:id="29"/>
      <w:r w:rsidRPr="00167C8E">
        <w:rPr>
          <w:sz w:val="22"/>
          <w:szCs w:val="22"/>
        </w:rPr>
        <w:t xml:space="preserve"> </w:t>
      </w:r>
    </w:p>
    <w:p w14:paraId="52AF0E1D" w14:textId="5A3676BA" w:rsidR="00167C8E" w:rsidRPr="00167C8E" w:rsidRDefault="00167C8E" w:rsidP="00167C8E">
      <w:pPr>
        <w:pStyle w:val="BB-Level3Legal"/>
        <w:tabs>
          <w:tab w:val="clear" w:pos="2160"/>
          <w:tab w:val="num" w:pos="1701"/>
        </w:tabs>
        <w:ind w:left="1701" w:hanging="981"/>
        <w:rPr>
          <w:sz w:val="22"/>
          <w:szCs w:val="22"/>
        </w:rPr>
      </w:pPr>
      <w:bookmarkStart w:id="30" w:name="a749340"/>
      <w:r w:rsidRPr="00167C8E">
        <w:rPr>
          <w:sz w:val="22"/>
          <w:szCs w:val="22"/>
        </w:rPr>
        <w:t xml:space="preserve">require the Contractor to repair </w:t>
      </w:r>
      <w:r w:rsidRPr="00B13435">
        <w:rPr>
          <w:sz w:val="22"/>
          <w:szCs w:val="22"/>
        </w:rPr>
        <w:t xml:space="preserve">or replace the rejected Goods at the Contractor's risk and expense </w:t>
      </w:r>
      <w:r w:rsidR="00B13435" w:rsidRPr="00B13435">
        <w:rPr>
          <w:sz w:val="22"/>
          <w:szCs w:val="22"/>
        </w:rPr>
        <w:t>within five</w:t>
      </w:r>
      <w:r w:rsidRPr="00B13435">
        <w:rPr>
          <w:sz w:val="22"/>
          <w:szCs w:val="22"/>
        </w:rPr>
        <w:t xml:space="preserve"> (5) </w:t>
      </w:r>
      <w:r w:rsidRPr="00167C8E">
        <w:rPr>
          <w:sz w:val="22"/>
          <w:szCs w:val="22"/>
        </w:rPr>
        <w:t>Working Days of being requested to do so; or</w:t>
      </w:r>
      <w:bookmarkEnd w:id="30"/>
    </w:p>
    <w:p w14:paraId="20BD4AB3" w14:textId="77777777" w:rsidR="00167C8E" w:rsidRPr="00167C8E" w:rsidRDefault="00167C8E" w:rsidP="00167C8E">
      <w:pPr>
        <w:pStyle w:val="BB-Level3Legal"/>
        <w:tabs>
          <w:tab w:val="clear" w:pos="2160"/>
          <w:tab w:val="num" w:pos="1701"/>
        </w:tabs>
        <w:ind w:left="1701" w:hanging="981"/>
        <w:rPr>
          <w:sz w:val="22"/>
          <w:szCs w:val="22"/>
        </w:rPr>
      </w:pPr>
      <w:bookmarkStart w:id="31" w:name="a832964"/>
      <w:r w:rsidRPr="00167C8E">
        <w:rPr>
          <w:sz w:val="22"/>
          <w:szCs w:val="22"/>
        </w:rPr>
        <w:t>require the Contractor to repay the price of the rejected Goods in full (whether or not the Authority has previously required the Contractor to repair or replace the rejected Goods);</w:t>
      </w:r>
    </w:p>
    <w:p w14:paraId="18E7788A"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 xml:space="preserve">cease to be under any obligation to pay any outstanding Contract Charges in respect of the rejected Goods until they are replaced or repaired (and the timescale for payment shall commence again on the date the replacement or repaired Goods are accepted by the Authority); </w:t>
      </w:r>
    </w:p>
    <w:p w14:paraId="030812DD"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require the Contractor to collect the rejected Goods within the timescale set by the Authority and shall not be liable to the Contractor for any damage to, or deterioration of, the rejected Goods whilst they await collection; and</w:t>
      </w:r>
      <w:bookmarkEnd w:id="31"/>
    </w:p>
    <w:p w14:paraId="67C85BC2" w14:textId="77777777" w:rsidR="00167C8E" w:rsidRPr="00167C8E" w:rsidRDefault="00167C8E" w:rsidP="00167C8E">
      <w:pPr>
        <w:pStyle w:val="BB-Level3Legal"/>
        <w:tabs>
          <w:tab w:val="clear" w:pos="2160"/>
          <w:tab w:val="num" w:pos="1701"/>
        </w:tabs>
        <w:ind w:left="1701" w:hanging="981"/>
        <w:rPr>
          <w:sz w:val="22"/>
          <w:szCs w:val="22"/>
        </w:rPr>
      </w:pPr>
      <w:bookmarkStart w:id="32" w:name="a594433"/>
      <w:r w:rsidRPr="00167C8E">
        <w:rPr>
          <w:sz w:val="22"/>
          <w:szCs w:val="22"/>
        </w:rPr>
        <w:t>claim damages for any Losses resulting from the Contractor's delivery of Goods that do not conform with the terms of the Contract.</w:t>
      </w:r>
      <w:bookmarkEnd w:id="32"/>
    </w:p>
    <w:p w14:paraId="0C751984" w14:textId="77777777" w:rsidR="00167C8E" w:rsidRPr="00167C8E" w:rsidRDefault="00167C8E" w:rsidP="00167C8E">
      <w:pPr>
        <w:pStyle w:val="BB-Level2Legal"/>
        <w:tabs>
          <w:tab w:val="clear" w:pos="7383"/>
        </w:tabs>
        <w:ind w:left="720"/>
        <w:rPr>
          <w:sz w:val="22"/>
          <w:szCs w:val="22"/>
        </w:rPr>
      </w:pPr>
      <w:bookmarkStart w:id="33" w:name="a309968"/>
      <w:r w:rsidRPr="00167C8E">
        <w:rPr>
          <w:sz w:val="22"/>
          <w:szCs w:val="22"/>
        </w:rPr>
        <w:t>The Authority's rights and remedies under this clause 10 are in addition to the rights and remedies available to it in respect of the statutory conditions relating to description, quality, fitness for purpose and correspondence with sample implied into the Contract by the Sale of Goods Act 1979.</w:t>
      </w:r>
      <w:bookmarkEnd w:id="33"/>
    </w:p>
    <w:p w14:paraId="0360A6FC" w14:textId="77777777" w:rsidR="00167C8E" w:rsidRPr="00167C8E" w:rsidRDefault="00167C8E" w:rsidP="00167C8E">
      <w:pPr>
        <w:pStyle w:val="BB-Level2Legal"/>
        <w:tabs>
          <w:tab w:val="clear" w:pos="7383"/>
        </w:tabs>
        <w:ind w:left="720"/>
        <w:rPr>
          <w:sz w:val="22"/>
          <w:szCs w:val="22"/>
        </w:rPr>
      </w:pPr>
      <w:bookmarkStart w:id="34" w:name="a704448"/>
      <w:r w:rsidRPr="00167C8E">
        <w:rPr>
          <w:sz w:val="22"/>
          <w:szCs w:val="22"/>
        </w:rPr>
        <w:t>The terms of the Contract shall apply to any repaired or replacement Goods supplied by the Contractor.</w:t>
      </w:r>
      <w:bookmarkEnd w:id="34"/>
    </w:p>
    <w:p w14:paraId="2DF2D6B5" w14:textId="77777777" w:rsidR="00167C8E" w:rsidRPr="00167C8E" w:rsidRDefault="00167C8E" w:rsidP="00167C8E">
      <w:pPr>
        <w:pStyle w:val="BB-Level2Legal"/>
        <w:tabs>
          <w:tab w:val="clear" w:pos="7383"/>
        </w:tabs>
        <w:ind w:left="720"/>
        <w:rPr>
          <w:sz w:val="22"/>
          <w:szCs w:val="22"/>
        </w:rPr>
      </w:pPr>
      <w:bookmarkStart w:id="35" w:name="a297976"/>
      <w:r w:rsidRPr="00167C8E">
        <w:rPr>
          <w:sz w:val="22"/>
          <w:szCs w:val="22"/>
        </w:rPr>
        <w:t xml:space="preserve">If the Contractor fails to promptly repair or replace rejected Goods in accordance with </w:t>
      </w:r>
      <w:r w:rsidRPr="00167C8E">
        <w:rPr>
          <w:sz w:val="22"/>
          <w:szCs w:val="22"/>
        </w:rPr>
        <w:fldChar w:fldCharType="begin"/>
      </w:r>
      <w:r w:rsidRPr="00167C8E">
        <w:rPr>
          <w:sz w:val="22"/>
          <w:szCs w:val="22"/>
        </w:rPr>
        <w:instrText>PAGEREF a749340\# "'clause '"  \h</w:instrText>
      </w:r>
      <w:r w:rsidRPr="00167C8E">
        <w:rPr>
          <w:sz w:val="22"/>
          <w:szCs w:val="22"/>
        </w:rPr>
      </w:r>
      <w:r w:rsidRPr="00167C8E">
        <w:rPr>
          <w:sz w:val="22"/>
          <w:szCs w:val="22"/>
        </w:rPr>
        <w:fldChar w:fldCharType="separate"/>
      </w:r>
      <w:r w:rsidRPr="00167C8E">
        <w:rPr>
          <w:noProof/>
          <w:sz w:val="22"/>
          <w:szCs w:val="22"/>
        </w:rPr>
        <w:t xml:space="preserve">clause </w:t>
      </w:r>
      <w:r w:rsidRPr="00167C8E">
        <w:rPr>
          <w:sz w:val="22"/>
          <w:szCs w:val="22"/>
        </w:rPr>
        <w:fldChar w:fldCharType="end"/>
      </w:r>
      <w:r w:rsidRPr="00167C8E">
        <w:rPr>
          <w:sz w:val="22"/>
          <w:szCs w:val="22"/>
        </w:rPr>
        <w:fldChar w:fldCharType="begin"/>
      </w:r>
      <w:r w:rsidRPr="00167C8E">
        <w:rPr>
          <w:sz w:val="22"/>
          <w:szCs w:val="22"/>
        </w:rPr>
        <w:instrText xml:space="preserve"> REF a749340 \r \h  \* MERGEFORMAT </w:instrText>
      </w:r>
      <w:r w:rsidRPr="00167C8E">
        <w:rPr>
          <w:sz w:val="22"/>
          <w:szCs w:val="22"/>
        </w:rPr>
      </w:r>
      <w:r w:rsidRPr="00167C8E">
        <w:rPr>
          <w:sz w:val="22"/>
          <w:szCs w:val="22"/>
        </w:rPr>
        <w:fldChar w:fldCharType="separate"/>
      </w:r>
      <w:r w:rsidRPr="00167C8E">
        <w:rPr>
          <w:sz w:val="22"/>
          <w:szCs w:val="22"/>
        </w:rPr>
        <w:t>10.19.1</w:t>
      </w:r>
      <w:r w:rsidRPr="00167C8E">
        <w:rPr>
          <w:sz w:val="22"/>
          <w:szCs w:val="22"/>
        </w:rPr>
        <w:fldChar w:fldCharType="end"/>
      </w:r>
      <w:r w:rsidRPr="00167C8E">
        <w:rPr>
          <w:sz w:val="22"/>
          <w:szCs w:val="22"/>
        </w:rPr>
        <w:t xml:space="preserve">, the Authority may, without affecting its rights under </w:t>
      </w:r>
      <w:r w:rsidRPr="00167C8E">
        <w:rPr>
          <w:sz w:val="22"/>
          <w:szCs w:val="22"/>
        </w:rPr>
        <w:fldChar w:fldCharType="begin"/>
      </w:r>
      <w:r w:rsidRPr="00167C8E">
        <w:rPr>
          <w:sz w:val="22"/>
          <w:szCs w:val="22"/>
        </w:rPr>
        <w:instrText>PAGEREF a594433\# "'clause '"  \h</w:instrText>
      </w:r>
      <w:r w:rsidRPr="00167C8E">
        <w:rPr>
          <w:sz w:val="22"/>
          <w:szCs w:val="22"/>
        </w:rPr>
      </w:r>
      <w:r w:rsidRPr="00167C8E">
        <w:rPr>
          <w:sz w:val="22"/>
          <w:szCs w:val="22"/>
        </w:rPr>
        <w:fldChar w:fldCharType="separate"/>
      </w:r>
      <w:r w:rsidRPr="00167C8E">
        <w:rPr>
          <w:noProof/>
          <w:sz w:val="22"/>
          <w:szCs w:val="22"/>
        </w:rPr>
        <w:t xml:space="preserve">clause </w:t>
      </w:r>
      <w:r w:rsidRPr="00167C8E">
        <w:rPr>
          <w:sz w:val="22"/>
          <w:szCs w:val="22"/>
        </w:rPr>
        <w:fldChar w:fldCharType="end"/>
      </w:r>
      <w:r w:rsidRPr="00167C8E">
        <w:rPr>
          <w:sz w:val="22"/>
          <w:szCs w:val="22"/>
        </w:rPr>
        <w:fldChar w:fldCharType="begin"/>
      </w:r>
      <w:r w:rsidRPr="00167C8E">
        <w:rPr>
          <w:sz w:val="22"/>
          <w:szCs w:val="22"/>
        </w:rPr>
        <w:instrText xml:space="preserve"> REF a594433 \r \h  \* MERGEFORMAT </w:instrText>
      </w:r>
      <w:r w:rsidRPr="00167C8E">
        <w:rPr>
          <w:sz w:val="22"/>
          <w:szCs w:val="22"/>
        </w:rPr>
      </w:r>
      <w:r w:rsidRPr="00167C8E">
        <w:rPr>
          <w:sz w:val="22"/>
          <w:szCs w:val="22"/>
        </w:rPr>
        <w:fldChar w:fldCharType="separate"/>
      </w:r>
      <w:r w:rsidRPr="00167C8E">
        <w:rPr>
          <w:sz w:val="22"/>
          <w:szCs w:val="22"/>
        </w:rPr>
        <w:t>10.19.5</w:t>
      </w:r>
      <w:r w:rsidRPr="00167C8E">
        <w:rPr>
          <w:sz w:val="22"/>
          <w:szCs w:val="22"/>
        </w:rPr>
        <w:fldChar w:fldCharType="end"/>
      </w:r>
      <w:r w:rsidRPr="00167C8E">
        <w:rPr>
          <w:sz w:val="22"/>
          <w:szCs w:val="22"/>
        </w:rPr>
        <w:t xml:space="preserve"> obtain substitute products from a third party supplier, or have the rejected Goods repaired by a third party, or terminate the Contract and the Contractor shall reimburse the Authority for the costs it incurs in doing so.</w:t>
      </w:r>
      <w:bookmarkEnd w:id="35"/>
    </w:p>
    <w:p w14:paraId="5823AA54" w14:textId="77777777" w:rsidR="00167C8E" w:rsidRPr="00167C8E" w:rsidRDefault="00167C8E" w:rsidP="00167C8E">
      <w:pPr>
        <w:pStyle w:val="BB-Level2Legal"/>
        <w:tabs>
          <w:tab w:val="clear" w:pos="7383"/>
        </w:tabs>
        <w:ind w:left="720"/>
        <w:rPr>
          <w:sz w:val="22"/>
          <w:szCs w:val="22"/>
        </w:rPr>
      </w:pPr>
      <w:bookmarkStart w:id="36" w:name="a120439"/>
      <w:r w:rsidRPr="00167C8E">
        <w:rPr>
          <w:sz w:val="22"/>
          <w:szCs w:val="22"/>
        </w:rPr>
        <w:t xml:space="preserve">If the Parties dispute whether any Goods comply with </w:t>
      </w:r>
      <w:r w:rsidRPr="00167C8E">
        <w:rPr>
          <w:sz w:val="22"/>
          <w:szCs w:val="22"/>
        </w:rPr>
        <w:fldChar w:fldCharType="begin"/>
      </w:r>
      <w:r w:rsidRPr="00167C8E">
        <w:rPr>
          <w:sz w:val="22"/>
          <w:szCs w:val="22"/>
        </w:rPr>
        <w:instrText>PAGEREF a642829\# "'clause '"  \h</w:instrText>
      </w:r>
      <w:r w:rsidRPr="00167C8E">
        <w:rPr>
          <w:sz w:val="22"/>
          <w:szCs w:val="22"/>
        </w:rPr>
      </w:r>
      <w:r w:rsidRPr="00167C8E">
        <w:rPr>
          <w:sz w:val="22"/>
          <w:szCs w:val="22"/>
        </w:rPr>
        <w:fldChar w:fldCharType="separate"/>
      </w:r>
      <w:r w:rsidRPr="00167C8E">
        <w:rPr>
          <w:noProof/>
          <w:sz w:val="22"/>
          <w:szCs w:val="22"/>
        </w:rPr>
        <w:t xml:space="preserve">clause </w:t>
      </w:r>
      <w:r w:rsidRPr="00167C8E">
        <w:rPr>
          <w:sz w:val="22"/>
          <w:szCs w:val="22"/>
        </w:rPr>
        <w:fldChar w:fldCharType="end"/>
      </w:r>
      <w:r w:rsidRPr="00167C8E">
        <w:rPr>
          <w:sz w:val="22"/>
          <w:szCs w:val="22"/>
        </w:rPr>
        <w:fldChar w:fldCharType="begin"/>
      </w:r>
      <w:r w:rsidRPr="00167C8E">
        <w:rPr>
          <w:sz w:val="22"/>
          <w:szCs w:val="22"/>
        </w:rPr>
        <w:instrText xml:space="preserve"> REF a642829 \r \h  \* MERGEFORMAT </w:instrText>
      </w:r>
      <w:r w:rsidRPr="00167C8E">
        <w:rPr>
          <w:sz w:val="22"/>
          <w:szCs w:val="22"/>
        </w:rPr>
      </w:r>
      <w:r w:rsidRPr="00167C8E">
        <w:rPr>
          <w:sz w:val="22"/>
          <w:szCs w:val="22"/>
        </w:rPr>
        <w:fldChar w:fldCharType="separate"/>
      </w:r>
      <w:r w:rsidRPr="00167C8E">
        <w:rPr>
          <w:sz w:val="22"/>
          <w:szCs w:val="22"/>
        </w:rPr>
        <w:t>10.9</w:t>
      </w:r>
      <w:r w:rsidRPr="00167C8E">
        <w:rPr>
          <w:sz w:val="22"/>
          <w:szCs w:val="22"/>
        </w:rPr>
        <w:fldChar w:fldCharType="end"/>
      </w:r>
      <w:r w:rsidRPr="00167C8E">
        <w:rPr>
          <w:sz w:val="22"/>
          <w:szCs w:val="22"/>
        </w:rPr>
        <w:t>, either Party may refer the matter for determination in accordance with the dispute resolution procedure under clause 25.</w:t>
      </w:r>
      <w:bookmarkEnd w:id="36"/>
    </w:p>
    <w:p w14:paraId="6B4A4AC7" w14:textId="77777777" w:rsidR="00167C8E" w:rsidRPr="00167C8E" w:rsidRDefault="00167C8E" w:rsidP="00167C8E">
      <w:pPr>
        <w:pStyle w:val="BB-DefinitionLegal"/>
        <w:ind w:left="720" w:hanging="720"/>
        <w:rPr>
          <w:sz w:val="22"/>
          <w:szCs w:val="22"/>
        </w:rPr>
      </w:pPr>
      <w:r w:rsidRPr="00167C8E">
        <w:rPr>
          <w:sz w:val="22"/>
          <w:szCs w:val="22"/>
        </w:rPr>
        <w:t>Title and Risk</w:t>
      </w:r>
    </w:p>
    <w:p w14:paraId="1C23B493" w14:textId="77777777" w:rsidR="00167C8E" w:rsidRPr="00167C8E" w:rsidRDefault="00167C8E" w:rsidP="00167C8E">
      <w:pPr>
        <w:pStyle w:val="BB-Level2Legal"/>
        <w:tabs>
          <w:tab w:val="clear" w:pos="7383"/>
        </w:tabs>
        <w:ind w:left="720"/>
        <w:rPr>
          <w:sz w:val="22"/>
          <w:szCs w:val="22"/>
        </w:rPr>
      </w:pPr>
      <w:bookmarkStart w:id="37" w:name="a282248"/>
      <w:r w:rsidRPr="00167C8E">
        <w:rPr>
          <w:sz w:val="22"/>
          <w:szCs w:val="22"/>
        </w:rPr>
        <w:t>The risk in Goods delivered to the Authority shall pass to the Authority on the Delivery of the Goods.</w:t>
      </w:r>
      <w:bookmarkEnd w:id="37"/>
    </w:p>
    <w:p w14:paraId="20D31DAE" w14:textId="77777777" w:rsidR="00167C8E" w:rsidRDefault="00167C8E" w:rsidP="00167C8E">
      <w:pPr>
        <w:pStyle w:val="BB-Level2Legal"/>
        <w:tabs>
          <w:tab w:val="clear" w:pos="7383"/>
        </w:tabs>
        <w:ind w:left="720"/>
        <w:rPr>
          <w:sz w:val="22"/>
          <w:szCs w:val="22"/>
        </w:rPr>
      </w:pPr>
      <w:bookmarkStart w:id="38" w:name="a555429"/>
      <w:r w:rsidRPr="00167C8E">
        <w:rPr>
          <w:sz w:val="22"/>
          <w:szCs w:val="22"/>
        </w:rPr>
        <w:t xml:space="preserve">Title to Goods delivered to the Authority shall pass to the Authority </w:t>
      </w:r>
      <w:bookmarkEnd w:id="38"/>
      <w:r w:rsidRPr="00167C8E">
        <w:rPr>
          <w:sz w:val="22"/>
          <w:szCs w:val="22"/>
        </w:rPr>
        <w:t xml:space="preserve">on the earlier of Delivery or payment of the Goods. Where the property in any of the Goods passes to the Authority before delivery, such Goods shall be clearly identified and </w:t>
      </w:r>
      <w:r w:rsidRPr="00167C8E">
        <w:rPr>
          <w:sz w:val="22"/>
          <w:szCs w:val="22"/>
        </w:rPr>
        <w:lastRenderedPageBreak/>
        <w:t>marked as the property of the Authority or in such manner as the Authority may require.</w:t>
      </w:r>
    </w:p>
    <w:p w14:paraId="5E26717A" w14:textId="77777777" w:rsidR="003F535D" w:rsidRDefault="003F535D" w:rsidP="003F535D">
      <w:pPr>
        <w:pStyle w:val="BB-NormInd2Legal"/>
      </w:pPr>
    </w:p>
    <w:p w14:paraId="03DC4A4A" w14:textId="77777777" w:rsidR="003F535D" w:rsidRDefault="003F535D" w:rsidP="003F535D">
      <w:pPr>
        <w:pStyle w:val="BB-NormInd2Legal"/>
      </w:pPr>
    </w:p>
    <w:p w14:paraId="351A9AC0" w14:textId="77777777" w:rsidR="003F535D" w:rsidRPr="003F535D" w:rsidRDefault="003F535D" w:rsidP="003F535D">
      <w:pPr>
        <w:pStyle w:val="BB-NormInd2Legal"/>
      </w:pPr>
    </w:p>
    <w:p w14:paraId="58AF957C" w14:textId="77777777" w:rsidR="00167C8E" w:rsidRPr="00167C8E" w:rsidRDefault="00167C8E" w:rsidP="00167C8E">
      <w:pPr>
        <w:pStyle w:val="BB-DefinitionLegal"/>
        <w:ind w:left="720" w:hanging="720"/>
        <w:rPr>
          <w:sz w:val="22"/>
          <w:szCs w:val="22"/>
        </w:rPr>
      </w:pPr>
      <w:r w:rsidRPr="00167C8E">
        <w:rPr>
          <w:sz w:val="22"/>
          <w:szCs w:val="22"/>
        </w:rPr>
        <w:t>Indemnity</w:t>
      </w:r>
    </w:p>
    <w:p w14:paraId="630698CD" w14:textId="77777777" w:rsidR="00167C8E" w:rsidRPr="00167C8E" w:rsidRDefault="00167C8E" w:rsidP="00167C8E">
      <w:pPr>
        <w:pStyle w:val="BB-Level2Legal"/>
        <w:tabs>
          <w:tab w:val="clear" w:pos="7383"/>
        </w:tabs>
        <w:ind w:left="720"/>
        <w:rPr>
          <w:sz w:val="22"/>
          <w:szCs w:val="22"/>
        </w:rPr>
      </w:pPr>
      <w:bookmarkStart w:id="39" w:name="a231467"/>
      <w:r w:rsidRPr="00167C8E">
        <w:rPr>
          <w:sz w:val="22"/>
          <w:szCs w:val="22"/>
        </w:rPr>
        <w:t>Notwithstanding any other provision of the Contract, the Contractor shall indemnify the Authority against all Losses suffered or incurred by the Authority arising out of or in connection with:</w:t>
      </w:r>
      <w:bookmarkEnd w:id="39"/>
    </w:p>
    <w:p w14:paraId="0F20D9C0" w14:textId="77777777" w:rsidR="00167C8E" w:rsidRPr="00167C8E" w:rsidRDefault="00167C8E" w:rsidP="00167C8E">
      <w:pPr>
        <w:pStyle w:val="BB-Level3Legal"/>
        <w:tabs>
          <w:tab w:val="clear" w:pos="2160"/>
          <w:tab w:val="num" w:pos="1701"/>
        </w:tabs>
        <w:ind w:left="1701" w:hanging="981"/>
        <w:rPr>
          <w:sz w:val="22"/>
          <w:szCs w:val="22"/>
        </w:rPr>
      </w:pPr>
      <w:bookmarkStart w:id="40" w:name="a385317"/>
      <w:r w:rsidRPr="00167C8E">
        <w:rPr>
          <w:sz w:val="22"/>
          <w:szCs w:val="22"/>
        </w:rPr>
        <w:t>any claim made against the Authority for actual or alleged infringement of a third party's Intellectual Property Rights arising out of, or in connection with, the supply or use of the Goods;</w:t>
      </w:r>
      <w:bookmarkEnd w:id="40"/>
    </w:p>
    <w:p w14:paraId="7A4E5617" w14:textId="77777777" w:rsidR="00167C8E" w:rsidRPr="00167C8E" w:rsidRDefault="00167C8E" w:rsidP="00167C8E">
      <w:pPr>
        <w:pStyle w:val="BB-Level3Legal"/>
        <w:tabs>
          <w:tab w:val="clear" w:pos="2160"/>
          <w:tab w:val="num" w:pos="1701"/>
        </w:tabs>
        <w:ind w:left="1701" w:hanging="981"/>
        <w:rPr>
          <w:sz w:val="22"/>
          <w:szCs w:val="22"/>
        </w:rPr>
      </w:pPr>
      <w:bookmarkStart w:id="41" w:name="a122329"/>
      <w:r w:rsidRPr="00167C8E">
        <w:rPr>
          <w:sz w:val="22"/>
          <w:szCs w:val="22"/>
        </w:rPr>
        <w:t>any liability incurred under the Consumer Protection Act 1987 in respect of the Goods;</w:t>
      </w:r>
    </w:p>
    <w:p w14:paraId="2A49AB2A"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any claim made against the Authority by a third party arising out of, or in connection with, the supply of the Goods, to the extent that such claim arises out of the breach, negligent performance or failure or delay in performance of the Contract by the Contractor, its staff, agents or subcontractors; and</w:t>
      </w:r>
      <w:bookmarkEnd w:id="41"/>
    </w:p>
    <w:p w14:paraId="67383901" w14:textId="77777777" w:rsidR="00167C8E" w:rsidRPr="00167C8E" w:rsidRDefault="00167C8E" w:rsidP="00167C8E">
      <w:pPr>
        <w:pStyle w:val="BB-Level3Legal"/>
        <w:tabs>
          <w:tab w:val="clear" w:pos="2160"/>
          <w:tab w:val="num" w:pos="1701"/>
        </w:tabs>
        <w:ind w:left="1701" w:hanging="981"/>
        <w:rPr>
          <w:sz w:val="22"/>
          <w:szCs w:val="22"/>
        </w:rPr>
      </w:pPr>
      <w:bookmarkStart w:id="42" w:name="a645714"/>
      <w:r w:rsidRPr="00167C8E">
        <w:rPr>
          <w:sz w:val="22"/>
          <w:szCs w:val="22"/>
        </w:rPr>
        <w:t>any claim made against the Authority by a third party for death, personal injury or damage to property arising out of, or in connection with, defective Goods, to the extent that the defect in the Goods is attributable to the acts or omissions of the Contractor, its staff, agents or subcontractors.</w:t>
      </w:r>
      <w:bookmarkEnd w:id="42"/>
    </w:p>
    <w:p w14:paraId="72EFD7E4" w14:textId="77777777" w:rsidR="00167C8E" w:rsidRPr="00167C8E" w:rsidRDefault="00167C8E" w:rsidP="00167C8E">
      <w:pPr>
        <w:pStyle w:val="BB-Level1Legal"/>
        <w:rPr>
          <w:sz w:val="22"/>
          <w:szCs w:val="22"/>
        </w:rPr>
      </w:pPr>
      <w:bookmarkStart w:id="43" w:name="_Toc97128753"/>
      <w:r w:rsidRPr="00167C8E">
        <w:rPr>
          <w:sz w:val="22"/>
          <w:szCs w:val="22"/>
        </w:rPr>
        <w:t>Modifications</w:t>
      </w:r>
      <w:bookmarkEnd w:id="43"/>
      <w:r w:rsidRPr="00167C8E">
        <w:rPr>
          <w:sz w:val="22"/>
          <w:szCs w:val="22"/>
        </w:rPr>
        <w:t xml:space="preserve">  </w:t>
      </w:r>
    </w:p>
    <w:p w14:paraId="763A41AE" w14:textId="77777777" w:rsidR="00167C8E" w:rsidRPr="00167C8E" w:rsidRDefault="00167C8E" w:rsidP="00167C8E">
      <w:pPr>
        <w:pStyle w:val="BB-Level2Legal"/>
        <w:tabs>
          <w:tab w:val="clear" w:pos="7383"/>
        </w:tabs>
        <w:ind w:left="720"/>
        <w:rPr>
          <w:sz w:val="22"/>
          <w:szCs w:val="22"/>
        </w:rPr>
      </w:pPr>
      <w:r w:rsidRPr="00167C8E">
        <w:rPr>
          <w:sz w:val="22"/>
          <w:szCs w:val="22"/>
        </w:rPr>
        <w:t>The Authorised Officer may require the Contractor in writing to:-</w:t>
      </w:r>
    </w:p>
    <w:p w14:paraId="33F6BA2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provide additional services and/or additional goods of a similar nature to the Services and/or Goods;</w:t>
      </w:r>
    </w:p>
    <w:p w14:paraId="1B505372"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increase or decrease the scope of the Services and/or the supply of the Goods or any part of it.</w:t>
      </w:r>
    </w:p>
    <w:p w14:paraId="739DF7C1" w14:textId="77777777" w:rsidR="00167C8E" w:rsidRPr="00167C8E" w:rsidRDefault="00167C8E" w:rsidP="00167C8E">
      <w:pPr>
        <w:pStyle w:val="BB-Level2Legal"/>
        <w:tabs>
          <w:tab w:val="clear" w:pos="7383"/>
        </w:tabs>
        <w:ind w:left="720"/>
        <w:rPr>
          <w:sz w:val="22"/>
          <w:szCs w:val="22"/>
        </w:rPr>
      </w:pPr>
      <w:r w:rsidRPr="00167C8E">
        <w:rPr>
          <w:sz w:val="22"/>
          <w:szCs w:val="22"/>
        </w:rPr>
        <w:t>The valuation of modifications made under this clause shall be calculated by the Authorised Officer as follows:-</w:t>
      </w:r>
    </w:p>
    <w:p w14:paraId="0E36A1E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wherever appropriate the valuation shall be ascertained in accordance with the principles used and the rates and prices contained in the Quotation;</w:t>
      </w:r>
    </w:p>
    <w:p w14:paraId="60EEA97B"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lastRenderedPageBreak/>
        <w:t>if the rates and prices in the Quotation are not relevant to the modification then the ascertainment of the valuation shall be on a fair and reasonable basis agreed by the parties and if agreement is not possible the matter shall be referred for dispute resolution under clause 25.</w:t>
      </w:r>
    </w:p>
    <w:p w14:paraId="3EE8D037" w14:textId="77777777" w:rsidR="00167C8E" w:rsidRPr="00167C8E" w:rsidRDefault="00167C8E" w:rsidP="00167C8E">
      <w:pPr>
        <w:pStyle w:val="BB-Level2Legal"/>
        <w:tabs>
          <w:tab w:val="clear" w:pos="7383"/>
        </w:tabs>
        <w:ind w:left="720"/>
        <w:rPr>
          <w:sz w:val="22"/>
          <w:szCs w:val="22"/>
        </w:rPr>
      </w:pPr>
      <w:r w:rsidRPr="00167C8E">
        <w:rPr>
          <w:sz w:val="22"/>
          <w:szCs w:val="22"/>
        </w:rPr>
        <w:t>Without prejudice to the other relevant provisions of the Contract the Authority may at any time(s) during the Contract Period request a variation in the Services and/or the supply of the Goods (in this clause ‘a variation’).  Such request may be by reason of a Change in Law, changes in operational requirements or for any other reason.</w:t>
      </w:r>
    </w:p>
    <w:p w14:paraId="0488A37A" w14:textId="77777777" w:rsidR="00167C8E" w:rsidRPr="00167C8E" w:rsidRDefault="00167C8E" w:rsidP="00167C8E">
      <w:pPr>
        <w:pStyle w:val="BB-Level2Legal"/>
        <w:tabs>
          <w:tab w:val="clear" w:pos="7383"/>
        </w:tabs>
        <w:ind w:left="720"/>
        <w:rPr>
          <w:sz w:val="22"/>
          <w:szCs w:val="22"/>
        </w:rPr>
      </w:pPr>
      <w:r w:rsidRPr="00167C8E">
        <w:rPr>
          <w:sz w:val="22"/>
          <w:szCs w:val="22"/>
        </w:rPr>
        <w:t>The Authority may request the variation by serving a notice (in this clause ‘a variation notice’) on the Contractor identifying the proposed variation and all relevant details of it including, but without limitation, its effect, timing and proposed cost.</w:t>
      </w:r>
    </w:p>
    <w:p w14:paraId="08F43C77"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reply to the variation notice within five (5) Working Days.</w:t>
      </w:r>
    </w:p>
    <w:p w14:paraId="1CC05D1A"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If the Contractor accepts the variation notice then: </w:t>
      </w:r>
    </w:p>
    <w:p w14:paraId="1AC066F2"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variation shall be effected at such time as may be agreed.</w:t>
      </w:r>
    </w:p>
    <w:p w14:paraId="623A03B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costs associated with the variation shall be agreed between the Parties or, in the absence of agreement, may be referred to dispute resolution under clause 25.</w:t>
      </w:r>
    </w:p>
    <w:p w14:paraId="66AE61D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Notwithstanding that the cost of the variation shall not have been agreed, the variation shall be implemented by the Contractor. </w:t>
      </w:r>
    </w:p>
    <w:p w14:paraId="4AEC82CB" w14:textId="77777777" w:rsidR="00167C8E" w:rsidRPr="00167C8E" w:rsidRDefault="00167C8E" w:rsidP="00167C8E">
      <w:pPr>
        <w:pStyle w:val="BB-Level2Legal"/>
        <w:tabs>
          <w:tab w:val="clear" w:pos="7383"/>
        </w:tabs>
        <w:ind w:left="720"/>
        <w:rPr>
          <w:sz w:val="22"/>
          <w:szCs w:val="22"/>
        </w:rPr>
      </w:pPr>
      <w:r w:rsidRPr="00167C8E">
        <w:rPr>
          <w:sz w:val="22"/>
          <w:szCs w:val="22"/>
        </w:rPr>
        <w:t>If either: -</w:t>
      </w:r>
    </w:p>
    <w:p w14:paraId="6E62921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matter in the previous sub-clause is not agreed within twenty eight (28) days of it first having arisen; or</w:t>
      </w:r>
    </w:p>
    <w:p w14:paraId="568B6F3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The Contractor refuses to accept the proposal in the variation notice then either Party may refer the matter to dispute resolution. </w:t>
      </w:r>
    </w:p>
    <w:p w14:paraId="3E36A2B7" w14:textId="009B3D95" w:rsidR="00167C8E" w:rsidRPr="00167C8E" w:rsidRDefault="00167C8E" w:rsidP="00167C8E">
      <w:pPr>
        <w:pStyle w:val="BB-Level1Legal"/>
        <w:rPr>
          <w:sz w:val="22"/>
          <w:szCs w:val="22"/>
        </w:rPr>
      </w:pPr>
      <w:bookmarkStart w:id="44" w:name="_Toc97128754"/>
      <w:r w:rsidRPr="00167C8E">
        <w:rPr>
          <w:sz w:val="22"/>
          <w:szCs w:val="22"/>
        </w:rPr>
        <w:t>Intellectual Property</w:t>
      </w:r>
      <w:bookmarkEnd w:id="44"/>
    </w:p>
    <w:p w14:paraId="510D2B7C" w14:textId="77777777" w:rsidR="00167C8E" w:rsidRPr="00167C8E" w:rsidRDefault="00167C8E" w:rsidP="00167C8E">
      <w:pPr>
        <w:pStyle w:val="BB-Level2Legal"/>
        <w:tabs>
          <w:tab w:val="clear" w:pos="7383"/>
        </w:tabs>
        <w:ind w:left="720"/>
        <w:rPr>
          <w:b/>
          <w:sz w:val="22"/>
          <w:szCs w:val="22"/>
        </w:rPr>
      </w:pPr>
      <w:bookmarkStart w:id="45" w:name="_Toc448479968"/>
      <w:bookmarkStart w:id="46" w:name="_Toc448480712"/>
      <w:r w:rsidRPr="00167C8E">
        <w:rPr>
          <w:sz w:val="22"/>
          <w:szCs w:val="22"/>
        </w:rPr>
        <w:t>All Intellectual Property Rights in any materials provided by the Authority to the Contractor for the purposes of the Contract shall remain the property of the Authority but the Authority hereby grants the Contractor a royalty-free, non-exclusive and non-transferable licence to use such materials as required until termination or expiry of the Contract for the sole purpose of enabling the Contractor to perform its obligations under the Contract.</w:t>
      </w:r>
      <w:bookmarkEnd w:id="45"/>
      <w:bookmarkEnd w:id="46"/>
    </w:p>
    <w:p w14:paraId="014A0832" w14:textId="77777777" w:rsidR="00167C8E" w:rsidRPr="00167C8E" w:rsidRDefault="00167C8E" w:rsidP="00167C8E">
      <w:pPr>
        <w:pStyle w:val="BB-Level2Legal"/>
        <w:tabs>
          <w:tab w:val="clear" w:pos="7383"/>
        </w:tabs>
        <w:ind w:left="720"/>
        <w:rPr>
          <w:b/>
          <w:sz w:val="22"/>
          <w:szCs w:val="22"/>
        </w:rPr>
      </w:pPr>
      <w:bookmarkStart w:id="47" w:name="_Hlk190354910"/>
      <w:bookmarkStart w:id="48" w:name="_Toc448479969"/>
      <w:bookmarkStart w:id="49" w:name="_Toc448480713"/>
      <w:r w:rsidRPr="00167C8E">
        <w:rPr>
          <w:sz w:val="22"/>
          <w:szCs w:val="22"/>
        </w:rPr>
        <w:t xml:space="preserve">All Intellectual Property Rights in any materials (including the Deliverables) created or developed by the Contractor exclusively pursuant to the Contract or exclusively for the purposes of delivering the Services and/or the supply of the Goods under the Contract shall vest in the Authority </w:t>
      </w:r>
      <w:bookmarkEnd w:id="47"/>
      <w:r w:rsidRPr="00167C8E">
        <w:rPr>
          <w:sz w:val="22"/>
          <w:szCs w:val="22"/>
        </w:rPr>
        <w:t xml:space="preserve">and the Authority grants to the Contractor </w:t>
      </w:r>
      <w:r w:rsidRPr="00167C8E">
        <w:rPr>
          <w:sz w:val="22"/>
          <w:szCs w:val="22"/>
        </w:rPr>
        <w:lastRenderedPageBreak/>
        <w:t>a royalty-free, irrevocable, non-exclusive licence (without a right to sub-licence) to use all Intellectual Property Rights falling within this clause 12.2 solely for the purpose of the provision of the Services and/or the supply of the Goods to the Authority.  If, and to the extent, that any Intellectual Property Rights falling within this clause 12.2 vest in the Contractor by operation of Law, the Contractor hereby assigns to the Authority by way of a present assignment of future rights that shall take place immediately on the coming into existence of any such Intellectual Property Rights all its Intellectual Property Rights in such materials (with full title guarantee and free from all third party rights).</w:t>
      </w:r>
    </w:p>
    <w:p w14:paraId="102918F8" w14:textId="77777777" w:rsidR="00167C8E" w:rsidRPr="00167C8E" w:rsidRDefault="00167C8E" w:rsidP="00167C8E">
      <w:pPr>
        <w:pStyle w:val="BB-Level2Legal"/>
        <w:tabs>
          <w:tab w:val="clear" w:pos="7383"/>
        </w:tabs>
        <w:ind w:left="720"/>
        <w:rPr>
          <w:b/>
          <w:sz w:val="22"/>
          <w:szCs w:val="22"/>
        </w:rPr>
      </w:pPr>
      <w:r w:rsidRPr="00167C8E">
        <w:rPr>
          <w:sz w:val="22"/>
          <w:szCs w:val="22"/>
        </w:rPr>
        <w:t>All Intellectual Property Rights in any materials (including the Deliverables) created or developed by the Contractor and not falling within clause 12.2 shall vest in the Contractor.  If, and to the extent, that any Intellectual Property Rights in such materials vest in the Authority by operation of Law, the Authority hereby assigns to the Contractor by way of a present assignment of future rights that shall take place immediately on the coming into existence of any such Intellectual Property Rights all its Intellectual Property Rights in such materials (with full title guarantee and free from all third party rights).</w:t>
      </w:r>
      <w:bookmarkEnd w:id="48"/>
      <w:bookmarkEnd w:id="49"/>
    </w:p>
    <w:p w14:paraId="13AF9B6B" w14:textId="77777777" w:rsidR="00167C8E" w:rsidRPr="00167C8E" w:rsidRDefault="00167C8E" w:rsidP="00167C8E">
      <w:pPr>
        <w:pStyle w:val="BB-Level2Legal"/>
        <w:tabs>
          <w:tab w:val="clear" w:pos="7383"/>
        </w:tabs>
        <w:ind w:left="720"/>
        <w:rPr>
          <w:b/>
          <w:sz w:val="22"/>
          <w:szCs w:val="22"/>
        </w:rPr>
      </w:pPr>
      <w:bookmarkStart w:id="50" w:name="_Toc448479970"/>
      <w:bookmarkStart w:id="51" w:name="_Toc448480714"/>
      <w:bookmarkStart w:id="52" w:name="_Ref335833704"/>
      <w:r w:rsidRPr="00167C8E">
        <w:rPr>
          <w:sz w:val="22"/>
          <w:szCs w:val="22"/>
        </w:rPr>
        <w:t>In respect of Intellectual Property Rights other than those falling within clause 12.2 and including any third party Intellectual Property Rights that the Contractor licences for the purposes of the Services and/or the Goods, the Contractor hereby grants the Authority:</w:t>
      </w:r>
      <w:bookmarkEnd w:id="50"/>
      <w:bookmarkEnd w:id="51"/>
    </w:p>
    <w:p w14:paraId="52EA152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perpetual, royalty-free, irrevocable, non-exclusive licence (with a right to sub-license including to the Secretary of State for Environment, Food and Rural Affairs) to use all Intellectual Property Rights in the materials (and Deliverables) created or developed pursuant to the Contract and any Intellectual Property Rights arising as a result of the provision of the Services</w:t>
      </w:r>
      <w:bookmarkEnd w:id="52"/>
      <w:r w:rsidRPr="00167C8E">
        <w:rPr>
          <w:sz w:val="22"/>
          <w:szCs w:val="22"/>
        </w:rPr>
        <w:t xml:space="preserve"> and/or the supply of the Goods (that do not otherwise fall within clause 12.2); and</w:t>
      </w:r>
    </w:p>
    <w:p w14:paraId="7939462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perpetual, royalty-free, irrevocable and non-exclusive licence (with a right to sub-license) to use:</w:t>
      </w:r>
    </w:p>
    <w:p w14:paraId="25442586" w14:textId="77777777" w:rsidR="00167C8E" w:rsidRPr="00167C8E" w:rsidRDefault="00167C8E" w:rsidP="00167C8E">
      <w:pPr>
        <w:pStyle w:val="BB-Level5Legal"/>
        <w:tabs>
          <w:tab w:val="clear" w:pos="3960"/>
          <w:tab w:val="num" w:pos="2835"/>
        </w:tabs>
        <w:ind w:left="2835" w:hanging="567"/>
        <w:rPr>
          <w:sz w:val="22"/>
          <w:szCs w:val="22"/>
        </w:rPr>
      </w:pPr>
      <w:r w:rsidRPr="00167C8E">
        <w:rPr>
          <w:sz w:val="22"/>
          <w:szCs w:val="22"/>
        </w:rPr>
        <w:t>any Intellectual Property Rights vested in or licensed to the Contractor on the Commencement Date in respect of the Services and/or the Goods; and</w:t>
      </w:r>
    </w:p>
    <w:p w14:paraId="42604EBC" w14:textId="77777777" w:rsidR="00167C8E" w:rsidRPr="00167C8E" w:rsidRDefault="00167C8E" w:rsidP="00167C8E">
      <w:pPr>
        <w:pStyle w:val="BB-Level5Legal"/>
        <w:tabs>
          <w:tab w:val="clear" w:pos="3960"/>
          <w:tab w:val="num" w:pos="2835"/>
        </w:tabs>
        <w:ind w:left="2835" w:hanging="567"/>
        <w:rPr>
          <w:sz w:val="22"/>
          <w:szCs w:val="22"/>
        </w:rPr>
      </w:pPr>
      <w:r w:rsidRPr="00167C8E">
        <w:rPr>
          <w:sz w:val="22"/>
          <w:szCs w:val="22"/>
        </w:rPr>
        <w:t>any Intellectual Property Rights created during the Contract Period but which are neither created or developed pursuant to the Contract nor arise as a result of the provision of the Services and/or the supply of the Goods,</w:t>
      </w:r>
    </w:p>
    <w:p w14:paraId="03B95FF6" w14:textId="77777777" w:rsidR="00167C8E" w:rsidRPr="00167C8E" w:rsidRDefault="00167C8E" w:rsidP="00167C8E">
      <w:pPr>
        <w:pStyle w:val="BB-Level2Legal"/>
        <w:numPr>
          <w:ilvl w:val="0"/>
          <w:numId w:val="0"/>
        </w:numPr>
        <w:ind w:left="720"/>
        <w:rPr>
          <w:sz w:val="22"/>
          <w:szCs w:val="22"/>
        </w:rPr>
      </w:pPr>
      <w:r w:rsidRPr="00167C8E">
        <w:rPr>
          <w:sz w:val="22"/>
          <w:szCs w:val="22"/>
        </w:rPr>
        <w:t>including any modifications to or derivative versions of any such Intellectual Property Rights, which the Authority reasonably requires in order to exercise its rights and take the benefit of the Contract including the Services provided and/or Goods supplied.</w:t>
      </w:r>
      <w:bookmarkStart w:id="53" w:name="_Ref359607763"/>
      <w:bookmarkStart w:id="54" w:name="_Toc448479971"/>
      <w:bookmarkStart w:id="55" w:name="_Toc448480715"/>
    </w:p>
    <w:p w14:paraId="79A315CA" w14:textId="77777777" w:rsidR="00167C8E" w:rsidRPr="00167C8E" w:rsidRDefault="00167C8E" w:rsidP="00167C8E">
      <w:pPr>
        <w:pStyle w:val="BB-Level2Legal"/>
        <w:tabs>
          <w:tab w:val="clear" w:pos="7383"/>
        </w:tabs>
        <w:ind w:left="720"/>
        <w:rPr>
          <w:b/>
          <w:sz w:val="22"/>
          <w:szCs w:val="22"/>
        </w:rPr>
      </w:pPr>
      <w:r w:rsidRPr="00167C8E">
        <w:rPr>
          <w:sz w:val="22"/>
          <w:szCs w:val="22"/>
        </w:rPr>
        <w:t xml:space="preserve">The Contractor shall indemnify, and keep indemnified, the Authority in full against all Losses awarded against or incurred or paid by the Authority as a result of or in </w:t>
      </w:r>
      <w:r w:rsidRPr="00167C8E">
        <w:rPr>
          <w:sz w:val="22"/>
          <w:szCs w:val="22"/>
        </w:rPr>
        <w:lastRenderedPageBreak/>
        <w:t>connection with any claim made against the Authority for actual or alleged infringement of a third party’s Intellectual Property Rights arising out of, or in connection with, the supply or use of the Services and/or the Goods.</w:t>
      </w:r>
      <w:bookmarkEnd w:id="53"/>
      <w:bookmarkEnd w:id="54"/>
      <w:bookmarkEnd w:id="55"/>
      <w:r w:rsidRPr="00167C8E">
        <w:rPr>
          <w:sz w:val="22"/>
          <w:szCs w:val="22"/>
        </w:rPr>
        <w:t xml:space="preserve"> </w:t>
      </w:r>
    </w:p>
    <w:p w14:paraId="0087D3C8" w14:textId="77777777" w:rsidR="00167C8E" w:rsidRPr="00167C8E" w:rsidRDefault="00167C8E" w:rsidP="00167C8E">
      <w:pPr>
        <w:pStyle w:val="BB-Level1Legal"/>
        <w:rPr>
          <w:sz w:val="22"/>
          <w:szCs w:val="22"/>
        </w:rPr>
      </w:pPr>
      <w:bookmarkStart w:id="56" w:name="_Toc97128755"/>
      <w:r w:rsidRPr="00167C8E">
        <w:rPr>
          <w:sz w:val="22"/>
          <w:szCs w:val="22"/>
        </w:rPr>
        <w:t>Statutory Requirements</w:t>
      </w:r>
      <w:bookmarkEnd w:id="56"/>
    </w:p>
    <w:p w14:paraId="75D45A9F" w14:textId="77777777" w:rsidR="00167C8E" w:rsidRPr="00167C8E" w:rsidRDefault="00167C8E" w:rsidP="00167C8E">
      <w:pPr>
        <w:pStyle w:val="BB-Level2Legal"/>
        <w:numPr>
          <w:ilvl w:val="0"/>
          <w:numId w:val="0"/>
        </w:numPr>
        <w:ind w:left="720"/>
        <w:rPr>
          <w:sz w:val="22"/>
          <w:szCs w:val="22"/>
        </w:rPr>
      </w:pPr>
      <w:r w:rsidRPr="00167C8E">
        <w:rPr>
          <w:sz w:val="22"/>
          <w:szCs w:val="22"/>
        </w:rPr>
        <w:t>Health and Safety</w:t>
      </w:r>
    </w:p>
    <w:p w14:paraId="6EA58417" w14:textId="19035492"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comply with the requirements of the Health and Safety at Work Act 1974 so far as they apply to the provision of the Services and/or the supply of the Goods and throughout the Contract Period the Contractor shall have in place a health and safety policy which complies with all statutory requirements, and shall provide a copy of such policy to the Authority on request. The Contractor shall notify the Authority immediately in the event of any incident occurring in the performance of its obligations under the Contract where that incident causes any personal injury or damage to property which could give rise to personal injury. </w:t>
      </w:r>
    </w:p>
    <w:p w14:paraId="5EC9552C" w14:textId="77777777" w:rsidR="00167C8E" w:rsidRPr="00167C8E" w:rsidRDefault="00167C8E" w:rsidP="00167C8E">
      <w:pPr>
        <w:pStyle w:val="BB-Level2Legal"/>
        <w:numPr>
          <w:ilvl w:val="0"/>
          <w:numId w:val="0"/>
        </w:numPr>
        <w:ind w:left="720"/>
        <w:rPr>
          <w:sz w:val="22"/>
          <w:szCs w:val="22"/>
        </w:rPr>
      </w:pPr>
      <w:r w:rsidRPr="00167C8E">
        <w:rPr>
          <w:sz w:val="22"/>
          <w:szCs w:val="22"/>
        </w:rPr>
        <w:t>Data Protection</w:t>
      </w:r>
    </w:p>
    <w:p w14:paraId="6CD56BB2" w14:textId="6C4A1953" w:rsidR="00167C8E" w:rsidRPr="00167C8E" w:rsidRDefault="00167C8E" w:rsidP="00167C8E">
      <w:pPr>
        <w:pStyle w:val="BB-Level2Legal"/>
        <w:tabs>
          <w:tab w:val="clear" w:pos="7383"/>
        </w:tabs>
        <w:ind w:left="720"/>
        <w:rPr>
          <w:sz w:val="22"/>
          <w:szCs w:val="22"/>
        </w:rPr>
      </w:pPr>
      <w:r w:rsidRPr="00167C8E">
        <w:rPr>
          <w:sz w:val="22"/>
          <w:szCs w:val="22"/>
        </w:rPr>
        <w:t>Each of the Parties undertakes to comply with their obligations under the Data Protection Legislation.</w:t>
      </w:r>
    </w:p>
    <w:p w14:paraId="52918F63" w14:textId="77777777" w:rsidR="00167C8E" w:rsidRPr="00167C8E" w:rsidRDefault="00167C8E" w:rsidP="00167C8E">
      <w:pPr>
        <w:pStyle w:val="BB-Level2Legal"/>
        <w:numPr>
          <w:ilvl w:val="0"/>
          <w:numId w:val="0"/>
        </w:numPr>
        <w:ind w:left="720"/>
        <w:rPr>
          <w:sz w:val="22"/>
          <w:szCs w:val="22"/>
        </w:rPr>
      </w:pPr>
      <w:r w:rsidRPr="00167C8E">
        <w:rPr>
          <w:sz w:val="22"/>
          <w:szCs w:val="22"/>
        </w:rPr>
        <w:t>Access to information</w:t>
      </w:r>
    </w:p>
    <w:p w14:paraId="3536AF65"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acknowledges that the Authority is subject to the provisions of the Freedom of Information Act 2000 and the Environmental Information Regulations 2004.  </w:t>
      </w:r>
    </w:p>
    <w:p w14:paraId="0DF374C9"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Where the Authority receives a request for information under the Freedom of Information Act 2000 or the Environmental Information Regulations 2004, the Contractor shall on request take all reasonable steps to assist the Authority (within such timescales as the Authority may request) in complying with the request in accordance with such legislation.  </w:t>
      </w:r>
    </w:p>
    <w:p w14:paraId="4FD3F43F" w14:textId="77777777" w:rsidR="00167C8E" w:rsidRPr="00167C8E" w:rsidRDefault="00167C8E" w:rsidP="00167C8E">
      <w:pPr>
        <w:pStyle w:val="BB-Level2Legal"/>
        <w:tabs>
          <w:tab w:val="clear" w:pos="7383"/>
        </w:tabs>
        <w:ind w:left="720"/>
        <w:rPr>
          <w:sz w:val="22"/>
          <w:szCs w:val="22"/>
        </w:rPr>
      </w:pPr>
      <w:r w:rsidRPr="00167C8E">
        <w:rPr>
          <w:sz w:val="22"/>
          <w:szCs w:val="22"/>
        </w:rPr>
        <w:t>The Contractor acknowledges that the Authority may be required under the Freedom of Information Act 2000 and the Environmental Information Regulations 2004 to disclose Information (including commercially sensitive information) without consulting or obtaining consent from the Contractor. The Authority shall take reasonable steps to notify the Contractor of a request for information (in accordance with the Cabinet Office's Freedom of Information Code of Practice issued under section 45 of the Freedom of Information Act 2000) to the extent that it is permissible and reasonably practical for it to do so but (notwithstanding any other provision in the Contract) the Authority shall be responsible for determining in its absolute discretion whether any information is exempt from disclosure in accordance with the Freedom of Information Act 2000 and/or the Environmental Information Regulations 2004.</w:t>
      </w:r>
    </w:p>
    <w:p w14:paraId="114DFBB1"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not respond directly to a request for information unless authorised in writing to do so by the Authority.  Where the Contractor receives a request for information under the Freedom of Information Act 2000 or the </w:t>
      </w:r>
      <w:r w:rsidRPr="00167C8E">
        <w:rPr>
          <w:sz w:val="22"/>
          <w:szCs w:val="22"/>
        </w:rPr>
        <w:lastRenderedPageBreak/>
        <w:t>Environmental Information Regulations 2004, then the Contractor shall forward such a request to the Authority within two Working Days of receipt.</w:t>
      </w:r>
    </w:p>
    <w:p w14:paraId="77BD70DE" w14:textId="77777777" w:rsidR="00167C8E" w:rsidRPr="00167C8E" w:rsidRDefault="00167C8E" w:rsidP="00167C8E">
      <w:pPr>
        <w:pStyle w:val="BB-Level2Legal"/>
        <w:tabs>
          <w:tab w:val="clear" w:pos="7383"/>
        </w:tabs>
        <w:ind w:left="720"/>
        <w:rPr>
          <w:sz w:val="22"/>
          <w:szCs w:val="22"/>
        </w:rPr>
      </w:pPr>
      <w:r w:rsidRPr="00167C8E">
        <w:rPr>
          <w:sz w:val="22"/>
          <w:szCs w:val="22"/>
        </w:rPr>
        <w:t>Notwithstanding any other term of the Contract, the Contractor consents to the publication of the Contract in its entirety (including variations), subject only to the redaction of information that is exempt from disclosure in accordance with the provisions of the Freedom of Information Act 2000 and/or the Environmental Information Regulations 2004 and/or Data Protection Legislation.</w:t>
      </w:r>
    </w:p>
    <w:p w14:paraId="399FDE00" w14:textId="77777777" w:rsidR="00167C8E" w:rsidRPr="00167C8E" w:rsidRDefault="00167C8E" w:rsidP="00167C8E">
      <w:pPr>
        <w:pStyle w:val="BB-Level2Legal"/>
        <w:tabs>
          <w:tab w:val="clear" w:pos="7383"/>
        </w:tabs>
        <w:ind w:left="720"/>
        <w:rPr>
          <w:sz w:val="22"/>
          <w:szCs w:val="22"/>
        </w:rPr>
      </w:pPr>
      <w:r w:rsidRPr="00167C8E">
        <w:rPr>
          <w:sz w:val="22"/>
          <w:szCs w:val="22"/>
        </w:rPr>
        <w:t>The Contractor acknowledges that the Authority is subject to the requirements of the Local Government Transparency Code 2015 (and any successor or replacement) and agrees that the Authority may disclose any information relating to the Services, the Goods and/or the Contract as may be required by that code.</w:t>
      </w:r>
    </w:p>
    <w:p w14:paraId="45146876" w14:textId="77777777" w:rsidR="00167C8E" w:rsidRPr="00167C8E" w:rsidRDefault="00167C8E" w:rsidP="00167C8E">
      <w:pPr>
        <w:pStyle w:val="BB-Level2Legal"/>
        <w:tabs>
          <w:tab w:val="clear" w:pos="7383"/>
        </w:tabs>
        <w:ind w:left="720"/>
        <w:rPr>
          <w:sz w:val="22"/>
          <w:szCs w:val="22"/>
        </w:rPr>
      </w:pPr>
      <w:r w:rsidRPr="00167C8E">
        <w:rPr>
          <w:sz w:val="22"/>
          <w:szCs w:val="22"/>
        </w:rPr>
        <w:t>The obligations set out in clauses 13.2 to 13.8 shall remain in force notwithstanding the expiry or termination of the Contract.</w:t>
      </w:r>
    </w:p>
    <w:p w14:paraId="3AF85521" w14:textId="77777777" w:rsidR="00167C8E" w:rsidRPr="00167C8E" w:rsidRDefault="00167C8E" w:rsidP="00167C8E">
      <w:pPr>
        <w:pStyle w:val="BB-Level2Legal"/>
        <w:numPr>
          <w:ilvl w:val="0"/>
          <w:numId w:val="0"/>
        </w:numPr>
        <w:ind w:left="720"/>
        <w:rPr>
          <w:sz w:val="22"/>
          <w:szCs w:val="22"/>
        </w:rPr>
      </w:pPr>
      <w:r w:rsidRPr="00167C8E">
        <w:rPr>
          <w:sz w:val="22"/>
          <w:szCs w:val="22"/>
        </w:rPr>
        <w:t>Human Rights Act and Other Legislation</w:t>
      </w:r>
      <w:r w:rsidRPr="00167C8E">
        <w:rPr>
          <w:sz w:val="22"/>
          <w:szCs w:val="22"/>
        </w:rPr>
        <w:tab/>
      </w:r>
    </w:p>
    <w:p w14:paraId="63E699CB"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comply with all other relevant Laws relating to the Services including (but without limitation) the Human Rights Act 1998.  For the avoidance of doubt, it should be noted that as the Services comprise a function of a public nature the Contractor constitutes a public authority within the meaning of Section 6(3) of the Act.</w:t>
      </w:r>
    </w:p>
    <w:p w14:paraId="20A6F38A" w14:textId="77777777" w:rsidR="00167C8E" w:rsidRPr="00167C8E" w:rsidRDefault="00167C8E" w:rsidP="00167C8E">
      <w:pPr>
        <w:pStyle w:val="BB-NormInd2Legal"/>
        <w:rPr>
          <w:sz w:val="22"/>
          <w:szCs w:val="22"/>
        </w:rPr>
      </w:pPr>
      <w:r w:rsidRPr="00167C8E">
        <w:rPr>
          <w:sz w:val="22"/>
          <w:szCs w:val="22"/>
        </w:rPr>
        <w:t>New Legislation</w:t>
      </w:r>
    </w:p>
    <w:p w14:paraId="3FD9B319" w14:textId="77777777" w:rsidR="00167C8E" w:rsidRPr="00167C8E" w:rsidRDefault="00167C8E" w:rsidP="00167C8E">
      <w:pPr>
        <w:pStyle w:val="BB-Level2Legal"/>
        <w:tabs>
          <w:tab w:val="clear" w:pos="7383"/>
        </w:tabs>
        <w:ind w:left="720"/>
        <w:rPr>
          <w:sz w:val="22"/>
          <w:szCs w:val="22"/>
        </w:rPr>
      </w:pPr>
      <w:r w:rsidRPr="00167C8E">
        <w:rPr>
          <w:sz w:val="22"/>
          <w:szCs w:val="22"/>
        </w:rPr>
        <w:t>Without prejudice to the above clauses, where a Change in Law is enacted during the Contract Period which has the effect of changing the manner in which the Services or any part of it is to be provided and/or the Goods are supplied the Contractor shall ensure that:</w:t>
      </w:r>
    </w:p>
    <w:p w14:paraId="1DB8A83E"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Authorised Officer is informed of the nature and effect of such Change in Law and the changes necessitated by it in the Services and/or the Goods;</w:t>
      </w:r>
    </w:p>
    <w:p w14:paraId="501B040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Services and/or the Goods are provided in accordance with such Change in Law without any variation to the Contract Charges.  For the avoidance of doubt, a Change in Law does not result in a right of the Contractor to change in the Contract Charges.</w:t>
      </w:r>
    </w:p>
    <w:p w14:paraId="37774309" w14:textId="77777777" w:rsidR="00167C8E" w:rsidRPr="00167C8E" w:rsidRDefault="00167C8E" w:rsidP="00167C8E">
      <w:pPr>
        <w:pStyle w:val="BB-NormInd2Legal"/>
        <w:rPr>
          <w:sz w:val="22"/>
          <w:szCs w:val="22"/>
        </w:rPr>
      </w:pPr>
      <w:r w:rsidRPr="00167C8E">
        <w:rPr>
          <w:sz w:val="22"/>
          <w:szCs w:val="22"/>
        </w:rPr>
        <w:t>Rights of Third Parties</w:t>
      </w:r>
    </w:p>
    <w:p w14:paraId="755381B7" w14:textId="77777777" w:rsidR="00167C8E" w:rsidRDefault="00167C8E" w:rsidP="00167C8E">
      <w:pPr>
        <w:pStyle w:val="BB-Level2Legal"/>
        <w:tabs>
          <w:tab w:val="clear" w:pos="7383"/>
        </w:tabs>
        <w:ind w:left="720"/>
        <w:rPr>
          <w:sz w:val="22"/>
          <w:szCs w:val="22"/>
        </w:rPr>
      </w:pPr>
      <w:r w:rsidRPr="00167C8E">
        <w:rPr>
          <w:sz w:val="22"/>
          <w:szCs w:val="22"/>
        </w:rPr>
        <w:t>A person who is not a party to the Contract has no right under the Contracts (Rights of Third Parties) Act 1999 to enforce or to enjoy the benefit of any term of the Contract.</w:t>
      </w:r>
    </w:p>
    <w:p w14:paraId="1FA43455" w14:textId="77777777" w:rsidR="003F535D" w:rsidRPr="003F535D" w:rsidRDefault="003F535D" w:rsidP="003F535D">
      <w:pPr>
        <w:pStyle w:val="BB-NormInd2Legal"/>
      </w:pPr>
    </w:p>
    <w:p w14:paraId="79785540" w14:textId="77777777" w:rsidR="00167C8E" w:rsidRPr="00167C8E" w:rsidRDefault="00167C8E" w:rsidP="00167C8E">
      <w:pPr>
        <w:pStyle w:val="BB-NormInd2Legal"/>
        <w:rPr>
          <w:sz w:val="22"/>
          <w:szCs w:val="22"/>
        </w:rPr>
      </w:pPr>
      <w:r w:rsidRPr="00167C8E">
        <w:rPr>
          <w:sz w:val="22"/>
          <w:szCs w:val="22"/>
        </w:rPr>
        <w:t>Equality and Diversity</w:t>
      </w:r>
    </w:p>
    <w:p w14:paraId="186B772E"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w:t>
      </w:r>
    </w:p>
    <w:p w14:paraId="6DC7EE29"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lastRenderedPageBreak/>
        <w:t>perform its obligation under the Contract (including those in relation to the Services and/or the supply of the Goods) in accordance with:</w:t>
      </w:r>
    </w:p>
    <w:p w14:paraId="2A087B8E" w14:textId="77777777" w:rsidR="00167C8E" w:rsidRPr="00167C8E" w:rsidRDefault="00167C8E" w:rsidP="00167C8E">
      <w:pPr>
        <w:pStyle w:val="BB-Level4Legal"/>
        <w:tabs>
          <w:tab w:val="clear" w:pos="2880"/>
          <w:tab w:val="num" w:pos="2268"/>
        </w:tabs>
        <w:ind w:left="2268" w:hanging="567"/>
        <w:rPr>
          <w:sz w:val="22"/>
          <w:szCs w:val="22"/>
        </w:rPr>
      </w:pPr>
      <w:r w:rsidRPr="00167C8E">
        <w:rPr>
          <w:sz w:val="22"/>
          <w:szCs w:val="22"/>
        </w:rPr>
        <w:t>All applicable equality Law;</w:t>
      </w:r>
    </w:p>
    <w:p w14:paraId="0BF86447" w14:textId="77777777" w:rsidR="00167C8E" w:rsidRPr="00167C8E" w:rsidRDefault="00167C8E" w:rsidP="00167C8E">
      <w:pPr>
        <w:pStyle w:val="BB-Level4Legal"/>
        <w:tabs>
          <w:tab w:val="clear" w:pos="2880"/>
          <w:tab w:val="num" w:pos="2268"/>
        </w:tabs>
        <w:ind w:left="2268" w:hanging="567"/>
        <w:rPr>
          <w:sz w:val="22"/>
          <w:szCs w:val="22"/>
        </w:rPr>
      </w:pPr>
      <w:r w:rsidRPr="00167C8E">
        <w:rPr>
          <w:sz w:val="22"/>
          <w:szCs w:val="22"/>
        </w:rPr>
        <w:t>Any other requirements and instructions which the Authority reasonably imposes in connection with any equality obligations imposed on the Authority at any time under applicable equality Law;  and</w:t>
      </w:r>
    </w:p>
    <w:p w14:paraId="532BB981"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take all necessary steps, and inform the Authority of the steps taken, to prevent unlawful discrimination designated as such by any court or tribunal, or the Equality &amp; Human Rights Commission.</w:t>
      </w:r>
    </w:p>
    <w:p w14:paraId="4F786F2A" w14:textId="77777777" w:rsidR="00167C8E" w:rsidRPr="00167C8E" w:rsidRDefault="00167C8E" w:rsidP="00167C8E">
      <w:pPr>
        <w:pStyle w:val="BB-NormInd2Legal"/>
        <w:rPr>
          <w:sz w:val="22"/>
          <w:szCs w:val="22"/>
        </w:rPr>
      </w:pPr>
      <w:r w:rsidRPr="00167C8E">
        <w:rPr>
          <w:sz w:val="22"/>
          <w:szCs w:val="22"/>
        </w:rPr>
        <w:t>Confidentiality</w:t>
      </w:r>
    </w:p>
    <w:p w14:paraId="5A4D8E46"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keep confidential all information obtained from the Authority or through its provision of the Services and/or the supply of the Goods (which shall be deemed to be Confidential Information).</w:t>
      </w:r>
    </w:p>
    <w:p w14:paraId="6C580279" w14:textId="77777777" w:rsidR="00167C8E" w:rsidRPr="00167C8E" w:rsidRDefault="00167C8E" w:rsidP="00167C8E">
      <w:pPr>
        <w:pStyle w:val="BB-Level2Legal"/>
        <w:tabs>
          <w:tab w:val="clear" w:pos="7383"/>
        </w:tabs>
        <w:ind w:left="720"/>
        <w:rPr>
          <w:sz w:val="22"/>
          <w:szCs w:val="22"/>
        </w:rPr>
      </w:pPr>
      <w:r w:rsidRPr="00167C8E">
        <w:rPr>
          <w:sz w:val="22"/>
          <w:szCs w:val="22"/>
        </w:rPr>
        <w:t>Subject to clauses 13.3 to 13.9, the Authority shall keep confidential all Confidential Information provided to it by the Contractor.</w:t>
      </w:r>
    </w:p>
    <w:p w14:paraId="0763BD25" w14:textId="77777777" w:rsidR="00167C8E" w:rsidRPr="00167C8E" w:rsidRDefault="00167C8E" w:rsidP="00167C8E">
      <w:pPr>
        <w:pStyle w:val="BB-Level2Legal"/>
        <w:tabs>
          <w:tab w:val="clear" w:pos="7383"/>
        </w:tabs>
        <w:ind w:left="720"/>
        <w:rPr>
          <w:sz w:val="22"/>
          <w:szCs w:val="22"/>
        </w:rPr>
      </w:pPr>
      <w:r w:rsidRPr="00167C8E">
        <w:rPr>
          <w:sz w:val="22"/>
          <w:szCs w:val="22"/>
        </w:rPr>
        <w:t>The provisions of clauses 13.14 and 13.15 shall not apply to any information which:</w:t>
      </w:r>
    </w:p>
    <w:p w14:paraId="185BD82F"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is or becomes public knowledge (otherwise than by a breach of this clause);</w:t>
      </w:r>
    </w:p>
    <w:p w14:paraId="16814F34"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was in the possession of the Party concerned without restriction as to its disclosure before receiving it from the other Party;</w:t>
      </w:r>
    </w:p>
    <w:p w14:paraId="79C8465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is received from a third party who lawfully acquired it and who is under no obligation restricting its disclosure;</w:t>
      </w:r>
    </w:p>
    <w:p w14:paraId="133F909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which a Party is required to disclose by judicial, administrative, governmental or regulatory process in connection with any action, suit, proceedings or claim or otherwise by applicable Law, including the Freedom of Information Act 2000, the Environmental Information Regulations 2004 and/or the Local Government Transparency Code 2015;</w:t>
      </w:r>
    </w:p>
    <w:p w14:paraId="089B873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which a Party can demonstrate was lawfully in its possession prior to receipt from the other Party; or</w:t>
      </w:r>
    </w:p>
    <w:p w14:paraId="519F1AF4"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which is disclosed by the Authority on a confidential basis to any central government or regulatory body or where the Authority is required to disclose that information under the Grant Agreement.</w:t>
      </w:r>
    </w:p>
    <w:p w14:paraId="5FD9D18A"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Nothing in this clause shall prevent the Authority or the Contractor from disclosing information under or in accordance with any legal requirement, or in accordance </w:t>
      </w:r>
      <w:r w:rsidRPr="00167C8E">
        <w:rPr>
          <w:sz w:val="22"/>
          <w:szCs w:val="22"/>
        </w:rPr>
        <w:lastRenderedPageBreak/>
        <w:t>with any lawful requirements made by the Authority or by any regulatory body or inspectorate established by law.</w:t>
      </w:r>
    </w:p>
    <w:p w14:paraId="42487F3D"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ensure that all the Contractor’s staff engaged in the provision of the Services or otherwise with access to information relating to the Services will abide by this confidentiality clause. </w:t>
      </w:r>
    </w:p>
    <w:p w14:paraId="72461469" w14:textId="77777777" w:rsidR="00167C8E" w:rsidRPr="00167C8E" w:rsidRDefault="00167C8E" w:rsidP="00167C8E">
      <w:pPr>
        <w:pStyle w:val="BB-Level2Legal"/>
        <w:tabs>
          <w:tab w:val="clear" w:pos="7383"/>
        </w:tabs>
        <w:ind w:left="720"/>
        <w:rPr>
          <w:sz w:val="22"/>
          <w:szCs w:val="22"/>
        </w:rPr>
      </w:pPr>
      <w:r w:rsidRPr="00167C8E">
        <w:rPr>
          <w:sz w:val="22"/>
          <w:szCs w:val="22"/>
        </w:rPr>
        <w:t>Each Party shall notify the disclosing Party immediately if it comes to its notice that any Confidential Information has been or potentially may be improperly disclosed or misused.</w:t>
      </w:r>
    </w:p>
    <w:p w14:paraId="160BF865" w14:textId="77777777" w:rsidR="00167C8E" w:rsidRPr="00167C8E" w:rsidRDefault="00167C8E" w:rsidP="00167C8E">
      <w:pPr>
        <w:pStyle w:val="BB-Level1Legal"/>
        <w:rPr>
          <w:sz w:val="22"/>
          <w:szCs w:val="22"/>
        </w:rPr>
      </w:pPr>
      <w:bookmarkStart w:id="57" w:name="_Toc97128756"/>
      <w:r w:rsidRPr="00167C8E">
        <w:rPr>
          <w:sz w:val="22"/>
          <w:szCs w:val="22"/>
        </w:rPr>
        <w:t>No Agency or Partnership</w:t>
      </w:r>
      <w:bookmarkEnd w:id="57"/>
    </w:p>
    <w:p w14:paraId="6444FE46" w14:textId="77777777" w:rsidR="00167C8E" w:rsidRPr="00167C8E" w:rsidRDefault="00167C8E" w:rsidP="00167C8E">
      <w:pPr>
        <w:pStyle w:val="BB-Level2Legal"/>
        <w:tabs>
          <w:tab w:val="clear" w:pos="7383"/>
        </w:tabs>
        <w:ind w:left="720"/>
        <w:rPr>
          <w:sz w:val="22"/>
          <w:szCs w:val="22"/>
        </w:rPr>
      </w:pPr>
      <w:r w:rsidRPr="00167C8E">
        <w:rPr>
          <w:sz w:val="22"/>
          <w:szCs w:val="22"/>
        </w:rPr>
        <w:t>At all times during the Contract Period the Contractor shall be an independent contractor and nothing in the Contract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the Contract.</w:t>
      </w:r>
    </w:p>
    <w:p w14:paraId="45DBBD7D" w14:textId="439ECD8A" w:rsidR="00167C8E" w:rsidRPr="00167C8E" w:rsidRDefault="00167C8E" w:rsidP="00167C8E">
      <w:pPr>
        <w:pStyle w:val="BB-Level1Legal"/>
        <w:rPr>
          <w:sz w:val="22"/>
          <w:szCs w:val="22"/>
        </w:rPr>
      </w:pPr>
      <w:bookmarkStart w:id="58" w:name="_Toc97128757"/>
      <w:r w:rsidRPr="00167C8E">
        <w:rPr>
          <w:sz w:val="22"/>
          <w:szCs w:val="22"/>
        </w:rPr>
        <w:t>Indemnity and Insurance</w:t>
      </w:r>
      <w:bookmarkEnd w:id="58"/>
    </w:p>
    <w:p w14:paraId="1A013A21"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indemnify and hold harmless the Authority against all Losses arising out of or in connection with the delivery of the Services and/or the supply of the Goods including the injury to, or death of, any person, and loss of, or damage to, any property, real or personal which is attributable to the negligent act or default of the Contractor in connection with the delivery of the Services and/or the supply of the Goods provided always that this indemnity shall apply except insofar as Losses incurred by t</w:t>
      </w:r>
      <w:r w:rsidR="00146ADE">
        <w:rPr>
          <w:sz w:val="22"/>
          <w:szCs w:val="22"/>
        </w:rPr>
        <w:t>he Authority are directly caused</w:t>
      </w:r>
      <w:r w:rsidRPr="00167C8E">
        <w:rPr>
          <w:sz w:val="22"/>
          <w:szCs w:val="22"/>
        </w:rPr>
        <w:t xml:space="preserve"> (or directly arise) from the negligence or breach of the Contract by the Authority.   </w:t>
      </w:r>
    </w:p>
    <w:p w14:paraId="3C1FD609"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take out and maintain public liability insurance against its liabilities under clause 15.1 for the minimum sum of £5 million in respect of any one incident and unlimited in aggregate.  </w:t>
      </w:r>
    </w:p>
    <w:p w14:paraId="2C62ED24"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must take out and maintain employer’s liability insurance in a minimum amount for each and every claim, act or occurrence or series of claims, acts or occurrences which complies with statutory requirements (which at the date of the Contract is £10 million). </w:t>
      </w:r>
    </w:p>
    <w:p w14:paraId="6A3037B2"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must have professional indemnity insurance in an amount of £2 million for each and every claim, act or occurrence or series of claims, acts or occurrences which is sufficient to cover its liabilities under the Contract.   </w:t>
      </w:r>
    </w:p>
    <w:p w14:paraId="56D59BA7" w14:textId="4CD447B3" w:rsidR="00167C8E" w:rsidRPr="00167C8E" w:rsidRDefault="00167C8E" w:rsidP="00167C8E">
      <w:pPr>
        <w:pStyle w:val="BB-Level2Legal"/>
        <w:tabs>
          <w:tab w:val="clear" w:pos="7383"/>
        </w:tabs>
        <w:ind w:left="720"/>
        <w:rPr>
          <w:sz w:val="22"/>
          <w:szCs w:val="22"/>
        </w:rPr>
      </w:pPr>
      <w:r w:rsidRPr="00167C8E">
        <w:rPr>
          <w:sz w:val="22"/>
          <w:szCs w:val="22"/>
        </w:rPr>
        <w:t>The Contractor shall maintain such insurances for a period of six (6)years after the end of the Contract.  The Contractor shall supply to the Authority on request copies of all insurance policies, cover notes, premium receipts and other documents necessary to establish compliance with clauses 15.2 – 4 inclusive.  This clause 15 shall survive the termination of expiry of the Contract.</w:t>
      </w:r>
    </w:p>
    <w:p w14:paraId="5BC13666" w14:textId="77777777" w:rsidR="00167C8E" w:rsidRPr="00167C8E" w:rsidRDefault="00167C8E" w:rsidP="00167C8E">
      <w:pPr>
        <w:pStyle w:val="BB-Level2Legal"/>
        <w:tabs>
          <w:tab w:val="clear" w:pos="7383"/>
        </w:tabs>
        <w:ind w:left="720"/>
        <w:rPr>
          <w:sz w:val="22"/>
          <w:szCs w:val="22"/>
        </w:rPr>
      </w:pPr>
      <w:r w:rsidRPr="00167C8E">
        <w:rPr>
          <w:sz w:val="22"/>
          <w:szCs w:val="22"/>
        </w:rPr>
        <w:lastRenderedPageBreak/>
        <w:t xml:space="preserve">If, for whatever reason, the Contractor fails to give effect to and maintain the insurances required by the Contract, the Authority may make alternative arrangements to protect its interests and may recover the costs of such arrangements from the Contractor. </w:t>
      </w:r>
    </w:p>
    <w:p w14:paraId="1E50D401" w14:textId="77777777" w:rsidR="00167C8E" w:rsidRPr="00167C8E" w:rsidRDefault="00167C8E" w:rsidP="00167C8E">
      <w:pPr>
        <w:pStyle w:val="BB-Level2Legal"/>
        <w:tabs>
          <w:tab w:val="clear" w:pos="7383"/>
        </w:tabs>
        <w:ind w:left="720"/>
        <w:rPr>
          <w:sz w:val="22"/>
          <w:szCs w:val="22"/>
        </w:rPr>
      </w:pPr>
      <w:r w:rsidRPr="00167C8E">
        <w:rPr>
          <w:sz w:val="22"/>
          <w:szCs w:val="22"/>
        </w:rPr>
        <w:t>The terms of any insurance or the amount of cover shall not relieve the Contractor of any liabilities under the Contract.</w:t>
      </w:r>
    </w:p>
    <w:p w14:paraId="1DE1E1E3" w14:textId="77777777" w:rsidR="00167C8E" w:rsidRPr="00167C8E" w:rsidRDefault="00167C8E" w:rsidP="00167C8E">
      <w:pPr>
        <w:pStyle w:val="BB-Level1Legal"/>
        <w:rPr>
          <w:sz w:val="22"/>
          <w:szCs w:val="22"/>
        </w:rPr>
      </w:pPr>
      <w:bookmarkStart w:id="59" w:name="_Toc97128758"/>
      <w:r w:rsidRPr="00167C8E">
        <w:rPr>
          <w:sz w:val="22"/>
          <w:szCs w:val="22"/>
        </w:rPr>
        <w:t>Use of Authority Premises and Assets</w:t>
      </w:r>
      <w:bookmarkEnd w:id="59"/>
    </w:p>
    <w:p w14:paraId="7DA38BCA" w14:textId="77777777" w:rsidR="00167C8E" w:rsidRPr="00167C8E" w:rsidRDefault="00167C8E" w:rsidP="00167C8E">
      <w:pPr>
        <w:pStyle w:val="BB-Level2Legal"/>
        <w:tabs>
          <w:tab w:val="clear" w:pos="7383"/>
        </w:tabs>
        <w:ind w:left="720"/>
        <w:rPr>
          <w:sz w:val="22"/>
          <w:szCs w:val="22"/>
        </w:rPr>
      </w:pPr>
      <w:r w:rsidRPr="00167C8E">
        <w:rPr>
          <w:sz w:val="22"/>
          <w:szCs w:val="22"/>
        </w:rPr>
        <w:t>The Authority shall provide the Contractor with such accommodation and facilities in the Authority's premises as is specified in the Specification or which is otherwise agreed by the Parties from time to time.  The Authority shall make available the Authority assets (if any) detailed in the Specification to the Contractor for the purposes of delivering the Services and/or supplying the Goods.</w:t>
      </w:r>
    </w:p>
    <w:p w14:paraId="0636CBC8"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not carry out any work at any premises owned or occupied by the Authority (including any premises leased by the Authority to the Contractor) other than the Services, or acts incidental to it. </w:t>
      </w:r>
    </w:p>
    <w:p w14:paraId="7F3473D2"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ensure that:</w:t>
      </w:r>
    </w:p>
    <w:p w14:paraId="1A4C3A06"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Authority premises are accessed in accordance with clause 17;</w:t>
      </w:r>
    </w:p>
    <w:p w14:paraId="795AC00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Authority assets used by the Contractor are maintained (or restored at the end of the Contract Period) in the same or similar condition as at the Commencement Date (fair wear and tear excepted) and are not removed from Authority premises unless expressly permitted under the Contract or by the Authorised Representative; and</w:t>
      </w:r>
    </w:p>
    <w:p w14:paraId="2985FA8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any Authority assets are used with all reasonable care and skill and in accordance with any manufacturer guidelines or instructions. </w:t>
      </w:r>
    </w:p>
    <w:p w14:paraId="13E8DE31"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Authority shall maintain and repair the Authority assets, however, where such maintenance or repair arises directly from the act, omission, default or negligence of the Contractor or its representatives (fair wear and tear excluded) the costs incurred by the Authority in maintaining and repairing the same shall be recoverable from the Contractor as a debt. </w:t>
      </w:r>
    </w:p>
    <w:p w14:paraId="67A0CCC6"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Contractor shall notify the Authority immediately on becoming aware of any damage caused by the Contractor, its agents, employees or sub-contractors to any property of the Authority, to any of the Authority's premises or to any property of any other person in the course of providing the Services and/or supplying the Goods. </w:t>
      </w:r>
    </w:p>
    <w:p w14:paraId="1EDCB301" w14:textId="77777777" w:rsidR="00167C8E" w:rsidRPr="00167C8E" w:rsidRDefault="00167C8E" w:rsidP="00167C8E">
      <w:pPr>
        <w:pStyle w:val="BB-Level1Legal"/>
        <w:rPr>
          <w:sz w:val="22"/>
          <w:szCs w:val="22"/>
        </w:rPr>
      </w:pPr>
      <w:bookmarkStart w:id="60" w:name="_Toc97128759"/>
      <w:r w:rsidRPr="00167C8E">
        <w:rPr>
          <w:sz w:val="22"/>
          <w:szCs w:val="22"/>
        </w:rPr>
        <w:t>Security</w:t>
      </w:r>
      <w:bookmarkEnd w:id="60"/>
    </w:p>
    <w:p w14:paraId="13CBF67F"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comply with the Authority’s security procedures at Authority premises used or occupied by the Contractor in connection with the delivery of the Services and/or the supply of the Goods.</w:t>
      </w:r>
    </w:p>
    <w:p w14:paraId="12BC2468" w14:textId="77777777" w:rsidR="00167C8E" w:rsidRPr="00167C8E" w:rsidRDefault="00167C8E" w:rsidP="00167C8E">
      <w:pPr>
        <w:pStyle w:val="BB-Level2Legal"/>
        <w:tabs>
          <w:tab w:val="clear" w:pos="7383"/>
        </w:tabs>
        <w:ind w:left="720"/>
        <w:rPr>
          <w:sz w:val="22"/>
          <w:szCs w:val="22"/>
        </w:rPr>
      </w:pPr>
      <w:r w:rsidRPr="00167C8E">
        <w:rPr>
          <w:sz w:val="22"/>
          <w:szCs w:val="22"/>
        </w:rPr>
        <w:lastRenderedPageBreak/>
        <w:t>The Contractor shall use its best endeavours to ensure that access to any such premises is restricted to its staff and essential visitors.</w:t>
      </w:r>
    </w:p>
    <w:p w14:paraId="56CD5B15"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issue to its staff who have access to any relevant premises security passes in such form as the Authority may require.</w:t>
      </w:r>
    </w:p>
    <w:p w14:paraId="1F2C2267"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be responsible for the safekeeping of any keys, passes and other means of access provided by the Authority and shall only permit them to be given to the staff whose names and addresses have been supplied to the Authority and then only to the extent required for the purposes of providing the Services and/or supplying the Goods. The Contractor shall ensure that the Authorised Officer is informed immediately of the loss of any keys, passes and other means of access and shall pay the cost of replacement and/or any reasonable security measures implemented as a result of such loss.</w:t>
      </w:r>
    </w:p>
    <w:p w14:paraId="7B3080DD" w14:textId="77777777" w:rsidR="00167C8E" w:rsidRPr="00167C8E" w:rsidRDefault="00167C8E" w:rsidP="00167C8E">
      <w:pPr>
        <w:pStyle w:val="BB-Level1Legal"/>
        <w:rPr>
          <w:sz w:val="22"/>
          <w:szCs w:val="22"/>
        </w:rPr>
      </w:pPr>
      <w:bookmarkStart w:id="61" w:name="_Toc97128760"/>
      <w:r w:rsidRPr="00167C8E">
        <w:rPr>
          <w:sz w:val="22"/>
          <w:szCs w:val="22"/>
        </w:rPr>
        <w:t>Payment</w:t>
      </w:r>
      <w:bookmarkEnd w:id="61"/>
      <w:r w:rsidRPr="00167C8E">
        <w:rPr>
          <w:sz w:val="22"/>
          <w:szCs w:val="22"/>
        </w:rPr>
        <w:t xml:space="preserve"> </w:t>
      </w:r>
    </w:p>
    <w:p w14:paraId="0ECC8803" w14:textId="611B9B08" w:rsidR="00167C8E" w:rsidRPr="00167C8E" w:rsidRDefault="00167C8E" w:rsidP="00167C8E">
      <w:pPr>
        <w:pStyle w:val="BB-Level2Legal"/>
        <w:tabs>
          <w:tab w:val="clear" w:pos="7383"/>
        </w:tabs>
        <w:ind w:left="720"/>
        <w:rPr>
          <w:sz w:val="22"/>
          <w:szCs w:val="22"/>
        </w:rPr>
      </w:pPr>
      <w:r w:rsidRPr="00167C8E">
        <w:rPr>
          <w:sz w:val="22"/>
          <w:szCs w:val="22"/>
        </w:rPr>
        <w:t xml:space="preserve">The Authority will pay the Contract Charges </w:t>
      </w:r>
      <w:r w:rsidR="00B13435">
        <w:rPr>
          <w:sz w:val="22"/>
          <w:szCs w:val="22"/>
        </w:rPr>
        <w:t xml:space="preserve">one payment before the end of March 2025 and the final payment by the end of the contract in May 2025.  </w:t>
      </w:r>
      <w:r w:rsidRPr="00167C8E">
        <w:rPr>
          <w:sz w:val="22"/>
          <w:szCs w:val="22"/>
        </w:rPr>
        <w:t xml:space="preserve">Such payment shall be made by BACS wherever possible.  The Contract Charges are fixed unless otherwise agreed in writing between the Parties.  </w:t>
      </w:r>
    </w:p>
    <w:p w14:paraId="578A99F4"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Invoices shall be sent electronically by email (or such other electronic form including an invoicing portal as the Authority may specify from time to time) and shall be in such form as may be agreed between the Authority and the Contractor and the Authority will pay the invoices within thirty (30) days of receipt of an undisputed invoice.  An invoice shall be deemed to be undisputed where the Authority has not raised any dispute within seven (7) days of receipt.    </w:t>
      </w:r>
    </w:p>
    <w:p w14:paraId="7B410EB0" w14:textId="77777777" w:rsidR="00167C8E" w:rsidRPr="00167C8E" w:rsidRDefault="00167C8E" w:rsidP="00167C8E">
      <w:pPr>
        <w:pStyle w:val="BB-Level2Legal"/>
        <w:tabs>
          <w:tab w:val="clear" w:pos="7383"/>
        </w:tabs>
        <w:ind w:left="720"/>
        <w:rPr>
          <w:sz w:val="22"/>
          <w:szCs w:val="22"/>
        </w:rPr>
      </w:pPr>
      <w:r w:rsidRPr="00167C8E">
        <w:rPr>
          <w:sz w:val="22"/>
          <w:szCs w:val="22"/>
        </w:rPr>
        <w:t>The Authority reserves the right to vary its invoicing policy at any time.  Any expenses of the Contractor involved in the submission of electronic invoices shall be met by the Contractor.</w:t>
      </w:r>
    </w:p>
    <w:p w14:paraId="09DD691B" w14:textId="77777777" w:rsidR="00167C8E" w:rsidRPr="00167C8E" w:rsidRDefault="00167C8E" w:rsidP="00167C8E">
      <w:pPr>
        <w:pStyle w:val="BB-Level2Legal"/>
        <w:tabs>
          <w:tab w:val="clear" w:pos="7383"/>
        </w:tabs>
        <w:ind w:left="720"/>
        <w:rPr>
          <w:sz w:val="22"/>
          <w:szCs w:val="22"/>
        </w:rPr>
      </w:pPr>
      <w:r w:rsidRPr="00167C8E">
        <w:rPr>
          <w:sz w:val="22"/>
          <w:szCs w:val="22"/>
        </w:rPr>
        <w:t>Where any Party disputes any sum to be paid by it then a payment equal to the sum not in dispute shall be paid and the dispute as to the sum that remains unpaid shall be determined in accordance with clause 25. Provided that the sum has been disputed in good faith, interest due on any sums in dispute shall not accrue until thirty (30) days after resolution of the dispute between the Parties.</w:t>
      </w:r>
    </w:p>
    <w:p w14:paraId="0E15EB55"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Subject to clause 18.4, interest shall be payable on the late payment of any undisputed Contract Charges properly invoiced under the Contract in accordance with clause 19. The Contractor shall not suspend the supply of the Services and/or the Goods if any payment is overdue unless it is entitled to terminate the Contract under clause 26.7 for failure to pay undisputed Contract Charges.  </w:t>
      </w:r>
    </w:p>
    <w:p w14:paraId="79F1CA08"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maintain complete and accurate records of, and supporting documentation for, all amounts which may be chargeable to the Authority pursuant to the Contract. Such records shall be retained for inspection by the Authority for six (6) years from the end of the calendar year to which the records relate.</w:t>
      </w:r>
    </w:p>
    <w:p w14:paraId="4BE090EA" w14:textId="77777777" w:rsidR="00167C8E" w:rsidRPr="00167C8E" w:rsidRDefault="00167C8E" w:rsidP="00167C8E">
      <w:pPr>
        <w:pStyle w:val="BB-Level2Legal"/>
        <w:tabs>
          <w:tab w:val="clear" w:pos="7383"/>
        </w:tabs>
        <w:ind w:left="720"/>
        <w:rPr>
          <w:sz w:val="22"/>
          <w:szCs w:val="22"/>
        </w:rPr>
      </w:pPr>
      <w:r w:rsidRPr="00167C8E">
        <w:rPr>
          <w:sz w:val="22"/>
          <w:szCs w:val="22"/>
        </w:rPr>
        <w:lastRenderedPageBreak/>
        <w:t>Notwithstanding any other provision of this clause, the Authority may at any time, set off any liability of the Contractor to the Authority against any liability of the Authority to the Contractor, whether either liability is present or future, liquidated or unliquidated, and whether or not either liability arises under the Contract. Any exercise by the Authority of its rights under this clause shall not limit or affect any other rights or remedies available to it under the Contract or otherwise.</w:t>
      </w:r>
    </w:p>
    <w:p w14:paraId="01242C2A" w14:textId="77777777" w:rsidR="00167C8E" w:rsidRPr="00167C8E" w:rsidRDefault="00167C8E" w:rsidP="00167C8E">
      <w:pPr>
        <w:pStyle w:val="BB-Level1Legal"/>
        <w:rPr>
          <w:sz w:val="22"/>
          <w:szCs w:val="22"/>
        </w:rPr>
      </w:pPr>
      <w:bookmarkStart w:id="62" w:name="_Toc97128761"/>
      <w:r w:rsidRPr="00167C8E">
        <w:rPr>
          <w:sz w:val="22"/>
          <w:szCs w:val="22"/>
        </w:rPr>
        <w:t>Interest</w:t>
      </w:r>
      <w:bookmarkEnd w:id="62"/>
    </w:p>
    <w:p w14:paraId="63BF01DA" w14:textId="77777777" w:rsidR="00167C8E" w:rsidRPr="00167C8E" w:rsidRDefault="00167C8E" w:rsidP="00167C8E">
      <w:pPr>
        <w:pStyle w:val="BB-Level2Legal"/>
        <w:tabs>
          <w:tab w:val="clear" w:pos="7383"/>
        </w:tabs>
        <w:ind w:left="720"/>
        <w:rPr>
          <w:sz w:val="22"/>
          <w:szCs w:val="22"/>
        </w:rPr>
      </w:pPr>
      <w:r w:rsidRPr="00167C8E">
        <w:rPr>
          <w:sz w:val="22"/>
          <w:szCs w:val="22"/>
        </w:rPr>
        <w:t>Each party shall pay interest on any sum due under the Contract, calculated as follows:</w:t>
      </w:r>
    </w:p>
    <w:p w14:paraId="31B6E3AF"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Rate. four percent (4%) a year above the Bank of England's base rate from time to time, but at four percent (4%) a year for any period when that base rate is below zero percent (0%).</w:t>
      </w:r>
    </w:p>
    <w:p w14:paraId="50498D8F"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Period. From when the overdue sum became due, until it is paid.</w:t>
      </w:r>
    </w:p>
    <w:p w14:paraId="30C890C0" w14:textId="77777777" w:rsidR="00167C8E" w:rsidRPr="00167C8E" w:rsidRDefault="00167C8E" w:rsidP="00167C8E">
      <w:pPr>
        <w:pStyle w:val="BB-Level1Legal"/>
        <w:rPr>
          <w:sz w:val="22"/>
          <w:szCs w:val="22"/>
        </w:rPr>
      </w:pPr>
      <w:bookmarkStart w:id="63" w:name="_Toc97128762"/>
      <w:r w:rsidRPr="00167C8E">
        <w:rPr>
          <w:sz w:val="22"/>
          <w:szCs w:val="22"/>
        </w:rPr>
        <w:t>VAT</w:t>
      </w:r>
      <w:bookmarkEnd w:id="63"/>
    </w:p>
    <w:p w14:paraId="1965DB83" w14:textId="77777777" w:rsidR="00167C8E" w:rsidRPr="00167C8E" w:rsidRDefault="00167C8E" w:rsidP="00167C8E">
      <w:pPr>
        <w:pStyle w:val="BB-Level2Legal"/>
        <w:tabs>
          <w:tab w:val="clear" w:pos="7383"/>
        </w:tabs>
        <w:ind w:left="720"/>
        <w:rPr>
          <w:sz w:val="22"/>
          <w:szCs w:val="22"/>
        </w:rPr>
      </w:pPr>
      <w:r w:rsidRPr="00167C8E">
        <w:rPr>
          <w:sz w:val="22"/>
          <w:szCs w:val="22"/>
        </w:rPr>
        <w:t>The Authority shall be liable to pay to the Contractor such Value Added Tax as may be properly chargeable on the Contractor in respect of the supply of the Services and/or the Goods to the Authority (except to the extent that any such Value Added Tax or related penalties are chargeable because of the breach by the Contractor of the relevant statutory provisions).  Payment of VAT shall be subject to the production of a valid VAT invoice.  The Contract Charges are stated exclusive of any applicable VAT unless expressly stated otherwise in the Quotation.</w:t>
      </w:r>
    </w:p>
    <w:p w14:paraId="73A2E82F" w14:textId="77777777" w:rsidR="00167C8E" w:rsidRPr="00167C8E" w:rsidRDefault="00167C8E" w:rsidP="00167C8E">
      <w:pPr>
        <w:pStyle w:val="BB-Level1Legal"/>
        <w:rPr>
          <w:sz w:val="22"/>
          <w:szCs w:val="22"/>
        </w:rPr>
      </w:pPr>
      <w:bookmarkStart w:id="64" w:name="_Toc97128763"/>
      <w:r w:rsidRPr="00167C8E">
        <w:rPr>
          <w:sz w:val="22"/>
          <w:szCs w:val="22"/>
        </w:rPr>
        <w:t>Assignment and Sub-Contracting</w:t>
      </w:r>
      <w:bookmarkEnd w:id="64"/>
    </w:p>
    <w:p w14:paraId="4BB24ABC"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Authority shall only assign the Contract when required by or in consequence of a statutory provision (which for the avoidance of doubt shall include to any statutory successor). </w:t>
      </w:r>
    </w:p>
    <w:p w14:paraId="11E9EB49"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not:</w:t>
      </w:r>
    </w:p>
    <w:p w14:paraId="55F412F4"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assign the Contract in whole or in part; or</w:t>
      </w:r>
    </w:p>
    <w:p w14:paraId="0F8806C4"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sub-contract the provision of the Services and/or the supply of the Goods in whole or in part </w:t>
      </w:r>
    </w:p>
    <w:p w14:paraId="707844CC" w14:textId="77777777" w:rsidR="00167C8E" w:rsidRPr="00167C8E" w:rsidRDefault="00167C8E" w:rsidP="00167C8E">
      <w:pPr>
        <w:pStyle w:val="BB-NormInd2Legal"/>
        <w:rPr>
          <w:sz w:val="22"/>
          <w:szCs w:val="22"/>
        </w:rPr>
      </w:pPr>
      <w:r w:rsidRPr="00167C8E">
        <w:rPr>
          <w:sz w:val="22"/>
          <w:szCs w:val="22"/>
        </w:rPr>
        <w:t>without the previous written consent of the Authorised Officer which shall not relieve the Contractor from any liability under the Contract.  The Contractor shall be responsible for the acts, defaults or neglect of any sub-contractors, as if they were the acts, defaults or neglect of the Contractor.</w:t>
      </w:r>
    </w:p>
    <w:p w14:paraId="50F43DC5" w14:textId="77777777" w:rsidR="00167C8E" w:rsidRPr="00167C8E" w:rsidRDefault="00167C8E" w:rsidP="00167C8E">
      <w:pPr>
        <w:pStyle w:val="BB-Level2Legal"/>
        <w:tabs>
          <w:tab w:val="clear" w:pos="7383"/>
        </w:tabs>
        <w:ind w:left="720"/>
        <w:rPr>
          <w:sz w:val="22"/>
          <w:szCs w:val="22"/>
        </w:rPr>
      </w:pPr>
      <w:r w:rsidRPr="00167C8E">
        <w:rPr>
          <w:sz w:val="22"/>
          <w:szCs w:val="22"/>
        </w:rPr>
        <w:t>Where the Contractor enters into a sub-contract with a supplier or contractor for the purpose of performing its obligations under the Contract, it shall:</w:t>
      </w:r>
    </w:p>
    <w:p w14:paraId="44F28B8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lastRenderedPageBreak/>
        <w:t>ensure that a provision is included in such a sub-contract which requires payment to be made of all sums due by the Contractor to the sub-contractor within a specified period not exceeding thirty (30) days from the receipt of a valid invoice.</w:t>
      </w:r>
    </w:p>
    <w:p w14:paraId="27E08A06"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provide a copy, at no charge to the Authority, of any such cub-contract on receipt of a request for such by the Authorised Representative.</w:t>
      </w:r>
    </w:p>
    <w:p w14:paraId="6C1BCDF0" w14:textId="77777777" w:rsidR="00167C8E" w:rsidRPr="00167C8E" w:rsidRDefault="00167C8E" w:rsidP="00167C8E">
      <w:pPr>
        <w:pStyle w:val="BB-Level1Legal"/>
        <w:rPr>
          <w:sz w:val="22"/>
          <w:szCs w:val="22"/>
        </w:rPr>
      </w:pPr>
      <w:bookmarkStart w:id="65" w:name="_Toc97128764"/>
      <w:r w:rsidRPr="00167C8E">
        <w:rPr>
          <w:sz w:val="22"/>
          <w:szCs w:val="22"/>
        </w:rPr>
        <w:t>Legal Proceedings</w:t>
      </w:r>
      <w:bookmarkEnd w:id="65"/>
    </w:p>
    <w:p w14:paraId="01B84E27"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shall notify the Authorised Officer of any accident, damage, claim or breach of any statutory provision relating to the Services and/or the supply of the Goods as soon as reasonably possible after becoming aware of such matter.</w:t>
      </w:r>
    </w:p>
    <w:p w14:paraId="169AD941" w14:textId="77777777" w:rsidR="00167C8E" w:rsidRPr="00167C8E" w:rsidRDefault="00167C8E" w:rsidP="00167C8E">
      <w:pPr>
        <w:pStyle w:val="BB-Level2Legal"/>
        <w:tabs>
          <w:tab w:val="clear" w:pos="7383"/>
        </w:tabs>
        <w:ind w:left="720"/>
        <w:rPr>
          <w:sz w:val="22"/>
          <w:szCs w:val="22"/>
        </w:rPr>
      </w:pPr>
      <w:r w:rsidRPr="00167C8E">
        <w:rPr>
          <w:sz w:val="22"/>
          <w:szCs w:val="22"/>
        </w:rPr>
        <w:t>If required by the Authorised Officer, the Contractor shall provide relevant information and assistance in connection with any legal inquiry, arbitration, court proceedings or internal disciplinary proceedings relating to the Services and/or the supply of the Goods and if required shall give evidence in such inquiries or proceedings or hearings.</w:t>
      </w:r>
    </w:p>
    <w:p w14:paraId="4D8D5719" w14:textId="77777777" w:rsidR="00167C8E" w:rsidRPr="00167C8E" w:rsidRDefault="00167C8E" w:rsidP="00167C8E">
      <w:pPr>
        <w:pStyle w:val="BB-Level1Legal"/>
        <w:rPr>
          <w:sz w:val="22"/>
          <w:szCs w:val="22"/>
        </w:rPr>
      </w:pPr>
      <w:bookmarkStart w:id="66" w:name="_Toc97128765"/>
      <w:r w:rsidRPr="00167C8E">
        <w:rPr>
          <w:sz w:val="22"/>
          <w:szCs w:val="22"/>
        </w:rPr>
        <w:t>Local Government &amp; Social Care Ombudsman</w:t>
      </w:r>
      <w:bookmarkEnd w:id="66"/>
    </w:p>
    <w:p w14:paraId="42534BAC" w14:textId="77777777" w:rsidR="00167C8E" w:rsidRPr="00167C8E" w:rsidRDefault="00167C8E" w:rsidP="00167C8E">
      <w:pPr>
        <w:pStyle w:val="BB-Level2Legal"/>
        <w:tabs>
          <w:tab w:val="clear" w:pos="7383"/>
        </w:tabs>
        <w:ind w:left="720"/>
        <w:rPr>
          <w:sz w:val="22"/>
          <w:szCs w:val="22"/>
        </w:rPr>
      </w:pPr>
      <w:r w:rsidRPr="00167C8E">
        <w:rPr>
          <w:sz w:val="22"/>
          <w:szCs w:val="22"/>
        </w:rPr>
        <w:t>The Contractor should note that if a complaint is made to the Authority by a third party relating to the Service, the Local Government &amp; Social Care Ombudsman has the power to investigate such a complaint and the Authority requires the Contractor fully to co-operate in such an investigation. If the Authority is found guilty of maladministration or injustice by the Local Government &amp; Social Care Ombudsman because of the act or default of the Contractor the Contractor shall indemnify the Authority in respect of the Losses arising from such maladministration or injustice.</w:t>
      </w:r>
    </w:p>
    <w:p w14:paraId="108AED6A" w14:textId="77777777" w:rsidR="00167C8E" w:rsidRPr="00167C8E" w:rsidRDefault="00167C8E" w:rsidP="00167C8E">
      <w:pPr>
        <w:pStyle w:val="BB-Level1Legal"/>
        <w:rPr>
          <w:sz w:val="22"/>
          <w:szCs w:val="22"/>
        </w:rPr>
      </w:pPr>
      <w:bookmarkStart w:id="67" w:name="_Toc97128766"/>
      <w:r w:rsidRPr="00167C8E">
        <w:rPr>
          <w:sz w:val="22"/>
          <w:szCs w:val="22"/>
        </w:rPr>
        <w:t>Best Value</w:t>
      </w:r>
      <w:bookmarkEnd w:id="67"/>
    </w:p>
    <w:p w14:paraId="3CC2AC83"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In accordance with Part 1 of the Local Government Act 1999 the Authority may from time to time review the Services and/or the supply of the Goods in pursuance of the Authority’s wide commitment to continuing Service improvement, having regard to a combination of economy, efficiency and effectiveness and the Contractor shall: </w:t>
      </w:r>
    </w:p>
    <w:p w14:paraId="1360EF7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participate in and fully co-operate with such reviews; and</w:t>
      </w:r>
    </w:p>
    <w:p w14:paraId="08D0565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provide such assistance and information including, but without limitation, accounting and other record books, business plans, quality assurance, service records and service plans as may be reasonably required by the Authority in relation to the Service.</w:t>
      </w:r>
    </w:p>
    <w:p w14:paraId="3B8D2FD5" w14:textId="77777777" w:rsidR="00167C8E" w:rsidRPr="00167C8E" w:rsidRDefault="00167C8E" w:rsidP="00167C8E">
      <w:pPr>
        <w:pStyle w:val="BB-Level1Legal"/>
        <w:rPr>
          <w:sz w:val="22"/>
          <w:szCs w:val="22"/>
        </w:rPr>
      </w:pPr>
      <w:bookmarkStart w:id="68" w:name="_Toc97128767"/>
      <w:r w:rsidRPr="00167C8E">
        <w:rPr>
          <w:sz w:val="22"/>
          <w:szCs w:val="22"/>
        </w:rPr>
        <w:t>Dispute Resolution</w:t>
      </w:r>
      <w:bookmarkEnd w:id="68"/>
      <w:r w:rsidRPr="00167C8E">
        <w:rPr>
          <w:sz w:val="22"/>
          <w:szCs w:val="22"/>
        </w:rPr>
        <w:t xml:space="preserve"> </w:t>
      </w:r>
    </w:p>
    <w:p w14:paraId="3270CB42" w14:textId="77777777" w:rsidR="00167C8E" w:rsidRPr="00167C8E" w:rsidRDefault="00167C8E" w:rsidP="00167C8E">
      <w:pPr>
        <w:pStyle w:val="BB-Level2Legal"/>
        <w:tabs>
          <w:tab w:val="clear" w:pos="7383"/>
        </w:tabs>
        <w:ind w:left="720"/>
        <w:rPr>
          <w:sz w:val="22"/>
          <w:szCs w:val="22"/>
        </w:rPr>
      </w:pPr>
      <w:bookmarkStart w:id="69" w:name="_Ref92714504"/>
      <w:r w:rsidRPr="00167C8E">
        <w:rPr>
          <w:sz w:val="22"/>
          <w:szCs w:val="22"/>
        </w:rPr>
        <w:t xml:space="preserve">The Parties shall attempt in good faith to negotiate a settlement to any dispute between them arising out of or in connection with the Contract and such efforts </w:t>
      </w:r>
      <w:r w:rsidRPr="00167C8E">
        <w:rPr>
          <w:sz w:val="22"/>
          <w:szCs w:val="22"/>
        </w:rPr>
        <w:lastRenderedPageBreak/>
        <w:t>shall involve the escalation of the dispute to the Authorised Officer and Contract Manager respectively.</w:t>
      </w:r>
      <w:bookmarkEnd w:id="69"/>
    </w:p>
    <w:p w14:paraId="2C326464" w14:textId="77777777" w:rsidR="00167C8E" w:rsidRPr="00167C8E" w:rsidRDefault="00167C8E" w:rsidP="00167C8E">
      <w:pPr>
        <w:pStyle w:val="BB-Level2Legal"/>
        <w:tabs>
          <w:tab w:val="clear" w:pos="7383"/>
        </w:tabs>
        <w:ind w:left="720"/>
        <w:rPr>
          <w:sz w:val="22"/>
          <w:szCs w:val="22"/>
        </w:rPr>
      </w:pPr>
      <w:bookmarkStart w:id="70" w:name="_Ref92714516"/>
      <w:r w:rsidRPr="00167C8E">
        <w:rPr>
          <w:sz w:val="22"/>
          <w:szCs w:val="22"/>
        </w:rPr>
        <w:t xml:space="preserve">If the dispute cannot be resolved by the Authorised Officer and Contract Manager within fourteen (14) days of being escalated as referred to in clause </w:t>
      </w:r>
      <w:r w:rsidRPr="00167C8E">
        <w:rPr>
          <w:sz w:val="22"/>
          <w:szCs w:val="22"/>
        </w:rPr>
        <w:fldChar w:fldCharType="begin"/>
      </w:r>
      <w:r w:rsidRPr="00167C8E">
        <w:rPr>
          <w:sz w:val="22"/>
          <w:szCs w:val="22"/>
        </w:rPr>
        <w:instrText xml:space="preserve"> REF _Ref92714504 \w \h  \* MERGEFORMAT </w:instrText>
      </w:r>
      <w:r w:rsidRPr="00167C8E">
        <w:rPr>
          <w:sz w:val="22"/>
          <w:szCs w:val="22"/>
        </w:rPr>
      </w:r>
      <w:r w:rsidRPr="00167C8E">
        <w:rPr>
          <w:sz w:val="22"/>
          <w:szCs w:val="22"/>
        </w:rPr>
        <w:fldChar w:fldCharType="separate"/>
      </w:r>
      <w:r w:rsidRPr="00167C8E">
        <w:rPr>
          <w:sz w:val="22"/>
          <w:szCs w:val="22"/>
        </w:rPr>
        <w:t>25.1</w:t>
      </w:r>
      <w:r w:rsidRPr="00167C8E">
        <w:rPr>
          <w:sz w:val="22"/>
          <w:szCs w:val="22"/>
        </w:rPr>
        <w:fldChar w:fldCharType="end"/>
      </w:r>
      <w:r w:rsidRPr="00167C8E">
        <w:rPr>
          <w:sz w:val="22"/>
          <w:szCs w:val="22"/>
        </w:rPr>
        <w:t xml:space="preserve">, the dispute may be referred to a senior member of each Party (the </w:t>
      </w:r>
      <w:r w:rsidRPr="00167C8E">
        <w:rPr>
          <w:b/>
          <w:sz w:val="22"/>
          <w:szCs w:val="22"/>
        </w:rPr>
        <w:t>Senior Representatives</w:t>
      </w:r>
      <w:r w:rsidRPr="00167C8E">
        <w:rPr>
          <w:sz w:val="22"/>
          <w:szCs w:val="22"/>
        </w:rPr>
        <w:t>).</w:t>
      </w:r>
      <w:bookmarkEnd w:id="70"/>
      <w:r w:rsidRPr="00167C8E">
        <w:rPr>
          <w:sz w:val="22"/>
          <w:szCs w:val="22"/>
        </w:rPr>
        <w:t xml:space="preserve">  </w:t>
      </w:r>
    </w:p>
    <w:p w14:paraId="244219C3"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If the dispute cannot be resolved by the Senior Representatives within fourteen (14) days of being escalated as referred to in clause </w:t>
      </w:r>
      <w:r w:rsidRPr="00167C8E">
        <w:rPr>
          <w:sz w:val="22"/>
          <w:szCs w:val="22"/>
        </w:rPr>
        <w:fldChar w:fldCharType="begin"/>
      </w:r>
      <w:r w:rsidRPr="00167C8E">
        <w:rPr>
          <w:sz w:val="22"/>
          <w:szCs w:val="22"/>
        </w:rPr>
        <w:instrText xml:space="preserve"> REF _Ref92714516 \w \h  \* MERGEFORMAT </w:instrText>
      </w:r>
      <w:r w:rsidRPr="00167C8E">
        <w:rPr>
          <w:sz w:val="22"/>
          <w:szCs w:val="22"/>
        </w:rPr>
      </w:r>
      <w:r w:rsidRPr="00167C8E">
        <w:rPr>
          <w:sz w:val="22"/>
          <w:szCs w:val="22"/>
        </w:rPr>
        <w:fldChar w:fldCharType="separate"/>
      </w:r>
      <w:r w:rsidRPr="00167C8E">
        <w:rPr>
          <w:sz w:val="22"/>
          <w:szCs w:val="22"/>
        </w:rPr>
        <w:t>25.2</w:t>
      </w:r>
      <w:r w:rsidRPr="00167C8E">
        <w:rPr>
          <w:sz w:val="22"/>
          <w:szCs w:val="22"/>
        </w:rPr>
        <w:fldChar w:fldCharType="end"/>
      </w:r>
      <w:r w:rsidRPr="00167C8E">
        <w:rPr>
          <w:sz w:val="22"/>
          <w:szCs w:val="22"/>
        </w:rPr>
        <w:t>, the Parties will attempt to settle it by mediation in accordance with the CEDR Model Mediation Procedure. Unless otherwise agreed between the Parties, the mediator shall be nominated by CEDR. To initiate the mediation, a Party must serve notice in writing (</w:t>
      </w:r>
      <w:r w:rsidRPr="00167C8E">
        <w:rPr>
          <w:b/>
          <w:sz w:val="22"/>
          <w:szCs w:val="22"/>
        </w:rPr>
        <w:t>ADR notice</w:t>
      </w:r>
      <w:r w:rsidRPr="00167C8E">
        <w:rPr>
          <w:sz w:val="22"/>
          <w:szCs w:val="22"/>
        </w:rPr>
        <w:t xml:space="preserve">) to the other Party, requesting a mediation. A copy of the ADR notice should be sent to CEDR. The mediation will start not later than thirty days after the date of the ADR notice. </w:t>
      </w:r>
    </w:p>
    <w:p w14:paraId="16E3019E" w14:textId="77777777" w:rsidR="00167C8E" w:rsidRPr="00167C8E" w:rsidRDefault="00167C8E" w:rsidP="00167C8E">
      <w:pPr>
        <w:pStyle w:val="BB-Level2Legal"/>
        <w:tabs>
          <w:tab w:val="clear" w:pos="7383"/>
        </w:tabs>
        <w:ind w:left="720"/>
        <w:rPr>
          <w:sz w:val="22"/>
          <w:szCs w:val="22"/>
        </w:rPr>
      </w:pPr>
      <w:r w:rsidRPr="00167C8E">
        <w:rPr>
          <w:sz w:val="22"/>
          <w:szCs w:val="22"/>
        </w:rPr>
        <w:t>No party may commence any court or arbitration proceedings in relation to the whole or part of the dispute until forty five (45) days after service of the ADR notice, provided that the right to issue proceedings is not prejudiced by a delay.</w:t>
      </w:r>
    </w:p>
    <w:p w14:paraId="1DC1D195" w14:textId="77777777" w:rsidR="00167C8E" w:rsidRPr="00167C8E" w:rsidRDefault="00167C8E" w:rsidP="00167C8E">
      <w:pPr>
        <w:pStyle w:val="BB-Level2Legal"/>
        <w:tabs>
          <w:tab w:val="clear" w:pos="7383"/>
        </w:tabs>
        <w:ind w:left="720"/>
        <w:rPr>
          <w:sz w:val="22"/>
          <w:szCs w:val="22"/>
        </w:rPr>
      </w:pPr>
      <w:r w:rsidRPr="00167C8E">
        <w:rPr>
          <w:sz w:val="22"/>
          <w:szCs w:val="22"/>
        </w:rPr>
        <w:t>If the dispute is not resolved within fourteen (14) days of the commencement of the mediation (or such longer period as may be agreed by the Parties) or the mediation terminates before the expiration of the said period of fourteen days, the dispute may be finalised through the courts.</w:t>
      </w:r>
    </w:p>
    <w:p w14:paraId="2F920A09" w14:textId="77777777" w:rsidR="00167C8E" w:rsidRPr="00167C8E" w:rsidRDefault="00167C8E" w:rsidP="00167C8E">
      <w:pPr>
        <w:pStyle w:val="BB-Level1Legal"/>
        <w:rPr>
          <w:sz w:val="22"/>
          <w:szCs w:val="22"/>
        </w:rPr>
      </w:pPr>
      <w:bookmarkStart w:id="71" w:name="_Toc97128768"/>
      <w:r w:rsidRPr="00167C8E">
        <w:rPr>
          <w:sz w:val="22"/>
          <w:szCs w:val="22"/>
        </w:rPr>
        <w:t>Termination</w:t>
      </w:r>
      <w:bookmarkEnd w:id="71"/>
    </w:p>
    <w:p w14:paraId="1097CAFF" w14:textId="77777777" w:rsidR="00167C8E" w:rsidRPr="00167C8E" w:rsidRDefault="00167C8E" w:rsidP="00167C8E">
      <w:pPr>
        <w:pStyle w:val="BB-Level2Legal"/>
        <w:tabs>
          <w:tab w:val="clear" w:pos="7383"/>
        </w:tabs>
        <w:ind w:left="720"/>
        <w:rPr>
          <w:sz w:val="22"/>
          <w:szCs w:val="22"/>
        </w:rPr>
      </w:pPr>
      <w:r w:rsidRPr="00167C8E">
        <w:rPr>
          <w:sz w:val="22"/>
          <w:szCs w:val="22"/>
        </w:rPr>
        <w:t>If the Contractor:</w:t>
      </w:r>
    </w:p>
    <w:p w14:paraId="2A53564E"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has offered any gift or consideration of any kind as an inducement or disincentive for doing anything in respect of the Contract or any other contract with the Authority; or</w:t>
      </w:r>
    </w:p>
    <w:p w14:paraId="5A22B49E"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committed any Prohibited Act; or  </w:t>
      </w:r>
    </w:p>
    <w:p w14:paraId="0077F9C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has made any material misrepresentation in its Quotation or any other document leading to the execution of the Contract; or</w:t>
      </w:r>
    </w:p>
    <w:p w14:paraId="15B5FBBF"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being an individual, any of the circumstances listed in clause 26.2 apply to the Contractor; or</w:t>
      </w:r>
    </w:p>
    <w:p w14:paraId="0187879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being a company, any of the circumstances listed in clause 26.3 apply to the Contractor; or</w:t>
      </w:r>
    </w:p>
    <w:p w14:paraId="47684EA1"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being a partnership, any of the circumstances listed in clause 26.4 apply to the Contractor; or</w:t>
      </w:r>
    </w:p>
    <w:p w14:paraId="079D583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is in persistent and/or material breach of contract (by failure to achieve the Contract Standards or otherwise); or</w:t>
      </w:r>
    </w:p>
    <w:p w14:paraId="3A4EC60C"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lastRenderedPageBreak/>
        <w:t xml:space="preserve">grounds for termination under Special Condition 1 have arisen,  </w:t>
      </w:r>
    </w:p>
    <w:p w14:paraId="7B108270" w14:textId="77777777" w:rsidR="00167C8E" w:rsidRPr="00167C8E" w:rsidRDefault="00167C8E" w:rsidP="00167C8E">
      <w:pPr>
        <w:pStyle w:val="BB-Level2Legal"/>
        <w:numPr>
          <w:ilvl w:val="0"/>
          <w:numId w:val="0"/>
        </w:numPr>
        <w:ind w:left="720"/>
        <w:rPr>
          <w:sz w:val="22"/>
          <w:szCs w:val="22"/>
        </w:rPr>
      </w:pPr>
      <w:r w:rsidRPr="00167C8E">
        <w:rPr>
          <w:sz w:val="22"/>
          <w:szCs w:val="22"/>
        </w:rPr>
        <w:t>the Authority may terminate the Contract immediately by notice in writing and may recover its losses resulting from such termination under clause 26.5 below.  The Authority may also terminate the Contract immediately by notice in writing and recover its losses resulting from such termination under clause 26.5 where it considers that any of the circumstances set out in Regulation 73, Public Contracts Regulations 2015 has arisen.</w:t>
      </w:r>
    </w:p>
    <w:p w14:paraId="4368F8D9" w14:textId="77777777" w:rsidR="00167C8E" w:rsidRPr="00167C8E" w:rsidRDefault="00167C8E" w:rsidP="00167C8E">
      <w:pPr>
        <w:pStyle w:val="BB-Level2Legal"/>
        <w:tabs>
          <w:tab w:val="clear" w:pos="7383"/>
        </w:tabs>
        <w:ind w:left="720"/>
        <w:rPr>
          <w:sz w:val="22"/>
          <w:szCs w:val="22"/>
        </w:rPr>
      </w:pPr>
      <w:r w:rsidRPr="00167C8E">
        <w:rPr>
          <w:sz w:val="22"/>
          <w:szCs w:val="22"/>
        </w:rPr>
        <w:t>The circumstances referred to in clause 26.1.4 are:</w:t>
      </w:r>
    </w:p>
    <w:p w14:paraId="2D1F87E8"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 application for an interim order is made pursuant to sections 252 – 253 of the Insolvency Act 1986 or a proposal is made for any composition scheme or arrangement with, or assignment for the benefit of, the Contractor’s creditors; or</w:t>
      </w:r>
    </w:p>
    <w:p w14:paraId="2DAD986A"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petition is presented and not dismissed within fourteen (14) days or order made for the Contractor’s bankruptcy; or</w:t>
      </w:r>
    </w:p>
    <w:p w14:paraId="77BCD8C5"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receiver or similar officer is appointed over the whole or any part of the Contractor’s assets or any person becomes entitled to appoint a receiver or similar officer over the whole or any part of his assets; or</w:t>
      </w:r>
    </w:p>
    <w:p w14:paraId="22D4FB99"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is unable to pay his debts or has no reasonable prospect of doing so, in either case within the meaning of Section 268 of the Insolvency Act 1986; or</w:t>
      </w:r>
    </w:p>
    <w:p w14:paraId="5FC4E42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creditor or encumbrancer attaches or takes possession of, or a distress, execution, sequestration or other such process is levied or enforced on or sued against the whole or any part of the Contractor’s assets and such attachment or process is not discharged within fourteen (14) days; or</w:t>
      </w:r>
    </w:p>
    <w:p w14:paraId="1F70FE7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he dies, or is adjudged incapable of managing his affairs within the meaning of Part VII of the Mental Capacity Act 2005; or</w:t>
      </w:r>
    </w:p>
    <w:p w14:paraId="4CDED659"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he suspends or ceases, or threatens to suspend or cease, to carry on all or a substantial part of his business.</w:t>
      </w:r>
    </w:p>
    <w:p w14:paraId="1BD1FA3D" w14:textId="77777777" w:rsidR="00167C8E" w:rsidRPr="00167C8E" w:rsidRDefault="00167C8E" w:rsidP="00167C8E">
      <w:pPr>
        <w:pStyle w:val="BB-Level2Legal"/>
        <w:tabs>
          <w:tab w:val="clear" w:pos="7383"/>
        </w:tabs>
        <w:ind w:left="720"/>
        <w:rPr>
          <w:sz w:val="22"/>
          <w:szCs w:val="22"/>
        </w:rPr>
      </w:pPr>
      <w:r w:rsidRPr="00167C8E">
        <w:rPr>
          <w:sz w:val="22"/>
          <w:szCs w:val="22"/>
        </w:rPr>
        <w:t>The circumstances referred to in Clause 26.1.5 are:</w:t>
      </w:r>
    </w:p>
    <w:p w14:paraId="6179AAD5"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proposal is made for a voluntary arrangement within Part I of the Insolvency Act 1986 or of any other composition scheme or arrangement with, or assignment for the benefit of, its creditors; or</w:t>
      </w:r>
    </w:p>
    <w:p w14:paraId="139BA1D2"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shareholders meeting is convened for the purpose of considering a resolution that it be wound up, or a resolution for its winding up is passed (other than as part of, and exclusively for the purpose of, a bona fide reconstruction or amalgamation); or</w:t>
      </w:r>
    </w:p>
    <w:p w14:paraId="549BB31B"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lastRenderedPageBreak/>
        <w:t>a petition is presented for its winding up (which is not dismissed within fourteen (14) days of its service) or an application is made for the appointment of a provisional liquidator or a creditors’ meeting is convened pursuant to Section 98 of the Insolvency Act 1986; or</w:t>
      </w:r>
    </w:p>
    <w:p w14:paraId="7432E706"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receiver, administrative receiver, or similar officer is appointed over the whole or any part of its business or assets; or</w:t>
      </w:r>
    </w:p>
    <w:p w14:paraId="5FD5D7A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 application order is made either for the appointment of an administrator or for an administration order, an administrator is appointed, or notice of intention to appoint an administrator is given; or</w:t>
      </w:r>
    </w:p>
    <w:p w14:paraId="29BFE37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it is or becomes insolvent within the meaning of Section 123 of the Insolvency Act 1986; or</w:t>
      </w:r>
    </w:p>
    <w:p w14:paraId="4186EB81"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being a “small company” within the meaning of section 247(3) of the Companies Act 1985, a moratorium comes into force pursuant to Schedule A1 of the Insolvency Act 1986; or</w:t>
      </w:r>
    </w:p>
    <w:p w14:paraId="70059D6F"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event similar to those listed at 26.3.1 to 26.3.7 above occurs under the law of any other jurisdiction.</w:t>
      </w:r>
    </w:p>
    <w:p w14:paraId="2275A8E8" w14:textId="77777777" w:rsidR="00167C8E" w:rsidRPr="00167C8E" w:rsidRDefault="00167C8E" w:rsidP="00167C8E">
      <w:pPr>
        <w:pStyle w:val="BB-Level2Legal"/>
        <w:tabs>
          <w:tab w:val="clear" w:pos="7383"/>
        </w:tabs>
        <w:ind w:left="720"/>
        <w:rPr>
          <w:sz w:val="22"/>
          <w:szCs w:val="22"/>
        </w:rPr>
      </w:pPr>
      <w:r w:rsidRPr="00167C8E">
        <w:rPr>
          <w:sz w:val="22"/>
          <w:szCs w:val="22"/>
        </w:rPr>
        <w:t>The circumstances referred to in clause 26.1.6 are:</w:t>
      </w:r>
    </w:p>
    <w:p w14:paraId="16DD903E"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receiver or similar officer is appointed over the whole or any part of the Contractor’s assets or any person becomes entitled to appoint a receiver or similar officer over the whole or any part of the Contractor’s assets; or</w:t>
      </w:r>
    </w:p>
    <w:p w14:paraId="4CF36AB2"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relevant regulatory body decides to intervene in the Contractor’s business; or</w:t>
      </w:r>
    </w:p>
    <w:p w14:paraId="31511624"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suspends or ceases, or threatens to suspend or cease, to carry on all or a substantial part of its business; or</w:t>
      </w:r>
    </w:p>
    <w:p w14:paraId="0ECB370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a receiver, administrative receiver, or similar officer is appointed over the whole or any part of its business or assets; or </w:t>
      </w:r>
    </w:p>
    <w:p w14:paraId="2509BF4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proposal is made for a voluntary arrangement within Part I of the Insolvency Act 1986 or of any other composition scheme or arrangement with, or assignment for the benefit of, its creditors; or</w:t>
      </w:r>
    </w:p>
    <w:p w14:paraId="01FB330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 petition is presented to the competent court for its winding up or compulsory liquidation (which is not dismissed within fourteen (14) days of its service); or</w:t>
      </w:r>
    </w:p>
    <w:p w14:paraId="1CE1442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partnership determines to go into a creditors voluntary liquidation; or</w:t>
      </w:r>
    </w:p>
    <w:p w14:paraId="09012169"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lastRenderedPageBreak/>
        <w:t>Insolvency proceedings are commenced in respect of the partnership.</w:t>
      </w:r>
    </w:p>
    <w:p w14:paraId="0B6B5FF6" w14:textId="77777777" w:rsidR="00167C8E" w:rsidRPr="00167C8E" w:rsidRDefault="00167C8E" w:rsidP="00167C8E">
      <w:pPr>
        <w:pStyle w:val="BB-Level2Legal"/>
        <w:tabs>
          <w:tab w:val="clear" w:pos="7383"/>
        </w:tabs>
        <w:ind w:left="720"/>
        <w:rPr>
          <w:sz w:val="22"/>
          <w:szCs w:val="22"/>
        </w:rPr>
      </w:pPr>
      <w:r w:rsidRPr="00167C8E">
        <w:rPr>
          <w:sz w:val="22"/>
          <w:szCs w:val="22"/>
        </w:rPr>
        <w:t>If the Contract is terminated under clause 26.1, the Authority shall:</w:t>
      </w:r>
    </w:p>
    <w:p w14:paraId="314D174A"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cease to be under any obligation to pay the Contract Charges until the costs of the termination have been calculated, and provided such calculation then shows an amount due to the Contractor;</w:t>
      </w:r>
    </w:p>
    <w:p w14:paraId="7583513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be entitled to reoccupy any premises and any other resources licensed or leased to the Contractor in connection with the Contract;</w:t>
      </w:r>
    </w:p>
    <w:p w14:paraId="49CEA070"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be entitled to use an alternative contractor to provide the Services and/or supply the Goods or to provide them itself;</w:t>
      </w:r>
    </w:p>
    <w:p w14:paraId="16EDC839"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be entitled, in respect of any costs directly resulting from the termination of the Contract, to deduct them from any amount which would have been due to the Contractor under this or any other contract with the Contractor, or to recover them from the Contractor as a debt.  Such costs shall include the reasonable costs of the Authority in terminating the Contract and making alternative arrangements for the Services and/or the supply of the Goods and any additional expenditure incurred by the Authority in relation to the provision of the Services and/or the supply of the Goods throughout the remainder of the Contract Period (the Authority taking all reasonable steps to mitigate such additional expenditure);</w:t>
      </w:r>
    </w:p>
    <w:p w14:paraId="3B26FCE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when the total costs, resulting from the termination of the Contract have been calculated and after taking into account any deduction made by the Authority from any sum which would (but for clause 23.5.1 above) have been due to the Contractor, be entitled to any balance due to the Authority which shall be recoverable as a debt, or alternatively the Authority, subject to clause 27, shall pay to the Contractor any balance due.</w:t>
      </w:r>
    </w:p>
    <w:p w14:paraId="61C0638F"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Without affecting any other right or remedy available to it, the Contract may be terminated in accordance with Special Condition 3 and/or clause 28. </w:t>
      </w:r>
    </w:p>
    <w:p w14:paraId="2CB84FA6" w14:textId="77777777" w:rsidR="00167C8E" w:rsidRPr="00167C8E" w:rsidRDefault="00167C8E" w:rsidP="00167C8E">
      <w:pPr>
        <w:pStyle w:val="BB-Level2Legal"/>
        <w:tabs>
          <w:tab w:val="clear" w:pos="7383"/>
        </w:tabs>
        <w:ind w:left="720"/>
        <w:rPr>
          <w:sz w:val="22"/>
          <w:szCs w:val="22"/>
        </w:rPr>
      </w:pPr>
      <w:r w:rsidRPr="00167C8E">
        <w:rPr>
          <w:sz w:val="22"/>
          <w:szCs w:val="22"/>
        </w:rPr>
        <w:t>The Contractor may terminate the Contract where any element of the Contract Charges which has not been disputed by the Authority remains unpaid past its due date for a period of sixty (60) days provided that the Contractor has following the expiry of that sixty (60) day period given the Authority not less than thirty (30) days’ notice that the Contract shall terminate unless payment is made within that thirty (30) day period.  Where payment is made in that period then the Contractor shall not have the right to terminate.</w:t>
      </w:r>
    </w:p>
    <w:p w14:paraId="35D45FF5"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rights of the Authority under this clause are in addition to and without prejudice to any other rights or remedies the Authority may have whether against the Contractor directly or pursuant to any guarantee or indemnity. Subject to the foregoing provisions of this clause, termination of the Contract shall be without </w:t>
      </w:r>
      <w:r w:rsidRPr="00167C8E">
        <w:rPr>
          <w:sz w:val="22"/>
          <w:szCs w:val="22"/>
        </w:rPr>
        <w:lastRenderedPageBreak/>
        <w:t>prejudice to any rights, remedies or obligations accrued under the Contract prior to termination.</w:t>
      </w:r>
    </w:p>
    <w:p w14:paraId="2F720CE0"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Upon the expiry or termination of the Contract for any reason, </w:t>
      </w:r>
    </w:p>
    <w:p w14:paraId="4564C32B"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the Contractor shall immediately return to the Authority all property (including Intellectual Property Rights and Authority assets) belonging to the Authority and all confidential information and personal data which has come into the possession of or has been produced by the Contractor in connection with its provision of the Service;  </w:t>
      </w:r>
    </w:p>
    <w:p w14:paraId="45A021A3"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will co-operate with the Authority to ensure an orderly end to the provision of the Services or transition to the provision of the Services by the Authority or by another contractor (as the case may be);</w:t>
      </w:r>
    </w:p>
    <w:p w14:paraId="2B373BF7"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Contractor shall deliver up to the Authority all Deliverables in existence at the date of expiry or termination and any Records required by the Authority; and</w:t>
      </w:r>
    </w:p>
    <w:p w14:paraId="01042CBB"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the Authority shall on reasonable notice provide the Contractor with such access as the Contractor reasonably requires to the Authority's premises to remove any of the Contractor’s equipment. All such equipment shall be promptly removed by the Contractor.</w:t>
      </w:r>
    </w:p>
    <w:p w14:paraId="1834A5AD" w14:textId="77777777" w:rsidR="00167C8E" w:rsidRPr="00167C8E" w:rsidRDefault="00167C8E" w:rsidP="00167C8E">
      <w:pPr>
        <w:pStyle w:val="BB-Level1Legal"/>
        <w:rPr>
          <w:sz w:val="22"/>
          <w:szCs w:val="22"/>
        </w:rPr>
      </w:pPr>
      <w:bookmarkStart w:id="72" w:name="_Toc97128769"/>
      <w:r w:rsidRPr="00167C8E">
        <w:rPr>
          <w:sz w:val="22"/>
          <w:szCs w:val="22"/>
        </w:rPr>
        <w:t>Recovery of Sums Due to the Authority</w:t>
      </w:r>
      <w:bookmarkEnd w:id="72"/>
    </w:p>
    <w:p w14:paraId="36C4A9FA" w14:textId="77777777" w:rsidR="00167C8E" w:rsidRPr="00167C8E" w:rsidRDefault="00167C8E" w:rsidP="00167C8E">
      <w:pPr>
        <w:pStyle w:val="BB-Level2Legal"/>
        <w:tabs>
          <w:tab w:val="clear" w:pos="7383"/>
        </w:tabs>
        <w:ind w:left="720"/>
        <w:rPr>
          <w:sz w:val="22"/>
          <w:szCs w:val="22"/>
        </w:rPr>
      </w:pPr>
      <w:r w:rsidRPr="00167C8E">
        <w:rPr>
          <w:sz w:val="22"/>
          <w:szCs w:val="22"/>
        </w:rPr>
        <w:t>If any amount is payable by the Contractor to the Authority it may be deducted from the Contract Charges or any amount payable under any other contract with the Authority.</w:t>
      </w:r>
    </w:p>
    <w:p w14:paraId="31B9AFC7" w14:textId="77777777" w:rsidR="00167C8E" w:rsidRPr="00167C8E" w:rsidRDefault="00167C8E" w:rsidP="00167C8E">
      <w:pPr>
        <w:pStyle w:val="BB-Level1Legal"/>
        <w:rPr>
          <w:sz w:val="22"/>
          <w:szCs w:val="22"/>
        </w:rPr>
      </w:pPr>
      <w:bookmarkStart w:id="73" w:name="_Toc97128770"/>
      <w:r w:rsidRPr="00167C8E">
        <w:rPr>
          <w:sz w:val="22"/>
          <w:szCs w:val="22"/>
        </w:rPr>
        <w:t>Force Majeure</w:t>
      </w:r>
      <w:bookmarkEnd w:id="73"/>
    </w:p>
    <w:p w14:paraId="3B994042" w14:textId="77777777" w:rsidR="00167C8E" w:rsidRPr="00167C8E" w:rsidRDefault="00167C8E" w:rsidP="00167C8E">
      <w:pPr>
        <w:pStyle w:val="BB-Level2Legal"/>
        <w:tabs>
          <w:tab w:val="clear" w:pos="7383"/>
        </w:tabs>
        <w:ind w:left="720"/>
        <w:rPr>
          <w:sz w:val="22"/>
          <w:szCs w:val="22"/>
        </w:rPr>
      </w:pPr>
      <w:r w:rsidRPr="00167C8E">
        <w:rPr>
          <w:sz w:val="22"/>
          <w:szCs w:val="22"/>
        </w:rPr>
        <w:t>In this clause 28, “</w:t>
      </w:r>
      <w:r w:rsidRPr="00167C8E">
        <w:rPr>
          <w:b/>
          <w:sz w:val="22"/>
          <w:szCs w:val="22"/>
        </w:rPr>
        <w:t>Force Majeure</w:t>
      </w:r>
      <w:r w:rsidRPr="00167C8E">
        <w:rPr>
          <w:sz w:val="22"/>
          <w:szCs w:val="22"/>
        </w:rPr>
        <w:t>” means any event or occurrence which is outside the reasonable control of the Party concerned and which is not attributable to any act or failure to take preventative action by that Party, including epidemic or pandemic; fire; flood; violent storm; pestilence; explosion; malicious damage; armed conflict; acts of terrorism; nuclear, biological or chemical warfare; or any other disaster, natural or man-made, but excluding:</w:t>
      </w:r>
    </w:p>
    <w:p w14:paraId="0142EB16"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any industrial action occurring within the Contractor’s or any sub-contractor’s organisation; or</w:t>
      </w:r>
    </w:p>
    <w:p w14:paraId="7F416CED" w14:textId="77777777" w:rsidR="00167C8E" w:rsidRPr="00167C8E" w:rsidRDefault="00167C8E" w:rsidP="00167C8E">
      <w:pPr>
        <w:pStyle w:val="BB-Level3Legal"/>
        <w:tabs>
          <w:tab w:val="clear" w:pos="2160"/>
          <w:tab w:val="num" w:pos="2115"/>
        </w:tabs>
        <w:ind w:left="2115" w:hanging="981"/>
        <w:rPr>
          <w:sz w:val="22"/>
          <w:szCs w:val="22"/>
        </w:rPr>
      </w:pPr>
      <w:r w:rsidRPr="00167C8E">
        <w:rPr>
          <w:sz w:val="22"/>
          <w:szCs w:val="22"/>
        </w:rPr>
        <w:t xml:space="preserve">the failure by any sub-contractor to perform its obligations under any sub-contract (unless itself due to Force Majeure).  </w:t>
      </w:r>
    </w:p>
    <w:p w14:paraId="0BFCBA4F"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Neither Party shall be liable to the other for any delay in performing, or failure to perform, its obligations under the Contract to the extent that such delay or failure is a result of Force Majeure.  Each Party shall use all reasonable endeavours to perform its obligations under the Contract for the duration of a Force Majeure </w:t>
      </w:r>
      <w:r w:rsidRPr="00167C8E">
        <w:rPr>
          <w:sz w:val="22"/>
          <w:szCs w:val="22"/>
        </w:rPr>
        <w:lastRenderedPageBreak/>
        <w:t>event, but if either Party is substantially prevented from performing its obligations under the Contract for a period of three (3) months then that Party may terminate the Contract with immediate effect by notice in writing.</w:t>
      </w:r>
    </w:p>
    <w:p w14:paraId="7984319A" w14:textId="77777777" w:rsidR="00167C8E" w:rsidRPr="00167C8E" w:rsidRDefault="00167C8E" w:rsidP="00167C8E">
      <w:pPr>
        <w:pStyle w:val="BB-Level2Legal"/>
        <w:tabs>
          <w:tab w:val="clear" w:pos="7383"/>
        </w:tabs>
        <w:ind w:left="720"/>
        <w:rPr>
          <w:sz w:val="22"/>
          <w:szCs w:val="22"/>
        </w:rPr>
      </w:pPr>
      <w:r w:rsidRPr="00167C8E">
        <w:rPr>
          <w:sz w:val="22"/>
          <w:szCs w:val="22"/>
        </w:rPr>
        <w:t>If either Party becomes aware of a Force Majeure event, or the likelihood of a future Force Majeure event, it shall immediately notify the other Party in writing, and the Parties shall thereupon co-operate to seek to avoid the occurrence, impact, or consequences of the event.</w:t>
      </w:r>
    </w:p>
    <w:p w14:paraId="5F6FD708" w14:textId="77777777" w:rsidR="00167C8E" w:rsidRPr="00167C8E" w:rsidRDefault="00167C8E" w:rsidP="00167C8E">
      <w:pPr>
        <w:pStyle w:val="BB-Level1Legal"/>
        <w:rPr>
          <w:sz w:val="22"/>
          <w:szCs w:val="22"/>
        </w:rPr>
      </w:pPr>
      <w:bookmarkStart w:id="74" w:name="_Toc97128771"/>
      <w:r w:rsidRPr="00167C8E">
        <w:rPr>
          <w:sz w:val="22"/>
          <w:szCs w:val="22"/>
        </w:rPr>
        <w:t>Notices</w:t>
      </w:r>
      <w:bookmarkEnd w:id="74"/>
    </w:p>
    <w:p w14:paraId="609931EF" w14:textId="77777777" w:rsidR="00167C8E" w:rsidRPr="00167C8E" w:rsidRDefault="00167C8E" w:rsidP="00167C8E">
      <w:pPr>
        <w:pStyle w:val="BB-Level2Legal"/>
        <w:tabs>
          <w:tab w:val="clear" w:pos="7383"/>
        </w:tabs>
        <w:ind w:left="720"/>
        <w:rPr>
          <w:sz w:val="22"/>
          <w:szCs w:val="22"/>
        </w:rPr>
      </w:pPr>
      <w:r w:rsidRPr="00167C8E">
        <w:rPr>
          <w:sz w:val="22"/>
          <w:szCs w:val="22"/>
        </w:rPr>
        <w:t>Any notice given to a Party under or in connection with the Contract shall be in writing marked for the attention of the Authorised Officer or the Contract Manager (as appropriate) and shall be</w:t>
      </w:r>
    </w:p>
    <w:p w14:paraId="701D8A78"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delivered by hand or by pre-paid first class post or other next Working Day delivery service at its registered address (if a company) or its principal place of business (in any other case); or</w:t>
      </w:r>
    </w:p>
    <w:p w14:paraId="385605F8"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sent by email to the following two addresses for each Party (as may be substituted in writing by the Party to be served):</w:t>
      </w:r>
    </w:p>
    <w:p w14:paraId="572FD5FB" w14:textId="0053E417" w:rsidR="00167C8E" w:rsidRPr="00167C8E" w:rsidRDefault="001A5A94" w:rsidP="00167C8E">
      <w:pPr>
        <w:pStyle w:val="BB-Level4Legal"/>
        <w:tabs>
          <w:tab w:val="clear" w:pos="2880"/>
          <w:tab w:val="num" w:pos="2268"/>
        </w:tabs>
        <w:ind w:left="2268" w:hanging="567"/>
        <w:rPr>
          <w:sz w:val="22"/>
          <w:szCs w:val="22"/>
        </w:rPr>
      </w:pPr>
      <w:r w:rsidRPr="001A5A94">
        <w:rPr>
          <w:sz w:val="22"/>
          <w:szCs w:val="22"/>
        </w:rPr>
        <w:t xml:space="preserve">Rob Ashford; </w:t>
      </w:r>
      <w:r w:rsidR="00167C8E" w:rsidRPr="006E1B09">
        <w:rPr>
          <w:sz w:val="22"/>
          <w:szCs w:val="22"/>
        </w:rPr>
        <w:t xml:space="preserve">and </w:t>
      </w:r>
      <w:r w:rsidRPr="006E1B09">
        <w:rPr>
          <w:sz w:val="22"/>
          <w:szCs w:val="22"/>
        </w:rPr>
        <w:t>Rebec</w:t>
      </w:r>
      <w:r w:rsidR="006E1B09">
        <w:rPr>
          <w:sz w:val="22"/>
          <w:szCs w:val="22"/>
        </w:rPr>
        <w:t>ca Greenfield</w:t>
      </w:r>
      <w:r w:rsidR="00167C8E" w:rsidRPr="006E1B09">
        <w:rPr>
          <w:sz w:val="22"/>
          <w:szCs w:val="22"/>
        </w:rPr>
        <w:t>; and</w:t>
      </w:r>
      <w:r w:rsidRPr="006E1B09">
        <w:rPr>
          <w:sz w:val="22"/>
          <w:szCs w:val="22"/>
        </w:rPr>
        <w:t xml:space="preserve"> Sue</w:t>
      </w:r>
      <w:r>
        <w:rPr>
          <w:sz w:val="22"/>
          <w:szCs w:val="22"/>
        </w:rPr>
        <w:t xml:space="preserve"> Smith; and Tim Nicholson</w:t>
      </w:r>
    </w:p>
    <w:p w14:paraId="6130E4AF" w14:textId="1C4B55E3" w:rsidR="00167C8E" w:rsidRPr="00BA346B" w:rsidRDefault="00167C8E" w:rsidP="00167C8E">
      <w:pPr>
        <w:pStyle w:val="BB-Level4Legal"/>
        <w:tabs>
          <w:tab w:val="clear" w:pos="2880"/>
          <w:tab w:val="num" w:pos="2268"/>
        </w:tabs>
        <w:ind w:left="2268" w:hanging="567"/>
        <w:rPr>
          <w:sz w:val="22"/>
          <w:szCs w:val="22"/>
        </w:rPr>
      </w:pPr>
      <w:r w:rsidRPr="00BA346B">
        <w:rPr>
          <w:sz w:val="22"/>
          <w:szCs w:val="22"/>
        </w:rPr>
        <w:t>[the Contractor] and [the Contractor]</w:t>
      </w:r>
    </w:p>
    <w:p w14:paraId="2BC1F9FF" w14:textId="77777777" w:rsidR="00167C8E" w:rsidRPr="00167C8E" w:rsidRDefault="00167C8E" w:rsidP="00167C8E">
      <w:pPr>
        <w:pStyle w:val="BB-Level2Legal"/>
        <w:tabs>
          <w:tab w:val="clear" w:pos="7383"/>
        </w:tabs>
        <w:ind w:left="720"/>
        <w:rPr>
          <w:sz w:val="22"/>
          <w:szCs w:val="22"/>
        </w:rPr>
      </w:pPr>
      <w:r w:rsidRPr="00167C8E">
        <w:rPr>
          <w:sz w:val="22"/>
          <w:szCs w:val="22"/>
        </w:rPr>
        <w:t>Any notice shall be deemed to have been received:</w:t>
      </w:r>
    </w:p>
    <w:p w14:paraId="4BA07F1B"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if delivered by hand, at the time the notice is left at the proper address;</w:t>
      </w:r>
    </w:p>
    <w:p w14:paraId="673915FC"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if sent by pre-paid first class post or other next Working Day delivery service, at 9.00am on the second Working Day after posting; or</w:t>
      </w:r>
    </w:p>
    <w:p w14:paraId="140D42F6" w14:textId="77777777" w:rsidR="00167C8E" w:rsidRPr="00167C8E" w:rsidRDefault="00167C8E" w:rsidP="00167C8E">
      <w:pPr>
        <w:pStyle w:val="BB-Level3Legal"/>
        <w:tabs>
          <w:tab w:val="clear" w:pos="2160"/>
          <w:tab w:val="num" w:pos="1701"/>
        </w:tabs>
        <w:ind w:left="1701" w:hanging="981"/>
        <w:rPr>
          <w:sz w:val="22"/>
          <w:szCs w:val="22"/>
        </w:rPr>
      </w:pPr>
      <w:r w:rsidRPr="00167C8E">
        <w:rPr>
          <w:sz w:val="22"/>
          <w:szCs w:val="22"/>
        </w:rPr>
        <w:t>if sent by email, at the time of transmission, or if this time falls outside working hours (9.00am to 5.00pm on a Working Day) in the place of receipt, when working hours resume provided that the Party giving notice has sent the email to both recipient email addresses for the Party received the notice and has received a transmission (delivery) receipt and a read receipt from both addresses.</w:t>
      </w:r>
    </w:p>
    <w:p w14:paraId="5BCE85BF" w14:textId="77777777" w:rsidR="00167C8E" w:rsidRPr="00167C8E" w:rsidRDefault="00167C8E" w:rsidP="00167C8E">
      <w:pPr>
        <w:pStyle w:val="BB-Level2Legal"/>
        <w:tabs>
          <w:tab w:val="clear" w:pos="7383"/>
        </w:tabs>
        <w:ind w:left="720"/>
        <w:rPr>
          <w:sz w:val="22"/>
          <w:szCs w:val="22"/>
        </w:rPr>
      </w:pPr>
      <w:r w:rsidRPr="00167C8E">
        <w:rPr>
          <w:sz w:val="22"/>
          <w:szCs w:val="22"/>
        </w:rPr>
        <w:t>The provisions of this clause 29 do not apply to the service of proceedings.</w:t>
      </w:r>
    </w:p>
    <w:p w14:paraId="1CEDDAF0" w14:textId="77777777" w:rsidR="00167C8E" w:rsidRPr="00167C8E" w:rsidRDefault="00167C8E" w:rsidP="00167C8E">
      <w:pPr>
        <w:pStyle w:val="BB-Level1Legal"/>
        <w:rPr>
          <w:sz w:val="22"/>
          <w:szCs w:val="22"/>
        </w:rPr>
      </w:pPr>
      <w:bookmarkStart w:id="75" w:name="_Toc97128772"/>
      <w:r w:rsidRPr="00167C8E">
        <w:rPr>
          <w:sz w:val="22"/>
          <w:szCs w:val="22"/>
        </w:rPr>
        <w:t>Waiver</w:t>
      </w:r>
      <w:bookmarkEnd w:id="75"/>
    </w:p>
    <w:p w14:paraId="6BF4E7E6" w14:textId="77777777" w:rsidR="00167C8E" w:rsidRPr="00167C8E" w:rsidRDefault="00167C8E" w:rsidP="00167C8E">
      <w:pPr>
        <w:pStyle w:val="BB-Level2Legal"/>
        <w:tabs>
          <w:tab w:val="clear" w:pos="7383"/>
        </w:tabs>
        <w:ind w:left="720"/>
        <w:rPr>
          <w:sz w:val="22"/>
          <w:szCs w:val="22"/>
        </w:rPr>
      </w:pPr>
      <w:r w:rsidRPr="00167C8E">
        <w:rPr>
          <w:sz w:val="22"/>
          <w:szCs w:val="22"/>
        </w:rPr>
        <w:t xml:space="preserve">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Contract.  No waiver shall be effective unless it is expressly stated to be a waiver and communicated to the other Party in writing.  A waiver of any right or remedy arising from a breach of the </w:t>
      </w:r>
      <w:r w:rsidRPr="00167C8E">
        <w:rPr>
          <w:sz w:val="22"/>
          <w:szCs w:val="22"/>
        </w:rPr>
        <w:lastRenderedPageBreak/>
        <w:t>Contract shall not constitute a waiver of any right or remedy arising from any other or subsequent breach of the Contract.</w:t>
      </w:r>
    </w:p>
    <w:p w14:paraId="2D716408" w14:textId="77777777" w:rsidR="00167C8E" w:rsidRPr="00167C8E" w:rsidRDefault="00167C8E" w:rsidP="00167C8E">
      <w:pPr>
        <w:pStyle w:val="BB-Level1Legal"/>
        <w:rPr>
          <w:sz w:val="22"/>
          <w:szCs w:val="22"/>
        </w:rPr>
      </w:pPr>
      <w:bookmarkStart w:id="76" w:name="_Toc97128773"/>
      <w:r w:rsidRPr="00167C8E">
        <w:rPr>
          <w:sz w:val="22"/>
          <w:szCs w:val="22"/>
        </w:rPr>
        <w:t>Severability</w:t>
      </w:r>
      <w:bookmarkEnd w:id="76"/>
    </w:p>
    <w:p w14:paraId="72175BF2" w14:textId="77777777" w:rsidR="00167C8E" w:rsidRPr="00167C8E" w:rsidRDefault="00167C8E" w:rsidP="00167C8E">
      <w:pPr>
        <w:pStyle w:val="BB-Level2Legal"/>
        <w:tabs>
          <w:tab w:val="clear" w:pos="7383"/>
        </w:tabs>
        <w:ind w:left="720"/>
        <w:rPr>
          <w:sz w:val="22"/>
          <w:szCs w:val="22"/>
        </w:rPr>
      </w:pPr>
      <w:r w:rsidRPr="00167C8E">
        <w:rPr>
          <w:sz w:val="22"/>
          <w:szCs w:val="22"/>
        </w:rPr>
        <w:t>If any provision of the Contract is held invalid, illegal or unenforceable for any reason by any court of competent jurisdiction, such provision shall be severed and the remainder of the provisions of the Contract shall continue in full force and effect as if the Contract had been executed with the invalid, illegal or unenforceable provision eliminated.</w:t>
      </w:r>
    </w:p>
    <w:p w14:paraId="052F5957" w14:textId="77777777" w:rsidR="00167C8E" w:rsidRPr="00167C8E" w:rsidRDefault="00167C8E" w:rsidP="00167C8E">
      <w:pPr>
        <w:pStyle w:val="BB-Level1Legal"/>
        <w:rPr>
          <w:sz w:val="22"/>
          <w:szCs w:val="22"/>
        </w:rPr>
      </w:pPr>
      <w:bookmarkStart w:id="77" w:name="_Toc92718023"/>
      <w:bookmarkStart w:id="78" w:name="_Toc97128774"/>
      <w:r w:rsidRPr="00167C8E">
        <w:rPr>
          <w:sz w:val="22"/>
          <w:szCs w:val="22"/>
        </w:rPr>
        <w:t>Counterparts</w:t>
      </w:r>
      <w:bookmarkEnd w:id="77"/>
      <w:bookmarkEnd w:id="78"/>
    </w:p>
    <w:p w14:paraId="04A3AD64" w14:textId="2758E9F9" w:rsidR="00F02CB1" w:rsidRPr="001A5A94" w:rsidRDefault="00167C8E" w:rsidP="00167C8E">
      <w:pPr>
        <w:pStyle w:val="BB-Level2Legal"/>
        <w:tabs>
          <w:tab w:val="clear" w:pos="7383"/>
        </w:tabs>
        <w:ind w:left="720"/>
        <w:rPr>
          <w:sz w:val="22"/>
          <w:szCs w:val="22"/>
        </w:rPr>
      </w:pPr>
      <w:r w:rsidRPr="00167C8E">
        <w:rPr>
          <w:sz w:val="22"/>
          <w:szCs w:val="22"/>
        </w:rPr>
        <w:t>The Contract may be executed in any number of counterparts or duplicates each of which shall be an original but such counterparts or duplicates shall together constitute one and the same agreement.</w:t>
      </w:r>
    </w:p>
    <w:sectPr w:rsidR="00F02CB1" w:rsidRPr="001A5A94" w:rsidSect="002B474A">
      <w:headerReference w:type="default" r:id="rId19"/>
      <w:footerReference w:type="even" r:id="rId20"/>
      <w:footerReference w:type="default" r:id="rId21"/>
      <w:pgSz w:w="12240" w:h="15840" w:code="1"/>
      <w:pgMar w:top="1440" w:right="1800" w:bottom="1440" w:left="1800" w:header="720" w:footer="720" w:gutter="0"/>
      <w:pgBorders w:display="firstPage" w:offsetFrom="page">
        <w:top w:val="threeDEngrave" w:sz="24" w:space="24" w:color="auto"/>
        <w:left w:val="threeDEngrave" w:sz="24" w:space="24" w:color="auto"/>
        <w:bottom w:val="threeDEmboss" w:sz="24" w:space="24" w:color="auto"/>
        <w:right w:val="threeDEmboss"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FD4E0" w14:textId="77777777" w:rsidR="002E6E50" w:rsidRDefault="002E6E50">
      <w:r>
        <w:separator/>
      </w:r>
    </w:p>
  </w:endnote>
  <w:endnote w:type="continuationSeparator" w:id="0">
    <w:p w14:paraId="15D66190" w14:textId="77777777" w:rsidR="002E6E50" w:rsidRDefault="002E6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w:altName w:val="Agency FB"/>
    <w:charset w:val="00"/>
    <w:family w:val="swiss"/>
    <w:pitch w:val="variable"/>
    <w:sig w:usb0="00000003" w:usb1="00000000" w:usb2="00000000" w:usb3="00000000" w:csb0="00000001" w:csb1="00000000"/>
  </w:font>
  <w:font w:name="Sabon">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1C0CF" w14:textId="77777777" w:rsidR="002E6E50" w:rsidRDefault="002E6E50" w:rsidP="0009289C">
    <w:pPr>
      <w:pStyle w:val="BB-PageNo"/>
    </w:pPr>
  </w:p>
  <w:p w14:paraId="5AEEB451" w14:textId="7E727E72" w:rsidR="002E6E50" w:rsidRDefault="002E6E50" w:rsidP="0009289C">
    <w:pPr>
      <w:pStyle w:val="BB-PageNo"/>
    </w:pPr>
    <w:r>
      <w:fldChar w:fldCharType="begin"/>
    </w:r>
    <w:r>
      <w:instrText xml:space="preserve"> page </w:instrText>
    </w:r>
    <w:r>
      <w:fldChar w:fldCharType="separate"/>
    </w:r>
    <w:r>
      <w:rPr>
        <w:noProof/>
      </w:rPr>
      <w:t>2</w:t>
    </w:r>
    <w:r>
      <w:fldChar w:fldCharType="end"/>
    </w:r>
  </w:p>
  <w:p w14:paraId="12886F94" w14:textId="77777777" w:rsidR="002E6E50" w:rsidRDefault="002E6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C2B1" w14:textId="77777777" w:rsidR="002E6E50" w:rsidRDefault="002E6E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FDC17" w14:textId="77777777" w:rsidR="002E6E50" w:rsidRDefault="002E6E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284B" w14:textId="7AF29611" w:rsidR="002E6E50" w:rsidRDefault="002E6E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1D4C393" w14:textId="77777777" w:rsidR="002E6E50" w:rsidRDefault="002E6E50" w:rsidP="002B4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AA11D" w14:textId="77777777" w:rsidR="002E6E50" w:rsidRDefault="002E6E50">
      <w:r>
        <w:separator/>
      </w:r>
    </w:p>
  </w:footnote>
  <w:footnote w:type="continuationSeparator" w:id="0">
    <w:p w14:paraId="517A9D34" w14:textId="77777777" w:rsidR="002E6E50" w:rsidRDefault="002E6E50">
      <w:r>
        <w:continuationSeparator/>
      </w:r>
    </w:p>
  </w:footnote>
  <w:footnote w:id="1">
    <w:p w14:paraId="1A241A3E" w14:textId="6A2BF442" w:rsidR="00906402" w:rsidRDefault="00906402">
      <w:pPr>
        <w:pStyle w:val="FootnoteText"/>
      </w:pPr>
      <w:r>
        <w:rPr>
          <w:rStyle w:val="FootnoteReference"/>
        </w:rPr>
        <w:footnoteRef/>
      </w:r>
      <w:r>
        <w:t xml:space="preserve"> </w:t>
      </w:r>
      <w:r>
        <w:tab/>
      </w:r>
      <w:r w:rsidRPr="00906402">
        <w:rPr>
          <w:rFonts w:cs="Arial"/>
          <w:bCs/>
          <w:sz w:val="22"/>
          <w:szCs w:val="22"/>
          <w:lang w:val="en-US"/>
        </w:rPr>
        <w:t>In estimating visitor numbers, national parks use a model called STEAM (Scarborough Tourism Economic Assessment Model).  This reports on visitor days (visitors spending over 3 hours), giving the 13.31 million visits a year figure.  In contrast, studies commissioned by the Peak District National Park Authority in 1996, 2005 and 2015, which include any type of visitor and any length of stay, estimated 22-26 million tourist days each year.</w:t>
      </w:r>
    </w:p>
  </w:footnote>
  <w:footnote w:id="2">
    <w:p w14:paraId="75BB6D7C" w14:textId="77777777" w:rsidR="00ED76C5" w:rsidRDefault="00ED76C5" w:rsidP="00ED76C5">
      <w:pPr>
        <w:pStyle w:val="FootnoteText"/>
        <w:rPr>
          <w:rFonts w:cs="Arial"/>
        </w:rPr>
      </w:pPr>
      <w:r>
        <w:rPr>
          <w:rStyle w:val="FootnoteReference"/>
          <w:rFonts w:cs="Arial"/>
        </w:rPr>
        <w:footnoteRef/>
      </w:r>
      <w:r>
        <w:rPr>
          <w:rFonts w:cs="Arial"/>
        </w:rPr>
        <w:t xml:space="preserve"> The Derbyshire KCN forms part of the D2N2 LCWIP.</w:t>
      </w:r>
    </w:p>
  </w:footnote>
  <w:footnote w:id="3">
    <w:p w14:paraId="2578ED8F" w14:textId="77777777" w:rsidR="002E6E50" w:rsidRDefault="002E6E50"/>
    <w:p w14:paraId="2B3E5EC4" w14:textId="77777777" w:rsidR="002E6E50" w:rsidRPr="00576B7C" w:rsidRDefault="002E6E50" w:rsidP="00D5177C">
      <w:pPr>
        <w:pStyle w:val="FootnoteText"/>
        <w:ind w:left="0" w:firstLine="0"/>
        <w:rPr>
          <w:color w:val="FF0000"/>
        </w:rPr>
      </w:pPr>
    </w:p>
  </w:footnote>
  <w:footnote w:id="4">
    <w:p w14:paraId="12C65A8D" w14:textId="558CB6B1" w:rsidR="002E6E50" w:rsidRPr="00626916" w:rsidRDefault="002E6E50" w:rsidP="00430703">
      <w:pPr>
        <w:pStyle w:val="FootnoteText"/>
        <w:ind w:left="0" w:firstLine="0"/>
        <w:rPr>
          <w:color w:val="FF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2062" w14:textId="77777777" w:rsidR="002E6E50" w:rsidRPr="00AF11DA" w:rsidRDefault="002E6E50" w:rsidP="00AF11DA">
    <w:pPr>
      <w:pStyle w:val="Header"/>
      <w:jc w:val="right"/>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Arial" w:hAnsi="Arial"/>
        <w:sz w:val="20"/>
      </w:rPr>
    </w:lvl>
    <w:lvl w:ilvl="1">
      <w:start w:val="1"/>
      <w:numFmt w:val="lowerLetter"/>
      <w:lvlText w:val="%2."/>
      <w:lvlJc w:val="left"/>
      <w:pPr>
        <w:tabs>
          <w:tab w:val="num" w:pos="1440"/>
        </w:tabs>
        <w:ind w:left="1440" w:hanging="720"/>
      </w:p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4"/>
    <w:multiLevelType w:val="multilevel"/>
    <w:tmpl w:val="00000000"/>
    <w:lvl w:ilvl="0">
      <w:start w:val="1"/>
      <w:numFmt w:val="lowerRoman"/>
      <w:lvlText w:val="%1"/>
      <w:lvlJc w:val="left"/>
    </w:lvl>
    <w:lvl w:ilvl="1">
      <w:start w:val="1"/>
      <w:numFmt w:val="lowerRoman"/>
      <w:lvlText w:val="%2"/>
      <w:lvlJc w:val="left"/>
    </w:lvl>
    <w:lvl w:ilvl="2">
      <w:start w:val="1"/>
      <w:numFmt w:val="lowerRoman"/>
      <w:pStyle w:val="Level3"/>
      <w:lvlText w:val="(%3)"/>
      <w:lvlJc w:val="left"/>
      <w:pPr>
        <w:tabs>
          <w:tab w:val="num" w:pos="2160"/>
        </w:tabs>
        <w:ind w:left="2160" w:hanging="720"/>
      </w:pPr>
    </w:lvl>
    <w:lvl w:ilvl="3">
      <w:start w:val="1"/>
      <w:numFmt w:val="lowerRoman"/>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6"/>
    <w:multiLevelType w:val="multilevel"/>
    <w:tmpl w:val="00000000"/>
    <w:lvl w:ilvl="0">
      <w:start w:val="1"/>
      <w:numFmt w:val="lowerLetter"/>
      <w:lvlText w:val="%1"/>
      <w:lvlJc w:val="left"/>
    </w:lvl>
    <w:lvl w:ilvl="1">
      <w:start w:val="1"/>
      <w:numFmt w:val="lowerLetter"/>
      <w:pStyle w:val="Level2"/>
      <w:lvlText w:val="(%2)"/>
      <w:lvlJc w:val="left"/>
      <w:pPr>
        <w:tabs>
          <w:tab w:val="num" w:pos="1440"/>
        </w:tabs>
        <w:ind w:left="1440" w:hanging="720"/>
      </w:pPr>
      <w:rPr>
        <w:rFonts w:ascii="Arial" w:hAnsi="Arial"/>
        <w:sz w:val="20"/>
      </w:rPr>
    </w:lvl>
    <w:lvl w:ilvl="2">
      <w:start w:val="1"/>
      <w:numFmt w:val="lowerRoman"/>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4B836C6"/>
    <w:multiLevelType w:val="multilevel"/>
    <w:tmpl w:val="84287DEA"/>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Roman"/>
      <w:lvlText w:val="(%4)"/>
      <w:lvlJc w:val="left"/>
      <w:pPr>
        <w:tabs>
          <w:tab w:val="num" w:pos="2160"/>
        </w:tabs>
        <w:ind w:left="2160" w:hanging="720"/>
      </w:pPr>
      <w:rPr>
        <w:rFonts w:ascii="Times New Roman" w:hAnsi="Times New Roman"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4" w15:restartNumberingAfterBreak="0">
    <w:nsid w:val="059D7D54"/>
    <w:multiLevelType w:val="hybridMultilevel"/>
    <w:tmpl w:val="F018800A"/>
    <w:lvl w:ilvl="0" w:tplc="CE16AA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3874C04"/>
    <w:multiLevelType w:val="hybridMultilevel"/>
    <w:tmpl w:val="161A4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213F42"/>
    <w:multiLevelType w:val="hybridMultilevel"/>
    <w:tmpl w:val="9F6C9E52"/>
    <w:lvl w:ilvl="0" w:tplc="D32A8C8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1D2FBE"/>
    <w:multiLevelType w:val="hybridMultilevel"/>
    <w:tmpl w:val="5C6AE27E"/>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C16D3D"/>
    <w:multiLevelType w:val="hybridMultilevel"/>
    <w:tmpl w:val="B660FD0C"/>
    <w:lvl w:ilvl="0" w:tplc="D6565AE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2A390418"/>
    <w:multiLevelType w:val="hybridMultilevel"/>
    <w:tmpl w:val="6CB85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CA3E86"/>
    <w:multiLevelType w:val="multilevel"/>
    <w:tmpl w:val="773EE1AC"/>
    <w:lvl w:ilvl="0">
      <w:start w:val="1"/>
      <w:numFmt w:val="upperLetter"/>
      <w:pStyle w:val="BB-Recital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E12C7C"/>
    <w:multiLevelType w:val="multilevel"/>
    <w:tmpl w:val="67489296"/>
    <w:lvl w:ilvl="0">
      <w:start w:val="1"/>
      <w:numFmt w:val="bullet"/>
      <w:pStyle w:val="BB-Bullet1Legal"/>
      <w:lvlText w:val=""/>
      <w:lvlJc w:val="left"/>
      <w:pPr>
        <w:tabs>
          <w:tab w:val="num" w:pos="981"/>
        </w:tabs>
        <w:ind w:left="981" w:hanging="261"/>
      </w:pPr>
      <w:rPr>
        <w:rFonts w:ascii="Symbol" w:hAnsi="Symbol" w:hint="default"/>
        <w:color w:val="auto"/>
      </w:rPr>
    </w:lvl>
    <w:lvl w:ilvl="1">
      <w:start w:val="1"/>
      <w:numFmt w:val="bullet"/>
      <w:pStyle w:val="BB-Bullet2Legal"/>
      <w:lvlText w:val=""/>
      <w:lvlJc w:val="left"/>
      <w:pPr>
        <w:tabs>
          <w:tab w:val="num" w:pos="981"/>
        </w:tabs>
        <w:ind w:left="981" w:hanging="261"/>
      </w:pPr>
      <w:rPr>
        <w:rFonts w:ascii="Symbol" w:hAnsi="Symbol" w:hint="default"/>
        <w:color w:val="auto"/>
        <w:sz w:val="20"/>
      </w:rPr>
    </w:lvl>
    <w:lvl w:ilvl="2">
      <w:start w:val="1"/>
      <w:numFmt w:val="bullet"/>
      <w:pStyle w:val="BB-Bullet3Legal"/>
      <w:lvlText w:val=""/>
      <w:lvlJc w:val="left"/>
      <w:pPr>
        <w:tabs>
          <w:tab w:val="num" w:pos="2268"/>
        </w:tabs>
        <w:ind w:left="2268" w:hanging="567"/>
      </w:pPr>
      <w:rPr>
        <w:rFonts w:ascii="Symbol" w:hAnsi="Symbol" w:hint="default"/>
        <w:color w:val="auto"/>
      </w:rPr>
    </w:lvl>
    <w:lvl w:ilvl="3">
      <w:start w:val="1"/>
      <w:numFmt w:val="bullet"/>
      <w:pStyle w:val="BB-Bullet4Legal"/>
      <w:lvlText w:val=""/>
      <w:lvlJc w:val="left"/>
      <w:pPr>
        <w:tabs>
          <w:tab w:val="num" w:pos="2835"/>
        </w:tabs>
        <w:ind w:left="2835" w:hanging="567"/>
      </w:pPr>
      <w:rPr>
        <w:rFonts w:ascii="Symbol" w:hAnsi="Symbol" w:hint="default"/>
        <w:color w:val="auto"/>
      </w:rPr>
    </w:lvl>
    <w:lvl w:ilvl="4">
      <w:start w:val="1"/>
      <w:numFmt w:val="bullet"/>
      <w:pStyle w:val="BB-Bullet5Legal"/>
      <w:lvlText w:val=""/>
      <w:lvlJc w:val="left"/>
      <w:pPr>
        <w:tabs>
          <w:tab w:val="num" w:pos="3402"/>
        </w:tabs>
        <w:ind w:left="3402"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222F5"/>
    <w:multiLevelType w:val="hybridMultilevel"/>
    <w:tmpl w:val="5868F5AC"/>
    <w:lvl w:ilvl="0" w:tplc="0D9C9A34">
      <w:start w:val="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21383"/>
    <w:multiLevelType w:val="hybridMultilevel"/>
    <w:tmpl w:val="687CE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4F00CE7"/>
    <w:multiLevelType w:val="hybridMultilevel"/>
    <w:tmpl w:val="F842AEEE"/>
    <w:lvl w:ilvl="0" w:tplc="6C5095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590146A"/>
    <w:multiLevelType w:val="multilevel"/>
    <w:tmpl w:val="2BEC590C"/>
    <w:lvl w:ilvl="0">
      <w:start w:val="1"/>
      <w:numFmt w:val="none"/>
      <w:pStyle w:val="BB-DefinitionLegal"/>
      <w:lvlText w:val="%1"/>
      <w:lvlJc w:val="left"/>
      <w:pPr>
        <w:ind w:left="720" w:hanging="720"/>
      </w:pPr>
      <w:rPr>
        <w:rFonts w:ascii="Arial" w:hAnsi="Arial" w:hint="default"/>
        <w:b/>
        <w:i w:val="0"/>
        <w:color w:val="auto"/>
        <w:sz w:val="20"/>
      </w:rPr>
    </w:lvl>
    <w:lvl w:ilvl="1">
      <w:start w:val="1"/>
      <w:numFmt w:val="lowerLetter"/>
      <w:pStyle w:val="BB-DefNumber1Legal"/>
      <w:lvlText w:val="(%2)"/>
      <w:lvlJc w:val="left"/>
      <w:pPr>
        <w:tabs>
          <w:tab w:val="num" w:pos="720"/>
        </w:tabs>
        <w:ind w:left="1418" w:hanging="698"/>
      </w:pPr>
      <w:rPr>
        <w:rFonts w:ascii="Arial" w:hAnsi="Arial" w:hint="default"/>
        <w:b w:val="0"/>
        <w:i w:val="0"/>
        <w:color w:val="auto"/>
        <w:sz w:val="20"/>
      </w:rPr>
    </w:lvl>
    <w:lvl w:ilvl="2">
      <w:start w:val="1"/>
      <w:numFmt w:val="lowerRoman"/>
      <w:pStyle w:val="BB-DefNumber2Legal"/>
      <w:lvlText w:val="(%3)"/>
      <w:lvlJc w:val="left"/>
      <w:pPr>
        <w:tabs>
          <w:tab w:val="num" w:pos="2058"/>
        </w:tabs>
        <w:ind w:left="2058" w:hanging="640"/>
      </w:pPr>
      <w:rPr>
        <w:rFonts w:ascii="Arial" w:hAnsi="Arial" w:hint="default"/>
        <w:b w:val="0"/>
        <w:i w:val="0"/>
        <w:color w:val="auto"/>
        <w:sz w:val="20"/>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80E2D16"/>
    <w:multiLevelType w:val="multilevel"/>
    <w:tmpl w:val="285A7090"/>
    <w:lvl w:ilvl="0">
      <w:start w:val="1"/>
      <w:numFmt w:val="decimal"/>
      <w:lvlText w:val="%1."/>
      <w:lvlJc w:val="left"/>
      <w:pPr>
        <w:ind w:left="1140" w:hanging="780"/>
      </w:pPr>
      <w:rPr>
        <w:rFonts w:hint="default"/>
      </w:rPr>
    </w:lvl>
    <w:lvl w:ilvl="1">
      <w:start w:val="2"/>
      <w:numFmt w:val="decimal"/>
      <w:isLgl/>
      <w:lvlText w:val="%1.%2"/>
      <w:lvlJc w:val="left"/>
      <w:pPr>
        <w:ind w:left="13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7" w15:restartNumberingAfterBreak="0">
    <w:nsid w:val="38F30F7A"/>
    <w:multiLevelType w:val="multilevel"/>
    <w:tmpl w:val="803022E6"/>
    <w:lvl w:ilvl="0">
      <w:start w:val="1"/>
      <w:numFmt w:val="decimal"/>
      <w:pStyle w:val="BB-Partie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840EF8"/>
    <w:multiLevelType w:val="hybridMultilevel"/>
    <w:tmpl w:val="A2EE368C"/>
    <w:lvl w:ilvl="0" w:tplc="851ACB2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2AB5FB4"/>
    <w:multiLevelType w:val="singleLevel"/>
    <w:tmpl w:val="6922A680"/>
    <w:lvl w:ilvl="0">
      <w:start w:val="1"/>
      <w:numFmt w:val="lowerLetter"/>
      <w:lvlText w:val="(%1)"/>
      <w:lvlJc w:val="left"/>
      <w:pPr>
        <w:tabs>
          <w:tab w:val="num" w:pos="1444"/>
        </w:tabs>
        <w:ind w:left="1444" w:hanging="735"/>
      </w:pPr>
      <w:rPr>
        <w:rFonts w:hint="default"/>
      </w:rPr>
    </w:lvl>
  </w:abstractNum>
  <w:abstractNum w:abstractNumId="20" w15:restartNumberingAfterBreak="0">
    <w:nsid w:val="47781870"/>
    <w:multiLevelType w:val="singleLevel"/>
    <w:tmpl w:val="8CF4F1A6"/>
    <w:lvl w:ilvl="0">
      <w:start w:val="1"/>
      <w:numFmt w:val="lowerLetter"/>
      <w:lvlText w:val="(%1)"/>
      <w:lvlJc w:val="left"/>
      <w:pPr>
        <w:tabs>
          <w:tab w:val="num" w:pos="1440"/>
        </w:tabs>
        <w:ind w:left="1440" w:hanging="720"/>
      </w:pPr>
      <w:rPr>
        <w:rFonts w:hint="default"/>
      </w:rPr>
    </w:lvl>
  </w:abstractNum>
  <w:abstractNum w:abstractNumId="21" w15:restartNumberingAfterBreak="0">
    <w:nsid w:val="482D359E"/>
    <w:multiLevelType w:val="hybridMultilevel"/>
    <w:tmpl w:val="05DADE46"/>
    <w:lvl w:ilvl="0" w:tplc="B9D0134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A9A3742"/>
    <w:multiLevelType w:val="multilevel"/>
    <w:tmpl w:val="6BDE9CAE"/>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b w:val="0"/>
        <w:sz w:val="20"/>
      </w:rPr>
    </w:lvl>
    <w:lvl w:ilvl="2">
      <w:start w:val="1"/>
      <w:numFmt w:val="decimal"/>
      <w:pStyle w:val="BB-Level3Legal"/>
      <w:lvlText w:val="%1.%2.%3"/>
      <w:lvlJc w:val="left"/>
      <w:pPr>
        <w:tabs>
          <w:tab w:val="num" w:pos="2115"/>
        </w:tabs>
        <w:ind w:left="2115"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034C4A"/>
    <w:multiLevelType w:val="hybridMultilevel"/>
    <w:tmpl w:val="F88A6E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5934D8"/>
    <w:multiLevelType w:val="multilevel"/>
    <w:tmpl w:val="83446200"/>
    <w:lvl w:ilvl="0">
      <w:start w:val="1"/>
      <w:numFmt w:val="decimal"/>
      <w:pStyle w:val="Level1Heading"/>
      <w:lvlText w:val="%1"/>
      <w:lvlJc w:val="left"/>
      <w:pPr>
        <w:tabs>
          <w:tab w:val="num" w:pos="851"/>
        </w:tabs>
        <w:ind w:left="851" w:hanging="851"/>
      </w:pPr>
      <w:rPr>
        <w:rFonts w:hint="default"/>
        <w:b/>
        <w:i w:val="0"/>
      </w:rPr>
    </w:lvl>
    <w:lvl w:ilvl="1">
      <w:start w:val="1"/>
      <w:numFmt w:val="decimal"/>
      <w:pStyle w:val="Level2Heading"/>
      <w:lvlText w:val="%1.%2"/>
      <w:lvlJc w:val="left"/>
      <w:pPr>
        <w:tabs>
          <w:tab w:val="num" w:pos="993"/>
        </w:tabs>
        <w:ind w:left="993" w:hanging="851"/>
      </w:pPr>
      <w:rPr>
        <w:rFonts w:ascii="Arial" w:hAnsi="Arial" w:cs="Arial" w:hint="default"/>
        <w:b w:val="0"/>
        <w:sz w:val="22"/>
        <w:szCs w:val="22"/>
      </w:rPr>
    </w:lvl>
    <w:lvl w:ilvl="2">
      <w:start w:val="1"/>
      <w:numFmt w:val="decimal"/>
      <w:pStyle w:val="Level3Number"/>
      <w:lvlText w:val="%1.%2.%3"/>
      <w:lvlJc w:val="left"/>
      <w:pPr>
        <w:tabs>
          <w:tab w:val="num" w:pos="1702"/>
        </w:tabs>
        <w:ind w:left="1702" w:hanging="851"/>
      </w:pPr>
      <w:rPr>
        <w:rFonts w:hint="default"/>
        <w:b w:val="0"/>
        <w:sz w:val="22"/>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ascii="Arial" w:eastAsia="Times New Roman" w:hAnsi="Arial" w:cs="Times New Roman"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5D6E1CA9"/>
    <w:multiLevelType w:val="multilevel"/>
    <w:tmpl w:val="00762402"/>
    <w:lvl w:ilvl="0">
      <w:start w:val="1"/>
      <w:numFmt w:val="decimal"/>
      <w:pStyle w:val="BB-SHeadingLegal"/>
      <w:suff w:val="nothing"/>
      <w:lvlText w:val="Schedule %1"/>
      <w:lvlJc w:val="left"/>
      <w:pPr>
        <w:ind w:left="0" w:firstLine="0"/>
      </w:pPr>
      <w:rPr>
        <w:rFonts w:ascii="Arial" w:hAnsi="Arial" w:hint="default"/>
        <w:b/>
        <w:i w:val="0"/>
        <w:caps/>
        <w:color w:val="auto"/>
        <w:sz w:val="20"/>
      </w:rPr>
    </w:lvl>
    <w:lvl w:ilvl="1">
      <w:start w:val="1"/>
      <w:numFmt w:val="decimal"/>
      <w:pStyle w:val="BB-PartHeadingLegal"/>
      <w:suff w:val="nothing"/>
      <w:lvlText w:val="Part %2"/>
      <w:lvlJc w:val="left"/>
      <w:pPr>
        <w:ind w:left="0" w:firstLine="0"/>
      </w:pPr>
      <w:rPr>
        <w:rFonts w:ascii="Arial" w:hAnsi="Arial"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hint="default"/>
        <w:color w:val="auto"/>
        <w:sz w:val="20"/>
      </w:rPr>
    </w:lvl>
    <w:lvl w:ilvl="4">
      <w:start w:val="1"/>
      <w:numFmt w:val="decimal"/>
      <w:pStyle w:val="BB-SLevel2Legal"/>
      <w:lvlText w:val="%4.%5"/>
      <w:lvlJc w:val="left"/>
      <w:pPr>
        <w:tabs>
          <w:tab w:val="num" w:pos="1854"/>
        </w:tabs>
        <w:ind w:left="1854" w:hanging="720"/>
      </w:pPr>
      <w:rPr>
        <w:rFonts w:hint="default"/>
      </w:rPr>
    </w:lvl>
    <w:lvl w:ilvl="5">
      <w:start w:val="1"/>
      <w:numFmt w:val="decimal"/>
      <w:pStyle w:val="BB-SLevel3Legal"/>
      <w:lvlText w:val="%4.%5.%6"/>
      <w:lvlJc w:val="left"/>
      <w:pPr>
        <w:tabs>
          <w:tab w:val="num" w:pos="1701"/>
        </w:tabs>
        <w:ind w:left="1701" w:hanging="981"/>
      </w:pPr>
      <w:rPr>
        <w:rFonts w:hint="default"/>
      </w:rPr>
    </w:lvl>
    <w:lvl w:ilvl="6">
      <w:start w:val="1"/>
      <w:numFmt w:val="lowerLetter"/>
      <w:pStyle w:val="BB-SLevel4Legal"/>
      <w:lvlText w:val="(%7)"/>
      <w:lvlJc w:val="left"/>
      <w:pPr>
        <w:tabs>
          <w:tab w:val="num" w:pos="2268"/>
        </w:tabs>
        <w:ind w:left="2268" w:hanging="567"/>
      </w:pPr>
      <w:rPr>
        <w:rFonts w:hint="default"/>
      </w:rPr>
    </w:lvl>
    <w:lvl w:ilvl="7">
      <w:start w:val="1"/>
      <w:numFmt w:val="lowerRoman"/>
      <w:pStyle w:val="BB-SLevel5Legal"/>
      <w:lvlText w:val="(%8)"/>
      <w:lvlJc w:val="left"/>
      <w:pPr>
        <w:tabs>
          <w:tab w:val="num" w:pos="2835"/>
        </w:tabs>
        <w:ind w:left="2835" w:hanging="567"/>
      </w:pPr>
      <w:rPr>
        <w:rFonts w:hint="default"/>
      </w:rPr>
    </w:lvl>
    <w:lvl w:ilvl="8">
      <w:start w:val="1"/>
      <w:numFmt w:val="lowerRoman"/>
      <w:lvlText w:val="%9."/>
      <w:lvlJc w:val="left"/>
      <w:pPr>
        <w:ind w:left="3240" w:hanging="360"/>
      </w:pPr>
      <w:rPr>
        <w:rFonts w:hint="default"/>
      </w:rPr>
    </w:lvl>
  </w:abstractNum>
  <w:abstractNum w:abstractNumId="26" w15:restartNumberingAfterBreak="0">
    <w:nsid w:val="5FB435AD"/>
    <w:multiLevelType w:val="multilevel"/>
    <w:tmpl w:val="BD44573E"/>
    <w:lvl w:ilvl="0">
      <w:start w:val="1"/>
      <w:numFmt w:val="decimal"/>
      <w:lvlText w:val="%1.0"/>
      <w:lvlJc w:val="left"/>
      <w:pPr>
        <w:tabs>
          <w:tab w:val="num" w:pos="720"/>
        </w:tabs>
        <w:ind w:left="720" w:hanging="720"/>
      </w:pPr>
      <w:rPr>
        <w:rFonts w:hint="default"/>
        <w:u w:val="none"/>
      </w:rPr>
    </w:lvl>
    <w:lvl w:ilvl="1">
      <w:start w:val="1"/>
      <w:numFmt w:val="decimal"/>
      <w:lvlText w:val="%1.%2"/>
      <w:lvlJc w:val="left"/>
      <w:pPr>
        <w:tabs>
          <w:tab w:val="num" w:pos="7383"/>
        </w:tabs>
        <w:ind w:left="7383"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27" w15:restartNumberingAfterBreak="0">
    <w:nsid w:val="6AEB18BA"/>
    <w:multiLevelType w:val="hybridMultilevel"/>
    <w:tmpl w:val="6074AA7A"/>
    <w:lvl w:ilvl="0" w:tplc="C3EA83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8D47C6"/>
    <w:multiLevelType w:val="hybridMultilevel"/>
    <w:tmpl w:val="7BC6C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20734FF"/>
    <w:multiLevelType w:val="hybridMultilevel"/>
    <w:tmpl w:val="D19CFC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1F6749"/>
    <w:multiLevelType w:val="multilevel"/>
    <w:tmpl w:val="52B41A52"/>
    <w:lvl w:ilvl="0">
      <w:start w:val="3"/>
      <w:numFmt w:val="decimal"/>
      <w:lvlText w:val="%1.0"/>
      <w:lvlJc w:val="left"/>
      <w:pPr>
        <w:ind w:left="360" w:hanging="360"/>
      </w:pPr>
      <w:rPr>
        <w:rFonts w:hint="default"/>
        <w:u w:val="single"/>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1" w15:restartNumberingAfterBreak="0">
    <w:nsid w:val="7DE0457F"/>
    <w:multiLevelType w:val="hybridMultilevel"/>
    <w:tmpl w:val="073A9EDE"/>
    <w:lvl w:ilvl="0" w:tplc="1888712A">
      <w:start w:val="1"/>
      <w:numFmt w:val="bullet"/>
      <w:pStyle w:val="BB-BulletLeg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699390">
    <w:abstractNumId w:val="26"/>
  </w:num>
  <w:num w:numId="2" w16cid:durableId="435373430">
    <w:abstractNumId w:val="19"/>
  </w:num>
  <w:num w:numId="3" w16cid:durableId="12890989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724914736">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147747595">
    <w:abstractNumId w:val="2"/>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16cid:durableId="468472670">
    <w:abstractNumId w:val="16"/>
  </w:num>
  <w:num w:numId="7" w16cid:durableId="1880974036">
    <w:abstractNumId w:val="31"/>
  </w:num>
  <w:num w:numId="8" w16cid:durableId="121584390">
    <w:abstractNumId w:val="22"/>
  </w:num>
  <w:num w:numId="9" w16cid:durableId="1399671167">
    <w:abstractNumId w:val="25"/>
  </w:num>
  <w:num w:numId="10" w16cid:durableId="841355904">
    <w:abstractNumId w:val="11"/>
  </w:num>
  <w:num w:numId="11" w16cid:durableId="1310090199">
    <w:abstractNumId w:val="15"/>
  </w:num>
  <w:num w:numId="12" w16cid:durableId="1991787958">
    <w:abstractNumId w:val="17"/>
  </w:num>
  <w:num w:numId="13" w16cid:durableId="494879308">
    <w:abstractNumId w:val="10"/>
  </w:num>
  <w:num w:numId="14" w16cid:durableId="15730826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33610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3253109">
    <w:abstractNumId w:val="24"/>
  </w:num>
  <w:num w:numId="17" w16cid:durableId="1146357565">
    <w:abstractNumId w:val="3"/>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18" w16cid:durableId="9181748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719854">
    <w:abstractNumId w:val="7"/>
  </w:num>
  <w:num w:numId="20" w16cid:durableId="797458949">
    <w:abstractNumId w:val="20"/>
    <w:lvlOverride w:ilvl="0">
      <w:startOverride w:val="1"/>
    </w:lvlOverride>
  </w:num>
  <w:num w:numId="21" w16cid:durableId="1469471761">
    <w:abstractNumId w:val="12"/>
  </w:num>
  <w:num w:numId="22" w16cid:durableId="1852839103">
    <w:abstractNumId w:val="27"/>
  </w:num>
  <w:num w:numId="23" w16cid:durableId="1871919196">
    <w:abstractNumId w:val="29"/>
  </w:num>
  <w:num w:numId="24" w16cid:durableId="1632128486">
    <w:abstractNumId w:val="14"/>
  </w:num>
  <w:num w:numId="25" w16cid:durableId="1790512029">
    <w:abstractNumId w:val="4"/>
  </w:num>
  <w:num w:numId="26" w16cid:durableId="1861164362">
    <w:abstractNumId w:val="18"/>
  </w:num>
  <w:num w:numId="27" w16cid:durableId="553782787">
    <w:abstractNumId w:val="23"/>
  </w:num>
  <w:num w:numId="28" w16cid:durableId="1592658472">
    <w:abstractNumId w:val="9"/>
  </w:num>
  <w:num w:numId="29" w16cid:durableId="1581645986">
    <w:abstractNumId w:val="8"/>
  </w:num>
  <w:num w:numId="30" w16cid:durableId="483475203">
    <w:abstractNumId w:val="30"/>
  </w:num>
  <w:num w:numId="31" w16cid:durableId="1844469078">
    <w:abstractNumId w:val="6"/>
  </w:num>
  <w:num w:numId="32" w16cid:durableId="1251429001">
    <w:abstractNumId w:val="13"/>
  </w:num>
  <w:num w:numId="33" w16cid:durableId="1153830901">
    <w:abstractNumId w:val="5"/>
  </w:num>
  <w:num w:numId="34" w16cid:durableId="1061832786">
    <w:abstractNumId w:val="28"/>
  </w:num>
  <w:num w:numId="35" w16cid:durableId="148642803">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CB"/>
    <w:rsid w:val="00000C40"/>
    <w:rsid w:val="000052F5"/>
    <w:rsid w:val="00005681"/>
    <w:rsid w:val="000120DF"/>
    <w:rsid w:val="000222D9"/>
    <w:rsid w:val="00024842"/>
    <w:rsid w:val="00030BF9"/>
    <w:rsid w:val="00035E88"/>
    <w:rsid w:val="000428D7"/>
    <w:rsid w:val="00042E1B"/>
    <w:rsid w:val="00044EF0"/>
    <w:rsid w:val="00052523"/>
    <w:rsid w:val="00052E8E"/>
    <w:rsid w:val="00054839"/>
    <w:rsid w:val="00062E92"/>
    <w:rsid w:val="00071D7C"/>
    <w:rsid w:val="00072535"/>
    <w:rsid w:val="000925C1"/>
    <w:rsid w:val="0009289C"/>
    <w:rsid w:val="00094D51"/>
    <w:rsid w:val="000A1789"/>
    <w:rsid w:val="000A40E3"/>
    <w:rsid w:val="000A6FFC"/>
    <w:rsid w:val="000B1819"/>
    <w:rsid w:val="000B24B2"/>
    <w:rsid w:val="000B52EE"/>
    <w:rsid w:val="000B5600"/>
    <w:rsid w:val="000B5EE2"/>
    <w:rsid w:val="000C5381"/>
    <w:rsid w:val="000C5709"/>
    <w:rsid w:val="000D296F"/>
    <w:rsid w:val="000D48C8"/>
    <w:rsid w:val="000D79A1"/>
    <w:rsid w:val="000E7395"/>
    <w:rsid w:val="000F573B"/>
    <w:rsid w:val="000F7C48"/>
    <w:rsid w:val="0011120E"/>
    <w:rsid w:val="00121D18"/>
    <w:rsid w:val="00122B89"/>
    <w:rsid w:val="00125F6B"/>
    <w:rsid w:val="0013079D"/>
    <w:rsid w:val="00142F0E"/>
    <w:rsid w:val="00146ADE"/>
    <w:rsid w:val="001471D3"/>
    <w:rsid w:val="00147502"/>
    <w:rsid w:val="0014765C"/>
    <w:rsid w:val="0015313B"/>
    <w:rsid w:val="001539DD"/>
    <w:rsid w:val="00154D6B"/>
    <w:rsid w:val="0015698C"/>
    <w:rsid w:val="00162547"/>
    <w:rsid w:val="0016307A"/>
    <w:rsid w:val="00167C8E"/>
    <w:rsid w:val="00170A16"/>
    <w:rsid w:val="00172CAB"/>
    <w:rsid w:val="00172DC8"/>
    <w:rsid w:val="001738C3"/>
    <w:rsid w:val="0018422B"/>
    <w:rsid w:val="00187E95"/>
    <w:rsid w:val="00194625"/>
    <w:rsid w:val="001A35AC"/>
    <w:rsid w:val="001A3DC4"/>
    <w:rsid w:val="001A5A94"/>
    <w:rsid w:val="001A646C"/>
    <w:rsid w:val="001B22F2"/>
    <w:rsid w:val="001B578A"/>
    <w:rsid w:val="001C4F95"/>
    <w:rsid w:val="001C552D"/>
    <w:rsid w:val="001D039F"/>
    <w:rsid w:val="001E3F2C"/>
    <w:rsid w:val="001E5D03"/>
    <w:rsid w:val="001F3696"/>
    <w:rsid w:val="001F53E7"/>
    <w:rsid w:val="0020441B"/>
    <w:rsid w:val="00214FFC"/>
    <w:rsid w:val="00220BD3"/>
    <w:rsid w:val="00225112"/>
    <w:rsid w:val="002312F6"/>
    <w:rsid w:val="00237B92"/>
    <w:rsid w:val="00250869"/>
    <w:rsid w:val="002535A0"/>
    <w:rsid w:val="00255BED"/>
    <w:rsid w:val="00257C28"/>
    <w:rsid w:val="0026781C"/>
    <w:rsid w:val="00270436"/>
    <w:rsid w:val="00271A30"/>
    <w:rsid w:val="00274981"/>
    <w:rsid w:val="00282495"/>
    <w:rsid w:val="00282D2D"/>
    <w:rsid w:val="00282E13"/>
    <w:rsid w:val="00290AF1"/>
    <w:rsid w:val="002936C2"/>
    <w:rsid w:val="002955EF"/>
    <w:rsid w:val="002B474A"/>
    <w:rsid w:val="002B67A5"/>
    <w:rsid w:val="002C374B"/>
    <w:rsid w:val="002C7143"/>
    <w:rsid w:val="002D2D11"/>
    <w:rsid w:val="002D41D2"/>
    <w:rsid w:val="002D5BB6"/>
    <w:rsid w:val="002E510C"/>
    <w:rsid w:val="002E5A1D"/>
    <w:rsid w:val="002E5BDC"/>
    <w:rsid w:val="002E5F9D"/>
    <w:rsid w:val="002E6E50"/>
    <w:rsid w:val="002F1BEB"/>
    <w:rsid w:val="002F657D"/>
    <w:rsid w:val="00303E8B"/>
    <w:rsid w:val="00307017"/>
    <w:rsid w:val="00314096"/>
    <w:rsid w:val="00327858"/>
    <w:rsid w:val="003356FA"/>
    <w:rsid w:val="003419F5"/>
    <w:rsid w:val="00344197"/>
    <w:rsid w:val="00353CC7"/>
    <w:rsid w:val="00354A4B"/>
    <w:rsid w:val="0035544A"/>
    <w:rsid w:val="00357E20"/>
    <w:rsid w:val="00360803"/>
    <w:rsid w:val="00361FCE"/>
    <w:rsid w:val="0036278A"/>
    <w:rsid w:val="0038056E"/>
    <w:rsid w:val="00380713"/>
    <w:rsid w:val="003916BA"/>
    <w:rsid w:val="00391E22"/>
    <w:rsid w:val="00393DBC"/>
    <w:rsid w:val="003A1C8D"/>
    <w:rsid w:val="003A20AE"/>
    <w:rsid w:val="003A21BD"/>
    <w:rsid w:val="003A6D0B"/>
    <w:rsid w:val="003B1E40"/>
    <w:rsid w:val="003B1E4D"/>
    <w:rsid w:val="003B7344"/>
    <w:rsid w:val="003C473F"/>
    <w:rsid w:val="003C5120"/>
    <w:rsid w:val="003C5FA0"/>
    <w:rsid w:val="003D1D5B"/>
    <w:rsid w:val="003D32DF"/>
    <w:rsid w:val="003E11FB"/>
    <w:rsid w:val="003E1A8F"/>
    <w:rsid w:val="003E480A"/>
    <w:rsid w:val="003E6152"/>
    <w:rsid w:val="003F3B8C"/>
    <w:rsid w:val="003F535D"/>
    <w:rsid w:val="004021A2"/>
    <w:rsid w:val="00410ACC"/>
    <w:rsid w:val="0041521B"/>
    <w:rsid w:val="00417D05"/>
    <w:rsid w:val="00427CF1"/>
    <w:rsid w:val="00430703"/>
    <w:rsid w:val="00437462"/>
    <w:rsid w:val="00437EA8"/>
    <w:rsid w:val="004417C7"/>
    <w:rsid w:val="00443684"/>
    <w:rsid w:val="00467C40"/>
    <w:rsid w:val="0048106D"/>
    <w:rsid w:val="00484172"/>
    <w:rsid w:val="0048529B"/>
    <w:rsid w:val="00486E4D"/>
    <w:rsid w:val="00487EEA"/>
    <w:rsid w:val="004952C2"/>
    <w:rsid w:val="004A25A5"/>
    <w:rsid w:val="004B0896"/>
    <w:rsid w:val="004B1CBF"/>
    <w:rsid w:val="004B6929"/>
    <w:rsid w:val="004C0C4C"/>
    <w:rsid w:val="004C5540"/>
    <w:rsid w:val="004C6BB2"/>
    <w:rsid w:val="004D2478"/>
    <w:rsid w:val="004D6F76"/>
    <w:rsid w:val="004D776E"/>
    <w:rsid w:val="004E4289"/>
    <w:rsid w:val="004E74E3"/>
    <w:rsid w:val="004F0B96"/>
    <w:rsid w:val="004F12C8"/>
    <w:rsid w:val="00500A67"/>
    <w:rsid w:val="00503971"/>
    <w:rsid w:val="005043BC"/>
    <w:rsid w:val="0050477D"/>
    <w:rsid w:val="00505A0A"/>
    <w:rsid w:val="00510531"/>
    <w:rsid w:val="00516E78"/>
    <w:rsid w:val="0051784F"/>
    <w:rsid w:val="00532D5A"/>
    <w:rsid w:val="00532EBC"/>
    <w:rsid w:val="005348F7"/>
    <w:rsid w:val="00557DFE"/>
    <w:rsid w:val="005624DC"/>
    <w:rsid w:val="00566096"/>
    <w:rsid w:val="005760FB"/>
    <w:rsid w:val="0057698D"/>
    <w:rsid w:val="00592FCC"/>
    <w:rsid w:val="005A2E51"/>
    <w:rsid w:val="005A310F"/>
    <w:rsid w:val="005A3A2C"/>
    <w:rsid w:val="005B0022"/>
    <w:rsid w:val="005B38D4"/>
    <w:rsid w:val="005B4BA9"/>
    <w:rsid w:val="005B59A7"/>
    <w:rsid w:val="005B5AAA"/>
    <w:rsid w:val="005C65A1"/>
    <w:rsid w:val="005D07AC"/>
    <w:rsid w:val="005F0FE0"/>
    <w:rsid w:val="005F2708"/>
    <w:rsid w:val="005F2872"/>
    <w:rsid w:val="005F538D"/>
    <w:rsid w:val="006073DD"/>
    <w:rsid w:val="006202AC"/>
    <w:rsid w:val="00620401"/>
    <w:rsid w:val="00621E0F"/>
    <w:rsid w:val="00624584"/>
    <w:rsid w:val="006251BA"/>
    <w:rsid w:val="00631199"/>
    <w:rsid w:val="00643959"/>
    <w:rsid w:val="006455CB"/>
    <w:rsid w:val="00645DBF"/>
    <w:rsid w:val="00651E5F"/>
    <w:rsid w:val="006531E2"/>
    <w:rsid w:val="00655114"/>
    <w:rsid w:val="00655D57"/>
    <w:rsid w:val="0065729C"/>
    <w:rsid w:val="00663398"/>
    <w:rsid w:val="006718E9"/>
    <w:rsid w:val="00675E73"/>
    <w:rsid w:val="006772D9"/>
    <w:rsid w:val="00680AED"/>
    <w:rsid w:val="00683318"/>
    <w:rsid w:val="00690C43"/>
    <w:rsid w:val="0069266E"/>
    <w:rsid w:val="00694203"/>
    <w:rsid w:val="00694D23"/>
    <w:rsid w:val="006A367A"/>
    <w:rsid w:val="006B144F"/>
    <w:rsid w:val="006B2101"/>
    <w:rsid w:val="006D56C0"/>
    <w:rsid w:val="006D780B"/>
    <w:rsid w:val="006E0062"/>
    <w:rsid w:val="006E1B09"/>
    <w:rsid w:val="006E420F"/>
    <w:rsid w:val="006E44CE"/>
    <w:rsid w:val="006E600A"/>
    <w:rsid w:val="006E7C0C"/>
    <w:rsid w:val="006F0898"/>
    <w:rsid w:val="006F13B2"/>
    <w:rsid w:val="006F279B"/>
    <w:rsid w:val="006F3B00"/>
    <w:rsid w:val="00700B10"/>
    <w:rsid w:val="00701EC5"/>
    <w:rsid w:val="00704790"/>
    <w:rsid w:val="007111DE"/>
    <w:rsid w:val="00711A2C"/>
    <w:rsid w:val="00725FBB"/>
    <w:rsid w:val="0073648C"/>
    <w:rsid w:val="0073719D"/>
    <w:rsid w:val="00737A12"/>
    <w:rsid w:val="00742483"/>
    <w:rsid w:val="00745CE4"/>
    <w:rsid w:val="00745F20"/>
    <w:rsid w:val="007476CD"/>
    <w:rsid w:val="00750592"/>
    <w:rsid w:val="0075095E"/>
    <w:rsid w:val="007544F0"/>
    <w:rsid w:val="00760D39"/>
    <w:rsid w:val="00763DCA"/>
    <w:rsid w:val="0077428B"/>
    <w:rsid w:val="00782306"/>
    <w:rsid w:val="00784AEF"/>
    <w:rsid w:val="00785F72"/>
    <w:rsid w:val="007A135B"/>
    <w:rsid w:val="007B5274"/>
    <w:rsid w:val="007B7894"/>
    <w:rsid w:val="007C2874"/>
    <w:rsid w:val="007C4730"/>
    <w:rsid w:val="007D1C7A"/>
    <w:rsid w:val="007D2DC5"/>
    <w:rsid w:val="007D6AAF"/>
    <w:rsid w:val="007D7C45"/>
    <w:rsid w:val="007E4C8F"/>
    <w:rsid w:val="007F0F90"/>
    <w:rsid w:val="007F5E6B"/>
    <w:rsid w:val="007F7C2E"/>
    <w:rsid w:val="00800E3C"/>
    <w:rsid w:val="008015A4"/>
    <w:rsid w:val="0080247B"/>
    <w:rsid w:val="00804DB6"/>
    <w:rsid w:val="00810B16"/>
    <w:rsid w:val="00813687"/>
    <w:rsid w:val="00820E64"/>
    <w:rsid w:val="00826A9B"/>
    <w:rsid w:val="008271F1"/>
    <w:rsid w:val="00832265"/>
    <w:rsid w:val="008345CA"/>
    <w:rsid w:val="00841AFF"/>
    <w:rsid w:val="00843081"/>
    <w:rsid w:val="00846D91"/>
    <w:rsid w:val="00854854"/>
    <w:rsid w:val="0085522B"/>
    <w:rsid w:val="00855D2F"/>
    <w:rsid w:val="00870091"/>
    <w:rsid w:val="00871C12"/>
    <w:rsid w:val="00871C27"/>
    <w:rsid w:val="0087365B"/>
    <w:rsid w:val="00883232"/>
    <w:rsid w:val="00887E84"/>
    <w:rsid w:val="00892F00"/>
    <w:rsid w:val="008939B0"/>
    <w:rsid w:val="008A3A40"/>
    <w:rsid w:val="008B3AC8"/>
    <w:rsid w:val="008C0515"/>
    <w:rsid w:val="008C1B38"/>
    <w:rsid w:val="008C53B1"/>
    <w:rsid w:val="008C5F92"/>
    <w:rsid w:val="008D05B5"/>
    <w:rsid w:val="008E0369"/>
    <w:rsid w:val="008E37E7"/>
    <w:rsid w:val="008E5299"/>
    <w:rsid w:val="008F1AEB"/>
    <w:rsid w:val="008F629F"/>
    <w:rsid w:val="00905651"/>
    <w:rsid w:val="00906026"/>
    <w:rsid w:val="00906402"/>
    <w:rsid w:val="00907FA5"/>
    <w:rsid w:val="00911809"/>
    <w:rsid w:val="009202A5"/>
    <w:rsid w:val="00923B29"/>
    <w:rsid w:val="009327CF"/>
    <w:rsid w:val="009420C5"/>
    <w:rsid w:val="00953BE0"/>
    <w:rsid w:val="009732DB"/>
    <w:rsid w:val="0097466E"/>
    <w:rsid w:val="0097565B"/>
    <w:rsid w:val="00983C3F"/>
    <w:rsid w:val="009840F5"/>
    <w:rsid w:val="00986CB3"/>
    <w:rsid w:val="009A3B4F"/>
    <w:rsid w:val="009B33E4"/>
    <w:rsid w:val="009B74DA"/>
    <w:rsid w:val="009C24B4"/>
    <w:rsid w:val="009C6412"/>
    <w:rsid w:val="009E63E8"/>
    <w:rsid w:val="009E6952"/>
    <w:rsid w:val="009F1EBE"/>
    <w:rsid w:val="009F212A"/>
    <w:rsid w:val="009F6061"/>
    <w:rsid w:val="009F7C43"/>
    <w:rsid w:val="00A0324C"/>
    <w:rsid w:val="00A04E9B"/>
    <w:rsid w:val="00A15289"/>
    <w:rsid w:val="00A22D2D"/>
    <w:rsid w:val="00A2463C"/>
    <w:rsid w:val="00A248D3"/>
    <w:rsid w:val="00A34062"/>
    <w:rsid w:val="00A34DE1"/>
    <w:rsid w:val="00A35AFF"/>
    <w:rsid w:val="00A419FC"/>
    <w:rsid w:val="00A579C0"/>
    <w:rsid w:val="00A57E93"/>
    <w:rsid w:val="00A64A42"/>
    <w:rsid w:val="00A7651C"/>
    <w:rsid w:val="00A82217"/>
    <w:rsid w:val="00A924C2"/>
    <w:rsid w:val="00AA3082"/>
    <w:rsid w:val="00AB0A5E"/>
    <w:rsid w:val="00AB2EBF"/>
    <w:rsid w:val="00AB5620"/>
    <w:rsid w:val="00AC0627"/>
    <w:rsid w:val="00AC49BA"/>
    <w:rsid w:val="00AD0A04"/>
    <w:rsid w:val="00AD2B01"/>
    <w:rsid w:val="00AE63AE"/>
    <w:rsid w:val="00AE6A52"/>
    <w:rsid w:val="00AF11DA"/>
    <w:rsid w:val="00B0417F"/>
    <w:rsid w:val="00B066ED"/>
    <w:rsid w:val="00B112D5"/>
    <w:rsid w:val="00B115BF"/>
    <w:rsid w:val="00B13435"/>
    <w:rsid w:val="00B15311"/>
    <w:rsid w:val="00B1564A"/>
    <w:rsid w:val="00B22742"/>
    <w:rsid w:val="00B317E8"/>
    <w:rsid w:val="00B40249"/>
    <w:rsid w:val="00B45C55"/>
    <w:rsid w:val="00B47C94"/>
    <w:rsid w:val="00B558A1"/>
    <w:rsid w:val="00B62A68"/>
    <w:rsid w:val="00B63E0E"/>
    <w:rsid w:val="00B64307"/>
    <w:rsid w:val="00B832E1"/>
    <w:rsid w:val="00B86649"/>
    <w:rsid w:val="00B87B1E"/>
    <w:rsid w:val="00B923F8"/>
    <w:rsid w:val="00BA0B88"/>
    <w:rsid w:val="00BA1AAC"/>
    <w:rsid w:val="00BA346B"/>
    <w:rsid w:val="00BA4FC0"/>
    <w:rsid w:val="00BA6735"/>
    <w:rsid w:val="00BA7F32"/>
    <w:rsid w:val="00BB01D5"/>
    <w:rsid w:val="00BB0F8C"/>
    <w:rsid w:val="00BB2EE4"/>
    <w:rsid w:val="00BB70EB"/>
    <w:rsid w:val="00BC20E8"/>
    <w:rsid w:val="00BC520A"/>
    <w:rsid w:val="00BC7644"/>
    <w:rsid w:val="00BD1AB2"/>
    <w:rsid w:val="00BD6460"/>
    <w:rsid w:val="00BE59F2"/>
    <w:rsid w:val="00BF2077"/>
    <w:rsid w:val="00BF6428"/>
    <w:rsid w:val="00BF7A9E"/>
    <w:rsid w:val="00C02E29"/>
    <w:rsid w:val="00C11C91"/>
    <w:rsid w:val="00C2100C"/>
    <w:rsid w:val="00C24881"/>
    <w:rsid w:val="00C2526C"/>
    <w:rsid w:val="00C25783"/>
    <w:rsid w:val="00C2629D"/>
    <w:rsid w:val="00C33A12"/>
    <w:rsid w:val="00C33E1E"/>
    <w:rsid w:val="00C34504"/>
    <w:rsid w:val="00C355FB"/>
    <w:rsid w:val="00C409D2"/>
    <w:rsid w:val="00C426D1"/>
    <w:rsid w:val="00C45826"/>
    <w:rsid w:val="00C45EDE"/>
    <w:rsid w:val="00C46C3E"/>
    <w:rsid w:val="00C54464"/>
    <w:rsid w:val="00C558A6"/>
    <w:rsid w:val="00C65A62"/>
    <w:rsid w:val="00C711D2"/>
    <w:rsid w:val="00C82EF3"/>
    <w:rsid w:val="00C8664A"/>
    <w:rsid w:val="00C96AA4"/>
    <w:rsid w:val="00CA1A64"/>
    <w:rsid w:val="00CA663A"/>
    <w:rsid w:val="00CB092C"/>
    <w:rsid w:val="00CC174E"/>
    <w:rsid w:val="00CC229C"/>
    <w:rsid w:val="00CC51C9"/>
    <w:rsid w:val="00CD5701"/>
    <w:rsid w:val="00CE051F"/>
    <w:rsid w:val="00CE5736"/>
    <w:rsid w:val="00CE7AED"/>
    <w:rsid w:val="00D006C0"/>
    <w:rsid w:val="00D0468D"/>
    <w:rsid w:val="00D20741"/>
    <w:rsid w:val="00D2389B"/>
    <w:rsid w:val="00D239F0"/>
    <w:rsid w:val="00D27900"/>
    <w:rsid w:val="00D279D4"/>
    <w:rsid w:val="00D30807"/>
    <w:rsid w:val="00D31D64"/>
    <w:rsid w:val="00D435DE"/>
    <w:rsid w:val="00D5177C"/>
    <w:rsid w:val="00D52C6E"/>
    <w:rsid w:val="00D56E0B"/>
    <w:rsid w:val="00D63386"/>
    <w:rsid w:val="00D72391"/>
    <w:rsid w:val="00D8452A"/>
    <w:rsid w:val="00D86AA6"/>
    <w:rsid w:val="00D93445"/>
    <w:rsid w:val="00DA7415"/>
    <w:rsid w:val="00DB17B0"/>
    <w:rsid w:val="00DB47FB"/>
    <w:rsid w:val="00DD2761"/>
    <w:rsid w:val="00DD6E12"/>
    <w:rsid w:val="00DE1261"/>
    <w:rsid w:val="00DE2E49"/>
    <w:rsid w:val="00DE4B2F"/>
    <w:rsid w:val="00E06175"/>
    <w:rsid w:val="00E12DF9"/>
    <w:rsid w:val="00E13A9C"/>
    <w:rsid w:val="00E1769D"/>
    <w:rsid w:val="00E32FD3"/>
    <w:rsid w:val="00E35FBC"/>
    <w:rsid w:val="00E3773D"/>
    <w:rsid w:val="00E41629"/>
    <w:rsid w:val="00E5391C"/>
    <w:rsid w:val="00E6066D"/>
    <w:rsid w:val="00E706B3"/>
    <w:rsid w:val="00E75BE2"/>
    <w:rsid w:val="00E76181"/>
    <w:rsid w:val="00E8401D"/>
    <w:rsid w:val="00E86D6F"/>
    <w:rsid w:val="00E93823"/>
    <w:rsid w:val="00E93DB7"/>
    <w:rsid w:val="00E970A6"/>
    <w:rsid w:val="00E977EA"/>
    <w:rsid w:val="00EA4752"/>
    <w:rsid w:val="00EA7C5A"/>
    <w:rsid w:val="00EA7C78"/>
    <w:rsid w:val="00EB51AB"/>
    <w:rsid w:val="00EB6D62"/>
    <w:rsid w:val="00EC0BB9"/>
    <w:rsid w:val="00EC46D7"/>
    <w:rsid w:val="00EC7A9F"/>
    <w:rsid w:val="00ED3E94"/>
    <w:rsid w:val="00ED5B19"/>
    <w:rsid w:val="00ED76C5"/>
    <w:rsid w:val="00ED7A3D"/>
    <w:rsid w:val="00EE20AF"/>
    <w:rsid w:val="00EE2957"/>
    <w:rsid w:val="00EE4138"/>
    <w:rsid w:val="00EE4D89"/>
    <w:rsid w:val="00EE5294"/>
    <w:rsid w:val="00EE63CC"/>
    <w:rsid w:val="00EE7178"/>
    <w:rsid w:val="00EF65A7"/>
    <w:rsid w:val="00F008D4"/>
    <w:rsid w:val="00F01C7F"/>
    <w:rsid w:val="00F01FE7"/>
    <w:rsid w:val="00F02AE5"/>
    <w:rsid w:val="00F02CB1"/>
    <w:rsid w:val="00F04965"/>
    <w:rsid w:val="00F06B4E"/>
    <w:rsid w:val="00F074D3"/>
    <w:rsid w:val="00F10511"/>
    <w:rsid w:val="00F12416"/>
    <w:rsid w:val="00F14EB7"/>
    <w:rsid w:val="00F31249"/>
    <w:rsid w:val="00F32118"/>
    <w:rsid w:val="00F364AE"/>
    <w:rsid w:val="00F405A5"/>
    <w:rsid w:val="00F432F5"/>
    <w:rsid w:val="00F63A81"/>
    <w:rsid w:val="00F65EF6"/>
    <w:rsid w:val="00F677E1"/>
    <w:rsid w:val="00F71339"/>
    <w:rsid w:val="00F8045C"/>
    <w:rsid w:val="00F9072F"/>
    <w:rsid w:val="00F94EFF"/>
    <w:rsid w:val="00FA5F80"/>
    <w:rsid w:val="00FB5270"/>
    <w:rsid w:val="00FB636C"/>
    <w:rsid w:val="00FB7935"/>
    <w:rsid w:val="00FD5735"/>
    <w:rsid w:val="00FE42CB"/>
    <w:rsid w:val="00FF6DFF"/>
    <w:rsid w:val="00FF7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3449C"/>
  <w15:chartTrackingRefBased/>
  <w15:docId w15:val="{26191026-CDC8-4A27-BA5C-9D0CC8FA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Body Text 2" w:uiPriority="99"/>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link w:val="Heading1Char"/>
    <w:uiPriority w:val="9"/>
    <w:qFormat/>
    <w:pPr>
      <w:keepNext/>
      <w:jc w:val="center"/>
      <w:outlineLvl w:val="0"/>
    </w:pPr>
    <w:rPr>
      <w:rFonts w:ascii="Arial" w:hAnsi="Arial"/>
      <w:b/>
    </w:rPr>
  </w:style>
  <w:style w:type="paragraph" w:styleId="Heading2">
    <w:name w:val="heading 2"/>
    <w:basedOn w:val="Normal"/>
    <w:next w:val="Normal"/>
    <w:link w:val="Heading2Char"/>
    <w:uiPriority w:val="9"/>
    <w:qFormat/>
    <w:pPr>
      <w:keepNext/>
      <w:jc w:val="both"/>
      <w:outlineLvl w:val="1"/>
    </w:pPr>
    <w:rPr>
      <w:rFonts w:ascii="Arial" w:hAnsi="Arial"/>
      <w:b/>
      <w:u w:val="single"/>
    </w:rPr>
  </w:style>
  <w:style w:type="paragraph" w:styleId="Heading3">
    <w:name w:val="heading 3"/>
    <w:basedOn w:val="Normal"/>
    <w:next w:val="Normal"/>
    <w:link w:val="Heading3Char"/>
    <w:uiPriority w:val="9"/>
    <w:qFormat/>
    <w:pPr>
      <w:keepNext/>
      <w:widowControl w:val="0"/>
      <w:jc w:val="center"/>
      <w:outlineLvl w:val="2"/>
    </w:pPr>
    <w:rPr>
      <w:rFonts w:ascii="Arial" w:hAnsi="Arial"/>
      <w:b/>
      <w:snapToGrid w:val="0"/>
      <w:lang w:val="en-GB"/>
    </w:rPr>
  </w:style>
  <w:style w:type="paragraph" w:styleId="Heading4">
    <w:name w:val="heading 4"/>
    <w:basedOn w:val="Normal"/>
    <w:next w:val="Normal"/>
    <w:qFormat/>
    <w:pPr>
      <w:keepNext/>
      <w:tabs>
        <w:tab w:val="left" w:pos="-1440"/>
      </w:tabs>
      <w:ind w:left="720" w:hanging="720"/>
      <w:jc w:val="both"/>
      <w:outlineLvl w:val="3"/>
    </w:pPr>
    <w:rPr>
      <w:rFonts w:ascii="Arial" w:hAnsi="Arial"/>
      <w:b/>
      <w:u w:val="single"/>
    </w:rPr>
  </w:style>
  <w:style w:type="paragraph" w:styleId="Heading5">
    <w:name w:val="heading 5"/>
    <w:basedOn w:val="Normal"/>
    <w:next w:val="Normal"/>
    <w:qFormat/>
    <w:pPr>
      <w:keepNext/>
      <w:tabs>
        <w:tab w:val="left" w:pos="-1440"/>
      </w:tabs>
      <w:ind w:left="720" w:hanging="720"/>
      <w:jc w:val="both"/>
      <w:outlineLvl w:val="4"/>
    </w:pPr>
    <w:rPr>
      <w:rFonts w:ascii="Arial" w:hAnsi="Arial"/>
      <w:b/>
    </w:rPr>
  </w:style>
  <w:style w:type="paragraph" w:styleId="Heading6">
    <w:name w:val="heading 6"/>
    <w:basedOn w:val="Normal"/>
    <w:next w:val="Normal"/>
    <w:link w:val="Heading6Char"/>
    <w:qFormat/>
    <w:pPr>
      <w:keepNext/>
      <w:widowControl w:val="0"/>
      <w:jc w:val="both"/>
      <w:outlineLvl w:val="5"/>
    </w:pPr>
    <w:rPr>
      <w:rFonts w:ascii="Arial" w:hAnsi="Arial"/>
      <w:b/>
      <w:snapToGrid w:val="0"/>
      <w:lang w:val="en-GB"/>
    </w:rPr>
  </w:style>
  <w:style w:type="paragraph" w:styleId="Heading7">
    <w:name w:val="heading 7"/>
    <w:basedOn w:val="Normal"/>
    <w:next w:val="Normal"/>
    <w:qFormat/>
    <w:pPr>
      <w:keepNext/>
      <w:tabs>
        <w:tab w:val="left" w:pos="-1440"/>
      </w:tabs>
      <w:ind w:left="720" w:hanging="720"/>
      <w:jc w:val="both"/>
      <w:outlineLvl w:val="6"/>
    </w:pPr>
    <w:rPr>
      <w:rFonts w:ascii="Arial" w:hAnsi="Arial"/>
      <w:u w:val="single"/>
    </w:rPr>
  </w:style>
  <w:style w:type="paragraph" w:styleId="Heading8">
    <w:name w:val="heading 8"/>
    <w:basedOn w:val="Normal"/>
    <w:next w:val="Normal"/>
    <w:link w:val="Heading8Char"/>
    <w:qFormat/>
    <w:pPr>
      <w:keepNext/>
      <w:tabs>
        <w:tab w:val="left" w:pos="-1440"/>
      </w:tabs>
      <w:jc w:val="both"/>
      <w:outlineLvl w:val="7"/>
    </w:pPr>
    <w:rPr>
      <w:rFonts w:ascii="Arial" w:hAnsi="Arial"/>
      <w:u w:val="single"/>
    </w:rPr>
  </w:style>
  <w:style w:type="paragraph" w:styleId="Heading9">
    <w:name w:val="heading 9"/>
    <w:basedOn w:val="Normal"/>
    <w:next w:val="Normal"/>
    <w:qFormat/>
    <w:pPr>
      <w:keepNext/>
      <w:jc w:val="both"/>
      <w:outlineLvl w:val="8"/>
    </w:pPr>
    <w:rPr>
      <w:rFonts w:ascii="Arial" w:hAnsi="Arial"/>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rFonts w:ascii="Arial" w:hAnsi="Arial"/>
      <w:b/>
    </w:rPr>
  </w:style>
  <w:style w:type="paragraph" w:styleId="BodyTextIndent">
    <w:name w:val="Body Text Indent"/>
    <w:basedOn w:val="Normal"/>
    <w:link w:val="BodyTextIndentChar"/>
    <w:pPr>
      <w:ind w:left="720" w:hanging="720"/>
      <w:jc w:val="both"/>
    </w:pPr>
    <w:rPr>
      <w:rFonts w:ascii="Arial" w:hAnsi="Arial"/>
    </w:rPr>
  </w:style>
  <w:style w:type="paragraph" w:styleId="BodyTextIndent2">
    <w:name w:val="Body Text Indent 2"/>
    <w:basedOn w:val="Normal"/>
    <w:pPr>
      <w:ind w:left="709" w:hanging="709"/>
    </w:pPr>
    <w:rPr>
      <w:rFonts w:ascii="Arial" w:hAnsi="Arial"/>
    </w:rPr>
  </w:style>
  <w:style w:type="paragraph" w:styleId="BodyTextIndent3">
    <w:name w:val="Body Text Indent 3"/>
    <w:basedOn w:val="Normal"/>
    <w:link w:val="BodyTextIndent3Char"/>
    <w:pPr>
      <w:ind w:left="720" w:hanging="720"/>
    </w:pPr>
    <w:rPr>
      <w:rFonts w:ascii="Arial" w:hAnsi="Arial"/>
    </w:rPr>
  </w:style>
  <w:style w:type="paragraph" w:customStyle="1" w:styleId="Level1">
    <w:name w:val="Level 1"/>
    <w:basedOn w:val="Normal"/>
    <w:pPr>
      <w:widowControl w:val="0"/>
      <w:numPr>
        <w:numId w:val="3"/>
      </w:numPr>
      <w:ind w:left="720" w:hanging="720"/>
      <w:outlineLvl w:val="0"/>
    </w:pPr>
    <w:rPr>
      <w:rFonts w:ascii="Arial" w:hAnsi="Arial"/>
      <w:snapToGrid w:val="0"/>
      <w:sz w:val="24"/>
      <w:lang w:val="en-GB"/>
    </w:rPr>
  </w:style>
  <w:style w:type="paragraph" w:customStyle="1" w:styleId="Level2">
    <w:name w:val="Level 2"/>
    <w:basedOn w:val="Normal"/>
    <w:pPr>
      <w:widowControl w:val="0"/>
      <w:numPr>
        <w:ilvl w:val="1"/>
        <w:numId w:val="5"/>
      </w:numPr>
      <w:ind w:left="1440" w:hanging="720"/>
      <w:outlineLvl w:val="1"/>
    </w:pPr>
    <w:rPr>
      <w:rFonts w:ascii="Arial" w:hAnsi="Arial"/>
      <w:snapToGrid w:val="0"/>
      <w:sz w:val="24"/>
      <w:lang w:val="en-GB"/>
    </w:rPr>
  </w:style>
  <w:style w:type="paragraph" w:customStyle="1" w:styleId="Level3">
    <w:name w:val="Level 3"/>
    <w:basedOn w:val="Normal"/>
    <w:pPr>
      <w:widowControl w:val="0"/>
      <w:numPr>
        <w:ilvl w:val="2"/>
        <w:numId w:val="4"/>
      </w:numPr>
      <w:ind w:left="2160" w:hanging="720"/>
      <w:outlineLvl w:val="2"/>
    </w:pPr>
    <w:rPr>
      <w:rFonts w:ascii="Arial" w:hAnsi="Arial"/>
      <w:snapToGrid w:val="0"/>
      <w:sz w:val="24"/>
      <w:lang w:val="en-GB"/>
    </w:rPr>
  </w:style>
  <w:style w:type="paragraph" w:styleId="BodyText">
    <w:name w:val="Body Text"/>
    <w:basedOn w:val="Normal"/>
    <w:link w:val="BodyTextChar"/>
    <w:pPr>
      <w:tabs>
        <w:tab w:val="left" w:pos="-1440"/>
      </w:tabs>
      <w:jc w:val="both"/>
    </w:pPr>
    <w:rPr>
      <w:rFonts w:ascii="Arial" w:hAnsi="Arial"/>
    </w:rPr>
  </w:style>
  <w:style w:type="character" w:styleId="PageNumber">
    <w:name w:val="page number"/>
    <w:basedOn w:val="DefaultParagraphFont"/>
  </w:style>
  <w:style w:type="character" w:styleId="Hyperlink">
    <w:name w:val="Hyperlink"/>
    <w:uiPriority w:val="99"/>
    <w:rsid w:val="005F538D"/>
    <w:rPr>
      <w:color w:val="0000FF"/>
      <w:u w:val="single"/>
    </w:rPr>
  </w:style>
  <w:style w:type="paragraph" w:customStyle="1" w:styleId="Memodetails">
    <w:name w:val="Memo details"/>
    <w:rsid w:val="002E5BDC"/>
    <w:pPr>
      <w:tabs>
        <w:tab w:val="left" w:pos="794"/>
        <w:tab w:val="left" w:pos="4649"/>
        <w:tab w:val="left" w:pos="5443"/>
      </w:tabs>
      <w:spacing w:line="480" w:lineRule="exact"/>
    </w:pPr>
    <w:rPr>
      <w:rFonts w:ascii="Syntax" w:hAnsi="Syntax"/>
      <w:noProof/>
      <w:color w:val="000000"/>
      <w:sz w:val="18"/>
    </w:rPr>
  </w:style>
  <w:style w:type="paragraph" w:styleId="EndnoteText">
    <w:name w:val="endnote text"/>
    <w:basedOn w:val="Normal"/>
    <w:link w:val="EndnoteTextChar"/>
    <w:uiPriority w:val="99"/>
    <w:semiHidden/>
    <w:rsid w:val="002E5BDC"/>
    <w:pPr>
      <w:widowControl w:val="0"/>
    </w:pPr>
    <w:rPr>
      <w:rFonts w:ascii="Sabon" w:hAnsi="Sabon"/>
      <w:snapToGrid w:val="0"/>
      <w:sz w:val="22"/>
      <w:lang w:val="en-GB"/>
    </w:rPr>
  </w:style>
  <w:style w:type="paragraph" w:styleId="ListParagraph">
    <w:name w:val="List Paragraph"/>
    <w:basedOn w:val="Normal"/>
    <w:uiPriority w:val="34"/>
    <w:qFormat/>
    <w:rsid w:val="00804DB6"/>
    <w:pPr>
      <w:ind w:left="720"/>
      <w:contextualSpacing/>
    </w:pPr>
  </w:style>
  <w:style w:type="paragraph" w:styleId="NoSpacing">
    <w:name w:val="No Spacing"/>
    <w:uiPriority w:val="1"/>
    <w:qFormat/>
    <w:rsid w:val="00486E4D"/>
    <w:rPr>
      <w:rFonts w:ascii="Calibri" w:eastAsia="Calibri" w:hAnsi="Calibri"/>
      <w:sz w:val="22"/>
      <w:szCs w:val="22"/>
      <w:lang w:eastAsia="en-US"/>
    </w:rPr>
  </w:style>
  <w:style w:type="paragraph" w:styleId="BalloonText">
    <w:name w:val="Balloon Text"/>
    <w:basedOn w:val="Normal"/>
    <w:link w:val="BalloonTextChar"/>
    <w:uiPriority w:val="99"/>
    <w:rsid w:val="006202AC"/>
    <w:rPr>
      <w:rFonts w:ascii="Tahoma" w:hAnsi="Tahoma" w:cs="Tahoma"/>
      <w:sz w:val="16"/>
      <w:szCs w:val="16"/>
    </w:rPr>
  </w:style>
  <w:style w:type="character" w:customStyle="1" w:styleId="BalloonTextChar">
    <w:name w:val="Balloon Text Char"/>
    <w:link w:val="BalloonText"/>
    <w:uiPriority w:val="99"/>
    <w:rsid w:val="006202AC"/>
    <w:rPr>
      <w:rFonts w:ascii="Tahoma" w:hAnsi="Tahoma" w:cs="Tahoma"/>
      <w:sz w:val="16"/>
      <w:szCs w:val="16"/>
      <w:lang w:val="en-US" w:eastAsia="en-US"/>
    </w:rPr>
  </w:style>
  <w:style w:type="character" w:styleId="CommentReference">
    <w:name w:val="annotation reference"/>
    <w:uiPriority w:val="99"/>
    <w:rsid w:val="00D93445"/>
    <w:rPr>
      <w:sz w:val="16"/>
      <w:szCs w:val="16"/>
    </w:rPr>
  </w:style>
  <w:style w:type="paragraph" w:styleId="CommentText">
    <w:name w:val="annotation text"/>
    <w:basedOn w:val="Normal"/>
    <w:link w:val="CommentTextChar"/>
    <w:uiPriority w:val="99"/>
    <w:rsid w:val="00D93445"/>
  </w:style>
  <w:style w:type="character" w:customStyle="1" w:styleId="CommentTextChar">
    <w:name w:val="Comment Text Char"/>
    <w:link w:val="CommentText"/>
    <w:uiPriority w:val="99"/>
    <w:rsid w:val="00D93445"/>
    <w:rPr>
      <w:lang w:val="en-US" w:eastAsia="en-US"/>
    </w:rPr>
  </w:style>
  <w:style w:type="paragraph" w:styleId="CommentSubject">
    <w:name w:val="annotation subject"/>
    <w:basedOn w:val="CommentText"/>
    <w:next w:val="CommentText"/>
    <w:link w:val="CommentSubjectChar"/>
    <w:uiPriority w:val="99"/>
    <w:rsid w:val="00D93445"/>
    <w:rPr>
      <w:b/>
      <w:bCs/>
    </w:rPr>
  </w:style>
  <w:style w:type="character" w:customStyle="1" w:styleId="CommentSubjectChar">
    <w:name w:val="Comment Subject Char"/>
    <w:link w:val="CommentSubject"/>
    <w:uiPriority w:val="99"/>
    <w:rsid w:val="00D93445"/>
    <w:rPr>
      <w:b/>
      <w:bCs/>
      <w:lang w:val="en-US" w:eastAsia="en-US"/>
    </w:rPr>
  </w:style>
  <w:style w:type="paragraph" w:customStyle="1" w:styleId="BB-BulletLegal">
    <w:name w:val="BB-Bullet(Legal)"/>
    <w:uiPriority w:val="19"/>
    <w:rsid w:val="00F65EF6"/>
    <w:pPr>
      <w:numPr>
        <w:numId w:val="7"/>
      </w:numPr>
      <w:tabs>
        <w:tab w:val="num" w:pos="1440"/>
      </w:tabs>
      <w:ind w:left="1440" w:hanging="720"/>
      <w:jc w:val="both"/>
    </w:pPr>
    <w:rPr>
      <w:rFonts w:ascii="Arial" w:eastAsia="Arial" w:hAnsi="Arial"/>
      <w:szCs w:val="22"/>
      <w:lang w:eastAsia="en-US"/>
    </w:rPr>
  </w:style>
  <w:style w:type="paragraph" w:customStyle="1" w:styleId="BB-Normal">
    <w:name w:val="BB-Normal"/>
    <w:rsid w:val="00F65EF6"/>
    <w:pPr>
      <w:jc w:val="both"/>
    </w:pPr>
    <w:rPr>
      <w:rFonts w:ascii="Arial" w:eastAsia="Arial" w:hAnsi="Arial" w:cs="Arial"/>
      <w:lang w:eastAsia="en-US"/>
    </w:rPr>
  </w:style>
  <w:style w:type="paragraph" w:customStyle="1" w:styleId="BB-Level1Legal">
    <w:name w:val="BB-Level1(Legal)"/>
    <w:next w:val="BB-NormInd1Legal"/>
    <w:uiPriority w:val="1"/>
    <w:qFormat/>
    <w:rsid w:val="00167C8E"/>
    <w:pPr>
      <w:numPr>
        <w:numId w:val="8"/>
      </w:numPr>
      <w:spacing w:after="240"/>
      <w:jc w:val="both"/>
    </w:pPr>
    <w:rPr>
      <w:rFonts w:ascii="Arial" w:eastAsia="Arial" w:hAnsi="Arial" w:cs="Arial"/>
      <w:b/>
      <w:caps/>
      <w:lang w:eastAsia="en-US"/>
    </w:rPr>
  </w:style>
  <w:style w:type="paragraph" w:customStyle="1" w:styleId="BB-NormInd1Legal">
    <w:name w:val="BB-NormInd1(Legal)"/>
    <w:uiPriority w:val="6"/>
    <w:rsid w:val="00167C8E"/>
    <w:pPr>
      <w:tabs>
        <w:tab w:val="left" w:pos="720"/>
      </w:tabs>
      <w:spacing w:after="240"/>
      <w:ind w:left="720"/>
      <w:jc w:val="both"/>
    </w:pPr>
    <w:rPr>
      <w:rFonts w:ascii="Arial" w:eastAsia="Arial" w:hAnsi="Arial"/>
      <w:szCs w:val="22"/>
      <w:lang w:eastAsia="en-US"/>
    </w:rPr>
  </w:style>
  <w:style w:type="paragraph" w:customStyle="1" w:styleId="BB-Level2Legal">
    <w:name w:val="BB-Level2(Legal)"/>
    <w:aliases w:val="UKKDEG Level 2  Number"/>
    <w:next w:val="BB-NormInd2Legal"/>
    <w:uiPriority w:val="2"/>
    <w:qFormat/>
    <w:rsid w:val="00167C8E"/>
    <w:pPr>
      <w:numPr>
        <w:ilvl w:val="1"/>
        <w:numId w:val="8"/>
      </w:numPr>
      <w:tabs>
        <w:tab w:val="num" w:pos="7383"/>
      </w:tabs>
      <w:spacing w:after="240"/>
      <w:ind w:left="7383"/>
      <w:jc w:val="both"/>
    </w:pPr>
    <w:rPr>
      <w:rFonts w:ascii="Arial" w:eastAsia="Arial" w:hAnsi="Arial" w:cs="Arial"/>
      <w:lang w:eastAsia="en-US"/>
    </w:rPr>
  </w:style>
  <w:style w:type="paragraph" w:customStyle="1" w:styleId="BB-NormInd2Legal">
    <w:name w:val="BB-NormInd2(Legal)"/>
    <w:uiPriority w:val="7"/>
    <w:rsid w:val="00167C8E"/>
    <w:pPr>
      <w:tabs>
        <w:tab w:val="left" w:pos="720"/>
      </w:tabs>
      <w:spacing w:after="240"/>
      <w:ind w:left="720"/>
      <w:jc w:val="both"/>
    </w:pPr>
    <w:rPr>
      <w:rFonts w:ascii="Arial" w:eastAsia="Arial" w:hAnsi="Arial" w:cs="Arial"/>
      <w:lang w:eastAsia="en-US"/>
    </w:rPr>
  </w:style>
  <w:style w:type="paragraph" w:customStyle="1" w:styleId="BB-Level3Legal">
    <w:name w:val="BB-Level3(Legal)"/>
    <w:next w:val="BB-NormInd3Legal"/>
    <w:uiPriority w:val="3"/>
    <w:qFormat/>
    <w:rsid w:val="00167C8E"/>
    <w:pPr>
      <w:numPr>
        <w:ilvl w:val="2"/>
        <w:numId w:val="8"/>
      </w:numPr>
      <w:tabs>
        <w:tab w:val="clear" w:pos="2115"/>
        <w:tab w:val="num" w:pos="2160"/>
      </w:tabs>
      <w:spacing w:after="240"/>
      <w:ind w:left="2160" w:hanging="720"/>
      <w:jc w:val="both"/>
    </w:pPr>
    <w:rPr>
      <w:rFonts w:ascii="Arial" w:eastAsia="Arial" w:hAnsi="Arial" w:cs="Arial"/>
      <w:lang w:eastAsia="en-US"/>
    </w:rPr>
  </w:style>
  <w:style w:type="paragraph" w:customStyle="1" w:styleId="BB-NormInd3Legal">
    <w:name w:val="BB-NormInd3(Legal)"/>
    <w:uiPriority w:val="8"/>
    <w:rsid w:val="00167C8E"/>
    <w:pPr>
      <w:tabs>
        <w:tab w:val="left" w:pos="1701"/>
      </w:tabs>
      <w:spacing w:after="240"/>
      <w:ind w:left="1701"/>
      <w:jc w:val="both"/>
    </w:pPr>
    <w:rPr>
      <w:rFonts w:ascii="Arial" w:eastAsia="Arial" w:hAnsi="Arial" w:cs="Arial"/>
      <w:lang w:eastAsia="en-US"/>
    </w:rPr>
  </w:style>
  <w:style w:type="paragraph" w:customStyle="1" w:styleId="BB-Level4Legal">
    <w:name w:val="BB-Level4(Legal)"/>
    <w:next w:val="BB-NormInd4Legal"/>
    <w:uiPriority w:val="4"/>
    <w:qFormat/>
    <w:rsid w:val="00167C8E"/>
    <w:pPr>
      <w:numPr>
        <w:ilvl w:val="3"/>
        <w:numId w:val="8"/>
      </w:numPr>
      <w:tabs>
        <w:tab w:val="clear" w:pos="2268"/>
        <w:tab w:val="left" w:pos="1701"/>
        <w:tab w:val="num" w:pos="2880"/>
      </w:tabs>
      <w:spacing w:after="240"/>
      <w:ind w:left="2880" w:hanging="720"/>
      <w:jc w:val="both"/>
    </w:pPr>
    <w:rPr>
      <w:rFonts w:ascii="Arial" w:eastAsia="Arial" w:hAnsi="Arial" w:cs="Arial"/>
      <w:lang w:eastAsia="en-US"/>
    </w:rPr>
  </w:style>
  <w:style w:type="paragraph" w:customStyle="1" w:styleId="BB-Level5Legal">
    <w:name w:val="BB-Level5(Legal)"/>
    <w:next w:val="BB-NormInd5Legal"/>
    <w:uiPriority w:val="5"/>
    <w:qFormat/>
    <w:rsid w:val="00167C8E"/>
    <w:pPr>
      <w:numPr>
        <w:ilvl w:val="4"/>
        <w:numId w:val="8"/>
      </w:numPr>
      <w:tabs>
        <w:tab w:val="clear" w:pos="2835"/>
        <w:tab w:val="left" w:pos="2268"/>
        <w:tab w:val="num" w:pos="3960"/>
      </w:tabs>
      <w:spacing w:after="240"/>
      <w:ind w:left="3960" w:hanging="1080"/>
      <w:jc w:val="both"/>
    </w:pPr>
    <w:rPr>
      <w:rFonts w:ascii="Arial" w:eastAsia="Arial" w:hAnsi="Arial" w:cs="Arial"/>
      <w:lang w:eastAsia="en-US"/>
    </w:rPr>
  </w:style>
  <w:style w:type="paragraph" w:customStyle="1" w:styleId="BB-NormInd4Legal">
    <w:name w:val="BB-NormInd4(Legal)"/>
    <w:uiPriority w:val="9"/>
    <w:rsid w:val="00167C8E"/>
    <w:pPr>
      <w:tabs>
        <w:tab w:val="left" w:pos="2268"/>
      </w:tabs>
      <w:spacing w:after="240"/>
      <w:ind w:left="2268"/>
      <w:jc w:val="both"/>
    </w:pPr>
    <w:rPr>
      <w:rFonts w:ascii="Arial" w:eastAsia="Arial" w:hAnsi="Arial" w:cs="Arial"/>
      <w:lang w:eastAsia="en-US"/>
    </w:rPr>
  </w:style>
  <w:style w:type="paragraph" w:customStyle="1" w:styleId="BB-NormInd5Legal">
    <w:name w:val="BB-NormInd5(Legal)"/>
    <w:uiPriority w:val="10"/>
    <w:rsid w:val="00167C8E"/>
    <w:pPr>
      <w:tabs>
        <w:tab w:val="left" w:pos="2835"/>
      </w:tabs>
      <w:spacing w:after="240"/>
      <w:ind w:left="2835"/>
      <w:jc w:val="both"/>
    </w:pPr>
    <w:rPr>
      <w:rFonts w:ascii="Arial" w:eastAsia="Arial" w:hAnsi="Arial" w:cs="Arial"/>
      <w:lang w:eastAsia="en-US"/>
    </w:rPr>
  </w:style>
  <w:style w:type="paragraph" w:customStyle="1" w:styleId="BB-SLevel1Legal">
    <w:name w:val="BB-SLevel1(Legal)"/>
    <w:next w:val="BB-NormInd1Legal"/>
    <w:uiPriority w:val="14"/>
    <w:rsid w:val="00167C8E"/>
    <w:pPr>
      <w:numPr>
        <w:ilvl w:val="3"/>
        <w:numId w:val="9"/>
      </w:numPr>
      <w:tabs>
        <w:tab w:val="clear" w:pos="720"/>
        <w:tab w:val="num" w:pos="1440"/>
      </w:tabs>
      <w:spacing w:after="240"/>
      <w:ind w:left="1440"/>
      <w:jc w:val="both"/>
    </w:pPr>
    <w:rPr>
      <w:rFonts w:ascii="Arial" w:eastAsia="Arial" w:hAnsi="Arial" w:cs="Arial"/>
      <w:lang w:eastAsia="en-US"/>
    </w:rPr>
  </w:style>
  <w:style w:type="paragraph" w:customStyle="1" w:styleId="BB-SLevel2Legal">
    <w:name w:val="BB-SLevel2(Legal)"/>
    <w:next w:val="BB-NormInd2Legal"/>
    <w:uiPriority w:val="15"/>
    <w:rsid w:val="00167C8E"/>
    <w:pPr>
      <w:numPr>
        <w:ilvl w:val="4"/>
        <w:numId w:val="9"/>
      </w:numPr>
      <w:tabs>
        <w:tab w:val="clear" w:pos="1854"/>
        <w:tab w:val="num" w:pos="1440"/>
      </w:tabs>
      <w:spacing w:after="240"/>
      <w:ind w:left="1440"/>
      <w:jc w:val="both"/>
    </w:pPr>
    <w:rPr>
      <w:rFonts w:ascii="Arial" w:eastAsia="Arial" w:hAnsi="Arial" w:cs="Arial"/>
      <w:lang w:eastAsia="en-US"/>
    </w:rPr>
  </w:style>
  <w:style w:type="paragraph" w:customStyle="1" w:styleId="BB-SLevel3Legal">
    <w:name w:val="BB-SLevel3(Legal)"/>
    <w:next w:val="BB-NormInd3Legal"/>
    <w:uiPriority w:val="16"/>
    <w:rsid w:val="00167C8E"/>
    <w:pPr>
      <w:numPr>
        <w:ilvl w:val="5"/>
        <w:numId w:val="9"/>
      </w:numPr>
      <w:tabs>
        <w:tab w:val="clear" w:pos="1701"/>
        <w:tab w:val="num" w:pos="1440"/>
      </w:tabs>
      <w:spacing w:after="240"/>
      <w:ind w:left="1440" w:hanging="720"/>
      <w:jc w:val="both"/>
    </w:pPr>
    <w:rPr>
      <w:rFonts w:ascii="Arial" w:eastAsia="Arial" w:hAnsi="Arial" w:cs="Arial"/>
      <w:lang w:eastAsia="en-US"/>
    </w:rPr>
  </w:style>
  <w:style w:type="paragraph" w:customStyle="1" w:styleId="BB-SLevel4Legal">
    <w:name w:val="BB-SLevel4(Legal)"/>
    <w:next w:val="BB-NormInd4Legal"/>
    <w:uiPriority w:val="17"/>
    <w:rsid w:val="00167C8E"/>
    <w:pPr>
      <w:numPr>
        <w:ilvl w:val="6"/>
        <w:numId w:val="9"/>
      </w:numPr>
      <w:tabs>
        <w:tab w:val="clear" w:pos="2268"/>
        <w:tab w:val="num" w:pos="1440"/>
      </w:tabs>
      <w:spacing w:after="240"/>
      <w:ind w:left="1440" w:hanging="720"/>
      <w:jc w:val="both"/>
    </w:pPr>
    <w:rPr>
      <w:rFonts w:ascii="Arial" w:eastAsia="Arial" w:hAnsi="Arial" w:cs="Arial"/>
      <w:lang w:eastAsia="en-US"/>
    </w:rPr>
  </w:style>
  <w:style w:type="paragraph" w:customStyle="1" w:styleId="BB-SLevel5Legal">
    <w:name w:val="BB-SLevel5(Legal)"/>
    <w:next w:val="BB-NormInd5Legal"/>
    <w:uiPriority w:val="18"/>
    <w:rsid w:val="00167C8E"/>
    <w:pPr>
      <w:numPr>
        <w:ilvl w:val="7"/>
        <w:numId w:val="9"/>
      </w:numPr>
      <w:tabs>
        <w:tab w:val="clear" w:pos="2835"/>
        <w:tab w:val="num" w:pos="1440"/>
      </w:tabs>
      <w:spacing w:after="240"/>
      <w:ind w:left="1440" w:hanging="720"/>
      <w:jc w:val="both"/>
    </w:pPr>
    <w:rPr>
      <w:rFonts w:ascii="Arial" w:eastAsia="Arial" w:hAnsi="Arial" w:cs="Arial"/>
      <w:lang w:eastAsia="en-US"/>
    </w:rPr>
  </w:style>
  <w:style w:type="paragraph" w:customStyle="1" w:styleId="BB-OfficeAdd9">
    <w:name w:val="BB-OfficeAdd9"/>
    <w:semiHidden/>
    <w:rsid w:val="00167C8E"/>
    <w:pPr>
      <w:jc w:val="both"/>
    </w:pPr>
    <w:rPr>
      <w:rFonts w:ascii="Arial" w:eastAsia="Arial" w:hAnsi="Arial" w:cs="Arial"/>
      <w:sz w:val="18"/>
      <w:szCs w:val="18"/>
      <w:lang w:eastAsia="en-US"/>
    </w:rPr>
  </w:style>
  <w:style w:type="paragraph" w:customStyle="1" w:styleId="BB-SHeadingLegal">
    <w:name w:val="BB-SHeading(Legal)"/>
    <w:next w:val="BB-Normal"/>
    <w:uiPriority w:val="11"/>
    <w:rsid w:val="00167C8E"/>
    <w:pPr>
      <w:pageBreakBefore/>
      <w:numPr>
        <w:numId w:val="9"/>
      </w:numPr>
      <w:tabs>
        <w:tab w:val="num" w:pos="1440"/>
      </w:tabs>
      <w:spacing w:after="240"/>
      <w:ind w:left="1440" w:hanging="720"/>
      <w:jc w:val="center"/>
    </w:pPr>
    <w:rPr>
      <w:rFonts w:ascii="Arial" w:eastAsia="Arial" w:hAnsi="Arial" w:cs="Arial"/>
      <w:b/>
      <w:caps/>
      <w:lang w:eastAsia="en-US"/>
    </w:rPr>
  </w:style>
  <w:style w:type="paragraph" w:customStyle="1" w:styleId="BB-PartHeadingLegal">
    <w:name w:val="BB-PartHeading(Legal)"/>
    <w:next w:val="BB-Normal"/>
    <w:uiPriority w:val="12"/>
    <w:rsid w:val="00167C8E"/>
    <w:pPr>
      <w:numPr>
        <w:ilvl w:val="1"/>
        <w:numId w:val="9"/>
      </w:numPr>
      <w:tabs>
        <w:tab w:val="num" w:pos="1440"/>
      </w:tabs>
      <w:spacing w:after="240"/>
      <w:ind w:left="1440" w:hanging="720"/>
      <w:jc w:val="center"/>
    </w:pPr>
    <w:rPr>
      <w:rFonts w:ascii="Arial" w:eastAsia="Arial" w:hAnsi="Arial" w:cs="Arial"/>
      <w:b/>
      <w:lang w:eastAsia="en-US"/>
    </w:rPr>
  </w:style>
  <w:style w:type="character" w:customStyle="1" w:styleId="EndnoteTextChar">
    <w:name w:val="Endnote Text Char"/>
    <w:link w:val="EndnoteText"/>
    <w:uiPriority w:val="99"/>
    <w:semiHidden/>
    <w:rsid w:val="00167C8E"/>
    <w:rPr>
      <w:rFonts w:ascii="Sabon" w:hAnsi="Sabon"/>
      <w:snapToGrid w:val="0"/>
      <w:sz w:val="22"/>
      <w:lang w:eastAsia="en-US"/>
    </w:rPr>
  </w:style>
  <w:style w:type="character" w:styleId="EndnoteReference">
    <w:name w:val="endnote reference"/>
    <w:uiPriority w:val="99"/>
    <w:rsid w:val="00167C8E"/>
    <w:rPr>
      <w:vertAlign w:val="superscript"/>
    </w:rPr>
  </w:style>
  <w:style w:type="paragraph" w:customStyle="1" w:styleId="BB-AppendixHeadingLegal">
    <w:name w:val="BB-AppendixHeading(Legal)"/>
    <w:next w:val="BB-Normal"/>
    <w:uiPriority w:val="13"/>
    <w:rsid w:val="00167C8E"/>
    <w:pPr>
      <w:pageBreakBefore/>
      <w:numPr>
        <w:ilvl w:val="2"/>
        <w:numId w:val="9"/>
      </w:numPr>
      <w:tabs>
        <w:tab w:val="num" w:pos="1440"/>
      </w:tabs>
      <w:spacing w:after="240"/>
      <w:ind w:left="1440" w:hanging="720"/>
      <w:jc w:val="center"/>
    </w:pPr>
    <w:rPr>
      <w:rFonts w:ascii="Arial" w:eastAsia="Arial" w:hAnsi="Arial" w:cs="Arial"/>
      <w:b/>
      <w:caps/>
      <w:lang w:eastAsia="en-US"/>
    </w:rPr>
  </w:style>
  <w:style w:type="paragraph" w:customStyle="1" w:styleId="BB-OfficeTab">
    <w:name w:val="BB-OfficeTab"/>
    <w:semiHidden/>
    <w:rsid w:val="00167C8E"/>
    <w:pPr>
      <w:jc w:val="right"/>
    </w:pPr>
    <w:rPr>
      <w:rFonts w:ascii="Arial" w:eastAsia="Arial" w:hAnsi="Arial"/>
      <w:sz w:val="18"/>
      <w:szCs w:val="18"/>
      <w:lang w:eastAsia="en-US"/>
    </w:rPr>
  </w:style>
  <w:style w:type="paragraph" w:customStyle="1" w:styleId="BB-Bullet1Legal">
    <w:name w:val="BB-Bullet1(Legal)"/>
    <w:uiPriority w:val="20"/>
    <w:rsid w:val="00167C8E"/>
    <w:pPr>
      <w:numPr>
        <w:numId w:val="10"/>
      </w:numPr>
      <w:tabs>
        <w:tab w:val="clear" w:pos="981"/>
        <w:tab w:val="num" w:pos="1444"/>
      </w:tabs>
      <w:ind w:left="1444" w:hanging="735"/>
      <w:jc w:val="both"/>
    </w:pPr>
    <w:rPr>
      <w:rFonts w:ascii="Arial" w:eastAsia="Arial" w:hAnsi="Arial" w:cs="Arial"/>
      <w:lang w:eastAsia="en-US"/>
    </w:rPr>
  </w:style>
  <w:style w:type="paragraph" w:customStyle="1" w:styleId="BB-Bullet2Legal">
    <w:name w:val="BB-Bullet2(Legal)"/>
    <w:uiPriority w:val="21"/>
    <w:rsid w:val="00167C8E"/>
    <w:pPr>
      <w:numPr>
        <w:ilvl w:val="1"/>
        <w:numId w:val="10"/>
      </w:numPr>
      <w:tabs>
        <w:tab w:val="clear" w:pos="981"/>
        <w:tab w:val="num" w:pos="1444"/>
      </w:tabs>
      <w:ind w:left="1444" w:hanging="735"/>
      <w:jc w:val="both"/>
    </w:pPr>
    <w:rPr>
      <w:rFonts w:ascii="Arial" w:eastAsia="Arial" w:hAnsi="Arial" w:cs="Arial"/>
      <w:lang w:eastAsia="en-US"/>
    </w:rPr>
  </w:style>
  <w:style w:type="paragraph" w:customStyle="1" w:styleId="BB-Bullet3Legal">
    <w:name w:val="BB-Bullet3(Legal)"/>
    <w:uiPriority w:val="22"/>
    <w:rsid w:val="00167C8E"/>
    <w:pPr>
      <w:numPr>
        <w:ilvl w:val="2"/>
        <w:numId w:val="10"/>
      </w:numPr>
      <w:tabs>
        <w:tab w:val="clear" w:pos="2268"/>
        <w:tab w:val="num" w:pos="1444"/>
      </w:tabs>
      <w:ind w:left="1444" w:hanging="735"/>
      <w:jc w:val="both"/>
    </w:pPr>
    <w:rPr>
      <w:rFonts w:ascii="Arial" w:eastAsia="Arial" w:hAnsi="Arial" w:cs="Arial"/>
      <w:lang w:eastAsia="en-US"/>
    </w:rPr>
  </w:style>
  <w:style w:type="paragraph" w:customStyle="1" w:styleId="BB-Bullet4Legal">
    <w:name w:val="BB-Bullet4(Legal)"/>
    <w:uiPriority w:val="23"/>
    <w:rsid w:val="00167C8E"/>
    <w:pPr>
      <w:numPr>
        <w:ilvl w:val="3"/>
        <w:numId w:val="10"/>
      </w:numPr>
      <w:tabs>
        <w:tab w:val="clear" w:pos="2835"/>
        <w:tab w:val="num" w:pos="1444"/>
      </w:tabs>
      <w:ind w:left="1444" w:hanging="735"/>
      <w:jc w:val="both"/>
    </w:pPr>
    <w:rPr>
      <w:rFonts w:ascii="Arial" w:eastAsia="Arial" w:hAnsi="Arial" w:cs="Arial"/>
      <w:lang w:eastAsia="en-US"/>
    </w:rPr>
  </w:style>
  <w:style w:type="paragraph" w:customStyle="1" w:styleId="BB-Bullet5Legal">
    <w:name w:val="BB-Bullet5(Legal)"/>
    <w:uiPriority w:val="24"/>
    <w:rsid w:val="00167C8E"/>
    <w:pPr>
      <w:numPr>
        <w:ilvl w:val="4"/>
        <w:numId w:val="10"/>
      </w:numPr>
      <w:tabs>
        <w:tab w:val="clear" w:pos="3402"/>
        <w:tab w:val="num" w:pos="1444"/>
      </w:tabs>
      <w:ind w:left="1444" w:hanging="735"/>
      <w:jc w:val="both"/>
    </w:pPr>
    <w:rPr>
      <w:rFonts w:ascii="Arial" w:eastAsia="Arial" w:hAnsi="Arial" w:cs="Arial"/>
      <w:lang w:eastAsia="en-US"/>
    </w:rPr>
  </w:style>
  <w:style w:type="character" w:customStyle="1" w:styleId="Heading1Char">
    <w:name w:val="Heading 1 Char"/>
    <w:link w:val="Heading1"/>
    <w:uiPriority w:val="9"/>
    <w:rsid w:val="00167C8E"/>
    <w:rPr>
      <w:rFonts w:ascii="Arial" w:hAnsi="Arial"/>
      <w:b/>
      <w:lang w:val="en-US" w:eastAsia="en-US"/>
    </w:rPr>
  </w:style>
  <w:style w:type="paragraph" w:styleId="TOC1">
    <w:name w:val="toc 1"/>
    <w:next w:val="BB-Normal"/>
    <w:uiPriority w:val="39"/>
    <w:unhideWhenUsed/>
    <w:rsid w:val="00167C8E"/>
    <w:pPr>
      <w:spacing w:before="120" w:after="100"/>
      <w:jc w:val="both"/>
    </w:pPr>
    <w:rPr>
      <w:rFonts w:ascii="Arial" w:eastAsia="Arial" w:hAnsi="Arial"/>
      <w:b/>
      <w:caps/>
      <w:szCs w:val="22"/>
      <w:lang w:eastAsia="en-US"/>
    </w:rPr>
  </w:style>
  <w:style w:type="character" w:customStyle="1" w:styleId="Heading2Char">
    <w:name w:val="Heading 2 Char"/>
    <w:link w:val="Heading2"/>
    <w:uiPriority w:val="9"/>
    <w:rsid w:val="00167C8E"/>
    <w:rPr>
      <w:rFonts w:ascii="Arial" w:hAnsi="Arial"/>
      <w:b/>
      <w:u w:val="single"/>
      <w:lang w:val="en-US" w:eastAsia="en-US"/>
    </w:rPr>
  </w:style>
  <w:style w:type="character" w:customStyle="1" w:styleId="Heading3Char">
    <w:name w:val="Heading 3 Char"/>
    <w:link w:val="Heading3"/>
    <w:uiPriority w:val="9"/>
    <w:rsid w:val="00167C8E"/>
    <w:rPr>
      <w:rFonts w:ascii="Arial" w:hAnsi="Arial"/>
      <w:b/>
      <w:snapToGrid w:val="0"/>
      <w:lang w:eastAsia="en-US"/>
    </w:rPr>
  </w:style>
  <w:style w:type="character" w:customStyle="1" w:styleId="HeaderChar">
    <w:name w:val="Header Char"/>
    <w:link w:val="Header"/>
    <w:uiPriority w:val="99"/>
    <w:rsid w:val="00167C8E"/>
    <w:rPr>
      <w:lang w:val="en-US" w:eastAsia="en-US"/>
    </w:rPr>
  </w:style>
  <w:style w:type="character" w:customStyle="1" w:styleId="FooterChar">
    <w:name w:val="Footer Char"/>
    <w:link w:val="Footer"/>
    <w:uiPriority w:val="99"/>
    <w:rsid w:val="00167C8E"/>
    <w:rPr>
      <w:lang w:val="en-US" w:eastAsia="en-US"/>
    </w:rPr>
  </w:style>
  <w:style w:type="paragraph" w:styleId="TOCHeading">
    <w:name w:val="TOC Heading"/>
    <w:basedOn w:val="Heading1"/>
    <w:next w:val="Normal"/>
    <w:uiPriority w:val="39"/>
    <w:semiHidden/>
    <w:rsid w:val="00167C8E"/>
    <w:pPr>
      <w:keepNext w:val="0"/>
      <w:spacing w:line="276" w:lineRule="auto"/>
      <w:jc w:val="left"/>
      <w:outlineLvl w:val="9"/>
    </w:pPr>
    <w:rPr>
      <w:rFonts w:eastAsia="Arial" w:cs="Arial"/>
      <w:lang w:eastAsia="ja-JP"/>
    </w:rPr>
  </w:style>
  <w:style w:type="paragraph" w:styleId="TOC2">
    <w:name w:val="toc 2"/>
    <w:next w:val="BB-Normal"/>
    <w:uiPriority w:val="39"/>
    <w:unhideWhenUsed/>
    <w:rsid w:val="00167C8E"/>
    <w:pPr>
      <w:spacing w:after="100"/>
    </w:pPr>
    <w:rPr>
      <w:rFonts w:ascii="Arial" w:hAnsi="Arial"/>
      <w:b/>
      <w:caps/>
      <w:szCs w:val="22"/>
      <w:lang w:val="en-US" w:eastAsia="ja-JP"/>
    </w:rPr>
  </w:style>
  <w:style w:type="paragraph" w:styleId="TOC3">
    <w:name w:val="toc 3"/>
    <w:next w:val="BB-Normal"/>
    <w:uiPriority w:val="39"/>
    <w:unhideWhenUsed/>
    <w:rsid w:val="00167C8E"/>
    <w:pPr>
      <w:spacing w:after="100"/>
      <w:ind w:left="567"/>
    </w:pPr>
    <w:rPr>
      <w:rFonts w:ascii="Arial" w:hAnsi="Arial"/>
      <w:szCs w:val="22"/>
      <w:lang w:val="en-US" w:eastAsia="ja-JP"/>
    </w:rPr>
  </w:style>
  <w:style w:type="paragraph" w:customStyle="1" w:styleId="BB-DefNumber1Legal">
    <w:name w:val="BB-DefNumber1(Legal)"/>
    <w:rsid w:val="00167C8E"/>
    <w:pPr>
      <w:numPr>
        <w:ilvl w:val="1"/>
        <w:numId w:val="11"/>
      </w:numPr>
      <w:tabs>
        <w:tab w:val="clear" w:pos="720"/>
      </w:tabs>
      <w:spacing w:after="240"/>
      <w:ind w:left="0" w:firstLine="0"/>
      <w:jc w:val="both"/>
    </w:pPr>
    <w:rPr>
      <w:rFonts w:ascii="Arial" w:eastAsia="Arial" w:hAnsi="Arial" w:cs="Arial"/>
      <w:lang w:eastAsia="en-US"/>
    </w:rPr>
  </w:style>
  <w:style w:type="paragraph" w:customStyle="1" w:styleId="BB-DefinitionLegal">
    <w:name w:val="BB-Definition(Legal)"/>
    <w:rsid w:val="00167C8E"/>
    <w:pPr>
      <w:numPr>
        <w:numId w:val="11"/>
      </w:numPr>
      <w:tabs>
        <w:tab w:val="left" w:pos="720"/>
      </w:tabs>
      <w:spacing w:after="240"/>
      <w:ind w:left="0" w:firstLine="0"/>
      <w:jc w:val="both"/>
    </w:pPr>
    <w:rPr>
      <w:rFonts w:ascii="Arial" w:eastAsia="Arial" w:hAnsi="Arial" w:cs="Arial"/>
      <w:b/>
      <w:lang w:eastAsia="en-US"/>
    </w:rPr>
  </w:style>
  <w:style w:type="paragraph" w:customStyle="1" w:styleId="BB-PartiesLegal">
    <w:name w:val="BB-Parties(Legal)"/>
    <w:rsid w:val="00167C8E"/>
    <w:pPr>
      <w:numPr>
        <w:numId w:val="12"/>
      </w:numPr>
      <w:tabs>
        <w:tab w:val="clear" w:pos="720"/>
      </w:tabs>
      <w:spacing w:after="240"/>
      <w:ind w:left="0" w:firstLine="0"/>
      <w:jc w:val="both"/>
    </w:pPr>
    <w:rPr>
      <w:rFonts w:ascii="Arial" w:eastAsia="Arial" w:hAnsi="Arial" w:cs="Arial"/>
      <w:b/>
      <w:lang w:eastAsia="en-US"/>
    </w:rPr>
  </w:style>
  <w:style w:type="paragraph" w:customStyle="1" w:styleId="BB-RecitalsLegal">
    <w:name w:val="BB-Recitals(Legal)"/>
    <w:rsid w:val="00167C8E"/>
    <w:pPr>
      <w:numPr>
        <w:numId w:val="13"/>
      </w:numPr>
      <w:tabs>
        <w:tab w:val="clear" w:pos="720"/>
      </w:tabs>
      <w:spacing w:after="240"/>
      <w:ind w:left="0" w:firstLine="0"/>
      <w:jc w:val="both"/>
    </w:pPr>
    <w:rPr>
      <w:rFonts w:ascii="Arial" w:eastAsia="Arial" w:hAnsi="Arial" w:cs="Arial"/>
      <w:lang w:eastAsia="en-US"/>
    </w:rPr>
  </w:style>
  <w:style w:type="paragraph" w:customStyle="1" w:styleId="BB-HeadingLegal">
    <w:name w:val="BB-Heading(Legal)"/>
    <w:next w:val="BB-Normal"/>
    <w:rsid w:val="00167C8E"/>
    <w:pPr>
      <w:tabs>
        <w:tab w:val="left" w:pos="720"/>
      </w:tabs>
      <w:spacing w:after="240"/>
      <w:ind w:left="720" w:hanging="720"/>
      <w:jc w:val="both"/>
    </w:pPr>
    <w:rPr>
      <w:rFonts w:ascii="Arial" w:eastAsia="Arial" w:hAnsi="Arial"/>
      <w:b/>
      <w:szCs w:val="22"/>
      <w:lang w:eastAsia="en-US"/>
    </w:rPr>
  </w:style>
  <w:style w:type="paragraph" w:styleId="FootnoteText">
    <w:name w:val="footnote text"/>
    <w:aliases w:val="Car"/>
    <w:link w:val="FootnoteTextChar"/>
    <w:uiPriority w:val="99"/>
    <w:unhideWhenUsed/>
    <w:rsid w:val="00167C8E"/>
    <w:pPr>
      <w:tabs>
        <w:tab w:val="left" w:pos="720"/>
      </w:tabs>
      <w:ind w:left="720" w:hanging="720"/>
      <w:jc w:val="both"/>
    </w:pPr>
    <w:rPr>
      <w:rFonts w:ascii="Arial" w:eastAsia="Arial" w:hAnsi="Arial"/>
      <w:sz w:val="18"/>
      <w:szCs w:val="18"/>
      <w:lang w:eastAsia="en-US"/>
    </w:rPr>
  </w:style>
  <w:style w:type="character" w:customStyle="1" w:styleId="FootnoteTextChar">
    <w:name w:val="Footnote Text Char"/>
    <w:aliases w:val="Car Char"/>
    <w:link w:val="FootnoteText"/>
    <w:uiPriority w:val="99"/>
    <w:rsid w:val="00167C8E"/>
    <w:rPr>
      <w:rFonts w:ascii="Arial" w:eastAsia="Arial" w:hAnsi="Arial"/>
      <w:sz w:val="18"/>
      <w:szCs w:val="18"/>
      <w:lang w:eastAsia="en-US"/>
    </w:rPr>
  </w:style>
  <w:style w:type="character" w:styleId="FootnoteReference">
    <w:name w:val="footnote reference"/>
    <w:unhideWhenUsed/>
    <w:rsid w:val="00167C8E"/>
    <w:rPr>
      <w:vertAlign w:val="superscript"/>
    </w:rPr>
  </w:style>
  <w:style w:type="table" w:styleId="TableGrid">
    <w:name w:val="Table Grid"/>
    <w:basedOn w:val="TableNormal"/>
    <w:uiPriority w:val="39"/>
    <w:rsid w:val="00167C8E"/>
    <w:pPr>
      <w:jc w:val="both"/>
    </w:pPr>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DefParagraphLegal">
    <w:name w:val="BB-DefParagraph(Legal)"/>
    <w:rsid w:val="00167C8E"/>
    <w:pPr>
      <w:tabs>
        <w:tab w:val="left" w:pos="720"/>
      </w:tabs>
      <w:spacing w:after="240"/>
      <w:ind w:left="720"/>
      <w:jc w:val="both"/>
    </w:pPr>
    <w:rPr>
      <w:rFonts w:ascii="Arial" w:eastAsia="Arial" w:hAnsi="Arial"/>
      <w:szCs w:val="22"/>
      <w:lang w:eastAsia="en-US"/>
    </w:rPr>
  </w:style>
  <w:style w:type="paragraph" w:customStyle="1" w:styleId="BB-DocRef">
    <w:name w:val="BB-DocRef"/>
    <w:rsid w:val="00167C8E"/>
    <w:pPr>
      <w:jc w:val="both"/>
    </w:pPr>
    <w:rPr>
      <w:rFonts w:ascii="Arial" w:eastAsia="Arial" w:hAnsi="Arial" w:cs="Arial"/>
      <w:sz w:val="13"/>
      <w:szCs w:val="13"/>
      <w:lang w:eastAsia="en-US"/>
    </w:rPr>
  </w:style>
  <w:style w:type="paragraph" w:customStyle="1" w:styleId="BB-LogoHeader">
    <w:name w:val="BB-LogoHeader"/>
    <w:rsid w:val="00167C8E"/>
    <w:pPr>
      <w:jc w:val="both"/>
    </w:pPr>
    <w:rPr>
      <w:rFonts w:ascii="Arial" w:eastAsia="Arial" w:hAnsi="Arial"/>
      <w:szCs w:val="22"/>
      <w:lang w:eastAsia="en-US"/>
    </w:rPr>
  </w:style>
  <w:style w:type="paragraph" w:customStyle="1" w:styleId="BB-OfficeAdd10">
    <w:name w:val="BB-OfficeAdd10"/>
    <w:semiHidden/>
    <w:rsid w:val="00167C8E"/>
    <w:pPr>
      <w:jc w:val="both"/>
    </w:pPr>
    <w:rPr>
      <w:rFonts w:ascii="Arial" w:eastAsia="Arial" w:hAnsi="Arial" w:cs="Arial"/>
      <w:szCs w:val="18"/>
      <w:lang w:eastAsia="en-US"/>
    </w:rPr>
  </w:style>
  <w:style w:type="paragraph" w:customStyle="1" w:styleId="BB-FrontPage">
    <w:name w:val="BB-FrontPage"/>
    <w:semiHidden/>
    <w:rsid w:val="00167C8E"/>
    <w:pPr>
      <w:jc w:val="center"/>
    </w:pPr>
    <w:rPr>
      <w:rFonts w:ascii="Arial" w:eastAsia="Arial" w:hAnsi="Arial" w:cs="Arial"/>
      <w:b/>
      <w:lang w:eastAsia="en-US"/>
    </w:rPr>
  </w:style>
  <w:style w:type="paragraph" w:customStyle="1" w:styleId="BB-FrontPageDate">
    <w:name w:val="BB-FrontPageDate"/>
    <w:semiHidden/>
    <w:rsid w:val="00167C8E"/>
    <w:pPr>
      <w:tabs>
        <w:tab w:val="right" w:pos="5528"/>
      </w:tabs>
      <w:jc w:val="both"/>
    </w:pPr>
    <w:rPr>
      <w:rFonts w:ascii="Arial" w:eastAsia="Arial" w:hAnsi="Arial" w:cs="Arial"/>
      <w:b/>
      <w:lang w:eastAsia="en-US"/>
    </w:rPr>
  </w:style>
  <w:style w:type="paragraph" w:customStyle="1" w:styleId="BB-OfficeAdd">
    <w:name w:val="BB-OfficeAdd"/>
    <w:semiHidden/>
    <w:rsid w:val="00167C8E"/>
    <w:pPr>
      <w:jc w:val="both"/>
    </w:pPr>
    <w:rPr>
      <w:rFonts w:ascii="Arial" w:eastAsia="Arial" w:hAnsi="Arial" w:cs="Arial"/>
      <w:sz w:val="18"/>
      <w:szCs w:val="18"/>
      <w:lang w:eastAsia="en-US"/>
    </w:rPr>
  </w:style>
  <w:style w:type="paragraph" w:styleId="TOC4">
    <w:name w:val="toc 4"/>
    <w:next w:val="BB-Normal"/>
    <w:uiPriority w:val="39"/>
    <w:unhideWhenUsed/>
    <w:rsid w:val="00167C8E"/>
    <w:pPr>
      <w:spacing w:after="100"/>
      <w:jc w:val="both"/>
    </w:pPr>
    <w:rPr>
      <w:rFonts w:ascii="Arial" w:eastAsia="Arial" w:hAnsi="Arial"/>
      <w:b/>
      <w:caps/>
      <w:szCs w:val="22"/>
      <w:lang w:eastAsia="en-US"/>
    </w:rPr>
  </w:style>
  <w:style w:type="table" w:styleId="DarkList-Accent6">
    <w:name w:val="Dark List Accent 6"/>
    <w:basedOn w:val="TableNormal"/>
    <w:uiPriority w:val="70"/>
    <w:rsid w:val="00167C8E"/>
    <w:pPr>
      <w:jc w:val="both"/>
    </w:pPr>
    <w:rPr>
      <w:rFonts w:ascii="Arial" w:eastAsia="Arial" w:hAnsi="Arial"/>
      <w:color w:val="FFFFFF"/>
      <w:sz w:val="22"/>
      <w:szCs w:val="22"/>
      <w:lang w:eastAsia="en-US"/>
    </w:rPr>
    <w:tblPr>
      <w:tblStyleRowBandSize w:val="1"/>
      <w:tblStyleColBandSize w:val="1"/>
    </w:tblPr>
    <w:tcPr>
      <w:shd w:val="clear" w:color="auto" w:fill="F4F3E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1885E"/>
      </w:tcPr>
    </w:tblStylePr>
    <w:tblStylePr w:type="firstCol">
      <w:tblPr/>
      <w:tcPr>
        <w:tcBorders>
          <w:top w:val="nil"/>
          <w:left w:val="nil"/>
          <w:bottom w:val="nil"/>
          <w:right w:val="single" w:sz="18" w:space="0" w:color="FFFFFF"/>
          <w:insideH w:val="nil"/>
          <w:insideV w:val="nil"/>
        </w:tcBorders>
        <w:shd w:val="clear" w:color="auto" w:fill="C4BFA4"/>
      </w:tcPr>
    </w:tblStylePr>
    <w:tblStylePr w:type="lastCol">
      <w:tblPr/>
      <w:tcPr>
        <w:tcBorders>
          <w:top w:val="nil"/>
          <w:left w:val="single" w:sz="18" w:space="0" w:color="FFFFFF"/>
          <w:bottom w:val="nil"/>
          <w:right w:val="nil"/>
          <w:insideH w:val="nil"/>
          <w:insideV w:val="nil"/>
        </w:tcBorders>
        <w:shd w:val="clear" w:color="auto" w:fill="C4BFA4"/>
      </w:tcPr>
    </w:tblStylePr>
    <w:tblStylePr w:type="band1Vert">
      <w:tblPr/>
      <w:tcPr>
        <w:tcBorders>
          <w:top w:val="nil"/>
          <w:left w:val="nil"/>
          <w:bottom w:val="nil"/>
          <w:right w:val="nil"/>
          <w:insideH w:val="nil"/>
          <w:insideV w:val="nil"/>
        </w:tcBorders>
        <w:shd w:val="clear" w:color="auto" w:fill="C4BFA4"/>
      </w:tcPr>
    </w:tblStylePr>
    <w:tblStylePr w:type="band1Horz">
      <w:tblPr/>
      <w:tcPr>
        <w:tcBorders>
          <w:top w:val="nil"/>
          <w:left w:val="nil"/>
          <w:bottom w:val="nil"/>
          <w:right w:val="nil"/>
          <w:insideH w:val="nil"/>
          <w:insideV w:val="nil"/>
        </w:tcBorders>
        <w:shd w:val="clear" w:color="auto" w:fill="C4BFA4"/>
      </w:tcPr>
    </w:tblStylePr>
  </w:style>
  <w:style w:type="table" w:styleId="ColorfulShading">
    <w:name w:val="Colorful Shading"/>
    <w:basedOn w:val="TableNormal"/>
    <w:uiPriority w:val="71"/>
    <w:rsid w:val="00167C8E"/>
    <w:pPr>
      <w:jc w:val="both"/>
    </w:pPr>
    <w:rPr>
      <w:rFonts w:ascii="Arial" w:eastAsia="Arial" w:hAnsi="Arial"/>
      <w:color w:val="000000"/>
      <w:sz w:val="22"/>
      <w:szCs w:val="22"/>
      <w:lang w:eastAsia="en-US"/>
    </w:rPr>
    <w:tblPr>
      <w:tblStyleRowBandSize w:val="1"/>
      <w:tblStyleColBandSize w:val="1"/>
      <w:tblBorders>
        <w:top w:val="single" w:sz="24" w:space="0" w:color="192947"/>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1929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167C8E"/>
    <w:pPr>
      <w:jc w:val="both"/>
    </w:pPr>
    <w:rPr>
      <w:rFonts w:ascii="Arial" w:eastAsia="Arial" w:hAnsi="Arial"/>
      <w:color w:val="000000"/>
      <w:sz w:val="22"/>
      <w:szCs w:val="22"/>
      <w:lang w:eastAsia="en-US"/>
    </w:rPr>
    <w:tblPr>
      <w:tblStyleRowBandSize w:val="1"/>
      <w:tblStyleColBandSize w:val="1"/>
      <w:tblBorders>
        <w:top w:val="single" w:sz="24" w:space="0" w:color="192947"/>
        <w:left w:val="single" w:sz="4" w:space="0" w:color="45A73D"/>
        <w:bottom w:val="single" w:sz="4" w:space="0" w:color="45A73D"/>
        <w:right w:val="single" w:sz="4" w:space="0" w:color="45A73D"/>
        <w:insideH w:val="single" w:sz="4" w:space="0" w:color="FFFFFF"/>
        <w:insideV w:val="single" w:sz="4" w:space="0" w:color="FFFFFF"/>
      </w:tblBorders>
    </w:tblPr>
    <w:tcPr>
      <w:shd w:val="clear" w:color="auto" w:fill="EBF7EA"/>
    </w:tcPr>
    <w:tblStylePr w:type="firstRow">
      <w:rPr>
        <w:b/>
        <w:bCs/>
      </w:rPr>
      <w:tblPr/>
      <w:tcPr>
        <w:tcBorders>
          <w:top w:val="nil"/>
          <w:left w:val="nil"/>
          <w:bottom w:val="single" w:sz="24" w:space="0" w:color="1929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96424"/>
      </w:tcPr>
    </w:tblStylePr>
    <w:tblStylePr w:type="firstCol">
      <w:rPr>
        <w:color w:val="FFFFFF"/>
      </w:rPr>
      <w:tblPr/>
      <w:tcPr>
        <w:tcBorders>
          <w:top w:val="nil"/>
          <w:left w:val="nil"/>
          <w:bottom w:val="nil"/>
          <w:right w:val="nil"/>
          <w:insideH w:val="single" w:sz="4" w:space="0" w:color="296424"/>
          <w:insideV w:val="nil"/>
        </w:tcBorders>
        <w:shd w:val="clear" w:color="auto" w:fill="296424"/>
      </w:tcPr>
    </w:tblStylePr>
    <w:tblStylePr w:type="lastCol">
      <w:rPr>
        <w:color w:val="FFFFFF"/>
      </w:rPr>
      <w:tblPr/>
      <w:tcPr>
        <w:tcBorders>
          <w:top w:val="nil"/>
          <w:left w:val="nil"/>
          <w:bottom w:val="nil"/>
          <w:right w:val="nil"/>
          <w:insideH w:val="nil"/>
          <w:insideV w:val="nil"/>
        </w:tcBorders>
        <w:shd w:val="clear" w:color="auto" w:fill="296424"/>
      </w:tcPr>
    </w:tblStylePr>
    <w:tblStylePr w:type="band1Vert">
      <w:tblPr/>
      <w:tcPr>
        <w:shd w:val="clear" w:color="auto" w:fill="B0E0AC"/>
      </w:tcPr>
    </w:tblStylePr>
    <w:tblStylePr w:type="band1Horz">
      <w:tblPr/>
      <w:tcPr>
        <w:shd w:val="clear" w:color="auto" w:fill="9CD997"/>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167C8E"/>
    <w:pPr>
      <w:jc w:val="both"/>
    </w:pPr>
    <w:rPr>
      <w:rFonts w:ascii="Arial" w:eastAsia="Arial" w:hAnsi="Arial"/>
      <w:color w:val="000000"/>
      <w:sz w:val="22"/>
      <w:szCs w:val="22"/>
      <w:lang w:eastAsia="en-US"/>
    </w:rPr>
    <w:tblPr>
      <w:tblStyleRowBandSize w:val="1"/>
      <w:tblStyleColBandSize w:val="1"/>
      <w:tblBorders>
        <w:top w:val="single" w:sz="24" w:space="0" w:color="192947"/>
        <w:left w:val="single" w:sz="4" w:space="0" w:color="192947"/>
        <w:bottom w:val="single" w:sz="4" w:space="0" w:color="192947"/>
        <w:right w:val="single" w:sz="4" w:space="0" w:color="192947"/>
        <w:insideH w:val="single" w:sz="4" w:space="0" w:color="FFFFFF"/>
        <w:insideV w:val="single" w:sz="4" w:space="0" w:color="FFFFFF"/>
      </w:tblBorders>
    </w:tblPr>
    <w:tcPr>
      <w:shd w:val="clear" w:color="auto" w:fill="E0E7F4"/>
    </w:tcPr>
    <w:tblStylePr w:type="firstRow">
      <w:rPr>
        <w:b/>
        <w:bCs/>
      </w:rPr>
      <w:tblPr/>
      <w:tcPr>
        <w:tcBorders>
          <w:top w:val="nil"/>
          <w:left w:val="nil"/>
          <w:bottom w:val="single" w:sz="24" w:space="0" w:color="1929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182A"/>
      </w:tcPr>
    </w:tblStylePr>
    <w:tblStylePr w:type="firstCol">
      <w:rPr>
        <w:color w:val="FFFFFF"/>
      </w:rPr>
      <w:tblPr/>
      <w:tcPr>
        <w:tcBorders>
          <w:top w:val="nil"/>
          <w:left w:val="nil"/>
          <w:bottom w:val="nil"/>
          <w:right w:val="nil"/>
          <w:insideH w:val="single" w:sz="4" w:space="0" w:color="0F182A"/>
          <w:insideV w:val="nil"/>
        </w:tcBorders>
        <w:shd w:val="clear" w:color="auto" w:fill="0F182A"/>
      </w:tcPr>
    </w:tblStylePr>
    <w:tblStylePr w:type="lastCol">
      <w:rPr>
        <w:color w:val="FFFFFF"/>
      </w:rPr>
      <w:tblPr/>
      <w:tcPr>
        <w:tcBorders>
          <w:top w:val="nil"/>
          <w:left w:val="nil"/>
          <w:bottom w:val="nil"/>
          <w:right w:val="nil"/>
          <w:insideH w:val="nil"/>
          <w:insideV w:val="nil"/>
        </w:tcBorders>
        <w:shd w:val="clear" w:color="auto" w:fill="0F182A"/>
      </w:tcPr>
    </w:tblStylePr>
    <w:tblStylePr w:type="band1Vert">
      <w:tblPr/>
      <w:tcPr>
        <w:shd w:val="clear" w:color="auto" w:fill="849FD4"/>
      </w:tcPr>
    </w:tblStylePr>
    <w:tblStylePr w:type="band1Horz">
      <w:tblPr/>
      <w:tcPr>
        <w:shd w:val="clear" w:color="auto" w:fill="6688C9"/>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167C8E"/>
    <w:pPr>
      <w:jc w:val="both"/>
    </w:pPr>
    <w:rPr>
      <w:rFonts w:ascii="Arial" w:eastAsia="Arial" w:hAnsi="Arial"/>
      <w:color w:val="000000"/>
      <w:sz w:val="22"/>
      <w:szCs w:val="22"/>
      <w:lang w:eastAsia="en-US"/>
    </w:rPr>
    <w:tblPr>
      <w:tblStyleRowBandSize w:val="1"/>
      <w:tblStyleColBandSize w:val="1"/>
      <w:tblBorders>
        <w:top w:val="single" w:sz="24" w:space="0" w:color="F18C1B"/>
        <w:left w:val="single" w:sz="4" w:space="0" w:color="34BBDB"/>
        <w:bottom w:val="single" w:sz="4" w:space="0" w:color="34BBDB"/>
        <w:right w:val="single" w:sz="4" w:space="0" w:color="34BBDB"/>
        <w:insideH w:val="single" w:sz="4" w:space="0" w:color="FFFFFF"/>
        <w:insideV w:val="single" w:sz="4" w:space="0" w:color="FFFFFF"/>
      </w:tblBorders>
    </w:tblPr>
    <w:tcPr>
      <w:shd w:val="clear" w:color="auto" w:fill="EAF8FB"/>
    </w:tcPr>
    <w:tblStylePr w:type="firstRow">
      <w:rPr>
        <w:b/>
        <w:bCs/>
      </w:rPr>
      <w:tblPr/>
      <w:tcPr>
        <w:tcBorders>
          <w:top w:val="nil"/>
          <w:left w:val="nil"/>
          <w:bottom w:val="single" w:sz="24" w:space="0" w:color="F18C1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87489"/>
      </w:tcPr>
    </w:tblStylePr>
    <w:tblStylePr w:type="firstCol">
      <w:rPr>
        <w:color w:val="FFFFFF"/>
      </w:rPr>
      <w:tblPr/>
      <w:tcPr>
        <w:tcBorders>
          <w:top w:val="nil"/>
          <w:left w:val="nil"/>
          <w:bottom w:val="nil"/>
          <w:right w:val="nil"/>
          <w:insideH w:val="single" w:sz="4" w:space="0" w:color="187489"/>
          <w:insideV w:val="nil"/>
        </w:tcBorders>
        <w:shd w:val="clear" w:color="auto" w:fill="187489"/>
      </w:tcPr>
    </w:tblStylePr>
    <w:tblStylePr w:type="lastCol">
      <w:rPr>
        <w:color w:val="FFFFFF"/>
      </w:rPr>
      <w:tblPr/>
      <w:tcPr>
        <w:tcBorders>
          <w:top w:val="nil"/>
          <w:left w:val="nil"/>
          <w:bottom w:val="nil"/>
          <w:right w:val="nil"/>
          <w:insideH w:val="nil"/>
          <w:insideV w:val="nil"/>
        </w:tcBorders>
        <w:shd w:val="clear" w:color="auto" w:fill="187489"/>
      </w:tcPr>
    </w:tblStylePr>
    <w:tblStylePr w:type="band1Vert">
      <w:tblPr/>
      <w:tcPr>
        <w:shd w:val="clear" w:color="auto" w:fill="ADE3F0"/>
      </w:tcPr>
    </w:tblStylePr>
    <w:tblStylePr w:type="band1Horz">
      <w:tblPr/>
      <w:tcPr>
        <w:shd w:val="clear" w:color="auto" w:fill="99DDED"/>
      </w:tcPr>
    </w:tblStylePr>
  </w:style>
  <w:style w:type="table" w:styleId="MediumGrid1-Accent3">
    <w:name w:val="Medium Grid 1 Accent 3"/>
    <w:basedOn w:val="TableNormal"/>
    <w:uiPriority w:val="67"/>
    <w:rsid w:val="00167C8E"/>
    <w:pPr>
      <w:jc w:val="both"/>
    </w:pPr>
    <w:rPr>
      <w:rFonts w:ascii="Arial" w:eastAsia="Arial" w:hAnsi="Arial"/>
      <w:sz w:val="22"/>
      <w:szCs w:val="22"/>
      <w:lang w:eastAsia="en-US"/>
    </w:rPr>
    <w:tblPr>
      <w:tblStyleRowBandSize w:val="1"/>
      <w:tblStyleColBandSize w:val="1"/>
      <w:tblBorders>
        <w:top w:val="single" w:sz="8" w:space="0" w:color="66CBE4"/>
        <w:left w:val="single" w:sz="8" w:space="0" w:color="66CBE4"/>
        <w:bottom w:val="single" w:sz="8" w:space="0" w:color="66CBE4"/>
        <w:right w:val="single" w:sz="8" w:space="0" w:color="66CBE4"/>
        <w:insideH w:val="single" w:sz="8" w:space="0" w:color="66CBE4"/>
        <w:insideV w:val="single" w:sz="8" w:space="0" w:color="66CBE4"/>
      </w:tblBorders>
    </w:tblPr>
    <w:tcPr>
      <w:shd w:val="clear" w:color="auto" w:fill="CCEEF6"/>
    </w:tcPr>
    <w:tblStylePr w:type="firstRow">
      <w:rPr>
        <w:b/>
        <w:bCs/>
      </w:rPr>
    </w:tblStylePr>
    <w:tblStylePr w:type="lastRow">
      <w:rPr>
        <w:b/>
        <w:bCs/>
      </w:rPr>
      <w:tblPr/>
      <w:tcPr>
        <w:tcBorders>
          <w:top w:val="single" w:sz="18" w:space="0" w:color="66CBE4"/>
        </w:tcBorders>
      </w:tcPr>
    </w:tblStylePr>
    <w:tblStylePr w:type="firstCol">
      <w:rPr>
        <w:b/>
        <w:bCs/>
      </w:rPr>
    </w:tblStylePr>
    <w:tblStylePr w:type="lastCol">
      <w:rPr>
        <w:b/>
        <w:bCs/>
      </w:rPr>
    </w:tblStylePr>
    <w:tblStylePr w:type="band1Vert">
      <w:tblPr/>
      <w:tcPr>
        <w:shd w:val="clear" w:color="auto" w:fill="99DDED"/>
      </w:tcPr>
    </w:tblStylePr>
    <w:tblStylePr w:type="band1Horz">
      <w:tblPr/>
      <w:tcPr>
        <w:shd w:val="clear" w:color="auto" w:fill="99DDED"/>
      </w:tcPr>
    </w:tblStylePr>
  </w:style>
  <w:style w:type="paragraph" w:styleId="TOC5">
    <w:name w:val="toc 5"/>
    <w:next w:val="BB-Normal"/>
    <w:uiPriority w:val="39"/>
    <w:unhideWhenUsed/>
    <w:rsid w:val="00167C8E"/>
    <w:pPr>
      <w:spacing w:after="100"/>
      <w:ind w:left="284"/>
      <w:jc w:val="both"/>
    </w:pPr>
    <w:rPr>
      <w:rFonts w:ascii="Arial" w:eastAsia="Arial" w:hAnsi="Arial"/>
      <w:b/>
      <w:szCs w:val="22"/>
      <w:lang w:eastAsia="en-US"/>
    </w:rPr>
  </w:style>
  <w:style w:type="paragraph" w:styleId="TOC6">
    <w:name w:val="toc 6"/>
    <w:next w:val="Normal"/>
    <w:uiPriority w:val="39"/>
    <w:unhideWhenUsed/>
    <w:rsid w:val="00167C8E"/>
    <w:pPr>
      <w:spacing w:after="100"/>
      <w:jc w:val="both"/>
    </w:pPr>
    <w:rPr>
      <w:rFonts w:ascii="Arial" w:eastAsia="Arial" w:hAnsi="Arial"/>
      <w:b/>
      <w:caps/>
      <w:szCs w:val="22"/>
      <w:lang w:eastAsia="en-US"/>
    </w:rPr>
  </w:style>
  <w:style w:type="paragraph" w:customStyle="1" w:styleId="BB-TableBody">
    <w:name w:val="BB-TableBody"/>
    <w:rsid w:val="00167C8E"/>
    <w:pPr>
      <w:spacing w:before="60" w:after="60"/>
    </w:pPr>
    <w:rPr>
      <w:rFonts w:ascii="Arial" w:eastAsia="Arial" w:hAnsi="Arial" w:cs="Arial"/>
      <w:lang w:eastAsia="en-US"/>
    </w:rPr>
  </w:style>
  <w:style w:type="paragraph" w:customStyle="1" w:styleId="BB-PageNo">
    <w:name w:val="BB-PageNo"/>
    <w:next w:val="Footer"/>
    <w:uiPriority w:val="99"/>
    <w:rsid w:val="00167C8E"/>
    <w:pPr>
      <w:jc w:val="right"/>
    </w:pPr>
    <w:rPr>
      <w:rFonts w:ascii="Arial" w:eastAsia="Arial" w:hAnsi="Arial" w:cs="Arial"/>
      <w:sz w:val="18"/>
      <w:szCs w:val="18"/>
      <w:lang w:eastAsia="en-US"/>
    </w:rPr>
  </w:style>
  <w:style w:type="table" w:customStyle="1" w:styleId="TableGrid1">
    <w:name w:val="Table Grid1"/>
    <w:basedOn w:val="TableNormal"/>
    <w:next w:val="TableGrid"/>
    <w:uiPriority w:val="59"/>
    <w:rsid w:val="00167C8E"/>
    <w:pPr>
      <w:jc w:val="both"/>
    </w:pPr>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TableBodyBlue">
    <w:name w:val="BB-TableBody(Blue)"/>
    <w:uiPriority w:val="99"/>
    <w:rsid w:val="00167C8E"/>
    <w:pPr>
      <w:spacing w:before="60" w:after="60"/>
    </w:pPr>
    <w:rPr>
      <w:rFonts w:ascii="Arial" w:eastAsia="Arial" w:hAnsi="Arial" w:cs="Arial"/>
      <w:b/>
      <w:color w:val="192947"/>
      <w:lang w:eastAsia="en-US"/>
    </w:rPr>
  </w:style>
  <w:style w:type="paragraph" w:customStyle="1" w:styleId="BB-TableBodyBlack">
    <w:name w:val="BB-TableBody(Black)"/>
    <w:uiPriority w:val="99"/>
    <w:rsid w:val="00167C8E"/>
    <w:pPr>
      <w:jc w:val="both"/>
    </w:pPr>
    <w:rPr>
      <w:rFonts w:ascii="Arial" w:eastAsia="Arial" w:hAnsi="Arial" w:cs="Arial"/>
      <w:b/>
      <w:lang w:eastAsia="en-US"/>
    </w:rPr>
  </w:style>
  <w:style w:type="paragraph" w:customStyle="1" w:styleId="BB-GreenUnderline">
    <w:name w:val="BB-GreenUnderline"/>
    <w:uiPriority w:val="99"/>
    <w:rsid w:val="00167C8E"/>
    <w:pPr>
      <w:pBdr>
        <w:bottom w:val="single" w:sz="4" w:space="1" w:color="43A740"/>
      </w:pBdr>
      <w:jc w:val="both"/>
    </w:pPr>
    <w:rPr>
      <w:rFonts w:ascii="Arial" w:eastAsia="Arial" w:hAnsi="Arial" w:cs="Arial"/>
      <w:lang w:eastAsia="en-US"/>
    </w:rPr>
  </w:style>
  <w:style w:type="paragraph" w:customStyle="1" w:styleId="BB-DefNumber2Legal">
    <w:name w:val="BB-DefNumber2(Legal)"/>
    <w:uiPriority w:val="99"/>
    <w:rsid w:val="00167C8E"/>
    <w:pPr>
      <w:numPr>
        <w:ilvl w:val="2"/>
        <w:numId w:val="11"/>
      </w:numPr>
      <w:tabs>
        <w:tab w:val="clear" w:pos="2058"/>
      </w:tabs>
      <w:ind w:left="0" w:firstLine="0"/>
      <w:jc w:val="both"/>
    </w:pPr>
    <w:rPr>
      <w:rFonts w:ascii="Arial" w:eastAsia="Arial" w:hAnsi="Arial" w:cs="Arial"/>
      <w:lang w:eastAsia="en-US"/>
    </w:rPr>
  </w:style>
  <w:style w:type="character" w:customStyle="1" w:styleId="Heading8Char">
    <w:name w:val="Heading 8 Char"/>
    <w:link w:val="Heading8"/>
    <w:rsid w:val="00167C8E"/>
    <w:rPr>
      <w:rFonts w:ascii="Arial" w:hAnsi="Arial"/>
      <w:u w:val="single"/>
      <w:lang w:val="en-US" w:eastAsia="en-US"/>
    </w:rPr>
  </w:style>
  <w:style w:type="character" w:customStyle="1" w:styleId="BodyTextIndent3Char">
    <w:name w:val="Body Text Indent 3 Char"/>
    <w:link w:val="BodyTextIndent3"/>
    <w:rsid w:val="00167C8E"/>
    <w:rPr>
      <w:rFonts w:ascii="Arial" w:hAnsi="Arial"/>
      <w:lang w:val="en-US" w:eastAsia="en-US"/>
    </w:rPr>
  </w:style>
  <w:style w:type="character" w:styleId="PlaceholderText">
    <w:name w:val="Placeholder Text"/>
    <w:uiPriority w:val="99"/>
    <w:semiHidden/>
    <w:rsid w:val="00167C8E"/>
    <w:rPr>
      <w:color w:val="808080"/>
    </w:rPr>
  </w:style>
  <w:style w:type="paragraph" w:customStyle="1" w:styleId="00-Normal-BB">
    <w:name w:val="00-Normal-BB"/>
    <w:link w:val="00-Normal-BBChar"/>
    <w:rsid w:val="00167C8E"/>
    <w:pPr>
      <w:jc w:val="both"/>
    </w:pPr>
    <w:rPr>
      <w:rFonts w:ascii="Arial" w:hAnsi="Arial"/>
      <w:sz w:val="22"/>
      <w:lang w:eastAsia="en-US"/>
    </w:rPr>
  </w:style>
  <w:style w:type="character" w:customStyle="1" w:styleId="00-Normal-BBChar">
    <w:name w:val="00-Normal-BB Char"/>
    <w:link w:val="00-Normal-BB"/>
    <w:rsid w:val="00167C8E"/>
    <w:rPr>
      <w:rFonts w:ascii="Arial" w:hAnsi="Arial"/>
      <w:sz w:val="22"/>
      <w:lang w:eastAsia="en-US"/>
    </w:rPr>
  </w:style>
  <w:style w:type="character" w:styleId="FollowedHyperlink">
    <w:name w:val="FollowedHyperlink"/>
    <w:uiPriority w:val="99"/>
    <w:unhideWhenUsed/>
    <w:rsid w:val="00167C8E"/>
    <w:rPr>
      <w:color w:val="800080"/>
      <w:u w:val="single"/>
    </w:rPr>
  </w:style>
  <w:style w:type="character" w:customStyle="1" w:styleId="cosearchterm">
    <w:name w:val="co_searchterm"/>
    <w:rsid w:val="00167C8E"/>
  </w:style>
  <w:style w:type="paragraph" w:customStyle="1" w:styleId="Level1Heading">
    <w:name w:val="Level 1 Heading"/>
    <w:basedOn w:val="BodyText"/>
    <w:next w:val="Normal"/>
    <w:rsid w:val="00167C8E"/>
    <w:pPr>
      <w:keepNext/>
      <w:numPr>
        <w:numId w:val="16"/>
      </w:numPr>
      <w:tabs>
        <w:tab w:val="clear" w:pos="-1440"/>
        <w:tab w:val="clear" w:pos="851"/>
        <w:tab w:val="num" w:pos="720"/>
      </w:tabs>
      <w:spacing w:before="360" w:after="200" w:line="360" w:lineRule="auto"/>
      <w:ind w:left="720" w:hanging="720"/>
      <w:outlineLvl w:val="0"/>
    </w:pPr>
    <w:rPr>
      <w:b/>
      <w:sz w:val="22"/>
      <w:lang w:val="en-GB"/>
    </w:rPr>
  </w:style>
  <w:style w:type="paragraph" w:customStyle="1" w:styleId="Level2Heading">
    <w:name w:val="Level 2 Heading"/>
    <w:basedOn w:val="BodyText"/>
    <w:next w:val="BodyText2"/>
    <w:rsid w:val="00167C8E"/>
    <w:pPr>
      <w:keepNext/>
      <w:numPr>
        <w:ilvl w:val="1"/>
        <w:numId w:val="16"/>
      </w:numPr>
      <w:tabs>
        <w:tab w:val="clear" w:pos="-1440"/>
        <w:tab w:val="clear" w:pos="993"/>
      </w:tabs>
      <w:spacing w:before="360" w:after="200" w:line="360" w:lineRule="auto"/>
      <w:ind w:left="720" w:hanging="720"/>
      <w:outlineLvl w:val="1"/>
    </w:pPr>
    <w:rPr>
      <w:b/>
      <w:lang w:val="en-GB" w:eastAsia="en-GB"/>
    </w:rPr>
  </w:style>
  <w:style w:type="paragraph" w:customStyle="1" w:styleId="Level3Number">
    <w:name w:val="Level 3 Number"/>
    <w:basedOn w:val="BodyText"/>
    <w:rsid w:val="00167C8E"/>
    <w:pPr>
      <w:numPr>
        <w:ilvl w:val="2"/>
        <w:numId w:val="16"/>
      </w:numPr>
      <w:tabs>
        <w:tab w:val="clear" w:pos="-1440"/>
        <w:tab w:val="clear" w:pos="1702"/>
        <w:tab w:val="num" w:pos="1701"/>
      </w:tabs>
      <w:spacing w:before="360" w:after="200" w:line="360" w:lineRule="auto"/>
      <w:ind w:left="1701" w:hanging="981"/>
    </w:pPr>
    <w:rPr>
      <w:lang w:val="en-GB"/>
    </w:rPr>
  </w:style>
  <w:style w:type="paragraph" w:customStyle="1" w:styleId="Level4Number">
    <w:name w:val="Level 4 Number"/>
    <w:basedOn w:val="BodyText"/>
    <w:rsid w:val="00167C8E"/>
    <w:pPr>
      <w:numPr>
        <w:ilvl w:val="3"/>
        <w:numId w:val="16"/>
      </w:numPr>
      <w:tabs>
        <w:tab w:val="clear" w:pos="-1440"/>
        <w:tab w:val="clear" w:pos="851"/>
        <w:tab w:val="num" w:pos="2268"/>
      </w:tabs>
      <w:spacing w:before="360" w:after="200" w:line="360" w:lineRule="auto"/>
      <w:ind w:left="2268" w:hanging="567"/>
    </w:pPr>
    <w:rPr>
      <w:lang w:val="en-GB"/>
    </w:rPr>
  </w:style>
  <w:style w:type="paragraph" w:customStyle="1" w:styleId="Level5Number">
    <w:name w:val="Level 5 Number"/>
    <w:basedOn w:val="BodyText"/>
    <w:rsid w:val="00167C8E"/>
    <w:pPr>
      <w:numPr>
        <w:ilvl w:val="4"/>
        <w:numId w:val="16"/>
      </w:numPr>
      <w:tabs>
        <w:tab w:val="clear" w:pos="-1440"/>
        <w:tab w:val="clear" w:pos="1418"/>
        <w:tab w:val="num" w:pos="2835"/>
      </w:tabs>
      <w:spacing w:after="240" w:line="360" w:lineRule="auto"/>
      <w:ind w:left="2835"/>
    </w:pPr>
    <w:rPr>
      <w:lang w:val="en-GB"/>
    </w:rPr>
  </w:style>
  <w:style w:type="paragraph" w:customStyle="1" w:styleId="Level6Number">
    <w:name w:val="Level 6 Number"/>
    <w:basedOn w:val="BodyText"/>
    <w:rsid w:val="00167C8E"/>
    <w:pPr>
      <w:numPr>
        <w:ilvl w:val="5"/>
        <w:numId w:val="16"/>
      </w:numPr>
      <w:tabs>
        <w:tab w:val="clear" w:pos="-1440"/>
        <w:tab w:val="clear" w:pos="1843"/>
      </w:tabs>
      <w:spacing w:after="240" w:line="360" w:lineRule="auto"/>
      <w:ind w:left="2160" w:hanging="360"/>
    </w:pPr>
    <w:rPr>
      <w:lang w:val="en-GB"/>
    </w:rPr>
  </w:style>
  <w:style w:type="paragraph" w:customStyle="1" w:styleId="Level7Number">
    <w:name w:val="Level 7 Number"/>
    <w:basedOn w:val="BodyText"/>
    <w:rsid w:val="00167C8E"/>
    <w:pPr>
      <w:numPr>
        <w:ilvl w:val="6"/>
        <w:numId w:val="16"/>
      </w:numPr>
      <w:tabs>
        <w:tab w:val="clear" w:pos="-1440"/>
        <w:tab w:val="clear" w:pos="2268"/>
      </w:tabs>
      <w:spacing w:after="240" w:line="360" w:lineRule="auto"/>
      <w:ind w:left="2520" w:hanging="360"/>
    </w:pPr>
    <w:rPr>
      <w:lang w:val="en-GB"/>
    </w:rPr>
  </w:style>
  <w:style w:type="paragraph" w:customStyle="1" w:styleId="Level8Number">
    <w:name w:val="Level 8 Number"/>
    <w:basedOn w:val="BodyText"/>
    <w:rsid w:val="00167C8E"/>
    <w:pPr>
      <w:numPr>
        <w:ilvl w:val="7"/>
        <w:numId w:val="16"/>
      </w:numPr>
      <w:tabs>
        <w:tab w:val="clear" w:pos="-1440"/>
        <w:tab w:val="clear" w:pos="2693"/>
      </w:tabs>
      <w:spacing w:after="240" w:line="360" w:lineRule="auto"/>
      <w:ind w:left="2880" w:hanging="360"/>
    </w:pPr>
    <w:rPr>
      <w:lang w:val="en-GB"/>
    </w:rPr>
  </w:style>
  <w:style w:type="paragraph" w:customStyle="1" w:styleId="BBLegal2">
    <w:name w:val="B&amp;B Legal 2"/>
    <w:basedOn w:val="Normal"/>
    <w:uiPriority w:val="99"/>
    <w:rsid w:val="00167C8E"/>
    <w:pPr>
      <w:numPr>
        <w:ilvl w:val="1"/>
        <w:numId w:val="17"/>
      </w:numPr>
      <w:spacing w:after="200" w:line="276" w:lineRule="auto"/>
      <w:jc w:val="both"/>
      <w:outlineLvl w:val="1"/>
    </w:pPr>
    <w:rPr>
      <w:rFonts w:ascii="Trebuchet MS" w:hAnsi="Trebuchet MS"/>
    </w:rPr>
  </w:style>
  <w:style w:type="character" w:customStyle="1" w:styleId="BodyTextChar">
    <w:name w:val="Body Text Char"/>
    <w:link w:val="BodyText"/>
    <w:rsid w:val="00167C8E"/>
    <w:rPr>
      <w:rFonts w:ascii="Arial" w:hAnsi="Arial"/>
      <w:lang w:val="en-US" w:eastAsia="en-US"/>
    </w:rPr>
  </w:style>
  <w:style w:type="paragraph" w:styleId="BodyText2">
    <w:name w:val="Body Text 2"/>
    <w:basedOn w:val="Normal"/>
    <w:link w:val="BodyText2Char"/>
    <w:uiPriority w:val="99"/>
    <w:unhideWhenUsed/>
    <w:rsid w:val="00167C8E"/>
    <w:pPr>
      <w:spacing w:after="120" w:line="480" w:lineRule="auto"/>
    </w:pPr>
  </w:style>
  <w:style w:type="character" w:customStyle="1" w:styleId="BodyText2Char">
    <w:name w:val="Body Text 2 Char"/>
    <w:link w:val="BodyText2"/>
    <w:uiPriority w:val="99"/>
    <w:rsid w:val="00167C8E"/>
    <w:rPr>
      <w:lang w:val="en-US" w:eastAsia="en-US"/>
    </w:rPr>
  </w:style>
  <w:style w:type="character" w:customStyle="1" w:styleId="Heading6Char">
    <w:name w:val="Heading 6 Char"/>
    <w:link w:val="Heading6"/>
    <w:rsid w:val="003F535D"/>
    <w:rPr>
      <w:rFonts w:ascii="Arial" w:hAnsi="Arial"/>
      <w:b/>
      <w:snapToGrid w:val="0"/>
      <w:lang w:eastAsia="en-US"/>
    </w:rPr>
  </w:style>
  <w:style w:type="character" w:customStyle="1" w:styleId="BodyTextIndentChar">
    <w:name w:val="Body Text Indent Char"/>
    <w:link w:val="BodyTextIndent"/>
    <w:rsid w:val="00EE5294"/>
    <w:rPr>
      <w:rFonts w:ascii="Arial" w:hAnsi="Arial"/>
      <w:lang w:val="en-US" w:eastAsia="en-US"/>
    </w:rPr>
  </w:style>
  <w:style w:type="character" w:customStyle="1" w:styleId="e24kjd">
    <w:name w:val="e24kjd"/>
    <w:rsid w:val="003B1E40"/>
  </w:style>
  <w:style w:type="character" w:customStyle="1" w:styleId="ParagraphChar">
    <w:name w:val="Paragraph Char"/>
    <w:link w:val="Paragraph"/>
    <w:locked/>
    <w:rsid w:val="003B1E40"/>
    <w:rPr>
      <w:rFonts w:ascii="Arial" w:hAnsi="Arial" w:cs="Arial"/>
      <w:color w:val="000000"/>
      <w:lang w:eastAsia="en-US"/>
    </w:rPr>
  </w:style>
  <w:style w:type="paragraph" w:customStyle="1" w:styleId="Paragraph">
    <w:name w:val="Paragraph"/>
    <w:basedOn w:val="Normal"/>
    <w:link w:val="ParagraphChar"/>
    <w:rsid w:val="003B1E40"/>
    <w:pPr>
      <w:spacing w:after="120" w:line="300" w:lineRule="atLeast"/>
      <w:jc w:val="both"/>
    </w:pPr>
    <w:rPr>
      <w:rFonts w:ascii="Arial" w:hAnsi="Arial" w:cs="Arial"/>
      <w:color w:val="000000"/>
      <w:lang w:val="en-GB"/>
    </w:rPr>
  </w:style>
  <w:style w:type="character" w:customStyle="1" w:styleId="UnresolvedMention1">
    <w:name w:val="Unresolved Mention1"/>
    <w:uiPriority w:val="99"/>
    <w:semiHidden/>
    <w:unhideWhenUsed/>
    <w:rsid w:val="00745F20"/>
    <w:rPr>
      <w:color w:val="605E5C"/>
      <w:shd w:val="clear" w:color="auto" w:fill="E1DFDD"/>
    </w:rPr>
  </w:style>
  <w:style w:type="paragraph" w:styleId="Revision">
    <w:name w:val="Revision"/>
    <w:hidden/>
    <w:uiPriority w:val="99"/>
    <w:semiHidden/>
    <w:rsid w:val="00F94EFF"/>
    <w:rPr>
      <w:lang w:val="en-US" w:eastAsia="en-US"/>
    </w:rPr>
  </w:style>
  <w:style w:type="character" w:styleId="UnresolvedMention">
    <w:name w:val="Unresolved Mention"/>
    <w:basedOn w:val="DefaultParagraphFont"/>
    <w:uiPriority w:val="99"/>
    <w:semiHidden/>
    <w:unhideWhenUsed/>
    <w:rsid w:val="00380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569">
      <w:bodyDiv w:val="1"/>
      <w:marLeft w:val="0"/>
      <w:marRight w:val="0"/>
      <w:marTop w:val="0"/>
      <w:marBottom w:val="0"/>
      <w:divBdr>
        <w:top w:val="none" w:sz="0" w:space="0" w:color="auto"/>
        <w:left w:val="none" w:sz="0" w:space="0" w:color="auto"/>
        <w:bottom w:val="none" w:sz="0" w:space="0" w:color="auto"/>
        <w:right w:val="none" w:sz="0" w:space="0" w:color="auto"/>
      </w:divBdr>
    </w:div>
    <w:div w:id="208108453">
      <w:bodyDiv w:val="1"/>
      <w:marLeft w:val="0"/>
      <w:marRight w:val="0"/>
      <w:marTop w:val="0"/>
      <w:marBottom w:val="0"/>
      <w:divBdr>
        <w:top w:val="none" w:sz="0" w:space="0" w:color="auto"/>
        <w:left w:val="none" w:sz="0" w:space="0" w:color="auto"/>
        <w:bottom w:val="none" w:sz="0" w:space="0" w:color="auto"/>
        <w:right w:val="none" w:sz="0" w:space="0" w:color="auto"/>
      </w:divBdr>
    </w:div>
    <w:div w:id="306013457">
      <w:bodyDiv w:val="1"/>
      <w:marLeft w:val="0"/>
      <w:marRight w:val="0"/>
      <w:marTop w:val="0"/>
      <w:marBottom w:val="0"/>
      <w:divBdr>
        <w:top w:val="none" w:sz="0" w:space="0" w:color="auto"/>
        <w:left w:val="none" w:sz="0" w:space="0" w:color="auto"/>
        <w:bottom w:val="none" w:sz="0" w:space="0" w:color="auto"/>
        <w:right w:val="none" w:sz="0" w:space="0" w:color="auto"/>
      </w:divBdr>
      <w:divsChild>
        <w:div w:id="731316369">
          <w:marLeft w:val="0"/>
          <w:marRight w:val="0"/>
          <w:marTop w:val="0"/>
          <w:marBottom w:val="0"/>
          <w:divBdr>
            <w:top w:val="none" w:sz="0" w:space="0" w:color="auto"/>
            <w:left w:val="none" w:sz="0" w:space="0" w:color="auto"/>
            <w:bottom w:val="none" w:sz="0" w:space="0" w:color="auto"/>
            <w:right w:val="none" w:sz="0" w:space="0" w:color="auto"/>
          </w:divBdr>
        </w:div>
        <w:div w:id="915431014">
          <w:marLeft w:val="0"/>
          <w:marRight w:val="0"/>
          <w:marTop w:val="0"/>
          <w:marBottom w:val="0"/>
          <w:divBdr>
            <w:top w:val="none" w:sz="0" w:space="0" w:color="auto"/>
            <w:left w:val="none" w:sz="0" w:space="0" w:color="auto"/>
            <w:bottom w:val="none" w:sz="0" w:space="0" w:color="auto"/>
            <w:right w:val="none" w:sz="0" w:space="0" w:color="auto"/>
          </w:divBdr>
        </w:div>
        <w:div w:id="1492716205">
          <w:marLeft w:val="0"/>
          <w:marRight w:val="0"/>
          <w:marTop w:val="0"/>
          <w:marBottom w:val="0"/>
          <w:divBdr>
            <w:top w:val="none" w:sz="0" w:space="0" w:color="auto"/>
            <w:left w:val="none" w:sz="0" w:space="0" w:color="auto"/>
            <w:bottom w:val="none" w:sz="0" w:space="0" w:color="auto"/>
            <w:right w:val="none" w:sz="0" w:space="0" w:color="auto"/>
          </w:divBdr>
        </w:div>
      </w:divsChild>
    </w:div>
    <w:div w:id="406852346">
      <w:bodyDiv w:val="1"/>
      <w:marLeft w:val="0"/>
      <w:marRight w:val="0"/>
      <w:marTop w:val="0"/>
      <w:marBottom w:val="0"/>
      <w:divBdr>
        <w:top w:val="none" w:sz="0" w:space="0" w:color="auto"/>
        <w:left w:val="none" w:sz="0" w:space="0" w:color="auto"/>
        <w:bottom w:val="none" w:sz="0" w:space="0" w:color="auto"/>
        <w:right w:val="none" w:sz="0" w:space="0" w:color="auto"/>
      </w:divBdr>
    </w:div>
    <w:div w:id="475533457">
      <w:bodyDiv w:val="1"/>
      <w:marLeft w:val="0"/>
      <w:marRight w:val="0"/>
      <w:marTop w:val="0"/>
      <w:marBottom w:val="0"/>
      <w:divBdr>
        <w:top w:val="none" w:sz="0" w:space="0" w:color="auto"/>
        <w:left w:val="none" w:sz="0" w:space="0" w:color="auto"/>
        <w:bottom w:val="none" w:sz="0" w:space="0" w:color="auto"/>
        <w:right w:val="none" w:sz="0" w:space="0" w:color="auto"/>
      </w:divBdr>
    </w:div>
    <w:div w:id="534200715">
      <w:bodyDiv w:val="1"/>
      <w:marLeft w:val="0"/>
      <w:marRight w:val="0"/>
      <w:marTop w:val="0"/>
      <w:marBottom w:val="0"/>
      <w:divBdr>
        <w:top w:val="none" w:sz="0" w:space="0" w:color="auto"/>
        <w:left w:val="none" w:sz="0" w:space="0" w:color="auto"/>
        <w:bottom w:val="none" w:sz="0" w:space="0" w:color="auto"/>
        <w:right w:val="none" w:sz="0" w:space="0" w:color="auto"/>
      </w:divBdr>
    </w:div>
    <w:div w:id="560944284">
      <w:bodyDiv w:val="1"/>
      <w:marLeft w:val="0"/>
      <w:marRight w:val="0"/>
      <w:marTop w:val="0"/>
      <w:marBottom w:val="0"/>
      <w:divBdr>
        <w:top w:val="none" w:sz="0" w:space="0" w:color="auto"/>
        <w:left w:val="none" w:sz="0" w:space="0" w:color="auto"/>
        <w:bottom w:val="none" w:sz="0" w:space="0" w:color="auto"/>
        <w:right w:val="none" w:sz="0" w:space="0" w:color="auto"/>
      </w:divBdr>
      <w:divsChild>
        <w:div w:id="488987035">
          <w:marLeft w:val="0"/>
          <w:marRight w:val="0"/>
          <w:marTop w:val="0"/>
          <w:marBottom w:val="0"/>
          <w:divBdr>
            <w:top w:val="none" w:sz="0" w:space="0" w:color="auto"/>
            <w:left w:val="none" w:sz="0" w:space="0" w:color="auto"/>
            <w:bottom w:val="none" w:sz="0" w:space="0" w:color="auto"/>
            <w:right w:val="none" w:sz="0" w:space="0" w:color="auto"/>
          </w:divBdr>
        </w:div>
      </w:divsChild>
    </w:div>
    <w:div w:id="694893228">
      <w:bodyDiv w:val="1"/>
      <w:marLeft w:val="0"/>
      <w:marRight w:val="0"/>
      <w:marTop w:val="0"/>
      <w:marBottom w:val="0"/>
      <w:divBdr>
        <w:top w:val="none" w:sz="0" w:space="0" w:color="auto"/>
        <w:left w:val="none" w:sz="0" w:space="0" w:color="auto"/>
        <w:bottom w:val="none" w:sz="0" w:space="0" w:color="auto"/>
        <w:right w:val="none" w:sz="0" w:space="0" w:color="auto"/>
      </w:divBdr>
    </w:div>
    <w:div w:id="1003625026">
      <w:bodyDiv w:val="1"/>
      <w:marLeft w:val="0"/>
      <w:marRight w:val="0"/>
      <w:marTop w:val="0"/>
      <w:marBottom w:val="0"/>
      <w:divBdr>
        <w:top w:val="none" w:sz="0" w:space="0" w:color="auto"/>
        <w:left w:val="none" w:sz="0" w:space="0" w:color="auto"/>
        <w:bottom w:val="none" w:sz="0" w:space="0" w:color="auto"/>
        <w:right w:val="none" w:sz="0" w:space="0" w:color="auto"/>
      </w:divBdr>
    </w:div>
    <w:div w:id="1155486151">
      <w:bodyDiv w:val="1"/>
      <w:marLeft w:val="0"/>
      <w:marRight w:val="0"/>
      <w:marTop w:val="0"/>
      <w:marBottom w:val="0"/>
      <w:divBdr>
        <w:top w:val="none" w:sz="0" w:space="0" w:color="auto"/>
        <w:left w:val="none" w:sz="0" w:space="0" w:color="auto"/>
        <w:bottom w:val="none" w:sz="0" w:space="0" w:color="auto"/>
        <w:right w:val="none" w:sz="0" w:space="0" w:color="auto"/>
      </w:divBdr>
    </w:div>
    <w:div w:id="1312710231">
      <w:bodyDiv w:val="1"/>
      <w:marLeft w:val="0"/>
      <w:marRight w:val="0"/>
      <w:marTop w:val="0"/>
      <w:marBottom w:val="0"/>
      <w:divBdr>
        <w:top w:val="none" w:sz="0" w:space="0" w:color="auto"/>
        <w:left w:val="none" w:sz="0" w:space="0" w:color="auto"/>
        <w:bottom w:val="none" w:sz="0" w:space="0" w:color="auto"/>
        <w:right w:val="none" w:sz="0" w:space="0" w:color="auto"/>
      </w:divBdr>
    </w:div>
    <w:div w:id="1321419980">
      <w:bodyDiv w:val="1"/>
      <w:marLeft w:val="0"/>
      <w:marRight w:val="0"/>
      <w:marTop w:val="0"/>
      <w:marBottom w:val="0"/>
      <w:divBdr>
        <w:top w:val="none" w:sz="0" w:space="0" w:color="auto"/>
        <w:left w:val="none" w:sz="0" w:space="0" w:color="auto"/>
        <w:bottom w:val="none" w:sz="0" w:space="0" w:color="auto"/>
        <w:right w:val="none" w:sz="0" w:space="0" w:color="auto"/>
      </w:divBdr>
    </w:div>
    <w:div w:id="1343162703">
      <w:bodyDiv w:val="1"/>
      <w:marLeft w:val="0"/>
      <w:marRight w:val="0"/>
      <w:marTop w:val="0"/>
      <w:marBottom w:val="0"/>
      <w:divBdr>
        <w:top w:val="none" w:sz="0" w:space="0" w:color="auto"/>
        <w:left w:val="none" w:sz="0" w:space="0" w:color="auto"/>
        <w:bottom w:val="none" w:sz="0" w:space="0" w:color="auto"/>
        <w:right w:val="none" w:sz="0" w:space="0" w:color="auto"/>
      </w:divBdr>
    </w:div>
    <w:div w:id="1509829675">
      <w:bodyDiv w:val="1"/>
      <w:marLeft w:val="0"/>
      <w:marRight w:val="0"/>
      <w:marTop w:val="0"/>
      <w:marBottom w:val="0"/>
      <w:divBdr>
        <w:top w:val="none" w:sz="0" w:space="0" w:color="auto"/>
        <w:left w:val="none" w:sz="0" w:space="0" w:color="auto"/>
        <w:bottom w:val="none" w:sz="0" w:space="0" w:color="auto"/>
        <w:right w:val="none" w:sz="0" w:space="0" w:color="auto"/>
      </w:divBdr>
    </w:div>
    <w:div w:id="1533226986">
      <w:bodyDiv w:val="1"/>
      <w:marLeft w:val="0"/>
      <w:marRight w:val="0"/>
      <w:marTop w:val="0"/>
      <w:marBottom w:val="0"/>
      <w:divBdr>
        <w:top w:val="none" w:sz="0" w:space="0" w:color="auto"/>
        <w:left w:val="none" w:sz="0" w:space="0" w:color="auto"/>
        <w:bottom w:val="none" w:sz="0" w:space="0" w:color="auto"/>
        <w:right w:val="none" w:sz="0" w:space="0" w:color="auto"/>
      </w:divBdr>
    </w:div>
    <w:div w:id="1609967533">
      <w:bodyDiv w:val="1"/>
      <w:marLeft w:val="0"/>
      <w:marRight w:val="0"/>
      <w:marTop w:val="0"/>
      <w:marBottom w:val="0"/>
      <w:divBdr>
        <w:top w:val="none" w:sz="0" w:space="0" w:color="auto"/>
        <w:left w:val="none" w:sz="0" w:space="0" w:color="auto"/>
        <w:bottom w:val="none" w:sz="0" w:space="0" w:color="auto"/>
        <w:right w:val="none" w:sz="0" w:space="0" w:color="auto"/>
      </w:divBdr>
    </w:div>
    <w:div w:id="1631084733">
      <w:bodyDiv w:val="1"/>
      <w:marLeft w:val="0"/>
      <w:marRight w:val="0"/>
      <w:marTop w:val="0"/>
      <w:marBottom w:val="0"/>
      <w:divBdr>
        <w:top w:val="none" w:sz="0" w:space="0" w:color="auto"/>
        <w:left w:val="none" w:sz="0" w:space="0" w:color="auto"/>
        <w:bottom w:val="none" w:sz="0" w:space="0" w:color="auto"/>
        <w:right w:val="none" w:sz="0" w:space="0" w:color="auto"/>
      </w:divBdr>
    </w:div>
    <w:div w:id="1642036790">
      <w:bodyDiv w:val="1"/>
      <w:marLeft w:val="0"/>
      <w:marRight w:val="0"/>
      <w:marTop w:val="0"/>
      <w:marBottom w:val="0"/>
      <w:divBdr>
        <w:top w:val="none" w:sz="0" w:space="0" w:color="auto"/>
        <w:left w:val="none" w:sz="0" w:space="0" w:color="auto"/>
        <w:bottom w:val="none" w:sz="0" w:space="0" w:color="auto"/>
        <w:right w:val="none" w:sz="0" w:space="0" w:color="auto"/>
      </w:divBdr>
    </w:div>
    <w:div w:id="1693335263">
      <w:bodyDiv w:val="1"/>
      <w:marLeft w:val="0"/>
      <w:marRight w:val="0"/>
      <w:marTop w:val="0"/>
      <w:marBottom w:val="0"/>
      <w:divBdr>
        <w:top w:val="none" w:sz="0" w:space="0" w:color="auto"/>
        <w:left w:val="none" w:sz="0" w:space="0" w:color="auto"/>
        <w:bottom w:val="none" w:sz="0" w:space="0" w:color="auto"/>
        <w:right w:val="none" w:sz="0" w:space="0" w:color="auto"/>
      </w:divBdr>
      <w:divsChild>
        <w:div w:id="30034978">
          <w:marLeft w:val="0"/>
          <w:marRight w:val="0"/>
          <w:marTop w:val="0"/>
          <w:marBottom w:val="0"/>
          <w:divBdr>
            <w:top w:val="none" w:sz="0" w:space="0" w:color="auto"/>
            <w:left w:val="none" w:sz="0" w:space="0" w:color="auto"/>
            <w:bottom w:val="none" w:sz="0" w:space="0" w:color="auto"/>
            <w:right w:val="none" w:sz="0" w:space="0" w:color="auto"/>
          </w:divBdr>
        </w:div>
      </w:divsChild>
    </w:div>
    <w:div w:id="2067029715">
      <w:bodyDiv w:val="1"/>
      <w:marLeft w:val="0"/>
      <w:marRight w:val="0"/>
      <w:marTop w:val="0"/>
      <w:marBottom w:val="0"/>
      <w:divBdr>
        <w:top w:val="none" w:sz="0" w:space="0" w:color="auto"/>
        <w:left w:val="none" w:sz="0" w:space="0" w:color="auto"/>
        <w:bottom w:val="none" w:sz="0" w:space="0" w:color="auto"/>
        <w:right w:val="none" w:sz="0" w:space="0" w:color="auto"/>
      </w:divBdr>
    </w:div>
    <w:div w:id="2068600776">
      <w:bodyDiv w:val="1"/>
      <w:marLeft w:val="0"/>
      <w:marRight w:val="0"/>
      <w:marTop w:val="0"/>
      <w:marBottom w:val="0"/>
      <w:divBdr>
        <w:top w:val="none" w:sz="0" w:space="0" w:color="auto"/>
        <w:left w:val="none" w:sz="0" w:space="0" w:color="auto"/>
        <w:bottom w:val="none" w:sz="0" w:space="0" w:color="auto"/>
        <w:right w:val="none" w:sz="0" w:space="0" w:color="auto"/>
      </w:divBdr>
    </w:div>
    <w:div w:id="213852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peakdistrict.gov.uk/looking-after/about-us"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yorkshiredales.org.uk/wp-content/uploads/sites/13/2023/03/Item-8-YDNPAs-Public-Transport-Statement.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kdistrict.gov.uk"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yorkshiredales.org.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bert.ashford@yorkshiredales.org.uk"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85DCC-1A6B-40EC-B128-EA9CE3C8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51</Pages>
  <Words>17065</Words>
  <Characters>91168</Characters>
  <Application>Microsoft Office Word</Application>
  <DocSecurity>0</DocSecurity>
  <Lines>759</Lines>
  <Paragraphs>216</Paragraphs>
  <ScaleCrop>false</ScaleCrop>
  <HeadingPairs>
    <vt:vector size="2" baseType="variant">
      <vt:variant>
        <vt:lpstr>Title</vt:lpstr>
      </vt:variant>
      <vt:variant>
        <vt:i4>1</vt:i4>
      </vt:variant>
    </vt:vector>
  </HeadingPairs>
  <TitlesOfParts>
    <vt:vector size="1" baseType="lpstr">
      <vt:lpstr>NORTH YORKSHIRE COUNTY COUNCIL</vt:lpstr>
    </vt:vector>
  </TitlesOfParts>
  <Company>NYCC</Company>
  <LinksUpToDate>false</LinksUpToDate>
  <CharactersWithSpaces>108017</CharactersWithSpaces>
  <SharedDoc>false</SharedDoc>
  <HLinks>
    <vt:vector size="252" baseType="variant">
      <vt:variant>
        <vt:i4>5111933</vt:i4>
      </vt:variant>
      <vt:variant>
        <vt:i4>257</vt:i4>
      </vt:variant>
      <vt:variant>
        <vt:i4>0</vt:i4>
      </vt:variant>
      <vt:variant>
        <vt:i4>5</vt:i4>
      </vt:variant>
      <vt:variant>
        <vt:lpwstr>mailto:Adrian.Shepherd@yorkshiredales.org.uk</vt:lpwstr>
      </vt:variant>
      <vt:variant>
        <vt:lpwstr/>
      </vt:variant>
      <vt:variant>
        <vt:i4>3735626</vt:i4>
      </vt:variant>
      <vt:variant>
        <vt:i4>254</vt:i4>
      </vt:variant>
      <vt:variant>
        <vt:i4>0</vt:i4>
      </vt:variant>
      <vt:variant>
        <vt:i4>5</vt:i4>
      </vt:variant>
      <vt:variant>
        <vt:lpwstr>mailto:[]</vt:lpwstr>
      </vt:variant>
      <vt:variant>
        <vt:lpwstr/>
      </vt:variant>
      <vt:variant>
        <vt:i4>1179703</vt:i4>
      </vt:variant>
      <vt:variant>
        <vt:i4>212</vt:i4>
      </vt:variant>
      <vt:variant>
        <vt:i4>0</vt:i4>
      </vt:variant>
      <vt:variant>
        <vt:i4>5</vt:i4>
      </vt:variant>
      <vt:variant>
        <vt:lpwstr/>
      </vt:variant>
      <vt:variant>
        <vt:lpwstr>_Toc97128777</vt:lpwstr>
      </vt:variant>
      <vt:variant>
        <vt:i4>1245239</vt:i4>
      </vt:variant>
      <vt:variant>
        <vt:i4>206</vt:i4>
      </vt:variant>
      <vt:variant>
        <vt:i4>0</vt:i4>
      </vt:variant>
      <vt:variant>
        <vt:i4>5</vt:i4>
      </vt:variant>
      <vt:variant>
        <vt:lpwstr/>
      </vt:variant>
      <vt:variant>
        <vt:lpwstr>_Toc97128776</vt:lpwstr>
      </vt:variant>
      <vt:variant>
        <vt:i4>1048631</vt:i4>
      </vt:variant>
      <vt:variant>
        <vt:i4>200</vt:i4>
      </vt:variant>
      <vt:variant>
        <vt:i4>0</vt:i4>
      </vt:variant>
      <vt:variant>
        <vt:i4>5</vt:i4>
      </vt:variant>
      <vt:variant>
        <vt:lpwstr/>
      </vt:variant>
      <vt:variant>
        <vt:lpwstr>_Toc97128775</vt:lpwstr>
      </vt:variant>
      <vt:variant>
        <vt:i4>1114167</vt:i4>
      </vt:variant>
      <vt:variant>
        <vt:i4>194</vt:i4>
      </vt:variant>
      <vt:variant>
        <vt:i4>0</vt:i4>
      </vt:variant>
      <vt:variant>
        <vt:i4>5</vt:i4>
      </vt:variant>
      <vt:variant>
        <vt:lpwstr/>
      </vt:variant>
      <vt:variant>
        <vt:lpwstr>_Toc97128774</vt:lpwstr>
      </vt:variant>
      <vt:variant>
        <vt:i4>1441847</vt:i4>
      </vt:variant>
      <vt:variant>
        <vt:i4>188</vt:i4>
      </vt:variant>
      <vt:variant>
        <vt:i4>0</vt:i4>
      </vt:variant>
      <vt:variant>
        <vt:i4>5</vt:i4>
      </vt:variant>
      <vt:variant>
        <vt:lpwstr/>
      </vt:variant>
      <vt:variant>
        <vt:lpwstr>_Toc97128773</vt:lpwstr>
      </vt:variant>
      <vt:variant>
        <vt:i4>1507383</vt:i4>
      </vt:variant>
      <vt:variant>
        <vt:i4>182</vt:i4>
      </vt:variant>
      <vt:variant>
        <vt:i4>0</vt:i4>
      </vt:variant>
      <vt:variant>
        <vt:i4>5</vt:i4>
      </vt:variant>
      <vt:variant>
        <vt:lpwstr/>
      </vt:variant>
      <vt:variant>
        <vt:lpwstr>_Toc97128772</vt:lpwstr>
      </vt:variant>
      <vt:variant>
        <vt:i4>1310775</vt:i4>
      </vt:variant>
      <vt:variant>
        <vt:i4>176</vt:i4>
      </vt:variant>
      <vt:variant>
        <vt:i4>0</vt:i4>
      </vt:variant>
      <vt:variant>
        <vt:i4>5</vt:i4>
      </vt:variant>
      <vt:variant>
        <vt:lpwstr/>
      </vt:variant>
      <vt:variant>
        <vt:lpwstr>_Toc97128771</vt:lpwstr>
      </vt:variant>
      <vt:variant>
        <vt:i4>1376311</vt:i4>
      </vt:variant>
      <vt:variant>
        <vt:i4>170</vt:i4>
      </vt:variant>
      <vt:variant>
        <vt:i4>0</vt:i4>
      </vt:variant>
      <vt:variant>
        <vt:i4>5</vt:i4>
      </vt:variant>
      <vt:variant>
        <vt:lpwstr/>
      </vt:variant>
      <vt:variant>
        <vt:lpwstr>_Toc97128770</vt:lpwstr>
      </vt:variant>
      <vt:variant>
        <vt:i4>1835062</vt:i4>
      </vt:variant>
      <vt:variant>
        <vt:i4>164</vt:i4>
      </vt:variant>
      <vt:variant>
        <vt:i4>0</vt:i4>
      </vt:variant>
      <vt:variant>
        <vt:i4>5</vt:i4>
      </vt:variant>
      <vt:variant>
        <vt:lpwstr/>
      </vt:variant>
      <vt:variant>
        <vt:lpwstr>_Toc97128769</vt:lpwstr>
      </vt:variant>
      <vt:variant>
        <vt:i4>1900598</vt:i4>
      </vt:variant>
      <vt:variant>
        <vt:i4>158</vt:i4>
      </vt:variant>
      <vt:variant>
        <vt:i4>0</vt:i4>
      </vt:variant>
      <vt:variant>
        <vt:i4>5</vt:i4>
      </vt:variant>
      <vt:variant>
        <vt:lpwstr/>
      </vt:variant>
      <vt:variant>
        <vt:lpwstr>_Toc97128768</vt:lpwstr>
      </vt:variant>
      <vt:variant>
        <vt:i4>1179702</vt:i4>
      </vt:variant>
      <vt:variant>
        <vt:i4>152</vt:i4>
      </vt:variant>
      <vt:variant>
        <vt:i4>0</vt:i4>
      </vt:variant>
      <vt:variant>
        <vt:i4>5</vt:i4>
      </vt:variant>
      <vt:variant>
        <vt:lpwstr/>
      </vt:variant>
      <vt:variant>
        <vt:lpwstr>_Toc97128767</vt:lpwstr>
      </vt:variant>
      <vt:variant>
        <vt:i4>1245238</vt:i4>
      </vt:variant>
      <vt:variant>
        <vt:i4>146</vt:i4>
      </vt:variant>
      <vt:variant>
        <vt:i4>0</vt:i4>
      </vt:variant>
      <vt:variant>
        <vt:i4>5</vt:i4>
      </vt:variant>
      <vt:variant>
        <vt:lpwstr/>
      </vt:variant>
      <vt:variant>
        <vt:lpwstr>_Toc97128766</vt:lpwstr>
      </vt:variant>
      <vt:variant>
        <vt:i4>1048630</vt:i4>
      </vt:variant>
      <vt:variant>
        <vt:i4>140</vt:i4>
      </vt:variant>
      <vt:variant>
        <vt:i4>0</vt:i4>
      </vt:variant>
      <vt:variant>
        <vt:i4>5</vt:i4>
      </vt:variant>
      <vt:variant>
        <vt:lpwstr/>
      </vt:variant>
      <vt:variant>
        <vt:lpwstr>_Toc97128765</vt:lpwstr>
      </vt:variant>
      <vt:variant>
        <vt:i4>1114166</vt:i4>
      </vt:variant>
      <vt:variant>
        <vt:i4>134</vt:i4>
      </vt:variant>
      <vt:variant>
        <vt:i4>0</vt:i4>
      </vt:variant>
      <vt:variant>
        <vt:i4>5</vt:i4>
      </vt:variant>
      <vt:variant>
        <vt:lpwstr/>
      </vt:variant>
      <vt:variant>
        <vt:lpwstr>_Toc97128764</vt:lpwstr>
      </vt:variant>
      <vt:variant>
        <vt:i4>1441846</vt:i4>
      </vt:variant>
      <vt:variant>
        <vt:i4>128</vt:i4>
      </vt:variant>
      <vt:variant>
        <vt:i4>0</vt:i4>
      </vt:variant>
      <vt:variant>
        <vt:i4>5</vt:i4>
      </vt:variant>
      <vt:variant>
        <vt:lpwstr/>
      </vt:variant>
      <vt:variant>
        <vt:lpwstr>_Toc97128763</vt:lpwstr>
      </vt:variant>
      <vt:variant>
        <vt:i4>1507382</vt:i4>
      </vt:variant>
      <vt:variant>
        <vt:i4>122</vt:i4>
      </vt:variant>
      <vt:variant>
        <vt:i4>0</vt:i4>
      </vt:variant>
      <vt:variant>
        <vt:i4>5</vt:i4>
      </vt:variant>
      <vt:variant>
        <vt:lpwstr/>
      </vt:variant>
      <vt:variant>
        <vt:lpwstr>_Toc97128762</vt:lpwstr>
      </vt:variant>
      <vt:variant>
        <vt:i4>1310774</vt:i4>
      </vt:variant>
      <vt:variant>
        <vt:i4>116</vt:i4>
      </vt:variant>
      <vt:variant>
        <vt:i4>0</vt:i4>
      </vt:variant>
      <vt:variant>
        <vt:i4>5</vt:i4>
      </vt:variant>
      <vt:variant>
        <vt:lpwstr/>
      </vt:variant>
      <vt:variant>
        <vt:lpwstr>_Toc97128761</vt:lpwstr>
      </vt:variant>
      <vt:variant>
        <vt:i4>1376310</vt:i4>
      </vt:variant>
      <vt:variant>
        <vt:i4>110</vt:i4>
      </vt:variant>
      <vt:variant>
        <vt:i4>0</vt:i4>
      </vt:variant>
      <vt:variant>
        <vt:i4>5</vt:i4>
      </vt:variant>
      <vt:variant>
        <vt:lpwstr/>
      </vt:variant>
      <vt:variant>
        <vt:lpwstr>_Toc97128760</vt:lpwstr>
      </vt:variant>
      <vt:variant>
        <vt:i4>1835061</vt:i4>
      </vt:variant>
      <vt:variant>
        <vt:i4>104</vt:i4>
      </vt:variant>
      <vt:variant>
        <vt:i4>0</vt:i4>
      </vt:variant>
      <vt:variant>
        <vt:i4>5</vt:i4>
      </vt:variant>
      <vt:variant>
        <vt:lpwstr/>
      </vt:variant>
      <vt:variant>
        <vt:lpwstr>_Toc97128759</vt:lpwstr>
      </vt:variant>
      <vt:variant>
        <vt:i4>1900597</vt:i4>
      </vt:variant>
      <vt:variant>
        <vt:i4>98</vt:i4>
      </vt:variant>
      <vt:variant>
        <vt:i4>0</vt:i4>
      </vt:variant>
      <vt:variant>
        <vt:i4>5</vt:i4>
      </vt:variant>
      <vt:variant>
        <vt:lpwstr/>
      </vt:variant>
      <vt:variant>
        <vt:lpwstr>_Toc97128758</vt:lpwstr>
      </vt:variant>
      <vt:variant>
        <vt:i4>1179701</vt:i4>
      </vt:variant>
      <vt:variant>
        <vt:i4>92</vt:i4>
      </vt:variant>
      <vt:variant>
        <vt:i4>0</vt:i4>
      </vt:variant>
      <vt:variant>
        <vt:i4>5</vt:i4>
      </vt:variant>
      <vt:variant>
        <vt:lpwstr/>
      </vt:variant>
      <vt:variant>
        <vt:lpwstr>_Toc97128757</vt:lpwstr>
      </vt:variant>
      <vt:variant>
        <vt:i4>1245237</vt:i4>
      </vt:variant>
      <vt:variant>
        <vt:i4>86</vt:i4>
      </vt:variant>
      <vt:variant>
        <vt:i4>0</vt:i4>
      </vt:variant>
      <vt:variant>
        <vt:i4>5</vt:i4>
      </vt:variant>
      <vt:variant>
        <vt:lpwstr/>
      </vt:variant>
      <vt:variant>
        <vt:lpwstr>_Toc97128756</vt:lpwstr>
      </vt:variant>
      <vt:variant>
        <vt:i4>1048629</vt:i4>
      </vt:variant>
      <vt:variant>
        <vt:i4>80</vt:i4>
      </vt:variant>
      <vt:variant>
        <vt:i4>0</vt:i4>
      </vt:variant>
      <vt:variant>
        <vt:i4>5</vt:i4>
      </vt:variant>
      <vt:variant>
        <vt:lpwstr/>
      </vt:variant>
      <vt:variant>
        <vt:lpwstr>_Toc97128755</vt:lpwstr>
      </vt:variant>
      <vt:variant>
        <vt:i4>1114165</vt:i4>
      </vt:variant>
      <vt:variant>
        <vt:i4>74</vt:i4>
      </vt:variant>
      <vt:variant>
        <vt:i4>0</vt:i4>
      </vt:variant>
      <vt:variant>
        <vt:i4>5</vt:i4>
      </vt:variant>
      <vt:variant>
        <vt:lpwstr/>
      </vt:variant>
      <vt:variant>
        <vt:lpwstr>_Toc97128754</vt:lpwstr>
      </vt:variant>
      <vt:variant>
        <vt:i4>1441845</vt:i4>
      </vt:variant>
      <vt:variant>
        <vt:i4>68</vt:i4>
      </vt:variant>
      <vt:variant>
        <vt:i4>0</vt:i4>
      </vt:variant>
      <vt:variant>
        <vt:i4>5</vt:i4>
      </vt:variant>
      <vt:variant>
        <vt:lpwstr/>
      </vt:variant>
      <vt:variant>
        <vt:lpwstr>_Toc97128753</vt:lpwstr>
      </vt:variant>
      <vt:variant>
        <vt:i4>1507381</vt:i4>
      </vt:variant>
      <vt:variant>
        <vt:i4>62</vt:i4>
      </vt:variant>
      <vt:variant>
        <vt:i4>0</vt:i4>
      </vt:variant>
      <vt:variant>
        <vt:i4>5</vt:i4>
      </vt:variant>
      <vt:variant>
        <vt:lpwstr/>
      </vt:variant>
      <vt:variant>
        <vt:lpwstr>_Toc97128752</vt:lpwstr>
      </vt:variant>
      <vt:variant>
        <vt:i4>1310773</vt:i4>
      </vt:variant>
      <vt:variant>
        <vt:i4>56</vt:i4>
      </vt:variant>
      <vt:variant>
        <vt:i4>0</vt:i4>
      </vt:variant>
      <vt:variant>
        <vt:i4>5</vt:i4>
      </vt:variant>
      <vt:variant>
        <vt:lpwstr/>
      </vt:variant>
      <vt:variant>
        <vt:lpwstr>_Toc97128751</vt:lpwstr>
      </vt:variant>
      <vt:variant>
        <vt:i4>1376309</vt:i4>
      </vt:variant>
      <vt:variant>
        <vt:i4>50</vt:i4>
      </vt:variant>
      <vt:variant>
        <vt:i4>0</vt:i4>
      </vt:variant>
      <vt:variant>
        <vt:i4>5</vt:i4>
      </vt:variant>
      <vt:variant>
        <vt:lpwstr/>
      </vt:variant>
      <vt:variant>
        <vt:lpwstr>_Toc97128750</vt:lpwstr>
      </vt:variant>
      <vt:variant>
        <vt:i4>1835060</vt:i4>
      </vt:variant>
      <vt:variant>
        <vt:i4>44</vt:i4>
      </vt:variant>
      <vt:variant>
        <vt:i4>0</vt:i4>
      </vt:variant>
      <vt:variant>
        <vt:i4>5</vt:i4>
      </vt:variant>
      <vt:variant>
        <vt:lpwstr/>
      </vt:variant>
      <vt:variant>
        <vt:lpwstr>_Toc97128749</vt:lpwstr>
      </vt:variant>
      <vt:variant>
        <vt:i4>1900596</vt:i4>
      </vt:variant>
      <vt:variant>
        <vt:i4>38</vt:i4>
      </vt:variant>
      <vt:variant>
        <vt:i4>0</vt:i4>
      </vt:variant>
      <vt:variant>
        <vt:i4>5</vt:i4>
      </vt:variant>
      <vt:variant>
        <vt:lpwstr/>
      </vt:variant>
      <vt:variant>
        <vt:lpwstr>_Toc97128748</vt:lpwstr>
      </vt:variant>
      <vt:variant>
        <vt:i4>1179700</vt:i4>
      </vt:variant>
      <vt:variant>
        <vt:i4>32</vt:i4>
      </vt:variant>
      <vt:variant>
        <vt:i4>0</vt:i4>
      </vt:variant>
      <vt:variant>
        <vt:i4>5</vt:i4>
      </vt:variant>
      <vt:variant>
        <vt:lpwstr/>
      </vt:variant>
      <vt:variant>
        <vt:lpwstr>_Toc97128747</vt:lpwstr>
      </vt:variant>
      <vt:variant>
        <vt:i4>1245236</vt:i4>
      </vt:variant>
      <vt:variant>
        <vt:i4>26</vt:i4>
      </vt:variant>
      <vt:variant>
        <vt:i4>0</vt:i4>
      </vt:variant>
      <vt:variant>
        <vt:i4>5</vt:i4>
      </vt:variant>
      <vt:variant>
        <vt:lpwstr/>
      </vt:variant>
      <vt:variant>
        <vt:lpwstr>_Toc97128746</vt:lpwstr>
      </vt:variant>
      <vt:variant>
        <vt:i4>1048628</vt:i4>
      </vt:variant>
      <vt:variant>
        <vt:i4>20</vt:i4>
      </vt:variant>
      <vt:variant>
        <vt:i4>0</vt:i4>
      </vt:variant>
      <vt:variant>
        <vt:i4>5</vt:i4>
      </vt:variant>
      <vt:variant>
        <vt:lpwstr/>
      </vt:variant>
      <vt:variant>
        <vt:lpwstr>_Toc97128745</vt:lpwstr>
      </vt:variant>
      <vt:variant>
        <vt:i4>1114164</vt:i4>
      </vt:variant>
      <vt:variant>
        <vt:i4>14</vt:i4>
      </vt:variant>
      <vt:variant>
        <vt:i4>0</vt:i4>
      </vt:variant>
      <vt:variant>
        <vt:i4>5</vt:i4>
      </vt:variant>
      <vt:variant>
        <vt:lpwstr/>
      </vt:variant>
      <vt:variant>
        <vt:lpwstr>_Toc97128744</vt:lpwstr>
      </vt:variant>
      <vt:variant>
        <vt:i4>1441844</vt:i4>
      </vt:variant>
      <vt:variant>
        <vt:i4>8</vt:i4>
      </vt:variant>
      <vt:variant>
        <vt:i4>0</vt:i4>
      </vt:variant>
      <vt:variant>
        <vt:i4>5</vt:i4>
      </vt:variant>
      <vt:variant>
        <vt:lpwstr/>
      </vt:variant>
      <vt:variant>
        <vt:lpwstr>_Toc97128743</vt:lpwstr>
      </vt:variant>
      <vt:variant>
        <vt:i4>4325448</vt:i4>
      </vt:variant>
      <vt:variant>
        <vt:i4>3</vt:i4>
      </vt:variant>
      <vt:variant>
        <vt:i4>0</vt:i4>
      </vt:variant>
      <vt:variant>
        <vt:i4>5</vt:i4>
      </vt:variant>
      <vt:variant>
        <vt:lpwstr>http://www.yorkshiredales.org.uk/</vt:lpwstr>
      </vt:variant>
      <vt:variant>
        <vt:lpwstr/>
      </vt:variant>
      <vt:variant>
        <vt:i4>1114164</vt:i4>
      </vt:variant>
      <vt:variant>
        <vt:i4>0</vt:i4>
      </vt:variant>
      <vt:variant>
        <vt:i4>0</vt:i4>
      </vt:variant>
      <vt:variant>
        <vt:i4>5</vt:i4>
      </vt:variant>
      <vt:variant>
        <vt:lpwstr>mailto:robert.ashford@yorkshiredales.org.uk</vt:lpwstr>
      </vt:variant>
      <vt:variant>
        <vt:lpwstr/>
      </vt:variant>
      <vt:variant>
        <vt:i4>5832792</vt:i4>
      </vt:variant>
      <vt:variant>
        <vt:i4>6</vt:i4>
      </vt:variant>
      <vt:variant>
        <vt:i4>0</vt:i4>
      </vt:variant>
      <vt:variant>
        <vt:i4>5</vt:i4>
      </vt:variant>
      <vt:variant>
        <vt:lpwstr>https://ico.org.uk/for-organisations/guide-to-data-protection/guide-to-the-general-data-protection-regulation-gdpr/lawful-basis-for-processing/special-category-data/</vt:lpwstr>
      </vt:variant>
      <vt:variant>
        <vt:lpwstr/>
      </vt:variant>
      <vt:variant>
        <vt:i4>6619178</vt:i4>
      </vt:variant>
      <vt:variant>
        <vt:i4>3</vt:i4>
      </vt:variant>
      <vt:variant>
        <vt:i4>0</vt:i4>
      </vt:variant>
      <vt:variant>
        <vt:i4>5</vt:i4>
      </vt:variant>
      <vt:variant>
        <vt:lpwstr>https://ico.org.uk/for-organisations/guide-to-data-protection/guide-to-the-general-data-protection-regulation-gdpr/lawful-basis-for-processing/</vt:lpwstr>
      </vt:variant>
      <vt:variant>
        <vt:lpwstr/>
      </vt:variant>
      <vt:variant>
        <vt:i4>6619178</vt:i4>
      </vt:variant>
      <vt:variant>
        <vt:i4>0</vt:i4>
      </vt:variant>
      <vt:variant>
        <vt:i4>0</vt:i4>
      </vt:variant>
      <vt:variant>
        <vt:i4>5</vt:i4>
      </vt:variant>
      <vt:variant>
        <vt:lpwstr>https://ico.org.uk/for-organisations/guide-to-data-protection/guide-to-the-general-data-protection-regulation-gdpr/lawful-basis-for-processing/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YORKSHIRE COUNTY COUNCIL</dc:title>
  <dc:subject/>
  <dc:creator>NYCC</dc:creator>
  <cp:keywords/>
  <dc:description/>
  <cp:lastModifiedBy>Robert Ashford</cp:lastModifiedBy>
  <cp:revision>21</cp:revision>
  <cp:lastPrinted>2019-01-23T09:11:00Z</cp:lastPrinted>
  <dcterms:created xsi:type="dcterms:W3CDTF">2025-02-14T14:50:00Z</dcterms:created>
  <dcterms:modified xsi:type="dcterms:W3CDTF">2025-02-18T11:42:00Z</dcterms:modified>
</cp:coreProperties>
</file>