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4E69" w14:textId="77777777" w:rsidR="002E3D08" w:rsidRDefault="002E3D08" w:rsidP="00137BA9">
      <w:pPr>
        <w:tabs>
          <w:tab w:val="left" w:pos="3119"/>
        </w:tabs>
      </w:pPr>
    </w:p>
    <w:p w14:paraId="1B19E3BE"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5B2A61C2" w14:textId="77777777" w:rsidTr="30F99667">
        <w:tc>
          <w:tcPr>
            <w:tcW w:w="9639" w:type="dxa"/>
            <w:gridSpan w:val="6"/>
          </w:tcPr>
          <w:p w14:paraId="4B42C272" w14:textId="77777777" w:rsidR="008C7008" w:rsidRPr="007E4146" w:rsidRDefault="008C7008">
            <w:pPr>
              <w:jc w:val="center"/>
            </w:pPr>
          </w:p>
        </w:tc>
      </w:tr>
      <w:tr w:rsidR="008C7008" w:rsidRPr="00975D01" w14:paraId="681942DD" w14:textId="77777777" w:rsidTr="30F99667">
        <w:trPr>
          <w:trHeight w:hRule="exact" w:val="198"/>
        </w:trPr>
        <w:tc>
          <w:tcPr>
            <w:tcW w:w="2552" w:type="dxa"/>
            <w:gridSpan w:val="2"/>
            <w:vMerge w:val="restart"/>
          </w:tcPr>
          <w:p w14:paraId="03F54139" w14:textId="77777777" w:rsidR="008C7008" w:rsidRPr="00975D01" w:rsidRDefault="006813F0" w:rsidP="008C7008">
            <w:pPr>
              <w:rPr>
                <w:rFonts w:cs="Arial"/>
                <w:sz w:val="24"/>
              </w:rPr>
            </w:pPr>
            <w:r>
              <w:rPr>
                <w:noProof/>
              </w:rPr>
              <w:pict w14:anchorId="22D53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OD_CMYK_AW" style="width:99pt;height:81.5pt;visibility:visible">
                  <v:imagedata r:id="rId12" o:title="MOD_CMYK_AW"/>
                </v:shape>
              </w:pict>
            </w:r>
          </w:p>
        </w:tc>
        <w:tc>
          <w:tcPr>
            <w:tcW w:w="4545" w:type="dxa"/>
            <w:gridSpan w:val="3"/>
          </w:tcPr>
          <w:p w14:paraId="72D3D0D7" w14:textId="77777777" w:rsidR="008C7008" w:rsidRPr="00975D01" w:rsidRDefault="008C7008" w:rsidP="008C7008">
            <w:pPr>
              <w:rPr>
                <w:rFonts w:cs="Arial"/>
                <w:sz w:val="24"/>
              </w:rPr>
            </w:pPr>
          </w:p>
        </w:tc>
        <w:tc>
          <w:tcPr>
            <w:tcW w:w="2542" w:type="dxa"/>
            <w:vMerge w:val="restart"/>
            <w:shd w:val="clear" w:color="auto" w:fill="auto"/>
          </w:tcPr>
          <w:p w14:paraId="42FFBD98"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4E0171DF" w14:textId="77777777" w:rsidTr="30F99667">
        <w:tc>
          <w:tcPr>
            <w:tcW w:w="2552" w:type="dxa"/>
            <w:gridSpan w:val="2"/>
            <w:vMerge/>
          </w:tcPr>
          <w:p w14:paraId="2C26FF8A" w14:textId="77777777" w:rsidR="008C7008" w:rsidRPr="00975D01" w:rsidRDefault="008C7008" w:rsidP="008C7008">
            <w:pPr>
              <w:rPr>
                <w:rFonts w:cs="Arial"/>
                <w:sz w:val="24"/>
              </w:rPr>
            </w:pPr>
          </w:p>
        </w:tc>
        <w:tc>
          <w:tcPr>
            <w:tcW w:w="4240" w:type="dxa"/>
            <w:gridSpan w:val="2"/>
          </w:tcPr>
          <w:p w14:paraId="6F261025" w14:textId="3F86B367" w:rsidR="008C7008" w:rsidRPr="006E1A80" w:rsidRDefault="00CB41BD" w:rsidP="008C7008">
            <w:pPr>
              <w:rPr>
                <w:rFonts w:cs="Arial"/>
                <w:noProof/>
                <w:szCs w:val="22"/>
              </w:rPr>
            </w:pPr>
            <w:r>
              <w:rPr>
                <w:rFonts w:cs="Arial"/>
                <w:noProof/>
                <w:szCs w:val="22"/>
              </w:rPr>
              <w:t>XXX</w:t>
            </w:r>
          </w:p>
        </w:tc>
        <w:tc>
          <w:tcPr>
            <w:tcW w:w="305" w:type="dxa"/>
            <w:shd w:val="clear" w:color="auto" w:fill="auto"/>
          </w:tcPr>
          <w:p w14:paraId="2246526E" w14:textId="77777777" w:rsidR="008C7008" w:rsidRPr="00975D01" w:rsidRDefault="008C7008" w:rsidP="008C7008">
            <w:pPr>
              <w:rPr>
                <w:rFonts w:cs="Arial"/>
                <w:sz w:val="24"/>
              </w:rPr>
            </w:pPr>
          </w:p>
        </w:tc>
        <w:tc>
          <w:tcPr>
            <w:tcW w:w="2542" w:type="dxa"/>
            <w:vMerge/>
          </w:tcPr>
          <w:p w14:paraId="7ED50A84" w14:textId="77777777" w:rsidR="008C7008" w:rsidRPr="00975D01" w:rsidRDefault="008C7008" w:rsidP="008C7008">
            <w:pPr>
              <w:rPr>
                <w:rFonts w:cs="Arial"/>
                <w:sz w:val="24"/>
              </w:rPr>
            </w:pPr>
          </w:p>
        </w:tc>
      </w:tr>
      <w:tr w:rsidR="008C7008" w:rsidRPr="00975D01" w14:paraId="1C3A1603" w14:textId="77777777" w:rsidTr="30F99667">
        <w:tc>
          <w:tcPr>
            <w:tcW w:w="2552" w:type="dxa"/>
            <w:gridSpan w:val="2"/>
            <w:vMerge/>
          </w:tcPr>
          <w:p w14:paraId="287A6509" w14:textId="77777777" w:rsidR="008C7008" w:rsidRPr="00975D01" w:rsidRDefault="008C7008" w:rsidP="008C7008">
            <w:pPr>
              <w:rPr>
                <w:rFonts w:cs="Arial"/>
                <w:sz w:val="24"/>
              </w:rPr>
            </w:pPr>
          </w:p>
        </w:tc>
        <w:tc>
          <w:tcPr>
            <w:tcW w:w="4240" w:type="dxa"/>
            <w:gridSpan w:val="2"/>
          </w:tcPr>
          <w:p w14:paraId="7A82C8C2" w14:textId="44001444" w:rsidR="008C7008" w:rsidRPr="006E1A80" w:rsidRDefault="00BE7E19" w:rsidP="008C7008">
            <w:pPr>
              <w:rPr>
                <w:rFonts w:cs="Arial"/>
                <w:noProof/>
                <w:szCs w:val="22"/>
              </w:rPr>
            </w:pPr>
            <w:r>
              <w:rPr>
                <w:rFonts w:cs="Arial"/>
                <w:noProof/>
                <w:szCs w:val="22"/>
              </w:rPr>
              <w:t>Commercial Officer</w:t>
            </w:r>
          </w:p>
        </w:tc>
        <w:tc>
          <w:tcPr>
            <w:tcW w:w="305" w:type="dxa"/>
            <w:shd w:val="clear" w:color="auto" w:fill="auto"/>
          </w:tcPr>
          <w:p w14:paraId="065CA70D" w14:textId="77777777" w:rsidR="008C7008" w:rsidRPr="00975D01" w:rsidRDefault="008C7008" w:rsidP="008C7008">
            <w:pPr>
              <w:rPr>
                <w:rFonts w:cs="Arial"/>
                <w:sz w:val="24"/>
              </w:rPr>
            </w:pPr>
          </w:p>
        </w:tc>
        <w:tc>
          <w:tcPr>
            <w:tcW w:w="2542" w:type="dxa"/>
            <w:vMerge/>
          </w:tcPr>
          <w:p w14:paraId="2B8158D8" w14:textId="77777777" w:rsidR="008C7008" w:rsidRPr="00975D01" w:rsidRDefault="008C7008" w:rsidP="008C7008">
            <w:pPr>
              <w:rPr>
                <w:rFonts w:cs="Arial"/>
                <w:sz w:val="24"/>
              </w:rPr>
            </w:pPr>
          </w:p>
        </w:tc>
      </w:tr>
      <w:tr w:rsidR="008C7008" w:rsidRPr="00975D01" w14:paraId="37BDC9C3" w14:textId="77777777" w:rsidTr="30F99667">
        <w:tc>
          <w:tcPr>
            <w:tcW w:w="2552" w:type="dxa"/>
            <w:gridSpan w:val="2"/>
            <w:vMerge/>
          </w:tcPr>
          <w:p w14:paraId="7B6B25C3" w14:textId="77777777" w:rsidR="008C7008" w:rsidRPr="00975D01" w:rsidRDefault="008C7008" w:rsidP="008C7008">
            <w:pPr>
              <w:rPr>
                <w:rFonts w:cs="Arial"/>
                <w:sz w:val="24"/>
              </w:rPr>
            </w:pPr>
          </w:p>
        </w:tc>
        <w:tc>
          <w:tcPr>
            <w:tcW w:w="4240" w:type="dxa"/>
            <w:gridSpan w:val="2"/>
          </w:tcPr>
          <w:p w14:paraId="58949E47" w14:textId="77777777" w:rsidR="008C7008" w:rsidRPr="006E1A80" w:rsidRDefault="008C7008" w:rsidP="008C7008">
            <w:pPr>
              <w:rPr>
                <w:rFonts w:cs="Arial"/>
                <w:szCs w:val="22"/>
              </w:rPr>
            </w:pPr>
          </w:p>
        </w:tc>
        <w:tc>
          <w:tcPr>
            <w:tcW w:w="305" w:type="dxa"/>
            <w:shd w:val="clear" w:color="auto" w:fill="auto"/>
          </w:tcPr>
          <w:p w14:paraId="5888EE1F" w14:textId="77777777" w:rsidR="008C7008" w:rsidRPr="00975D01" w:rsidRDefault="008C7008" w:rsidP="008C7008">
            <w:pPr>
              <w:rPr>
                <w:rFonts w:cs="Arial"/>
                <w:sz w:val="24"/>
              </w:rPr>
            </w:pPr>
          </w:p>
        </w:tc>
        <w:tc>
          <w:tcPr>
            <w:tcW w:w="2542" w:type="dxa"/>
            <w:vMerge/>
          </w:tcPr>
          <w:p w14:paraId="1823FD6C" w14:textId="77777777" w:rsidR="008C7008" w:rsidRPr="00975D01" w:rsidRDefault="008C7008" w:rsidP="008C7008">
            <w:pPr>
              <w:rPr>
                <w:rFonts w:cs="Arial"/>
                <w:sz w:val="24"/>
              </w:rPr>
            </w:pPr>
          </w:p>
        </w:tc>
      </w:tr>
      <w:tr w:rsidR="008C7008" w:rsidRPr="00975D01" w14:paraId="01BE1830" w14:textId="77777777" w:rsidTr="30F99667">
        <w:trPr>
          <w:trHeight w:val="974"/>
        </w:trPr>
        <w:tc>
          <w:tcPr>
            <w:tcW w:w="2552" w:type="dxa"/>
            <w:gridSpan w:val="2"/>
            <w:vMerge/>
          </w:tcPr>
          <w:p w14:paraId="06F21A28" w14:textId="77777777" w:rsidR="008C7008" w:rsidRPr="00975D01" w:rsidRDefault="008C7008" w:rsidP="008C7008">
            <w:pPr>
              <w:rPr>
                <w:rFonts w:cs="Arial"/>
                <w:sz w:val="24"/>
              </w:rPr>
            </w:pPr>
          </w:p>
        </w:tc>
        <w:tc>
          <w:tcPr>
            <w:tcW w:w="4240" w:type="dxa"/>
            <w:gridSpan w:val="2"/>
          </w:tcPr>
          <w:p w14:paraId="10E21B9E" w14:textId="5A4445F1" w:rsidR="008C7008" w:rsidRPr="006E1A80" w:rsidRDefault="00BE7E19" w:rsidP="008C7008">
            <w:pPr>
              <w:rPr>
                <w:rFonts w:cs="Arial"/>
                <w:noProof/>
                <w:szCs w:val="22"/>
              </w:rPr>
            </w:pPr>
            <w:r>
              <w:rPr>
                <w:rFonts w:cs="Arial"/>
                <w:noProof/>
                <w:szCs w:val="22"/>
              </w:rPr>
              <w:t>Kentigern House</w:t>
            </w:r>
          </w:p>
          <w:p w14:paraId="4D4A40E2" w14:textId="6F2CD4C2" w:rsidR="008C7008" w:rsidRPr="006E1A80" w:rsidRDefault="00BE7E19" w:rsidP="008C7008">
            <w:pPr>
              <w:rPr>
                <w:rFonts w:cs="Arial"/>
                <w:noProof/>
                <w:szCs w:val="22"/>
              </w:rPr>
            </w:pPr>
            <w:r>
              <w:rPr>
                <w:rFonts w:cs="Arial"/>
                <w:noProof/>
                <w:szCs w:val="22"/>
              </w:rPr>
              <w:t>65 Brown Street</w:t>
            </w:r>
          </w:p>
          <w:p w14:paraId="2AFC68EE" w14:textId="0C26A984" w:rsidR="008C7008" w:rsidRDefault="00BE7E19" w:rsidP="008C7008">
            <w:pPr>
              <w:tabs>
                <w:tab w:val="left" w:pos="1985"/>
                <w:tab w:val="right" w:pos="6804"/>
              </w:tabs>
              <w:spacing w:line="146" w:lineRule="atLeast"/>
              <w:rPr>
                <w:rFonts w:cs="Arial"/>
                <w:noProof/>
                <w:szCs w:val="22"/>
              </w:rPr>
            </w:pPr>
            <w:r>
              <w:rPr>
                <w:rFonts w:cs="Arial"/>
                <w:noProof/>
                <w:szCs w:val="22"/>
              </w:rPr>
              <w:t>Glasgow</w:t>
            </w:r>
          </w:p>
          <w:p w14:paraId="30524901" w14:textId="7708C763" w:rsidR="008C7008" w:rsidRPr="006E1A80" w:rsidRDefault="00BE7E19" w:rsidP="008C7008">
            <w:pPr>
              <w:tabs>
                <w:tab w:val="left" w:pos="1985"/>
                <w:tab w:val="right" w:pos="6804"/>
              </w:tabs>
              <w:spacing w:line="146" w:lineRule="atLeast"/>
              <w:rPr>
                <w:rFonts w:cs="Arial"/>
                <w:noProof/>
                <w:szCs w:val="22"/>
              </w:rPr>
            </w:pPr>
            <w:r>
              <w:rPr>
                <w:rFonts w:cs="Arial"/>
                <w:noProof/>
                <w:szCs w:val="22"/>
              </w:rPr>
              <w:t>G2 8EX</w:t>
            </w:r>
          </w:p>
        </w:tc>
        <w:tc>
          <w:tcPr>
            <w:tcW w:w="305" w:type="dxa"/>
            <w:vMerge w:val="restart"/>
            <w:shd w:val="clear" w:color="auto" w:fill="auto"/>
          </w:tcPr>
          <w:p w14:paraId="5FC77D55" w14:textId="77777777" w:rsidR="008C7008" w:rsidRPr="00975D01" w:rsidRDefault="008C7008" w:rsidP="008C7008">
            <w:pPr>
              <w:rPr>
                <w:rFonts w:cs="Arial"/>
                <w:sz w:val="24"/>
              </w:rPr>
            </w:pPr>
          </w:p>
        </w:tc>
        <w:tc>
          <w:tcPr>
            <w:tcW w:w="2542" w:type="dxa"/>
            <w:vMerge/>
          </w:tcPr>
          <w:p w14:paraId="03201B25" w14:textId="77777777" w:rsidR="008C7008" w:rsidRPr="00975D01" w:rsidRDefault="008C7008" w:rsidP="008C7008">
            <w:pPr>
              <w:rPr>
                <w:rFonts w:cs="Arial"/>
                <w:sz w:val="24"/>
              </w:rPr>
            </w:pPr>
          </w:p>
        </w:tc>
      </w:tr>
      <w:tr w:rsidR="008C7008" w:rsidRPr="00975D01" w14:paraId="51E3E485" w14:textId="77777777" w:rsidTr="30F99667">
        <w:trPr>
          <w:trHeight w:val="141"/>
        </w:trPr>
        <w:tc>
          <w:tcPr>
            <w:tcW w:w="2552" w:type="dxa"/>
            <w:gridSpan w:val="2"/>
            <w:vMerge/>
          </w:tcPr>
          <w:p w14:paraId="74B29053" w14:textId="77777777" w:rsidR="008C7008" w:rsidRPr="00975D01" w:rsidRDefault="008C7008" w:rsidP="008C7008">
            <w:pPr>
              <w:rPr>
                <w:rFonts w:cs="Arial"/>
                <w:sz w:val="24"/>
              </w:rPr>
            </w:pPr>
          </w:p>
        </w:tc>
        <w:tc>
          <w:tcPr>
            <w:tcW w:w="4240" w:type="dxa"/>
            <w:gridSpan w:val="2"/>
          </w:tcPr>
          <w:p w14:paraId="0157BB69" w14:textId="4A8456F6" w:rsidR="008C7008"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r w:rsidR="00CB41BD">
              <w:rPr>
                <w:rFonts w:cs="Arial"/>
                <w:szCs w:val="22"/>
              </w:rPr>
              <w:t>XXX</w:t>
            </w:r>
          </w:p>
        </w:tc>
        <w:tc>
          <w:tcPr>
            <w:tcW w:w="305" w:type="dxa"/>
            <w:vMerge/>
          </w:tcPr>
          <w:p w14:paraId="1DBD4F56" w14:textId="77777777" w:rsidR="008C7008" w:rsidRPr="00975D01" w:rsidRDefault="008C7008" w:rsidP="008C7008">
            <w:pPr>
              <w:rPr>
                <w:rFonts w:cs="Arial"/>
                <w:sz w:val="24"/>
              </w:rPr>
            </w:pPr>
          </w:p>
        </w:tc>
        <w:tc>
          <w:tcPr>
            <w:tcW w:w="2542" w:type="dxa"/>
            <w:vMerge/>
          </w:tcPr>
          <w:p w14:paraId="029965D2" w14:textId="77777777" w:rsidR="008C7008" w:rsidRPr="00975D01" w:rsidRDefault="008C7008" w:rsidP="008C7008">
            <w:pPr>
              <w:rPr>
                <w:rFonts w:cs="Arial"/>
                <w:sz w:val="24"/>
              </w:rPr>
            </w:pPr>
          </w:p>
        </w:tc>
      </w:tr>
      <w:tr w:rsidR="008C7008" w:rsidRPr="00975D01" w14:paraId="4CE3192A" w14:textId="77777777" w:rsidTr="30F99667">
        <w:trPr>
          <w:cantSplit/>
          <w:trHeight w:hRule="exact" w:val="318"/>
        </w:trPr>
        <w:tc>
          <w:tcPr>
            <w:tcW w:w="2552" w:type="dxa"/>
            <w:gridSpan w:val="2"/>
            <w:tcBorders>
              <w:bottom w:val="single" w:sz="4" w:space="0" w:color="auto"/>
            </w:tcBorders>
          </w:tcPr>
          <w:p w14:paraId="2EC29F7E" w14:textId="77777777" w:rsidR="008C7008" w:rsidRPr="00975D01" w:rsidRDefault="008C7008" w:rsidP="008C7008">
            <w:pPr>
              <w:rPr>
                <w:rFonts w:cs="Arial"/>
                <w:sz w:val="24"/>
              </w:rPr>
            </w:pPr>
          </w:p>
        </w:tc>
        <w:tc>
          <w:tcPr>
            <w:tcW w:w="4240" w:type="dxa"/>
            <w:gridSpan w:val="2"/>
            <w:tcBorders>
              <w:bottom w:val="single" w:sz="4" w:space="0" w:color="auto"/>
            </w:tcBorders>
          </w:tcPr>
          <w:p w14:paraId="7B6D7D6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327120C7"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3903410B" w14:textId="77777777" w:rsidR="008C7008" w:rsidRPr="00975D01" w:rsidRDefault="008C7008" w:rsidP="008C7008">
            <w:pPr>
              <w:rPr>
                <w:rFonts w:cs="Arial"/>
                <w:sz w:val="24"/>
              </w:rPr>
            </w:pPr>
          </w:p>
        </w:tc>
      </w:tr>
      <w:tr w:rsidR="008C7008" w:rsidRPr="00975D01" w14:paraId="68AEE0A6" w14:textId="77777777" w:rsidTr="30F99667">
        <w:tc>
          <w:tcPr>
            <w:tcW w:w="2552" w:type="dxa"/>
            <w:gridSpan w:val="2"/>
            <w:tcBorders>
              <w:top w:val="single" w:sz="4" w:space="0" w:color="auto"/>
            </w:tcBorders>
          </w:tcPr>
          <w:p w14:paraId="3F4935C0" w14:textId="77777777" w:rsidR="008C7008" w:rsidRPr="00975D01" w:rsidRDefault="008C7008" w:rsidP="008C7008">
            <w:pPr>
              <w:rPr>
                <w:rFonts w:cs="Arial"/>
                <w:sz w:val="24"/>
              </w:rPr>
            </w:pPr>
          </w:p>
        </w:tc>
        <w:tc>
          <w:tcPr>
            <w:tcW w:w="4240" w:type="dxa"/>
            <w:gridSpan w:val="2"/>
            <w:tcBorders>
              <w:top w:val="single" w:sz="4" w:space="0" w:color="auto"/>
            </w:tcBorders>
          </w:tcPr>
          <w:p w14:paraId="769FEA40"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6FEAA1D7"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174FBA68" w14:textId="77777777" w:rsidR="008C7008" w:rsidRPr="00975D01" w:rsidRDefault="008C7008" w:rsidP="008C7008">
            <w:pPr>
              <w:rPr>
                <w:rFonts w:cs="Arial"/>
                <w:sz w:val="24"/>
              </w:rPr>
            </w:pPr>
          </w:p>
        </w:tc>
      </w:tr>
      <w:tr w:rsidR="008C7008" w:rsidRPr="00975D01" w14:paraId="00415F2E" w14:textId="77777777" w:rsidTr="30F99667">
        <w:tc>
          <w:tcPr>
            <w:tcW w:w="3762" w:type="dxa"/>
            <w:gridSpan w:val="3"/>
            <w:vMerge w:val="restart"/>
          </w:tcPr>
          <w:p w14:paraId="199E951D" w14:textId="77777777" w:rsidR="0088000E" w:rsidRPr="00975D01" w:rsidRDefault="0088000E" w:rsidP="008C7008">
            <w:pPr>
              <w:rPr>
                <w:rFonts w:cs="Arial"/>
                <w:sz w:val="24"/>
              </w:rPr>
            </w:pPr>
            <w:r w:rsidRPr="006E1A80">
              <w:rPr>
                <w:rFonts w:cs="Arial"/>
                <w:szCs w:val="22"/>
              </w:rPr>
              <w:t>FAO</w:t>
            </w:r>
          </w:p>
        </w:tc>
        <w:tc>
          <w:tcPr>
            <w:tcW w:w="3030" w:type="dxa"/>
            <w:vMerge w:val="restart"/>
          </w:tcPr>
          <w:p w14:paraId="73CB26B7" w14:textId="77777777" w:rsidR="001A5DEC" w:rsidRPr="00975D01" w:rsidRDefault="001A5DEC" w:rsidP="008C7008">
            <w:pPr>
              <w:jc w:val="right"/>
              <w:rPr>
                <w:rFonts w:cs="Arial"/>
                <w:sz w:val="24"/>
              </w:rPr>
            </w:pPr>
          </w:p>
          <w:p w14:paraId="539928A0" w14:textId="77777777" w:rsidR="001A5DEC" w:rsidRPr="00975D01" w:rsidRDefault="001A5DEC" w:rsidP="001A5DEC">
            <w:pPr>
              <w:rPr>
                <w:rFonts w:cs="Arial"/>
                <w:sz w:val="24"/>
              </w:rPr>
            </w:pPr>
          </w:p>
          <w:p w14:paraId="35B85C90" w14:textId="77777777" w:rsidR="008C7008" w:rsidRPr="00975D01" w:rsidRDefault="008C7008" w:rsidP="001A5DEC">
            <w:pPr>
              <w:jc w:val="center"/>
              <w:rPr>
                <w:rFonts w:cs="Arial"/>
                <w:sz w:val="24"/>
              </w:rPr>
            </w:pPr>
          </w:p>
        </w:tc>
        <w:tc>
          <w:tcPr>
            <w:tcW w:w="305" w:type="dxa"/>
            <w:shd w:val="clear" w:color="auto" w:fill="auto"/>
          </w:tcPr>
          <w:p w14:paraId="7CC3E35D" w14:textId="77777777" w:rsidR="008C7008" w:rsidRPr="00975D01" w:rsidRDefault="008C7008" w:rsidP="008C7008">
            <w:pPr>
              <w:rPr>
                <w:rFonts w:cs="Arial"/>
                <w:szCs w:val="22"/>
              </w:rPr>
            </w:pPr>
          </w:p>
        </w:tc>
        <w:tc>
          <w:tcPr>
            <w:tcW w:w="2542" w:type="dxa"/>
            <w:vMerge w:val="restart"/>
            <w:shd w:val="clear" w:color="auto" w:fill="auto"/>
          </w:tcPr>
          <w:p w14:paraId="01F66BF0" w14:textId="77777777" w:rsidR="008C7008" w:rsidRPr="006E1A80" w:rsidRDefault="008C7008" w:rsidP="008C7008">
            <w:pPr>
              <w:rPr>
                <w:rFonts w:cs="Arial"/>
                <w:szCs w:val="22"/>
              </w:rPr>
            </w:pPr>
            <w:r w:rsidRPr="006E1A80">
              <w:rPr>
                <w:rFonts w:cs="Arial"/>
                <w:szCs w:val="22"/>
              </w:rPr>
              <w:t xml:space="preserve">Your Reference: </w:t>
            </w:r>
          </w:p>
          <w:p w14:paraId="6597811F" w14:textId="77777777" w:rsidR="008C7008" w:rsidRPr="006E1A80" w:rsidRDefault="008C7008" w:rsidP="008C7008">
            <w:pPr>
              <w:rPr>
                <w:rFonts w:cs="Arial"/>
                <w:szCs w:val="22"/>
              </w:rPr>
            </w:pPr>
          </w:p>
        </w:tc>
      </w:tr>
      <w:tr w:rsidR="008C7008" w:rsidRPr="00975D01" w14:paraId="0D3FB988" w14:textId="77777777" w:rsidTr="30F99667">
        <w:tc>
          <w:tcPr>
            <w:tcW w:w="3762" w:type="dxa"/>
            <w:gridSpan w:val="3"/>
            <w:vMerge/>
          </w:tcPr>
          <w:p w14:paraId="66ED14D1" w14:textId="77777777" w:rsidR="008C7008" w:rsidRPr="00975D01" w:rsidRDefault="008C7008" w:rsidP="008C7008">
            <w:pPr>
              <w:rPr>
                <w:rFonts w:cs="Arial"/>
                <w:sz w:val="24"/>
              </w:rPr>
            </w:pPr>
          </w:p>
        </w:tc>
        <w:tc>
          <w:tcPr>
            <w:tcW w:w="3030" w:type="dxa"/>
            <w:vMerge/>
          </w:tcPr>
          <w:p w14:paraId="30447D1B" w14:textId="77777777" w:rsidR="008C7008" w:rsidRPr="00975D01" w:rsidRDefault="008C7008" w:rsidP="008C7008">
            <w:pPr>
              <w:jc w:val="right"/>
              <w:rPr>
                <w:rFonts w:cs="Arial"/>
                <w:sz w:val="24"/>
              </w:rPr>
            </w:pPr>
          </w:p>
        </w:tc>
        <w:tc>
          <w:tcPr>
            <w:tcW w:w="305" w:type="dxa"/>
            <w:shd w:val="clear" w:color="auto" w:fill="auto"/>
          </w:tcPr>
          <w:p w14:paraId="4E803B3E" w14:textId="77777777" w:rsidR="008C7008" w:rsidRPr="00975D01" w:rsidRDefault="008C7008" w:rsidP="008C7008">
            <w:pPr>
              <w:rPr>
                <w:rFonts w:cs="Arial"/>
                <w:szCs w:val="22"/>
              </w:rPr>
            </w:pPr>
          </w:p>
        </w:tc>
        <w:tc>
          <w:tcPr>
            <w:tcW w:w="2542" w:type="dxa"/>
            <w:vMerge/>
          </w:tcPr>
          <w:p w14:paraId="286D8979" w14:textId="77777777" w:rsidR="008C7008" w:rsidRPr="006E1A80" w:rsidRDefault="008C7008" w:rsidP="008C7008">
            <w:pPr>
              <w:rPr>
                <w:rFonts w:cs="Arial"/>
                <w:szCs w:val="22"/>
              </w:rPr>
            </w:pPr>
          </w:p>
        </w:tc>
      </w:tr>
      <w:tr w:rsidR="008C7008" w:rsidRPr="00975D01" w14:paraId="5AD1CD2F" w14:textId="77777777" w:rsidTr="30F99667">
        <w:tc>
          <w:tcPr>
            <w:tcW w:w="3762" w:type="dxa"/>
            <w:gridSpan w:val="3"/>
            <w:vMerge/>
          </w:tcPr>
          <w:p w14:paraId="60BD5053" w14:textId="77777777" w:rsidR="008C7008" w:rsidRPr="00975D01" w:rsidRDefault="008C7008" w:rsidP="008C7008">
            <w:pPr>
              <w:rPr>
                <w:rFonts w:cs="Arial"/>
                <w:sz w:val="24"/>
              </w:rPr>
            </w:pPr>
          </w:p>
        </w:tc>
        <w:tc>
          <w:tcPr>
            <w:tcW w:w="3030" w:type="dxa"/>
            <w:vMerge/>
          </w:tcPr>
          <w:p w14:paraId="59BF69A6" w14:textId="77777777" w:rsidR="008C7008" w:rsidRPr="00975D01" w:rsidRDefault="008C7008" w:rsidP="008C7008">
            <w:pPr>
              <w:jc w:val="right"/>
              <w:rPr>
                <w:rFonts w:cs="Arial"/>
                <w:sz w:val="24"/>
              </w:rPr>
            </w:pPr>
          </w:p>
        </w:tc>
        <w:tc>
          <w:tcPr>
            <w:tcW w:w="305" w:type="dxa"/>
            <w:shd w:val="clear" w:color="auto" w:fill="auto"/>
          </w:tcPr>
          <w:p w14:paraId="1F44FBEB" w14:textId="77777777" w:rsidR="008C7008" w:rsidRPr="00975D01" w:rsidRDefault="008C7008" w:rsidP="008C7008">
            <w:pPr>
              <w:rPr>
                <w:rFonts w:cs="Arial"/>
                <w:szCs w:val="22"/>
              </w:rPr>
            </w:pPr>
          </w:p>
        </w:tc>
        <w:tc>
          <w:tcPr>
            <w:tcW w:w="2542" w:type="dxa"/>
            <w:vMerge w:val="restart"/>
            <w:shd w:val="clear" w:color="auto" w:fill="auto"/>
          </w:tcPr>
          <w:p w14:paraId="34812E74" w14:textId="1DEE4D12" w:rsidR="008C7008" w:rsidRPr="006E1A80" w:rsidRDefault="008C7008" w:rsidP="008C7008">
            <w:pPr>
              <w:rPr>
                <w:rFonts w:cs="Arial"/>
                <w:szCs w:val="22"/>
              </w:rPr>
            </w:pPr>
            <w:r w:rsidRPr="006E1A80">
              <w:rPr>
                <w:rFonts w:cs="Arial"/>
                <w:szCs w:val="22"/>
              </w:rPr>
              <w:t xml:space="preserve">Our Reference: </w:t>
            </w:r>
            <w:r w:rsidR="00823322" w:rsidRPr="00823322">
              <w:rPr>
                <w:rFonts w:cs="Arial"/>
                <w:szCs w:val="22"/>
              </w:rPr>
              <w:t>712343455</w:t>
            </w:r>
          </w:p>
          <w:p w14:paraId="5ADFE7F0" w14:textId="77777777" w:rsidR="008C7008" w:rsidRPr="006E1A80" w:rsidRDefault="008C7008" w:rsidP="008C7008">
            <w:pPr>
              <w:rPr>
                <w:rFonts w:cs="Arial"/>
                <w:szCs w:val="22"/>
              </w:rPr>
            </w:pPr>
          </w:p>
        </w:tc>
      </w:tr>
      <w:tr w:rsidR="008C7008" w:rsidRPr="00975D01" w14:paraId="4ED8050F" w14:textId="77777777" w:rsidTr="30F99667">
        <w:tc>
          <w:tcPr>
            <w:tcW w:w="3762" w:type="dxa"/>
            <w:gridSpan w:val="3"/>
            <w:vMerge/>
          </w:tcPr>
          <w:p w14:paraId="3DB96C9A" w14:textId="77777777" w:rsidR="008C7008" w:rsidRPr="00975D01" w:rsidRDefault="008C7008" w:rsidP="008C7008">
            <w:pPr>
              <w:rPr>
                <w:rFonts w:cs="Arial"/>
                <w:sz w:val="24"/>
              </w:rPr>
            </w:pPr>
          </w:p>
        </w:tc>
        <w:tc>
          <w:tcPr>
            <w:tcW w:w="3030" w:type="dxa"/>
            <w:vMerge/>
          </w:tcPr>
          <w:p w14:paraId="0D881256" w14:textId="77777777" w:rsidR="008C7008" w:rsidRPr="00975D01" w:rsidRDefault="008C7008" w:rsidP="008C7008">
            <w:pPr>
              <w:jc w:val="right"/>
              <w:rPr>
                <w:rFonts w:cs="Arial"/>
                <w:sz w:val="24"/>
              </w:rPr>
            </w:pPr>
          </w:p>
        </w:tc>
        <w:tc>
          <w:tcPr>
            <w:tcW w:w="305" w:type="dxa"/>
            <w:shd w:val="clear" w:color="auto" w:fill="auto"/>
          </w:tcPr>
          <w:p w14:paraId="38341E2C" w14:textId="77777777" w:rsidR="008C7008" w:rsidRPr="00975D01" w:rsidRDefault="008C7008" w:rsidP="008C7008">
            <w:pPr>
              <w:rPr>
                <w:rFonts w:cs="Arial"/>
                <w:szCs w:val="22"/>
              </w:rPr>
            </w:pPr>
          </w:p>
        </w:tc>
        <w:tc>
          <w:tcPr>
            <w:tcW w:w="2542" w:type="dxa"/>
            <w:vMerge/>
          </w:tcPr>
          <w:p w14:paraId="427648EA" w14:textId="77777777" w:rsidR="008C7008" w:rsidRPr="006E1A80" w:rsidRDefault="008C7008" w:rsidP="008C7008">
            <w:pPr>
              <w:rPr>
                <w:rFonts w:cs="Arial"/>
                <w:szCs w:val="22"/>
              </w:rPr>
            </w:pPr>
          </w:p>
        </w:tc>
      </w:tr>
      <w:tr w:rsidR="008C7008" w:rsidRPr="00975D01" w14:paraId="2E101305" w14:textId="77777777" w:rsidTr="30F99667">
        <w:tc>
          <w:tcPr>
            <w:tcW w:w="3762" w:type="dxa"/>
            <w:gridSpan w:val="3"/>
            <w:vMerge/>
          </w:tcPr>
          <w:p w14:paraId="5046F84D" w14:textId="77777777" w:rsidR="008C7008" w:rsidRPr="00975D01" w:rsidRDefault="008C7008" w:rsidP="008C7008">
            <w:pPr>
              <w:rPr>
                <w:rFonts w:cs="Arial"/>
                <w:sz w:val="24"/>
              </w:rPr>
            </w:pPr>
          </w:p>
        </w:tc>
        <w:tc>
          <w:tcPr>
            <w:tcW w:w="3030" w:type="dxa"/>
            <w:vMerge/>
          </w:tcPr>
          <w:p w14:paraId="4DB0725F" w14:textId="77777777" w:rsidR="008C7008" w:rsidRPr="00975D01" w:rsidRDefault="008C7008" w:rsidP="008C7008">
            <w:pPr>
              <w:jc w:val="right"/>
              <w:rPr>
                <w:rFonts w:cs="Arial"/>
                <w:sz w:val="24"/>
              </w:rPr>
            </w:pPr>
          </w:p>
        </w:tc>
        <w:tc>
          <w:tcPr>
            <w:tcW w:w="305" w:type="dxa"/>
            <w:shd w:val="clear" w:color="auto" w:fill="auto"/>
          </w:tcPr>
          <w:p w14:paraId="05207C89" w14:textId="77777777" w:rsidR="008C7008" w:rsidRPr="00975D01" w:rsidRDefault="008C7008" w:rsidP="008C7008">
            <w:pPr>
              <w:rPr>
                <w:rFonts w:cs="Arial"/>
                <w:szCs w:val="22"/>
              </w:rPr>
            </w:pPr>
          </w:p>
        </w:tc>
        <w:tc>
          <w:tcPr>
            <w:tcW w:w="2542" w:type="dxa"/>
            <w:shd w:val="clear" w:color="auto" w:fill="auto"/>
          </w:tcPr>
          <w:p w14:paraId="4A5634F6" w14:textId="46F2A278" w:rsidR="008C7008" w:rsidRPr="006E1A80" w:rsidRDefault="008C7008" w:rsidP="008C7008">
            <w:pPr>
              <w:rPr>
                <w:rFonts w:cs="Arial"/>
                <w:szCs w:val="22"/>
              </w:rPr>
            </w:pPr>
            <w:r w:rsidRPr="006E1A80">
              <w:rPr>
                <w:rFonts w:cs="Arial"/>
                <w:szCs w:val="22"/>
              </w:rPr>
              <w:t xml:space="preserve">Date: </w:t>
            </w:r>
            <w:r w:rsidR="00061A57">
              <w:rPr>
                <w:rFonts w:cs="Arial"/>
                <w:szCs w:val="22"/>
              </w:rPr>
              <w:t>9</w:t>
            </w:r>
            <w:r w:rsidR="00BE7E19">
              <w:rPr>
                <w:rFonts w:cs="Arial"/>
                <w:szCs w:val="22"/>
              </w:rPr>
              <w:t>/8/24</w:t>
            </w:r>
          </w:p>
          <w:p w14:paraId="683AAD1D" w14:textId="77777777" w:rsidR="008C7008" w:rsidRPr="006E1A80" w:rsidRDefault="008C7008" w:rsidP="008C7008">
            <w:pPr>
              <w:rPr>
                <w:rFonts w:cs="Arial"/>
                <w:szCs w:val="22"/>
              </w:rPr>
            </w:pPr>
          </w:p>
        </w:tc>
      </w:tr>
      <w:tr w:rsidR="008C7008" w:rsidRPr="00975D01" w14:paraId="3E8FA569" w14:textId="77777777" w:rsidTr="30F99667">
        <w:tc>
          <w:tcPr>
            <w:tcW w:w="3762" w:type="dxa"/>
            <w:gridSpan w:val="3"/>
            <w:vMerge/>
          </w:tcPr>
          <w:p w14:paraId="39B6665B" w14:textId="77777777" w:rsidR="008C7008" w:rsidRPr="00975D01" w:rsidRDefault="008C7008" w:rsidP="008C7008">
            <w:pPr>
              <w:rPr>
                <w:rFonts w:cs="Arial"/>
                <w:sz w:val="24"/>
              </w:rPr>
            </w:pPr>
          </w:p>
        </w:tc>
        <w:tc>
          <w:tcPr>
            <w:tcW w:w="3030" w:type="dxa"/>
            <w:vMerge/>
          </w:tcPr>
          <w:p w14:paraId="25818C1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75E86928"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701707B5" w14:textId="77777777" w:rsidR="008C7008" w:rsidRPr="00975D01" w:rsidRDefault="008C7008" w:rsidP="008C7008">
            <w:pPr>
              <w:rPr>
                <w:rFonts w:cs="Arial"/>
                <w:sz w:val="24"/>
              </w:rPr>
            </w:pPr>
          </w:p>
        </w:tc>
      </w:tr>
      <w:tr w:rsidR="008C7008" w:rsidRPr="00975D01" w14:paraId="32B7EBB1" w14:textId="77777777" w:rsidTr="30F99667">
        <w:tc>
          <w:tcPr>
            <w:tcW w:w="1917" w:type="dxa"/>
            <w:tcBorders>
              <w:top w:val="single" w:sz="4" w:space="0" w:color="auto"/>
            </w:tcBorders>
          </w:tcPr>
          <w:p w14:paraId="27C99453" w14:textId="77777777" w:rsidR="008C7008" w:rsidRPr="00975D01" w:rsidRDefault="008C7008" w:rsidP="008C7008">
            <w:pPr>
              <w:rPr>
                <w:rFonts w:cs="Arial"/>
                <w:sz w:val="24"/>
              </w:rPr>
            </w:pPr>
          </w:p>
        </w:tc>
        <w:tc>
          <w:tcPr>
            <w:tcW w:w="1845" w:type="dxa"/>
            <w:gridSpan w:val="2"/>
            <w:tcBorders>
              <w:top w:val="single" w:sz="4" w:space="0" w:color="auto"/>
            </w:tcBorders>
          </w:tcPr>
          <w:p w14:paraId="7B4BEC32" w14:textId="77777777" w:rsidR="008C7008" w:rsidRPr="00975D01" w:rsidRDefault="008C7008" w:rsidP="008C7008">
            <w:pPr>
              <w:rPr>
                <w:rFonts w:cs="Arial"/>
                <w:sz w:val="24"/>
              </w:rPr>
            </w:pPr>
          </w:p>
        </w:tc>
        <w:tc>
          <w:tcPr>
            <w:tcW w:w="3030" w:type="dxa"/>
            <w:tcBorders>
              <w:top w:val="single" w:sz="4" w:space="0" w:color="auto"/>
            </w:tcBorders>
          </w:tcPr>
          <w:p w14:paraId="2AB13546"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6B5582B0"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4A8385FC" w14:textId="77777777" w:rsidR="008C7008" w:rsidRPr="00975D01" w:rsidRDefault="008C7008" w:rsidP="008C7008">
            <w:pPr>
              <w:rPr>
                <w:rFonts w:cs="Arial"/>
                <w:sz w:val="24"/>
              </w:rPr>
            </w:pPr>
          </w:p>
        </w:tc>
      </w:tr>
    </w:tbl>
    <w:p w14:paraId="54D9A24B" w14:textId="77777777" w:rsidR="008C7008" w:rsidRPr="007C1428" w:rsidRDefault="008C7008" w:rsidP="008C7008">
      <w:pPr>
        <w:pStyle w:val="Header"/>
        <w:rPr>
          <w:rFonts w:cs="Arial"/>
          <w:color w:val="FF0000"/>
          <w:sz w:val="24"/>
        </w:rPr>
      </w:pPr>
    </w:p>
    <w:p w14:paraId="2EDFF43C" w14:textId="77777777" w:rsidR="00513EED" w:rsidRDefault="00513EED" w:rsidP="0041674C">
      <w:pPr>
        <w:rPr>
          <w:rFonts w:cs="Arial"/>
          <w:sz w:val="24"/>
        </w:rPr>
      </w:pPr>
    </w:p>
    <w:p w14:paraId="60A9793D" w14:textId="77777777" w:rsidR="0041674C" w:rsidRDefault="0041674C" w:rsidP="0041674C">
      <w:pPr>
        <w:rPr>
          <w:rFonts w:cs="Arial"/>
          <w:color w:val="000000"/>
          <w:szCs w:val="22"/>
        </w:rPr>
      </w:pPr>
      <w:r>
        <w:rPr>
          <w:rFonts w:cs="Arial"/>
          <w:color w:val="000000"/>
          <w:szCs w:val="22"/>
        </w:rPr>
        <w:t xml:space="preserve">Dear </w:t>
      </w:r>
      <w:r w:rsidR="007D3815">
        <w:rPr>
          <w:rFonts w:cs="Arial"/>
          <w:color w:val="000000"/>
          <w:szCs w:val="22"/>
        </w:rPr>
        <w:t>Sir/Madam</w:t>
      </w:r>
      <w:r w:rsidR="0064638E">
        <w:rPr>
          <w:rFonts w:cs="Arial"/>
          <w:color w:val="000000"/>
          <w:szCs w:val="22"/>
        </w:rPr>
        <w:t xml:space="preserve"> </w:t>
      </w:r>
    </w:p>
    <w:p w14:paraId="609CF206" w14:textId="77777777" w:rsidR="00B508E7" w:rsidRDefault="00B508E7" w:rsidP="00B508E7">
      <w:pPr>
        <w:rPr>
          <w:rFonts w:cs="Arial"/>
          <w:color w:val="000000"/>
          <w:sz w:val="24"/>
        </w:rPr>
      </w:pPr>
    </w:p>
    <w:p w14:paraId="7FFDBA59" w14:textId="77777777" w:rsidR="00513EED" w:rsidRDefault="00513EED" w:rsidP="00513EED">
      <w:pPr>
        <w:rPr>
          <w:rFonts w:cs="Arial"/>
          <w:b/>
          <w:color w:val="000000"/>
          <w:szCs w:val="22"/>
          <w:u w:val="single"/>
        </w:rPr>
      </w:pPr>
    </w:p>
    <w:p w14:paraId="43E2F74C" w14:textId="6FF6749A" w:rsidR="00513EED" w:rsidRDefault="00C86B43" w:rsidP="005C46EE">
      <w:pPr>
        <w:rPr>
          <w:rFonts w:cs="Arial"/>
          <w:b/>
          <w:color w:val="000000"/>
          <w:szCs w:val="22"/>
          <w:u w:val="single"/>
        </w:rPr>
      </w:pPr>
      <w:r>
        <w:rPr>
          <w:rFonts w:cs="Arial"/>
          <w:b/>
          <w:color w:val="000000"/>
          <w:szCs w:val="22"/>
          <w:u w:val="single"/>
        </w:rPr>
        <w:t xml:space="preserve">Invitation </w:t>
      </w:r>
      <w:r w:rsidR="00D16C4B">
        <w:rPr>
          <w:rFonts w:cs="Arial"/>
          <w:b/>
          <w:color w:val="000000"/>
          <w:szCs w:val="22"/>
          <w:u w:val="single"/>
        </w:rPr>
        <w:t>T</w:t>
      </w:r>
      <w:r>
        <w:rPr>
          <w:rFonts w:cs="Arial"/>
          <w:b/>
          <w:color w:val="000000"/>
          <w:szCs w:val="22"/>
          <w:u w:val="single"/>
        </w:rPr>
        <w:t xml:space="preserve">o Tender </w:t>
      </w:r>
      <w:r w:rsidR="00693606">
        <w:rPr>
          <w:rFonts w:cs="Arial"/>
          <w:b/>
          <w:color w:val="000000"/>
          <w:szCs w:val="22"/>
          <w:u w:val="single"/>
        </w:rPr>
        <w:t xml:space="preserve">(ITT) </w:t>
      </w:r>
      <w:r w:rsidR="00404DC1">
        <w:rPr>
          <w:rFonts w:cs="Arial"/>
          <w:b/>
          <w:color w:val="000000"/>
          <w:szCs w:val="22"/>
          <w:u w:val="single"/>
        </w:rPr>
        <w:t>R</w:t>
      </w:r>
      <w:r w:rsidR="005C46EE">
        <w:rPr>
          <w:rFonts w:cs="Arial"/>
          <w:b/>
          <w:color w:val="000000"/>
          <w:szCs w:val="22"/>
          <w:u w:val="single"/>
        </w:rPr>
        <w:t>eference</w:t>
      </w:r>
      <w:r w:rsidR="00404DC1">
        <w:rPr>
          <w:rFonts w:cs="Arial"/>
          <w:b/>
          <w:color w:val="000000"/>
          <w:szCs w:val="22"/>
          <w:u w:val="single"/>
        </w:rPr>
        <w:t xml:space="preserve"> </w:t>
      </w:r>
      <w:r w:rsidR="00513EED">
        <w:rPr>
          <w:rFonts w:cs="Arial"/>
          <w:b/>
          <w:color w:val="000000"/>
          <w:szCs w:val="22"/>
          <w:u w:val="single"/>
        </w:rPr>
        <w:t>N</w:t>
      </w:r>
      <w:r w:rsidR="005C46EE">
        <w:rPr>
          <w:rFonts w:cs="Arial"/>
          <w:b/>
          <w:color w:val="000000"/>
          <w:szCs w:val="22"/>
          <w:u w:val="single"/>
        </w:rPr>
        <w:t>o.</w:t>
      </w:r>
      <w:r w:rsidR="00513EED">
        <w:rPr>
          <w:rFonts w:cs="Arial"/>
          <w:b/>
          <w:color w:val="000000"/>
          <w:szCs w:val="22"/>
          <w:u w:val="single"/>
        </w:rPr>
        <w:t xml:space="preserve"> </w:t>
      </w:r>
      <w:r w:rsidR="00823322" w:rsidRPr="00823322">
        <w:rPr>
          <w:rFonts w:cs="Arial"/>
          <w:b/>
          <w:color w:val="000000"/>
          <w:szCs w:val="22"/>
          <w:u w:val="single"/>
        </w:rPr>
        <w:t>712343455</w:t>
      </w:r>
    </w:p>
    <w:p w14:paraId="7535E7F6" w14:textId="77777777" w:rsidR="00B508E7" w:rsidRDefault="00B508E7" w:rsidP="00513EED">
      <w:pPr>
        <w:rPr>
          <w:rFonts w:cs="Arial"/>
          <w:b/>
          <w:color w:val="000000"/>
          <w:szCs w:val="22"/>
          <w:u w:val="single"/>
        </w:rPr>
      </w:pPr>
    </w:p>
    <w:p w14:paraId="3010C1E7" w14:textId="5EA68C38" w:rsidR="00F064CA" w:rsidRDefault="007B30A9" w:rsidP="006C3A61">
      <w:pPr>
        <w:numPr>
          <w:ilvl w:val="0"/>
          <w:numId w:val="10"/>
        </w:numPr>
        <w:tabs>
          <w:tab w:val="clear" w:pos="720"/>
          <w:tab w:val="num" w:pos="540"/>
        </w:tabs>
        <w:spacing w:before="120" w:after="240"/>
        <w:ind w:left="0" w:firstLine="0"/>
        <w:rPr>
          <w:rFonts w:cs="Arial"/>
          <w:color w:val="000000"/>
          <w:szCs w:val="22"/>
        </w:rPr>
      </w:pPr>
      <w:r>
        <w:rPr>
          <w:rFonts w:cs="Arial"/>
          <w:color w:val="000000"/>
          <w:szCs w:val="22"/>
        </w:rPr>
        <w:t xml:space="preserve">You are invited to </w:t>
      </w:r>
      <w:r w:rsidR="00A04F7F">
        <w:rPr>
          <w:rFonts w:cs="Arial"/>
          <w:color w:val="000000"/>
          <w:szCs w:val="22"/>
        </w:rPr>
        <w:t>t</w:t>
      </w:r>
      <w:r>
        <w:rPr>
          <w:rFonts w:cs="Arial"/>
          <w:color w:val="000000"/>
          <w:szCs w:val="22"/>
        </w:rPr>
        <w:t>ender</w:t>
      </w:r>
      <w:r w:rsidR="00BC0A20">
        <w:rPr>
          <w:rFonts w:cs="Arial"/>
          <w:color w:val="000000"/>
          <w:szCs w:val="22"/>
        </w:rPr>
        <w:t xml:space="preserve"> for</w:t>
      </w:r>
      <w:r>
        <w:rPr>
          <w:rFonts w:cs="Arial"/>
          <w:color w:val="000000"/>
          <w:szCs w:val="22"/>
        </w:rPr>
        <w:t xml:space="preserve"> </w:t>
      </w:r>
      <w:r w:rsidR="00CB56D2" w:rsidRPr="00CB56D2">
        <w:rPr>
          <w:rFonts w:cs="Arial"/>
          <w:color w:val="000000"/>
          <w:szCs w:val="22"/>
        </w:rPr>
        <w:t xml:space="preserve">Recruitment of a Strategic Police Advisor (PIP 4) </w:t>
      </w:r>
      <w:r>
        <w:rPr>
          <w:rFonts w:cs="Arial"/>
          <w:color w:val="000000"/>
          <w:szCs w:val="22"/>
        </w:rPr>
        <w:t>in competition</w:t>
      </w:r>
      <w:r w:rsidR="00F064CA">
        <w:rPr>
          <w:rFonts w:cs="Arial"/>
          <w:color w:val="000000"/>
          <w:szCs w:val="22"/>
        </w:rPr>
        <w:t xml:space="preserve"> in accordance with the attached d</w:t>
      </w:r>
      <w:r w:rsidR="00B508E7">
        <w:rPr>
          <w:rFonts w:cs="Arial"/>
          <w:color w:val="000000"/>
          <w:szCs w:val="22"/>
        </w:rPr>
        <w:t>ocument</w:t>
      </w:r>
      <w:r w:rsidR="00B93516">
        <w:rPr>
          <w:rFonts w:cs="Arial"/>
          <w:color w:val="000000"/>
          <w:szCs w:val="22"/>
        </w:rPr>
        <w:t>ation</w:t>
      </w:r>
      <w:r w:rsidR="00F064CA">
        <w:rPr>
          <w:rFonts w:cs="Arial"/>
          <w:color w:val="000000"/>
          <w:szCs w:val="22"/>
        </w:rPr>
        <w:t>.</w:t>
      </w:r>
    </w:p>
    <w:p w14:paraId="0DEB8660" w14:textId="06CDF108" w:rsidR="00192621" w:rsidRDefault="00F064CA" w:rsidP="006C3A61">
      <w:pPr>
        <w:numPr>
          <w:ilvl w:val="0"/>
          <w:numId w:val="9"/>
        </w:numPr>
        <w:tabs>
          <w:tab w:val="num" w:pos="540"/>
        </w:tabs>
        <w:spacing w:before="120" w:after="240"/>
        <w:ind w:left="0" w:firstLine="0"/>
        <w:rPr>
          <w:rFonts w:cs="Arial"/>
          <w:color w:val="000000"/>
          <w:szCs w:val="22"/>
        </w:rPr>
      </w:pPr>
      <w:r>
        <w:rPr>
          <w:rFonts w:cs="Arial"/>
          <w:color w:val="000000"/>
          <w:szCs w:val="22"/>
        </w:rPr>
        <w:t xml:space="preserve">The requirement is for </w:t>
      </w:r>
      <w:r w:rsidR="00BE7E19">
        <w:rPr>
          <w:rFonts w:cs="Arial"/>
          <w:color w:val="000000"/>
          <w:szCs w:val="22"/>
        </w:rPr>
        <w:t>a</w:t>
      </w:r>
      <w:r w:rsidR="00823322">
        <w:rPr>
          <w:rFonts w:cs="Arial"/>
          <w:color w:val="000000"/>
          <w:szCs w:val="22"/>
        </w:rPr>
        <w:t xml:space="preserve"> </w:t>
      </w:r>
      <w:r w:rsidR="00823322" w:rsidRPr="00823322">
        <w:rPr>
          <w:rFonts w:cs="Arial"/>
          <w:color w:val="000000"/>
          <w:szCs w:val="22"/>
        </w:rPr>
        <w:t>Strategic Police Advisor (PIP 4)</w:t>
      </w:r>
    </w:p>
    <w:p w14:paraId="1F8EC0FB" w14:textId="4659F9E5" w:rsidR="00054829" w:rsidRDefault="00054829" w:rsidP="006C3A61">
      <w:pPr>
        <w:numPr>
          <w:ilvl w:val="0"/>
          <w:numId w:val="9"/>
        </w:numPr>
        <w:tabs>
          <w:tab w:val="num" w:pos="540"/>
        </w:tabs>
        <w:spacing w:before="120" w:after="240"/>
        <w:ind w:left="0" w:firstLine="0"/>
        <w:rPr>
          <w:rFonts w:cs="Arial"/>
          <w:color w:val="000000"/>
          <w:szCs w:val="22"/>
        </w:rPr>
      </w:pPr>
      <w:r>
        <w:rPr>
          <w:rFonts w:cs="Arial"/>
          <w:color w:val="000000"/>
          <w:szCs w:val="22"/>
        </w:rPr>
        <w:t xml:space="preserve">The </w:t>
      </w:r>
      <w:r w:rsidR="0000134D">
        <w:rPr>
          <w:rFonts w:cs="Arial"/>
          <w:color w:val="000000"/>
          <w:szCs w:val="22"/>
        </w:rPr>
        <w:t xml:space="preserve">anticipated </w:t>
      </w:r>
      <w:r>
        <w:rPr>
          <w:rFonts w:cs="Arial"/>
          <w:color w:val="000000"/>
          <w:szCs w:val="22"/>
        </w:rPr>
        <w:t xml:space="preserve">date for the </w:t>
      </w:r>
      <w:r w:rsidR="00335814">
        <w:rPr>
          <w:rFonts w:cs="Arial"/>
          <w:color w:val="000000"/>
          <w:szCs w:val="22"/>
        </w:rPr>
        <w:t>Contract</w:t>
      </w:r>
      <w:r>
        <w:rPr>
          <w:rFonts w:cs="Arial"/>
          <w:color w:val="000000"/>
          <w:szCs w:val="22"/>
        </w:rPr>
        <w:t xml:space="preserve"> award decision is</w:t>
      </w:r>
      <w:r w:rsidR="005B1BBB">
        <w:rPr>
          <w:rFonts w:cs="Arial"/>
          <w:bCs/>
          <w:color w:val="000000"/>
          <w:szCs w:val="22"/>
        </w:rPr>
        <w:t xml:space="preserve"> </w:t>
      </w:r>
      <w:r w:rsidR="00DE06D1">
        <w:rPr>
          <w:rFonts w:cs="Arial"/>
          <w:bCs/>
          <w:color w:val="000000"/>
          <w:szCs w:val="22"/>
        </w:rPr>
        <w:t>9</w:t>
      </w:r>
      <w:r w:rsidR="005B1BBB">
        <w:rPr>
          <w:rFonts w:cs="Arial"/>
          <w:bCs/>
          <w:color w:val="000000"/>
          <w:szCs w:val="22"/>
          <w:vertAlign w:val="superscript"/>
        </w:rPr>
        <w:t>th</w:t>
      </w:r>
      <w:r w:rsidR="005B1BBB">
        <w:rPr>
          <w:rFonts w:cs="Arial"/>
          <w:bCs/>
          <w:color w:val="000000"/>
          <w:szCs w:val="22"/>
        </w:rPr>
        <w:t xml:space="preserve"> September</w:t>
      </w:r>
      <w:r w:rsidR="0000134D">
        <w:rPr>
          <w:rFonts w:cs="Arial"/>
          <w:bCs/>
          <w:color w:val="000000"/>
          <w:szCs w:val="22"/>
        </w:rPr>
        <w:t>,</w:t>
      </w:r>
      <w:r w:rsidR="000009EA">
        <w:rPr>
          <w:rFonts w:cs="Arial"/>
          <w:bCs/>
          <w:color w:val="000000"/>
          <w:szCs w:val="22"/>
        </w:rPr>
        <w:t xml:space="preserve"> </w:t>
      </w:r>
      <w:r w:rsidR="0000134D">
        <w:rPr>
          <w:rFonts w:cs="Arial"/>
          <w:bCs/>
          <w:color w:val="000000"/>
          <w:szCs w:val="22"/>
        </w:rPr>
        <w:t xml:space="preserve">please note that this is an indicative date and </w:t>
      </w:r>
      <w:r>
        <w:rPr>
          <w:rFonts w:cs="Arial"/>
          <w:bCs/>
          <w:color w:val="000000"/>
          <w:szCs w:val="22"/>
        </w:rPr>
        <w:t>may change</w:t>
      </w:r>
      <w:r>
        <w:rPr>
          <w:rFonts w:cs="Arial"/>
          <w:color w:val="000000"/>
          <w:szCs w:val="22"/>
        </w:rPr>
        <w:t>.</w:t>
      </w:r>
    </w:p>
    <w:p w14:paraId="454A5000" w14:textId="3B4BFBDB" w:rsidR="005B1BBB" w:rsidRDefault="000275F5" w:rsidP="006C3A61">
      <w:pPr>
        <w:numPr>
          <w:ilvl w:val="0"/>
          <w:numId w:val="9"/>
        </w:numPr>
        <w:tabs>
          <w:tab w:val="num" w:pos="540"/>
        </w:tabs>
        <w:spacing w:before="120" w:after="240"/>
        <w:ind w:left="0" w:firstLine="0"/>
        <w:jc w:val="both"/>
        <w:rPr>
          <w:rFonts w:cs="Arial"/>
          <w:color w:val="000000"/>
          <w:szCs w:val="22"/>
        </w:rPr>
      </w:pPr>
      <w:r>
        <w:rPr>
          <w:rFonts w:cs="Arial"/>
          <w:color w:val="000000"/>
          <w:szCs w:val="22"/>
        </w:rPr>
        <w:t xml:space="preserve">You must submit your Tender to the </w:t>
      </w:r>
      <w:r w:rsidR="0047210D">
        <w:rPr>
          <w:color w:val="000000"/>
          <w:highlight w:val="white"/>
        </w:rPr>
        <w:t>Defence Sourcing Portal</w:t>
      </w:r>
      <w:r>
        <w:rPr>
          <w:rFonts w:cs="Arial"/>
          <w:color w:val="000000"/>
          <w:szCs w:val="22"/>
        </w:rPr>
        <w:t xml:space="preserve"> by </w:t>
      </w:r>
      <w:r w:rsidR="005B1BBB">
        <w:rPr>
          <w:rFonts w:cs="Arial"/>
          <w:color w:val="000000"/>
          <w:szCs w:val="22"/>
        </w:rPr>
        <w:t>23:59 2</w:t>
      </w:r>
      <w:r w:rsidR="000D7F63">
        <w:rPr>
          <w:rFonts w:cs="Arial"/>
          <w:color w:val="000000"/>
          <w:szCs w:val="22"/>
        </w:rPr>
        <w:t>9</w:t>
      </w:r>
      <w:r w:rsidR="005B1BBB">
        <w:rPr>
          <w:rFonts w:cs="Arial"/>
          <w:color w:val="000000"/>
          <w:szCs w:val="22"/>
          <w:vertAlign w:val="superscript"/>
        </w:rPr>
        <w:t>th</w:t>
      </w:r>
      <w:r w:rsidR="005B1BBB">
        <w:rPr>
          <w:rFonts w:cs="Arial"/>
          <w:color w:val="000000"/>
          <w:szCs w:val="22"/>
        </w:rPr>
        <w:t xml:space="preserve"> August.</w:t>
      </w:r>
    </w:p>
    <w:p w14:paraId="62A88C75" w14:textId="3479F21F" w:rsidR="00B508E7" w:rsidRDefault="006D1DF9" w:rsidP="005B1BBB">
      <w:pPr>
        <w:spacing w:before="120" w:after="240"/>
        <w:jc w:val="both"/>
        <w:rPr>
          <w:rFonts w:cs="Arial"/>
          <w:color w:val="000000"/>
          <w:szCs w:val="22"/>
        </w:rPr>
      </w:pPr>
      <w:r>
        <w:rPr>
          <w:rFonts w:cs="Arial"/>
          <w:color w:val="000000"/>
          <w:szCs w:val="22"/>
        </w:rPr>
        <w:t xml:space="preserve">Yours </w:t>
      </w:r>
      <w:r w:rsidR="007D3815">
        <w:rPr>
          <w:rFonts w:cs="Arial"/>
          <w:color w:val="000000"/>
          <w:szCs w:val="22"/>
        </w:rPr>
        <w:t>faithfully</w:t>
      </w:r>
    </w:p>
    <w:p w14:paraId="52DCF692" w14:textId="60E3A755" w:rsidR="00B508E7" w:rsidRDefault="00CB41BD" w:rsidP="00513EED">
      <w:pPr>
        <w:jc w:val="both"/>
        <w:rPr>
          <w:rFonts w:cs="Arial"/>
          <w:b/>
          <w:szCs w:val="22"/>
        </w:rPr>
      </w:pPr>
      <w:r>
        <w:rPr>
          <w:rFonts w:cs="Arial"/>
          <w:bCs/>
          <w:color w:val="000000"/>
          <w:szCs w:val="22"/>
        </w:rPr>
        <w:t>XXX</w:t>
      </w:r>
    </w:p>
    <w:p w14:paraId="01EC11B0" w14:textId="77777777" w:rsidR="00B508E7" w:rsidRDefault="00B508E7" w:rsidP="00513EED">
      <w:pPr>
        <w:jc w:val="both"/>
        <w:rPr>
          <w:rFonts w:cs="Arial"/>
          <w:b/>
          <w:szCs w:val="22"/>
        </w:rPr>
      </w:pPr>
    </w:p>
    <w:p w14:paraId="586F4DD3" w14:textId="77777777" w:rsidR="00B508E7" w:rsidRDefault="00B508E7" w:rsidP="00513EED">
      <w:pPr>
        <w:jc w:val="both"/>
        <w:rPr>
          <w:rFonts w:cs="Arial"/>
          <w:b/>
          <w:szCs w:val="22"/>
        </w:rPr>
      </w:pPr>
    </w:p>
    <w:p w14:paraId="41097D08" w14:textId="77777777" w:rsidR="007B0D50" w:rsidRDefault="007B0D50" w:rsidP="00513EED">
      <w:pPr>
        <w:jc w:val="both"/>
        <w:rPr>
          <w:rFonts w:cs="Arial"/>
          <w:b/>
          <w:szCs w:val="22"/>
        </w:rPr>
      </w:pPr>
    </w:p>
    <w:p w14:paraId="240E8389" w14:textId="77777777" w:rsidR="00DD2284" w:rsidRPr="003C4151" w:rsidRDefault="00DD2284" w:rsidP="00CE5874">
      <w:pPr>
        <w:jc w:val="center"/>
        <w:rPr>
          <w:b/>
          <w:szCs w:val="22"/>
        </w:rPr>
        <w:sectPr w:rsidR="00DD2284" w:rsidRPr="003C4151" w:rsidSect="0066347F">
          <w:headerReference w:type="default" r:id="rId13"/>
          <w:pgSz w:w="11907" w:h="16840"/>
          <w:pgMar w:top="851" w:right="1134" w:bottom="851" w:left="1134" w:header="0" w:footer="306" w:gutter="0"/>
          <w:pgNumType w:start="1"/>
          <w:cols w:space="720"/>
          <w:noEndnote/>
        </w:sectPr>
      </w:pPr>
    </w:p>
    <w:p w14:paraId="5BD8DA43" w14:textId="77777777" w:rsidR="00CE5874" w:rsidRPr="003C4151" w:rsidRDefault="00CE5874" w:rsidP="00CE5874">
      <w:pPr>
        <w:jc w:val="center"/>
        <w:rPr>
          <w:b/>
          <w:szCs w:val="22"/>
        </w:rPr>
      </w:pPr>
    </w:p>
    <w:p w14:paraId="293A1EB9" w14:textId="77777777" w:rsidR="00CE5874" w:rsidRPr="003C4151" w:rsidRDefault="00CE5874" w:rsidP="00CE5874">
      <w:pPr>
        <w:jc w:val="center"/>
        <w:rPr>
          <w:b/>
          <w:color w:val="000080"/>
          <w:sz w:val="72"/>
        </w:rPr>
      </w:pPr>
    </w:p>
    <w:p w14:paraId="35B965A4" w14:textId="77777777" w:rsidR="00CE5874" w:rsidRPr="003C4151" w:rsidRDefault="00CE5874" w:rsidP="00CE5874">
      <w:pPr>
        <w:jc w:val="center"/>
        <w:rPr>
          <w:b/>
          <w:color w:val="000080"/>
          <w:sz w:val="72"/>
        </w:rPr>
      </w:pPr>
    </w:p>
    <w:p w14:paraId="247D1487" w14:textId="77777777" w:rsidR="00CE5874" w:rsidRPr="003C4151" w:rsidRDefault="00CE5874" w:rsidP="00CE5874">
      <w:pPr>
        <w:jc w:val="center"/>
        <w:rPr>
          <w:b/>
          <w:color w:val="000080"/>
          <w:sz w:val="72"/>
        </w:rPr>
      </w:pPr>
    </w:p>
    <w:p w14:paraId="6D89519D" w14:textId="77777777" w:rsidR="00CE5874" w:rsidRPr="003C4151" w:rsidRDefault="00CE5874" w:rsidP="00CE5874">
      <w:pPr>
        <w:jc w:val="center"/>
        <w:rPr>
          <w:b/>
          <w:color w:val="000080"/>
          <w:sz w:val="72"/>
        </w:rPr>
      </w:pPr>
    </w:p>
    <w:p w14:paraId="480CD451" w14:textId="77777777" w:rsidR="00B93516" w:rsidRPr="003C4151" w:rsidRDefault="00B93516" w:rsidP="00CE5874">
      <w:pPr>
        <w:jc w:val="center"/>
        <w:rPr>
          <w:b/>
          <w:color w:val="000080"/>
          <w:sz w:val="72"/>
        </w:rPr>
      </w:pPr>
    </w:p>
    <w:p w14:paraId="2F3A1100" w14:textId="77777777" w:rsidR="00235583" w:rsidRPr="003C4151" w:rsidRDefault="00235583" w:rsidP="00CE5874">
      <w:pPr>
        <w:jc w:val="center"/>
        <w:rPr>
          <w:b/>
          <w:color w:val="000080"/>
          <w:sz w:val="72"/>
        </w:rPr>
      </w:pPr>
    </w:p>
    <w:p w14:paraId="61AB0437" w14:textId="6984CEBD" w:rsidR="003F6794" w:rsidRDefault="00D2382B" w:rsidP="00670E97">
      <w:pPr>
        <w:pStyle w:val="Heading1"/>
        <w:jc w:val="center"/>
        <w:rPr>
          <w:bCs w:val="0"/>
          <w:color w:val="000000"/>
          <w:sz w:val="36"/>
        </w:rPr>
      </w:pPr>
      <w:r>
        <w:rPr>
          <w:bCs w:val="0"/>
          <w:color w:val="000000"/>
          <w:sz w:val="36"/>
        </w:rPr>
        <w:t xml:space="preserve">Invitation </w:t>
      </w:r>
      <w:r w:rsidR="000009EA">
        <w:rPr>
          <w:bCs w:val="0"/>
          <w:color w:val="000000"/>
          <w:sz w:val="36"/>
        </w:rPr>
        <w:t>T</w:t>
      </w:r>
      <w:r>
        <w:rPr>
          <w:bCs w:val="0"/>
          <w:color w:val="000000"/>
          <w:sz w:val="36"/>
        </w:rPr>
        <w:t xml:space="preserve">o </w:t>
      </w:r>
      <w:r w:rsidR="005B1BBB">
        <w:rPr>
          <w:bCs w:val="0"/>
          <w:color w:val="000000"/>
          <w:sz w:val="36"/>
        </w:rPr>
        <w:t>Tender</w:t>
      </w:r>
    </w:p>
    <w:p w14:paraId="78CD9C4D" w14:textId="77777777" w:rsidR="00CE5874" w:rsidRDefault="0018339F" w:rsidP="00670E97">
      <w:pPr>
        <w:pStyle w:val="Heading1"/>
        <w:jc w:val="center"/>
        <w:rPr>
          <w:bCs w:val="0"/>
          <w:color w:val="000000"/>
          <w:sz w:val="36"/>
        </w:rPr>
      </w:pPr>
      <w:r>
        <w:rPr>
          <w:bCs w:val="0"/>
          <w:color w:val="000000"/>
          <w:sz w:val="36"/>
        </w:rPr>
        <w:t>f</w:t>
      </w:r>
      <w:r w:rsidR="006E6EA8">
        <w:rPr>
          <w:bCs w:val="0"/>
          <w:color w:val="000000"/>
          <w:sz w:val="36"/>
        </w:rPr>
        <w:t>or</w:t>
      </w:r>
    </w:p>
    <w:p w14:paraId="02F22C83" w14:textId="3B380DC1" w:rsidR="00B508E7" w:rsidRDefault="005B1BBB" w:rsidP="005B1BBB">
      <w:pPr>
        <w:pStyle w:val="Heading1"/>
        <w:jc w:val="center"/>
        <w:rPr>
          <w:bCs w:val="0"/>
          <w:color w:val="000000"/>
        </w:rPr>
      </w:pPr>
      <w:r>
        <w:rPr>
          <w:bCs w:val="0"/>
          <w:color w:val="000000"/>
        </w:rPr>
        <w:t xml:space="preserve">712334450 - Recruitment of a </w:t>
      </w:r>
      <w:r w:rsidR="008336F6">
        <w:rPr>
          <w:bCs w:val="0"/>
          <w:color w:val="000000"/>
        </w:rPr>
        <w:t>PIP4</w:t>
      </w:r>
      <w:r>
        <w:rPr>
          <w:bCs w:val="0"/>
          <w:color w:val="000000"/>
        </w:rPr>
        <w:t xml:space="preserve"> Strategic Advisor and Manager</w:t>
      </w:r>
    </w:p>
    <w:p w14:paraId="1FA25EDB"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331DB30E" w14:textId="77777777"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156AF31C" w14:textId="4C4A9BB0"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1" w:name="_Hlk50544007"/>
      <w:r w:rsidRPr="00A5366B">
        <w:rPr>
          <w:rFonts w:cs="Arial"/>
          <w:szCs w:val="22"/>
        </w:rPr>
        <w:t>:</w:t>
      </w:r>
      <w:bookmarkEnd w:id="1"/>
    </w:p>
    <w:p w14:paraId="42FD368A" w14:textId="54D4A423" w:rsidR="007B30A9" w:rsidRDefault="00CE5874" w:rsidP="006C3A61">
      <w:pPr>
        <w:numPr>
          <w:ilvl w:val="0"/>
          <w:numId w:val="7"/>
        </w:numPr>
        <w:spacing w:before="120" w:after="120"/>
        <w:rPr>
          <w:rFonts w:cs="Arial"/>
          <w:szCs w:val="22"/>
        </w:rPr>
      </w:pPr>
      <w:r w:rsidRPr="00CE5874">
        <w:rPr>
          <w:rFonts w:cs="Arial"/>
          <w:szCs w:val="22"/>
        </w:rPr>
        <w:t>DEFFORM 47</w:t>
      </w:r>
      <w:r w:rsidR="0055096F">
        <w:rPr>
          <w:rFonts w:cs="Arial"/>
          <w:szCs w:val="22"/>
        </w:rPr>
        <w:t xml:space="preserve"> – Invitation </w:t>
      </w:r>
      <w:proofErr w:type="gramStart"/>
      <w:r w:rsidR="000009EA">
        <w:rPr>
          <w:rFonts w:cs="Arial"/>
          <w:szCs w:val="22"/>
        </w:rPr>
        <w:t>T</w:t>
      </w:r>
      <w:r w:rsidR="0055096F" w:rsidRPr="006A304C">
        <w:rPr>
          <w:rFonts w:cs="Arial"/>
          <w:szCs w:val="22"/>
        </w:rPr>
        <w:t>o</w:t>
      </w:r>
      <w:proofErr w:type="gramEnd"/>
      <w:r w:rsidR="006A304C" w:rsidRPr="006A304C">
        <w:rPr>
          <w:rFonts w:cs="Arial"/>
          <w:szCs w:val="22"/>
        </w:rPr>
        <w:t xml:space="preserve"> Tender</w:t>
      </w:r>
      <w:r w:rsidR="0018339F" w:rsidRPr="006A304C">
        <w:rPr>
          <w:rFonts w:cs="Arial"/>
          <w:szCs w:val="22"/>
        </w:rPr>
        <w:t>.</w:t>
      </w:r>
      <w:r w:rsidR="0018339F" w:rsidRPr="00A2286F">
        <w:rPr>
          <w:rFonts w:cs="Arial"/>
          <w:b/>
          <w:color w:val="FF0000"/>
          <w:szCs w:val="22"/>
        </w:rPr>
        <w:t xml:space="preserve">  </w:t>
      </w:r>
      <w:r w:rsidR="0018339F" w:rsidRPr="007C1428">
        <w:rPr>
          <w:rFonts w:cs="Arial"/>
          <w:szCs w:val="22"/>
        </w:rPr>
        <w:t xml:space="preserve">The DEFFORM 47 sets out the key requirements that Tenderers </w:t>
      </w:r>
      <w:r w:rsidR="005B2908">
        <w:rPr>
          <w:rFonts w:cs="Arial"/>
          <w:szCs w:val="22"/>
        </w:rPr>
        <w:t>must</w:t>
      </w:r>
      <w:r w:rsidR="0018339F" w:rsidRPr="007C1428">
        <w:rPr>
          <w:rFonts w:cs="Arial"/>
          <w:szCs w:val="22"/>
        </w:rPr>
        <w:t xml:space="preserve"> meet </w:t>
      </w:r>
      <w:r w:rsidR="005B2908">
        <w:rPr>
          <w:rFonts w:cs="Arial"/>
          <w:szCs w:val="22"/>
        </w:rPr>
        <w:t xml:space="preserve">to </w:t>
      </w:r>
      <w:r w:rsidR="0018339F"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07221CE9" w14:textId="77777777" w:rsidR="006E37BD" w:rsidRDefault="007B30A9" w:rsidP="006C3A61">
      <w:pPr>
        <w:numPr>
          <w:ilvl w:val="1"/>
          <w:numId w:val="7"/>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42BBC2C7" w14:textId="77777777" w:rsidR="007B30A9" w:rsidRDefault="007B30A9" w:rsidP="006C3A61">
      <w:pPr>
        <w:numPr>
          <w:ilvl w:val="1"/>
          <w:numId w:val="7"/>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382C259C" w14:textId="77777777" w:rsidR="005F695A" w:rsidRDefault="007B30A9" w:rsidP="006C3A61">
      <w:pPr>
        <w:numPr>
          <w:ilvl w:val="1"/>
          <w:numId w:val="7"/>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10AB98EF" w14:textId="77777777" w:rsidR="00C86180" w:rsidRDefault="00DF2455" w:rsidP="006C3A61">
      <w:pPr>
        <w:numPr>
          <w:ilvl w:val="1"/>
          <w:numId w:val="7"/>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2216B256" w14:textId="77777777" w:rsidR="005F695A" w:rsidRPr="00EF4441" w:rsidRDefault="0023128D" w:rsidP="006C3A61">
      <w:pPr>
        <w:numPr>
          <w:ilvl w:val="1"/>
          <w:numId w:val="7"/>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5BC458D8" w14:textId="77777777" w:rsidR="006E37BD" w:rsidRDefault="0023128D" w:rsidP="006C3A61">
      <w:pPr>
        <w:numPr>
          <w:ilvl w:val="1"/>
          <w:numId w:val="7"/>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16913AE0" w14:textId="77777777" w:rsidR="00787747" w:rsidRDefault="00787747" w:rsidP="006C3A61">
      <w:pPr>
        <w:numPr>
          <w:ilvl w:val="1"/>
          <w:numId w:val="7"/>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5C8C6622" w14:textId="77777777" w:rsidR="00DF2455" w:rsidRDefault="00AE60ED" w:rsidP="006C3A61">
      <w:pPr>
        <w:numPr>
          <w:ilvl w:val="2"/>
          <w:numId w:val="7"/>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1137207D" w14:textId="77777777" w:rsidR="00274C73" w:rsidRDefault="005F695A" w:rsidP="006C3A61">
      <w:pPr>
        <w:numPr>
          <w:ilvl w:val="0"/>
          <w:numId w:val="7"/>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0AE611BD" w14:textId="77777777" w:rsidR="005F695A" w:rsidRDefault="0008288D" w:rsidP="006C3A61">
      <w:pPr>
        <w:numPr>
          <w:ilvl w:val="1"/>
          <w:numId w:val="7"/>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 xml:space="preserve">/or </w:t>
      </w:r>
      <w:proofErr w:type="gramStart"/>
      <w:r w:rsidR="008436F6">
        <w:rPr>
          <w:rFonts w:cs="Arial"/>
          <w:szCs w:val="22"/>
        </w:rPr>
        <w:t>Appendices</w:t>
      </w:r>
      <w:proofErr w:type="gramEnd"/>
    </w:p>
    <w:p w14:paraId="37432739" w14:textId="77777777" w:rsidR="00FA5D90" w:rsidRPr="0055096F" w:rsidRDefault="00CE5874" w:rsidP="006C3A61">
      <w:pPr>
        <w:numPr>
          <w:ilvl w:val="0"/>
          <w:numId w:val="7"/>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26448BF4" w14:textId="77777777" w:rsidR="00054829" w:rsidRPr="001803BD" w:rsidRDefault="004470D8" w:rsidP="006C3A61">
      <w:pPr>
        <w:numPr>
          <w:ilvl w:val="0"/>
          <w:numId w:val="7"/>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 xml:space="preserve">(or </w:t>
      </w:r>
      <w:r w:rsidR="00FE7BF7" w:rsidRPr="00612AF3">
        <w:rPr>
          <w:rFonts w:cs="Arial"/>
        </w:rPr>
        <w:t xml:space="preserve">SC1B </w:t>
      </w:r>
      <w:r w:rsidR="00FE7BF7" w:rsidRPr="00612AF3">
        <w:rPr>
          <w:rFonts w:cs="Arial"/>
          <w:highlight w:val="white"/>
          <w:shd w:val="clear" w:color="auto" w:fill="FFFFFF"/>
        </w:rPr>
        <w:t>Schedule 4 or SC2 Schedule 5</w:t>
      </w:r>
      <w:r w:rsidR="00FE7BF7" w:rsidRPr="001803BD">
        <w:rPr>
          <w:rFonts w:cs="Arial"/>
        </w:rPr>
        <w:t>)</w:t>
      </w:r>
      <w:r w:rsidR="00E14F58" w:rsidRPr="001803BD">
        <w:rPr>
          <w:rFonts w:cs="Arial"/>
          <w:szCs w:val="22"/>
        </w:rPr>
        <w:t xml:space="preserve"> </w:t>
      </w:r>
    </w:p>
    <w:p w14:paraId="27E3C30C" w14:textId="77777777" w:rsidR="00B8231C" w:rsidRDefault="0023128D" w:rsidP="009056FE">
      <w:pPr>
        <w:pStyle w:val="Heading2"/>
        <w:jc w:val="center"/>
        <w:rPr>
          <w:i w:val="0"/>
          <w:iCs/>
        </w:rPr>
      </w:pPr>
      <w:r>
        <w:br w:type="page"/>
      </w:r>
      <w:r w:rsidR="005F695A" w:rsidRPr="009056FE">
        <w:rPr>
          <w:i w:val="0"/>
          <w:iCs/>
        </w:rPr>
        <w:t xml:space="preserve">Section A </w:t>
      </w:r>
      <w:r w:rsidR="007D4738">
        <w:rPr>
          <w:i w:val="0"/>
          <w:iCs/>
        </w:rPr>
        <w:t>–</w:t>
      </w:r>
      <w:r w:rsidR="005F695A" w:rsidRPr="009056FE">
        <w:rPr>
          <w:i w:val="0"/>
          <w:iCs/>
        </w:rPr>
        <w:t xml:space="preserve"> </w:t>
      </w:r>
      <w:r w:rsidR="00B8231C" w:rsidRPr="009056FE">
        <w:rPr>
          <w:i w:val="0"/>
          <w:iCs/>
        </w:rPr>
        <w:t>Introduction</w:t>
      </w:r>
    </w:p>
    <w:p w14:paraId="67BE5F9A"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0D667249" w14:textId="77777777" w:rsidR="00643A96" w:rsidRPr="009A34EC" w:rsidRDefault="00643A96" w:rsidP="007D4738">
      <w:pPr>
        <w:rPr>
          <w:szCs w:val="22"/>
        </w:rPr>
      </w:pPr>
      <w:r w:rsidRPr="009A34EC">
        <w:rPr>
          <w:szCs w:val="22"/>
        </w:rPr>
        <w:t>In this ITT the following words and expressions shall have the meanings given to them below:</w:t>
      </w:r>
    </w:p>
    <w:p w14:paraId="2E3B1E1B" w14:textId="77777777" w:rsidR="00FE3333" w:rsidRDefault="00667C2D" w:rsidP="006C3A61">
      <w:pPr>
        <w:numPr>
          <w:ilvl w:val="0"/>
          <w:numId w:val="11"/>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CFEC581" w14:textId="77777777" w:rsidR="000B2664" w:rsidRDefault="008D5A9A" w:rsidP="006C3A61">
      <w:pPr>
        <w:numPr>
          <w:ilvl w:val="0"/>
          <w:numId w:val="11"/>
        </w:numPr>
        <w:tabs>
          <w:tab w:val="left" w:pos="-720"/>
        </w:tabs>
        <w:suppressAutoHyphens/>
        <w:spacing w:before="120" w:after="120"/>
        <w:ind w:left="0" w:firstLine="0"/>
        <w:rPr>
          <w:spacing w:val="-2"/>
          <w:szCs w:val="22"/>
        </w:rPr>
      </w:pPr>
      <w:r>
        <w:rPr>
          <w:spacing w:val="-2"/>
          <w:szCs w:val="22"/>
        </w:rPr>
        <w:t xml:space="preserve">“Compliance Regime” is a legally enforceable set of rules, procedures, physical </w:t>
      </w:r>
      <w:proofErr w:type="gramStart"/>
      <w:r>
        <w:rPr>
          <w:spacing w:val="-2"/>
          <w:szCs w:val="22"/>
        </w:rPr>
        <w:t>barriers</w:t>
      </w:r>
      <w:proofErr w:type="gramEnd"/>
      <w:r>
        <w:rPr>
          <w:spacing w:val="-2"/>
          <w:szCs w:val="22"/>
        </w:rPr>
        <w:t xml:space="preserve"> and controls that, together, act to prevent the flow</w:t>
      </w:r>
      <w:r w:rsidR="004624D5">
        <w:rPr>
          <w:spacing w:val="-2"/>
          <w:szCs w:val="22"/>
        </w:rPr>
        <w:t xml:space="preserve"> of sensitive or protected information to parties to whom it may give an unfair advantage.</w:t>
      </w:r>
    </w:p>
    <w:p w14:paraId="44EBBB95"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2288152D" w14:textId="77777777" w:rsidR="00D06410" w:rsidRDefault="00D06410" w:rsidP="006C3A61">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9A13537" w14:textId="77777777" w:rsidR="00B157BE" w:rsidRDefault="00B157BE" w:rsidP="006C3A61">
      <w:pPr>
        <w:numPr>
          <w:ilvl w:val="0"/>
          <w:numId w:val="11"/>
        </w:numPr>
        <w:tabs>
          <w:tab w:val="left" w:pos="-720"/>
        </w:tabs>
        <w:suppressAutoHyphens/>
        <w:spacing w:before="120" w:after="120"/>
        <w:ind w:left="0" w:firstLine="0"/>
        <w:rPr>
          <w:spacing w:val="-2"/>
          <w:szCs w:val="22"/>
        </w:rPr>
      </w:pPr>
      <w:r>
        <w:rPr>
          <w:spacing w:val="-2"/>
          <w:szCs w:val="22"/>
        </w:rPr>
        <w:t xml:space="preserve">“Contract” means a Contract </w:t>
      </w:r>
      <w:proofErr w:type="gramStart"/>
      <w:r>
        <w:rPr>
          <w:spacing w:val="-2"/>
          <w:szCs w:val="22"/>
        </w:rPr>
        <w:t>entered into</w:t>
      </w:r>
      <w:proofErr w:type="gramEnd"/>
      <w:r>
        <w:rPr>
          <w:spacing w:val="-2"/>
          <w:szCs w:val="22"/>
        </w:rPr>
        <w:t xml:space="preserve">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18835EF7"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 xml:space="preserve">Contract </w:t>
      </w:r>
      <w:proofErr w:type="gramStart"/>
      <w:r w:rsidR="002D0E4F">
        <w:rPr>
          <w:spacing w:val="-2"/>
          <w:szCs w:val="22"/>
        </w:rPr>
        <w:t>entered into</w:t>
      </w:r>
      <w:proofErr w:type="gramEnd"/>
      <w:r w:rsidR="002D0E4F">
        <w:rPr>
          <w:spacing w:val="-2"/>
          <w:szCs w:val="22"/>
        </w:rPr>
        <w:t xml:space="preserve"> between the successful Tenderer and the Authority, should the Authority award a Contract as a result of this competition</w:t>
      </w:r>
      <w:r>
        <w:rPr>
          <w:spacing w:val="-2"/>
          <w:szCs w:val="22"/>
        </w:rPr>
        <w:t xml:space="preserve">. </w:t>
      </w:r>
    </w:p>
    <w:p w14:paraId="02DEF75C"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3EC43ECB" w14:textId="77777777" w:rsidR="001F2AE1" w:rsidRDefault="001F2AE1" w:rsidP="006C3A61">
      <w:pPr>
        <w:numPr>
          <w:ilvl w:val="0"/>
          <w:numId w:val="11"/>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09A9B856" w14:textId="77777777" w:rsidR="00EA217E" w:rsidRPr="00C96DB3" w:rsidRDefault="00EA217E" w:rsidP="006C3A61">
      <w:pPr>
        <w:numPr>
          <w:ilvl w:val="0"/>
          <w:numId w:val="11"/>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4F116367" w14:textId="77777777" w:rsidR="0021495C" w:rsidRDefault="0021495C" w:rsidP="006C3A61">
      <w:pPr>
        <w:numPr>
          <w:ilvl w:val="0"/>
          <w:numId w:val="11"/>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691F4E0B" w14:textId="77777777" w:rsidR="005125CD" w:rsidRDefault="008B1CF5" w:rsidP="006C3A61">
      <w:pPr>
        <w:numPr>
          <w:ilvl w:val="0"/>
          <w:numId w:val="11"/>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w:t>
      </w:r>
      <w:proofErr w:type="gramStart"/>
      <w:r w:rsidR="00B14582" w:rsidRPr="00D775E9">
        <w:rPr>
          <w:rFonts w:cs="Arial"/>
          <w:bCs/>
          <w:szCs w:val="22"/>
          <w:lang w:eastAsia="en-GB"/>
        </w:rPr>
        <w:t>specifications</w:t>
      </w:r>
      <w:proofErr w:type="gramEnd"/>
      <w:r w:rsidR="00B14582" w:rsidRPr="00D775E9">
        <w:rPr>
          <w:rFonts w:cs="Arial"/>
          <w:bCs/>
          <w:szCs w:val="22"/>
          <w:lang w:eastAsia="en-GB"/>
        </w:rPr>
        <w:t xml:space="preserve">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7101DDDA" w14:textId="77777777" w:rsidR="00643A96" w:rsidRDefault="006A7170" w:rsidP="006C3A61">
      <w:pPr>
        <w:numPr>
          <w:ilvl w:val="0"/>
          <w:numId w:val="11"/>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6FA8D693"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3B3CB246" w14:textId="3EDA1BE0" w:rsidR="0009046B" w:rsidRDefault="00643A96" w:rsidP="006C3A61">
      <w:pPr>
        <w:numPr>
          <w:ilvl w:val="0"/>
          <w:numId w:val="11"/>
        </w:numPr>
        <w:tabs>
          <w:tab w:val="left" w:pos="-720"/>
        </w:tabs>
        <w:suppressAutoHyphens/>
        <w:spacing w:before="120" w:after="120"/>
        <w:ind w:left="0" w:firstLine="0"/>
        <w:rPr>
          <w:spacing w:val="-2"/>
          <w:szCs w:val="22"/>
        </w:rPr>
      </w:pPr>
      <w:r w:rsidRPr="006E1A80">
        <w:rPr>
          <w:spacing w:val="-2"/>
          <w:szCs w:val="22"/>
        </w:rPr>
        <w:t xml:space="preserve">The “Statement of Requirement”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228FFE6C" w14:textId="4F1C5D71" w:rsidR="00643A96" w:rsidRDefault="0009046B" w:rsidP="006C3A61">
      <w:pPr>
        <w:numPr>
          <w:ilvl w:val="0"/>
          <w:numId w:val="11"/>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p>
    <w:p w14:paraId="09204AA8" w14:textId="77777777" w:rsidR="00D06410" w:rsidRDefault="00D06410" w:rsidP="006C3A61">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36DCC535"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4E86423E" w14:textId="77777777" w:rsidR="0020634F"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0FA82303" w14:textId="77777777" w:rsidR="00153CBA" w:rsidRDefault="00F06078" w:rsidP="006C3A61">
      <w:pPr>
        <w:numPr>
          <w:ilvl w:val="0"/>
          <w:numId w:val="11"/>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t>
      </w:r>
      <w:proofErr w:type="gramStart"/>
      <w:r w:rsidR="009F5658" w:rsidRPr="00FB2031">
        <w:rPr>
          <w:spacing w:val="-2"/>
          <w:szCs w:val="22"/>
        </w:rPr>
        <w:t>whether or not</w:t>
      </w:r>
      <w:proofErr w:type="gramEnd"/>
      <w:r w:rsidR="009F5658" w:rsidRPr="00FB2031">
        <w:rPr>
          <w:spacing w:val="-2"/>
          <w:szCs w:val="22"/>
        </w:rPr>
        <w:t xml:space="preserve"> having separate legal personality)</w:t>
      </w:r>
      <w:r w:rsidR="009F5658">
        <w:rPr>
          <w:spacing w:val="-2"/>
          <w:szCs w:val="22"/>
        </w:rPr>
        <w:t>), other than the Authority, the Tenderer or their respective employees.</w:t>
      </w:r>
    </w:p>
    <w:p w14:paraId="4053DF70" w14:textId="77777777"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6CAFB21D" w14:textId="77777777" w:rsidR="00AA38E8" w:rsidRDefault="00AA38E8" w:rsidP="006C3A61">
      <w:pPr>
        <w:numPr>
          <w:ilvl w:val="0"/>
          <w:numId w:val="11"/>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B50E7FD" w14:textId="77777777" w:rsidR="00AA38E8" w:rsidRDefault="00AA38E8" w:rsidP="006C3A61">
      <w:pPr>
        <w:numPr>
          <w:ilvl w:val="1"/>
          <w:numId w:val="11"/>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w:t>
      </w:r>
      <w:proofErr w:type="gramStart"/>
      <w:r>
        <w:rPr>
          <w:rFonts w:cs="Arial"/>
          <w:szCs w:val="22"/>
        </w:rPr>
        <w:t>procurement;</w:t>
      </w:r>
      <w:proofErr w:type="gramEnd"/>
      <w:r>
        <w:rPr>
          <w:rFonts w:cs="Arial"/>
          <w:szCs w:val="22"/>
        </w:rPr>
        <w:t xml:space="preserve"> </w:t>
      </w:r>
    </w:p>
    <w:p w14:paraId="59E0ACA6" w14:textId="77777777" w:rsidR="00AA38E8" w:rsidRPr="00AB78A5" w:rsidRDefault="00AA38E8" w:rsidP="006C3A61">
      <w:pPr>
        <w:numPr>
          <w:ilvl w:val="1"/>
          <w:numId w:val="11"/>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w:t>
      </w:r>
      <w:proofErr w:type="gramStart"/>
      <w:r w:rsidRPr="00AB78A5">
        <w:rPr>
          <w:rFonts w:cs="Arial"/>
          <w:szCs w:val="22"/>
        </w:rPr>
        <w:t>competition;</w:t>
      </w:r>
      <w:proofErr w:type="gramEnd"/>
      <w:r w:rsidRPr="00AB78A5">
        <w:rPr>
          <w:rFonts w:cs="Arial"/>
          <w:szCs w:val="22"/>
        </w:rPr>
        <w:t xml:space="preserve"> </w:t>
      </w:r>
    </w:p>
    <w:p w14:paraId="1B4C510C" w14:textId="77777777" w:rsidR="00AA38E8" w:rsidRPr="000E3256" w:rsidRDefault="00AA38E8" w:rsidP="006C3A61">
      <w:pPr>
        <w:numPr>
          <w:ilvl w:val="1"/>
          <w:numId w:val="11"/>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w:t>
      </w:r>
      <w:proofErr w:type="gramStart"/>
      <w:r w:rsidRPr="00AB78A5">
        <w:rPr>
          <w:rFonts w:cs="Arial"/>
          <w:szCs w:val="22"/>
        </w:rPr>
        <w:t>format;</w:t>
      </w:r>
      <w:proofErr w:type="gramEnd"/>
      <w:r w:rsidRPr="00AB78A5">
        <w:rPr>
          <w:rFonts w:cs="Arial"/>
          <w:szCs w:val="22"/>
        </w:rPr>
        <w:t xml:space="preserve"> </w:t>
      </w:r>
    </w:p>
    <w:p w14:paraId="59CDECAF" w14:textId="77777777" w:rsidR="0073697B" w:rsidRPr="00883A05" w:rsidRDefault="00AA38E8" w:rsidP="006C3A61">
      <w:pPr>
        <w:numPr>
          <w:ilvl w:val="1"/>
          <w:numId w:val="11"/>
        </w:numPr>
        <w:tabs>
          <w:tab w:val="clear" w:pos="1440"/>
        </w:tabs>
        <w:spacing w:before="120" w:after="120"/>
        <w:ind w:left="1080" w:hanging="540"/>
        <w:jc w:val="both"/>
        <w:rPr>
          <w:rFonts w:cs="Arial"/>
          <w:szCs w:val="22"/>
        </w:rPr>
      </w:pPr>
      <w:r w:rsidRPr="00573F79">
        <w:rPr>
          <w:rFonts w:cs="Arial"/>
          <w:szCs w:val="22"/>
        </w:rPr>
        <w:t xml:space="preserve">arrangements for the receipt and evaluation of </w:t>
      </w:r>
      <w:proofErr w:type="gramStart"/>
      <w:r w:rsidRPr="00573F79">
        <w:rPr>
          <w:rFonts w:cs="Arial"/>
          <w:szCs w:val="22"/>
        </w:rPr>
        <w:t>Tenders</w:t>
      </w:r>
      <w:r w:rsidR="00AD23E7" w:rsidRPr="00573F79">
        <w:rPr>
          <w:rFonts w:cs="Arial"/>
          <w:szCs w:val="22"/>
        </w:rPr>
        <w:t>;</w:t>
      </w:r>
      <w:proofErr w:type="gramEnd"/>
      <w:r w:rsidRPr="00573F79">
        <w:rPr>
          <w:rFonts w:cs="Arial"/>
          <w:szCs w:val="22"/>
        </w:rPr>
        <w:t xml:space="preserve"> </w:t>
      </w:r>
    </w:p>
    <w:p w14:paraId="4BFDDFAC" w14:textId="77777777" w:rsidR="00AA38E8" w:rsidRDefault="0073697B" w:rsidP="006C3A61">
      <w:pPr>
        <w:numPr>
          <w:ilvl w:val="1"/>
          <w:numId w:val="11"/>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657AAB1D" w14:textId="77777777" w:rsidR="00AA38E8" w:rsidRDefault="00F65999" w:rsidP="006C3A61">
      <w:pPr>
        <w:numPr>
          <w:ilvl w:val="1"/>
          <w:numId w:val="11"/>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proofErr w:type="gramStart"/>
      <w:r>
        <w:rPr>
          <w:rFonts w:cs="Arial"/>
          <w:szCs w:val="22"/>
        </w:rPr>
        <w:t>Conditions</w:t>
      </w:r>
      <w:r w:rsidR="00205181">
        <w:rPr>
          <w:rFonts w:cs="Arial"/>
          <w:szCs w:val="22"/>
        </w:rPr>
        <w:t>;</w:t>
      </w:r>
      <w:proofErr w:type="gramEnd"/>
      <w:r w:rsidR="00205181">
        <w:rPr>
          <w:rFonts w:cs="Arial"/>
          <w:szCs w:val="22"/>
        </w:rPr>
        <w:t xml:space="preserve"> </w:t>
      </w:r>
    </w:p>
    <w:p w14:paraId="20008570" w14:textId="77777777" w:rsidR="006A304C" w:rsidRDefault="00806D94" w:rsidP="006C3A61">
      <w:pPr>
        <w:numPr>
          <w:ilvl w:val="0"/>
          <w:numId w:val="11"/>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5E6188D5" w14:textId="2D35756F" w:rsidR="007856E1" w:rsidRPr="006A304C" w:rsidRDefault="0096597A" w:rsidP="006C3A61">
      <w:pPr>
        <w:numPr>
          <w:ilvl w:val="0"/>
          <w:numId w:val="11"/>
        </w:numPr>
        <w:tabs>
          <w:tab w:val="left" w:pos="-720"/>
        </w:tabs>
        <w:suppressAutoHyphens/>
        <w:spacing w:before="120" w:after="120"/>
        <w:ind w:left="0" w:firstLine="0"/>
        <w:rPr>
          <w:spacing w:val="-2"/>
          <w:szCs w:val="22"/>
        </w:rPr>
      </w:pPr>
      <w:proofErr w:type="gramStart"/>
      <w:r w:rsidRPr="006A304C">
        <w:rPr>
          <w:spacing w:val="-2"/>
          <w:szCs w:val="22"/>
        </w:rPr>
        <w:t>.This</w:t>
      </w:r>
      <w:proofErr w:type="gramEnd"/>
      <w:r w:rsidRPr="006A304C">
        <w:rPr>
          <w:spacing w:val="-2"/>
          <w:szCs w:val="22"/>
        </w:rPr>
        <w:t xml:space="preserve"> requirement was advertised by the Authority in </w:t>
      </w:r>
      <w:r w:rsidR="006A304C" w:rsidRPr="006A304C">
        <w:rPr>
          <w:spacing w:val="-2"/>
          <w:szCs w:val="22"/>
        </w:rPr>
        <w:t>Find a Tender</w:t>
      </w:r>
      <w:r w:rsidRPr="006A304C">
        <w:rPr>
          <w:spacing w:val="-2"/>
          <w:szCs w:val="22"/>
        </w:rPr>
        <w:t xml:space="preserve"> dated </w:t>
      </w:r>
      <w:r w:rsidR="006A304C" w:rsidRPr="006A304C">
        <w:rPr>
          <w:spacing w:val="-2"/>
          <w:szCs w:val="22"/>
        </w:rPr>
        <w:t>2</w:t>
      </w:r>
      <w:r w:rsidR="00AD7B69">
        <w:rPr>
          <w:spacing w:val="-2"/>
          <w:szCs w:val="22"/>
        </w:rPr>
        <w:t>3</w:t>
      </w:r>
      <w:r w:rsidR="006A304C" w:rsidRPr="006A304C">
        <w:rPr>
          <w:spacing w:val="-2"/>
          <w:szCs w:val="22"/>
        </w:rPr>
        <w:t>/7/24</w:t>
      </w:r>
      <w:r w:rsidR="006A304C">
        <w:rPr>
          <w:color w:val="FF0000"/>
          <w:spacing w:val="-2"/>
          <w:szCs w:val="22"/>
        </w:rPr>
        <w:t xml:space="preserve"> </w:t>
      </w:r>
      <w:r w:rsidRPr="006A304C">
        <w:rPr>
          <w:spacing w:val="-2"/>
          <w:szCs w:val="22"/>
        </w:rPr>
        <w:t>under the following reference</w:t>
      </w:r>
      <w:r w:rsidR="00AD7B69">
        <w:rPr>
          <w:spacing w:val="-2"/>
          <w:szCs w:val="22"/>
        </w:rPr>
        <w:t xml:space="preserve"> </w:t>
      </w:r>
      <w:r w:rsidR="00AD7B69" w:rsidRPr="00AD7B69">
        <w:rPr>
          <w:spacing w:val="-2"/>
          <w:szCs w:val="22"/>
        </w:rPr>
        <w:t>2024/S 000-022908</w:t>
      </w:r>
      <w:r w:rsidR="006A304C">
        <w:rPr>
          <w:spacing w:val="-2"/>
          <w:szCs w:val="22"/>
        </w:rPr>
        <w:t>.</w:t>
      </w:r>
    </w:p>
    <w:p w14:paraId="668ADA1B" w14:textId="63476661" w:rsidR="007856E1" w:rsidRPr="006A304C" w:rsidRDefault="007F5089" w:rsidP="006C3A61">
      <w:pPr>
        <w:numPr>
          <w:ilvl w:val="0"/>
          <w:numId w:val="11"/>
        </w:numPr>
        <w:tabs>
          <w:tab w:val="left" w:pos="-720"/>
        </w:tabs>
        <w:suppressAutoHyphens/>
        <w:spacing w:before="120" w:after="120"/>
        <w:ind w:left="0" w:firstLine="0"/>
        <w:rPr>
          <w:rFonts w:cs="Arial"/>
          <w:szCs w:val="22"/>
        </w:rPr>
      </w:pPr>
      <w:bookmarkStart w:id="2" w:name="_Hlk19865648"/>
      <w:bookmarkStart w:id="3" w:name="_Hlk22557191"/>
      <w:r w:rsidRPr="006A304C">
        <w:rPr>
          <w:rFonts w:cs="Arial"/>
          <w:szCs w:val="22"/>
        </w:rPr>
        <w:t xml:space="preserve">This </w:t>
      </w:r>
      <w:bookmarkEnd w:id="2"/>
      <w:r w:rsidRPr="006A304C">
        <w:rPr>
          <w:rFonts w:cs="Arial"/>
          <w:szCs w:val="22"/>
        </w:rPr>
        <w:t xml:space="preserve">ITT is subject to the Public Contract Regulations </w:t>
      </w:r>
      <w:bookmarkEnd w:id="3"/>
      <w:r w:rsidR="006A304C" w:rsidRPr="006A304C">
        <w:rPr>
          <w:rFonts w:cs="Arial"/>
          <w:szCs w:val="22"/>
        </w:rPr>
        <w:t>2015</w:t>
      </w:r>
    </w:p>
    <w:p w14:paraId="68827C7F" w14:textId="135CE4F4" w:rsidR="00C56A39" w:rsidRPr="006A304C" w:rsidRDefault="006A304C" w:rsidP="006C3A61">
      <w:pPr>
        <w:numPr>
          <w:ilvl w:val="0"/>
          <w:numId w:val="11"/>
        </w:numPr>
        <w:tabs>
          <w:tab w:val="left" w:pos="-720"/>
        </w:tabs>
        <w:suppressAutoHyphens/>
        <w:spacing w:before="120" w:after="120"/>
        <w:ind w:left="0" w:firstLine="0"/>
        <w:rPr>
          <w:spacing w:val="-2"/>
          <w:szCs w:val="22"/>
        </w:rPr>
      </w:pPr>
      <w:r>
        <w:rPr>
          <w:spacing w:val="-2"/>
          <w:szCs w:val="22"/>
        </w:rPr>
        <w:t xml:space="preserve">This </w:t>
      </w:r>
      <w:r w:rsidR="007F5089" w:rsidRPr="006A304C">
        <w:rPr>
          <w:spacing w:val="-2"/>
          <w:szCs w:val="22"/>
        </w:rPr>
        <w:t>ITT has been issued to all potential Tenderers that expressed an interest</w:t>
      </w:r>
      <w:r w:rsidR="00123BE5" w:rsidRPr="006A304C">
        <w:rPr>
          <w:spacing w:val="-2"/>
          <w:szCs w:val="22"/>
        </w:rPr>
        <w:t xml:space="preserve"> under the </w:t>
      </w:r>
      <w:r w:rsidRPr="006A304C">
        <w:rPr>
          <w:spacing w:val="-2"/>
          <w:szCs w:val="22"/>
        </w:rPr>
        <w:t>accelerated restricted</w:t>
      </w:r>
      <w:r>
        <w:rPr>
          <w:color w:val="FF0000"/>
          <w:spacing w:val="-2"/>
          <w:szCs w:val="22"/>
        </w:rPr>
        <w:t xml:space="preserve"> </w:t>
      </w:r>
      <w:r w:rsidR="00123BE5" w:rsidRPr="006A304C">
        <w:rPr>
          <w:spacing w:val="-2"/>
          <w:szCs w:val="22"/>
        </w:rPr>
        <w:t>procedure</w:t>
      </w:r>
      <w:r w:rsidR="007F5089" w:rsidRPr="006A304C">
        <w:rPr>
          <w:spacing w:val="-2"/>
          <w:szCs w:val="22"/>
        </w:rPr>
        <w:t xml:space="preserve">. </w:t>
      </w:r>
    </w:p>
    <w:p w14:paraId="0EE4D40E" w14:textId="0A873D81" w:rsidR="007F5089" w:rsidRPr="007F5089" w:rsidRDefault="007F5089" w:rsidP="006C3A61">
      <w:pPr>
        <w:numPr>
          <w:ilvl w:val="0"/>
          <w:numId w:val="11"/>
        </w:numPr>
        <w:tabs>
          <w:tab w:val="left" w:pos="-720"/>
        </w:tabs>
        <w:suppressAutoHyphens/>
        <w:spacing w:before="120" w:after="120"/>
        <w:ind w:left="0" w:firstLine="0"/>
        <w:rPr>
          <w:b/>
          <w:spacing w:val="-2"/>
          <w:szCs w:val="22"/>
        </w:rPr>
      </w:pPr>
      <w:r w:rsidRPr="007F5089">
        <w:rPr>
          <w:spacing w:val="-2"/>
          <w:szCs w:val="22"/>
        </w:rPr>
        <w:t xml:space="preserve">Potential Tenderers can be found on the Contract Bidders Notice as advertised on the </w:t>
      </w:r>
      <w:r w:rsidR="004E6EE2" w:rsidRPr="00B9057A">
        <w:rPr>
          <w:spacing w:val="-2"/>
          <w:szCs w:val="22"/>
          <w:highlight w:val="white"/>
          <w:shd w:val="clear" w:color="auto" w:fill="FFFFFF"/>
        </w:rPr>
        <w:t>DSP</w:t>
      </w:r>
      <w:r w:rsidRPr="007F5089">
        <w:rPr>
          <w:spacing w:val="-2"/>
          <w:szCs w:val="22"/>
        </w:rPr>
        <w:t>.</w:t>
      </w:r>
    </w:p>
    <w:p w14:paraId="2BC4715D" w14:textId="60319FEF" w:rsidR="007F5089" w:rsidRPr="006A304C" w:rsidRDefault="007F5089" w:rsidP="006C3A61">
      <w:pPr>
        <w:numPr>
          <w:ilvl w:val="0"/>
          <w:numId w:val="11"/>
        </w:numPr>
        <w:tabs>
          <w:tab w:val="left" w:pos="-720"/>
        </w:tabs>
        <w:suppressAutoHyphens/>
        <w:spacing w:before="120" w:after="120"/>
        <w:ind w:left="0" w:firstLine="0"/>
        <w:rPr>
          <w:rFonts w:cs="Arial"/>
          <w:szCs w:val="22"/>
        </w:rPr>
      </w:pPr>
      <w:r>
        <w:rPr>
          <w:spacing w:val="-2"/>
          <w:szCs w:val="22"/>
        </w:rPr>
        <w:t xml:space="preserve">Funding </w:t>
      </w:r>
      <w:r>
        <w:rPr>
          <w:rFonts w:cs="Arial"/>
          <w:szCs w:val="22"/>
        </w:rPr>
        <w:t>has been approved for this requirement.</w:t>
      </w:r>
    </w:p>
    <w:p w14:paraId="2A3DBDF9" w14:textId="77777777"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1DADD459" w14:textId="77777777" w:rsidR="00D775E9" w:rsidRPr="00D775E9" w:rsidRDefault="00F6488E" w:rsidP="006C3A61">
      <w:pPr>
        <w:numPr>
          <w:ilvl w:val="0"/>
          <w:numId w:val="11"/>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proofErr w:type="gramStart"/>
      <w:r w:rsidR="00D775E9" w:rsidRPr="00D775E9">
        <w:rPr>
          <w:rFonts w:cs="Arial"/>
          <w:bCs/>
          <w:szCs w:val="22"/>
          <w:lang w:eastAsia="en-GB"/>
        </w:rPr>
        <w:t>Material</w:t>
      </w:r>
      <w:proofErr w:type="gramEnd"/>
      <w:r w:rsidR="00D775E9" w:rsidRPr="00D775E9">
        <w:rPr>
          <w:rFonts w:cs="Arial"/>
          <w:bCs/>
          <w:szCs w:val="22"/>
          <w:lang w:eastAsia="en-GB"/>
        </w:rPr>
        <w:t xml:space="preserve">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30B81A79"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w:t>
      </w:r>
      <w:proofErr w:type="gramStart"/>
      <w:r w:rsidRPr="00D775E9">
        <w:rPr>
          <w:rFonts w:cs="Arial"/>
          <w:bCs/>
          <w:szCs w:val="22"/>
          <w:lang w:eastAsia="en-GB"/>
        </w:rPr>
        <w:t>care;</w:t>
      </w:r>
      <w:proofErr w:type="gramEnd"/>
    </w:p>
    <w:p w14:paraId="21DC5A04"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proofErr w:type="gramStart"/>
      <w:r w:rsidR="00F6488E">
        <w:rPr>
          <w:rFonts w:cs="Arial"/>
          <w:bCs/>
          <w:szCs w:val="22"/>
          <w:lang w:eastAsia="en-GB"/>
        </w:rPr>
        <w:t>ITT</w:t>
      </w:r>
      <w:r w:rsidRPr="00D775E9">
        <w:rPr>
          <w:rFonts w:cs="Arial"/>
          <w:bCs/>
          <w:szCs w:val="22"/>
          <w:lang w:eastAsia="en-GB"/>
        </w:rPr>
        <w:t>;</w:t>
      </w:r>
      <w:proofErr w:type="gramEnd"/>
    </w:p>
    <w:p w14:paraId="1D761EED" w14:textId="77777777" w:rsidR="00D775E9" w:rsidRPr="00D775E9" w:rsidRDefault="00A5479E" w:rsidP="006C3A61">
      <w:pPr>
        <w:numPr>
          <w:ilvl w:val="1"/>
          <w:numId w:val="11"/>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proofErr w:type="gramStart"/>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proofErr w:type="gramEnd"/>
      <w:r w:rsidR="00D775E9" w:rsidRPr="00D775E9">
        <w:rPr>
          <w:rFonts w:cs="Arial"/>
          <w:bCs/>
          <w:szCs w:val="22"/>
          <w:lang w:eastAsia="en-GB"/>
        </w:rPr>
        <w:t xml:space="preserve"> </w:t>
      </w:r>
    </w:p>
    <w:p w14:paraId="578D2AE9"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w:t>
      </w:r>
      <w:proofErr w:type="gramStart"/>
      <w:r w:rsidRPr="00D775E9">
        <w:rPr>
          <w:rFonts w:cs="Arial"/>
          <w:bCs/>
          <w:szCs w:val="22"/>
          <w:lang w:eastAsia="en-GB"/>
        </w:rPr>
        <w:t>Authority;</w:t>
      </w:r>
      <w:proofErr w:type="gramEnd"/>
      <w:r w:rsidRPr="00D775E9">
        <w:rPr>
          <w:rFonts w:cs="Arial"/>
          <w:bCs/>
          <w:szCs w:val="22"/>
          <w:lang w:eastAsia="en-GB"/>
        </w:rPr>
        <w:t xml:space="preserve">  </w:t>
      </w:r>
    </w:p>
    <w:p w14:paraId="5DB40B0D" w14:textId="77777777" w:rsidR="0041269A"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xml:space="preserve">, a remedy which may involve a claim for </w:t>
      </w:r>
      <w:proofErr w:type="gramStart"/>
      <w:r w:rsidRPr="00D775E9">
        <w:rPr>
          <w:rFonts w:cs="Arial"/>
          <w:bCs/>
          <w:szCs w:val="22"/>
          <w:lang w:eastAsia="en-GB"/>
        </w:rPr>
        <w:t>compensation</w:t>
      </w:r>
      <w:r w:rsidR="00404DC1">
        <w:rPr>
          <w:rFonts w:cs="Arial"/>
          <w:bCs/>
          <w:szCs w:val="22"/>
          <w:lang w:eastAsia="en-GB"/>
        </w:rPr>
        <w:t>;</w:t>
      </w:r>
      <w:proofErr w:type="gramEnd"/>
      <w:r w:rsidR="00404DC1">
        <w:rPr>
          <w:rFonts w:cs="Arial"/>
          <w:bCs/>
          <w:szCs w:val="22"/>
          <w:lang w:eastAsia="en-GB"/>
        </w:rPr>
        <w:t xml:space="preserve"> </w:t>
      </w:r>
    </w:p>
    <w:p w14:paraId="5F18ECD4" w14:textId="77777777" w:rsidR="005A7633" w:rsidRDefault="00B4600B" w:rsidP="006C3A61">
      <w:pPr>
        <w:numPr>
          <w:ilvl w:val="1"/>
          <w:numId w:val="11"/>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 xml:space="preserve">submit a </w:t>
      </w:r>
      <w:proofErr w:type="gramStart"/>
      <w:r w:rsidR="001F5989">
        <w:rPr>
          <w:rFonts w:cs="Arial"/>
          <w:bCs/>
          <w:szCs w:val="22"/>
          <w:lang w:eastAsia="en-GB"/>
        </w:rPr>
        <w:t>Tender</w:t>
      </w:r>
      <w:r w:rsidR="005A7633">
        <w:rPr>
          <w:rFonts w:cs="Arial"/>
          <w:bCs/>
          <w:szCs w:val="22"/>
          <w:lang w:eastAsia="en-GB"/>
        </w:rPr>
        <w:t>;</w:t>
      </w:r>
      <w:proofErr w:type="gramEnd"/>
    </w:p>
    <w:p w14:paraId="5A426B90" w14:textId="77777777" w:rsidR="00D775E9" w:rsidRPr="00313BF5" w:rsidRDefault="0041269A" w:rsidP="006C3A61">
      <w:pPr>
        <w:numPr>
          <w:ilvl w:val="1"/>
          <w:numId w:val="11"/>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 xml:space="preserve">ocumentation, ITT </w:t>
      </w:r>
      <w:proofErr w:type="gramStart"/>
      <w:r w:rsidR="00291C75" w:rsidRPr="00313BF5">
        <w:rPr>
          <w:rFonts w:cs="Arial"/>
          <w:bCs/>
          <w:szCs w:val="22"/>
          <w:lang w:eastAsia="en-GB"/>
        </w:rPr>
        <w:t>Material</w:t>
      </w:r>
      <w:proofErr w:type="gramEnd"/>
      <w:r w:rsidR="00291C75" w:rsidRPr="00313BF5">
        <w:rPr>
          <w:rFonts w:cs="Arial"/>
          <w:bCs/>
          <w:szCs w:val="22"/>
          <w:lang w:eastAsia="en-GB"/>
        </w:rPr>
        <w:t xml:space="preserve">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41255864" w14:textId="77777777" w:rsidR="009A6688" w:rsidRPr="000E3256" w:rsidRDefault="00B05C1D" w:rsidP="006C3A61">
      <w:pPr>
        <w:numPr>
          <w:ilvl w:val="1"/>
          <w:numId w:val="11"/>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50BCCF71" w14:textId="77777777" w:rsidR="00D775E9" w:rsidRPr="00D775E9" w:rsidRDefault="00D775E9" w:rsidP="006C3A61">
      <w:pPr>
        <w:numPr>
          <w:ilvl w:val="0"/>
          <w:numId w:val="11"/>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766EF717" w14:textId="44B10C33"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1A0A33C8" w14:textId="77777777" w:rsidR="001171E0" w:rsidRDefault="001171E0" w:rsidP="006C3A61">
      <w:pPr>
        <w:numPr>
          <w:ilvl w:val="0"/>
          <w:numId w:val="11"/>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7B1FAC00" w14:textId="77777777"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09167D7B" w14:textId="77777777" w:rsidR="00A85EB5" w:rsidRPr="00742BB6" w:rsidRDefault="00A85EB5" w:rsidP="006C3A61">
      <w:pPr>
        <w:numPr>
          <w:ilvl w:val="0"/>
          <w:numId w:val="11"/>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w:t>
      </w:r>
      <w:proofErr w:type="gramStart"/>
      <w:r w:rsidRPr="00742BB6">
        <w:rPr>
          <w:spacing w:val="-2"/>
          <w:szCs w:val="22"/>
        </w:rPr>
        <w:t>in particular specify</w:t>
      </w:r>
      <w:proofErr w:type="gramEnd"/>
      <w:r w:rsidRPr="00742BB6">
        <w:rPr>
          <w:spacing w:val="-2"/>
          <w:szCs w:val="22"/>
        </w:rPr>
        <w:t xml:space="preserve">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3ED8865D"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13A77DD9" w14:textId="77777777" w:rsidR="00A85EB5" w:rsidRDefault="00A85EB5" w:rsidP="006C3A61">
      <w:pPr>
        <w:numPr>
          <w:ilvl w:val="0"/>
          <w:numId w:val="11"/>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1B939C11"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w:t>
      </w:r>
      <w:proofErr w:type="gramStart"/>
      <w:r w:rsidRPr="00A85EB5">
        <w:rPr>
          <w:spacing w:val="-2"/>
          <w:szCs w:val="22"/>
        </w:rPr>
        <w:t>response;</w:t>
      </w:r>
      <w:proofErr w:type="gramEnd"/>
    </w:p>
    <w:p w14:paraId="08D6EE6D"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3885928E"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77542BF2" w14:textId="77777777" w:rsidR="00A85EB5" w:rsidRDefault="00E43AF2" w:rsidP="006C3A61">
      <w:pPr>
        <w:numPr>
          <w:ilvl w:val="1"/>
          <w:numId w:val="11"/>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7326E55D"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w:t>
      </w:r>
      <w:proofErr w:type="gramStart"/>
      <w:r w:rsidRPr="00A85EB5">
        <w:rPr>
          <w:spacing w:val="-2"/>
          <w:szCs w:val="22"/>
        </w:rPr>
        <w:t>structured</w:t>
      </w:r>
      <w:r>
        <w:rPr>
          <w:spacing w:val="-2"/>
          <w:szCs w:val="22"/>
        </w:rPr>
        <w:t>;</w:t>
      </w:r>
      <w:proofErr w:type="gramEnd"/>
    </w:p>
    <w:p w14:paraId="363A03C4"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w:t>
      </w:r>
      <w:proofErr w:type="gramStart"/>
      <w:r w:rsidRPr="00A85EB5">
        <w:rPr>
          <w:spacing w:val="-2"/>
          <w:szCs w:val="22"/>
        </w:rPr>
        <w:t>Arrangement</w:t>
      </w:r>
      <w:r>
        <w:rPr>
          <w:spacing w:val="-2"/>
          <w:szCs w:val="22"/>
        </w:rPr>
        <w:t>;</w:t>
      </w:r>
      <w:proofErr w:type="gramEnd"/>
    </w:p>
    <w:p w14:paraId="6AAF4E17"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6253CB07"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43A0C35A" w14:textId="77777777" w:rsidR="00A85EB5" w:rsidRPr="00A85EB5" w:rsidRDefault="00A85EB5" w:rsidP="006C3A61">
      <w:pPr>
        <w:numPr>
          <w:ilvl w:val="0"/>
          <w:numId w:val="11"/>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09733E8C" w14:textId="77777777" w:rsidR="000047E4" w:rsidRDefault="00A85EB5" w:rsidP="006C3A61">
      <w:pPr>
        <w:numPr>
          <w:ilvl w:val="0"/>
          <w:numId w:val="11"/>
        </w:numPr>
        <w:tabs>
          <w:tab w:val="clear" w:pos="540"/>
        </w:tabs>
        <w:suppressAutoHyphens/>
        <w:spacing w:before="120" w:after="120"/>
        <w:ind w:left="0" w:firstLine="0"/>
        <w:rPr>
          <w:spacing w:val="-2"/>
          <w:szCs w:val="22"/>
        </w:rPr>
      </w:pPr>
      <w:r w:rsidRPr="00A45392">
        <w:rPr>
          <w:spacing w:val="-2"/>
          <w:szCs w:val="22"/>
        </w:rPr>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25333516" w14:textId="77777777" w:rsidR="000047E4" w:rsidRDefault="00A85EB5" w:rsidP="006C3A61">
      <w:pPr>
        <w:numPr>
          <w:ilvl w:val="0"/>
          <w:numId w:val="11"/>
        </w:numPr>
        <w:tabs>
          <w:tab w:val="clear" w:pos="540"/>
        </w:tabs>
        <w:suppressAutoHyphens/>
        <w:spacing w:before="120" w:after="120"/>
        <w:ind w:left="0" w:firstLine="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3888579F" w14:textId="77777777" w:rsidR="000047E4" w:rsidRDefault="00AD571A" w:rsidP="006C3A61">
      <w:pPr>
        <w:numPr>
          <w:ilvl w:val="1"/>
          <w:numId w:val="11"/>
        </w:numPr>
        <w:tabs>
          <w:tab w:val="clear" w:pos="1440"/>
        </w:tabs>
        <w:spacing w:before="120" w:after="120"/>
        <w:ind w:left="567" w:firstLine="0"/>
        <w:rPr>
          <w:spacing w:val="-2"/>
          <w:szCs w:val="22"/>
        </w:rPr>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 xml:space="preserve">as soon as is reasonably practicable and in any event no later than </w:t>
      </w:r>
      <w:r w:rsidR="00A85EB5" w:rsidRPr="00C56A39">
        <w:rPr>
          <w:color w:val="FF0000"/>
          <w:spacing w:val="-2"/>
        </w:rPr>
        <w:t>[</w:t>
      </w:r>
      <w:r w:rsidR="000047E4" w:rsidRPr="00C56A39">
        <w:rPr>
          <w:color w:val="FF0000"/>
          <w:spacing w:val="-2"/>
        </w:rPr>
        <w:t>X</w:t>
      </w:r>
      <w:r w:rsidR="00A85EB5" w:rsidRPr="00C56A39">
        <w:rPr>
          <w:color w:val="FF0000"/>
          <w:spacing w:val="-2"/>
        </w:rPr>
        <w:t>]</w:t>
      </w:r>
      <w:r w:rsidR="00D86432">
        <w:rPr>
          <w:color w:val="FF0000"/>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Authority</w:t>
      </w:r>
      <w:r w:rsidR="000047E4">
        <w:rPr>
          <w:spacing w:val="-2"/>
        </w:rPr>
        <w:t>;</w:t>
      </w:r>
      <w:r w:rsidR="00A85EB5" w:rsidRPr="000047E4">
        <w:rPr>
          <w:spacing w:val="-2"/>
        </w:rPr>
        <w:t xml:space="preserve"> or</w:t>
      </w:r>
    </w:p>
    <w:p w14:paraId="6196454D" w14:textId="77777777" w:rsidR="00A85EB5" w:rsidRPr="000047E4" w:rsidRDefault="00A85EB5" w:rsidP="006C3A61">
      <w:pPr>
        <w:numPr>
          <w:ilvl w:val="1"/>
          <w:numId w:val="11"/>
        </w:numPr>
        <w:tabs>
          <w:tab w:val="clear" w:pos="1440"/>
        </w:tabs>
        <w:spacing w:before="120" w:after="120"/>
        <w:ind w:left="567" w:firstLine="0"/>
        <w:rPr>
          <w:spacing w:val="-2"/>
          <w:szCs w:val="22"/>
        </w:rPr>
      </w:pPr>
      <w:r w:rsidRPr="000047E4">
        <w:rPr>
          <w:spacing w:val="-2"/>
        </w:rPr>
        <w:t xml:space="preserve">having notified the Authority of such change, the Authority considers that the effect of the change is such that </w:t>
      </w:r>
      <w:proofErr w:type="gramStart"/>
      <w:r w:rsidRPr="000047E4">
        <w:rPr>
          <w:spacing w:val="-2"/>
        </w:rPr>
        <w:t>on the basis of</w:t>
      </w:r>
      <w:proofErr w:type="gramEnd"/>
      <w:r w:rsidRPr="000047E4">
        <w:rPr>
          <w:spacing w:val="-2"/>
        </w:rPr>
        <w:t xml:space="preserve"> the evaluation undertaken by the Authority for the purpose of selecting potential providers to participate in the procurement, the Tenderer would not have pre-qualified.</w:t>
      </w:r>
    </w:p>
    <w:p w14:paraId="5CED934E" w14:textId="77777777"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21390C9A" w14:textId="77777777" w:rsidR="00C323D5" w:rsidRDefault="001B2337" w:rsidP="006C3A61">
      <w:pPr>
        <w:numPr>
          <w:ilvl w:val="0"/>
          <w:numId w:val="11"/>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4" w:history="1">
        <w:r w:rsidR="00650964">
          <w:rPr>
            <w:rStyle w:val="Hyperlink"/>
            <w:spacing w:val="-2"/>
            <w:szCs w:val="22"/>
          </w:rPr>
          <w:t>Knowledge in Defence</w:t>
        </w:r>
        <w:r w:rsidR="00650964" w:rsidRPr="00AF1443">
          <w:rPr>
            <w:rStyle w:val="Hyperlink"/>
          </w:rPr>
          <w:t xml:space="preserve"> (</w:t>
        </w:r>
        <w:proofErr w:type="spellStart"/>
        <w:r w:rsidR="00650964" w:rsidRPr="00AF1443">
          <w:rPr>
            <w:rStyle w:val="Hyperlink"/>
          </w:rPr>
          <w:t>KiD</w:t>
        </w:r>
        <w:proofErr w:type="spellEnd"/>
        <w:r w:rsidR="00650964" w:rsidRPr="00AF1443">
          <w:rPr>
            <w:rStyle w:val="Hyperlink"/>
          </w:rPr>
          <w:t>)</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24A52DB0" w14:textId="6F13AE1B" w:rsidR="00E77A97" w:rsidRDefault="006F45E1" w:rsidP="006C3A61">
      <w:pPr>
        <w:numPr>
          <w:ilvl w:val="0"/>
          <w:numId w:val="11"/>
        </w:numPr>
        <w:tabs>
          <w:tab w:val="clear" w:pos="540"/>
        </w:tabs>
        <w:suppressAutoHyphens/>
        <w:spacing w:before="120" w:after="120"/>
        <w:ind w:left="0" w:firstLine="0"/>
        <w:rPr>
          <w:spacing w:val="-2"/>
          <w:szCs w:val="22"/>
        </w:rPr>
      </w:pPr>
      <w:r>
        <w:rPr>
          <w:spacing w:val="-2"/>
          <w:szCs w:val="22"/>
        </w:rPr>
        <w:t xml:space="preserve">The </w:t>
      </w:r>
      <w:r w:rsidR="008C762C">
        <w:rPr>
          <w:spacing w:val="-2"/>
          <w:szCs w:val="22"/>
        </w:rPr>
        <w:t xml:space="preserve">Contract </w:t>
      </w:r>
      <w:r w:rsidR="004464E9">
        <w:rPr>
          <w:spacing w:val="-2"/>
          <w:szCs w:val="22"/>
        </w:rPr>
        <w:t>Terms &amp; C</w:t>
      </w:r>
      <w:r>
        <w:rPr>
          <w:spacing w:val="-2"/>
          <w:szCs w:val="22"/>
        </w:rPr>
        <w:t xml:space="preserve">onditions </w:t>
      </w:r>
      <w:r w:rsidR="004464E9">
        <w:rPr>
          <w:spacing w:val="-2"/>
          <w:szCs w:val="22"/>
        </w:rPr>
        <w:t xml:space="preserve">are </w:t>
      </w:r>
      <w:r>
        <w:rPr>
          <w:spacing w:val="-2"/>
          <w:szCs w:val="22"/>
        </w:rPr>
        <w:t>attached.</w:t>
      </w:r>
    </w:p>
    <w:p w14:paraId="2AEFB1F4" w14:textId="18F00689"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w:t>
      </w:r>
    </w:p>
    <w:p w14:paraId="488AB35C" w14:textId="77777777" w:rsidR="00DD443C" w:rsidRPr="00C84BC0" w:rsidRDefault="00DD443C" w:rsidP="006C3A61">
      <w:pPr>
        <w:numPr>
          <w:ilvl w:val="0"/>
          <w:numId w:val="11"/>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0C0FA279" w14:textId="77777777" w:rsidR="00DD443C" w:rsidRPr="00C84BC0" w:rsidRDefault="00DD443C" w:rsidP="006C3A61">
      <w:pPr>
        <w:numPr>
          <w:ilvl w:val="1"/>
          <w:numId w:val="11"/>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w:t>
      </w:r>
      <w:proofErr w:type="gramStart"/>
      <w:r w:rsidRPr="00A90BF5">
        <w:rPr>
          <w:rFonts w:cs="Arial"/>
          <w:color w:val="000000"/>
          <w:shd w:val="clear" w:color="auto" w:fill="FFFFFF"/>
        </w:rPr>
        <w:t>as a result of</w:t>
      </w:r>
      <w:proofErr w:type="gramEnd"/>
      <w:r w:rsidRPr="00A90BF5">
        <w:rPr>
          <w:rFonts w:cs="Arial"/>
          <w:color w:val="000000"/>
          <w:shd w:val="clear" w:color="auto" w:fill="FFFFFF"/>
        </w:rPr>
        <w:t xml:space="preserve"> their service.  </w:t>
      </w:r>
    </w:p>
    <w:p w14:paraId="4ED8AB76" w14:textId="77777777" w:rsidR="00DD443C" w:rsidRPr="00C84BC0" w:rsidRDefault="00DD443C" w:rsidP="006C3A61">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6936ADD9" w14:textId="77777777" w:rsidR="00DD443C" w:rsidRPr="00C84BC0" w:rsidRDefault="00DD2550" w:rsidP="006C3A61">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71B851D1" w14:textId="77777777" w:rsidR="00DD443C" w:rsidRPr="00C84BC0" w:rsidRDefault="00DD2550" w:rsidP="006C3A61">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727C605" w14:textId="77777777"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5BE49AD6" w14:textId="77777777" w:rsidR="00DD443C" w:rsidRPr="00C84BC0" w:rsidRDefault="006813F0" w:rsidP="006C3A61">
      <w:pPr>
        <w:numPr>
          <w:ilvl w:val="1"/>
          <w:numId w:val="11"/>
        </w:numPr>
        <w:tabs>
          <w:tab w:val="clear" w:pos="1440"/>
          <w:tab w:val="num" w:pos="567"/>
        </w:tabs>
        <w:suppressAutoHyphens/>
        <w:spacing w:before="120" w:after="120"/>
        <w:ind w:left="567" w:firstLine="0"/>
        <w:rPr>
          <w:rFonts w:eastAsia="Calibri" w:cs="Arial"/>
          <w:szCs w:val="22"/>
        </w:rPr>
      </w:pPr>
      <w:hyperlink r:id="rId15"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6C14E898" w14:textId="77777777" w:rsidR="00DD443C" w:rsidRPr="00C84BC0" w:rsidRDefault="00DD443C" w:rsidP="006C3A61">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792BFBC9" w14:textId="7777777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6" w:history="1">
        <w:r w:rsidRPr="00A90BF5">
          <w:rPr>
            <w:rStyle w:val="Hyperlink"/>
            <w:rFonts w:cs="Arial"/>
            <w:shd w:val="clear" w:color="auto" w:fill="FFFFFF"/>
          </w:rPr>
          <w:t>employerrelations@rfca.mod.uk</w:t>
        </w:r>
      </w:hyperlink>
    </w:p>
    <w:p w14:paraId="276755DE" w14:textId="77777777"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255E543" w14:textId="77777777"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74491D58"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33F7A94A"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3F263A26"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38919B79" w14:textId="77777777"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7F8821F0" w14:textId="719B4491" w:rsidR="00C21554" w:rsidRPr="006A304C" w:rsidRDefault="00DD443C" w:rsidP="006C3A61">
      <w:pPr>
        <w:numPr>
          <w:ilvl w:val="1"/>
          <w:numId w:val="11"/>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4"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4"/>
      <w:r w:rsidRPr="00C84BC0">
        <w:rPr>
          <w:rFonts w:cs="Arial"/>
          <w:color w:val="000000"/>
        </w:rPr>
        <w:t>, Contract award procedure or any resulting Contract.  However, the Authority very much hopes you will want to provide your support.</w:t>
      </w:r>
    </w:p>
    <w:p w14:paraId="248AFFB5" w14:textId="678A0527" w:rsidR="00B8231C" w:rsidRPr="00D74EA0" w:rsidRDefault="002E625C" w:rsidP="00D8043D">
      <w:pPr>
        <w:pStyle w:val="Heading2"/>
        <w:jc w:val="center"/>
        <w:rPr>
          <w:b w:val="0"/>
          <w:i w:val="0"/>
          <w:iCs/>
          <w:color w:val="FF0000"/>
          <w:sz w:val="22"/>
          <w:szCs w:val="22"/>
        </w:rPr>
      </w:pPr>
      <w:r>
        <w:rPr>
          <w:rFonts w:cs="Arial"/>
          <w:b w:val="0"/>
          <w:szCs w:val="22"/>
        </w:rPr>
        <w:br w:type="page"/>
      </w:r>
      <w:r w:rsidR="003B30C3" w:rsidRPr="009056FE">
        <w:rPr>
          <w:i w:val="0"/>
          <w:iCs/>
        </w:rPr>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sidRPr="00D74EA0">
        <w:rPr>
          <w:b w:val="0"/>
          <w:i w:val="0"/>
          <w:iCs/>
          <w:color w:val="FF0000"/>
          <w:sz w:val="22"/>
          <w:szCs w:val="22"/>
        </w:rPr>
        <w:t xml:space="preserve"> </w:t>
      </w:r>
    </w:p>
    <w:p w14:paraId="03807EA0" w14:textId="77777777" w:rsidR="003B30C3" w:rsidRDefault="0064611A" w:rsidP="009E3A01">
      <w:pPr>
        <w:spacing w:before="120" w:after="120"/>
      </w:pPr>
      <w:r>
        <w:t xml:space="preserve">The key dates for this procurement are currently anticipated to be as follows: </w:t>
      </w:r>
    </w:p>
    <w:tbl>
      <w:tblPr>
        <w:tblW w:w="945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2310"/>
        <w:gridCol w:w="1695"/>
        <w:gridCol w:w="2640"/>
      </w:tblGrid>
      <w:tr w:rsidR="00BE7E19" w:rsidRPr="00B67166" w14:paraId="2F9D106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A6A6A6"/>
            <w:hideMark/>
          </w:tcPr>
          <w:p w14:paraId="1A37FCD4" w14:textId="77777777" w:rsidR="00BE7E19" w:rsidRPr="00B67166" w:rsidRDefault="00BE7E19" w:rsidP="00F3102A">
            <w:pPr>
              <w:ind w:left="105"/>
              <w:jc w:val="center"/>
              <w:textAlignment w:val="baseline"/>
              <w:rPr>
                <w:rFonts w:ascii="Segoe UI" w:hAnsi="Segoe UI" w:cs="Segoe UI"/>
                <w:sz w:val="18"/>
                <w:szCs w:val="18"/>
                <w:lang w:eastAsia="en-GB"/>
              </w:rPr>
            </w:pPr>
            <w:r w:rsidRPr="00B67166">
              <w:rPr>
                <w:rFonts w:cs="Arial"/>
                <w:b/>
                <w:bCs/>
                <w:szCs w:val="22"/>
                <w:lang w:eastAsia="en-GB"/>
              </w:rPr>
              <w:t>Stage</w:t>
            </w:r>
            <w:r w:rsidRPr="00B67166">
              <w:rPr>
                <w:rFonts w:cs="Arial"/>
                <w:szCs w:val="22"/>
                <w:lang w:eastAsia="en-GB"/>
              </w:rPr>
              <w:t> </w:t>
            </w:r>
          </w:p>
        </w:tc>
        <w:tc>
          <w:tcPr>
            <w:tcW w:w="2310" w:type="dxa"/>
            <w:tcBorders>
              <w:top w:val="single" w:sz="6" w:space="0" w:color="000000"/>
              <w:left w:val="single" w:sz="6" w:space="0" w:color="000000"/>
              <w:bottom w:val="single" w:sz="6" w:space="0" w:color="000000"/>
              <w:right w:val="single" w:sz="6" w:space="0" w:color="000000"/>
            </w:tcBorders>
            <w:shd w:val="clear" w:color="auto" w:fill="A6A6A6"/>
            <w:hideMark/>
          </w:tcPr>
          <w:p w14:paraId="70EB09E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b/>
                <w:bCs/>
                <w:szCs w:val="22"/>
                <w:lang w:eastAsia="en-GB"/>
              </w:rPr>
              <w:t>Date and Time</w:t>
            </w:r>
            <w:r w:rsidRPr="00B67166">
              <w:rPr>
                <w:rFonts w:cs="Arial"/>
                <w:szCs w:val="22"/>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6A6A6"/>
            <w:hideMark/>
          </w:tcPr>
          <w:p w14:paraId="03E71E23" w14:textId="77777777" w:rsidR="00BE7E19" w:rsidRPr="00B67166" w:rsidRDefault="00BE7E19" w:rsidP="00F3102A">
            <w:pPr>
              <w:jc w:val="center"/>
              <w:textAlignment w:val="baseline"/>
              <w:rPr>
                <w:rFonts w:ascii="Segoe UI" w:hAnsi="Segoe UI" w:cs="Segoe UI"/>
                <w:sz w:val="18"/>
                <w:szCs w:val="18"/>
                <w:lang w:eastAsia="en-GB"/>
              </w:rPr>
            </w:pPr>
            <w:r w:rsidRPr="00B67166">
              <w:rPr>
                <w:rFonts w:cs="Arial"/>
                <w:b/>
                <w:bCs/>
                <w:szCs w:val="22"/>
                <w:lang w:eastAsia="en-GB"/>
              </w:rPr>
              <w:t>Responsibility</w:t>
            </w:r>
            <w:r w:rsidRPr="00B67166">
              <w:rPr>
                <w:rFonts w:cs="Arial"/>
                <w:szCs w:val="22"/>
                <w:lang w:eastAsia="en-GB"/>
              </w:rPr>
              <w:t> </w:t>
            </w:r>
          </w:p>
        </w:tc>
        <w:tc>
          <w:tcPr>
            <w:tcW w:w="2640" w:type="dxa"/>
            <w:tcBorders>
              <w:top w:val="single" w:sz="6" w:space="0" w:color="000000"/>
              <w:left w:val="single" w:sz="6" w:space="0" w:color="000000"/>
              <w:bottom w:val="single" w:sz="6" w:space="0" w:color="000000"/>
              <w:right w:val="single" w:sz="6" w:space="0" w:color="000000"/>
            </w:tcBorders>
            <w:shd w:val="clear" w:color="auto" w:fill="A6A6A6"/>
            <w:hideMark/>
          </w:tcPr>
          <w:p w14:paraId="547BE215"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b/>
                <w:bCs/>
                <w:szCs w:val="22"/>
                <w:lang w:eastAsia="en-GB"/>
              </w:rPr>
              <w:t>Submit to:</w:t>
            </w:r>
            <w:r w:rsidRPr="00B67166">
              <w:rPr>
                <w:rFonts w:cs="Arial"/>
                <w:szCs w:val="22"/>
                <w:lang w:eastAsia="en-GB"/>
              </w:rPr>
              <w:t> </w:t>
            </w:r>
          </w:p>
        </w:tc>
      </w:tr>
      <w:tr w:rsidR="00BE7E19" w:rsidRPr="00B67166" w14:paraId="5FBDE94A"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378B11EA"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Issue Of ITT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6D3B1752" w14:textId="1C5832DD" w:rsidR="00BE7E19" w:rsidRPr="00B67166" w:rsidRDefault="00E654A2" w:rsidP="00F3102A">
            <w:pPr>
              <w:ind w:left="120"/>
              <w:jc w:val="center"/>
              <w:textAlignment w:val="baseline"/>
              <w:rPr>
                <w:rFonts w:ascii="Segoe UI" w:hAnsi="Segoe UI" w:cs="Segoe UI"/>
                <w:sz w:val="18"/>
                <w:szCs w:val="18"/>
                <w:lang w:eastAsia="en-GB"/>
              </w:rPr>
            </w:pPr>
            <w:r>
              <w:rPr>
                <w:rFonts w:cs="Arial"/>
                <w:szCs w:val="22"/>
                <w:lang w:eastAsia="en-GB"/>
              </w:rPr>
              <w:t>9</w:t>
            </w:r>
            <w:r w:rsidRPr="00E654A2">
              <w:rPr>
                <w:rFonts w:cs="Arial"/>
                <w:szCs w:val="22"/>
                <w:vertAlign w:val="superscript"/>
                <w:lang w:eastAsia="en-GB"/>
              </w:rPr>
              <w:t>th</w:t>
            </w:r>
            <w:r>
              <w:rPr>
                <w:rFonts w:cs="Arial"/>
                <w:szCs w:val="22"/>
                <w:lang w:eastAsia="en-GB"/>
              </w:rPr>
              <w:t xml:space="preserve"> </w:t>
            </w:r>
            <w:r w:rsidR="00BE7E19">
              <w:rPr>
                <w:rFonts w:cs="Arial"/>
                <w:szCs w:val="22"/>
                <w:lang w:eastAsia="en-GB"/>
              </w:rPr>
              <w:t>August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EFA926A"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3DCF9618"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5E4F537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13AB9C2B"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Final date for Clarification Questions/Requests for additional information </w:t>
            </w:r>
            <w:r>
              <w:rPr>
                <w:rFonts w:cs="Arial"/>
                <w:szCs w:val="22"/>
                <w:lang w:eastAsia="en-GB"/>
              </w:rPr>
              <w:t>&amp; Bidders Conference</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992E0C2" w14:textId="109E3E70" w:rsidR="00BE7E19" w:rsidRPr="00B67166" w:rsidRDefault="005B1BBB" w:rsidP="00F3102A">
            <w:pPr>
              <w:ind w:left="120"/>
              <w:jc w:val="center"/>
              <w:textAlignment w:val="baseline"/>
              <w:rPr>
                <w:rFonts w:cs="Arial"/>
                <w:sz w:val="18"/>
                <w:szCs w:val="18"/>
                <w:lang w:eastAsia="en-GB"/>
              </w:rPr>
            </w:pPr>
            <w:r>
              <w:rPr>
                <w:rFonts w:cs="Arial"/>
                <w:szCs w:val="22"/>
                <w:lang w:eastAsia="en-GB"/>
              </w:rPr>
              <w:t>1</w:t>
            </w:r>
            <w:r w:rsidR="00660DC7">
              <w:rPr>
                <w:rFonts w:cs="Arial"/>
                <w:szCs w:val="22"/>
                <w:lang w:eastAsia="en-GB"/>
              </w:rPr>
              <w:t>4</w:t>
            </w:r>
            <w:r w:rsidRPr="005B1BBB">
              <w:rPr>
                <w:rFonts w:cs="Arial"/>
                <w:szCs w:val="22"/>
                <w:vertAlign w:val="superscript"/>
                <w:lang w:eastAsia="en-GB"/>
              </w:rPr>
              <w:t>th</w:t>
            </w:r>
            <w:r>
              <w:rPr>
                <w:rFonts w:cs="Arial"/>
                <w:szCs w:val="22"/>
                <w:lang w:eastAsia="en-GB"/>
              </w:rPr>
              <w:t xml:space="preserve"> August</w:t>
            </w:r>
            <w:r w:rsidR="00BE7E19" w:rsidRPr="00B67166">
              <w:rPr>
                <w:rFonts w:cs="Arial"/>
                <w:szCs w:val="22"/>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2C542B9"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Tenderers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49DA1A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26F6D044"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2441E74E"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The Authority issues Final Clarification Answers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0F536478" w14:textId="0A92A15C" w:rsidR="00BE7E19" w:rsidRPr="00B67166" w:rsidRDefault="00660DC7" w:rsidP="00F3102A">
            <w:pPr>
              <w:ind w:left="120"/>
              <w:jc w:val="center"/>
              <w:textAlignment w:val="baseline"/>
              <w:rPr>
                <w:rFonts w:ascii="Segoe UI" w:hAnsi="Segoe UI" w:cs="Segoe UI"/>
                <w:sz w:val="18"/>
                <w:szCs w:val="18"/>
                <w:lang w:eastAsia="en-GB"/>
              </w:rPr>
            </w:pPr>
            <w:r>
              <w:rPr>
                <w:rFonts w:cs="Segoe UI"/>
                <w:szCs w:val="18"/>
                <w:lang w:eastAsia="en-GB"/>
              </w:rPr>
              <w:t>21</w:t>
            </w:r>
            <w:r w:rsidRPr="00660DC7">
              <w:rPr>
                <w:rFonts w:cs="Segoe UI"/>
                <w:szCs w:val="18"/>
                <w:vertAlign w:val="superscript"/>
                <w:lang w:eastAsia="en-GB"/>
              </w:rPr>
              <w:t>st</w:t>
            </w:r>
            <w:r>
              <w:rPr>
                <w:rFonts w:cs="Segoe UI"/>
                <w:szCs w:val="18"/>
                <w:lang w:eastAsia="en-GB"/>
              </w:rPr>
              <w:t xml:space="preserve"> </w:t>
            </w:r>
            <w:r w:rsidR="005B1BBB">
              <w:rPr>
                <w:rFonts w:cs="Segoe UI"/>
                <w:szCs w:val="18"/>
                <w:lang w:eastAsia="en-GB"/>
              </w:rPr>
              <w:t>August</w:t>
            </w:r>
            <w:r w:rsidR="00BE7E19">
              <w:rPr>
                <w:rFonts w:cs="Segoe UI"/>
                <w:szCs w:val="18"/>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D420DDD"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3A1A8897"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All Tenderers </w:t>
            </w:r>
          </w:p>
        </w:tc>
      </w:tr>
      <w:tr w:rsidR="00BE7E19" w:rsidRPr="00B67166" w14:paraId="6AAC0580"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65A07826"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Tender Return </w:t>
            </w:r>
          </w:p>
          <w:p w14:paraId="582E3387"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7F7BA731" w14:textId="1C537D6A" w:rsidR="00BE7E19" w:rsidRPr="00B67166" w:rsidRDefault="006C1BF3" w:rsidP="00F3102A">
            <w:pPr>
              <w:ind w:left="120"/>
              <w:jc w:val="center"/>
              <w:textAlignment w:val="baseline"/>
              <w:rPr>
                <w:rFonts w:ascii="Segoe UI" w:hAnsi="Segoe UI" w:cs="Segoe UI"/>
                <w:sz w:val="18"/>
                <w:szCs w:val="18"/>
                <w:lang w:eastAsia="en-GB"/>
              </w:rPr>
            </w:pPr>
            <w:r>
              <w:rPr>
                <w:rFonts w:cs="Segoe UI"/>
                <w:szCs w:val="18"/>
                <w:lang w:eastAsia="en-GB"/>
              </w:rPr>
              <w:t>30</w:t>
            </w:r>
            <w:r w:rsidRPr="006C1BF3">
              <w:rPr>
                <w:rFonts w:cs="Segoe UI"/>
                <w:szCs w:val="18"/>
                <w:vertAlign w:val="superscript"/>
                <w:lang w:eastAsia="en-GB"/>
              </w:rPr>
              <w:t>th</w:t>
            </w:r>
            <w:r>
              <w:rPr>
                <w:rFonts w:cs="Segoe UI"/>
                <w:szCs w:val="18"/>
                <w:lang w:eastAsia="en-GB"/>
              </w:rPr>
              <w:t xml:space="preserve"> </w:t>
            </w:r>
            <w:r w:rsidR="005B1BBB">
              <w:rPr>
                <w:rFonts w:cs="Segoe UI"/>
                <w:szCs w:val="18"/>
                <w:lang w:eastAsia="en-GB"/>
              </w:rPr>
              <w:t xml:space="preserve">August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5CA0B3F"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Tenderers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31E40E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4FC0C92F"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645BF2D0"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Tender Evaluation complete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67F044F" w14:textId="5EC1832C" w:rsidR="00BE7E19" w:rsidRPr="00B67166" w:rsidRDefault="000F48B2" w:rsidP="005B1BBB">
            <w:pPr>
              <w:ind w:left="120"/>
              <w:textAlignment w:val="baseline"/>
              <w:rPr>
                <w:rFonts w:ascii="Segoe UI" w:hAnsi="Segoe UI" w:cs="Segoe UI"/>
                <w:sz w:val="18"/>
                <w:szCs w:val="18"/>
                <w:lang w:eastAsia="en-GB"/>
              </w:rPr>
            </w:pPr>
            <w:r>
              <w:rPr>
                <w:rFonts w:cs="Arial"/>
                <w:szCs w:val="22"/>
                <w:vertAlign w:val="superscript"/>
                <w:lang w:eastAsia="en-GB"/>
              </w:rPr>
              <w:t>6</w:t>
            </w:r>
            <w:r w:rsidR="00660DC7" w:rsidRPr="00660DC7">
              <w:rPr>
                <w:rFonts w:cs="Arial"/>
                <w:szCs w:val="22"/>
                <w:vertAlign w:val="superscript"/>
                <w:lang w:eastAsia="en-GB"/>
              </w:rPr>
              <w:t>th</w:t>
            </w:r>
            <w:r w:rsidR="00660DC7">
              <w:rPr>
                <w:rFonts w:cs="Arial"/>
                <w:szCs w:val="22"/>
                <w:lang w:eastAsia="en-GB"/>
              </w:rPr>
              <w:t xml:space="preserve"> </w:t>
            </w:r>
            <w:r w:rsidR="005B1BBB">
              <w:rPr>
                <w:rFonts w:cs="Arial"/>
                <w:szCs w:val="22"/>
                <w:lang w:eastAsia="en-GB"/>
              </w:rPr>
              <w:t xml:space="preserve">September </w:t>
            </w:r>
            <w:r w:rsidR="00BE7E19">
              <w:rPr>
                <w:rFonts w:cs="Arial"/>
                <w:szCs w:val="22"/>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D5100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25D3F73E"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0EEBADCD"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31F2EABD"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Letter of intent to award and standstill period commences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F242642" w14:textId="4E13291B" w:rsidR="00BE7E19" w:rsidRPr="00B67166" w:rsidRDefault="000F48B2" w:rsidP="005B1BBB">
            <w:pPr>
              <w:ind w:left="120"/>
              <w:textAlignment w:val="baseline"/>
              <w:rPr>
                <w:rFonts w:ascii="Segoe UI" w:hAnsi="Segoe UI" w:cs="Segoe UI"/>
                <w:sz w:val="18"/>
                <w:szCs w:val="18"/>
                <w:lang w:eastAsia="en-GB"/>
              </w:rPr>
            </w:pPr>
            <w:r>
              <w:rPr>
                <w:rFonts w:cs="Segoe UI"/>
                <w:szCs w:val="18"/>
                <w:lang w:eastAsia="en-GB"/>
              </w:rPr>
              <w:t>9</w:t>
            </w:r>
            <w:r w:rsidRPr="000F48B2">
              <w:rPr>
                <w:rFonts w:cs="Segoe UI"/>
                <w:szCs w:val="18"/>
                <w:vertAlign w:val="superscript"/>
                <w:lang w:eastAsia="en-GB"/>
              </w:rPr>
              <w:t>th</w:t>
            </w:r>
            <w:r>
              <w:rPr>
                <w:rFonts w:cs="Segoe UI"/>
                <w:szCs w:val="18"/>
                <w:lang w:eastAsia="en-GB"/>
              </w:rPr>
              <w:t xml:space="preserve"> </w:t>
            </w:r>
            <w:r w:rsidR="005B1BBB">
              <w:rPr>
                <w:rFonts w:cs="Segoe UI"/>
                <w:szCs w:val="18"/>
                <w:lang w:eastAsia="en-GB"/>
              </w:rPr>
              <w:t xml:space="preserve">September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DC846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ED00F6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All Tenderers </w:t>
            </w:r>
          </w:p>
        </w:tc>
      </w:tr>
      <w:tr w:rsidR="00BE7E19" w:rsidRPr="00B67166" w14:paraId="7E516C45"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02773AC3"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Standstill period completed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316018A" w14:textId="128AB019" w:rsidR="00BE7E19" w:rsidRPr="00B67166" w:rsidRDefault="009C4711" w:rsidP="00F3102A">
            <w:pPr>
              <w:ind w:left="120"/>
              <w:jc w:val="center"/>
              <w:textAlignment w:val="baseline"/>
              <w:rPr>
                <w:rFonts w:ascii="Segoe UI" w:hAnsi="Segoe UI" w:cs="Segoe UI"/>
                <w:sz w:val="18"/>
                <w:szCs w:val="18"/>
                <w:lang w:eastAsia="en-GB"/>
              </w:rPr>
            </w:pPr>
            <w:r>
              <w:rPr>
                <w:rFonts w:cs="Segoe UI"/>
                <w:szCs w:val="18"/>
                <w:lang w:eastAsia="en-GB"/>
              </w:rPr>
              <w:t>19</w:t>
            </w:r>
            <w:r w:rsidRPr="009C4711">
              <w:rPr>
                <w:rFonts w:cs="Segoe UI"/>
                <w:szCs w:val="18"/>
                <w:vertAlign w:val="superscript"/>
                <w:lang w:eastAsia="en-GB"/>
              </w:rPr>
              <w:t>th</w:t>
            </w:r>
            <w:r>
              <w:rPr>
                <w:rFonts w:cs="Segoe UI"/>
                <w:szCs w:val="18"/>
                <w:lang w:eastAsia="en-GB"/>
              </w:rPr>
              <w:t xml:space="preserve"> </w:t>
            </w:r>
            <w:r w:rsidR="005B1BBB">
              <w:rPr>
                <w:rFonts w:cs="Segoe UI"/>
                <w:szCs w:val="18"/>
                <w:lang w:eastAsia="en-GB"/>
              </w:rPr>
              <w:t xml:space="preserve">September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E45D589"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081DE7C7"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5718F96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14B38F00"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Contract Awarded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781B742" w14:textId="4D54F75B" w:rsidR="00BE7E19" w:rsidRPr="00B67166" w:rsidRDefault="009C4711" w:rsidP="00F3102A">
            <w:pPr>
              <w:ind w:left="120"/>
              <w:jc w:val="center"/>
              <w:textAlignment w:val="baseline"/>
              <w:rPr>
                <w:rFonts w:ascii="Segoe UI" w:hAnsi="Segoe UI" w:cs="Segoe UI"/>
                <w:sz w:val="18"/>
                <w:szCs w:val="18"/>
                <w:lang w:eastAsia="en-GB"/>
              </w:rPr>
            </w:pPr>
            <w:r>
              <w:rPr>
                <w:rFonts w:cs="Arial"/>
                <w:szCs w:val="22"/>
                <w:lang w:eastAsia="en-GB"/>
              </w:rPr>
              <w:t>20</w:t>
            </w:r>
            <w:r w:rsidRPr="009C4711">
              <w:rPr>
                <w:rFonts w:cs="Arial"/>
                <w:szCs w:val="22"/>
                <w:vertAlign w:val="superscript"/>
                <w:lang w:eastAsia="en-GB"/>
              </w:rPr>
              <w:t>th</w:t>
            </w:r>
            <w:r>
              <w:rPr>
                <w:rFonts w:cs="Arial"/>
                <w:szCs w:val="22"/>
                <w:lang w:eastAsia="en-GB"/>
              </w:rPr>
              <w:t xml:space="preserve"> </w:t>
            </w:r>
            <w:r w:rsidR="005B1BBB">
              <w:rPr>
                <w:rFonts w:cs="Arial"/>
                <w:szCs w:val="22"/>
                <w:lang w:eastAsia="en-GB"/>
              </w:rPr>
              <w:t xml:space="preserve">September </w:t>
            </w:r>
            <w:r w:rsidR="00BE7E19">
              <w:rPr>
                <w:rFonts w:cs="Arial"/>
                <w:szCs w:val="22"/>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6604B0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472AFC2C"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1F4B4DA6"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7424C0F4"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Contract Commencement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10B36FE" w14:textId="641C6328" w:rsidR="00BE7E19" w:rsidRPr="00B67166" w:rsidRDefault="009C4711" w:rsidP="00F3102A">
            <w:pPr>
              <w:ind w:left="120"/>
              <w:jc w:val="center"/>
              <w:textAlignment w:val="baseline"/>
              <w:rPr>
                <w:rFonts w:ascii="Segoe UI" w:hAnsi="Segoe UI" w:cs="Segoe UI"/>
                <w:sz w:val="18"/>
                <w:szCs w:val="18"/>
                <w:lang w:eastAsia="en-GB"/>
              </w:rPr>
            </w:pPr>
            <w:r>
              <w:rPr>
                <w:rFonts w:cs="Segoe UI"/>
                <w:szCs w:val="18"/>
                <w:lang w:eastAsia="en-GB"/>
              </w:rPr>
              <w:t>23</w:t>
            </w:r>
            <w:r w:rsidRPr="009C4711">
              <w:rPr>
                <w:rFonts w:cs="Segoe UI"/>
                <w:szCs w:val="18"/>
                <w:vertAlign w:val="superscript"/>
                <w:lang w:eastAsia="en-GB"/>
              </w:rPr>
              <w:t>rd</w:t>
            </w:r>
            <w:r>
              <w:rPr>
                <w:rFonts w:cs="Segoe UI"/>
                <w:szCs w:val="18"/>
                <w:lang w:eastAsia="en-GB"/>
              </w:rPr>
              <w:t xml:space="preserve"> </w:t>
            </w:r>
            <w:r w:rsidR="005B1BBB">
              <w:rPr>
                <w:rFonts w:cs="Segoe UI"/>
                <w:szCs w:val="18"/>
                <w:lang w:eastAsia="en-GB"/>
              </w:rPr>
              <w:t>September</w:t>
            </w:r>
            <w:r w:rsidR="00BE7E19">
              <w:rPr>
                <w:rFonts w:cs="Segoe UI"/>
                <w:szCs w:val="18"/>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6498CE8" w14:textId="77777777" w:rsidR="00BE7E19" w:rsidRPr="00B67166" w:rsidRDefault="00BE7E19" w:rsidP="00F3102A">
            <w:pPr>
              <w:jc w:val="center"/>
              <w:textAlignment w:val="baseline"/>
              <w:rPr>
                <w:rFonts w:ascii="Segoe UI" w:hAnsi="Segoe UI" w:cs="Segoe UI"/>
                <w:sz w:val="18"/>
                <w:szCs w:val="18"/>
                <w:lang w:eastAsia="en-GB"/>
              </w:rPr>
            </w:pPr>
            <w:r w:rsidRPr="00B67166">
              <w:rPr>
                <w:rFonts w:cs="Arial"/>
                <w:szCs w:val="22"/>
                <w:lang w:eastAsia="en-GB"/>
              </w:rPr>
              <w:t>Both Parties Required to Sign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2EAF89EE"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bl>
    <w:p w14:paraId="66EA6DB8" w14:textId="77777777" w:rsidR="00BE7E19" w:rsidRDefault="00BE7E19" w:rsidP="009E3A01">
      <w:pPr>
        <w:spacing w:before="120" w:after="120"/>
        <w:rPr>
          <w:rFonts w:cs="Arial"/>
          <w:b/>
          <w:szCs w:val="22"/>
        </w:rPr>
      </w:pPr>
    </w:p>
    <w:p w14:paraId="1F4B009A" w14:textId="77777777" w:rsidR="00B508E7" w:rsidRDefault="008A4C98" w:rsidP="009056FE">
      <w:pPr>
        <w:spacing w:before="120"/>
        <w:jc w:val="both"/>
        <w:rPr>
          <w:rFonts w:cs="Arial"/>
          <w:b/>
          <w:szCs w:val="22"/>
        </w:rPr>
      </w:pPr>
      <w:r w:rsidRPr="009056FE">
        <w:rPr>
          <w:rFonts w:cs="Arial"/>
          <w:b/>
          <w:szCs w:val="22"/>
        </w:rPr>
        <w:t>Notes</w:t>
      </w:r>
    </w:p>
    <w:p w14:paraId="1B62C699" w14:textId="77777777" w:rsidR="00C51FA2" w:rsidRPr="009056FE" w:rsidRDefault="00C51FA2" w:rsidP="009056FE">
      <w:pPr>
        <w:spacing w:before="120"/>
        <w:jc w:val="both"/>
        <w:rPr>
          <w:rFonts w:cs="Arial"/>
          <w:b/>
          <w:szCs w:val="22"/>
        </w:rPr>
      </w:pPr>
      <w:bookmarkStart w:id="5" w:name="_Hlk19866159"/>
      <w:r>
        <w:rPr>
          <w:rFonts w:cs="Arial"/>
          <w:b/>
          <w:szCs w:val="22"/>
        </w:rPr>
        <w:t>Tenderers Conference</w:t>
      </w:r>
    </w:p>
    <w:bookmarkEnd w:id="5"/>
    <w:p w14:paraId="54A40E7A" w14:textId="197EF7CA" w:rsidR="00C51FA2" w:rsidRDefault="00C51FA2" w:rsidP="006C3A61">
      <w:pPr>
        <w:numPr>
          <w:ilvl w:val="0"/>
          <w:numId w:val="15"/>
        </w:numPr>
        <w:spacing w:before="120" w:after="120"/>
        <w:ind w:left="0" w:firstLine="0"/>
      </w:pPr>
      <w:r>
        <w:t>A Tenderers Conference is not being held.</w:t>
      </w:r>
    </w:p>
    <w:p w14:paraId="34CC50E3" w14:textId="77777777" w:rsidR="00C51FA2" w:rsidRPr="009056FE" w:rsidRDefault="00C51FA2" w:rsidP="00C51FA2">
      <w:pPr>
        <w:spacing w:before="120"/>
        <w:jc w:val="both"/>
        <w:rPr>
          <w:rFonts w:cs="Arial"/>
          <w:b/>
          <w:szCs w:val="22"/>
        </w:rPr>
      </w:pPr>
      <w:r>
        <w:rPr>
          <w:rFonts w:cs="Arial"/>
          <w:b/>
          <w:szCs w:val="22"/>
        </w:rPr>
        <w:t>Clarification Questions</w:t>
      </w:r>
    </w:p>
    <w:p w14:paraId="1D47E3E4" w14:textId="77777777" w:rsidR="008A4C98" w:rsidRPr="00983D8F" w:rsidRDefault="00D22428" w:rsidP="006C3A61">
      <w:pPr>
        <w:numPr>
          <w:ilvl w:val="0"/>
          <w:numId w:val="15"/>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69FE69FB" w14:textId="77777777" w:rsidR="007C308B" w:rsidRPr="00C51FA2" w:rsidRDefault="007C308B" w:rsidP="007C308B">
      <w:pPr>
        <w:spacing w:before="120" w:after="120"/>
        <w:rPr>
          <w:rFonts w:cs="Arial"/>
          <w:b/>
          <w:szCs w:val="22"/>
        </w:rPr>
      </w:pPr>
      <w:r>
        <w:rPr>
          <w:rFonts w:cs="Arial"/>
          <w:b/>
          <w:szCs w:val="22"/>
        </w:rPr>
        <w:t>Tender Return</w:t>
      </w:r>
    </w:p>
    <w:p w14:paraId="6034BF50" w14:textId="77777777" w:rsidR="007C308B" w:rsidRPr="007D125A" w:rsidRDefault="007C308B" w:rsidP="006C3A61">
      <w:pPr>
        <w:numPr>
          <w:ilvl w:val="0"/>
          <w:numId w:val="15"/>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629C46F0" w14:textId="77777777" w:rsidR="00C51FA2" w:rsidRPr="00C51FA2" w:rsidRDefault="00C51FA2" w:rsidP="00C51FA2">
      <w:pPr>
        <w:spacing w:before="120" w:after="120"/>
        <w:rPr>
          <w:rFonts w:cs="Arial"/>
          <w:b/>
          <w:szCs w:val="22"/>
        </w:rPr>
      </w:pPr>
      <w:r>
        <w:rPr>
          <w:rFonts w:cs="Arial"/>
          <w:b/>
          <w:szCs w:val="22"/>
        </w:rPr>
        <w:t>Negotiations</w:t>
      </w:r>
    </w:p>
    <w:p w14:paraId="1BBA5865" w14:textId="14615538" w:rsidR="00C64CDB" w:rsidRPr="006A304C" w:rsidRDefault="007D125A" w:rsidP="006C3A61">
      <w:pPr>
        <w:numPr>
          <w:ilvl w:val="0"/>
          <w:numId w:val="15"/>
        </w:numPr>
        <w:spacing w:before="120" w:after="120"/>
        <w:ind w:left="0" w:firstLine="0"/>
        <w:rPr>
          <w:rFonts w:cs="Arial"/>
          <w:szCs w:val="22"/>
        </w:rPr>
      </w:pPr>
      <w:r w:rsidRPr="006A304C">
        <w:rPr>
          <w:shd w:val="clear" w:color="auto" w:fill="FFFFFF"/>
        </w:rPr>
        <w:t>Negotiations do not apply to this tender process.</w:t>
      </w:r>
      <w:r w:rsidR="00C64CDB" w:rsidRPr="006A304C">
        <w:rPr>
          <w:highlight w:val="white"/>
          <w:shd w:val="clear" w:color="auto" w:fill="FFFFFF"/>
        </w:rPr>
        <w:t xml:space="preserve"> </w:t>
      </w:r>
    </w:p>
    <w:p w14:paraId="56DDE77E"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t>Section C</w:t>
      </w:r>
      <w:r w:rsidR="00CB6DB1" w:rsidRPr="00A53786">
        <w:rPr>
          <w:i w:val="0"/>
          <w:iCs/>
        </w:rPr>
        <w:t xml:space="preserve"> - </w:t>
      </w:r>
      <w:r w:rsidR="00B8231C" w:rsidRPr="00A53786">
        <w:rPr>
          <w:i w:val="0"/>
          <w:iCs/>
        </w:rPr>
        <w:t>Instructions on Preparing Tenders</w:t>
      </w:r>
    </w:p>
    <w:p w14:paraId="1A06AD95"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0D3DFAAF" w14:textId="4DF3F083" w:rsidR="000516E6" w:rsidRPr="006A304C" w:rsidRDefault="005809E2" w:rsidP="006C3A61">
      <w:pPr>
        <w:numPr>
          <w:ilvl w:val="0"/>
          <w:numId w:val="12"/>
        </w:numPr>
        <w:tabs>
          <w:tab w:val="clear" w:pos="360"/>
          <w:tab w:val="num" w:pos="540"/>
        </w:tabs>
        <w:spacing w:before="120" w:after="120"/>
        <w:ind w:left="0" w:firstLine="0"/>
        <w:rPr>
          <w:rFonts w:cs="Arial"/>
          <w:bCs/>
          <w:szCs w:val="22"/>
        </w:rPr>
      </w:pPr>
      <w:r>
        <w:rPr>
          <w:rFonts w:cs="Arial"/>
          <w:szCs w:val="22"/>
        </w:rPr>
        <w:tab/>
      </w:r>
      <w:r w:rsidR="00BC5C07" w:rsidRPr="006A304C">
        <w:rPr>
          <w:rFonts w:cs="Arial"/>
          <w:szCs w:val="22"/>
        </w:rPr>
        <w:t xml:space="preserve">Your Tender must be </w:t>
      </w:r>
      <w:r w:rsidR="000516E6" w:rsidRPr="006A304C">
        <w:rPr>
          <w:rFonts w:cs="Arial"/>
          <w:szCs w:val="22"/>
        </w:rPr>
        <w:t>written in</w:t>
      </w:r>
      <w:r w:rsidR="009B7DB5" w:rsidRPr="006A304C">
        <w:rPr>
          <w:rFonts w:cs="Arial"/>
          <w:szCs w:val="22"/>
        </w:rPr>
        <w:t xml:space="preserve"> English, using</w:t>
      </w:r>
      <w:r w:rsidR="000516E6" w:rsidRPr="006A304C">
        <w:rPr>
          <w:rFonts w:cs="Arial"/>
          <w:szCs w:val="22"/>
        </w:rPr>
        <w:t xml:space="preserve"> Arial font size 11. </w:t>
      </w:r>
      <w:r w:rsidR="00F87423" w:rsidRPr="006A304C">
        <w:rPr>
          <w:rFonts w:cs="Arial"/>
          <w:szCs w:val="22"/>
        </w:rPr>
        <w:t xml:space="preserve"> </w:t>
      </w:r>
      <w:r w:rsidR="000516E6" w:rsidRPr="006A304C">
        <w:rPr>
          <w:rFonts w:cs="Arial"/>
          <w:szCs w:val="22"/>
        </w:rPr>
        <w:t>Prices must be in</w:t>
      </w:r>
      <w:r w:rsidR="00807B3F" w:rsidRPr="006A304C">
        <w:rPr>
          <w:rFonts w:cs="Arial"/>
          <w:szCs w:val="22"/>
        </w:rPr>
        <w:t xml:space="preserve"> </w:t>
      </w:r>
      <w:r w:rsidR="00BC5C07" w:rsidRPr="006A304C">
        <w:rPr>
          <w:rFonts w:cs="Arial"/>
          <w:szCs w:val="22"/>
        </w:rPr>
        <w:t>£</w:t>
      </w:r>
      <w:r w:rsidR="00980969" w:rsidRPr="006A304C">
        <w:rPr>
          <w:rFonts w:cs="Arial"/>
          <w:szCs w:val="22"/>
        </w:rPr>
        <w:t>GBP</w:t>
      </w:r>
      <w:r w:rsidR="00C52B66" w:rsidRPr="006A304C">
        <w:rPr>
          <w:rFonts w:cs="Arial"/>
          <w:szCs w:val="22"/>
        </w:rPr>
        <w:t xml:space="preserve"> </w:t>
      </w:r>
      <w:r w:rsidR="0032653B" w:rsidRPr="006A304C">
        <w:rPr>
          <w:rFonts w:cs="Arial"/>
          <w:szCs w:val="22"/>
        </w:rPr>
        <w:t>ex</w:t>
      </w:r>
      <w:r w:rsidR="0032653B" w:rsidRPr="006A304C">
        <w:rPr>
          <w:rFonts w:cs="Arial"/>
          <w:szCs w:val="22"/>
          <w:highlight w:val="white"/>
          <w:shd w:val="clear" w:color="auto" w:fill="FFFFFF"/>
        </w:rPr>
        <w:t xml:space="preserve"> </w:t>
      </w:r>
      <w:r w:rsidR="0032653B" w:rsidRPr="006A304C">
        <w:rPr>
          <w:rFonts w:cs="Arial"/>
          <w:szCs w:val="22"/>
        </w:rPr>
        <w:t>VAT</w:t>
      </w:r>
      <w:r w:rsidR="00F87423" w:rsidRPr="006A304C">
        <w:rPr>
          <w:rFonts w:cs="Arial"/>
          <w:bCs/>
          <w:szCs w:val="22"/>
        </w:rPr>
        <w:t>.</w:t>
      </w:r>
      <w:r w:rsidR="00BC5C07" w:rsidRPr="006A304C">
        <w:rPr>
          <w:rFonts w:cs="Arial"/>
          <w:szCs w:val="22"/>
        </w:rPr>
        <w:t xml:space="preserve">  Prices must be </w:t>
      </w:r>
      <w:r w:rsidR="006A304C" w:rsidRPr="006A304C">
        <w:rPr>
          <w:rFonts w:cs="Arial"/>
          <w:szCs w:val="22"/>
        </w:rPr>
        <w:t xml:space="preserve">Firm Prices. </w:t>
      </w:r>
      <w:r w:rsidR="00456CB9" w:rsidRPr="006A304C">
        <w:rPr>
          <w:rFonts w:cs="Arial"/>
          <w:szCs w:val="22"/>
        </w:rPr>
        <w:t xml:space="preserve">A price breakdown is not required </w:t>
      </w:r>
      <w:r w:rsidR="000F24CA" w:rsidRPr="006A304C">
        <w:rPr>
          <w:rFonts w:cs="Arial"/>
          <w:szCs w:val="22"/>
        </w:rPr>
        <w:t>in the Tender</w:t>
      </w:r>
      <w:r w:rsidRPr="006A304C">
        <w:rPr>
          <w:rFonts w:cs="Arial"/>
          <w:bCs/>
          <w:szCs w:val="22"/>
        </w:rPr>
        <w:t>.</w:t>
      </w:r>
      <w:r w:rsidR="000516E6" w:rsidRPr="006A304C">
        <w:rPr>
          <w:rFonts w:cs="Arial"/>
          <w:bCs/>
          <w:szCs w:val="22"/>
        </w:rPr>
        <w:t xml:space="preserve"> </w:t>
      </w:r>
    </w:p>
    <w:p w14:paraId="1DC6BEFA" w14:textId="77777777" w:rsidR="00001941" w:rsidRPr="00714AE7" w:rsidRDefault="00BC5C07" w:rsidP="006C3A61">
      <w:pPr>
        <w:numPr>
          <w:ilvl w:val="0"/>
          <w:numId w:val="12"/>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6C994785" w14:textId="77777777" w:rsidR="008A4C98" w:rsidRPr="00AB64F7" w:rsidRDefault="008A4C98" w:rsidP="00AB64F7">
      <w:pPr>
        <w:spacing w:before="120" w:after="120"/>
        <w:rPr>
          <w:b/>
          <w:sz w:val="26"/>
          <w:szCs w:val="26"/>
        </w:rPr>
      </w:pPr>
      <w:r w:rsidRPr="00AB64F7">
        <w:rPr>
          <w:b/>
          <w:sz w:val="26"/>
          <w:szCs w:val="26"/>
        </w:rPr>
        <w:t>Validity</w:t>
      </w:r>
    </w:p>
    <w:p w14:paraId="4F59BD31" w14:textId="606D7EBE" w:rsidR="008A4C98" w:rsidRPr="006A304C" w:rsidRDefault="00FE7C86" w:rsidP="006C3A61">
      <w:pPr>
        <w:numPr>
          <w:ilvl w:val="0"/>
          <w:numId w:val="12"/>
        </w:numPr>
        <w:tabs>
          <w:tab w:val="clear" w:pos="360"/>
          <w:tab w:val="num" w:pos="540"/>
        </w:tabs>
        <w:spacing w:before="120" w:after="120"/>
        <w:ind w:left="0" w:firstLine="0"/>
        <w:rPr>
          <w:spacing w:val="-2"/>
          <w:szCs w:val="22"/>
        </w:rPr>
      </w:pPr>
      <w:r w:rsidRPr="006A304C">
        <w:rPr>
          <w:rFonts w:cs="Arial"/>
          <w:szCs w:val="22"/>
        </w:rPr>
        <w:t>Y</w:t>
      </w:r>
      <w:r w:rsidR="008A4C98" w:rsidRPr="006A304C">
        <w:rPr>
          <w:rFonts w:cs="Arial"/>
          <w:szCs w:val="22"/>
        </w:rPr>
        <w:t xml:space="preserve">our Tender must be valid </w:t>
      </w:r>
      <w:r w:rsidR="00445EF0" w:rsidRPr="006A304C">
        <w:rPr>
          <w:rFonts w:cs="Arial"/>
          <w:szCs w:val="22"/>
        </w:rPr>
        <w:t>and</w:t>
      </w:r>
      <w:r w:rsidR="008A4C98" w:rsidRPr="006A304C">
        <w:rPr>
          <w:rFonts w:cs="Arial"/>
          <w:szCs w:val="22"/>
        </w:rPr>
        <w:t xml:space="preserve"> open for acceptance for </w:t>
      </w:r>
      <w:r w:rsidR="006A304C" w:rsidRPr="006A304C">
        <w:rPr>
          <w:rFonts w:cs="Arial"/>
          <w:szCs w:val="22"/>
        </w:rPr>
        <w:t xml:space="preserve">90 days </w:t>
      </w:r>
      <w:r w:rsidR="001A518F" w:rsidRPr="006A304C">
        <w:rPr>
          <w:rFonts w:cs="Arial"/>
          <w:szCs w:val="22"/>
        </w:rPr>
        <w:t>from the Tender return date</w:t>
      </w:r>
      <w:r w:rsidR="0011619C" w:rsidRPr="006A304C">
        <w:rPr>
          <w:rFonts w:cs="Arial"/>
          <w:szCs w:val="22"/>
        </w:rPr>
        <w:t>.</w:t>
      </w:r>
      <w:r w:rsidR="008A4C98" w:rsidRPr="006A304C">
        <w:rPr>
          <w:rFonts w:cs="Arial"/>
          <w:szCs w:val="22"/>
        </w:rPr>
        <w:t xml:space="preserve"> </w:t>
      </w:r>
      <w:r w:rsidRPr="006A304C">
        <w:rPr>
          <w:rFonts w:cs="Arial"/>
          <w:szCs w:val="22"/>
        </w:rPr>
        <w:t>In addition, the winning Tender</w:t>
      </w:r>
      <w:r w:rsidR="00F6488E" w:rsidRPr="006A304C">
        <w:rPr>
          <w:rFonts w:cs="Arial"/>
          <w:szCs w:val="22"/>
        </w:rPr>
        <w:t xml:space="preserve"> must be open for acceptance for</w:t>
      </w:r>
      <w:r w:rsidR="009779A0" w:rsidRPr="006A304C">
        <w:rPr>
          <w:rFonts w:cs="Arial"/>
          <w:szCs w:val="22"/>
        </w:rPr>
        <w:t xml:space="preserve"> a further</w:t>
      </w:r>
      <w:r w:rsidR="00D6054A" w:rsidRPr="006A304C">
        <w:rPr>
          <w:rFonts w:cs="Arial"/>
          <w:szCs w:val="22"/>
        </w:rPr>
        <w:t xml:space="preserve"> thirty</w:t>
      </w:r>
      <w:r w:rsidR="00F6488E" w:rsidRPr="006A304C">
        <w:rPr>
          <w:rFonts w:cs="Arial"/>
          <w:szCs w:val="22"/>
        </w:rPr>
        <w:t xml:space="preserve"> </w:t>
      </w:r>
      <w:r w:rsidR="00D6054A" w:rsidRPr="006A304C">
        <w:rPr>
          <w:rFonts w:cs="Arial"/>
          <w:szCs w:val="22"/>
        </w:rPr>
        <w:t>(</w:t>
      </w:r>
      <w:r w:rsidR="00F6488E" w:rsidRPr="006A304C">
        <w:rPr>
          <w:rFonts w:cs="Arial"/>
          <w:szCs w:val="22"/>
        </w:rPr>
        <w:t>30</w:t>
      </w:r>
      <w:r w:rsidR="00D6054A" w:rsidRPr="006A304C">
        <w:rPr>
          <w:rFonts w:cs="Arial"/>
          <w:szCs w:val="22"/>
        </w:rPr>
        <w:t>) calendar</w:t>
      </w:r>
      <w:r w:rsidR="00F6488E" w:rsidRPr="006A304C">
        <w:rPr>
          <w:rFonts w:cs="Arial"/>
          <w:szCs w:val="22"/>
        </w:rPr>
        <w:t xml:space="preserve"> days</w:t>
      </w:r>
      <w:r w:rsidR="000316F3" w:rsidRPr="006A304C">
        <w:rPr>
          <w:rFonts w:cs="Arial"/>
          <w:szCs w:val="22"/>
        </w:rPr>
        <w:t xml:space="preserve"> once the Authority announces its decision to award the Contract</w:t>
      </w:r>
      <w:r w:rsidR="00936087" w:rsidRPr="006A304C">
        <w:rPr>
          <w:rFonts w:cs="Arial"/>
          <w:szCs w:val="22"/>
        </w:rPr>
        <w:t>.</w:t>
      </w:r>
      <w:r w:rsidR="000316F3" w:rsidRPr="006A304C">
        <w:rPr>
          <w:rFonts w:cs="Arial"/>
          <w:szCs w:val="22"/>
        </w:rPr>
        <w:t xml:space="preserve"> </w:t>
      </w:r>
      <w:proofErr w:type="gramStart"/>
      <w:r w:rsidR="000316F3" w:rsidRPr="006A304C">
        <w:rPr>
          <w:rFonts w:cs="Arial"/>
          <w:szCs w:val="22"/>
        </w:rPr>
        <w:t>In the event that</w:t>
      </w:r>
      <w:proofErr w:type="gramEnd"/>
      <w:r w:rsidR="000316F3" w:rsidRPr="006A304C">
        <w:rPr>
          <w:rFonts w:cs="Arial"/>
          <w:szCs w:val="22"/>
        </w:rPr>
        <w:t xml:space="preserve"> legal proceedings challenging the award of the </w:t>
      </w:r>
      <w:r w:rsidR="00335814" w:rsidRPr="006A304C">
        <w:rPr>
          <w:rFonts w:cs="Arial"/>
          <w:szCs w:val="22"/>
        </w:rPr>
        <w:t>Contract</w:t>
      </w:r>
      <w:r w:rsidR="000316F3" w:rsidRPr="006A304C">
        <w:rPr>
          <w:rFonts w:cs="Arial"/>
          <w:szCs w:val="22"/>
        </w:rPr>
        <w:t xml:space="preserve"> are instituted, </w:t>
      </w:r>
      <w:r w:rsidR="00B161CA" w:rsidRPr="006A304C">
        <w:rPr>
          <w:rFonts w:cs="Arial"/>
          <w:szCs w:val="22"/>
        </w:rPr>
        <w:t>before</w:t>
      </w:r>
      <w:r w:rsidR="000316F3" w:rsidRPr="006A304C">
        <w:rPr>
          <w:rFonts w:cs="Arial"/>
          <w:szCs w:val="22"/>
        </w:rPr>
        <w:t xml:space="preserve"> entry into Contract, you </w:t>
      </w:r>
      <w:r w:rsidR="00936087" w:rsidRPr="006A304C">
        <w:rPr>
          <w:rFonts w:cs="Arial"/>
          <w:szCs w:val="22"/>
        </w:rPr>
        <w:t>must</w:t>
      </w:r>
      <w:r w:rsidR="000316F3" w:rsidRPr="006A304C">
        <w:rPr>
          <w:rFonts w:cs="Arial"/>
          <w:szCs w:val="22"/>
        </w:rPr>
        <w:t xml:space="preserve"> hold your Tender open for acceptance during this period, and </w:t>
      </w:r>
      <w:r w:rsidR="00322EDA" w:rsidRPr="006A304C">
        <w:rPr>
          <w:rFonts w:cs="Arial"/>
          <w:szCs w:val="22"/>
        </w:rPr>
        <w:t xml:space="preserve">for </w:t>
      </w:r>
      <w:r w:rsidR="000316F3" w:rsidRPr="006A304C">
        <w:rPr>
          <w:rFonts w:cs="Arial"/>
          <w:szCs w:val="22"/>
        </w:rPr>
        <w:t xml:space="preserve">up to fourteen (14) calendar days after </w:t>
      </w:r>
      <w:r w:rsidR="001A25FA" w:rsidRPr="006A304C">
        <w:rPr>
          <w:rFonts w:cs="Arial"/>
          <w:szCs w:val="22"/>
        </w:rPr>
        <w:t>any legal proceedings have concluded</w:t>
      </w:r>
      <w:r w:rsidR="000316F3" w:rsidRPr="006A304C">
        <w:rPr>
          <w:rFonts w:cs="Arial"/>
          <w:szCs w:val="22"/>
        </w:rPr>
        <w:t xml:space="preserve">. </w:t>
      </w:r>
    </w:p>
    <w:p w14:paraId="40BBCEA7" w14:textId="77777777" w:rsidR="00C55403" w:rsidRDefault="00024B80" w:rsidP="001A37D3">
      <w:pPr>
        <w:suppressAutoHyphens/>
        <w:spacing w:before="120" w:after="120"/>
        <w:rPr>
          <w:spacing w:val="-2"/>
          <w:szCs w:val="22"/>
        </w:rPr>
      </w:pPr>
      <w:r>
        <w:rPr>
          <w:spacing w:val="-2"/>
          <w:szCs w:val="22"/>
        </w:rPr>
        <w:t xml:space="preserve">    </w:t>
      </w:r>
    </w:p>
    <w:p w14:paraId="7FF3ABF0" w14:textId="05B44420" w:rsidR="000516E6" w:rsidRPr="00D74EA0" w:rsidRDefault="00B052D2" w:rsidP="00731C55">
      <w:pPr>
        <w:pStyle w:val="Heading2"/>
        <w:jc w:val="center"/>
        <w:rPr>
          <w:b w:val="0"/>
          <w:i w:val="0"/>
          <w:iCs/>
          <w:sz w:val="22"/>
          <w:szCs w:val="22"/>
        </w:rPr>
      </w:pPr>
      <w:r>
        <w:rPr>
          <w:rFonts w:cs="Arial"/>
          <w:b w:val="0"/>
          <w:szCs w:val="22"/>
        </w:rPr>
        <w:br w:type="page"/>
      </w:r>
      <w:r w:rsidR="000516E6" w:rsidRPr="00D2754F">
        <w:rPr>
          <w:i w:val="0"/>
          <w:iCs/>
        </w:rPr>
        <w:t xml:space="preserve">Section </w:t>
      </w:r>
      <w:r w:rsidR="000516E6">
        <w:rPr>
          <w:i w:val="0"/>
          <w:iCs/>
        </w:rPr>
        <w:t>D</w:t>
      </w:r>
      <w:r w:rsidR="000516E6" w:rsidRPr="00D2754F">
        <w:rPr>
          <w:i w:val="0"/>
          <w:iCs/>
        </w:rPr>
        <w:t xml:space="preserve"> – </w:t>
      </w:r>
      <w:r w:rsidR="000516E6">
        <w:rPr>
          <w:i w:val="0"/>
          <w:iCs/>
        </w:rPr>
        <w:t>Tender Evaluation</w:t>
      </w:r>
    </w:p>
    <w:p w14:paraId="42181D22" w14:textId="77777777" w:rsidR="000516E6" w:rsidRDefault="003334F2" w:rsidP="006E37BD">
      <w:pPr>
        <w:suppressAutoHyphens/>
        <w:spacing w:before="120" w:after="120"/>
        <w:rPr>
          <w:spacing w:val="-2"/>
          <w:szCs w:val="22"/>
        </w:rPr>
      </w:pPr>
      <w:r>
        <w:rPr>
          <w:spacing w:val="-2"/>
          <w:szCs w:val="22"/>
        </w:rPr>
        <w:t>D1.</w:t>
      </w:r>
      <w:r>
        <w:rPr>
          <w:spacing w:val="-2"/>
          <w:szCs w:val="22"/>
        </w:rPr>
        <w:tab/>
        <w:t>Annex A to Section D</w:t>
      </w:r>
      <w:r w:rsidR="00194A66">
        <w:rPr>
          <w:spacing w:val="-2"/>
          <w:szCs w:val="22"/>
        </w:rPr>
        <w:t xml:space="preserve"> details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2DAA67B2" w14:textId="77777777" w:rsidR="001A25FA" w:rsidRDefault="007D125A" w:rsidP="006E37BD">
      <w:pPr>
        <w:suppressAutoHyphens/>
        <w:spacing w:before="120" w:after="120"/>
        <w:rPr>
          <w:spacing w:val="-2"/>
          <w:szCs w:val="22"/>
        </w:rPr>
      </w:pPr>
      <w:r>
        <w:rPr>
          <w:spacing w:val="-2"/>
          <w:szCs w:val="22"/>
        </w:rPr>
        <w:t>D</w:t>
      </w:r>
      <w:r w:rsidR="007C308B">
        <w:rPr>
          <w:spacing w:val="-2"/>
          <w:szCs w:val="22"/>
        </w:rPr>
        <w:t>2</w:t>
      </w:r>
      <w:r>
        <w:rPr>
          <w:spacing w:val="-2"/>
          <w:szCs w:val="22"/>
        </w:rPr>
        <w:t>.</w:t>
      </w:r>
      <w:r>
        <w:rPr>
          <w:spacing w:val="-2"/>
          <w:szCs w:val="22"/>
        </w:rPr>
        <w:tab/>
        <w:t>Negotiations do not apply to this tender process.</w:t>
      </w:r>
    </w:p>
    <w:p w14:paraId="7107709B" w14:textId="77777777" w:rsidR="00462CD5" w:rsidRDefault="00462CD5" w:rsidP="0057473C">
      <w:pPr>
        <w:pStyle w:val="Heading2"/>
        <w:jc w:val="center"/>
        <w:rPr>
          <w:i w:val="0"/>
          <w:iCs/>
        </w:rPr>
      </w:pPr>
      <w:bookmarkStart w:id="6" w:name="_Hlk59617768"/>
    </w:p>
    <w:p w14:paraId="292DFDB9" w14:textId="081EA9AF" w:rsidR="00462CD5" w:rsidRDefault="00462CD5" w:rsidP="00462CD5">
      <w:pPr>
        <w:pStyle w:val="Heading2"/>
        <w:tabs>
          <w:tab w:val="left" w:pos="3300"/>
        </w:tabs>
        <w:jc w:val="center"/>
        <w:rPr>
          <w:i w:val="0"/>
          <w:iCs/>
        </w:rPr>
      </w:pPr>
      <w:r>
        <w:rPr>
          <w:i w:val="0"/>
          <w:iCs/>
        </w:rPr>
        <w:t>Section D – Annex A</w:t>
      </w:r>
    </w:p>
    <w:p w14:paraId="1ABAE063" w14:textId="77777777" w:rsidR="00462CD5" w:rsidRDefault="00462CD5" w:rsidP="00462CD5"/>
    <w:p w14:paraId="26DF2EFD" w14:textId="77777777" w:rsidR="00462CD5" w:rsidRPr="006E0F00" w:rsidRDefault="00462CD5" w:rsidP="00462CD5">
      <w:pPr>
        <w:widowControl w:val="0"/>
        <w:autoSpaceDE w:val="0"/>
        <w:autoSpaceDN w:val="0"/>
        <w:adjustRightInd w:val="0"/>
        <w:spacing w:after="200" w:line="276" w:lineRule="auto"/>
        <w:ind w:right="114"/>
        <w:rPr>
          <w:rFonts w:cs="Arial"/>
          <w:b/>
          <w:bCs/>
          <w:color w:val="000000"/>
          <w:szCs w:val="22"/>
          <w:lang w:eastAsia="en-GB"/>
        </w:rPr>
      </w:pPr>
      <w:r w:rsidRPr="006E0F00">
        <w:rPr>
          <w:rFonts w:cs="Arial"/>
          <w:b/>
          <w:bCs/>
          <w:color w:val="000000"/>
          <w:szCs w:val="22"/>
          <w:lang w:eastAsia="en-GB"/>
        </w:rPr>
        <w:t>Evaluation of Tenders</w:t>
      </w:r>
    </w:p>
    <w:p w14:paraId="5B1A6D29"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D3.   On receipt of Tenders, the Authority shall evaluate each individual Tender as follows: </w:t>
      </w:r>
    </w:p>
    <w:p w14:paraId="1FDAA227"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The commercial evaluation is undertaken first by representatives of DEF Comrcl – HO BP3-1. This is processed by checking all Tenders are submitted as per the instructions in this ITT. Only Tenders passing this stage proceed to the technical evaluation stage. </w:t>
      </w:r>
    </w:p>
    <w:p w14:paraId="218B66FF"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The Technical Evaluation will be undertaken by representatives from MOD in isolation. Only Tenders that are commercially and technically compliant will qualify for the financial evaluation.  The Authority reserves the right to disqualify any Tenderer that has submitted a non-compliant bid.</w:t>
      </w:r>
    </w:p>
    <w:p w14:paraId="7BFAFA48"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The Financial Evaluation will also be undertaken by representatives of DEF Comrcl – HO BP3-1. The evaluation is taken by dividing the technical score by the Tender price in accordance with the weightings and formula below.</w:t>
      </w:r>
    </w:p>
    <w:p w14:paraId="66609E74"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D4. The evaluation will </w:t>
      </w:r>
      <w:proofErr w:type="spellStart"/>
      <w:r w:rsidRPr="006E0F00">
        <w:rPr>
          <w:rFonts w:cs="Arial"/>
          <w:color w:val="000000"/>
          <w:szCs w:val="22"/>
          <w:lang w:eastAsia="en-GB"/>
        </w:rPr>
        <w:t>weight</w:t>
      </w:r>
      <w:proofErr w:type="spellEnd"/>
      <w:r w:rsidRPr="006E0F00">
        <w:rPr>
          <w:rFonts w:cs="Arial"/>
          <w:color w:val="000000"/>
          <w:szCs w:val="22"/>
          <w:lang w:eastAsia="en-GB"/>
        </w:rPr>
        <w:t xml:space="preserve"> the non-cost criteria and cost criteria at </w:t>
      </w:r>
      <w:r>
        <w:rPr>
          <w:rFonts w:cs="Arial"/>
          <w:color w:val="000000"/>
          <w:szCs w:val="22"/>
          <w:lang w:eastAsia="en-GB"/>
        </w:rPr>
        <w:t>70</w:t>
      </w:r>
      <w:r w:rsidRPr="006E0F00">
        <w:rPr>
          <w:rFonts w:cs="Arial"/>
          <w:color w:val="000000"/>
          <w:szCs w:val="22"/>
          <w:lang w:eastAsia="en-GB"/>
        </w:rPr>
        <w:t>/</w:t>
      </w:r>
      <w:r>
        <w:rPr>
          <w:rFonts w:cs="Arial"/>
          <w:color w:val="000000"/>
          <w:szCs w:val="22"/>
          <w:lang w:eastAsia="en-GB"/>
        </w:rPr>
        <w:t>3</w:t>
      </w:r>
      <w:r w:rsidRPr="006E0F00">
        <w:rPr>
          <w:rFonts w:cs="Arial"/>
          <w:color w:val="000000"/>
          <w:szCs w:val="22"/>
          <w:lang w:eastAsia="en-GB"/>
        </w:rPr>
        <w:t xml:space="preserve">0 respectively. The formula is shown at the bottom of this </w:t>
      </w:r>
      <w:proofErr w:type="gramStart"/>
      <w:r w:rsidRPr="006E0F00">
        <w:rPr>
          <w:rFonts w:cs="Arial"/>
          <w:color w:val="000000"/>
          <w:szCs w:val="22"/>
          <w:lang w:eastAsia="en-GB"/>
        </w:rPr>
        <w:t>page</w:t>
      </w:r>
      <w:proofErr w:type="gramEnd"/>
    </w:p>
    <w:p w14:paraId="23ABC38D" w14:textId="77777777" w:rsidR="00462CD5" w:rsidRPr="006E0F00" w:rsidRDefault="006813F0" w:rsidP="00462CD5">
      <w:pPr>
        <w:widowControl w:val="0"/>
        <w:autoSpaceDE w:val="0"/>
        <w:autoSpaceDN w:val="0"/>
        <w:adjustRightInd w:val="0"/>
        <w:spacing w:after="200" w:line="276" w:lineRule="auto"/>
        <w:ind w:right="114"/>
        <w:rPr>
          <w:rFonts w:cs="Arial"/>
          <w:color w:val="000000"/>
          <w:szCs w:val="22"/>
          <w:lang w:eastAsia="en-GB"/>
        </w:rPr>
      </w:pPr>
      <w:r>
        <w:rPr>
          <w:rFonts w:cs="Arial"/>
          <w:noProof/>
          <w:color w:val="000000"/>
          <w:szCs w:val="22"/>
          <w:lang w:eastAsia="en-GB"/>
        </w:rPr>
        <w:pict w14:anchorId="7188C44A">
          <v:shape id="_x0000_i1026" type="#_x0000_t75" style="width:147pt;height:41.5pt;visibility:visible">
            <v:imagedata r:id="rId17" o:title=""/>
          </v:shape>
        </w:pict>
      </w:r>
    </w:p>
    <w:p w14:paraId="0F79B1EC"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Where: </w:t>
      </w:r>
      <w:proofErr w:type="spellStart"/>
      <w:r w:rsidRPr="006E0F00">
        <w:rPr>
          <w:rFonts w:cs="Arial"/>
          <w:color w:val="000000"/>
          <w:szCs w:val="22"/>
          <w:lang w:eastAsia="en-GB"/>
        </w:rPr>
        <w:t>wQ</w:t>
      </w:r>
      <w:proofErr w:type="spellEnd"/>
      <w:r w:rsidRPr="006E0F00">
        <w:rPr>
          <w:rFonts w:cs="Arial"/>
          <w:color w:val="000000"/>
          <w:szCs w:val="22"/>
          <w:lang w:eastAsia="en-GB"/>
        </w:rPr>
        <w:t xml:space="preserve"> = weighting of non-cost criteria (in this case </w:t>
      </w:r>
      <w:r>
        <w:rPr>
          <w:rFonts w:cs="Arial"/>
          <w:color w:val="000000"/>
          <w:szCs w:val="22"/>
          <w:lang w:eastAsia="en-GB"/>
        </w:rPr>
        <w:t>7</w:t>
      </w:r>
      <w:r w:rsidRPr="006E0F00">
        <w:rPr>
          <w:rFonts w:cs="Arial"/>
          <w:color w:val="000000"/>
          <w:szCs w:val="22"/>
          <w:lang w:eastAsia="en-GB"/>
        </w:rPr>
        <w:t>0%)</w:t>
      </w:r>
    </w:p>
    <w:p w14:paraId="6BFBD6D9" w14:textId="77777777" w:rsidR="00462CD5"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             </w:t>
      </w:r>
      <w:proofErr w:type="spellStart"/>
      <w:r w:rsidRPr="006E0F00">
        <w:rPr>
          <w:rFonts w:cs="Arial"/>
          <w:color w:val="000000"/>
          <w:szCs w:val="22"/>
          <w:lang w:eastAsia="en-GB"/>
        </w:rPr>
        <w:t>wC</w:t>
      </w:r>
      <w:proofErr w:type="spellEnd"/>
      <w:r w:rsidRPr="006E0F00">
        <w:rPr>
          <w:rFonts w:cs="Arial"/>
          <w:color w:val="000000"/>
          <w:szCs w:val="22"/>
          <w:lang w:eastAsia="en-GB"/>
        </w:rPr>
        <w:t xml:space="preserve"> = weighting applied to cost (in this case </w:t>
      </w:r>
      <w:r>
        <w:rPr>
          <w:rFonts w:cs="Arial"/>
          <w:color w:val="000000"/>
          <w:szCs w:val="22"/>
          <w:lang w:eastAsia="en-GB"/>
        </w:rPr>
        <w:t>3</w:t>
      </w:r>
      <w:r w:rsidRPr="006E0F00">
        <w:rPr>
          <w:rFonts w:cs="Arial"/>
          <w:color w:val="000000"/>
          <w:szCs w:val="22"/>
          <w:lang w:eastAsia="en-GB"/>
        </w:rPr>
        <w:t>0%)</w:t>
      </w:r>
    </w:p>
    <w:tbl>
      <w:tblPr>
        <w:tblW w:w="9204" w:type="dxa"/>
        <w:tblLayout w:type="fixed"/>
        <w:tblCellMar>
          <w:left w:w="0" w:type="dxa"/>
          <w:right w:w="0" w:type="dxa"/>
        </w:tblCellMar>
        <w:tblLook w:val="04A0" w:firstRow="1" w:lastRow="0" w:firstColumn="1" w:lastColumn="0" w:noHBand="0" w:noVBand="1"/>
      </w:tblPr>
      <w:tblGrid>
        <w:gridCol w:w="516"/>
        <w:gridCol w:w="6704"/>
        <w:gridCol w:w="1984"/>
      </w:tblGrid>
      <w:tr w:rsidR="000B1BD6" w:rsidRPr="000B1BD6" w14:paraId="6279B048" w14:textId="77777777" w:rsidTr="000B1BD6">
        <w:trPr>
          <w:trHeight w:val="461"/>
        </w:trPr>
        <w:tc>
          <w:tcPr>
            <w:tcW w:w="516"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775E1AAE"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b/>
                <w:bCs/>
                <w:color w:val="000000"/>
                <w:sz w:val="24"/>
                <w:lang w:eastAsia="en-GB"/>
              </w:rPr>
              <w:t> </w:t>
            </w:r>
          </w:p>
        </w:tc>
        <w:tc>
          <w:tcPr>
            <w:tcW w:w="6704"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70326EA2"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b/>
                <w:bCs/>
                <w:color w:val="000000"/>
                <w:sz w:val="24"/>
                <w:lang w:eastAsia="en-GB"/>
              </w:rPr>
              <w:t xml:space="preserve">Technical Questions </w:t>
            </w:r>
          </w:p>
        </w:tc>
        <w:tc>
          <w:tcPr>
            <w:tcW w:w="1984"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59CB2C92"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b/>
                <w:bCs/>
                <w:color w:val="000000"/>
                <w:sz w:val="24"/>
                <w:lang w:eastAsia="en-GB"/>
              </w:rPr>
              <w:t>% Weightings</w:t>
            </w:r>
          </w:p>
        </w:tc>
      </w:tr>
      <w:tr w:rsidR="000B1BD6" w:rsidRPr="000B1BD6" w14:paraId="1B9FFADE" w14:textId="77777777" w:rsidTr="000B1BD6">
        <w:trPr>
          <w:trHeight w:val="47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16CB2CA"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1</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7213DA27" w14:textId="77777777" w:rsidR="000B1BD6" w:rsidRPr="000B1BD6" w:rsidRDefault="000B1BD6" w:rsidP="000B1BD6">
            <w:pPr>
              <w:widowControl w:val="0"/>
              <w:autoSpaceDE w:val="0"/>
              <w:autoSpaceDN w:val="0"/>
              <w:adjustRightInd w:val="0"/>
              <w:spacing w:after="200" w:line="276" w:lineRule="auto"/>
              <w:ind w:right="114"/>
              <w:rPr>
                <w:rFonts w:cs="Arial"/>
                <w:sz w:val="24"/>
                <w:lang w:eastAsia="en-GB"/>
              </w:rPr>
            </w:pPr>
            <w:r w:rsidRPr="000B1BD6">
              <w:rPr>
                <w:rFonts w:cs="Arial"/>
                <w:sz w:val="24"/>
                <w:lang w:eastAsia="en-GB"/>
              </w:rPr>
              <w:t xml:space="preserve">Explain your experience performing the role of </w:t>
            </w:r>
            <w:proofErr w:type="gramStart"/>
            <w:r w:rsidRPr="000B1BD6">
              <w:rPr>
                <w:rFonts w:cs="Arial"/>
                <w:sz w:val="24"/>
                <w:lang w:eastAsia="en-GB"/>
              </w:rPr>
              <w:t>an</w:t>
            </w:r>
            <w:proofErr w:type="gramEnd"/>
            <w:r w:rsidRPr="000B1BD6">
              <w:rPr>
                <w:rFonts w:cs="Arial"/>
                <w:sz w:val="24"/>
                <w:lang w:eastAsia="en-GB"/>
              </w:rPr>
              <w:t xml:space="preserve"> PIP 4 Strategic Advisor providing independent advice, support, and review for high profile, complex, serious and major crime investigations.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EA50439"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40%</w:t>
            </w:r>
          </w:p>
        </w:tc>
      </w:tr>
      <w:tr w:rsidR="000B1BD6" w:rsidRPr="000B1BD6" w14:paraId="54820C32" w14:textId="77777777" w:rsidTr="000B1BD6">
        <w:trPr>
          <w:trHeight w:val="47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367C960"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2</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1FA54098" w14:textId="77777777" w:rsidR="000B1BD6" w:rsidRPr="000B1BD6" w:rsidRDefault="000B1BD6" w:rsidP="000B1BD6">
            <w:pPr>
              <w:widowControl w:val="0"/>
              <w:autoSpaceDE w:val="0"/>
              <w:autoSpaceDN w:val="0"/>
              <w:adjustRightInd w:val="0"/>
              <w:spacing w:after="200" w:line="276" w:lineRule="auto"/>
              <w:ind w:right="114"/>
              <w:rPr>
                <w:rFonts w:cs="Arial"/>
                <w:sz w:val="24"/>
                <w:lang w:eastAsia="en-GB"/>
              </w:rPr>
            </w:pPr>
            <w:r w:rsidRPr="000B1BD6">
              <w:rPr>
                <w:rFonts w:cs="Arial"/>
                <w:sz w:val="24"/>
                <w:lang w:eastAsia="en-GB"/>
              </w:rPr>
              <w:t>Are you accredited and on the active list as a PIP 4 Strategic Advisor with the College of Policing</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1ABBD18"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PASS/FAIL</w:t>
            </w:r>
          </w:p>
        </w:tc>
      </w:tr>
      <w:tr w:rsidR="000B1BD6" w:rsidRPr="000B1BD6" w14:paraId="4A36E0CD" w14:textId="77777777" w:rsidTr="000B1BD6">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C1AC923"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3</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4AA2F791" w14:textId="77777777" w:rsidR="000B1BD6" w:rsidRPr="000B1BD6" w:rsidRDefault="000B1BD6" w:rsidP="000B1BD6">
            <w:pPr>
              <w:widowControl w:val="0"/>
              <w:autoSpaceDE w:val="0"/>
              <w:autoSpaceDN w:val="0"/>
              <w:adjustRightInd w:val="0"/>
              <w:spacing w:after="200" w:line="276" w:lineRule="auto"/>
              <w:ind w:right="114"/>
              <w:rPr>
                <w:rFonts w:cs="Arial"/>
                <w:sz w:val="24"/>
                <w:lang w:eastAsia="en-GB"/>
              </w:rPr>
            </w:pPr>
            <w:r w:rsidRPr="000B1BD6">
              <w:rPr>
                <w:rFonts w:cs="Arial"/>
                <w:sz w:val="24"/>
                <w:lang w:eastAsia="en-GB"/>
              </w:rPr>
              <w:t xml:space="preserve">How do you maintain PIP4 accreditation and demonstrate continued competence against PIP4 professional standards in line with the guidance from the College of Policing.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90043D3"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20%</w:t>
            </w:r>
          </w:p>
        </w:tc>
      </w:tr>
      <w:tr w:rsidR="000B1BD6" w:rsidRPr="000B1BD6" w14:paraId="3E71BCCE" w14:textId="77777777" w:rsidTr="000B1BD6">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365AE892"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4</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5899098C"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Explain your experience of managing high-profile complex investigations.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21017E7"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10%</w:t>
            </w:r>
          </w:p>
        </w:tc>
      </w:tr>
      <w:tr w:rsidR="000B1BD6" w:rsidRPr="000B1BD6" w14:paraId="78A7EA65" w14:textId="77777777" w:rsidTr="000B1BD6">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2C64F40B"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5</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37F3263C" w14:textId="44E293EE" w:rsidR="000B1BD6" w:rsidRPr="000B1BD6" w:rsidRDefault="00966A0E" w:rsidP="000B1BD6">
            <w:pPr>
              <w:widowControl w:val="0"/>
              <w:autoSpaceDE w:val="0"/>
              <w:autoSpaceDN w:val="0"/>
              <w:adjustRightInd w:val="0"/>
              <w:spacing w:after="200" w:line="276" w:lineRule="auto"/>
              <w:ind w:right="114"/>
              <w:rPr>
                <w:rFonts w:cs="Arial"/>
                <w:color w:val="000000"/>
                <w:sz w:val="24"/>
                <w:lang w:eastAsia="en-GB"/>
              </w:rPr>
            </w:pPr>
            <w:r>
              <w:rPr>
                <w:rFonts w:cs="Arial"/>
                <w:color w:val="000000"/>
                <w:sz w:val="24"/>
                <w:lang w:eastAsia="en-GB"/>
              </w:rPr>
              <w:t xml:space="preserve">Explain your </w:t>
            </w:r>
            <w:r w:rsidR="000B1BD6" w:rsidRPr="000B1BD6">
              <w:rPr>
                <w:rFonts w:cs="Arial"/>
                <w:color w:val="000000"/>
                <w:sz w:val="24"/>
                <w:lang w:eastAsia="en-GB"/>
              </w:rPr>
              <w:t xml:space="preserve">access to other PIP 4’s to assure advice and act as a critical friend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60E9648"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10%</w:t>
            </w:r>
          </w:p>
        </w:tc>
      </w:tr>
      <w:tr w:rsidR="000B1BD6" w:rsidRPr="000B1BD6" w14:paraId="38756D3D" w14:textId="77777777" w:rsidTr="000B1BD6">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5CD82544"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6</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6B1A9637"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 xml:space="preserve">Describe your previous Strategic policing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7601A720"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10%</w:t>
            </w:r>
          </w:p>
        </w:tc>
      </w:tr>
      <w:tr w:rsidR="000B1BD6" w:rsidRPr="000B1BD6" w14:paraId="526A3EBF" w14:textId="77777777" w:rsidTr="000B1BD6">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BEC8552"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7</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BC34B32"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Do you have knowledge and understanding of the Service Justice System</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5E287DAD" w14:textId="77777777" w:rsidR="000B1BD6" w:rsidRPr="000B1BD6" w:rsidRDefault="000B1BD6" w:rsidP="000B1BD6">
            <w:pPr>
              <w:widowControl w:val="0"/>
              <w:autoSpaceDE w:val="0"/>
              <w:autoSpaceDN w:val="0"/>
              <w:adjustRightInd w:val="0"/>
              <w:spacing w:after="200" w:line="276" w:lineRule="auto"/>
              <w:ind w:right="114"/>
              <w:rPr>
                <w:rFonts w:cs="Arial"/>
                <w:color w:val="000000"/>
                <w:sz w:val="24"/>
                <w:lang w:eastAsia="en-GB"/>
              </w:rPr>
            </w:pPr>
            <w:r w:rsidRPr="000B1BD6">
              <w:rPr>
                <w:rFonts w:cs="Arial"/>
                <w:color w:val="000000"/>
                <w:sz w:val="24"/>
                <w:lang w:eastAsia="en-GB"/>
              </w:rPr>
              <w:t>10%</w:t>
            </w:r>
          </w:p>
        </w:tc>
      </w:tr>
    </w:tbl>
    <w:p w14:paraId="6463C05D" w14:textId="77777777" w:rsidR="00462CD5" w:rsidRPr="00462CD5" w:rsidRDefault="00462CD5" w:rsidP="00462CD5">
      <w:pPr>
        <w:rPr>
          <w:rFonts w:cs="Arial"/>
          <w:szCs w:val="22"/>
          <w:lang w:eastAsia="en-GB"/>
        </w:rPr>
      </w:pPr>
    </w:p>
    <w:p w14:paraId="2B6FF510" w14:textId="34263B69" w:rsidR="00462CD5" w:rsidRPr="00591ED0" w:rsidRDefault="009E1543" w:rsidP="00462CD5">
      <w:pPr>
        <w:rPr>
          <w:rFonts w:cs="Arial"/>
          <w:b/>
          <w:bCs/>
          <w:color w:val="000000"/>
          <w:szCs w:val="22"/>
          <w:lang w:eastAsia="en-GB"/>
        </w:rPr>
      </w:pPr>
      <w:r w:rsidRPr="00591ED0">
        <w:rPr>
          <w:rFonts w:cs="Arial"/>
          <w:b/>
          <w:bCs/>
          <w:color w:val="000000"/>
          <w:szCs w:val="22"/>
          <w:lang w:eastAsia="en-GB"/>
        </w:rPr>
        <w:t xml:space="preserve">A Fail </w:t>
      </w:r>
      <w:r w:rsidR="00591ED0" w:rsidRPr="00591ED0">
        <w:rPr>
          <w:rFonts w:cs="Arial"/>
          <w:b/>
          <w:bCs/>
          <w:color w:val="000000"/>
          <w:szCs w:val="22"/>
          <w:lang w:eastAsia="en-GB"/>
        </w:rPr>
        <w:t>in question two will be classed as a non-compliant bid.</w:t>
      </w:r>
    </w:p>
    <w:p w14:paraId="735E38A9" w14:textId="77777777" w:rsidR="00462CD5" w:rsidRDefault="00462CD5" w:rsidP="00462CD5">
      <w:pPr>
        <w:rPr>
          <w:rFonts w:cs="Arial"/>
          <w:color w:val="000000"/>
          <w:szCs w:val="22"/>
          <w:lang w:eastAsia="en-GB"/>
        </w:rPr>
      </w:pPr>
    </w:p>
    <w:p w14:paraId="30440A72" w14:textId="77777777"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r w:rsidRPr="00953883">
        <w:rPr>
          <w:rFonts w:cs="Arial"/>
          <w:b/>
          <w:bCs/>
          <w:color w:val="000000"/>
          <w:szCs w:val="22"/>
          <w:lang w:eastAsia="en-GB"/>
        </w:rPr>
        <w:t>The Tenderer must return:</w:t>
      </w:r>
    </w:p>
    <w:p w14:paraId="3D51881D" w14:textId="77777777" w:rsidR="00462CD5" w:rsidRDefault="00462CD5" w:rsidP="00462CD5">
      <w:pPr>
        <w:widowControl w:val="0"/>
        <w:autoSpaceDE w:val="0"/>
        <w:autoSpaceDN w:val="0"/>
        <w:adjustRightInd w:val="0"/>
        <w:spacing w:after="200" w:line="276" w:lineRule="auto"/>
        <w:ind w:right="114"/>
        <w:rPr>
          <w:rFonts w:cs="Arial"/>
          <w:color w:val="000000"/>
          <w:szCs w:val="22"/>
          <w:lang w:eastAsia="en-GB"/>
        </w:rPr>
      </w:pPr>
      <w:r w:rsidRPr="00953883">
        <w:rPr>
          <w:rFonts w:cs="Arial"/>
          <w:color w:val="000000"/>
          <w:szCs w:val="22"/>
          <w:lang w:eastAsia="en-GB"/>
        </w:rPr>
        <w:t>1.</w:t>
      </w:r>
      <w:r w:rsidRPr="00953883">
        <w:rPr>
          <w:rFonts w:cs="Arial"/>
          <w:color w:val="000000"/>
          <w:szCs w:val="22"/>
          <w:lang w:eastAsia="en-GB"/>
        </w:rPr>
        <w:tab/>
        <w:t xml:space="preserve">Completed Annex A to this ITT (one copy). Please upload to the DSP in the commercial envelope. </w:t>
      </w:r>
    </w:p>
    <w:p w14:paraId="7BDF8C0F" w14:textId="77777777"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r>
        <w:rPr>
          <w:rFonts w:cs="Arial"/>
          <w:color w:val="000000"/>
          <w:szCs w:val="22"/>
          <w:lang w:eastAsia="en-GB"/>
        </w:rPr>
        <w:t>2. Please submit a firm price for the total requirement.</w:t>
      </w:r>
    </w:p>
    <w:tbl>
      <w:tblPr>
        <w:tblW w:w="9193" w:type="dxa"/>
        <w:tblInd w:w="302" w:type="dxa"/>
        <w:tblCellMar>
          <w:left w:w="0" w:type="dxa"/>
          <w:right w:w="0" w:type="dxa"/>
        </w:tblCellMar>
        <w:tblLook w:val="04A0" w:firstRow="1" w:lastRow="0" w:firstColumn="1" w:lastColumn="0" w:noHBand="0" w:noVBand="1"/>
      </w:tblPr>
      <w:tblGrid>
        <w:gridCol w:w="664"/>
        <w:gridCol w:w="1754"/>
        <w:gridCol w:w="6775"/>
      </w:tblGrid>
      <w:tr w:rsidR="00462CD5" w:rsidRPr="00953883" w14:paraId="7474A134" w14:textId="77777777" w:rsidTr="00F3102A">
        <w:trPr>
          <w:trHeight w:val="179"/>
        </w:trPr>
        <w:tc>
          <w:tcPr>
            <w:tcW w:w="91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0D1F3F"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b/>
                <w:bCs/>
                <w:color w:val="000000"/>
                <w:sz w:val="20"/>
                <w:szCs w:val="20"/>
                <w:lang w:eastAsia="en-GB"/>
              </w:rPr>
              <w:t xml:space="preserve">Criterion Scores: </w:t>
            </w:r>
          </w:p>
        </w:tc>
      </w:tr>
      <w:tr w:rsidR="00462CD5" w:rsidRPr="00953883" w14:paraId="3143B1A3" w14:textId="77777777" w:rsidTr="00F3102A">
        <w:trPr>
          <w:trHeight w:val="170"/>
        </w:trPr>
        <w:tc>
          <w:tcPr>
            <w:tcW w:w="91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9489E"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Each individual criterion will be evaluated against the following scoring mechanism. </w:t>
            </w:r>
          </w:p>
        </w:tc>
      </w:tr>
      <w:tr w:rsidR="00462CD5" w:rsidRPr="00953883" w14:paraId="0D06FDF4" w14:textId="77777777" w:rsidTr="00F3102A">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284B2"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100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96945"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Excellent</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85647"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2652D64F"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that is highly comprehensive and </w:t>
            </w:r>
            <w:proofErr w:type="gramStart"/>
            <w:r w:rsidRPr="00953883">
              <w:rPr>
                <w:rFonts w:cs="Arial"/>
                <w:color w:val="000000"/>
                <w:sz w:val="20"/>
                <w:szCs w:val="20"/>
                <w:lang w:eastAsia="en-GB"/>
              </w:rPr>
              <w:t>unambiguous;</w:t>
            </w:r>
            <w:proofErr w:type="gramEnd"/>
          </w:p>
          <w:p w14:paraId="52F4597C"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that demonstrates an effective method of meeting all elements of the requirement </w:t>
            </w:r>
            <w:r w:rsidRPr="00953883">
              <w:rPr>
                <w:rFonts w:cs="Arial"/>
                <w:color w:val="000000"/>
                <w:sz w:val="20"/>
                <w:szCs w:val="20"/>
                <w:u w:val="single"/>
                <w:lang w:eastAsia="en-GB"/>
              </w:rPr>
              <w:t>and</w:t>
            </w:r>
            <w:r w:rsidRPr="00953883">
              <w:rPr>
                <w:rFonts w:cs="Arial"/>
                <w:color w:val="000000"/>
                <w:sz w:val="20"/>
                <w:szCs w:val="20"/>
                <w:lang w:eastAsia="en-GB"/>
              </w:rPr>
              <w:t xml:space="preserve"> demonstrably exceeds it by offering additional value to the stated requirement; and,</w:t>
            </w:r>
          </w:p>
          <w:p w14:paraId="0319BA26"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where the role of the requirement in the wider contract is clearly expressed and is integrated with other requirements and there is a clear and easy to use process for measuring and addressing good and poor performance effectively.</w:t>
            </w:r>
          </w:p>
        </w:tc>
      </w:tr>
      <w:tr w:rsidR="00462CD5" w:rsidRPr="00953883" w14:paraId="5DDC094E" w14:textId="77777777" w:rsidTr="00F3102A">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92B52"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70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FC3AA"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Good</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4E56"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5C142390" w14:textId="77777777" w:rsidR="00462CD5" w:rsidRPr="00953883" w:rsidRDefault="00462CD5" w:rsidP="006C3A61">
            <w:pPr>
              <w:widowControl w:val="0"/>
              <w:numPr>
                <w:ilvl w:val="0"/>
                <w:numId w:val="20"/>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that is comprehensive and </w:t>
            </w:r>
            <w:proofErr w:type="gramStart"/>
            <w:r w:rsidRPr="00953883">
              <w:rPr>
                <w:rFonts w:cs="Arial"/>
                <w:color w:val="000000"/>
                <w:sz w:val="20"/>
                <w:szCs w:val="20"/>
                <w:lang w:eastAsia="en-GB"/>
              </w:rPr>
              <w:t>unambiguous;</w:t>
            </w:r>
            <w:proofErr w:type="gramEnd"/>
            <w:r w:rsidRPr="00953883">
              <w:rPr>
                <w:rFonts w:cs="Arial"/>
                <w:color w:val="000000"/>
                <w:sz w:val="20"/>
                <w:szCs w:val="20"/>
                <w:lang w:eastAsia="en-GB"/>
              </w:rPr>
              <w:t xml:space="preserve"> </w:t>
            </w:r>
          </w:p>
          <w:p w14:paraId="0BA541DA" w14:textId="77777777" w:rsidR="00462CD5" w:rsidRPr="00953883" w:rsidRDefault="00462CD5" w:rsidP="006C3A61">
            <w:pPr>
              <w:widowControl w:val="0"/>
              <w:numPr>
                <w:ilvl w:val="0"/>
                <w:numId w:val="20"/>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that demonstrates an effective method of meeting all elements of the requirement; and/or where the role of the requirement in the wider contract is clearly expressed and integrated with other requirements and there is a process for measuring and addressing good and poor performance.</w:t>
            </w:r>
          </w:p>
        </w:tc>
      </w:tr>
      <w:tr w:rsidR="00462CD5" w:rsidRPr="00953883" w14:paraId="43D6508B" w14:textId="77777777" w:rsidTr="00F3102A">
        <w:trPr>
          <w:trHeight w:val="470"/>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DEF9E"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30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E6B05"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Adequate</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C8ADD"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6508176D"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 xml:space="preserve">with evidence that it can meet </w:t>
            </w:r>
            <w:proofErr w:type="gramStart"/>
            <w:r w:rsidRPr="00953883">
              <w:rPr>
                <w:rFonts w:cs="Arial"/>
                <w:color w:val="000000"/>
                <w:sz w:val="20"/>
                <w:szCs w:val="20"/>
                <w:lang w:eastAsia="en-GB"/>
              </w:rPr>
              <w:t>the majority of</w:t>
            </w:r>
            <w:proofErr w:type="gramEnd"/>
            <w:r w:rsidRPr="00953883">
              <w:rPr>
                <w:rFonts w:cs="Arial"/>
                <w:color w:val="000000"/>
                <w:sz w:val="20"/>
                <w:szCs w:val="20"/>
                <w:lang w:eastAsia="en-GB"/>
              </w:rPr>
              <w:t xml:space="preserve"> criteria; and,</w:t>
            </w:r>
          </w:p>
          <w:p w14:paraId="027793F5"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gives a good idea of how the Tenderer will meet the requirement; and,</w:t>
            </w:r>
          </w:p>
          <w:p w14:paraId="4073CBEF"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examples demonstrate how the Tenderer would manage the requirement; and,</w:t>
            </w:r>
          </w:p>
          <w:p w14:paraId="356376EE"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proofErr w:type="gramStart"/>
            <w:r w:rsidRPr="00953883">
              <w:rPr>
                <w:rFonts w:cs="Arial"/>
                <w:color w:val="000000"/>
                <w:sz w:val="20"/>
                <w:szCs w:val="20"/>
                <w:lang w:eastAsia="en-GB"/>
              </w:rPr>
              <w:t>Overall</w:t>
            </w:r>
            <w:proofErr w:type="gramEnd"/>
            <w:r w:rsidRPr="00953883">
              <w:rPr>
                <w:rFonts w:cs="Arial"/>
                <w:color w:val="000000"/>
                <w:sz w:val="20"/>
                <w:szCs w:val="20"/>
                <w:lang w:eastAsia="en-GB"/>
              </w:rPr>
              <w:t xml:space="preserve"> the proposed solution gives confidence that it can be delivered with little support from the Authority.</w:t>
            </w:r>
          </w:p>
        </w:tc>
      </w:tr>
      <w:tr w:rsidR="00462CD5" w:rsidRPr="00953883" w14:paraId="10D8E9F3" w14:textId="77777777" w:rsidTr="00F3102A">
        <w:trPr>
          <w:trHeight w:val="767"/>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CB44C"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10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D8C3F"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Concerns</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A0F0D"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 where:  solution</w:t>
            </w:r>
          </w:p>
          <w:p w14:paraId="4920281C"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is unlikely to meet the requirement; and/or,</w:t>
            </w:r>
          </w:p>
          <w:p w14:paraId="71AF9176"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examples and solution proposed have some significant gaps; and/or,</w:t>
            </w:r>
          </w:p>
          <w:p w14:paraId="776C4D28"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proofErr w:type="gramStart"/>
            <w:r w:rsidRPr="00953883">
              <w:rPr>
                <w:rFonts w:cs="Arial"/>
                <w:color w:val="000000"/>
                <w:sz w:val="20"/>
                <w:szCs w:val="20"/>
                <w:lang w:eastAsia="en-GB"/>
              </w:rPr>
              <w:t>it is clear that the</w:t>
            </w:r>
            <w:proofErr w:type="gramEnd"/>
            <w:r w:rsidRPr="00953883">
              <w:rPr>
                <w:rFonts w:cs="Arial"/>
                <w:color w:val="000000"/>
                <w:sz w:val="20"/>
                <w:szCs w:val="20"/>
                <w:lang w:eastAsia="en-GB"/>
              </w:rPr>
              <w:t xml:space="preserve"> solution is dependent on some significant support from the Authority.</w:t>
            </w:r>
          </w:p>
        </w:tc>
      </w:tr>
      <w:tr w:rsidR="00462CD5" w:rsidRPr="00953883" w14:paraId="428DF912" w14:textId="77777777" w:rsidTr="00F3102A">
        <w:trPr>
          <w:trHeight w:val="766"/>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3D0D6"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F9F78"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Fail</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5B701"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w:t>
            </w:r>
          </w:p>
          <w:p w14:paraId="625A774E"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has provided a limited or no response; and/or,</w:t>
            </w:r>
          </w:p>
          <w:p w14:paraId="439FD24A"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includes very limited detail and is unclear with significant gaps; and/or,</w:t>
            </w:r>
          </w:p>
          <w:p w14:paraId="65532A63"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solution is dependent on substantial support from the Authority.</w:t>
            </w:r>
          </w:p>
        </w:tc>
      </w:tr>
    </w:tbl>
    <w:p w14:paraId="5B9910F6" w14:textId="77777777"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p>
    <w:p w14:paraId="1A2C9D03" w14:textId="77777777" w:rsidR="00462CD5" w:rsidRPr="00953883" w:rsidRDefault="00462CD5" w:rsidP="00462CD5">
      <w:pPr>
        <w:widowControl w:val="0"/>
        <w:autoSpaceDE w:val="0"/>
        <w:autoSpaceDN w:val="0"/>
        <w:adjustRightInd w:val="0"/>
        <w:ind w:right="114"/>
        <w:rPr>
          <w:rFonts w:cs="Arial"/>
          <w:color w:val="000000"/>
          <w:szCs w:val="22"/>
          <w:lang w:eastAsia="en-GB"/>
        </w:rPr>
      </w:pPr>
      <w:r w:rsidRPr="00953883">
        <w:rPr>
          <w:rFonts w:cs="Arial"/>
          <w:color w:val="000000"/>
          <w:szCs w:val="22"/>
          <w:lang w:eastAsia="en-GB"/>
        </w:rPr>
        <w:t xml:space="preserve">The maximum Technical Score is 100.  Following completion of the evaluation, each Tenderer’s Technical Score is calculated </w:t>
      </w:r>
      <w:proofErr w:type="gramStart"/>
      <w:r w:rsidRPr="00953883">
        <w:rPr>
          <w:rFonts w:cs="Arial"/>
          <w:color w:val="000000"/>
          <w:szCs w:val="22"/>
          <w:lang w:eastAsia="en-GB"/>
        </w:rPr>
        <w:t>by  applying</w:t>
      </w:r>
      <w:proofErr w:type="gramEnd"/>
      <w:r w:rsidRPr="00953883">
        <w:rPr>
          <w:rFonts w:cs="Arial"/>
          <w:color w:val="000000"/>
          <w:szCs w:val="22"/>
          <w:lang w:eastAsia="en-GB"/>
        </w:rPr>
        <w:t xml:space="preserve"> each question weighting to the question score.  For example:</w:t>
      </w:r>
      <w:r w:rsidRPr="00953883">
        <w:rPr>
          <w:rFonts w:cs="Arial"/>
          <w:color w:val="000000"/>
          <w:szCs w:val="22"/>
          <w:lang w:eastAsia="en-GB"/>
        </w:rPr>
        <w:br/>
      </w:r>
    </w:p>
    <w:p w14:paraId="3C90484B" w14:textId="77777777" w:rsidR="00462CD5" w:rsidRPr="00953883" w:rsidRDefault="00462CD5" w:rsidP="00462CD5">
      <w:pPr>
        <w:widowControl w:val="0"/>
        <w:autoSpaceDE w:val="0"/>
        <w:autoSpaceDN w:val="0"/>
        <w:adjustRightInd w:val="0"/>
        <w:ind w:right="113"/>
        <w:rPr>
          <w:rFonts w:cs="Arial"/>
          <w:color w:val="000000"/>
          <w:szCs w:val="22"/>
          <w:lang w:eastAsia="en-GB"/>
        </w:rPr>
      </w:pPr>
      <w:r w:rsidRPr="00953883">
        <w:rPr>
          <w:rFonts w:cs="Arial"/>
          <w:color w:val="000000"/>
          <w:szCs w:val="22"/>
          <w:lang w:eastAsia="en-GB"/>
        </w:rPr>
        <w:t>Question Weighting:</w:t>
      </w:r>
      <w:r w:rsidRPr="00953883">
        <w:rPr>
          <w:rFonts w:cs="Arial"/>
          <w:color w:val="000000"/>
          <w:szCs w:val="22"/>
          <w:lang w:eastAsia="en-GB"/>
        </w:rPr>
        <w:tab/>
        <w:t>20%</w:t>
      </w:r>
    </w:p>
    <w:p w14:paraId="063234AD" w14:textId="77777777" w:rsidR="00462CD5" w:rsidRPr="00953883" w:rsidRDefault="00462CD5" w:rsidP="00462CD5">
      <w:pPr>
        <w:widowControl w:val="0"/>
        <w:autoSpaceDE w:val="0"/>
        <w:autoSpaceDN w:val="0"/>
        <w:adjustRightInd w:val="0"/>
        <w:ind w:right="113"/>
        <w:rPr>
          <w:rFonts w:cs="Arial"/>
          <w:color w:val="000000"/>
          <w:szCs w:val="22"/>
          <w:lang w:eastAsia="en-GB"/>
        </w:rPr>
      </w:pPr>
      <w:r w:rsidRPr="00953883">
        <w:rPr>
          <w:rFonts w:cs="Arial"/>
          <w:color w:val="000000"/>
          <w:szCs w:val="22"/>
          <w:lang w:eastAsia="en-GB"/>
        </w:rPr>
        <w:t>Question Score:</w:t>
      </w:r>
      <w:r w:rsidRPr="00953883">
        <w:rPr>
          <w:rFonts w:cs="Arial"/>
          <w:color w:val="000000"/>
          <w:szCs w:val="22"/>
          <w:lang w:eastAsia="en-GB"/>
        </w:rPr>
        <w:tab/>
        <w:t>70</w:t>
      </w:r>
    </w:p>
    <w:p w14:paraId="4F1B72A4" w14:textId="66521154" w:rsidR="00462CD5" w:rsidRPr="00953883" w:rsidRDefault="00462CD5" w:rsidP="00462CD5">
      <w:pPr>
        <w:widowControl w:val="0"/>
        <w:autoSpaceDE w:val="0"/>
        <w:autoSpaceDN w:val="0"/>
        <w:adjustRightInd w:val="0"/>
        <w:ind w:right="113"/>
        <w:rPr>
          <w:rFonts w:cs="Arial"/>
          <w:color w:val="000000"/>
          <w:szCs w:val="22"/>
          <w:lang w:eastAsia="en-GB"/>
        </w:rPr>
        <w:sectPr w:rsidR="00462CD5" w:rsidRPr="00953883" w:rsidSect="009C52AC">
          <w:pgSz w:w="11906" w:h="16838"/>
          <w:pgMar w:top="720" w:right="720" w:bottom="720" w:left="720" w:header="708" w:footer="708" w:gutter="0"/>
          <w:cols w:space="708"/>
          <w:docGrid w:linePitch="360"/>
        </w:sectPr>
      </w:pPr>
      <w:r w:rsidRPr="00953883">
        <w:rPr>
          <w:rFonts w:cs="Arial"/>
          <w:color w:val="000000"/>
          <w:szCs w:val="22"/>
          <w:lang w:eastAsia="en-GB"/>
        </w:rPr>
        <w:t>Calculation:</w:t>
      </w:r>
      <w:r w:rsidRPr="00953883">
        <w:rPr>
          <w:rFonts w:cs="Arial"/>
          <w:color w:val="000000"/>
          <w:szCs w:val="22"/>
          <w:lang w:eastAsia="en-GB"/>
        </w:rPr>
        <w:tab/>
      </w:r>
      <w:r w:rsidRPr="00953883">
        <w:rPr>
          <w:rFonts w:cs="Arial"/>
          <w:color w:val="000000"/>
          <w:szCs w:val="22"/>
          <w:lang w:eastAsia="en-GB"/>
        </w:rPr>
        <w:tab/>
        <w:t>((20%/100</w:t>
      </w:r>
      <w:proofErr w:type="gramStart"/>
      <w:r w:rsidRPr="00953883">
        <w:rPr>
          <w:rFonts w:cs="Arial"/>
          <w:color w:val="000000"/>
          <w:szCs w:val="22"/>
          <w:lang w:eastAsia="en-GB"/>
        </w:rPr>
        <w:t>)  X</w:t>
      </w:r>
      <w:proofErr w:type="gramEnd"/>
      <w:r w:rsidRPr="00953883">
        <w:rPr>
          <w:rFonts w:cs="Arial"/>
          <w:color w:val="000000"/>
          <w:szCs w:val="22"/>
          <w:lang w:eastAsia="en-GB"/>
        </w:rPr>
        <w:t xml:space="preserve">  70)     =           (0.2  X  70)   =   </w:t>
      </w:r>
      <w:r>
        <w:rPr>
          <w:rFonts w:cs="Arial"/>
          <w:color w:val="000000"/>
          <w:szCs w:val="22"/>
          <w:lang w:eastAsia="en-GB"/>
        </w:rPr>
        <w:t>14</w:t>
      </w:r>
      <w:r w:rsidRPr="00953883">
        <w:rPr>
          <w:rFonts w:cs="Arial"/>
          <w:color w:val="000000"/>
          <w:szCs w:val="22"/>
          <w:lang w:eastAsia="en-GB"/>
        </w:rPr>
        <w:t xml:space="preserve">  </w:t>
      </w:r>
    </w:p>
    <w:p w14:paraId="1E5E8209" w14:textId="77777777" w:rsidR="00462CD5" w:rsidRPr="00462CD5" w:rsidRDefault="00462CD5" w:rsidP="00462CD5">
      <w:pPr>
        <w:jc w:val="center"/>
        <w:rPr>
          <w:rFonts w:cs="Arial"/>
          <w:szCs w:val="22"/>
          <w:lang w:eastAsia="en-GB"/>
        </w:rPr>
      </w:pPr>
    </w:p>
    <w:p w14:paraId="7D58D9D3" w14:textId="6E1D953B" w:rsidR="0057473C" w:rsidRPr="00462CD5" w:rsidRDefault="0057473C" w:rsidP="00462CD5">
      <w:pPr>
        <w:tabs>
          <w:tab w:val="left" w:pos="860"/>
        </w:tabs>
        <w:jc w:val="center"/>
        <w:rPr>
          <w:b/>
          <w:bCs/>
          <w:highlight w:val="white"/>
        </w:rPr>
      </w:pPr>
      <w:bookmarkStart w:id="7" w:name="_Hlk61880235"/>
      <w:r w:rsidRPr="00462CD5">
        <w:rPr>
          <w:b/>
          <w:bCs/>
          <w:sz w:val="28"/>
          <w:szCs w:val="32"/>
          <w:highlight w:val="white"/>
          <w:shd w:val="clear" w:color="auto" w:fill="FFFFFF"/>
        </w:rPr>
        <w:t>Section E – Instructions on Submitting Tenders</w:t>
      </w:r>
    </w:p>
    <w:p w14:paraId="54A95C67" w14:textId="79C74C16" w:rsidR="0057473C" w:rsidRDefault="0057473C" w:rsidP="0057473C">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004AB2DD" w14:textId="71A21C0A" w:rsidR="0057473C" w:rsidRDefault="0057473C" w:rsidP="006C3A61">
      <w:pPr>
        <w:numPr>
          <w:ilvl w:val="0"/>
          <w:numId w:val="17"/>
        </w:numPr>
        <w:tabs>
          <w:tab w:val="clear" w:pos="927"/>
        </w:tabs>
        <w:suppressAutoHyphens/>
        <w:ind w:left="0" w:firstLine="0"/>
        <w:rPr>
          <w:rFonts w:cs="Arial"/>
          <w:szCs w:val="22"/>
        </w:rPr>
      </w:pPr>
      <w:r w:rsidRPr="00B9057A">
        <w:rPr>
          <w:rFonts w:cs="Arial"/>
          <w:szCs w:val="22"/>
          <w:highlight w:val="white"/>
          <w:shd w:val="clear" w:color="auto" w:fill="FFFFFF"/>
        </w:rPr>
        <w:t xml:space="preserve">Your Tender and any ITT Documentation must be submitted electronically via the </w:t>
      </w:r>
      <w:r w:rsidRPr="00380233">
        <w:rPr>
          <w:highlight w:val="white"/>
        </w:rPr>
        <w:t>Defence Sourcing Portal</w:t>
      </w:r>
      <w:r w:rsidRPr="00B9057A">
        <w:rPr>
          <w:rFonts w:cs="Arial"/>
          <w:szCs w:val="22"/>
          <w:highlight w:val="white"/>
          <w:shd w:val="clear" w:color="auto" w:fill="FFFFFF"/>
        </w:rPr>
        <w:t xml:space="preserve"> (DSP) by </w:t>
      </w:r>
      <w:r w:rsidR="00462CD5" w:rsidRPr="00462CD5">
        <w:rPr>
          <w:rFonts w:cs="Arial"/>
          <w:szCs w:val="22"/>
          <w:highlight w:val="white"/>
          <w:shd w:val="clear" w:color="auto" w:fill="FFFFFF"/>
        </w:rPr>
        <w:t>23:59 2</w:t>
      </w:r>
      <w:r w:rsidR="00966A0E">
        <w:rPr>
          <w:rFonts w:cs="Arial"/>
          <w:szCs w:val="22"/>
          <w:highlight w:val="white"/>
          <w:shd w:val="clear" w:color="auto" w:fill="FFFFFF"/>
        </w:rPr>
        <w:t>9</w:t>
      </w:r>
      <w:r w:rsidR="00462CD5" w:rsidRPr="00462CD5">
        <w:rPr>
          <w:rFonts w:cs="Arial"/>
          <w:szCs w:val="22"/>
          <w:highlight w:val="white"/>
          <w:shd w:val="clear" w:color="auto" w:fill="FFFFFF"/>
          <w:vertAlign w:val="superscript"/>
        </w:rPr>
        <w:t>th</w:t>
      </w:r>
      <w:r w:rsidR="00462CD5" w:rsidRPr="00462CD5">
        <w:rPr>
          <w:rFonts w:cs="Arial"/>
          <w:szCs w:val="22"/>
          <w:highlight w:val="white"/>
          <w:shd w:val="clear" w:color="auto" w:fill="FFFFFF"/>
        </w:rPr>
        <w:t xml:space="preserve"> August.</w:t>
      </w:r>
      <w:r w:rsidR="00462CD5">
        <w:rPr>
          <w:rFonts w:cs="Arial"/>
          <w:color w:val="FF0000"/>
          <w:szCs w:val="22"/>
          <w:highlight w:val="white"/>
          <w:shd w:val="clear" w:color="auto" w:fill="FFFFFF"/>
        </w:rPr>
        <w:t xml:space="preserve"> </w:t>
      </w:r>
      <w:r w:rsidRPr="00B9057A">
        <w:rPr>
          <w:rFonts w:cs="Arial"/>
          <w:szCs w:val="22"/>
          <w:highlight w:val="white"/>
          <w:shd w:val="clear" w:color="auto" w:fill="FFFFFF"/>
        </w:rPr>
        <w:t>The Authority reserves the right to reject any Tender received after the stated date and time.  Hard copy, paper or delivered digital Tenders (</w:t>
      </w:r>
      <w:proofErr w:type="gramStart"/>
      <w:r w:rsidRPr="00B9057A">
        <w:rPr>
          <w:rFonts w:cs="Arial"/>
          <w:szCs w:val="22"/>
          <w:highlight w:val="white"/>
          <w:shd w:val="clear" w:color="auto" w:fill="FFFFFF"/>
        </w:rPr>
        <w:t>e.g.</w:t>
      </w:r>
      <w:proofErr w:type="gramEnd"/>
      <w:r w:rsidRPr="00B9057A">
        <w:rPr>
          <w:rFonts w:cs="Arial"/>
          <w:szCs w:val="22"/>
          <w:highlight w:val="white"/>
          <w:shd w:val="clear" w:color="auto" w:fill="FFFFFF"/>
        </w:rPr>
        <w:t xml:space="preserve"> email, DVD) at OFFICIAL SENSITIVE classification are no longer required and will not be accepted by the Authority. Tenderers are required to submit an electronic online Tender response to ITT</w:t>
      </w:r>
      <w:r w:rsidR="00462CD5">
        <w:rPr>
          <w:rFonts w:cs="Arial"/>
          <w:szCs w:val="22"/>
          <w:shd w:val="clear" w:color="auto" w:fill="FFFFFF"/>
        </w:rPr>
        <w:t xml:space="preserve"> - </w:t>
      </w:r>
      <w:r w:rsidR="00462CD5" w:rsidRPr="00462CD5">
        <w:rPr>
          <w:rFonts w:cs="Arial"/>
          <w:szCs w:val="22"/>
          <w:shd w:val="clear" w:color="auto" w:fill="FFFFFF"/>
        </w:rPr>
        <w:t>712334450</w:t>
      </w:r>
      <w:r>
        <w:rPr>
          <w:rFonts w:cs="Arial"/>
          <w:szCs w:val="22"/>
        </w:rPr>
        <w:t xml:space="preserve"> </w:t>
      </w:r>
    </w:p>
    <w:p w14:paraId="4CBC7AC9" w14:textId="77777777" w:rsidR="0057473C" w:rsidRDefault="0057473C" w:rsidP="00F270FA">
      <w:pPr>
        <w:suppressAutoHyphens/>
        <w:ind w:left="567"/>
        <w:rPr>
          <w:rFonts w:cs="Arial"/>
          <w:szCs w:val="22"/>
        </w:rPr>
      </w:pPr>
    </w:p>
    <w:p w14:paraId="75BF5B31" w14:textId="77777777" w:rsidR="0057473C" w:rsidRDefault="00CF0728" w:rsidP="006C3A61">
      <w:pPr>
        <w:numPr>
          <w:ilvl w:val="0"/>
          <w:numId w:val="17"/>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491A5DC9" w14:textId="77777777" w:rsidR="0057473C" w:rsidRDefault="0057473C" w:rsidP="00F270FA">
      <w:pPr>
        <w:suppressAutoHyphens/>
        <w:ind w:left="567"/>
        <w:rPr>
          <w:rFonts w:cs="Arial"/>
          <w:szCs w:val="22"/>
        </w:rPr>
      </w:pPr>
    </w:p>
    <w:p w14:paraId="138CD2F2" w14:textId="77777777" w:rsidR="0057473C" w:rsidRPr="00B9057A" w:rsidRDefault="0057473C" w:rsidP="006C3A61">
      <w:pPr>
        <w:numPr>
          <w:ilvl w:val="0"/>
          <w:numId w:val="17"/>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1C85491C" w14:textId="754D04D4" w:rsidR="0057473C" w:rsidRPr="00B9057A" w:rsidRDefault="0057473C" w:rsidP="006C3A61">
      <w:pPr>
        <w:numPr>
          <w:ilvl w:val="0"/>
          <w:numId w:val="17"/>
        </w:numPr>
        <w:tabs>
          <w:tab w:val="clear" w:pos="927"/>
        </w:tabs>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contact </w:t>
      </w:r>
      <w:r w:rsidR="00CB41BD">
        <w:rPr>
          <w:rFonts w:cs="Arial"/>
          <w:szCs w:val="22"/>
          <w:highlight w:val="white"/>
          <w:shd w:val="clear" w:color="auto" w:fill="FFFFFF"/>
        </w:rPr>
        <w:t>XXX</w:t>
      </w:r>
      <w:r w:rsidR="00462CD5">
        <w:rPr>
          <w:rFonts w:cs="Arial"/>
          <w:color w:val="FF0000"/>
          <w:szCs w:val="22"/>
          <w:highlight w:val="white"/>
          <w:shd w:val="clear" w:color="auto" w:fill="FFFFFF"/>
        </w:rPr>
        <w:t xml:space="preserve"> </w:t>
      </w:r>
      <w:r w:rsidRPr="00B9057A">
        <w:rPr>
          <w:rFonts w:cs="Arial"/>
          <w:szCs w:val="22"/>
          <w:highlight w:val="white"/>
          <w:shd w:val="clear" w:color="auto" w:fill="FFFFFF"/>
        </w:rPr>
        <w:t>if you have a requirement to submit documents above OFFICIAL SENSITIVE</w:t>
      </w:r>
    </w:p>
    <w:p w14:paraId="40527DAE" w14:textId="691BF4A5" w:rsidR="00FB486F" w:rsidRPr="00161498" w:rsidRDefault="00FB486F" w:rsidP="006C3A61">
      <w:pPr>
        <w:numPr>
          <w:ilvl w:val="0"/>
          <w:numId w:val="17"/>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 xml:space="preserve">You must not upload any ITAR or Export Controlled information as part of your Tender or ITT documentation into the DSP. You must contact </w:t>
      </w:r>
      <w:r w:rsidR="00CB41BD">
        <w:rPr>
          <w:rFonts w:cs="Arial"/>
          <w:szCs w:val="22"/>
          <w:highlight w:val="white"/>
          <w:shd w:val="clear" w:color="auto" w:fill="FFFFFF"/>
        </w:rPr>
        <w:t>XXX</w:t>
      </w:r>
      <w:r w:rsidR="00462CD5">
        <w:rPr>
          <w:rFonts w:cs="Arial"/>
          <w:color w:val="FF0000"/>
          <w:szCs w:val="22"/>
          <w:highlight w:val="white"/>
          <w:shd w:val="clear" w:color="auto" w:fill="FFFFFF"/>
        </w:rPr>
        <w:t xml:space="preserve"> </w:t>
      </w:r>
      <w:r w:rsidRPr="00462CD5">
        <w:rPr>
          <w:rFonts w:cs="Arial"/>
          <w:szCs w:val="22"/>
          <w:highlight w:val="white"/>
          <w:shd w:val="clear" w:color="auto" w:fill="FFFFFF"/>
        </w:rPr>
        <w:t>to discuss any exchange of ITAR or Export Controlled information.</w:t>
      </w:r>
      <w:r w:rsidR="00161498" w:rsidRPr="00B9057A">
        <w:rPr>
          <w:rFonts w:cs="Arial"/>
          <w:szCs w:val="22"/>
          <w:highlight w:val="white"/>
          <w:shd w:val="clear" w:color="auto" w:fill="FFFFFF"/>
        </w:rPr>
        <w:t xml:space="preserve"> </w:t>
      </w:r>
      <w:r w:rsidR="00161498" w:rsidRPr="00B9057A">
        <w:rPr>
          <w:highlight w:val="white"/>
          <w:shd w:val="clear" w:color="auto" w:fill="FFFFFF"/>
        </w:rPr>
        <w:t>You must ensure that you have the relevant permissions to transfer information to the Authority</w:t>
      </w:r>
      <w:r w:rsidR="00161498">
        <w:t>.</w:t>
      </w:r>
    </w:p>
    <w:p w14:paraId="37AC5321" w14:textId="77777777" w:rsidR="0057473C" w:rsidRDefault="0057473C" w:rsidP="006C3A61">
      <w:pPr>
        <w:numPr>
          <w:ilvl w:val="0"/>
          <w:numId w:val="17"/>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 xml:space="preserve">You must ensure that your DEFFORM 47 Annex A is signed, </w:t>
      </w:r>
      <w:proofErr w:type="gramStart"/>
      <w:r w:rsidRPr="00B9057A">
        <w:rPr>
          <w:rFonts w:cs="Arial"/>
          <w:szCs w:val="22"/>
          <w:highlight w:val="white"/>
          <w:shd w:val="clear" w:color="auto" w:fill="FFFFFF"/>
        </w:rPr>
        <w:t>scanned</w:t>
      </w:r>
      <w:proofErr w:type="gramEnd"/>
      <w:r w:rsidRPr="00B9057A">
        <w:rPr>
          <w:rFonts w:cs="Arial"/>
          <w:szCs w:val="22"/>
          <w:highlight w:val="white"/>
          <w:shd w:val="clear" w:color="auto" w:fill="FFFFFF"/>
        </w:rPr>
        <w:t xml:space="preserve">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68FDE770" w14:textId="77777777" w:rsidR="0057473C" w:rsidRDefault="0057473C" w:rsidP="0057473C"/>
    <w:p w14:paraId="6FA49458"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95DD98F" w14:textId="1E55C468" w:rsidR="0057473C" w:rsidRPr="006C3A61" w:rsidRDefault="0057473C" w:rsidP="006C3A61">
      <w:pPr>
        <w:numPr>
          <w:ilvl w:val="0"/>
          <w:numId w:val="16"/>
        </w:numPr>
        <w:tabs>
          <w:tab w:val="clear" w:pos="927"/>
        </w:tabs>
        <w:suppressAutoHyphens/>
        <w:spacing w:before="120" w:after="120"/>
        <w:ind w:left="0" w:firstLine="0"/>
        <w:rPr>
          <w:rFonts w:cs="Arial"/>
          <w:szCs w:val="22"/>
          <w:shd w:val="clear" w:color="auto" w:fill="FFFFFF"/>
        </w:rPr>
      </w:pPr>
      <w:r w:rsidRPr="006C3A61">
        <w:rPr>
          <w:rFonts w:cs="Arial"/>
          <w:szCs w:val="22"/>
          <w:highlight w:val="white"/>
          <w:shd w:val="clear" w:color="auto" w:fill="FFFFFF"/>
        </w:rPr>
        <w:t>This requirement has been split into lots. Further details can be found at Annex A to Section</w:t>
      </w:r>
      <w:r w:rsidR="006C3A61">
        <w:rPr>
          <w:rFonts w:cs="Arial"/>
          <w:szCs w:val="22"/>
          <w:highlight w:val="white"/>
          <w:shd w:val="clear" w:color="auto" w:fill="FFFFFF"/>
        </w:rPr>
        <w:t xml:space="preserve"> </w:t>
      </w:r>
      <w:r w:rsidRPr="006C3A61">
        <w:rPr>
          <w:rFonts w:cs="Arial"/>
          <w:szCs w:val="22"/>
          <w:highlight w:val="white"/>
          <w:shd w:val="clear" w:color="auto" w:fill="FFFFFF"/>
        </w:rPr>
        <w:t>E</w:t>
      </w:r>
    </w:p>
    <w:p w14:paraId="60702361"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490A37AC" w14:textId="5D822BCF" w:rsidR="0057473C" w:rsidRPr="008C07B5" w:rsidRDefault="0057473C" w:rsidP="006C3A61">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2CFB1E16"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39F9108C" w14:textId="1B65F059" w:rsidR="006C3A61" w:rsidRDefault="0057473C" w:rsidP="006C3A61">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Samples are not required</w:t>
      </w:r>
      <w:r w:rsidRPr="008C07B5">
        <w:rPr>
          <w:rFonts w:cs="Arial"/>
          <w:szCs w:val="22"/>
        </w:rPr>
        <w:t>.</w:t>
      </w:r>
      <w:bookmarkEnd w:id="6"/>
      <w:bookmarkEnd w:id="7"/>
    </w:p>
    <w:p w14:paraId="11DB9CB0" w14:textId="77777777" w:rsidR="006C3A61" w:rsidRPr="006C3A61" w:rsidRDefault="006C3A61" w:rsidP="006C3A61">
      <w:pPr>
        <w:suppressAutoHyphens/>
        <w:spacing w:before="120" w:after="120"/>
        <w:rPr>
          <w:rFonts w:cs="Arial"/>
          <w:szCs w:val="22"/>
        </w:rPr>
      </w:pPr>
    </w:p>
    <w:p w14:paraId="18A627AF" w14:textId="77777777" w:rsidR="003F3259" w:rsidRDefault="003F3259" w:rsidP="003F3259"/>
    <w:p w14:paraId="394D10DC" w14:textId="77777777" w:rsidR="003F3259" w:rsidRDefault="003F3259" w:rsidP="003F3259"/>
    <w:p w14:paraId="159E48CE" w14:textId="0185CBA7" w:rsidR="00B508E7" w:rsidRPr="006C3A61" w:rsidRDefault="006C3A61" w:rsidP="006C3A61">
      <w:pPr>
        <w:jc w:val="center"/>
        <w:rPr>
          <w:b/>
          <w:bCs/>
          <w:color w:val="FF0000"/>
          <w:spacing w:val="-2"/>
          <w:sz w:val="32"/>
          <w:szCs w:val="32"/>
        </w:rPr>
      </w:pPr>
      <w:r w:rsidRPr="006C3A61">
        <w:rPr>
          <w:b/>
          <w:bCs/>
          <w:sz w:val="32"/>
          <w:szCs w:val="36"/>
        </w:rPr>
        <w:t>S</w:t>
      </w:r>
      <w:r w:rsidR="00B42D76" w:rsidRPr="006C3A61">
        <w:rPr>
          <w:b/>
          <w:bCs/>
          <w:sz w:val="32"/>
          <w:szCs w:val="36"/>
        </w:rPr>
        <w:t xml:space="preserve">ection </w:t>
      </w:r>
      <w:r w:rsidR="00B052D2" w:rsidRPr="006C3A61">
        <w:rPr>
          <w:b/>
          <w:bCs/>
          <w:sz w:val="32"/>
          <w:szCs w:val="36"/>
        </w:rPr>
        <w:t>F</w:t>
      </w:r>
      <w:r w:rsidR="0079301C" w:rsidRPr="006C3A61">
        <w:rPr>
          <w:b/>
          <w:bCs/>
          <w:sz w:val="32"/>
          <w:szCs w:val="36"/>
        </w:rPr>
        <w:t xml:space="preserve"> </w:t>
      </w:r>
      <w:r w:rsidR="00836ADB" w:rsidRPr="006C3A61">
        <w:rPr>
          <w:b/>
          <w:bCs/>
          <w:sz w:val="32"/>
          <w:szCs w:val="36"/>
        </w:rPr>
        <w:t>–</w:t>
      </w:r>
      <w:r w:rsidR="00C12742" w:rsidRPr="006C3A61">
        <w:rPr>
          <w:b/>
          <w:bCs/>
          <w:sz w:val="32"/>
          <w:szCs w:val="36"/>
        </w:rPr>
        <w:t xml:space="preserve"> </w:t>
      </w:r>
      <w:r w:rsidR="00B8231C" w:rsidRPr="006C3A61">
        <w:rPr>
          <w:b/>
          <w:bCs/>
          <w:sz w:val="32"/>
          <w:szCs w:val="36"/>
        </w:rPr>
        <w:t>Conditions</w:t>
      </w:r>
      <w:r w:rsidR="008D1385" w:rsidRPr="006C3A61">
        <w:rPr>
          <w:b/>
          <w:bCs/>
          <w:sz w:val="32"/>
          <w:szCs w:val="36"/>
        </w:rPr>
        <w:t xml:space="preserve"> of Tendering</w:t>
      </w:r>
    </w:p>
    <w:p w14:paraId="745BC7B9" w14:textId="77777777" w:rsidR="00B31DE7" w:rsidRDefault="00503AD5" w:rsidP="006C3A61">
      <w:pPr>
        <w:numPr>
          <w:ilvl w:val="1"/>
          <w:numId w:val="13"/>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w:t>
      </w:r>
      <w:proofErr w:type="gramStart"/>
      <w:r w:rsidRPr="005D61B4">
        <w:rPr>
          <w:spacing w:val="-2"/>
          <w:szCs w:val="22"/>
        </w:rPr>
        <w:t>as a result of</w:t>
      </w:r>
      <w:proofErr w:type="gramEnd"/>
      <w:r w:rsidRPr="005D61B4">
        <w:rPr>
          <w:spacing w:val="-2"/>
          <w:szCs w:val="22"/>
        </w:rPr>
        <w:t xml:space="preserve">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0009E997" w14:textId="77777777" w:rsidR="003E6CFE" w:rsidRDefault="00B45C15" w:rsidP="006C3A61">
      <w:pPr>
        <w:numPr>
          <w:ilvl w:val="1"/>
          <w:numId w:val="13"/>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1752F031" w14:textId="77777777" w:rsidR="00A944AC" w:rsidRDefault="00234D31" w:rsidP="006C3A61">
      <w:pPr>
        <w:numPr>
          <w:ilvl w:val="2"/>
          <w:numId w:val="13"/>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w:t>
      </w:r>
      <w:proofErr w:type="gramStart"/>
      <w:r w:rsidR="000A2544">
        <w:rPr>
          <w:spacing w:val="-2"/>
          <w:szCs w:val="22"/>
        </w:rPr>
        <w:t>law</w:t>
      </w:r>
      <w:r w:rsidR="00A944AC">
        <w:rPr>
          <w:spacing w:val="-2"/>
          <w:szCs w:val="22"/>
        </w:rPr>
        <w:t>;</w:t>
      </w:r>
      <w:proofErr w:type="gramEnd"/>
      <w:r w:rsidR="00A944AC">
        <w:rPr>
          <w:spacing w:val="-2"/>
          <w:szCs w:val="22"/>
        </w:rPr>
        <w:t xml:space="preserve"> </w:t>
      </w:r>
    </w:p>
    <w:p w14:paraId="63D55354" w14:textId="77777777" w:rsidR="003E6CFE" w:rsidRDefault="003E6CFE" w:rsidP="006C3A61">
      <w:pPr>
        <w:numPr>
          <w:ilvl w:val="2"/>
          <w:numId w:val="13"/>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w:t>
      </w:r>
      <w:proofErr w:type="gramStart"/>
      <w:r w:rsidR="00706094">
        <w:rPr>
          <w:spacing w:val="-2"/>
          <w:szCs w:val="22"/>
        </w:rPr>
        <w:t>promptly</w:t>
      </w:r>
      <w:r w:rsidRPr="005D61B4">
        <w:rPr>
          <w:spacing w:val="-2"/>
          <w:szCs w:val="22"/>
        </w:rPr>
        <w:t>;</w:t>
      </w:r>
      <w:proofErr w:type="gramEnd"/>
    </w:p>
    <w:p w14:paraId="09EAA89C" w14:textId="77777777" w:rsidR="00C55403" w:rsidRPr="00D251D8" w:rsidRDefault="00C55403" w:rsidP="006C3A61">
      <w:pPr>
        <w:numPr>
          <w:ilvl w:val="2"/>
          <w:numId w:val="13"/>
        </w:numPr>
        <w:tabs>
          <w:tab w:val="clear" w:pos="2340"/>
        </w:tabs>
        <w:suppressAutoHyphens/>
        <w:spacing w:before="120" w:after="120"/>
        <w:ind w:left="567" w:firstLine="0"/>
        <w:rPr>
          <w:spacing w:val="-2"/>
          <w:szCs w:val="22"/>
        </w:rPr>
      </w:pPr>
      <w:r w:rsidRPr="00D251D8">
        <w:rPr>
          <w:spacing w:val="-2"/>
          <w:szCs w:val="22"/>
        </w:rPr>
        <w:t xml:space="preserve">visit your </w:t>
      </w:r>
      <w:proofErr w:type="gramStart"/>
      <w:r w:rsidRPr="00D251D8">
        <w:rPr>
          <w:spacing w:val="-2"/>
          <w:szCs w:val="22"/>
        </w:rPr>
        <w:t>site;</w:t>
      </w:r>
      <w:proofErr w:type="gramEnd"/>
    </w:p>
    <w:p w14:paraId="0A5329F0"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proofErr w:type="gramStart"/>
      <w:r w:rsidR="005C7C6C" w:rsidRPr="00D251D8">
        <w:rPr>
          <w:spacing w:val="-2"/>
          <w:szCs w:val="22"/>
        </w:rPr>
        <w:t>ITT</w:t>
      </w:r>
      <w:r w:rsidRPr="00D251D8">
        <w:rPr>
          <w:spacing w:val="-2"/>
          <w:szCs w:val="22"/>
        </w:rPr>
        <w:t>;</w:t>
      </w:r>
      <w:proofErr w:type="gramEnd"/>
    </w:p>
    <w:p w14:paraId="337C97AF"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 xml:space="preserve">tender </w:t>
      </w:r>
      <w:proofErr w:type="gramStart"/>
      <w:r w:rsidR="0062377C" w:rsidRPr="00D251D8">
        <w:rPr>
          <w:spacing w:val="-2"/>
          <w:szCs w:val="22"/>
        </w:rPr>
        <w:t>process</w:t>
      </w:r>
      <w:r w:rsidRPr="00D251D8">
        <w:rPr>
          <w:spacing w:val="-2"/>
          <w:szCs w:val="22"/>
        </w:rPr>
        <w:t>;</w:t>
      </w:r>
      <w:proofErr w:type="gramEnd"/>
    </w:p>
    <w:p w14:paraId="4DD3D097" w14:textId="6A72803C" w:rsidR="003E6CFE" w:rsidRPr="00D251D8" w:rsidRDefault="00976093" w:rsidP="006C3A61">
      <w:pPr>
        <w:numPr>
          <w:ilvl w:val="2"/>
          <w:numId w:val="13"/>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w:t>
      </w:r>
      <w:proofErr w:type="gramStart"/>
      <w:r w:rsidR="00BB01FB" w:rsidRPr="00D251D8">
        <w:rPr>
          <w:spacing w:val="-2"/>
          <w:szCs w:val="22"/>
        </w:rPr>
        <w:t>A</w:t>
      </w:r>
      <w:r w:rsidR="004C072B" w:rsidRPr="00D251D8">
        <w:rPr>
          <w:spacing w:val="-2"/>
          <w:szCs w:val="22"/>
        </w:rPr>
        <w:t>34</w:t>
      </w:r>
      <w:r w:rsidR="00A34D4C" w:rsidRPr="00D251D8">
        <w:rPr>
          <w:spacing w:val="-2"/>
          <w:szCs w:val="22"/>
        </w:rPr>
        <w:t>;</w:t>
      </w:r>
      <w:proofErr w:type="gramEnd"/>
    </w:p>
    <w:p w14:paraId="51F61DA7"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 xml:space="preserve">or re-invite Tenders on the same or any alternative </w:t>
      </w:r>
      <w:proofErr w:type="gramStart"/>
      <w:r w:rsidRPr="00D251D8">
        <w:rPr>
          <w:spacing w:val="-2"/>
          <w:szCs w:val="22"/>
        </w:rPr>
        <w:t>basis;</w:t>
      </w:r>
      <w:proofErr w:type="gramEnd"/>
    </w:p>
    <w:p w14:paraId="69DC5F9D" w14:textId="77777777" w:rsidR="00D94170" w:rsidRPr="00D94170" w:rsidRDefault="00D94170" w:rsidP="006C3A61">
      <w:pPr>
        <w:numPr>
          <w:ilvl w:val="2"/>
          <w:numId w:val="13"/>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w:t>
      </w:r>
      <w:proofErr w:type="gramStart"/>
      <w:r w:rsidRPr="007D3815">
        <w:rPr>
          <w:rFonts w:cs="Arial"/>
          <w:szCs w:val="22"/>
        </w:rPr>
        <w:t>2014</w:t>
      </w:r>
      <w:r w:rsidR="008E74ED">
        <w:rPr>
          <w:rFonts w:cs="Arial"/>
          <w:szCs w:val="22"/>
        </w:rPr>
        <w:t>;</w:t>
      </w:r>
      <w:proofErr w:type="gramEnd"/>
      <w:r w:rsidR="008E74ED">
        <w:rPr>
          <w:rFonts w:cs="Arial"/>
          <w:szCs w:val="22"/>
        </w:rPr>
        <w:t xml:space="preserve"> </w:t>
      </w:r>
    </w:p>
    <w:p w14:paraId="464D02F8" w14:textId="77777777" w:rsidR="003E6CFE" w:rsidRDefault="003E6CFE" w:rsidP="006C3A61">
      <w:pPr>
        <w:numPr>
          <w:ilvl w:val="2"/>
          <w:numId w:val="13"/>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 xml:space="preserve">tender </w:t>
      </w:r>
      <w:proofErr w:type="gramStart"/>
      <w:r w:rsidR="0062377C">
        <w:rPr>
          <w:spacing w:val="-2"/>
          <w:szCs w:val="22"/>
        </w:rPr>
        <w:t>process</w:t>
      </w:r>
      <w:r w:rsidR="008C762C">
        <w:rPr>
          <w:spacing w:val="-2"/>
          <w:szCs w:val="22"/>
        </w:rPr>
        <w:t>;</w:t>
      </w:r>
      <w:proofErr w:type="gramEnd"/>
      <w:r w:rsidR="00A34D4C">
        <w:rPr>
          <w:spacing w:val="-2"/>
          <w:szCs w:val="22"/>
        </w:rPr>
        <w:t xml:space="preserve"> </w:t>
      </w:r>
      <w:r w:rsidRPr="005D61B4">
        <w:rPr>
          <w:spacing w:val="-2"/>
          <w:szCs w:val="22"/>
        </w:rPr>
        <w:t xml:space="preserve"> </w:t>
      </w:r>
    </w:p>
    <w:p w14:paraId="1377C461" w14:textId="77777777" w:rsidR="00E00723" w:rsidRDefault="00E00723" w:rsidP="006C3A61">
      <w:pPr>
        <w:numPr>
          <w:ilvl w:val="2"/>
          <w:numId w:val="13"/>
        </w:numPr>
        <w:tabs>
          <w:tab w:val="clear" w:pos="2340"/>
        </w:tabs>
        <w:suppressAutoHyphens/>
        <w:spacing w:before="120" w:after="120"/>
        <w:ind w:left="567" w:firstLine="0"/>
        <w:rPr>
          <w:spacing w:val="-2"/>
          <w:szCs w:val="22"/>
        </w:rPr>
      </w:pPr>
      <w:r>
        <w:rPr>
          <w:spacing w:val="-2"/>
          <w:szCs w:val="22"/>
        </w:rPr>
        <w:t xml:space="preserve">where it is considered appropriate, ask for an explanation of the costs or price proposed in the Tender where the Tender appears to be abnormally </w:t>
      </w:r>
      <w:proofErr w:type="gramStart"/>
      <w:r>
        <w:rPr>
          <w:spacing w:val="-2"/>
          <w:szCs w:val="22"/>
        </w:rPr>
        <w:t>low</w:t>
      </w:r>
      <w:r w:rsidR="00FC4413">
        <w:rPr>
          <w:spacing w:val="-2"/>
          <w:szCs w:val="22"/>
        </w:rPr>
        <w:t>;</w:t>
      </w:r>
      <w:proofErr w:type="gramEnd"/>
    </w:p>
    <w:p w14:paraId="74B5805F" w14:textId="77777777" w:rsidR="006E0F0B" w:rsidRPr="00471D3A" w:rsidRDefault="006E0F0B" w:rsidP="006C3A61">
      <w:pPr>
        <w:numPr>
          <w:ilvl w:val="1"/>
          <w:numId w:val="13"/>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720AB31F" w14:textId="77777777" w:rsidR="003E6CFE" w:rsidRPr="00D2754F" w:rsidRDefault="003E6CFE" w:rsidP="003E6CFE">
      <w:pPr>
        <w:pStyle w:val="Heading3"/>
        <w:rPr>
          <w:rFonts w:cs="Arial"/>
          <w:bCs/>
          <w:szCs w:val="22"/>
        </w:rPr>
      </w:pPr>
      <w:r w:rsidRPr="00D2754F">
        <w:rPr>
          <w:rFonts w:cs="Arial"/>
          <w:bCs/>
          <w:szCs w:val="22"/>
        </w:rPr>
        <w:t>Conforming to the Law</w:t>
      </w:r>
    </w:p>
    <w:p w14:paraId="1F869AC9" w14:textId="77777777" w:rsidR="003E6CFE" w:rsidRPr="00F074B3" w:rsidRDefault="007034F7" w:rsidP="006C3A61">
      <w:pPr>
        <w:numPr>
          <w:ilvl w:val="1"/>
          <w:numId w:val="13"/>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09ECC180" w14:textId="77777777" w:rsidR="00BB346E" w:rsidRDefault="003E6CFE" w:rsidP="006C3A61">
      <w:pPr>
        <w:numPr>
          <w:ilvl w:val="1"/>
          <w:numId w:val="13"/>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proofErr w:type="gramStart"/>
      <w:r w:rsidR="00976093">
        <w:t>b</w:t>
      </w:r>
      <w:r>
        <w:t>ehaviour</w:t>
      </w:r>
      <w:proofErr w:type="gramEnd"/>
      <w:r>
        <w:t xml:space="preserve">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AC812FB"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488D0BF6" w14:textId="77777777" w:rsidR="009E0B44" w:rsidRDefault="009E0B44" w:rsidP="006C3A61">
      <w:pPr>
        <w:numPr>
          <w:ilvl w:val="1"/>
          <w:numId w:val="13"/>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6610C1F8"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2BEE2CA0"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6B32AE52"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12566279" w14:textId="35A0C297" w:rsidR="003E6CFE" w:rsidRPr="008C07B5" w:rsidRDefault="003E6CFE" w:rsidP="003E6CFE">
      <w:pPr>
        <w:pStyle w:val="Heading3"/>
        <w:rPr>
          <w:rFonts w:cs="Arial"/>
          <w:b w:val="0"/>
          <w:bCs/>
          <w:sz w:val="22"/>
          <w:szCs w:val="22"/>
        </w:rPr>
      </w:pPr>
      <w:r w:rsidRPr="00D2754F">
        <w:rPr>
          <w:rFonts w:cs="Arial"/>
          <w:bCs/>
          <w:szCs w:val="22"/>
        </w:rPr>
        <w:t xml:space="preserve">Conflicts of Interest </w:t>
      </w:r>
    </w:p>
    <w:p w14:paraId="170C77FA" w14:textId="77777777" w:rsidR="00A04A6A" w:rsidRPr="000E4A74" w:rsidRDefault="00A04A6A" w:rsidP="006C3A61">
      <w:pPr>
        <w:keepNext/>
        <w:numPr>
          <w:ilvl w:val="1"/>
          <w:numId w:val="13"/>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54637841"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 xml:space="preserve">evise or amend the content of their Tender in accordance with any agreement or arrangement with any other person, other than in good faith with a person who is a proposed partner, supplier, consortium member or provider of </w:t>
      </w:r>
      <w:proofErr w:type="gramStart"/>
      <w:r w:rsidR="00A04A6A" w:rsidRPr="008C07B5">
        <w:rPr>
          <w:rFonts w:ascii="Arial" w:hAnsi="Arial" w:cs="Arial"/>
          <w:spacing w:val="-2"/>
        </w:rPr>
        <w:t>finance</w:t>
      </w:r>
      <w:r>
        <w:rPr>
          <w:rFonts w:ascii="Arial" w:hAnsi="Arial" w:cs="Arial"/>
          <w:spacing w:val="-2"/>
        </w:rPr>
        <w:t>;</w:t>
      </w:r>
      <w:proofErr w:type="gramEnd"/>
    </w:p>
    <w:p w14:paraId="07092591"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as to the form or content of any other Tender, or offer to pay any sum of money or valuable consideration to any person to effect changes to the form or content of any other </w:t>
      </w:r>
      <w:proofErr w:type="gramStart"/>
      <w:r w:rsidR="00A04A6A" w:rsidRPr="008C07B5">
        <w:rPr>
          <w:rFonts w:ascii="Arial" w:hAnsi="Arial" w:cs="Arial"/>
          <w:spacing w:val="-2"/>
        </w:rPr>
        <w:t>Tender</w:t>
      </w:r>
      <w:r>
        <w:rPr>
          <w:rFonts w:ascii="Arial" w:hAnsi="Arial" w:cs="Arial"/>
          <w:spacing w:val="-2"/>
        </w:rPr>
        <w:t>;</w:t>
      </w:r>
      <w:proofErr w:type="gramEnd"/>
    </w:p>
    <w:p w14:paraId="04F2D7E3"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that has the effect of prohibiting or excluding that person from submitting a </w:t>
      </w:r>
      <w:proofErr w:type="gramStart"/>
      <w:r w:rsidR="00A04A6A" w:rsidRPr="008C07B5">
        <w:rPr>
          <w:rFonts w:ascii="Arial" w:hAnsi="Arial" w:cs="Arial"/>
          <w:spacing w:val="-2"/>
        </w:rPr>
        <w:t>Tender</w:t>
      </w:r>
      <w:r>
        <w:rPr>
          <w:rFonts w:ascii="Arial" w:hAnsi="Arial" w:cs="Arial"/>
          <w:spacing w:val="-2"/>
        </w:rPr>
        <w:t>;</w:t>
      </w:r>
      <w:proofErr w:type="gramEnd"/>
    </w:p>
    <w:p w14:paraId="7350D962"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7FB06E19"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2E7CABB2" w14:textId="77777777" w:rsidR="00646054" w:rsidRDefault="008605C7" w:rsidP="006C3A61">
      <w:pPr>
        <w:keepNext/>
        <w:numPr>
          <w:ilvl w:val="1"/>
          <w:numId w:val="13"/>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7FD393D1" w14:textId="77777777" w:rsidR="009D56F9" w:rsidRDefault="00646054" w:rsidP="006C3A61">
      <w:pPr>
        <w:keepNext/>
        <w:numPr>
          <w:ilvl w:val="1"/>
          <w:numId w:val="13"/>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w:t>
      </w:r>
      <w:proofErr w:type="gramStart"/>
      <w:r w:rsidR="005D26CB" w:rsidRPr="00CA759A">
        <w:rPr>
          <w:spacing w:val="-2"/>
          <w:szCs w:val="22"/>
        </w:rPr>
        <w:t>potential</w:t>
      </w:r>
      <w:proofErr w:type="gramEnd"/>
      <w:r w:rsidR="005D26CB" w:rsidRPr="00CA759A">
        <w:rPr>
          <w:spacing w:val="-2"/>
          <w:szCs w:val="22"/>
        </w:rPr>
        <w:t xml:space="preserve">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w:t>
      </w:r>
      <w:proofErr w:type="spellStart"/>
      <w:r w:rsidR="00C972C1" w:rsidRPr="00CA759A">
        <w:rPr>
          <w:spacing w:val="-2"/>
          <w:szCs w:val="22"/>
        </w:rPr>
        <w:t>g</w:t>
      </w:r>
      <w:proofErr w:type="spellEnd"/>
      <w:r w:rsidR="00C972C1" w:rsidRPr="00CA759A">
        <w:rPr>
          <w:spacing w:val="-2"/>
          <w:szCs w:val="22"/>
        </w:rPr>
        <w:t xml:space="preserve">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72DAB60E" w14:textId="77777777" w:rsidR="00CA02E5"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 xml:space="preserve">he manner of operation and </w:t>
      </w:r>
      <w:proofErr w:type="gramStart"/>
      <w:r w:rsidR="002E6D4C">
        <w:rPr>
          <w:spacing w:val="-2"/>
          <w:szCs w:val="22"/>
        </w:rPr>
        <w:t>management;</w:t>
      </w:r>
      <w:proofErr w:type="gramEnd"/>
    </w:p>
    <w:p w14:paraId="4B871E1D"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r</w:t>
      </w:r>
      <w:r w:rsidR="002E6D4C">
        <w:rPr>
          <w:spacing w:val="-2"/>
          <w:szCs w:val="22"/>
        </w:rPr>
        <w:t xml:space="preserve">oles and </w:t>
      </w:r>
      <w:proofErr w:type="gramStart"/>
      <w:r w:rsidR="002E6D4C">
        <w:rPr>
          <w:spacing w:val="-2"/>
          <w:szCs w:val="22"/>
        </w:rPr>
        <w:t>responsibilities;</w:t>
      </w:r>
      <w:proofErr w:type="gramEnd"/>
    </w:p>
    <w:p w14:paraId="199B0F16"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sta</w:t>
      </w:r>
      <w:r w:rsidR="002E6D4C">
        <w:rPr>
          <w:spacing w:val="-2"/>
          <w:szCs w:val="22"/>
        </w:rPr>
        <w:t xml:space="preserve">ndards for integrity and fair </w:t>
      </w:r>
      <w:proofErr w:type="gramStart"/>
      <w:r w:rsidR="002E6D4C">
        <w:rPr>
          <w:spacing w:val="-2"/>
          <w:szCs w:val="22"/>
        </w:rPr>
        <w:t>dealing;</w:t>
      </w:r>
      <w:proofErr w:type="gramEnd"/>
    </w:p>
    <w:p w14:paraId="6C9E7C95"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l</w:t>
      </w:r>
      <w:r w:rsidR="002E6D4C">
        <w:rPr>
          <w:spacing w:val="-2"/>
          <w:szCs w:val="22"/>
        </w:rPr>
        <w:t xml:space="preserve">evels of access to and protection of competitors’ sensitive information and Government Furnished </w:t>
      </w:r>
      <w:proofErr w:type="gramStart"/>
      <w:r w:rsidR="002E6D4C">
        <w:rPr>
          <w:spacing w:val="-2"/>
          <w:szCs w:val="22"/>
        </w:rPr>
        <w:t>Information;</w:t>
      </w:r>
      <w:proofErr w:type="gramEnd"/>
    </w:p>
    <w:p w14:paraId="171E45CF"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w:t>
      </w:r>
      <w:proofErr w:type="gramStart"/>
      <w:r w:rsidR="002E6D4C">
        <w:rPr>
          <w:spacing w:val="-2"/>
          <w:szCs w:val="22"/>
        </w:rPr>
        <w:t>e.g.</w:t>
      </w:r>
      <w:proofErr w:type="gramEnd"/>
      <w:r w:rsidR="002E6D4C">
        <w:rPr>
          <w:spacing w:val="-2"/>
          <w:szCs w:val="22"/>
        </w:rPr>
        <w:t xml:space="preserve"> DEFFORM 702);</w:t>
      </w:r>
    </w:p>
    <w:p w14:paraId="7F68DC67"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74DC632F"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45D6075F" w14:textId="77777777" w:rsidR="00734054" w:rsidRPr="008C07B5" w:rsidRDefault="001A4E4B" w:rsidP="006C3A61">
      <w:pPr>
        <w:keepNext/>
        <w:numPr>
          <w:ilvl w:val="1"/>
          <w:numId w:val="13"/>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3EE5A6BF" w14:textId="77777777" w:rsidR="003E6CFE" w:rsidRPr="00B366D0" w:rsidRDefault="003E6CFE" w:rsidP="003E6CFE">
      <w:pPr>
        <w:pStyle w:val="Heading3"/>
        <w:rPr>
          <w:bCs/>
          <w:spacing w:val="-2"/>
          <w:szCs w:val="22"/>
        </w:rPr>
      </w:pPr>
      <w:r w:rsidRPr="00B366D0">
        <w:rPr>
          <w:bCs/>
          <w:spacing w:val="-2"/>
          <w:szCs w:val="22"/>
        </w:rPr>
        <w:t>Government Furnished Assets</w:t>
      </w:r>
    </w:p>
    <w:p w14:paraId="0B3AC20F" w14:textId="77777777" w:rsidR="003E6CFE" w:rsidRDefault="003E6CFE" w:rsidP="006C3A61">
      <w:pPr>
        <w:numPr>
          <w:ilvl w:val="1"/>
          <w:numId w:val="13"/>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683376AA"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t>Standstill Period</w:t>
      </w:r>
    </w:p>
    <w:p w14:paraId="195C40F6" w14:textId="2FBD1702" w:rsidR="00B87DBD" w:rsidRPr="008D0D24" w:rsidRDefault="00B708EB" w:rsidP="006C3A61">
      <w:pPr>
        <w:numPr>
          <w:ilvl w:val="1"/>
          <w:numId w:val="13"/>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w:t>
      </w:r>
      <w:proofErr w:type="gramStart"/>
      <w:r w:rsidR="00B87DBD" w:rsidRPr="30F99667">
        <w:rPr>
          <w:rFonts w:cs="Arial"/>
        </w:rPr>
        <w:t>entering into</w:t>
      </w:r>
      <w:proofErr w:type="gramEnd"/>
      <w:r w:rsidR="00B87DBD" w:rsidRPr="30F99667">
        <w:rPr>
          <w:rFonts w:cs="Arial"/>
        </w:rPr>
        <w:t xml:space="preserve">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0CF0F529" w14:textId="77777777" w:rsidR="003E6CFE" w:rsidRPr="003E6CFE" w:rsidRDefault="003E6CFE" w:rsidP="00787747">
      <w:pPr>
        <w:pStyle w:val="Heading3"/>
      </w:pPr>
      <w:r w:rsidRPr="00B366D0">
        <w:rPr>
          <w:bCs/>
          <w:spacing w:val="-2"/>
          <w:szCs w:val="22"/>
        </w:rPr>
        <w:t xml:space="preserve">Publicity Announcement </w:t>
      </w:r>
    </w:p>
    <w:p w14:paraId="12F9E942" w14:textId="77777777" w:rsidR="007C13A5" w:rsidRDefault="002D6682" w:rsidP="006C3A61">
      <w:pPr>
        <w:numPr>
          <w:ilvl w:val="1"/>
          <w:numId w:val="13"/>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187647C5" w14:textId="77777777" w:rsidR="003E6CFE" w:rsidRDefault="003E6CFE" w:rsidP="006C3A61">
      <w:pPr>
        <w:numPr>
          <w:ilvl w:val="1"/>
          <w:numId w:val="13"/>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0CAC0C4A"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F601D71" w14:textId="77777777" w:rsidR="00B90164" w:rsidRPr="00F75470" w:rsidRDefault="00EE17DF" w:rsidP="006C3A61">
      <w:pPr>
        <w:keepLines/>
        <w:numPr>
          <w:ilvl w:val="1"/>
          <w:numId w:val="13"/>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xml:space="preserve">.  </w:t>
      </w:r>
      <w:proofErr w:type="gramStart"/>
      <w:r w:rsidR="004964B2">
        <w:rPr>
          <w:spacing w:val="-2"/>
          <w:szCs w:val="22"/>
        </w:rPr>
        <w:t>I</w:t>
      </w:r>
      <w:r w:rsidRPr="00EE17DF">
        <w:rPr>
          <w:spacing w:val="-2"/>
          <w:szCs w:val="22"/>
        </w:rPr>
        <w:t>n particular, they</w:t>
      </w:r>
      <w:proofErr w:type="gramEnd"/>
      <w:r w:rsidRPr="00EE17DF">
        <w:rPr>
          <w:spacing w:val="-2"/>
          <w:szCs w:val="22"/>
        </w:rPr>
        <w:t xml:space="preserve">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6556587B" w14:textId="77777777" w:rsidR="004964B2" w:rsidRPr="004720C2" w:rsidRDefault="00F75470" w:rsidP="006C3A61">
      <w:pPr>
        <w:numPr>
          <w:ilvl w:val="1"/>
          <w:numId w:val="13"/>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3C8D5E1F" w14:textId="77777777" w:rsidR="00825484" w:rsidRPr="00200813" w:rsidRDefault="00787524" w:rsidP="006C3A61">
      <w:pPr>
        <w:numPr>
          <w:ilvl w:val="1"/>
          <w:numId w:val="13"/>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16609345" w14:textId="77777777" w:rsidR="00795F73" w:rsidRPr="003E6CFE" w:rsidRDefault="00795F73" w:rsidP="00795F73">
      <w:pPr>
        <w:pStyle w:val="Heading3"/>
      </w:pPr>
      <w:r>
        <w:rPr>
          <w:spacing w:val="-2"/>
          <w:szCs w:val="22"/>
        </w:rPr>
        <w:t>Reportable Requirements</w:t>
      </w:r>
    </w:p>
    <w:p w14:paraId="11FE86E6" w14:textId="77777777" w:rsidR="00795F73" w:rsidRPr="00795F73" w:rsidRDefault="00795F73" w:rsidP="006C3A61">
      <w:pPr>
        <w:numPr>
          <w:ilvl w:val="1"/>
          <w:numId w:val="13"/>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6C89EE4F" w14:textId="77777777" w:rsidR="00E77DE1" w:rsidRPr="007D3815" w:rsidRDefault="0024471E" w:rsidP="006C3A61">
      <w:pPr>
        <w:numPr>
          <w:ilvl w:val="1"/>
          <w:numId w:val="13"/>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028834DB" w14:textId="47A73024" w:rsidR="00EA4250" w:rsidRDefault="00BE286F" w:rsidP="00C97E91">
      <w:pPr>
        <w:pStyle w:val="Heading3"/>
        <w:rPr>
          <w:spacing w:val="-2"/>
          <w:szCs w:val="22"/>
        </w:rPr>
      </w:pPr>
      <w:r w:rsidRPr="00634FF4">
        <w:rPr>
          <w:spacing w:val="-2"/>
          <w:szCs w:val="22"/>
        </w:rPr>
        <w:t>Russian and Belarusian Suppliers</w:t>
      </w:r>
      <w:r w:rsidR="000D34A9" w:rsidRPr="00634FF4">
        <w:rPr>
          <w:spacing w:val="-2"/>
          <w:szCs w:val="22"/>
        </w:rPr>
        <w:t>, Products and Services</w:t>
      </w:r>
    </w:p>
    <w:p w14:paraId="3E605541" w14:textId="77777777" w:rsidR="00356BE2" w:rsidRDefault="00BE179F" w:rsidP="006C3A61">
      <w:pPr>
        <w:numPr>
          <w:ilvl w:val="1"/>
          <w:numId w:val="13"/>
        </w:numPr>
        <w:tabs>
          <w:tab w:val="num" w:pos="540"/>
        </w:tabs>
        <w:suppressAutoHyphens/>
        <w:spacing w:before="120" w:after="120"/>
        <w:ind w:left="0" w:firstLine="0"/>
        <w:rPr>
          <w:spacing w:val="-2"/>
          <w:szCs w:val="22"/>
        </w:rPr>
      </w:pPr>
      <w:r w:rsidRPr="00634FF4">
        <w:rPr>
          <w:spacing w:val="-2"/>
          <w:szCs w:val="22"/>
        </w:rPr>
        <w:t>Except</w:t>
      </w:r>
      <w:r w:rsidR="00EB122F" w:rsidRPr="00634FF4">
        <w:rPr>
          <w:spacing w:val="-2"/>
          <w:szCs w:val="22"/>
        </w:rPr>
        <w:t xml:space="preserve"> as set out in </w:t>
      </w:r>
      <w:hyperlink r:id="rId18" w:history="1">
        <w:r w:rsidR="00EB122F" w:rsidRPr="00634FF4">
          <w:rPr>
            <w:rStyle w:val="Hyperlink"/>
            <w:spacing w:val="-2"/>
            <w:szCs w:val="22"/>
          </w:rPr>
          <w:t>PPN 01/22</w:t>
        </w:r>
      </w:hyperlink>
      <w:r w:rsidR="00EB122F" w:rsidRPr="00634FF4">
        <w:rPr>
          <w:spacing w:val="-2"/>
          <w:szCs w:val="22"/>
        </w:rPr>
        <w:t>, the Authority will not be accepting Tenders that:</w:t>
      </w:r>
      <w:r w:rsidR="00EB122F" w:rsidRPr="00EB122F">
        <w:rPr>
          <w:spacing w:val="-2"/>
          <w:szCs w:val="22"/>
        </w:rPr>
        <w:t xml:space="preserve"> </w:t>
      </w:r>
    </w:p>
    <w:p w14:paraId="10B37217" w14:textId="77777777" w:rsidR="00EB6BE7" w:rsidRDefault="00EB122F" w:rsidP="006C3A61">
      <w:pPr>
        <w:numPr>
          <w:ilvl w:val="2"/>
          <w:numId w:val="13"/>
        </w:numPr>
        <w:tabs>
          <w:tab w:val="clear" w:pos="2340"/>
        </w:tabs>
        <w:suppressAutoHyphens/>
        <w:spacing w:before="120" w:after="120"/>
        <w:ind w:left="567" w:firstLine="0"/>
        <w:rPr>
          <w:spacing w:val="-2"/>
          <w:szCs w:val="22"/>
        </w:rPr>
      </w:pPr>
      <w:r w:rsidRPr="00634FF4">
        <w:rPr>
          <w:spacing w:val="-2"/>
          <w:szCs w:val="22"/>
        </w:rPr>
        <w:t>contain any Russian / Belarusian products and/or services; and/or</w:t>
      </w:r>
      <w:r w:rsidRPr="00EB6BE7">
        <w:rPr>
          <w:spacing w:val="-2"/>
          <w:szCs w:val="22"/>
        </w:rPr>
        <w:t xml:space="preserve"> </w:t>
      </w:r>
    </w:p>
    <w:p w14:paraId="4F2C8DCF" w14:textId="77777777" w:rsidR="0048424C" w:rsidRPr="00EB6BE7" w:rsidRDefault="00EB122F" w:rsidP="006C3A61">
      <w:pPr>
        <w:numPr>
          <w:ilvl w:val="2"/>
          <w:numId w:val="13"/>
        </w:numPr>
        <w:tabs>
          <w:tab w:val="clear" w:pos="2340"/>
        </w:tabs>
        <w:suppressAutoHyphens/>
        <w:spacing w:before="120" w:after="120"/>
        <w:ind w:left="567" w:firstLine="0"/>
        <w:rPr>
          <w:spacing w:val="-2"/>
          <w:szCs w:val="22"/>
        </w:rPr>
      </w:pPr>
      <w:r w:rsidRPr="00634FF4">
        <w:rPr>
          <w:spacing w:val="-2"/>
          <w:szCs w:val="22"/>
        </w:rPr>
        <w:t>are linked to entities who are constituted or organised under the law of Russia or Belarus, or under the control (full or partial) of a Russian / Belarusian person or entity. Please note that this does not include companies</w:t>
      </w:r>
      <w:r w:rsidRPr="00EB6BE7">
        <w:rPr>
          <w:spacing w:val="-2"/>
          <w:szCs w:val="22"/>
        </w:rPr>
        <w:t xml:space="preserve">: </w:t>
      </w:r>
    </w:p>
    <w:p w14:paraId="7B49138A" w14:textId="77777777" w:rsidR="0048424C" w:rsidRDefault="00EB122F" w:rsidP="006C3A61">
      <w:pPr>
        <w:numPr>
          <w:ilvl w:val="3"/>
          <w:numId w:val="13"/>
        </w:numPr>
        <w:tabs>
          <w:tab w:val="clear" w:pos="2880"/>
        </w:tabs>
        <w:suppressAutoHyphens/>
        <w:spacing w:before="120" w:after="120"/>
        <w:ind w:left="1134" w:firstLine="0"/>
        <w:rPr>
          <w:spacing w:val="-2"/>
          <w:szCs w:val="22"/>
        </w:rPr>
      </w:pPr>
      <w:r w:rsidRPr="00634FF4">
        <w:rPr>
          <w:spacing w:val="-2"/>
          <w:szCs w:val="22"/>
        </w:rPr>
        <w:t>registered in the UK or in a country with which the UK has a relevant international agreement with reciprocal rights of access in the relevant field of public procurement; and/or</w:t>
      </w:r>
      <w:r w:rsidRPr="00EB122F">
        <w:rPr>
          <w:spacing w:val="-2"/>
          <w:szCs w:val="22"/>
        </w:rPr>
        <w:t xml:space="preserve"> </w:t>
      </w:r>
    </w:p>
    <w:p w14:paraId="3D7F9111" w14:textId="77777777" w:rsidR="00993E1C" w:rsidRDefault="00EB122F" w:rsidP="006C3A61">
      <w:pPr>
        <w:numPr>
          <w:ilvl w:val="3"/>
          <w:numId w:val="13"/>
        </w:numPr>
        <w:tabs>
          <w:tab w:val="clear" w:pos="2880"/>
        </w:tabs>
        <w:suppressAutoHyphens/>
        <w:spacing w:before="120" w:after="120"/>
        <w:ind w:left="1134" w:firstLine="0"/>
        <w:rPr>
          <w:spacing w:val="-2"/>
          <w:szCs w:val="22"/>
        </w:rPr>
      </w:pPr>
      <w:r w:rsidRPr="00634FF4">
        <w:rPr>
          <w:spacing w:val="-2"/>
          <w:szCs w:val="22"/>
        </w:rPr>
        <w:t>which have significant business operations in the UK or in a country the UK has a relevant international agreement with reciprocal rights of access in the relevant field of public procurement.</w:t>
      </w:r>
      <w:r w:rsidRPr="00EB122F">
        <w:rPr>
          <w:spacing w:val="-2"/>
          <w:szCs w:val="22"/>
        </w:rPr>
        <w:t xml:space="preserve"> </w:t>
      </w:r>
    </w:p>
    <w:p w14:paraId="61ECFD6F" w14:textId="77777777" w:rsidR="00993E1C" w:rsidRDefault="00EB122F" w:rsidP="006C3A61">
      <w:pPr>
        <w:numPr>
          <w:ilvl w:val="1"/>
          <w:numId w:val="13"/>
        </w:numPr>
        <w:tabs>
          <w:tab w:val="num" w:pos="540"/>
        </w:tabs>
        <w:suppressAutoHyphens/>
        <w:spacing w:before="120" w:after="120"/>
        <w:ind w:left="0" w:firstLine="0"/>
        <w:rPr>
          <w:spacing w:val="-2"/>
          <w:szCs w:val="22"/>
        </w:rPr>
      </w:pPr>
      <w:r w:rsidRPr="00634FF4">
        <w:rPr>
          <w:spacing w:val="-2"/>
          <w:szCs w:val="22"/>
        </w:rPr>
        <w:t>Tenderers must confirm in writing that their Tender, including any element that may be provided by any part of the Contractor’s supply chain, does not contain any Russian / Belarusian products and/or services.</w:t>
      </w:r>
      <w:r w:rsidRPr="00EB122F">
        <w:rPr>
          <w:spacing w:val="-2"/>
          <w:szCs w:val="22"/>
        </w:rPr>
        <w:t xml:space="preserve"> </w:t>
      </w:r>
    </w:p>
    <w:p w14:paraId="1D7A3AA8" w14:textId="328BC933" w:rsidR="00C846C4" w:rsidRPr="006C3A61" w:rsidRDefault="00EB122F" w:rsidP="006C3A61">
      <w:pPr>
        <w:numPr>
          <w:ilvl w:val="1"/>
          <w:numId w:val="13"/>
        </w:numPr>
        <w:tabs>
          <w:tab w:val="num" w:pos="540"/>
        </w:tabs>
        <w:suppressAutoHyphens/>
        <w:spacing w:before="120" w:after="120"/>
        <w:ind w:left="0" w:firstLine="0"/>
        <w:rPr>
          <w:spacing w:val="-2"/>
          <w:szCs w:val="22"/>
        </w:rPr>
      </w:pPr>
      <w:r w:rsidRPr="00634FF4">
        <w:rPr>
          <w:spacing w:val="-2"/>
          <w:szCs w:val="22"/>
        </w:rPr>
        <w:t>Tenderers must include provisions equivalent to those set out in this clause in all relevant Sub-Contracting Arrangements.</w:t>
      </w:r>
    </w:p>
    <w:p w14:paraId="7528F726" w14:textId="77777777" w:rsidR="00C846C4" w:rsidRDefault="00C846C4" w:rsidP="00697226">
      <w:pPr>
        <w:rPr>
          <w:rFonts w:cs="Arial"/>
          <w:b/>
          <w:color w:val="FF0000"/>
          <w:szCs w:val="22"/>
        </w:rPr>
      </w:pPr>
    </w:p>
    <w:p w14:paraId="3F9E6EE1" w14:textId="77777777" w:rsidR="001972CC" w:rsidRDefault="001972CC" w:rsidP="00697226">
      <w:pPr>
        <w:rPr>
          <w:rFonts w:cs="Arial"/>
          <w:b/>
          <w:szCs w:val="22"/>
        </w:rPr>
        <w:sectPr w:rsidR="001972CC" w:rsidSect="0066347F">
          <w:footerReference w:type="default" r:id="rId19"/>
          <w:pgSz w:w="11907" w:h="16840"/>
          <w:pgMar w:top="851" w:right="1134" w:bottom="851" w:left="1134" w:header="0" w:footer="306" w:gutter="0"/>
          <w:pgNumType w:start="1"/>
          <w:cols w:space="720"/>
          <w:noEndnote/>
        </w:sectPr>
      </w:pPr>
    </w:p>
    <w:p w14:paraId="3C10942A" w14:textId="77777777" w:rsidR="003A6E8B" w:rsidRDefault="007E24B8" w:rsidP="007E24B8">
      <w:pPr>
        <w:pStyle w:val="Heading2"/>
        <w:spacing w:before="100" w:after="0"/>
        <w:ind w:right="386"/>
        <w:jc w:val="right"/>
        <w:rPr>
          <w:i w:val="0"/>
          <w:spacing w:val="-3"/>
          <w:sz w:val="20"/>
        </w:rPr>
      </w:pPr>
      <w:r>
        <w:rPr>
          <w:i w:val="0"/>
          <w:spacing w:val="-3"/>
          <w:sz w:val="20"/>
        </w:rPr>
        <w:t>DEFFORM 47</w:t>
      </w:r>
      <w:r w:rsidR="00C043C2">
        <w:rPr>
          <w:i w:val="0"/>
          <w:spacing w:val="-3"/>
          <w:sz w:val="20"/>
        </w:rPr>
        <w:t xml:space="preserve"> Annex A</w:t>
      </w:r>
    </w:p>
    <w:p w14:paraId="6310F4B5" w14:textId="77777777"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634FF4">
        <w:rPr>
          <w:i w:val="0"/>
          <w:spacing w:val="-3"/>
          <w:sz w:val="20"/>
        </w:rPr>
        <w:t>0</w:t>
      </w:r>
      <w:r w:rsidR="00E006F6">
        <w:rPr>
          <w:i w:val="0"/>
          <w:spacing w:val="-3"/>
          <w:sz w:val="20"/>
        </w:rPr>
        <w:t>7</w:t>
      </w:r>
      <w:r w:rsidR="00122379" w:rsidRPr="004208B9">
        <w:rPr>
          <w:i w:val="0"/>
          <w:spacing w:val="-3"/>
          <w:sz w:val="20"/>
        </w:rPr>
        <w:t>/2</w:t>
      </w:r>
      <w:r w:rsidR="00634FF4">
        <w:rPr>
          <w:i w:val="0"/>
          <w:spacing w:val="-3"/>
          <w:sz w:val="20"/>
        </w:rPr>
        <w:t>4</w:t>
      </w:r>
      <w:r w:rsidR="00EE17DF">
        <w:rPr>
          <w:i w:val="0"/>
          <w:spacing w:val="-3"/>
          <w:sz w:val="20"/>
        </w:rPr>
        <w:t xml:space="preserve"> </w:t>
      </w:r>
    </w:p>
    <w:p w14:paraId="1C88C1B6" w14:textId="77777777" w:rsidR="007E24B8" w:rsidRDefault="007E24B8" w:rsidP="000F02D6">
      <w:pPr>
        <w:suppressAutoHyphens/>
        <w:jc w:val="center"/>
        <w:rPr>
          <w:b/>
          <w:spacing w:val="-2"/>
        </w:rPr>
      </w:pPr>
      <w:r>
        <w:rPr>
          <w:b/>
          <w:spacing w:val="-2"/>
        </w:rPr>
        <w:t>Ministry of Defence</w:t>
      </w:r>
    </w:p>
    <w:p w14:paraId="457C238E" w14:textId="31B008B9"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 </w:t>
      </w:r>
      <w:r w:rsidR="005A0962">
        <w:rPr>
          <w:b w:val="0"/>
          <w:spacing w:val="-3"/>
          <w:sz w:val="28"/>
        </w:rPr>
        <w:t xml:space="preserve">[ITT - </w:t>
      </w:r>
      <w:r w:rsidR="00966A0E" w:rsidRPr="00966A0E">
        <w:rPr>
          <w:b w:val="0"/>
          <w:spacing w:val="-3"/>
          <w:sz w:val="28"/>
        </w:rPr>
        <w:t>712343455</w:t>
      </w:r>
      <w:r w:rsidR="005A0962">
        <w:rPr>
          <w:b w:val="0"/>
          <w:spacing w:val="-3"/>
          <w:sz w:val="28"/>
        </w:rPr>
        <w:t>…</w:t>
      </w:r>
      <w:r w:rsidR="005D7056">
        <w:rPr>
          <w:b w:val="0"/>
          <w:spacing w:val="-3"/>
          <w:sz w:val="28"/>
        </w:rPr>
        <w:t>….</w:t>
      </w:r>
      <w:r w:rsidR="005A0962">
        <w:rPr>
          <w:b w:val="0"/>
          <w:spacing w:val="-3"/>
          <w:sz w:val="28"/>
        </w:rPr>
        <w:t>]</w:t>
      </w:r>
    </w:p>
    <w:p w14:paraId="466CE084"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59EE114D" w14:textId="77777777" w:rsidR="009608EC" w:rsidRDefault="009608EC" w:rsidP="009608EC">
      <w:pPr>
        <w:tabs>
          <w:tab w:val="left" w:pos="-720"/>
        </w:tabs>
        <w:suppressAutoHyphens/>
        <w:rPr>
          <w:spacing w:val="-2"/>
          <w:sz w:val="18"/>
          <w:szCs w:val="18"/>
        </w:rPr>
      </w:pPr>
    </w:p>
    <w:p w14:paraId="1D1A9FA6" w14:textId="7777777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D97452">
        <w:rPr>
          <w:spacing w:val="-2"/>
          <w:sz w:val="18"/>
          <w:szCs w:val="18"/>
        </w:rPr>
        <w:t xml:space="preserve"> and ITT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216B73A1"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514A97CF" w14:textId="77777777">
        <w:tc>
          <w:tcPr>
            <w:tcW w:w="10260" w:type="dxa"/>
            <w:gridSpan w:val="7"/>
            <w:tcBorders>
              <w:top w:val="double" w:sz="6" w:space="0" w:color="auto"/>
              <w:left w:val="double" w:sz="6" w:space="0" w:color="auto"/>
              <w:right w:val="double" w:sz="6" w:space="0" w:color="auto"/>
            </w:tcBorders>
          </w:tcPr>
          <w:p w14:paraId="323FB68A"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35EDFD3E" w14:textId="77777777">
        <w:trPr>
          <w:trHeight w:val="722"/>
        </w:trPr>
        <w:tc>
          <w:tcPr>
            <w:tcW w:w="8280" w:type="dxa"/>
            <w:gridSpan w:val="5"/>
            <w:tcBorders>
              <w:top w:val="single" w:sz="6" w:space="0" w:color="auto"/>
              <w:left w:val="double" w:sz="6" w:space="0" w:color="auto"/>
              <w:right w:val="double" w:sz="6" w:space="0" w:color="auto"/>
            </w:tcBorders>
            <w:vAlign w:val="center"/>
          </w:tcPr>
          <w:p w14:paraId="35AECB93"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0DC4850C" w14:textId="77777777"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4730CB24"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0B02B060" w14:textId="77777777">
        <w:trPr>
          <w:trHeight w:val="458"/>
        </w:trPr>
        <w:tc>
          <w:tcPr>
            <w:tcW w:w="10260" w:type="dxa"/>
            <w:gridSpan w:val="7"/>
            <w:tcBorders>
              <w:top w:val="single" w:sz="6" w:space="0" w:color="auto"/>
              <w:left w:val="double" w:sz="6" w:space="0" w:color="auto"/>
              <w:right w:val="double" w:sz="6" w:space="0" w:color="auto"/>
            </w:tcBorders>
            <w:vAlign w:val="center"/>
          </w:tcPr>
          <w:p w14:paraId="06191336"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w:t>
            </w:r>
            <w:r w:rsidR="00624841">
              <w:rPr>
                <w:b/>
                <w:spacing w:val="-2"/>
                <w:sz w:val="18"/>
                <w:szCs w:val="18"/>
              </w:rPr>
              <w:t xml:space="preserve"> </w:t>
            </w:r>
            <w:r w:rsidR="00624841" w:rsidRPr="002F37AA">
              <w:rPr>
                <w:b/>
                <w:spacing w:val="-2"/>
                <w:sz w:val="18"/>
                <w:szCs w:val="18"/>
                <w:highlight w:val="white"/>
                <w:shd w:val="clear" w:color="auto" w:fill="FFFFFF"/>
              </w:rPr>
              <w:t>UK</w:t>
            </w:r>
            <w:r w:rsidR="00982C2C" w:rsidRPr="00FC4525">
              <w:rPr>
                <w:b/>
                <w:spacing w:val="-2"/>
                <w:sz w:val="18"/>
                <w:szCs w:val="18"/>
              </w:rPr>
              <w:t xml:space="preserve"> VAT)</w:t>
            </w:r>
          </w:p>
        </w:tc>
      </w:tr>
      <w:tr w:rsidR="00982C2C" w:rsidRPr="00FC4525" w14:paraId="464A4168" w14:textId="77777777" w:rsidTr="005F6001">
        <w:trPr>
          <w:trHeight w:val="869"/>
        </w:trPr>
        <w:tc>
          <w:tcPr>
            <w:tcW w:w="10260" w:type="dxa"/>
            <w:gridSpan w:val="7"/>
            <w:tcBorders>
              <w:top w:val="single" w:sz="6" w:space="0" w:color="auto"/>
              <w:left w:val="double" w:sz="6" w:space="0" w:color="auto"/>
              <w:right w:val="double" w:sz="6" w:space="0" w:color="auto"/>
            </w:tcBorders>
          </w:tcPr>
          <w:p w14:paraId="0134F75F"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6802963B"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2E7C3E97" w14:textId="77777777">
        <w:tc>
          <w:tcPr>
            <w:tcW w:w="10260" w:type="dxa"/>
            <w:gridSpan w:val="7"/>
            <w:tcBorders>
              <w:top w:val="single" w:sz="6" w:space="0" w:color="auto"/>
              <w:left w:val="double" w:sz="6" w:space="0" w:color="auto"/>
              <w:right w:val="double" w:sz="6" w:space="0" w:color="auto"/>
            </w:tcBorders>
          </w:tcPr>
          <w:p w14:paraId="29BC0E45"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4599E7E3" w14:textId="77777777">
        <w:trPr>
          <w:trHeight w:val="1184"/>
        </w:trPr>
        <w:tc>
          <w:tcPr>
            <w:tcW w:w="10260" w:type="dxa"/>
            <w:gridSpan w:val="7"/>
            <w:tcBorders>
              <w:top w:val="single" w:sz="6" w:space="0" w:color="auto"/>
              <w:left w:val="double" w:sz="6" w:space="0" w:color="auto"/>
              <w:right w:val="double" w:sz="6" w:space="0" w:color="auto"/>
            </w:tcBorders>
          </w:tcPr>
          <w:p w14:paraId="6F79F24E"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3451972B"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392117C6"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0EB3C42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3C61CAF4"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4533FE96"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1794AB6"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w:t>
            </w:r>
            <w:proofErr w:type="gramStart"/>
            <w:r w:rsidR="00B05C1D">
              <w:rPr>
                <w:bCs/>
                <w:spacing w:val="-2"/>
                <w:sz w:val="18"/>
                <w:szCs w:val="18"/>
              </w:rPr>
              <w:t>continue on</w:t>
            </w:r>
            <w:proofErr w:type="gramEnd"/>
            <w:r w:rsidR="00B05C1D">
              <w:rPr>
                <w:bCs/>
                <w:spacing w:val="-2"/>
                <w:sz w:val="18"/>
                <w:szCs w:val="18"/>
              </w:rPr>
              <w:t xml:space="preserve"> another page if required)</w:t>
            </w:r>
          </w:p>
        </w:tc>
      </w:tr>
      <w:tr w:rsidR="00E65D6F" w:rsidRPr="00982C2C" w14:paraId="6CE309D7" w14:textId="77777777">
        <w:trPr>
          <w:trHeight w:val="285"/>
        </w:trPr>
        <w:tc>
          <w:tcPr>
            <w:tcW w:w="3240" w:type="dxa"/>
            <w:tcBorders>
              <w:top w:val="single" w:sz="6" w:space="0" w:color="auto"/>
              <w:left w:val="double" w:sz="6" w:space="0" w:color="auto"/>
              <w:right w:val="double" w:sz="6" w:space="0" w:color="auto"/>
            </w:tcBorders>
          </w:tcPr>
          <w:p w14:paraId="76BA8B7E"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6D865A28"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 xml:space="preserve">ty to </w:t>
            </w:r>
            <w:proofErr w:type="gramStart"/>
            <w:r>
              <w:rPr>
                <w:spacing w:val="-2"/>
                <w:sz w:val="18"/>
                <w:szCs w:val="18"/>
              </w:rPr>
              <w:t>be</w:t>
            </w:r>
            <w:proofErr w:type="gramEnd"/>
          </w:p>
          <w:p w14:paraId="563D9443"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136D9F31"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6F80CDE6"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B67EC1D"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1CD9DC3E"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1A2FBB43" w14:textId="77777777">
        <w:trPr>
          <w:trHeight w:val="285"/>
        </w:trPr>
        <w:tc>
          <w:tcPr>
            <w:tcW w:w="3240" w:type="dxa"/>
            <w:tcBorders>
              <w:top w:val="single" w:sz="6" w:space="0" w:color="auto"/>
              <w:left w:val="double" w:sz="6" w:space="0" w:color="auto"/>
              <w:right w:val="double" w:sz="6" w:space="0" w:color="auto"/>
            </w:tcBorders>
          </w:tcPr>
          <w:p w14:paraId="5CFD7CB5"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03A6127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51FD3A6"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01074E6A"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057FA73" w14:textId="77777777" w:rsidR="00E65D6F" w:rsidRPr="00FC4525" w:rsidRDefault="00E65D6F" w:rsidP="007E24B8">
            <w:pPr>
              <w:tabs>
                <w:tab w:val="left" w:pos="-720"/>
              </w:tabs>
              <w:suppressAutoHyphens/>
              <w:spacing w:before="60"/>
              <w:rPr>
                <w:spacing w:val="-2"/>
                <w:sz w:val="18"/>
                <w:szCs w:val="18"/>
              </w:rPr>
            </w:pPr>
          </w:p>
        </w:tc>
      </w:tr>
      <w:tr w:rsidR="00E65D6F" w:rsidRPr="00FC4525" w14:paraId="2D1BC957" w14:textId="77777777">
        <w:trPr>
          <w:trHeight w:val="285"/>
        </w:trPr>
        <w:tc>
          <w:tcPr>
            <w:tcW w:w="3240" w:type="dxa"/>
            <w:tcBorders>
              <w:top w:val="single" w:sz="6" w:space="0" w:color="auto"/>
              <w:left w:val="double" w:sz="6" w:space="0" w:color="auto"/>
              <w:right w:val="double" w:sz="6" w:space="0" w:color="auto"/>
            </w:tcBorders>
          </w:tcPr>
          <w:p w14:paraId="342FC222"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27376ACE"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40937DE"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1055F"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227D4CE" w14:textId="77777777" w:rsidR="00E65D6F" w:rsidRPr="00FC4525" w:rsidRDefault="00E65D6F" w:rsidP="007E24B8">
            <w:pPr>
              <w:tabs>
                <w:tab w:val="left" w:pos="-720"/>
              </w:tabs>
              <w:suppressAutoHyphens/>
              <w:spacing w:before="60"/>
              <w:rPr>
                <w:spacing w:val="-2"/>
                <w:sz w:val="18"/>
                <w:szCs w:val="18"/>
              </w:rPr>
            </w:pPr>
          </w:p>
        </w:tc>
      </w:tr>
      <w:tr w:rsidR="00E65D6F" w:rsidRPr="00FC4525" w14:paraId="3F68DF3E" w14:textId="77777777">
        <w:trPr>
          <w:trHeight w:val="285"/>
        </w:trPr>
        <w:tc>
          <w:tcPr>
            <w:tcW w:w="3240" w:type="dxa"/>
            <w:tcBorders>
              <w:top w:val="single" w:sz="6" w:space="0" w:color="auto"/>
              <w:left w:val="double" w:sz="6" w:space="0" w:color="auto"/>
              <w:right w:val="double" w:sz="6" w:space="0" w:color="auto"/>
            </w:tcBorders>
          </w:tcPr>
          <w:p w14:paraId="1E07D4AA"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2D76513B"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2F17053F"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131204C"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74B0D85A" w14:textId="77777777" w:rsidR="00E65D6F" w:rsidRPr="00FC4525" w:rsidRDefault="00E65D6F" w:rsidP="007E24B8">
            <w:pPr>
              <w:tabs>
                <w:tab w:val="left" w:pos="-720"/>
              </w:tabs>
              <w:suppressAutoHyphens/>
              <w:spacing w:before="60"/>
              <w:rPr>
                <w:spacing w:val="-2"/>
                <w:sz w:val="18"/>
                <w:szCs w:val="18"/>
              </w:rPr>
            </w:pPr>
          </w:p>
        </w:tc>
      </w:tr>
      <w:tr w:rsidR="0057354B" w:rsidRPr="00FC4525" w14:paraId="5785FD46" w14:textId="77777777">
        <w:tc>
          <w:tcPr>
            <w:tcW w:w="7560" w:type="dxa"/>
            <w:gridSpan w:val="4"/>
            <w:tcBorders>
              <w:top w:val="single" w:sz="4" w:space="0" w:color="auto"/>
              <w:left w:val="double" w:sz="6" w:space="0" w:color="auto"/>
              <w:right w:val="double" w:sz="6" w:space="0" w:color="auto"/>
            </w:tcBorders>
          </w:tcPr>
          <w:p w14:paraId="354932C1"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542CD8CC"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45EB6BE2" w14:textId="77777777" w:rsidTr="001023F3">
        <w:trPr>
          <w:trHeight w:val="355"/>
        </w:trPr>
        <w:tc>
          <w:tcPr>
            <w:tcW w:w="7560" w:type="dxa"/>
            <w:gridSpan w:val="4"/>
            <w:tcBorders>
              <w:top w:val="single" w:sz="6" w:space="0" w:color="auto"/>
              <w:left w:val="double" w:sz="6" w:space="0" w:color="auto"/>
              <w:right w:val="double" w:sz="6" w:space="0" w:color="auto"/>
            </w:tcBorders>
          </w:tcPr>
          <w:p w14:paraId="4A52473D"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5183BCB6"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13C06F30"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739687CD" w14:textId="77777777"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70E4C758" w14:textId="77777777" w:rsidR="00327A3F" w:rsidRDefault="00327A3F" w:rsidP="001023F3">
            <w:pPr>
              <w:suppressAutoHyphens/>
              <w:rPr>
                <w:spacing w:val="-2"/>
                <w:sz w:val="20"/>
                <w:szCs w:val="20"/>
              </w:rPr>
            </w:pPr>
            <w:r>
              <w:rPr>
                <w:spacing w:val="-2"/>
                <w:sz w:val="20"/>
                <w:szCs w:val="20"/>
              </w:rPr>
              <w:t>Yes*/No</w:t>
            </w:r>
          </w:p>
        </w:tc>
      </w:tr>
      <w:tr w:rsidR="001023F3" w:rsidRPr="00FC4525" w14:paraId="0D024CE9" w14:textId="77777777" w:rsidTr="001023F3">
        <w:trPr>
          <w:trHeight w:val="355"/>
        </w:trPr>
        <w:tc>
          <w:tcPr>
            <w:tcW w:w="7560" w:type="dxa"/>
            <w:gridSpan w:val="4"/>
            <w:tcBorders>
              <w:top w:val="single" w:sz="6" w:space="0" w:color="auto"/>
              <w:left w:val="double" w:sz="6" w:space="0" w:color="auto"/>
              <w:right w:val="double" w:sz="6" w:space="0" w:color="auto"/>
            </w:tcBorders>
          </w:tcPr>
          <w:p w14:paraId="58762D6C" w14:textId="77777777"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48B96FC9" w14:textId="77777777"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66FCF9BC" w14:textId="77777777" w:rsidTr="001023F3">
        <w:trPr>
          <w:trHeight w:val="355"/>
        </w:trPr>
        <w:tc>
          <w:tcPr>
            <w:tcW w:w="7560" w:type="dxa"/>
            <w:gridSpan w:val="4"/>
            <w:tcBorders>
              <w:top w:val="single" w:sz="6" w:space="0" w:color="auto"/>
              <w:left w:val="double" w:sz="6" w:space="0" w:color="auto"/>
              <w:right w:val="double" w:sz="6" w:space="0" w:color="auto"/>
            </w:tcBorders>
          </w:tcPr>
          <w:p w14:paraId="2C4D46C9"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2BA15314" w14:textId="77777777" w:rsidR="001023F3" w:rsidRDefault="001023F3" w:rsidP="001023F3">
            <w:pPr>
              <w:suppressAutoHyphens/>
              <w:rPr>
                <w:spacing w:val="-2"/>
                <w:sz w:val="20"/>
                <w:szCs w:val="20"/>
              </w:rPr>
            </w:pPr>
            <w:r>
              <w:rPr>
                <w:spacing w:val="-2"/>
                <w:sz w:val="20"/>
                <w:szCs w:val="20"/>
              </w:rPr>
              <w:t>Yes / No</w:t>
            </w:r>
          </w:p>
        </w:tc>
      </w:tr>
      <w:tr w:rsidR="009260D8" w:rsidRPr="00FC4525" w14:paraId="431DB2E4"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205887A" w14:textId="77777777" w:rsidR="009260D8" w:rsidRDefault="0065530F" w:rsidP="001023F3">
            <w:pPr>
              <w:suppressAutoHyphens/>
              <w:rPr>
                <w:spacing w:val="-2"/>
                <w:sz w:val="20"/>
                <w:szCs w:val="20"/>
              </w:rPr>
            </w:pPr>
            <w:r>
              <w:rPr>
                <w:spacing w:val="-2"/>
                <w:sz w:val="20"/>
                <w:szCs w:val="20"/>
              </w:rPr>
              <w:t xml:space="preserve">Have you </w:t>
            </w:r>
            <w:r w:rsidRPr="00150FDC">
              <w:rPr>
                <w:spacing w:val="-2"/>
                <w:sz w:val="20"/>
                <w:szCs w:val="20"/>
              </w:rPr>
              <w:t xml:space="preserve">completed </w:t>
            </w:r>
            <w:r w:rsidR="00A23AD6" w:rsidRPr="00150FDC">
              <w:rPr>
                <w:spacing w:val="-2"/>
                <w:sz w:val="20"/>
                <w:szCs w:val="20"/>
              </w:rPr>
              <w:t xml:space="preserve">and attached </w:t>
            </w:r>
            <w:r w:rsidR="0057529B" w:rsidRPr="00150FDC">
              <w:rPr>
                <w:spacing w:val="-2"/>
                <w:sz w:val="20"/>
                <w:szCs w:val="20"/>
              </w:rPr>
              <w:t xml:space="preserve">a </w:t>
            </w:r>
            <w:r w:rsidR="00A626FE" w:rsidRPr="00150FDC">
              <w:rPr>
                <w:spacing w:val="-2"/>
                <w:sz w:val="20"/>
                <w:szCs w:val="20"/>
              </w:rPr>
              <w:t xml:space="preserve">Supplier Assurance Questionnaire on </w:t>
            </w:r>
            <w:r w:rsidR="00203845" w:rsidRPr="00150FDC">
              <w:rPr>
                <w:spacing w:val="-2"/>
                <w:sz w:val="20"/>
                <w:szCs w:val="20"/>
              </w:rPr>
              <w:t>the Supplier Cyber Protection Service</w:t>
            </w:r>
            <w:r w:rsidR="00A23AD6" w:rsidRPr="00150FDC">
              <w:rPr>
                <w:spacing w:val="-2"/>
                <w:sz w:val="20"/>
                <w:szCs w:val="20"/>
              </w:rPr>
              <w:t xml:space="preserve">, together </w:t>
            </w:r>
            <w:r w:rsidR="009A1B27" w:rsidRPr="00150FDC">
              <w:rPr>
                <w:spacing w:val="-2"/>
                <w:sz w:val="20"/>
                <w:szCs w:val="20"/>
              </w:rPr>
              <w:t>with a Cyber Implementation Plan</w:t>
            </w:r>
            <w:r w:rsidR="00020B6D" w:rsidRPr="00150FDC">
              <w:rPr>
                <w:spacing w:val="-2"/>
                <w:sz w:val="20"/>
                <w:szCs w:val="20"/>
              </w:rPr>
              <w:t xml:space="preserve"> as appropriate</w:t>
            </w:r>
            <w:r w:rsidR="00203845" w:rsidRPr="00150FDC">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7951685D" w14:textId="77777777"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6D0797A4"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564BF73" w14:textId="7777777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65118AD2"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288BC85C"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7516A5C" w14:textId="77777777"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696A27F5" w14:textId="77777777"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6578F8AE"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1592298C"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23509536" w14:textId="77777777" w:rsidR="00BE2875" w:rsidRDefault="00BE2875" w:rsidP="001023F3">
            <w:pPr>
              <w:suppressAutoHyphens/>
              <w:rPr>
                <w:spacing w:val="-2"/>
                <w:sz w:val="20"/>
                <w:szCs w:val="20"/>
              </w:rPr>
            </w:pPr>
            <w:r>
              <w:rPr>
                <w:spacing w:val="-2"/>
                <w:sz w:val="20"/>
                <w:szCs w:val="20"/>
              </w:rPr>
              <w:t>Yes / No</w:t>
            </w:r>
          </w:p>
        </w:tc>
      </w:tr>
      <w:tr w:rsidR="001023F3" w:rsidRPr="00FC4525" w14:paraId="2BD93A36"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CE910A9" w14:textId="77777777" w:rsidR="001023F3" w:rsidRDefault="001023F3" w:rsidP="001023F3">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44312159" w14:textId="77777777" w:rsidR="001023F3" w:rsidRDefault="001023F3" w:rsidP="001023F3">
            <w:pPr>
              <w:suppressAutoHyphens/>
              <w:rPr>
                <w:spacing w:val="-2"/>
                <w:sz w:val="20"/>
                <w:szCs w:val="20"/>
              </w:rPr>
            </w:pPr>
            <w:r>
              <w:rPr>
                <w:spacing w:val="-2"/>
                <w:sz w:val="20"/>
                <w:szCs w:val="20"/>
              </w:rPr>
              <w:t>Yes / No</w:t>
            </w:r>
          </w:p>
        </w:tc>
      </w:tr>
      <w:tr w:rsidR="001023F3" w:rsidRPr="00FC4525" w14:paraId="65D800BD" w14:textId="77777777" w:rsidTr="002E356D">
        <w:trPr>
          <w:trHeight w:val="355"/>
        </w:trPr>
        <w:tc>
          <w:tcPr>
            <w:tcW w:w="7560" w:type="dxa"/>
            <w:gridSpan w:val="4"/>
            <w:tcBorders>
              <w:top w:val="single" w:sz="6" w:space="0" w:color="auto"/>
              <w:left w:val="double" w:sz="6" w:space="0" w:color="auto"/>
              <w:right w:val="double" w:sz="6" w:space="0" w:color="auto"/>
            </w:tcBorders>
          </w:tcPr>
          <w:p w14:paraId="479AEC27" w14:textId="77777777" w:rsidR="001023F3" w:rsidRDefault="001023F3" w:rsidP="00846F0A">
            <w:pPr>
              <w:suppressAutoHyphens/>
              <w:rPr>
                <w:spacing w:val="-2"/>
                <w:sz w:val="20"/>
                <w:szCs w:val="20"/>
              </w:rPr>
            </w:pPr>
            <w:r>
              <w:rPr>
                <w:spacing w:val="-2"/>
                <w:sz w:val="20"/>
                <w:szCs w:val="20"/>
              </w:rPr>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1D627966"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18B2CC6C" w14:textId="77777777" w:rsidTr="001023F3">
        <w:trPr>
          <w:trHeight w:val="355"/>
        </w:trPr>
        <w:tc>
          <w:tcPr>
            <w:tcW w:w="7560" w:type="dxa"/>
            <w:gridSpan w:val="4"/>
            <w:tcBorders>
              <w:top w:val="single" w:sz="6" w:space="0" w:color="auto"/>
              <w:left w:val="double" w:sz="6" w:space="0" w:color="auto"/>
              <w:right w:val="double" w:sz="6" w:space="0" w:color="auto"/>
            </w:tcBorders>
          </w:tcPr>
          <w:p w14:paraId="2AA145D4" w14:textId="77777777" w:rsidR="001023F3" w:rsidRDefault="00D52B84" w:rsidP="001023F3">
            <w:pPr>
              <w:suppressAutoHyphens/>
              <w:rPr>
                <w:spacing w:val="-2"/>
                <w:sz w:val="20"/>
                <w:szCs w:val="20"/>
              </w:rPr>
            </w:pPr>
            <w:r>
              <w:rPr>
                <w:sz w:val="20"/>
                <w:szCs w:val="20"/>
              </w:rPr>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08009077"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07447DE3" w14:textId="77777777">
        <w:trPr>
          <w:trHeight w:val="355"/>
        </w:trPr>
        <w:tc>
          <w:tcPr>
            <w:tcW w:w="7560" w:type="dxa"/>
            <w:gridSpan w:val="4"/>
            <w:tcBorders>
              <w:top w:val="single" w:sz="6" w:space="0" w:color="auto"/>
              <w:left w:val="double" w:sz="6" w:space="0" w:color="auto"/>
              <w:right w:val="double" w:sz="6" w:space="0" w:color="auto"/>
            </w:tcBorders>
          </w:tcPr>
          <w:p w14:paraId="1E58FEA3"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572D7DEB"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E1B2897" w14:textId="77777777">
        <w:trPr>
          <w:trHeight w:val="355"/>
        </w:trPr>
        <w:tc>
          <w:tcPr>
            <w:tcW w:w="7560" w:type="dxa"/>
            <w:gridSpan w:val="4"/>
            <w:tcBorders>
              <w:top w:val="single" w:sz="6" w:space="0" w:color="auto"/>
              <w:left w:val="double" w:sz="6" w:space="0" w:color="auto"/>
              <w:right w:val="double" w:sz="6" w:space="0" w:color="auto"/>
            </w:tcBorders>
          </w:tcPr>
          <w:p w14:paraId="699E14F3"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096A3EA"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081C08FB" w14:textId="77777777">
        <w:trPr>
          <w:trHeight w:val="355"/>
        </w:trPr>
        <w:tc>
          <w:tcPr>
            <w:tcW w:w="7560" w:type="dxa"/>
            <w:gridSpan w:val="4"/>
            <w:tcBorders>
              <w:top w:val="single" w:sz="6" w:space="0" w:color="auto"/>
              <w:left w:val="double" w:sz="6" w:space="0" w:color="auto"/>
              <w:right w:val="double" w:sz="6" w:space="0" w:color="auto"/>
            </w:tcBorders>
          </w:tcPr>
          <w:p w14:paraId="52F107F0" w14:textId="77777777"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03CA6F49"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7768773E"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6914745" w14:textId="77777777"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7E6803D8" w14:textId="77777777"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192F5C2A" w14:textId="77777777" w:rsidTr="00344A16">
        <w:trPr>
          <w:trHeight w:val="355"/>
        </w:trPr>
        <w:tc>
          <w:tcPr>
            <w:tcW w:w="7560" w:type="dxa"/>
            <w:gridSpan w:val="4"/>
            <w:tcBorders>
              <w:top w:val="single" w:sz="6" w:space="0" w:color="auto"/>
              <w:left w:val="double" w:sz="6" w:space="0" w:color="auto"/>
              <w:right w:val="double" w:sz="6" w:space="0" w:color="auto"/>
            </w:tcBorders>
          </w:tcPr>
          <w:p w14:paraId="7DB37670" w14:textId="77777777"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68D39CB3"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099F30DD" w14:textId="77777777">
        <w:trPr>
          <w:trHeight w:val="355"/>
        </w:trPr>
        <w:tc>
          <w:tcPr>
            <w:tcW w:w="7560" w:type="dxa"/>
            <w:gridSpan w:val="4"/>
            <w:tcBorders>
              <w:top w:val="single" w:sz="6" w:space="0" w:color="auto"/>
              <w:left w:val="double" w:sz="6" w:space="0" w:color="auto"/>
              <w:right w:val="double" w:sz="6" w:space="0" w:color="auto"/>
            </w:tcBorders>
          </w:tcPr>
          <w:p w14:paraId="48EF88A1" w14:textId="77777777"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stated in this ITT</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28596C5F" w14:textId="77777777" w:rsidR="00623637" w:rsidRDefault="00623637" w:rsidP="005931BE">
            <w:pPr>
              <w:suppressAutoHyphens/>
              <w:rPr>
                <w:spacing w:val="-2"/>
                <w:sz w:val="20"/>
                <w:szCs w:val="20"/>
              </w:rPr>
            </w:pPr>
            <w:r>
              <w:rPr>
                <w:spacing w:val="-2"/>
                <w:sz w:val="20"/>
                <w:szCs w:val="20"/>
              </w:rPr>
              <w:t xml:space="preserve">Yes / No </w:t>
            </w:r>
          </w:p>
        </w:tc>
      </w:tr>
      <w:tr w:rsidR="00E2152B" w:rsidRPr="00FC4525" w14:paraId="29EBC26A" w14:textId="77777777">
        <w:trPr>
          <w:trHeight w:val="355"/>
        </w:trPr>
        <w:tc>
          <w:tcPr>
            <w:tcW w:w="10260" w:type="dxa"/>
            <w:gridSpan w:val="7"/>
            <w:tcBorders>
              <w:top w:val="single" w:sz="6" w:space="0" w:color="auto"/>
              <w:left w:val="double" w:sz="6" w:space="0" w:color="auto"/>
              <w:right w:val="double" w:sz="6" w:space="0" w:color="auto"/>
            </w:tcBorders>
          </w:tcPr>
          <w:p w14:paraId="3B22322D"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6AF0B23B" w14:textId="77777777">
        <w:trPr>
          <w:trHeight w:val="578"/>
        </w:trPr>
        <w:tc>
          <w:tcPr>
            <w:tcW w:w="10260" w:type="dxa"/>
            <w:gridSpan w:val="7"/>
            <w:tcBorders>
              <w:top w:val="single" w:sz="6" w:space="0" w:color="auto"/>
              <w:left w:val="double" w:sz="6" w:space="0" w:color="auto"/>
              <w:right w:val="double" w:sz="6" w:space="0" w:color="auto"/>
            </w:tcBorders>
            <w:vAlign w:val="center"/>
          </w:tcPr>
          <w:p w14:paraId="548E1CB8"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2AEA87F9" w14:textId="77777777">
        <w:trPr>
          <w:trHeight w:val="578"/>
        </w:trPr>
        <w:tc>
          <w:tcPr>
            <w:tcW w:w="10260" w:type="dxa"/>
            <w:gridSpan w:val="7"/>
            <w:tcBorders>
              <w:top w:val="single" w:sz="6" w:space="0" w:color="auto"/>
              <w:left w:val="double" w:sz="6" w:space="0" w:color="auto"/>
              <w:right w:val="double" w:sz="6" w:space="0" w:color="auto"/>
            </w:tcBorders>
            <w:vAlign w:val="center"/>
          </w:tcPr>
          <w:p w14:paraId="2EF27726"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 xml:space="preserve">includes any transaction, or agreement, private or open, or collusion, formal or informal, and </w:t>
            </w:r>
            <w:proofErr w:type="gramStart"/>
            <w:r w:rsidR="00B45C15" w:rsidRPr="00D96944">
              <w:rPr>
                <w:sz w:val="18"/>
                <w:szCs w:val="18"/>
              </w:rPr>
              <w:t>whether or not</w:t>
            </w:r>
            <w:proofErr w:type="gramEnd"/>
            <w:r w:rsidR="00B45C15" w:rsidRPr="00D96944">
              <w:rPr>
                <w:sz w:val="18"/>
                <w:szCs w:val="18"/>
              </w:rPr>
              <w:t xml:space="preserve"> legally binding.</w:t>
            </w:r>
            <w:r w:rsidR="00B45C15">
              <w:rPr>
                <w:b/>
                <w:sz w:val="18"/>
                <w:szCs w:val="18"/>
              </w:rPr>
              <w:t xml:space="preserve">  </w:t>
            </w:r>
            <w:r w:rsidRPr="00D96944">
              <w:rPr>
                <w:sz w:val="18"/>
                <w:szCs w:val="18"/>
              </w:rPr>
              <w:t>In particular</w:t>
            </w:r>
            <w:r>
              <w:rPr>
                <w:sz w:val="18"/>
                <w:szCs w:val="18"/>
              </w:rPr>
              <w:t>:</w:t>
            </w:r>
          </w:p>
          <w:p w14:paraId="26D1AE12" w14:textId="77777777" w:rsidR="00E2152B" w:rsidRPr="00D96944" w:rsidRDefault="00E2152B" w:rsidP="006C3A61">
            <w:pPr>
              <w:numPr>
                <w:ilvl w:val="0"/>
                <w:numId w:val="8"/>
              </w:numPr>
              <w:spacing w:before="120" w:after="120"/>
              <w:ind w:left="780" w:hanging="387"/>
              <w:rPr>
                <w:sz w:val="18"/>
                <w:szCs w:val="18"/>
              </w:rPr>
            </w:pPr>
            <w:proofErr w:type="spellStart"/>
            <w:r w:rsidRPr="00D96944">
              <w:rPr>
                <w:sz w:val="18"/>
                <w:szCs w:val="18"/>
              </w:rPr>
              <w:t>the</w:t>
            </w:r>
            <w:proofErr w:type="spellEnd"/>
            <w:r w:rsidRPr="00D96944">
              <w:rPr>
                <w:sz w:val="18"/>
                <w:szCs w:val="18"/>
              </w:rPr>
              <w:t xml:space="preserve"> offered price has not been divulged to any </w:t>
            </w:r>
            <w:r w:rsidR="008E66C4">
              <w:rPr>
                <w:sz w:val="18"/>
                <w:szCs w:val="18"/>
              </w:rPr>
              <w:t>T</w:t>
            </w:r>
            <w:r>
              <w:rPr>
                <w:sz w:val="18"/>
                <w:szCs w:val="18"/>
              </w:rPr>
              <w:t xml:space="preserve">hird </w:t>
            </w:r>
            <w:proofErr w:type="gramStart"/>
            <w:r w:rsidR="008E66C4">
              <w:rPr>
                <w:sz w:val="18"/>
                <w:szCs w:val="18"/>
              </w:rPr>
              <w:t>P</w:t>
            </w:r>
            <w:r>
              <w:rPr>
                <w:sz w:val="18"/>
                <w:szCs w:val="18"/>
              </w:rPr>
              <w:t>arty</w:t>
            </w:r>
            <w:r w:rsidR="00792258">
              <w:rPr>
                <w:sz w:val="18"/>
                <w:szCs w:val="18"/>
              </w:rPr>
              <w:t>;</w:t>
            </w:r>
            <w:proofErr w:type="gramEnd"/>
          </w:p>
          <w:p w14:paraId="550FA408"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 xml:space="preserve">should refrain from </w:t>
            </w:r>
            <w:proofErr w:type="gramStart"/>
            <w:r w:rsidRPr="00D96944">
              <w:rPr>
                <w:sz w:val="18"/>
                <w:szCs w:val="18"/>
              </w:rPr>
              <w:t>tendering</w:t>
            </w:r>
            <w:r w:rsidR="00792258">
              <w:rPr>
                <w:sz w:val="18"/>
                <w:szCs w:val="18"/>
              </w:rPr>
              <w:t>;</w:t>
            </w:r>
            <w:proofErr w:type="gramEnd"/>
          </w:p>
          <w:p w14:paraId="5414A949"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w:t>
            </w:r>
            <w:proofErr w:type="gramStart"/>
            <w:r w:rsidRPr="00D96944">
              <w:rPr>
                <w:sz w:val="18"/>
                <w:szCs w:val="18"/>
              </w:rPr>
              <w:t>occasion</w:t>
            </w:r>
            <w:r w:rsidR="00792258">
              <w:rPr>
                <w:sz w:val="18"/>
                <w:szCs w:val="18"/>
              </w:rPr>
              <w:t>;</w:t>
            </w:r>
            <w:proofErr w:type="gramEnd"/>
          </w:p>
          <w:p w14:paraId="37AF4251"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598FED5F" w14:textId="77777777" w:rsidR="00E2152B" w:rsidRPr="00906DC8" w:rsidRDefault="00E2152B" w:rsidP="006C3A61">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01924E73"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64D84BB2"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58DCD52A" w14:textId="77777777"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7B7FA2C4" w14:textId="77777777">
        <w:trPr>
          <w:trHeight w:val="470"/>
        </w:trPr>
        <w:tc>
          <w:tcPr>
            <w:tcW w:w="10260" w:type="dxa"/>
            <w:gridSpan w:val="7"/>
            <w:tcBorders>
              <w:top w:val="single" w:sz="6" w:space="0" w:color="auto"/>
              <w:left w:val="double" w:sz="6" w:space="0" w:color="auto"/>
              <w:right w:val="double" w:sz="6" w:space="0" w:color="auto"/>
            </w:tcBorders>
            <w:vAlign w:val="bottom"/>
          </w:tcPr>
          <w:p w14:paraId="026F1B86"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442330FB" w14:textId="77777777">
        <w:trPr>
          <w:trHeight w:val="902"/>
        </w:trPr>
        <w:tc>
          <w:tcPr>
            <w:tcW w:w="10260" w:type="dxa"/>
            <w:gridSpan w:val="7"/>
            <w:tcBorders>
              <w:top w:val="single" w:sz="6" w:space="0" w:color="auto"/>
              <w:left w:val="double" w:sz="6" w:space="0" w:color="auto"/>
              <w:right w:val="double" w:sz="6" w:space="0" w:color="auto"/>
            </w:tcBorders>
          </w:tcPr>
          <w:p w14:paraId="6A943728"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5314F756" w14:textId="77777777" w:rsidR="00E2152B" w:rsidRPr="00FC4525" w:rsidRDefault="00E2152B" w:rsidP="00793AFD">
            <w:pPr>
              <w:suppressAutoHyphens/>
              <w:spacing w:before="90"/>
              <w:ind w:left="3600" w:hanging="3600"/>
              <w:rPr>
                <w:b/>
                <w:spacing w:val="-2"/>
                <w:sz w:val="18"/>
                <w:szCs w:val="18"/>
              </w:rPr>
            </w:pPr>
            <w:r>
              <w:rPr>
                <w:b/>
                <w:spacing w:val="-2"/>
                <w:sz w:val="18"/>
                <w:szCs w:val="18"/>
              </w:rPr>
              <w:tab/>
            </w:r>
          </w:p>
          <w:p w14:paraId="6661771B" w14:textId="77777777"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 xml:space="preserve">(State official position </w:t>
            </w:r>
            <w:proofErr w:type="gramStart"/>
            <w:r w:rsidRPr="00FC4525">
              <w:rPr>
                <w:spacing w:val="-2"/>
                <w:sz w:val="18"/>
                <w:szCs w:val="18"/>
              </w:rPr>
              <w:t>e.g.</w:t>
            </w:r>
            <w:proofErr w:type="gramEnd"/>
            <w:r w:rsidRPr="00FC4525">
              <w:rPr>
                <w:spacing w:val="-2"/>
                <w:sz w:val="18"/>
                <w:szCs w:val="18"/>
              </w:rPr>
              <w:t xml:space="preserve"> Director, Manager, Secretary etc.)</w:t>
            </w:r>
          </w:p>
        </w:tc>
      </w:tr>
      <w:tr w:rsidR="00E2152B" w:rsidRPr="00FC4525" w14:paraId="6701CB75" w14:textId="77777777">
        <w:tc>
          <w:tcPr>
            <w:tcW w:w="5040" w:type="dxa"/>
            <w:gridSpan w:val="2"/>
            <w:tcBorders>
              <w:top w:val="single" w:sz="6" w:space="0" w:color="auto"/>
              <w:left w:val="double" w:sz="6" w:space="0" w:color="auto"/>
              <w:bottom w:val="double" w:sz="6" w:space="0" w:color="auto"/>
            </w:tcBorders>
          </w:tcPr>
          <w:p w14:paraId="151AF5C9"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653E960" w14:textId="77777777" w:rsidR="00E2152B" w:rsidRPr="00FC4525" w:rsidRDefault="00E2152B" w:rsidP="007E24B8">
            <w:pPr>
              <w:tabs>
                <w:tab w:val="left" w:pos="-720"/>
              </w:tabs>
              <w:suppressAutoHyphens/>
              <w:rPr>
                <w:spacing w:val="-2"/>
                <w:sz w:val="18"/>
                <w:szCs w:val="18"/>
              </w:rPr>
            </w:pPr>
          </w:p>
          <w:p w14:paraId="1C2CDB0C"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7FDC26A9" w14:textId="77777777" w:rsidR="00E2152B" w:rsidRPr="00FC4525" w:rsidRDefault="00E2152B" w:rsidP="007E24B8">
            <w:pPr>
              <w:tabs>
                <w:tab w:val="left" w:pos="-720"/>
              </w:tabs>
              <w:suppressAutoHyphens/>
              <w:rPr>
                <w:b/>
                <w:spacing w:val="-2"/>
                <w:sz w:val="18"/>
                <w:szCs w:val="18"/>
              </w:rPr>
            </w:pPr>
          </w:p>
          <w:p w14:paraId="3BC4104A"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6BB1BA20"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1C3E5643" w14:textId="77777777" w:rsidR="00E2152B" w:rsidRPr="00FC4525" w:rsidRDefault="00E2152B" w:rsidP="007E24B8">
            <w:pPr>
              <w:tabs>
                <w:tab w:val="left" w:pos="-720"/>
              </w:tabs>
              <w:suppressAutoHyphens/>
              <w:rPr>
                <w:spacing w:val="-2"/>
                <w:sz w:val="18"/>
                <w:szCs w:val="18"/>
              </w:rPr>
            </w:pPr>
          </w:p>
          <w:p w14:paraId="1E800CE7" w14:textId="77777777" w:rsidR="00E2152B" w:rsidRPr="00FC4525" w:rsidRDefault="00E2152B" w:rsidP="007E24B8">
            <w:pPr>
              <w:tabs>
                <w:tab w:val="left" w:pos="-720"/>
              </w:tabs>
              <w:suppressAutoHyphens/>
              <w:rPr>
                <w:spacing w:val="-2"/>
                <w:sz w:val="18"/>
                <w:szCs w:val="18"/>
              </w:rPr>
            </w:pPr>
          </w:p>
          <w:p w14:paraId="317BB51D"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71DFE00A"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34A2DCEA"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4AE72829" w14:textId="77777777" w:rsidR="007E24B8" w:rsidRDefault="007E24B8" w:rsidP="007E24B8">
      <w:pPr>
        <w:jc w:val="both"/>
        <w:rPr>
          <w:rFonts w:cs="Arial"/>
          <w:b/>
          <w:szCs w:val="22"/>
        </w:rPr>
      </w:pPr>
    </w:p>
    <w:p w14:paraId="20FC92E0" w14:textId="77777777" w:rsidR="002E356D" w:rsidRDefault="002E356D" w:rsidP="00936D7C">
      <w:pPr>
        <w:jc w:val="both"/>
        <w:rPr>
          <w:rFonts w:cs="Arial"/>
          <w:b/>
          <w:szCs w:val="22"/>
        </w:rPr>
        <w:sectPr w:rsidR="002E356D" w:rsidSect="0066347F">
          <w:headerReference w:type="default" r:id="rId20"/>
          <w:footerReference w:type="default" r:id="rId21"/>
          <w:pgSz w:w="11907" w:h="16840"/>
          <w:pgMar w:top="851" w:right="1134" w:bottom="851" w:left="1134" w:header="0" w:footer="567" w:gutter="0"/>
          <w:pgNumType w:start="1"/>
          <w:cols w:space="720"/>
          <w:noEndnote/>
        </w:sectPr>
      </w:pPr>
    </w:p>
    <w:p w14:paraId="149B5705" w14:textId="77777777" w:rsidR="00936D7C" w:rsidRDefault="00936D7C" w:rsidP="00936D7C">
      <w:pPr>
        <w:jc w:val="both"/>
        <w:rPr>
          <w:rFonts w:cs="Arial"/>
          <w:b/>
          <w:szCs w:val="22"/>
        </w:rPr>
      </w:pPr>
    </w:p>
    <w:p w14:paraId="266624C6" w14:textId="77777777" w:rsidR="003A6E8B" w:rsidRDefault="00AE60ED" w:rsidP="00345BA2">
      <w:pPr>
        <w:pStyle w:val="Heading2"/>
        <w:spacing w:before="100" w:after="0"/>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379D7E1F" w14:textId="77777777" w:rsidR="00EE17DF" w:rsidRPr="00EE17DF" w:rsidRDefault="00EE17DF" w:rsidP="00EE17DF">
      <w:pPr>
        <w:jc w:val="right"/>
        <w:rPr>
          <w:b/>
        </w:rPr>
      </w:pPr>
      <w:r w:rsidRPr="00EE17DF">
        <w:rPr>
          <w:b/>
        </w:rPr>
        <w:t>Ed</w:t>
      </w:r>
      <w:r w:rsidR="00CC018B">
        <w:rPr>
          <w:b/>
        </w:rPr>
        <w:t>n</w:t>
      </w:r>
      <w:r w:rsidRPr="00EE17DF">
        <w:rPr>
          <w:b/>
        </w:rPr>
        <w:t xml:space="preserve"> </w:t>
      </w:r>
      <w:r w:rsidR="00634FF4">
        <w:rPr>
          <w:b/>
        </w:rPr>
        <w:t>0</w:t>
      </w:r>
      <w:r w:rsidR="00125B0A">
        <w:rPr>
          <w:b/>
        </w:rPr>
        <w:t>7</w:t>
      </w:r>
      <w:r w:rsidR="00122379" w:rsidRPr="004208B9">
        <w:rPr>
          <w:b/>
        </w:rPr>
        <w:t>/</w:t>
      </w:r>
      <w:r w:rsidR="00345BA2" w:rsidRPr="004208B9">
        <w:rPr>
          <w:b/>
        </w:rPr>
        <w:t>2</w:t>
      </w:r>
      <w:r w:rsidR="00634FF4">
        <w:rPr>
          <w:b/>
        </w:rPr>
        <w:t>4</w:t>
      </w:r>
      <w:r w:rsidRPr="00EE17DF">
        <w:rPr>
          <w:b/>
        </w:rPr>
        <w:t xml:space="preserve"> </w:t>
      </w:r>
    </w:p>
    <w:p w14:paraId="2FFC3BF6"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7A9517E4" w14:textId="77777777" w:rsidR="009B24F6" w:rsidRPr="003C4151" w:rsidRDefault="00B22DC5" w:rsidP="009B24F6">
      <w:pPr>
        <w:pStyle w:val="Heading3"/>
        <w:rPr>
          <w:spacing w:val="-2"/>
          <w:szCs w:val="22"/>
        </w:rPr>
      </w:pPr>
      <w:r w:rsidRPr="00531E32">
        <w:rPr>
          <w:spacing w:val="-2"/>
          <w:szCs w:val="22"/>
        </w:rPr>
        <w:t>IPR Restrictions</w:t>
      </w:r>
    </w:p>
    <w:p w14:paraId="44C289A1" w14:textId="77777777" w:rsidR="00844F3F" w:rsidRPr="000E4E65" w:rsidRDefault="000139FE" w:rsidP="006C3A61">
      <w:pPr>
        <w:numPr>
          <w:ilvl w:val="0"/>
          <w:numId w:val="14"/>
        </w:numPr>
        <w:tabs>
          <w:tab w:val="clear" w:pos="1989"/>
          <w:tab w:val="num" w:pos="0"/>
        </w:tabs>
        <w:suppressAutoHyphens/>
        <w:spacing w:before="120" w:after="120"/>
        <w:ind w:left="0" w:firstLine="0"/>
      </w:pPr>
      <w:r w:rsidRPr="001A68B5">
        <w:t>You must complete and attach DEFFORM 711 (Notification of Intellectual Property Rights (IPR) Restrictions) as part of your Tender.</w:t>
      </w:r>
      <w:r w:rsidRPr="002373F4">
        <w:t xml:space="preserve">  </w:t>
      </w:r>
      <w:r w:rsidR="00844F3F" w:rsidRPr="002373F4">
        <w:t>You must provide details of any</w:t>
      </w:r>
      <w:bookmarkStart w:id="8" w:name="_Hlk94001773"/>
      <w:r w:rsidR="008B2270" w:rsidRPr="002373F4">
        <w:t xml:space="preserve"> </w:t>
      </w:r>
      <w:r w:rsidR="008B2270" w:rsidRPr="002373F4">
        <w:rPr>
          <w:rFonts w:cs="Arial"/>
        </w:rPr>
        <w:t>information</w:t>
      </w:r>
      <w:r w:rsidR="003707B2" w:rsidRPr="002373F4">
        <w:rPr>
          <w:rFonts w:cs="Arial"/>
        </w:rPr>
        <w:t xml:space="preserve"> </w:t>
      </w:r>
      <w:r w:rsidR="008B2270" w:rsidRPr="002373F4">
        <w:rPr>
          <w:rFonts w:cs="Arial"/>
        </w:rPr>
        <w:t>/</w:t>
      </w:r>
      <w:r w:rsidR="003707B2" w:rsidRPr="002373F4">
        <w:rPr>
          <w:rFonts w:cs="Arial"/>
        </w:rPr>
        <w:t xml:space="preserve"> </w:t>
      </w:r>
      <w:r w:rsidR="008B2270" w:rsidRPr="002373F4">
        <w:rPr>
          <w:rFonts w:cs="Arial"/>
        </w:rPr>
        <w:t xml:space="preserve">technical data </w:t>
      </w:r>
      <w:r w:rsidR="008B2270" w:rsidRPr="001A68B5">
        <w:rPr>
          <w:rFonts w:cs="Arial"/>
        </w:rPr>
        <w:t xml:space="preserve">that </w:t>
      </w:r>
      <w:r w:rsidR="008B2270" w:rsidRPr="002373F4">
        <w:rPr>
          <w:rFonts w:cs="Arial"/>
        </w:rPr>
        <w:t>is deliverable or delivered under the Contract where it is, or may be, subject to any IPR rest</w:t>
      </w:r>
      <w:r w:rsidR="008B2270" w:rsidRPr="001A68B5">
        <w:rPr>
          <w:rFonts w:cs="Arial"/>
        </w:rPr>
        <w:t xml:space="preserve">rictions </w:t>
      </w:r>
      <w:r w:rsidR="008B2270" w:rsidRPr="002373F4">
        <w:rPr>
          <w:rFonts w:cs="Arial"/>
        </w:rPr>
        <w:t xml:space="preserve">(or any other type of restriction which may include export restrictions) affecting the Authority’s ability to use or disclose the </w:t>
      </w:r>
      <w:r w:rsidR="003707B2" w:rsidRPr="001A68B5">
        <w:rPr>
          <w:rFonts w:cs="Arial"/>
        </w:rPr>
        <w:t>I</w:t>
      </w:r>
      <w:r w:rsidR="008B2270" w:rsidRPr="001A68B5">
        <w:rPr>
          <w:rFonts w:cs="Arial"/>
        </w:rPr>
        <w:t>nformation</w:t>
      </w:r>
      <w:r w:rsidR="003707B2" w:rsidRPr="001A68B5">
        <w:rPr>
          <w:rFonts w:cs="Arial"/>
        </w:rPr>
        <w:t xml:space="preserve"> </w:t>
      </w:r>
      <w:r w:rsidR="008B2270" w:rsidRPr="001A68B5">
        <w:rPr>
          <w:rFonts w:cs="Arial"/>
        </w:rPr>
        <w:t>/</w:t>
      </w:r>
      <w:r w:rsidR="003707B2" w:rsidRPr="001A68B5">
        <w:rPr>
          <w:rFonts w:cs="Arial"/>
        </w:rPr>
        <w:t xml:space="preserve"> </w:t>
      </w:r>
      <w:r w:rsidR="008B2270" w:rsidRPr="001A68B5">
        <w:rPr>
          <w:rFonts w:cs="Arial"/>
        </w:rPr>
        <w:t xml:space="preserve">technical data in accordance with the conditions of any resulting Contract.  </w:t>
      </w:r>
      <w:r w:rsidR="00844F3F" w:rsidRPr="001A68B5">
        <w:t xml:space="preserve">You must also identify any Contractor Deliverables subject to IPR which have been funded exclusively or in part by private venture, foreign investment or otherwise than by </w:t>
      </w:r>
      <w:r w:rsidR="00A502D4" w:rsidRPr="001A68B5">
        <w:t xml:space="preserve">the </w:t>
      </w:r>
      <w:r w:rsidR="00844F3F" w:rsidRPr="001A68B5">
        <w:t>Authority.</w:t>
      </w:r>
      <w:r w:rsidR="00844F3F" w:rsidRPr="002373F4">
        <w:t xml:space="preserve"> </w:t>
      </w:r>
      <w:bookmarkEnd w:id="8"/>
    </w:p>
    <w:p w14:paraId="7626AC71" w14:textId="77777777" w:rsidR="00575B7C" w:rsidRPr="000E4E65" w:rsidRDefault="003E1F4F" w:rsidP="006C3A61">
      <w:pPr>
        <w:numPr>
          <w:ilvl w:val="0"/>
          <w:numId w:val="14"/>
        </w:numPr>
        <w:tabs>
          <w:tab w:val="clear" w:pos="1989"/>
          <w:tab w:val="num" w:pos="0"/>
        </w:tabs>
        <w:suppressAutoHyphens/>
        <w:spacing w:before="120" w:after="120"/>
        <w:ind w:left="0" w:firstLine="0"/>
      </w:pPr>
      <w:proofErr w:type="gramStart"/>
      <w:r w:rsidRPr="000E4E65">
        <w:t>In particular</w:t>
      </w:r>
      <w:r w:rsidR="0032653B" w:rsidRPr="000E4E65">
        <w:t>,</w:t>
      </w:r>
      <w:r w:rsidRPr="000E4E65">
        <w:t xml:space="preserve"> you</w:t>
      </w:r>
      <w:proofErr w:type="gramEnd"/>
      <w:r w:rsidRPr="000E4E65">
        <w:t xml:space="preserve"> must identify:</w:t>
      </w:r>
      <w:r w:rsidR="00B22DC5" w:rsidRPr="000E4E65">
        <w:rPr>
          <w:highlight w:val="white"/>
        </w:rPr>
        <w:t xml:space="preserve"> </w:t>
      </w:r>
    </w:p>
    <w:p w14:paraId="44B26BC7" w14:textId="77777777" w:rsidR="009B24F6" w:rsidRPr="000E4E65" w:rsidRDefault="00F918E2" w:rsidP="006C3A61">
      <w:pPr>
        <w:numPr>
          <w:ilvl w:val="1"/>
          <w:numId w:val="14"/>
        </w:numPr>
        <w:shd w:val="clear" w:color="auto" w:fill="FFFFFF"/>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rsidRPr="002373F4">
        <w:t>, or on behalf of,</w:t>
      </w:r>
      <w:r w:rsidR="003E1F4F" w:rsidRPr="002373F4">
        <w:t xml:space="preserve"> the</w:t>
      </w:r>
      <w:r w:rsidR="003E1F4F" w:rsidRPr="000E4E65">
        <w:t xml:space="preserve"> Authority; any obligations to make payments in respect of IPR, and any Patent or Registered Design (or application for either) or other IPR (including </w:t>
      </w:r>
      <w:r w:rsidR="00A1124A" w:rsidRPr="000E4E65">
        <w:t>u</w:t>
      </w:r>
      <w:r w:rsidR="003E1F4F" w:rsidRPr="000E4E65">
        <w:t>nregistered Design Right) owned or controlled by you or a Third Party</w:t>
      </w:r>
      <w:r w:rsidR="00224028">
        <w:t>;</w:t>
      </w:r>
      <w:r w:rsidR="001023F3" w:rsidRPr="000E4E65">
        <w:rPr>
          <w:highlight w:val="white"/>
        </w:rPr>
        <w:t xml:space="preserve">   </w:t>
      </w:r>
    </w:p>
    <w:p w14:paraId="0BDD8D89" w14:textId="77777777" w:rsidR="009B24F6" w:rsidRPr="000E4E65" w:rsidRDefault="001023F3" w:rsidP="006C3A61">
      <w:pPr>
        <w:numPr>
          <w:ilvl w:val="1"/>
          <w:numId w:val="14"/>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w:t>
      </w:r>
      <w:proofErr w:type="gramStart"/>
      <w:r w:rsidRPr="000E4E65">
        <w:t>Deliverables;</w:t>
      </w:r>
      <w:proofErr w:type="gramEnd"/>
      <w:r w:rsidRPr="000E4E65">
        <w:t xml:space="preserve">  </w:t>
      </w:r>
    </w:p>
    <w:p w14:paraId="4D8B64E2" w14:textId="77777777" w:rsidR="009B24F6" w:rsidRPr="000E4E65" w:rsidRDefault="001023F3" w:rsidP="006C3A61">
      <w:pPr>
        <w:numPr>
          <w:ilvl w:val="1"/>
          <w:numId w:val="14"/>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77AA2111" w14:textId="77777777" w:rsidR="001023F3" w:rsidRPr="000E4E65" w:rsidRDefault="001023F3" w:rsidP="006C3A61">
      <w:pPr>
        <w:numPr>
          <w:ilvl w:val="1"/>
          <w:numId w:val="14"/>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54C389C0" w14:textId="77777777" w:rsidR="001023F3" w:rsidRDefault="001023F3" w:rsidP="006C3A61">
      <w:pPr>
        <w:numPr>
          <w:ilvl w:val="0"/>
          <w:numId w:val="14"/>
        </w:numPr>
        <w:tabs>
          <w:tab w:val="clear" w:pos="1989"/>
          <w:tab w:val="num" w:pos="0"/>
        </w:tabs>
        <w:suppressAutoHyphens/>
        <w:spacing w:before="120" w:after="120"/>
        <w:ind w:left="0" w:firstLine="0"/>
      </w:pPr>
      <w:r w:rsidRPr="000E4E65">
        <w:t>You must</w:t>
      </w:r>
      <w:r w:rsidR="0053594F">
        <w:t xml:space="preserve"> </w:t>
      </w:r>
      <w:r w:rsidR="00F51BB8" w:rsidRPr="002373F4">
        <w:t>provide</w:t>
      </w:r>
      <w:r w:rsidRPr="002373F4">
        <w:t xml:space="preserve"> the Authority </w:t>
      </w:r>
      <w:r w:rsidR="00F51BB8" w:rsidRPr="002373F4">
        <w:t xml:space="preserve">with </w:t>
      </w:r>
      <w:r w:rsidRPr="002373F4">
        <w:t>details of every restriction and obligation referred to in paragraph</w:t>
      </w:r>
      <w:r w:rsidR="00844F3F" w:rsidRPr="002373F4">
        <w:t>s 1 and 2</w:t>
      </w:r>
      <w:r w:rsidR="00E14F58" w:rsidRPr="002373F4">
        <w:t>.</w:t>
      </w:r>
      <w:r w:rsidR="00B22DC5" w:rsidRPr="002373F4">
        <w:t xml:space="preserve">  The Authority will not acknowledge any such restriction unless so notified </w:t>
      </w:r>
      <w:r w:rsidR="00844F3F" w:rsidRPr="002373F4">
        <w:t xml:space="preserve">using DEFFORM 711 </w:t>
      </w:r>
      <w:r w:rsidR="00B22DC5" w:rsidRPr="002373F4">
        <w:t>or</w:t>
      </w:r>
      <w:r w:rsidR="00B22DC5" w:rsidRPr="000E4E65">
        <w:t xml:space="preserve">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6C887F43" w14:textId="77777777" w:rsidR="00A07F80" w:rsidRPr="000E4E65" w:rsidRDefault="00A07F80" w:rsidP="006C3A61">
      <w:pPr>
        <w:numPr>
          <w:ilvl w:val="0"/>
          <w:numId w:val="14"/>
        </w:numPr>
        <w:tabs>
          <w:tab w:val="clear" w:pos="1989"/>
          <w:tab w:val="num" w:pos="0"/>
        </w:tabs>
        <w:suppressAutoHyphens/>
        <w:spacing w:before="120" w:after="120"/>
        <w:ind w:left="0" w:firstLine="0"/>
      </w:pPr>
      <w:r w:rsidRPr="002373F4">
        <w:t xml:space="preserve">You should refer to the </w:t>
      </w:r>
      <w:r w:rsidR="00F817C8" w:rsidRPr="002373F4">
        <w:t xml:space="preserve">DEFFORM 711 </w:t>
      </w:r>
      <w:r w:rsidR="00225E38" w:rsidRPr="002373F4">
        <w:t>Explanatory</w:t>
      </w:r>
      <w:r w:rsidRPr="002373F4">
        <w:t xml:space="preserve"> Notes for further information on how to complete the form.</w:t>
      </w:r>
    </w:p>
    <w:p w14:paraId="4B87187D" w14:textId="77777777" w:rsidR="00997F88" w:rsidRDefault="00997F88" w:rsidP="00997F88">
      <w:pPr>
        <w:pStyle w:val="Heading3"/>
      </w:pPr>
      <w:r w:rsidRPr="00D22659">
        <w:t>Notification of Foreign Export Control Restrictions</w:t>
      </w:r>
    </w:p>
    <w:p w14:paraId="18C343A9" w14:textId="77777777" w:rsidR="003E3635" w:rsidRPr="000E4E65" w:rsidRDefault="003E3635" w:rsidP="006C3A61">
      <w:pPr>
        <w:pStyle w:val="BodyText"/>
        <w:widowControl w:val="0"/>
        <w:numPr>
          <w:ilvl w:val="0"/>
          <w:numId w:val="14"/>
        </w:numPr>
        <w:shd w:val="clear" w:color="auto" w:fill="FFFFFF"/>
        <w:tabs>
          <w:tab w:val="clear" w:pos="1989"/>
        </w:tabs>
        <w:spacing w:before="120"/>
        <w:ind w:left="0" w:firstLine="0"/>
        <w:rPr>
          <w:highlight w:val="white"/>
        </w:rPr>
      </w:pPr>
      <w:bookmarkStart w:id="9"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9"/>
    </w:p>
    <w:p w14:paraId="1607727A" w14:textId="77777777" w:rsidR="00936D7C" w:rsidRDefault="002F5C07" w:rsidP="006C3A61">
      <w:pPr>
        <w:numPr>
          <w:ilvl w:val="0"/>
          <w:numId w:val="14"/>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36BF821F" w14:textId="77777777" w:rsidR="007C62DE" w:rsidRDefault="00936D7C" w:rsidP="007C62DE">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6BEFA3E5" w14:textId="77777777" w:rsidR="00936D7C" w:rsidRDefault="007C62DE" w:rsidP="006C3A61">
      <w:pPr>
        <w:numPr>
          <w:ilvl w:val="1"/>
          <w:numId w:val="14"/>
        </w:numPr>
        <w:shd w:val="clear" w:color="auto" w:fill="FFFFFF"/>
        <w:tabs>
          <w:tab w:val="clear" w:pos="257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w:t>
      </w:r>
      <w:proofErr w:type="gramStart"/>
      <w:r w:rsidR="00936D7C">
        <w:rPr>
          <w:rFonts w:cs="Arial"/>
          <w:szCs w:val="22"/>
        </w:rPr>
        <w:t>authorisation</w:t>
      </w:r>
      <w:proofErr w:type="gramEnd"/>
      <w:r w:rsidR="00936D7C">
        <w:rPr>
          <w:rFonts w:cs="Arial"/>
          <w:szCs w:val="22"/>
        </w:rPr>
        <w:t xml:space="preserve"> or exemption; or</w:t>
      </w:r>
    </w:p>
    <w:p w14:paraId="636F70B7" w14:textId="77777777" w:rsidR="00936D7C" w:rsidRDefault="00936D7C" w:rsidP="006C3A61">
      <w:pPr>
        <w:numPr>
          <w:ilvl w:val="1"/>
          <w:numId w:val="14"/>
        </w:numPr>
        <w:shd w:val="clear" w:color="auto" w:fill="FFFFFF"/>
        <w:tabs>
          <w:tab w:val="clear" w:pos="2574"/>
        </w:tabs>
        <w:suppressAutoHyphens/>
        <w:spacing w:before="120" w:after="120"/>
        <w:ind w:left="567"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w:t>
      </w:r>
      <w:proofErr w:type="gramStart"/>
      <w:r w:rsidRPr="002D1758">
        <w:rPr>
          <w:rFonts w:cs="Arial"/>
          <w:szCs w:val="22"/>
        </w:rPr>
        <w:t>transfer</w:t>
      </w:r>
      <w:proofErr w:type="gramEnd"/>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4544054E" w14:textId="77777777" w:rsidR="003E3635" w:rsidRPr="007223DC" w:rsidRDefault="003E3635" w:rsidP="00025F5D">
      <w:pPr>
        <w:shd w:val="clear" w:color="auto" w:fill="FFFFFF"/>
        <w:spacing w:before="120" w:after="120"/>
        <w:rPr>
          <w:highlight w:val="white"/>
        </w:rPr>
      </w:pPr>
      <w:r w:rsidRPr="007223DC">
        <w:rPr>
          <w:highlight w:val="white"/>
        </w:rPr>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w:t>
      </w:r>
      <w:proofErr w:type="gramStart"/>
      <w:r w:rsidR="00637F09" w:rsidRPr="007223DC">
        <w:rPr>
          <w:highlight w:val="white"/>
        </w:rPr>
        <w:t>information</w:t>
      </w:r>
      <w:proofErr w:type="gramEnd"/>
      <w:r w:rsidR="00637F09" w:rsidRPr="007223DC">
        <w:rPr>
          <w:highlight w:val="white"/>
        </w:rPr>
        <w:t xml:space="preserve"> you can provide details of the previous notification and confirm the validity.</w:t>
      </w:r>
    </w:p>
    <w:p w14:paraId="5D8C5F98" w14:textId="77777777" w:rsidR="00BC76EA" w:rsidRPr="00CB5D0B" w:rsidRDefault="00A3317B" w:rsidP="006C3A61">
      <w:pPr>
        <w:numPr>
          <w:ilvl w:val="0"/>
          <w:numId w:val="14"/>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6D3C3763" w14:textId="77777777" w:rsidR="00BC76EA" w:rsidRDefault="007C51DB" w:rsidP="006C3A61">
      <w:pPr>
        <w:numPr>
          <w:ilvl w:val="0"/>
          <w:numId w:val="14"/>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3A25C3C1" w14:textId="77777777" w:rsidR="00BC76EA" w:rsidRDefault="00BC76EA" w:rsidP="006C3A61">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55D3A771" w14:textId="77777777" w:rsidR="00172831" w:rsidRPr="000210FD" w:rsidRDefault="00172831" w:rsidP="006C3A61">
      <w:pPr>
        <w:numPr>
          <w:ilvl w:val="0"/>
          <w:numId w:val="14"/>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w:t>
      </w:r>
      <w:proofErr w:type="gramStart"/>
      <w:r w:rsidRPr="000210FD">
        <w:rPr>
          <w:rFonts w:cs="Arial"/>
          <w:szCs w:val="22"/>
        </w:rPr>
        <w:t>make a decision</w:t>
      </w:r>
      <w:proofErr w:type="gramEnd"/>
      <w:r w:rsidRPr="000210FD">
        <w:rPr>
          <w:rFonts w:cs="Arial"/>
          <w:szCs w:val="22"/>
        </w:rPr>
        <w:t xml:space="preserve"> whether the export can or cannot be made </w:t>
      </w:r>
      <w:r w:rsidRPr="00025F5D">
        <w:rPr>
          <w:rFonts w:cs="Arial"/>
          <w:szCs w:val="22"/>
          <w:highlight w:val="white"/>
          <w:shd w:val="clear" w:color="auto" w:fill="FFFFFF"/>
        </w:rPr>
        <w:t xml:space="preserve">under the </w:t>
      </w:r>
      <w:r w:rsidRPr="000210FD">
        <w:rPr>
          <w:rFonts w:cs="Arial"/>
          <w:szCs w:val="22"/>
        </w:rPr>
        <w:t xml:space="preserve">US-UK </w:t>
      </w:r>
      <w:proofErr w:type="spellStart"/>
      <w:r w:rsidRPr="000210FD">
        <w:rPr>
          <w:rFonts w:cs="Arial"/>
          <w:szCs w:val="22"/>
        </w:rPr>
        <w:t>Defen</w:t>
      </w:r>
      <w:r w:rsidR="008B77E0">
        <w:rPr>
          <w:rFonts w:cs="Arial"/>
          <w:szCs w:val="22"/>
        </w:rPr>
        <w:t>s</w:t>
      </w:r>
      <w:r w:rsidRPr="000210FD">
        <w:rPr>
          <w:rFonts w:cs="Arial"/>
          <w:szCs w:val="22"/>
        </w:rPr>
        <w:t>e</w:t>
      </w:r>
      <w:proofErr w:type="spellEnd"/>
      <w:r w:rsidRPr="000210FD">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33CB7C35" w14:textId="77777777" w:rsidR="00172831" w:rsidRPr="00BC76EA" w:rsidRDefault="00172831" w:rsidP="00172831">
      <w:pPr>
        <w:pStyle w:val="Heading3"/>
        <w:rPr>
          <w:spacing w:val="-2"/>
          <w:szCs w:val="22"/>
        </w:rPr>
      </w:pPr>
      <w:r w:rsidRPr="00A764C9">
        <w:rPr>
          <w:spacing w:val="-2"/>
          <w:szCs w:val="22"/>
        </w:rPr>
        <w:t>Import Duty</w:t>
      </w:r>
      <w:r w:rsidR="00624841">
        <w:rPr>
          <w:spacing w:val="-2"/>
          <w:szCs w:val="22"/>
        </w:rPr>
        <w:t xml:space="preserve"> </w:t>
      </w:r>
      <w:r w:rsidR="00624841" w:rsidRPr="002F37AA">
        <w:rPr>
          <w:spacing w:val="-2"/>
          <w:szCs w:val="22"/>
          <w:highlight w:val="white"/>
          <w:shd w:val="clear" w:color="auto" w:fill="FFFFFF"/>
        </w:rPr>
        <w:t>and Non-UK Tax</w:t>
      </w:r>
    </w:p>
    <w:p w14:paraId="2068D526" w14:textId="77777777" w:rsidR="00BC76EA" w:rsidRPr="00B9057A" w:rsidRDefault="006646C5" w:rsidP="006C3A61">
      <w:pPr>
        <w:numPr>
          <w:ilvl w:val="0"/>
          <w:numId w:val="14"/>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70C5C8C0" w14:textId="79E5612D" w:rsidR="00BC76EA" w:rsidRPr="007C1098" w:rsidRDefault="006646C5" w:rsidP="006C3A61">
      <w:pPr>
        <w:numPr>
          <w:ilvl w:val="0"/>
          <w:numId w:val="14"/>
        </w:numPr>
        <w:tabs>
          <w:tab w:val="clear" w:pos="1989"/>
          <w:tab w:val="num" w:pos="0"/>
        </w:tabs>
        <w:suppressAutoHyphens/>
        <w:spacing w:before="120" w:after="120"/>
        <w:ind w:left="0" w:firstLine="0"/>
        <w:rPr>
          <w:color w:val="FF0000"/>
        </w:rPr>
      </w:pPr>
      <w:r w:rsidRPr="00B9057A">
        <w:rPr>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w:t>
      </w:r>
      <w:proofErr w:type="gramStart"/>
      <w:r w:rsidRPr="00B9057A">
        <w:rPr>
          <w:highlight w:val="white"/>
          <w:shd w:val="clear" w:color="auto" w:fill="FFFFFF"/>
        </w:rPr>
        <w:t>suspended</w:t>
      </w:r>
      <w:proofErr w:type="gramEnd"/>
    </w:p>
    <w:p w14:paraId="6EB3658F" w14:textId="77777777" w:rsidR="00BC76EA" w:rsidRDefault="00036290" w:rsidP="006C3A61">
      <w:pPr>
        <w:numPr>
          <w:ilvl w:val="0"/>
          <w:numId w:val="14"/>
        </w:numPr>
        <w:tabs>
          <w:tab w:val="clear" w:pos="1989"/>
          <w:tab w:val="num" w:pos="0"/>
        </w:tabs>
        <w:suppressAutoHyphens/>
        <w:spacing w:before="120" w:after="120"/>
        <w:ind w:left="0" w:firstLine="0"/>
      </w:pPr>
      <w:r w:rsidRPr="00344A16">
        <w:t xml:space="preserve">You should note that it is your responsibility to ensure compliance with all regulations relating to the operation of the accounting for import duties. This includes but is not limited to obtaining the appropriate </w:t>
      </w:r>
      <w:r w:rsidRPr="00556BEC">
        <w:rPr>
          <w:highlight w:val="white"/>
          <w:shd w:val="clear" w:color="auto" w:fill="FFFFFF"/>
        </w:rPr>
        <w:t>H</w:t>
      </w:r>
      <w:r w:rsidR="004B5E27" w:rsidRPr="00556BEC">
        <w:rPr>
          <w:highlight w:val="white"/>
          <w:shd w:val="clear" w:color="auto" w:fill="FFFFFF"/>
        </w:rPr>
        <w:t>is</w:t>
      </w:r>
      <w:r w:rsidRPr="00344A16">
        <w:t xml:space="preserve"> Majesty’s Revenue &amp; Customs (HMRC) authorisations.</w:t>
      </w:r>
      <w:r w:rsidRPr="001C47F4">
        <w:t xml:space="preserve"> </w:t>
      </w:r>
    </w:p>
    <w:p w14:paraId="734C09DE" w14:textId="77777777" w:rsidR="00624841" w:rsidRPr="006C3A61" w:rsidRDefault="00624841" w:rsidP="006C3A61">
      <w:pPr>
        <w:numPr>
          <w:ilvl w:val="0"/>
          <w:numId w:val="14"/>
        </w:numPr>
        <w:tabs>
          <w:tab w:val="clear" w:pos="1989"/>
          <w:tab w:val="num" w:pos="0"/>
        </w:tabs>
        <w:suppressAutoHyphens/>
        <w:spacing w:before="120" w:after="120"/>
        <w:ind w:left="0" w:firstLine="0"/>
        <w:rPr>
          <w:highlight w:val="white"/>
        </w:rPr>
      </w:pPr>
      <w:r w:rsidRPr="006C3A61">
        <w:rPr>
          <w:highlight w:val="white"/>
          <w:shd w:val="clear" w:color="auto" w:fill="FFFFFF"/>
        </w:rPr>
        <w:t xml:space="preserve">The Total Value of Tender should include all overseas and non-UK non-recoverable taxes that will be charged to </w:t>
      </w:r>
      <w:r w:rsidR="0039251A" w:rsidRPr="006C3A61">
        <w:rPr>
          <w:highlight w:val="white"/>
          <w:shd w:val="clear" w:color="auto" w:fill="FFFFFF"/>
        </w:rPr>
        <w:t>the Authority</w:t>
      </w:r>
      <w:r w:rsidRPr="006C3A61">
        <w:rPr>
          <w:highlight w:val="white"/>
          <w:shd w:val="clear" w:color="auto" w:fill="FFFFFF"/>
        </w:rPr>
        <w:t>, excluding UK Value Added Tax. [</w:t>
      </w:r>
      <w:r w:rsidR="00E006F6" w:rsidRPr="006C3A61">
        <w:rPr>
          <w:highlight w:val="white"/>
          <w:shd w:val="clear" w:color="auto" w:fill="FFFFFF"/>
        </w:rPr>
        <w:t xml:space="preserve">see </w:t>
      </w:r>
      <w:r w:rsidRPr="006C3A61">
        <w:rPr>
          <w:highlight w:val="white"/>
          <w:shd w:val="clear" w:color="auto" w:fill="FFFFFF"/>
        </w:rPr>
        <w:t>explanatory note 42]</w:t>
      </w:r>
      <w:r w:rsidRPr="006C3A61">
        <w:rPr>
          <w:highlight w:val="white"/>
        </w:rPr>
        <w:t xml:space="preserve"> </w:t>
      </w:r>
    </w:p>
    <w:p w14:paraId="472391A5" w14:textId="77777777" w:rsidR="00675834" w:rsidRDefault="00467CC8" w:rsidP="00675834">
      <w:pPr>
        <w:pStyle w:val="Heading3"/>
        <w:tabs>
          <w:tab w:val="num" w:pos="0"/>
        </w:tabs>
        <w:rPr>
          <w:bCs/>
          <w:spacing w:val="-2"/>
          <w:szCs w:val="22"/>
        </w:rPr>
      </w:pPr>
      <w:r>
        <w:rPr>
          <w:bCs/>
          <w:spacing w:val="-2"/>
          <w:szCs w:val="22"/>
        </w:rPr>
        <w:t>Cyber Risk</w:t>
      </w:r>
    </w:p>
    <w:p w14:paraId="19863BD7" w14:textId="04AB00D0" w:rsidR="00675834" w:rsidRPr="00773687" w:rsidRDefault="0096796C" w:rsidP="00467CC8">
      <w:pPr>
        <w:tabs>
          <w:tab w:val="num" w:pos="0"/>
        </w:tabs>
        <w:suppressAutoHyphens/>
        <w:spacing w:before="120" w:after="120"/>
        <w:rPr>
          <w:spacing w:val="-2"/>
          <w:szCs w:val="22"/>
        </w:rPr>
      </w:pPr>
      <w:r>
        <w:rPr>
          <w:rFonts w:cs="Arial"/>
          <w:color w:val="000000"/>
          <w:szCs w:val="22"/>
        </w:rPr>
        <w:t>15.</w:t>
      </w:r>
      <w:r>
        <w:rPr>
          <w:rFonts w:cs="Arial"/>
          <w:color w:val="000000"/>
          <w:szCs w:val="22"/>
        </w:rPr>
        <w:tab/>
      </w:r>
      <w:r w:rsidR="00540F1A">
        <w:rPr>
          <w:rFonts w:cs="Arial"/>
          <w:color w:val="000000"/>
          <w:szCs w:val="22"/>
        </w:rPr>
        <w:t xml:space="preserve">Cyber </w:t>
      </w:r>
      <w:r w:rsidR="00262BEF">
        <w:rPr>
          <w:rFonts w:cs="Arial"/>
          <w:color w:val="000000"/>
          <w:szCs w:val="22"/>
        </w:rPr>
        <w:t>r</w:t>
      </w:r>
      <w:r w:rsidR="00540F1A">
        <w:rPr>
          <w:rFonts w:cs="Arial"/>
          <w:color w:val="000000"/>
          <w:szCs w:val="22"/>
        </w:rPr>
        <w:t xml:space="preserve">isk has been considered and </w:t>
      </w:r>
      <w:r w:rsidR="00262BEF">
        <w:rPr>
          <w:rFonts w:cs="Arial"/>
          <w:color w:val="000000"/>
          <w:szCs w:val="22"/>
        </w:rPr>
        <w:t>in accordance with the</w:t>
      </w:r>
      <w:r w:rsidR="00540F1A">
        <w:rPr>
          <w:rFonts w:cs="Arial"/>
          <w:color w:val="000000"/>
          <w:szCs w:val="22"/>
        </w:rPr>
        <w:t xml:space="preserve"> Cyber </w:t>
      </w:r>
      <w:r w:rsidR="00262BEF">
        <w:rPr>
          <w:rFonts w:cs="Arial"/>
          <w:color w:val="000000"/>
          <w:szCs w:val="22"/>
        </w:rPr>
        <w:t xml:space="preserve">Security Model </w:t>
      </w:r>
      <w:r w:rsidR="00540F1A">
        <w:rPr>
          <w:rFonts w:cs="Arial"/>
          <w:color w:val="000000"/>
          <w:szCs w:val="22"/>
        </w:rPr>
        <w:t xml:space="preserve">resulted in a Cyber Risk Profile of </w:t>
      </w:r>
      <w:r w:rsidR="00540F1A" w:rsidRPr="00F23C3E">
        <w:rPr>
          <w:rFonts w:cs="Arial"/>
          <w:szCs w:val="22"/>
        </w:rPr>
        <w:t>‘</w:t>
      </w:r>
      <w:r w:rsidR="006C3A61" w:rsidRPr="006C3A61">
        <w:rPr>
          <w:rFonts w:cs="Arial"/>
          <w:szCs w:val="22"/>
        </w:rPr>
        <w:t>Not Applicable</w:t>
      </w:r>
      <w:r w:rsidR="002E19C6" w:rsidRPr="006C3A61">
        <w:rPr>
          <w:rFonts w:cs="Arial"/>
          <w:szCs w:val="22"/>
        </w:rPr>
        <w:t>’.</w:t>
      </w:r>
      <w:r w:rsidR="002E19C6">
        <w:rPr>
          <w:rFonts w:cs="Arial"/>
          <w:color w:val="000000"/>
          <w:szCs w:val="22"/>
        </w:rPr>
        <w:t xml:space="preserve"> The Risk Assessment Reference is </w:t>
      </w:r>
      <w:r w:rsidR="006C3A61" w:rsidRPr="006C3A61">
        <w:rPr>
          <w:rFonts w:cs="Arial"/>
          <w:color w:val="000000"/>
          <w:szCs w:val="22"/>
        </w:rPr>
        <w:t>240703A01</w:t>
      </w:r>
      <w:r w:rsidR="006C3A61">
        <w:rPr>
          <w:rFonts w:cs="Arial"/>
          <w:color w:val="000000"/>
          <w:szCs w:val="22"/>
        </w:rPr>
        <w:t xml:space="preserve">. </w:t>
      </w:r>
      <w:r w:rsidR="00F23C3E">
        <w:rPr>
          <w:rFonts w:cs="Arial"/>
          <w:color w:val="000000"/>
          <w:szCs w:val="22"/>
        </w:rPr>
        <w:t xml:space="preserve">Tenderers are required to complete </w:t>
      </w:r>
      <w:r w:rsidR="007C62DE">
        <w:rPr>
          <w:rFonts w:cs="Arial"/>
          <w:color w:val="000000"/>
          <w:szCs w:val="22"/>
        </w:rPr>
        <w:t xml:space="preserve">the </w:t>
      </w:r>
      <w:r w:rsidR="00F23C3E">
        <w:rPr>
          <w:rFonts w:cs="Arial"/>
          <w:color w:val="000000"/>
          <w:szCs w:val="22"/>
        </w:rPr>
        <w:t xml:space="preserve">Supplier Assurance Questionnaire on the Supplier Cyber Protection Service and submit this as </w:t>
      </w:r>
      <w:r w:rsidR="005D7056">
        <w:rPr>
          <w:rFonts w:cs="Arial"/>
          <w:color w:val="000000"/>
          <w:szCs w:val="22"/>
        </w:rPr>
        <w:t>part</w:t>
      </w:r>
      <w:r w:rsidR="00F23C3E">
        <w:rPr>
          <w:rFonts w:cs="Arial"/>
          <w:color w:val="000000"/>
          <w:szCs w:val="22"/>
        </w:rPr>
        <w:t xml:space="preserve"> of their Tender response</w:t>
      </w:r>
      <w:r w:rsidR="00957148">
        <w:rPr>
          <w:rFonts w:cs="Arial"/>
          <w:color w:val="000000"/>
          <w:szCs w:val="22"/>
        </w:rPr>
        <w:t>, together with a Cyber</w:t>
      </w:r>
      <w:r w:rsidR="009B77BB">
        <w:rPr>
          <w:rFonts w:cs="Arial"/>
          <w:color w:val="000000"/>
          <w:szCs w:val="22"/>
        </w:rPr>
        <w:t xml:space="preserve"> </w:t>
      </w:r>
      <w:r w:rsidR="00957148">
        <w:rPr>
          <w:rFonts w:cs="Arial"/>
          <w:color w:val="000000"/>
          <w:szCs w:val="22"/>
        </w:rPr>
        <w:t>Implementation Plan as appropriate</w:t>
      </w:r>
      <w:r w:rsidR="00F23C3E">
        <w:rPr>
          <w:rFonts w:cs="Arial"/>
          <w:color w:val="000000"/>
          <w:szCs w:val="22"/>
        </w:rPr>
        <w:t xml:space="preserve">. </w:t>
      </w:r>
    </w:p>
    <w:p w14:paraId="4DB25E41" w14:textId="77777777" w:rsidR="000E1A34" w:rsidRDefault="008C762C" w:rsidP="00A1124A">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4ED6B177" w14:textId="77777777" w:rsidR="004B0B80" w:rsidRPr="00773687" w:rsidRDefault="00331003" w:rsidP="006C3A61">
      <w:pPr>
        <w:numPr>
          <w:ilvl w:val="0"/>
          <w:numId w:val="14"/>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2" w:history="1">
        <w:r w:rsidR="00664DB3" w:rsidRPr="00B169E5">
          <w:rPr>
            <w:rStyle w:val="Hyperlink"/>
          </w:rPr>
          <w:t>Contractual Process</w:t>
        </w:r>
      </w:hyperlink>
      <w:r>
        <w:t>.</w:t>
      </w:r>
    </w:p>
    <w:p w14:paraId="1D62F182" w14:textId="77777777" w:rsidR="00997F88" w:rsidRPr="000863A3" w:rsidRDefault="00997F88" w:rsidP="000863A3">
      <w:pPr>
        <w:pStyle w:val="Heading3"/>
        <w:tabs>
          <w:tab w:val="num" w:pos="0"/>
        </w:tabs>
        <w:rPr>
          <w:bCs/>
          <w:spacing w:val="-2"/>
          <w:szCs w:val="22"/>
        </w:rPr>
      </w:pPr>
      <w:r w:rsidRPr="000863A3">
        <w:rPr>
          <w:bCs/>
          <w:spacing w:val="-2"/>
          <w:szCs w:val="22"/>
        </w:rPr>
        <w:t>Small and Medium Enterprises</w:t>
      </w:r>
      <w:r w:rsidRPr="000863A3">
        <w:rPr>
          <w:bCs/>
          <w:spacing w:val="-2"/>
          <w:szCs w:val="22"/>
        </w:rPr>
        <w:tab/>
      </w:r>
    </w:p>
    <w:p w14:paraId="77D7C271" w14:textId="77777777" w:rsidR="00997F88" w:rsidRPr="00BC76EA" w:rsidRDefault="00997F88" w:rsidP="006C3A61">
      <w:pPr>
        <w:numPr>
          <w:ilvl w:val="0"/>
          <w:numId w:val="14"/>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2B4B6E6D" w14:textId="77777777" w:rsidR="00997F88" w:rsidRPr="0035276A" w:rsidRDefault="00997F88" w:rsidP="006C3A61">
      <w:pPr>
        <w:numPr>
          <w:ilvl w:val="0"/>
          <w:numId w:val="14"/>
        </w:numPr>
        <w:tabs>
          <w:tab w:val="clear" w:pos="1989"/>
          <w:tab w:val="num" w:pos="0"/>
        </w:tabs>
        <w:suppressAutoHyphens/>
        <w:spacing w:before="120" w:after="120"/>
        <w:ind w:left="0" w:firstLine="0"/>
        <w:rPr>
          <w:rFonts w:cs="Arial"/>
          <w:szCs w:val="22"/>
        </w:rPr>
      </w:pPr>
      <w:r w:rsidRPr="000F3CAF">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t>encouraged to make their own commitment and register with the</w:t>
      </w:r>
      <w:r w:rsidR="00E712BD">
        <w:t xml:space="preserve"> </w:t>
      </w:r>
      <w:hyperlink r:id="rId23" w:history="1">
        <w:r w:rsidR="00E71647">
          <w:rPr>
            <w:rStyle w:val="Hyperlink"/>
          </w:rPr>
          <w:t>https://www.smallbusinesscommissioner.gov.uk/ppc/</w:t>
        </w:r>
      </w:hyperlink>
      <w:r w:rsidRPr="0035276A">
        <w:t xml:space="preserve">.  </w:t>
      </w:r>
    </w:p>
    <w:p w14:paraId="07D80B5E" w14:textId="77777777" w:rsidR="00997F88" w:rsidRPr="0035276A" w:rsidRDefault="00997F88" w:rsidP="006C3A61">
      <w:pPr>
        <w:numPr>
          <w:ilvl w:val="0"/>
          <w:numId w:val="14"/>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24"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0638B85E" w14:textId="77777777" w:rsidR="00837387" w:rsidRPr="00E433FA" w:rsidRDefault="00EC59F6" w:rsidP="006C3A61">
      <w:pPr>
        <w:numPr>
          <w:ilvl w:val="0"/>
          <w:numId w:val="14"/>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w:t>
      </w:r>
      <w:r w:rsidRPr="00380233">
        <w:rPr>
          <w:highlight w:val="white"/>
        </w:rPr>
        <w:t>Defence Sourcing Portal</w:t>
      </w:r>
      <w:r w:rsidRPr="00B9057A">
        <w:rPr>
          <w:highlight w:val="white"/>
          <w:shd w:val="clear" w:color="auto" w:fill="FFFFFF"/>
        </w:rPr>
        <w:t xml:space="preserve"> and further details can be obtained directly from: </w:t>
      </w:r>
      <w:hyperlink r:id="rId25"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26" w:history="1">
        <w:r w:rsidRPr="00B9057A">
          <w:rPr>
            <w:highlight w:val="white"/>
            <w:shd w:val="clear" w:color="auto" w:fill="FFFFFF"/>
          </w:rPr>
          <w:t>DefComrclSSM-Suppliers@mod.gov.uk</w:t>
        </w:r>
      </w:hyperlink>
      <w:r w:rsidRPr="0035276A">
        <w:t>.</w:t>
      </w:r>
      <w:r>
        <w:t xml:space="preserve"> </w:t>
      </w:r>
    </w:p>
    <w:p w14:paraId="4905AFDC" w14:textId="77777777" w:rsidR="007C3DAD" w:rsidRPr="00A764C9" w:rsidRDefault="007C3DAD" w:rsidP="007C3DAD">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7A387039" w14:textId="77777777" w:rsidR="00B80446" w:rsidRPr="00B80446" w:rsidRDefault="00B80446" w:rsidP="006C3A61">
      <w:pPr>
        <w:numPr>
          <w:ilvl w:val="0"/>
          <w:numId w:val="14"/>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2362AB9" w14:textId="77777777" w:rsidR="007C3DAD" w:rsidRPr="008E66C4" w:rsidRDefault="00020968" w:rsidP="006C3A61">
      <w:pPr>
        <w:numPr>
          <w:ilvl w:val="0"/>
          <w:numId w:val="14"/>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27"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5311EA53" w14:textId="77777777" w:rsidR="008E66C4" w:rsidRPr="00363C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71575A4D" w14:textId="77777777" w:rsidR="008E66C4" w:rsidRPr="00363C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 xml:space="preserve">be contacted </w:t>
      </w:r>
      <w:proofErr w:type="gramStart"/>
      <w:r w:rsidRPr="00363CC4">
        <w:rPr>
          <w:szCs w:val="22"/>
        </w:rPr>
        <w:t>with regard to</w:t>
      </w:r>
      <w:proofErr w:type="gramEnd"/>
      <w:r w:rsidRPr="00363CC4">
        <w:rPr>
          <w:szCs w:val="22"/>
        </w:rPr>
        <w:t xml:space="preserve"> FOIA and EIR.</w:t>
      </w:r>
      <w:r w:rsidR="00BA2274">
        <w:rPr>
          <w:szCs w:val="22"/>
        </w:rPr>
        <w:t xml:space="preserve">  </w:t>
      </w:r>
    </w:p>
    <w:p w14:paraId="3F30283F" w14:textId="77777777" w:rsidR="008E66C4" w:rsidRPr="008E66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584BE7F" w14:textId="77777777" w:rsidR="00BC76EA" w:rsidRPr="00B366D0" w:rsidRDefault="00BC76EA" w:rsidP="00A1124A">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408CDE29" w14:textId="77777777" w:rsidR="00BC76EA" w:rsidRPr="00773687" w:rsidRDefault="009F3E40" w:rsidP="006C3A61">
      <w:pPr>
        <w:numPr>
          <w:ilvl w:val="0"/>
          <w:numId w:val="14"/>
        </w:numPr>
        <w:tabs>
          <w:tab w:val="clear" w:pos="1989"/>
          <w:tab w:val="num" w:pos="0"/>
          <w:tab w:val="num" w:pos="567"/>
        </w:tabs>
        <w:suppressAutoHyphens/>
        <w:spacing w:before="120" w:after="120"/>
        <w:ind w:left="0" w:firstLine="0"/>
        <w:rPr>
          <w:rFonts w:cs="Arial"/>
          <w:szCs w:val="22"/>
        </w:rPr>
      </w:pPr>
      <w:r w:rsidRPr="00BF781C">
        <w:rPr>
          <w:rFonts w:cs="Arial"/>
          <w:szCs w:val="22"/>
        </w:rPr>
        <w:t xml:space="preserve">Tenderers must note that use of the </w:t>
      </w:r>
      <w:hyperlink r:id="rId28" w:history="1">
        <w:r w:rsidR="00BF781C" w:rsidRPr="008862D6">
          <w:rPr>
            <w:rStyle w:val="Hyperlink"/>
            <w:rFonts w:cs="Arial"/>
            <w:szCs w:val="22"/>
          </w:rPr>
          <w:t>Contracting, Purchasing and Finance (CP&amp;F)</w:t>
        </w:r>
      </w:hyperlink>
      <w:r w:rsidR="00CF5404" w:rsidRPr="00BF781C">
        <w:rPr>
          <w:rFonts w:cs="Arial"/>
          <w:szCs w:val="22"/>
        </w:rPr>
        <w:t xml:space="preserve"> </w:t>
      </w:r>
      <w:r w:rsidR="002641AB" w:rsidRPr="00BF781C">
        <w:rPr>
          <w:rFonts w:cs="Arial"/>
          <w:szCs w:val="22"/>
        </w:rPr>
        <w:t xml:space="preserve">electronic </w:t>
      </w:r>
      <w:r w:rsidR="00CF5404" w:rsidRPr="00BF781C">
        <w:rPr>
          <w:rFonts w:cs="Arial"/>
          <w:szCs w:val="22"/>
        </w:rPr>
        <w:t>p</w:t>
      </w:r>
      <w:r w:rsidR="002641AB" w:rsidRPr="00BF781C">
        <w:rPr>
          <w:rFonts w:cs="Arial"/>
          <w:szCs w:val="22"/>
        </w:rPr>
        <w:t xml:space="preserve">rocurement </w:t>
      </w:r>
      <w:r w:rsidR="00CF5404" w:rsidRPr="00BF781C">
        <w:rPr>
          <w:rFonts w:cs="Arial"/>
          <w:szCs w:val="22"/>
        </w:rPr>
        <w:t xml:space="preserve">tool </w:t>
      </w:r>
      <w:r w:rsidRPr="00BF781C">
        <w:rPr>
          <w:rFonts w:cs="Arial"/>
          <w:szCs w:val="22"/>
        </w:rPr>
        <w:t>is a mandatory requirement for</w:t>
      </w:r>
      <w:r w:rsidR="00943F88" w:rsidRPr="00BF781C">
        <w:rPr>
          <w:rFonts w:cs="Arial"/>
          <w:szCs w:val="22"/>
        </w:rPr>
        <w:t xml:space="preserve"> any resultant</w:t>
      </w:r>
      <w:r w:rsidRPr="00BF781C">
        <w:rPr>
          <w:rFonts w:cs="Arial"/>
          <w:szCs w:val="22"/>
        </w:rPr>
        <w:t xml:space="preserve"> </w:t>
      </w:r>
      <w:r w:rsidR="00335814">
        <w:rPr>
          <w:rFonts w:cs="Arial"/>
          <w:szCs w:val="22"/>
        </w:rPr>
        <w:t>Contract</w:t>
      </w:r>
      <w:r w:rsidR="00943F88" w:rsidRPr="006D4B98">
        <w:rPr>
          <w:rFonts w:cs="Arial"/>
          <w:szCs w:val="22"/>
        </w:rPr>
        <w:t xml:space="preserve"> awarded following this </w:t>
      </w:r>
      <w:r w:rsidR="00F918E2" w:rsidRPr="006D4B98">
        <w:rPr>
          <w:rFonts w:cs="Arial"/>
          <w:szCs w:val="22"/>
        </w:rPr>
        <w:t>T</w:t>
      </w:r>
      <w:r w:rsidR="00943F88" w:rsidRPr="006D4B98">
        <w:rPr>
          <w:rFonts w:cs="Arial"/>
          <w:szCs w:val="22"/>
        </w:rPr>
        <w:t>ender</w:t>
      </w:r>
      <w:r w:rsidRPr="006D4B98">
        <w:rPr>
          <w:rFonts w:cs="Arial"/>
          <w:szCs w:val="22"/>
        </w:rPr>
        <w:t>.</w:t>
      </w:r>
      <w:r w:rsidR="00363CC4" w:rsidRPr="006D4B98">
        <w:rPr>
          <w:rFonts w:cs="Arial"/>
          <w:szCs w:val="22"/>
        </w:rPr>
        <w:t xml:space="preserve"> </w:t>
      </w:r>
      <w:r w:rsidRPr="006D4B98">
        <w:rPr>
          <w:rFonts w:cs="Arial"/>
          <w:szCs w:val="22"/>
        </w:rPr>
        <w:t xml:space="preserve"> </w:t>
      </w:r>
      <w:r w:rsidR="00623B0B" w:rsidRPr="006D4B98">
        <w:rPr>
          <w:rFonts w:cs="Arial"/>
          <w:szCs w:val="22"/>
        </w:rPr>
        <w:t xml:space="preserve">By submitting this </w:t>
      </w:r>
      <w:r w:rsidR="00F918E2" w:rsidRPr="006D4B98">
        <w:rPr>
          <w:rFonts w:cs="Arial"/>
          <w:szCs w:val="22"/>
        </w:rPr>
        <w:t>T</w:t>
      </w:r>
      <w:r w:rsidR="00623B0B" w:rsidRPr="006D4B98">
        <w:rPr>
          <w:rFonts w:cs="Arial"/>
          <w:szCs w:val="22"/>
        </w:rPr>
        <w:t>ender</w:t>
      </w:r>
      <w:r w:rsidR="00BA730A">
        <w:rPr>
          <w:rFonts w:cs="Arial"/>
          <w:szCs w:val="22"/>
        </w:rPr>
        <w:t>,</w:t>
      </w:r>
      <w:r w:rsidR="00623B0B" w:rsidRPr="006D4B98">
        <w:rPr>
          <w:rFonts w:cs="Arial"/>
          <w:szCs w:val="22"/>
        </w:rPr>
        <w:t xml:space="preserve"> you agree to electronic </w:t>
      </w:r>
      <w:r w:rsidR="00623B0B" w:rsidRPr="008862D6">
        <w:rPr>
          <w:rFonts w:cs="Arial"/>
          <w:szCs w:val="22"/>
        </w:rPr>
        <w:t>payment</w:t>
      </w:r>
      <w:r w:rsidR="00BF781C" w:rsidRPr="008862D6">
        <w:rPr>
          <w:rFonts w:cs="Arial"/>
          <w:szCs w:val="22"/>
        </w:rPr>
        <w:t xml:space="preserve">. </w:t>
      </w:r>
      <w:r w:rsidR="00020968">
        <w:rPr>
          <w:rFonts w:cs="Arial"/>
          <w:szCs w:val="22"/>
        </w:rPr>
        <w:t>You may</w:t>
      </w:r>
      <w:r w:rsidRPr="00BF781C">
        <w:rPr>
          <w:rFonts w:cs="Arial"/>
          <w:szCs w:val="22"/>
        </w:rPr>
        <w:t xml:space="preserve"> consult the service provider on connectivity options. </w:t>
      </w:r>
      <w:r w:rsidR="00BF781C">
        <w:rPr>
          <w:rFonts w:cs="Arial"/>
          <w:szCs w:val="22"/>
        </w:rPr>
        <w:t xml:space="preserve"> </w:t>
      </w:r>
      <w:r w:rsidR="00856B51" w:rsidRPr="00BF781C">
        <w:rPr>
          <w:rFonts w:cs="Arial"/>
          <w:szCs w:val="22"/>
        </w:rPr>
        <w:t>F</w:t>
      </w:r>
      <w:r w:rsidRPr="00BF781C">
        <w:rPr>
          <w:rFonts w:cs="Arial"/>
          <w:szCs w:val="22"/>
        </w:rPr>
        <w:t xml:space="preserve">ailure to </w:t>
      </w:r>
      <w:r w:rsidR="00856B51" w:rsidRPr="00BF781C">
        <w:rPr>
          <w:rFonts w:cs="Arial"/>
          <w:szCs w:val="22"/>
        </w:rPr>
        <w:t>accept electronic payment</w:t>
      </w:r>
      <w:r w:rsidRPr="00BF781C">
        <w:rPr>
          <w:rFonts w:cs="Arial"/>
          <w:szCs w:val="22"/>
        </w:rPr>
        <w:t xml:space="preserve"> will result in your </w:t>
      </w:r>
      <w:r w:rsidR="002941B3" w:rsidRPr="00BF781C">
        <w:rPr>
          <w:rFonts w:cs="Arial"/>
          <w:szCs w:val="22"/>
        </w:rPr>
        <w:t>T</w:t>
      </w:r>
      <w:r w:rsidRPr="00BF781C">
        <w:rPr>
          <w:rFonts w:cs="Arial"/>
          <w:szCs w:val="22"/>
        </w:rPr>
        <w:t>ender being non-compliant</w:t>
      </w:r>
      <w:r w:rsidR="00B42582">
        <w:rPr>
          <w:rFonts w:cs="Arial"/>
          <w:szCs w:val="22"/>
        </w:rPr>
        <w:t xml:space="preserve"> and excluded from the tender process</w:t>
      </w:r>
      <w:r w:rsidRPr="00773687">
        <w:rPr>
          <w:rFonts w:cs="Arial"/>
          <w:szCs w:val="22"/>
        </w:rPr>
        <w:t>.</w:t>
      </w:r>
    </w:p>
    <w:p w14:paraId="7733A46E" w14:textId="77777777" w:rsidR="004778F0" w:rsidRDefault="004778F0" w:rsidP="00A1124A">
      <w:pPr>
        <w:pStyle w:val="Heading3"/>
        <w:tabs>
          <w:tab w:val="num" w:pos="0"/>
        </w:tabs>
        <w:rPr>
          <w:spacing w:val="-2"/>
          <w:szCs w:val="22"/>
        </w:rPr>
      </w:pPr>
      <w:r>
        <w:rPr>
          <w:spacing w:val="-2"/>
          <w:szCs w:val="22"/>
        </w:rPr>
        <w:t>Change of Circumstances</w:t>
      </w:r>
    </w:p>
    <w:p w14:paraId="1338127D" w14:textId="77777777" w:rsidR="004778F0" w:rsidRDefault="00B32263" w:rsidP="006C3A61">
      <w:pPr>
        <w:numPr>
          <w:ilvl w:val="0"/>
          <w:numId w:val="14"/>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692A0911" w14:textId="77777777" w:rsidR="004778F0" w:rsidRDefault="004778F0" w:rsidP="00A1124A">
      <w:pPr>
        <w:pStyle w:val="Heading3"/>
        <w:tabs>
          <w:tab w:val="num" w:pos="0"/>
        </w:tabs>
        <w:rPr>
          <w:spacing w:val="-2"/>
          <w:szCs w:val="22"/>
        </w:rPr>
      </w:pPr>
      <w:r>
        <w:rPr>
          <w:spacing w:val="-2"/>
          <w:szCs w:val="22"/>
        </w:rPr>
        <w:t>Asbestos, Hazardous Items and Depletion of the Ozone Layer</w:t>
      </w:r>
    </w:p>
    <w:p w14:paraId="0CAAD235" w14:textId="77777777" w:rsidR="004778F0" w:rsidRDefault="004778F0" w:rsidP="006C3A61">
      <w:pPr>
        <w:numPr>
          <w:ilvl w:val="0"/>
          <w:numId w:val="14"/>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104EE67E" w14:textId="068A241D" w:rsidR="00D32D93" w:rsidRPr="007C1098" w:rsidRDefault="009176E4" w:rsidP="00A1124A">
      <w:pPr>
        <w:pStyle w:val="Heading3"/>
        <w:tabs>
          <w:tab w:val="num" w:pos="0"/>
        </w:tabs>
        <w:rPr>
          <w:b w:val="0"/>
          <w:spacing w:val="-2"/>
          <w:szCs w:val="22"/>
        </w:rPr>
      </w:pPr>
      <w:r w:rsidRPr="009176E4">
        <w:rPr>
          <w:spacing w:val="-2"/>
          <w:szCs w:val="22"/>
        </w:rPr>
        <w:t>Defence Safety Authority (DSA) Requirements</w:t>
      </w:r>
    </w:p>
    <w:p w14:paraId="6F9086F2" w14:textId="51F23819" w:rsidR="00D32D93" w:rsidRPr="00634881" w:rsidRDefault="00997F88" w:rsidP="00634881">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1695E7C7" w14:textId="03B76CA1" w:rsidR="00997F88" w:rsidRDefault="00997F88" w:rsidP="00A1124A">
      <w:pPr>
        <w:pStyle w:val="Heading3"/>
        <w:tabs>
          <w:tab w:val="num" w:pos="0"/>
        </w:tabs>
        <w:rPr>
          <w:spacing w:val="-2"/>
          <w:szCs w:val="22"/>
        </w:rPr>
      </w:pPr>
      <w:r>
        <w:rPr>
          <w:spacing w:val="-2"/>
          <w:szCs w:val="22"/>
        </w:rPr>
        <w:t>Bank or Parent Company Guarantee</w:t>
      </w:r>
    </w:p>
    <w:p w14:paraId="70D6D4D1" w14:textId="77777777" w:rsidR="00634881" w:rsidRDefault="00132553" w:rsidP="00A1124A">
      <w:pPr>
        <w:numPr>
          <w:ilvl w:val="0"/>
          <w:numId w:val="14"/>
        </w:numPr>
        <w:tabs>
          <w:tab w:val="clear" w:pos="1989"/>
          <w:tab w:val="num" w:pos="0"/>
        </w:tabs>
        <w:suppressAutoHyphens/>
        <w:spacing w:before="120" w:after="120"/>
        <w:ind w:left="0" w:firstLine="0"/>
        <w:rPr>
          <w:rFonts w:cs="Arial"/>
          <w:szCs w:val="22"/>
        </w:rPr>
        <w:sectPr w:rsidR="00634881" w:rsidSect="0066347F">
          <w:footerReference w:type="default" r:id="rId29"/>
          <w:pgSz w:w="11907" w:h="16840"/>
          <w:pgMar w:top="851" w:right="1134" w:bottom="851" w:left="1134" w:header="0" w:footer="567" w:gutter="0"/>
          <w:pgNumType w:start="1"/>
          <w:cols w:space="720"/>
          <w:noEndnote/>
        </w:sectPr>
      </w:pPr>
      <w:r>
        <w:rPr>
          <w:rFonts w:cs="Arial"/>
          <w:szCs w:val="22"/>
        </w:rPr>
        <w:t>A Bank or Parent Company Guarantee is not required</w:t>
      </w:r>
      <w:r w:rsidR="0010123F" w:rsidRPr="00634881">
        <w:rPr>
          <w:rFonts w:cs="Arial"/>
          <w:szCs w:val="22"/>
        </w:rPr>
        <w:t>.</w:t>
      </w:r>
    </w:p>
    <w:p w14:paraId="0A1F9419" w14:textId="619A4688" w:rsidR="00982C2C" w:rsidRDefault="00331907" w:rsidP="00331907">
      <w:pPr>
        <w:tabs>
          <w:tab w:val="num" w:pos="0"/>
        </w:tabs>
        <w:suppressAutoHyphens/>
        <w:spacing w:before="120" w:after="120"/>
        <w:jc w:val="center"/>
        <w:rPr>
          <w:rFonts w:cs="Arial"/>
          <w:b/>
          <w:bCs/>
          <w:sz w:val="28"/>
          <w:szCs w:val="28"/>
        </w:rPr>
      </w:pPr>
      <w:r w:rsidRPr="00331907">
        <w:rPr>
          <w:rFonts w:cs="Arial"/>
          <w:b/>
          <w:bCs/>
          <w:sz w:val="28"/>
          <w:szCs w:val="28"/>
        </w:rPr>
        <w:t>Schedule 1 – Statement of Requirement</w:t>
      </w:r>
    </w:p>
    <w:p w14:paraId="237E70D6" w14:textId="77777777" w:rsidR="00331907" w:rsidRDefault="00331907" w:rsidP="00331907">
      <w:pPr>
        <w:tabs>
          <w:tab w:val="num" w:pos="0"/>
        </w:tabs>
        <w:suppressAutoHyphens/>
        <w:spacing w:before="120" w:after="120"/>
        <w:jc w:val="center"/>
        <w:rPr>
          <w:rFonts w:cs="Arial"/>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5"/>
      </w:tblGrid>
      <w:tr w:rsidR="007F3CD0" w:rsidRPr="007F3CD0" w14:paraId="7B474B12" w14:textId="77777777" w:rsidTr="007F3CD0">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BFBFBF"/>
            <w:hideMark/>
          </w:tcPr>
          <w:p w14:paraId="0582857A" w14:textId="77777777" w:rsidR="007F3CD0" w:rsidRPr="007F3CD0" w:rsidRDefault="007F3CD0" w:rsidP="007F3CD0">
            <w:pPr>
              <w:spacing w:after="160" w:line="259" w:lineRule="auto"/>
              <w:rPr>
                <w:rFonts w:eastAsia="Calibri" w:cs="Arial"/>
                <w:b/>
                <w:bCs/>
                <w:sz w:val="24"/>
              </w:rPr>
            </w:pPr>
            <w:r w:rsidRPr="007F3CD0">
              <w:rPr>
                <w:rFonts w:eastAsia="Calibri" w:cs="Arial"/>
                <w:b/>
                <w:bCs/>
                <w:sz w:val="24"/>
              </w:rPr>
              <w:t>Part 1: Context </w:t>
            </w:r>
          </w:p>
        </w:tc>
      </w:tr>
      <w:tr w:rsidR="007F3CD0" w:rsidRPr="007F3CD0" w14:paraId="7AF8B827" w14:textId="77777777" w:rsidTr="008E47A6">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7917E2C1" w14:textId="77777777" w:rsidR="007F3CD0" w:rsidRPr="007F3CD0" w:rsidRDefault="007F3CD0" w:rsidP="007F3CD0">
            <w:pPr>
              <w:spacing w:after="160" w:line="259" w:lineRule="auto"/>
              <w:rPr>
                <w:rFonts w:eastAsia="Calibri" w:cs="Arial"/>
                <w:b/>
                <w:bCs/>
                <w:szCs w:val="22"/>
              </w:rPr>
            </w:pPr>
            <w:r w:rsidRPr="007F3CD0">
              <w:rPr>
                <w:rFonts w:eastAsia="Calibri" w:cs="Arial"/>
                <w:b/>
                <w:bCs/>
                <w:szCs w:val="22"/>
              </w:rPr>
              <w:t>Introduction </w:t>
            </w:r>
          </w:p>
          <w:p w14:paraId="2462F1A3" w14:textId="77777777" w:rsidR="007F3CD0" w:rsidRPr="007F3CD0" w:rsidRDefault="007F3CD0" w:rsidP="007F3CD0">
            <w:pPr>
              <w:spacing w:after="160" w:line="259" w:lineRule="auto"/>
              <w:rPr>
                <w:rFonts w:eastAsia="Calibri" w:cs="Arial"/>
                <w:szCs w:val="22"/>
              </w:rPr>
            </w:pPr>
            <w:r w:rsidRPr="007F3CD0">
              <w:rPr>
                <w:rFonts w:eastAsia="Calibri" w:cs="Arial"/>
                <w:szCs w:val="22"/>
              </w:rPr>
              <w:t>This Statement of Requirement (</w:t>
            </w:r>
            <w:proofErr w:type="spellStart"/>
            <w:r w:rsidRPr="007F3CD0">
              <w:rPr>
                <w:rFonts w:eastAsia="Calibri" w:cs="Arial"/>
                <w:szCs w:val="22"/>
              </w:rPr>
              <w:t>SoR</w:t>
            </w:r>
            <w:proofErr w:type="spellEnd"/>
            <w:r w:rsidRPr="007F3CD0">
              <w:rPr>
                <w:rFonts w:eastAsia="Calibri" w:cs="Arial"/>
                <w:szCs w:val="22"/>
              </w:rPr>
              <w:t>) is to set out DSCC requirements for a Strategic PIP4 Advisor.</w:t>
            </w:r>
          </w:p>
          <w:p w14:paraId="02DCC6DF" w14:textId="77777777" w:rsidR="007F3CD0" w:rsidRPr="007F3CD0" w:rsidRDefault="007F3CD0" w:rsidP="007F3CD0">
            <w:pPr>
              <w:spacing w:after="160" w:line="259" w:lineRule="auto"/>
              <w:rPr>
                <w:rFonts w:eastAsia="Calibri" w:cs="Arial"/>
                <w:szCs w:val="22"/>
              </w:rPr>
            </w:pPr>
            <w:r w:rsidRPr="007F3CD0">
              <w:rPr>
                <w:rFonts w:eastAsia="Calibri" w:cs="Arial"/>
                <w:szCs w:val="22"/>
              </w:rPr>
              <w:t>  </w:t>
            </w:r>
          </w:p>
          <w:p w14:paraId="6AC60584" w14:textId="77777777" w:rsidR="007F3CD0" w:rsidRPr="007F3CD0" w:rsidRDefault="007F3CD0" w:rsidP="007F3CD0">
            <w:pPr>
              <w:spacing w:after="160" w:line="259" w:lineRule="auto"/>
              <w:rPr>
                <w:rFonts w:eastAsia="Calibri" w:cs="Arial"/>
                <w:szCs w:val="22"/>
              </w:rPr>
            </w:pPr>
            <w:r w:rsidRPr="007F3CD0">
              <w:rPr>
                <w:rFonts w:eastAsia="Calibri" w:cs="Arial"/>
                <w:b/>
                <w:bCs/>
                <w:szCs w:val="22"/>
              </w:rPr>
              <w:t>Background </w:t>
            </w:r>
            <w:r w:rsidRPr="007F3CD0">
              <w:rPr>
                <w:rFonts w:eastAsia="Calibri" w:cs="Arial"/>
                <w:szCs w:val="22"/>
              </w:rPr>
              <w:t xml:space="preserve">  </w:t>
            </w:r>
          </w:p>
          <w:p w14:paraId="49CE951D" w14:textId="77777777" w:rsidR="007F3CD0" w:rsidRPr="007F3CD0" w:rsidRDefault="007F3CD0" w:rsidP="007F3CD0">
            <w:pPr>
              <w:spacing w:after="160" w:line="259" w:lineRule="auto"/>
              <w:rPr>
                <w:rFonts w:eastAsia="Calibri" w:cs="Arial"/>
                <w:szCs w:val="22"/>
              </w:rPr>
            </w:pPr>
          </w:p>
          <w:p w14:paraId="153B4331" w14:textId="77777777" w:rsidR="007F3CD0" w:rsidRPr="007F3CD0" w:rsidRDefault="007F3CD0" w:rsidP="007F3CD0">
            <w:pPr>
              <w:spacing w:after="160" w:line="259" w:lineRule="auto"/>
              <w:rPr>
                <w:rFonts w:eastAsia="Arial" w:cs="Arial"/>
                <w:szCs w:val="22"/>
              </w:rPr>
            </w:pPr>
            <w:r w:rsidRPr="007F3CD0">
              <w:rPr>
                <w:rFonts w:eastAsia="Arial" w:cs="Arial"/>
                <w:color w:val="000000"/>
                <w:szCs w:val="22"/>
              </w:rPr>
              <w:t>In anticipation of investigations arising from Lord Justice HADDON-CAVE’s Independent Inquiry into Afghanistan (IIA) and DSCC establishing a Major Crime Team, DSCC has identified the requirement for dedicated Strategic Investigator PIP4 support to the DSCC MIR.</w:t>
            </w:r>
          </w:p>
          <w:p w14:paraId="1D8D777C" w14:textId="77777777" w:rsidR="007F3CD0" w:rsidRPr="007F3CD0" w:rsidRDefault="007F3CD0" w:rsidP="007F3CD0">
            <w:pPr>
              <w:spacing w:after="160" w:line="259" w:lineRule="auto"/>
              <w:rPr>
                <w:rFonts w:eastAsia="Arial" w:cs="Arial"/>
                <w:color w:val="000000"/>
                <w:szCs w:val="22"/>
              </w:rPr>
            </w:pPr>
          </w:p>
          <w:p w14:paraId="572D8ADD" w14:textId="77777777" w:rsidR="007F3CD0" w:rsidRPr="007F3CD0" w:rsidRDefault="007F3CD0" w:rsidP="007F3CD0">
            <w:pPr>
              <w:spacing w:after="160" w:line="259" w:lineRule="auto"/>
              <w:rPr>
                <w:rFonts w:eastAsia="Calibri" w:cs="Arial"/>
                <w:b/>
                <w:bCs/>
                <w:szCs w:val="22"/>
              </w:rPr>
            </w:pPr>
            <w:r w:rsidRPr="007F3CD0">
              <w:rPr>
                <w:rFonts w:eastAsia="Calibri" w:cs="Arial"/>
                <w:b/>
                <w:bCs/>
                <w:szCs w:val="22"/>
              </w:rPr>
              <w:t>Requirements</w:t>
            </w:r>
          </w:p>
          <w:p w14:paraId="093530AE" w14:textId="77777777" w:rsidR="007F3CD0" w:rsidRPr="007F3CD0" w:rsidRDefault="007F3CD0" w:rsidP="007F3CD0">
            <w:pPr>
              <w:spacing w:after="160" w:line="259" w:lineRule="auto"/>
              <w:rPr>
                <w:rFonts w:eastAsia="Calibri" w:cs="Arial"/>
                <w:b/>
                <w:bCs/>
                <w:szCs w:val="22"/>
              </w:rPr>
            </w:pPr>
          </w:p>
          <w:p w14:paraId="5899485E" w14:textId="77777777" w:rsidR="007F3CD0" w:rsidRPr="007F3CD0" w:rsidRDefault="007F3CD0" w:rsidP="007F3CD0">
            <w:pPr>
              <w:spacing w:after="160" w:line="259" w:lineRule="auto"/>
              <w:rPr>
                <w:rFonts w:eastAsia="Arial" w:cs="Arial"/>
                <w:szCs w:val="22"/>
              </w:rPr>
            </w:pPr>
            <w:r w:rsidRPr="007F3CD0">
              <w:rPr>
                <w:rFonts w:eastAsia="Arial" w:cs="Arial"/>
                <w:color w:val="000000"/>
                <w:szCs w:val="22"/>
              </w:rPr>
              <w:t xml:space="preserve">A Strategic Advisor (PIP 4) </w:t>
            </w:r>
            <w:hyperlink r:id="rId30">
              <w:r w:rsidRPr="007F3CD0">
                <w:rPr>
                  <w:rFonts w:eastAsia="Arial" w:cs="Arial"/>
                  <w:color w:val="0563C1"/>
                  <w:szCs w:val="22"/>
                  <w:u w:val="single"/>
                </w:rPr>
                <w:t>College of Policing Profile - PIP4</w:t>
              </w:r>
            </w:hyperlink>
            <w:r w:rsidRPr="007F3CD0">
              <w:rPr>
                <w:rFonts w:eastAsia="Arial" w:cs="Arial"/>
                <w:szCs w:val="22"/>
              </w:rPr>
              <w:t xml:space="preserve"> </w:t>
            </w:r>
            <w:r w:rsidRPr="007F3CD0">
              <w:rPr>
                <w:rFonts w:eastAsia="Arial" w:cs="Arial"/>
                <w:color w:val="000000"/>
                <w:szCs w:val="22"/>
              </w:rPr>
              <w:t>who can provide independent advice, support, and review for high profile, complex, serious and major crime investigations. The Strategic Advisor will be a senior leader who has significant experience of managing high-profile complex investigations. They are expected to be skilled decision-makers with extensive experience in the crime area they are deployed to support. To become a Strategic Investigator, they must have previously been accredited with the College of Policing as a PIP3 Senior Investigating Officer and completed the College of Policing PIP4 Development Programme. They must maintain PIP4 accreditation and demonstrate continued competence against PIP3 and PIP4 professional standards in line with the guidance from the College of Policing. Ordinarily, they will be at least of Detective Superintendent rank.</w:t>
            </w:r>
          </w:p>
          <w:p w14:paraId="0B7A3118" w14:textId="77777777" w:rsidR="007F3CD0" w:rsidRPr="007F3CD0" w:rsidRDefault="007F3CD0" w:rsidP="007F3CD0">
            <w:pPr>
              <w:spacing w:after="160" w:line="259" w:lineRule="auto"/>
              <w:rPr>
                <w:rFonts w:eastAsia="Arial" w:cs="Arial"/>
                <w:szCs w:val="22"/>
              </w:rPr>
            </w:pPr>
            <w:r w:rsidRPr="007F3CD0">
              <w:rPr>
                <w:rFonts w:eastAsia="Arial" w:cs="Arial"/>
                <w:b/>
                <w:bCs/>
                <w:color w:val="000000"/>
                <w:szCs w:val="22"/>
              </w:rPr>
              <w:t xml:space="preserve">Key Accountabilities </w:t>
            </w:r>
          </w:p>
          <w:p w14:paraId="69BA0B41" w14:textId="77777777" w:rsidR="007F3CD0" w:rsidRPr="007F3CD0" w:rsidRDefault="007F3CD0" w:rsidP="007F3CD0">
            <w:pPr>
              <w:spacing w:after="160" w:line="259" w:lineRule="auto"/>
              <w:rPr>
                <w:rFonts w:eastAsia="Calibri" w:cs="Arial"/>
                <w:szCs w:val="22"/>
              </w:rPr>
            </w:pPr>
          </w:p>
          <w:p w14:paraId="214EBCE5"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eastAsia="Calibri" w:cs="Arial"/>
                <w:szCs w:val="22"/>
              </w:rPr>
            </w:pPr>
            <w:r w:rsidRPr="007F3CD0">
              <w:rPr>
                <w:rFonts w:eastAsia="Calibri" w:cs="Arial"/>
                <w:szCs w:val="22"/>
              </w:rPr>
              <w:t xml:space="preserve">Provide advice and support for the overall strategic management of investigations to ensure that they are conducted within the level of quality and strategic oversight required. </w:t>
            </w:r>
          </w:p>
          <w:p w14:paraId="64B14F77"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Provide advice and support to the Senior Investigating Officer (SIO), acting as a critical friend to ensure that the SIO can test, </w:t>
            </w:r>
            <w:proofErr w:type="gramStart"/>
            <w:r w:rsidRPr="007F3CD0">
              <w:rPr>
                <w:rFonts w:eastAsia="Calibri" w:cs="Arial"/>
                <w:szCs w:val="22"/>
              </w:rPr>
              <w:t>check</w:t>
            </w:r>
            <w:proofErr w:type="gramEnd"/>
            <w:r w:rsidRPr="007F3CD0">
              <w:rPr>
                <w:rFonts w:eastAsia="Calibri" w:cs="Arial"/>
                <w:szCs w:val="22"/>
              </w:rPr>
              <w:t xml:space="preserve"> and take advice on their decision making during the investigation. </w:t>
            </w:r>
          </w:p>
          <w:p w14:paraId="014283DE"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Identify, </w:t>
            </w:r>
            <w:proofErr w:type="gramStart"/>
            <w:r w:rsidRPr="007F3CD0">
              <w:rPr>
                <w:rFonts w:eastAsia="Calibri" w:cs="Arial"/>
                <w:szCs w:val="22"/>
              </w:rPr>
              <w:t>monitor</w:t>
            </w:r>
            <w:proofErr w:type="gramEnd"/>
            <w:r w:rsidRPr="007F3CD0">
              <w:rPr>
                <w:rFonts w:eastAsia="Calibri" w:cs="Arial"/>
                <w:szCs w:val="22"/>
              </w:rPr>
              <w:t xml:space="preserve"> and escalate risks where the complexity of an investigation may impact upon the resilience of the SIO/and or the organisations reputation. </w:t>
            </w:r>
          </w:p>
          <w:p w14:paraId="6FC983E2"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Review operational and strategic aspects of investigations to provide additional capacity and expertise to investigative teams. </w:t>
            </w:r>
          </w:p>
          <w:p w14:paraId="20D563B3"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Act as link between the SIO and Command to ensure that all issues relating to strategic, operational and resource requirements of the investigation are presented to the Command. </w:t>
            </w:r>
          </w:p>
          <w:p w14:paraId="355E8CF0"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Report to the Command on the quality of investigations to enable the Command to maintain visible oversight on how investigations are being conducted. </w:t>
            </w:r>
          </w:p>
          <w:p w14:paraId="0751B4E6"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Develop and implement a communications strategy for investigations, to support the SIO in achieving the aims of the investigation. </w:t>
            </w:r>
          </w:p>
          <w:p w14:paraId="649589A2"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Co-ordinate and manage partners and external stakeholders to support the aims of the investigation. </w:t>
            </w:r>
          </w:p>
          <w:p w14:paraId="57CE00E3"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 xml:space="preserve">Develop and share best practice with other organisations on investigation techniques and management, </w:t>
            </w:r>
            <w:proofErr w:type="gramStart"/>
            <w:r w:rsidRPr="007F3CD0">
              <w:rPr>
                <w:rFonts w:eastAsia="Calibri" w:cs="Arial"/>
                <w:szCs w:val="22"/>
              </w:rPr>
              <w:t>in order to</w:t>
            </w:r>
            <w:proofErr w:type="gramEnd"/>
            <w:r w:rsidRPr="007F3CD0">
              <w:rPr>
                <w:rFonts w:eastAsia="Calibri" w:cs="Arial"/>
                <w:szCs w:val="22"/>
              </w:rPr>
              <w:t xml:space="preserve"> enhance practice, and to assist in the development of policy. </w:t>
            </w:r>
          </w:p>
          <w:p w14:paraId="1504FA08" w14:textId="77777777" w:rsidR="007F3CD0" w:rsidRPr="007F3CD0" w:rsidRDefault="007F3CD0" w:rsidP="007F3CD0">
            <w:pPr>
              <w:numPr>
                <w:ilvl w:val="0"/>
                <w:numId w:val="24"/>
              </w:numPr>
              <w:autoSpaceDE w:val="0"/>
              <w:autoSpaceDN w:val="0"/>
              <w:adjustRightInd w:val="0"/>
              <w:snapToGrid w:val="0"/>
              <w:spacing w:after="160" w:line="239" w:lineRule="auto"/>
              <w:contextualSpacing/>
              <w:rPr>
                <w:rFonts w:ascii="Calibri" w:eastAsia="Calibri" w:hAnsi="Calibri"/>
                <w:szCs w:val="22"/>
              </w:rPr>
            </w:pPr>
            <w:r w:rsidRPr="007F3CD0">
              <w:rPr>
                <w:rFonts w:eastAsia="Calibri" w:cs="Arial"/>
                <w:szCs w:val="22"/>
              </w:rPr>
              <w:t>Conduct peer reviews into investigations and analyse trends in resource requirements, to assist the Command in resource planning and workforce planning and strategy. </w:t>
            </w:r>
          </w:p>
        </w:tc>
      </w:tr>
    </w:tbl>
    <w:p w14:paraId="7B88CCBF" w14:textId="77777777" w:rsidR="00462005" w:rsidRPr="00302063" w:rsidRDefault="00462005" w:rsidP="00331907">
      <w:pPr>
        <w:tabs>
          <w:tab w:val="num" w:pos="0"/>
        </w:tabs>
        <w:suppressAutoHyphens/>
        <w:spacing w:before="120" w:after="120"/>
        <w:rPr>
          <w:rFonts w:cs="Arial"/>
          <w:sz w:val="28"/>
          <w:szCs w:val="28"/>
        </w:rPr>
      </w:pPr>
    </w:p>
    <w:p w14:paraId="2E44B1A5" w14:textId="77777777" w:rsidR="00302063" w:rsidRDefault="00302063" w:rsidP="00302063">
      <w:pPr>
        <w:rPr>
          <w:rFonts w:cs="Arial"/>
          <w:b/>
          <w:bCs/>
          <w:sz w:val="28"/>
          <w:szCs w:val="28"/>
        </w:rPr>
      </w:pPr>
    </w:p>
    <w:p w14:paraId="1E619F41" w14:textId="77777777" w:rsidR="00302063" w:rsidRPr="00302063" w:rsidRDefault="00302063" w:rsidP="00302063">
      <w:pPr>
        <w:rPr>
          <w:rFonts w:cs="Arial"/>
          <w:szCs w:val="22"/>
        </w:rPr>
        <w:sectPr w:rsidR="00302063" w:rsidRPr="00302063" w:rsidSect="0066347F">
          <w:pgSz w:w="11907" w:h="16840"/>
          <w:pgMar w:top="851" w:right="1134" w:bottom="851" w:left="1134" w:header="0" w:footer="567" w:gutter="0"/>
          <w:pgNumType w:start="1"/>
          <w:cols w:space="720"/>
          <w:noEndnote/>
        </w:sectPr>
      </w:pPr>
    </w:p>
    <w:p w14:paraId="3E016B43" w14:textId="77777777" w:rsidR="00B92EB0" w:rsidRPr="006D4BBE" w:rsidRDefault="00B92EB0" w:rsidP="00B92EB0">
      <w:pPr>
        <w:tabs>
          <w:tab w:val="num" w:pos="0"/>
        </w:tabs>
        <w:spacing w:after="200" w:line="276" w:lineRule="auto"/>
        <w:rPr>
          <w:rFonts w:cs="Arial"/>
          <w:szCs w:val="22"/>
        </w:rPr>
      </w:pPr>
      <w:r w:rsidRPr="006D4BBE">
        <w:rPr>
          <w:rFonts w:cs="Arial"/>
          <w:szCs w:val="22"/>
        </w:rPr>
        <w:t>(Edn 10/22)</w:t>
      </w:r>
    </w:p>
    <w:p w14:paraId="577CBFC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    Definitions - In the Contract:</w:t>
      </w:r>
    </w:p>
    <w:p w14:paraId="67D7333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Article   </w:t>
      </w:r>
      <w:r w:rsidRPr="006D4BBE">
        <w:rPr>
          <w:rFonts w:cs="Arial"/>
          <w:szCs w:val="22"/>
        </w:rPr>
        <w:t xml:space="preserve">means, in relation to Clause 9 only, an object which during production is given a special shape, surface or design which determines its function to a greater degree than does its chemical </w:t>
      </w:r>
      <w:proofErr w:type="gramStart"/>
      <w:r w:rsidRPr="006D4BBE">
        <w:rPr>
          <w:rFonts w:cs="Arial"/>
          <w:szCs w:val="22"/>
        </w:rPr>
        <w:t>composition;</w:t>
      </w:r>
      <w:proofErr w:type="gramEnd"/>
    </w:p>
    <w:p w14:paraId="45D424E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The Authority   </w:t>
      </w:r>
      <w:r w:rsidRPr="006D4BBE">
        <w:rPr>
          <w:rFonts w:cs="Arial"/>
          <w:szCs w:val="22"/>
        </w:rPr>
        <w:t xml:space="preserve">means the Secretary of State for Defence of the United Kingdom of Great Britain and Northern Ireland, (referred to in this document as "the Authority"), acting as part of the </w:t>
      </w:r>
      <w:proofErr w:type="gramStart"/>
      <w:r w:rsidRPr="006D4BBE">
        <w:rPr>
          <w:rFonts w:cs="Arial"/>
          <w:szCs w:val="22"/>
        </w:rPr>
        <w:t>Crown;</w:t>
      </w:r>
      <w:proofErr w:type="gramEnd"/>
    </w:p>
    <w:p w14:paraId="7698E25F"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Business Day   </w:t>
      </w:r>
      <w:r w:rsidRPr="006D4BBE">
        <w:rPr>
          <w:rFonts w:cs="Arial"/>
          <w:szCs w:val="22"/>
        </w:rPr>
        <w:t xml:space="preserve">means 09:00 to 17:00 Monday to Friday, excluding public and statutory </w:t>
      </w:r>
      <w:proofErr w:type="gramStart"/>
      <w:r w:rsidRPr="006D4BBE">
        <w:rPr>
          <w:rFonts w:cs="Arial"/>
          <w:szCs w:val="22"/>
        </w:rPr>
        <w:t>holidays;</w:t>
      </w:r>
      <w:proofErr w:type="gramEnd"/>
    </w:p>
    <w:p w14:paraId="62314DA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Contract</w:t>
      </w:r>
      <w:r w:rsidRPr="006D4BBE">
        <w:rPr>
          <w:rFonts w:cs="Arial"/>
          <w:szCs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6D4BBE">
        <w:rPr>
          <w:rFonts w:cs="Arial"/>
          <w:szCs w:val="22"/>
        </w:rPr>
        <w:t>2.c;</w:t>
      </w:r>
      <w:proofErr w:type="gramEnd"/>
    </w:p>
    <w:p w14:paraId="187CABF4"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Contractor   </w:t>
      </w:r>
      <w:r w:rsidRPr="006D4BBE">
        <w:rPr>
          <w:rFonts w:cs="Arial"/>
          <w:szCs w:val="22"/>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6D4BBE">
        <w:rPr>
          <w:rFonts w:cs="Arial"/>
          <w:szCs w:val="22"/>
        </w:rPr>
        <w:t>be;</w:t>
      </w:r>
      <w:proofErr w:type="gramEnd"/>
    </w:p>
    <w:p w14:paraId="01DD7088"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Contractor Deliverables</w:t>
      </w:r>
      <w:r w:rsidRPr="006D4BBE">
        <w:rPr>
          <w:rFonts w:cs="Arial"/>
          <w:szCs w:val="22"/>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6D4BBE">
        <w:rPr>
          <w:rFonts w:cs="Arial"/>
          <w:szCs w:val="22"/>
        </w:rPr>
        <w:t>order;</w:t>
      </w:r>
      <w:proofErr w:type="gramEnd"/>
      <w:r w:rsidRPr="006D4BBE">
        <w:rPr>
          <w:rFonts w:cs="Arial"/>
          <w:szCs w:val="22"/>
        </w:rPr>
        <w:t xml:space="preserve"> </w:t>
      </w:r>
    </w:p>
    <w:p w14:paraId="2732D06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Effective Date of Contract</w:t>
      </w:r>
      <w:r w:rsidRPr="006D4BBE">
        <w:rPr>
          <w:rFonts w:cs="Arial"/>
          <w:szCs w:val="22"/>
        </w:rPr>
        <w:t xml:space="preserve">   means the date stated on the purchase order or, if there is no such date stated, the date upon which both Parties have signed the purchase </w:t>
      </w:r>
      <w:proofErr w:type="gramStart"/>
      <w:r w:rsidRPr="006D4BBE">
        <w:rPr>
          <w:rFonts w:cs="Arial"/>
          <w:szCs w:val="22"/>
        </w:rPr>
        <w:t>order;</w:t>
      </w:r>
      <w:proofErr w:type="gramEnd"/>
    </w:p>
    <w:p w14:paraId="63728FD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Firm Price</w:t>
      </w:r>
      <w:r w:rsidRPr="006D4BBE">
        <w:rPr>
          <w:rFonts w:cs="Arial"/>
          <w:szCs w:val="22"/>
        </w:rPr>
        <w:t xml:space="preserve">   means a price excluding Value Added Tax (VAT) which is not subject to </w:t>
      </w:r>
      <w:proofErr w:type="gramStart"/>
      <w:r w:rsidRPr="006D4BBE">
        <w:rPr>
          <w:rFonts w:cs="Arial"/>
          <w:szCs w:val="22"/>
        </w:rPr>
        <w:t>variation;</w:t>
      </w:r>
      <w:proofErr w:type="gramEnd"/>
    </w:p>
    <w:p w14:paraId="3D05C67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Government Furnished Assets (GFA)</w:t>
      </w:r>
      <w:r w:rsidRPr="006D4BBE">
        <w:rPr>
          <w:rFonts w:cs="Arial"/>
          <w:szCs w:val="22"/>
        </w:rPr>
        <w:t xml:space="preserve"> is a generic term for any MOD asset such as equipment, information or resources issued or made available to the Contractor in connection with the Contract by or on behalf of the </w:t>
      </w:r>
      <w:proofErr w:type="gramStart"/>
      <w:r w:rsidRPr="006D4BBE">
        <w:rPr>
          <w:rFonts w:cs="Arial"/>
          <w:szCs w:val="22"/>
        </w:rPr>
        <w:t>Authority;</w:t>
      </w:r>
      <w:proofErr w:type="gramEnd"/>
    </w:p>
    <w:p w14:paraId="219C5B8A"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Hazardous Contractor Deliverable</w:t>
      </w:r>
      <w:r w:rsidRPr="006D4BBE">
        <w:rPr>
          <w:rFonts w:cs="Arial"/>
          <w:szCs w:val="22"/>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D4BBE">
        <w:rPr>
          <w:rFonts w:cs="Arial"/>
          <w:szCs w:val="22"/>
        </w:rPr>
        <w:t>released;</w:t>
      </w:r>
      <w:proofErr w:type="gramEnd"/>
    </w:p>
    <w:p w14:paraId="06708478"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Issued Property</w:t>
      </w:r>
      <w:r w:rsidRPr="006D4BBE">
        <w:rPr>
          <w:rFonts w:cs="Arial"/>
          <w:szCs w:val="22"/>
        </w:rPr>
        <w:t xml:space="preserve"> means any item of Government Furnished Assets (GFA), including any materiel issued or otherwise furnished to the Contractor in connection with the Contract by or on behalf of the </w:t>
      </w:r>
      <w:proofErr w:type="gramStart"/>
      <w:r w:rsidRPr="006D4BBE">
        <w:rPr>
          <w:rFonts w:cs="Arial"/>
          <w:szCs w:val="22"/>
        </w:rPr>
        <w:t>Authority;</w:t>
      </w:r>
      <w:proofErr w:type="gramEnd"/>
    </w:p>
    <w:p w14:paraId="2596A01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Legislation </w:t>
      </w:r>
      <w:r w:rsidRPr="006D4BBE">
        <w:rPr>
          <w:rFonts w:cs="Arial"/>
          <w:szCs w:val="22"/>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E87C06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Mixture</w:t>
      </w:r>
      <w:r w:rsidRPr="006D4BBE">
        <w:rPr>
          <w:rFonts w:cs="Arial"/>
          <w:szCs w:val="22"/>
        </w:rPr>
        <w:t xml:space="preserve"> means a mixture or solution composed of two or more </w:t>
      </w:r>
      <w:proofErr w:type="gramStart"/>
      <w:r w:rsidRPr="006D4BBE">
        <w:rPr>
          <w:rFonts w:cs="Arial"/>
          <w:szCs w:val="22"/>
        </w:rPr>
        <w:t>substances;</w:t>
      </w:r>
      <w:proofErr w:type="gramEnd"/>
    </w:p>
    <w:p w14:paraId="58EC5461"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Notices </w:t>
      </w:r>
      <w:r w:rsidRPr="006D4BBE">
        <w:rPr>
          <w:rFonts w:cs="Arial"/>
          <w:szCs w:val="22"/>
        </w:rPr>
        <w:t xml:space="preserve">  means all notices, orders, or other forms of communication required to be given in writing under or in connection with the </w:t>
      </w:r>
      <w:proofErr w:type="gramStart"/>
      <w:r w:rsidRPr="006D4BBE">
        <w:rPr>
          <w:rFonts w:cs="Arial"/>
          <w:szCs w:val="22"/>
        </w:rPr>
        <w:t>Contract;</w:t>
      </w:r>
      <w:proofErr w:type="gramEnd"/>
    </w:p>
    <w:p w14:paraId="7D6DF2D6"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Parties</w:t>
      </w:r>
      <w:r w:rsidRPr="006D4BBE">
        <w:rPr>
          <w:rFonts w:cs="Arial"/>
          <w:szCs w:val="22"/>
        </w:rPr>
        <w:t xml:space="preserve">   means the Contractor and the Authority, and Party shall be construed </w:t>
      </w:r>
      <w:proofErr w:type="gramStart"/>
      <w:r w:rsidRPr="006D4BBE">
        <w:rPr>
          <w:rFonts w:cs="Arial"/>
          <w:szCs w:val="22"/>
        </w:rPr>
        <w:t>accordingly;</w:t>
      </w:r>
      <w:proofErr w:type="gramEnd"/>
    </w:p>
    <w:p w14:paraId="7E0A07A1" w14:textId="77777777" w:rsidR="00B92EB0" w:rsidRPr="006D4BBE" w:rsidRDefault="00B92EB0" w:rsidP="00B92EB0">
      <w:pPr>
        <w:tabs>
          <w:tab w:val="num" w:pos="0"/>
        </w:tabs>
        <w:spacing w:after="200" w:line="276" w:lineRule="auto"/>
        <w:rPr>
          <w:rFonts w:cs="Arial"/>
          <w:szCs w:val="22"/>
        </w:rPr>
      </w:pPr>
      <w:proofErr w:type="spellStart"/>
      <w:r w:rsidRPr="006D4BBE">
        <w:rPr>
          <w:rFonts w:cs="Arial"/>
          <w:b/>
          <w:bCs/>
          <w:szCs w:val="22"/>
        </w:rPr>
        <w:t>PPT</w:t>
      </w:r>
      <w:r w:rsidRPr="006D4BBE">
        <w:rPr>
          <w:rFonts w:cs="Arial"/>
          <w:szCs w:val="22"/>
        </w:rPr>
        <w:t>means</w:t>
      </w:r>
      <w:proofErr w:type="spellEnd"/>
      <w:r w:rsidRPr="006D4BBE">
        <w:rPr>
          <w:rFonts w:cs="Arial"/>
          <w:szCs w:val="22"/>
        </w:rPr>
        <w:t xml:space="preserve"> a tax called “plastic packaging tax” charged in accordance with Part 2 of the Finance Act </w:t>
      </w:r>
      <w:proofErr w:type="gramStart"/>
      <w:r w:rsidRPr="006D4BBE">
        <w:rPr>
          <w:rFonts w:cs="Arial"/>
          <w:szCs w:val="22"/>
        </w:rPr>
        <w:t>2021;</w:t>
      </w:r>
      <w:proofErr w:type="gramEnd"/>
    </w:p>
    <w:p w14:paraId="61D3B07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PPT Legislation</w:t>
      </w:r>
      <w:r w:rsidRPr="006D4BBE">
        <w:rPr>
          <w:rFonts w:cs="Arial"/>
          <w:szCs w:val="22"/>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6D4BBE">
        <w:rPr>
          <w:rFonts w:cs="Arial"/>
          <w:szCs w:val="22"/>
        </w:rPr>
        <w:t>2022;</w:t>
      </w:r>
      <w:proofErr w:type="gramEnd"/>
    </w:p>
    <w:p w14:paraId="11266EC6"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Plastic Packaging Component(s)</w:t>
      </w:r>
      <w:r w:rsidRPr="006D4BBE">
        <w:rPr>
          <w:rFonts w:cs="Arial"/>
          <w:szCs w:val="22"/>
        </w:rPr>
        <w:t xml:space="preserve"> shall have the same meaning as set out in Part 2 of the Finance Act 2021 together with any associated secondary </w:t>
      </w:r>
      <w:proofErr w:type="gramStart"/>
      <w:r w:rsidRPr="006D4BBE">
        <w:rPr>
          <w:rFonts w:cs="Arial"/>
          <w:szCs w:val="22"/>
        </w:rPr>
        <w:t>legislation;</w:t>
      </w:r>
      <w:proofErr w:type="gramEnd"/>
    </w:p>
    <w:p w14:paraId="0A7460B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Sensitive Information</w:t>
      </w:r>
      <w:r w:rsidRPr="006D4BBE">
        <w:rPr>
          <w:rFonts w:cs="Arial"/>
          <w:szCs w:val="22"/>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6D4BBE">
        <w:rPr>
          <w:rFonts w:cs="Arial"/>
          <w:szCs w:val="22"/>
        </w:rPr>
        <w:t>publication;</w:t>
      </w:r>
      <w:proofErr w:type="gramEnd"/>
    </w:p>
    <w:p w14:paraId="2DAF54ED"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Substance</w:t>
      </w:r>
      <w:r w:rsidRPr="006D4BBE">
        <w:rPr>
          <w:rFonts w:cs="Arial"/>
          <w:szCs w:val="22"/>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6D4BBE">
        <w:rPr>
          <w:rFonts w:cs="Arial"/>
          <w:szCs w:val="22"/>
        </w:rPr>
        <w:t>composition;</w:t>
      </w:r>
      <w:proofErr w:type="gramEnd"/>
    </w:p>
    <w:p w14:paraId="3A59D90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Transparency Information</w:t>
      </w:r>
      <w:r w:rsidRPr="006D4BBE">
        <w:rPr>
          <w:rFonts w:cs="Arial"/>
          <w:szCs w:val="22"/>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3E77540"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2   General</w:t>
      </w:r>
    </w:p>
    <w:p w14:paraId="0189E954" w14:textId="77777777" w:rsidR="00B92EB0" w:rsidRPr="006D4BBE" w:rsidRDefault="00B92EB0" w:rsidP="00B92EB0">
      <w:pPr>
        <w:tabs>
          <w:tab w:val="num" w:pos="0"/>
        </w:tabs>
        <w:spacing w:after="200" w:line="276" w:lineRule="auto"/>
        <w:rPr>
          <w:rFonts w:cs="Arial"/>
          <w:szCs w:val="22"/>
        </w:rPr>
      </w:pPr>
      <w:r w:rsidRPr="006D4BBE">
        <w:rPr>
          <w:rFonts w:cs="Arial"/>
          <w:szCs w:val="22"/>
        </w:rPr>
        <w:t>a.   The Contractor shall comply with all applicable Legislation, whether specifically referenced in this Contract or not.</w:t>
      </w:r>
    </w:p>
    <w:p w14:paraId="22C8DD2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Any variation to the Contract shall have no effect unless expressly agreed in writing and signed by both Parties. </w:t>
      </w:r>
    </w:p>
    <w:p w14:paraId="0ED936BB" w14:textId="77777777" w:rsidR="00B92EB0" w:rsidRPr="006D4BBE" w:rsidRDefault="00B92EB0" w:rsidP="00B92EB0">
      <w:pPr>
        <w:tabs>
          <w:tab w:val="num" w:pos="0"/>
        </w:tabs>
        <w:spacing w:after="200" w:line="276" w:lineRule="auto"/>
        <w:rPr>
          <w:rFonts w:cs="Arial"/>
          <w:szCs w:val="22"/>
        </w:rPr>
      </w:pPr>
      <w:r w:rsidRPr="006D4BBE">
        <w:rPr>
          <w:rFonts w:cs="Arial"/>
          <w:szCs w:val="22"/>
        </w:rPr>
        <w:t>c.   If there is any inconsistency between these terms and conditions and the purchase order or the documents expressly referred to therein, the conflict shall be resolved according to the following descending order of priority:</w:t>
      </w:r>
    </w:p>
    <w:p w14:paraId="3E1551D4"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the terms and </w:t>
      </w:r>
      <w:proofErr w:type="gramStart"/>
      <w:r w:rsidRPr="006D4BBE">
        <w:rPr>
          <w:rFonts w:cs="Arial"/>
          <w:szCs w:val="22"/>
        </w:rPr>
        <w:t>conditions;</w:t>
      </w:r>
      <w:proofErr w:type="gramEnd"/>
    </w:p>
    <w:p w14:paraId="52F10273" w14:textId="77777777" w:rsidR="00B92EB0" w:rsidRPr="006D4BBE" w:rsidRDefault="00B92EB0" w:rsidP="00B92EB0">
      <w:pPr>
        <w:tabs>
          <w:tab w:val="num" w:pos="0"/>
        </w:tabs>
        <w:spacing w:after="200" w:line="276" w:lineRule="auto"/>
        <w:rPr>
          <w:rFonts w:cs="Arial"/>
          <w:szCs w:val="22"/>
        </w:rPr>
      </w:pPr>
      <w:r w:rsidRPr="006D4BBE">
        <w:rPr>
          <w:rFonts w:cs="Arial"/>
          <w:szCs w:val="22"/>
        </w:rPr>
        <w:t>(2)   the purchase order; and</w:t>
      </w:r>
    </w:p>
    <w:p w14:paraId="02F7E26D" w14:textId="77777777" w:rsidR="00B92EB0" w:rsidRPr="006D4BBE" w:rsidRDefault="00B92EB0" w:rsidP="00B92EB0">
      <w:pPr>
        <w:tabs>
          <w:tab w:val="num" w:pos="0"/>
        </w:tabs>
        <w:spacing w:after="200" w:line="276" w:lineRule="auto"/>
        <w:rPr>
          <w:rFonts w:cs="Arial"/>
          <w:szCs w:val="22"/>
        </w:rPr>
      </w:pPr>
      <w:r w:rsidRPr="006D4BBE">
        <w:rPr>
          <w:rFonts w:cs="Arial"/>
          <w:szCs w:val="22"/>
        </w:rPr>
        <w:t>(3)   the documents expressly referred to in the purchase order.</w:t>
      </w:r>
    </w:p>
    <w:p w14:paraId="7AB6319B" w14:textId="77777777" w:rsidR="00B92EB0" w:rsidRPr="006D4BBE" w:rsidRDefault="00B92EB0" w:rsidP="00B92EB0">
      <w:pPr>
        <w:tabs>
          <w:tab w:val="num" w:pos="0"/>
        </w:tabs>
        <w:spacing w:after="200" w:line="276" w:lineRule="auto"/>
        <w:rPr>
          <w:rFonts w:cs="Arial"/>
          <w:szCs w:val="22"/>
        </w:rPr>
      </w:pPr>
      <w:r w:rsidRPr="006D4BBE">
        <w:rPr>
          <w:rFonts w:cs="Arial"/>
          <w:szCs w:val="22"/>
        </w:rPr>
        <w:t>d.   Neither Party shall be entitled to assign the Contract (or any part thereof) without the prior written consent of the other Party.</w:t>
      </w:r>
    </w:p>
    <w:p w14:paraId="3A9A087D" w14:textId="77777777" w:rsidR="00B92EB0" w:rsidRPr="006D4BBE" w:rsidRDefault="00B92EB0" w:rsidP="00B92EB0">
      <w:pPr>
        <w:tabs>
          <w:tab w:val="num" w:pos="0"/>
        </w:tabs>
        <w:spacing w:after="200" w:line="276" w:lineRule="auto"/>
        <w:rPr>
          <w:rFonts w:cs="Arial"/>
          <w:szCs w:val="22"/>
        </w:rPr>
      </w:pPr>
      <w:r w:rsidRPr="006D4BBE">
        <w:rPr>
          <w:rFonts w:cs="Arial"/>
          <w:szCs w:val="22"/>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24473A9" w14:textId="77777777" w:rsidR="00B92EB0" w:rsidRPr="006D4BBE" w:rsidRDefault="00B92EB0" w:rsidP="00B92EB0">
      <w:pPr>
        <w:tabs>
          <w:tab w:val="num" w:pos="0"/>
        </w:tabs>
        <w:spacing w:after="200" w:line="276" w:lineRule="auto"/>
        <w:rPr>
          <w:rFonts w:cs="Arial"/>
          <w:szCs w:val="22"/>
        </w:rPr>
      </w:pPr>
      <w:r w:rsidRPr="006D4BBE">
        <w:rPr>
          <w:rFonts w:cs="Arial"/>
          <w:szCs w:val="22"/>
        </w:rPr>
        <w:t>f.   The Parties to the Contract do not intend that any term of the Contract shall be enforceable by virtue of the Contracts (Rights of Third Parties) Act 1999 by any person that is not a Party to it.</w:t>
      </w:r>
    </w:p>
    <w:p w14:paraId="5715E279" w14:textId="77777777" w:rsidR="00B92EB0" w:rsidRPr="006D4BBE" w:rsidRDefault="00B92EB0" w:rsidP="00B92EB0">
      <w:pPr>
        <w:tabs>
          <w:tab w:val="num" w:pos="0"/>
        </w:tabs>
        <w:spacing w:after="200" w:line="276" w:lineRule="auto"/>
        <w:rPr>
          <w:rFonts w:cs="Arial"/>
          <w:szCs w:val="22"/>
        </w:rPr>
      </w:pPr>
      <w:r w:rsidRPr="006D4BBE">
        <w:rPr>
          <w:rFonts w:cs="Arial"/>
          <w:szCs w:val="22"/>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D9E321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3    Application of Conditions</w:t>
      </w:r>
    </w:p>
    <w:p w14:paraId="38F593E6"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purchase order, these terms and conditions and the specification govern the Contract to the entire exclusion of all other terms and conditions. No other terms or conditions are implied.</w:t>
      </w:r>
    </w:p>
    <w:p w14:paraId="4037A0B7"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 constitutes the entire agreement and understanding and supersedes any previous agreement between the Parties relating to the subject matter of the Contract.</w:t>
      </w:r>
    </w:p>
    <w:p w14:paraId="311D753B"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4   Disclosure of Information</w:t>
      </w:r>
    </w:p>
    <w:p w14:paraId="52272FB9" w14:textId="77777777" w:rsidR="00B92EB0" w:rsidRPr="006D4BBE" w:rsidRDefault="00B92EB0" w:rsidP="00B92EB0">
      <w:pPr>
        <w:tabs>
          <w:tab w:val="num" w:pos="0"/>
        </w:tabs>
        <w:spacing w:after="200" w:line="276" w:lineRule="auto"/>
        <w:rPr>
          <w:rFonts w:cs="Arial"/>
          <w:szCs w:val="22"/>
        </w:rPr>
      </w:pPr>
      <w:r w:rsidRPr="006D4BBE">
        <w:rPr>
          <w:rFonts w:cs="Arial"/>
          <w:szCs w:val="22"/>
        </w:rPr>
        <w:t>Disclosure of information under the Contract shall be managed in accordance with DEFCON 531 (SC1).</w:t>
      </w:r>
    </w:p>
    <w:p w14:paraId="445EBD80"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5   Transparency</w:t>
      </w:r>
    </w:p>
    <w:p w14:paraId="0198A38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a.   Notwithstanding any other condition of this Contract, and in particular Clause 4, the Contractor understands that the Authority may publish the Transparency Information to the </w:t>
      </w:r>
      <w:proofErr w:type="gramStart"/>
      <w:r w:rsidRPr="006D4BBE">
        <w:rPr>
          <w:rFonts w:cs="Arial"/>
          <w:szCs w:val="22"/>
        </w:rPr>
        <w:t>general public</w:t>
      </w:r>
      <w:proofErr w:type="gramEnd"/>
      <w:r w:rsidRPr="006D4BBE">
        <w:rPr>
          <w:rFonts w:cs="Arial"/>
          <w:szCs w:val="22"/>
        </w:rPr>
        <w:t xml:space="preserve">.  </w:t>
      </w:r>
    </w:p>
    <w:p w14:paraId="57C74012"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Subject to Clause 5.c, the Authority shall publish and maintain an up-to-date version of the Transparency Information in a format readily accessible and reusable by the </w:t>
      </w:r>
      <w:proofErr w:type="gramStart"/>
      <w:r w:rsidRPr="006D4BBE">
        <w:rPr>
          <w:rFonts w:cs="Arial"/>
          <w:szCs w:val="22"/>
        </w:rPr>
        <w:t>general public</w:t>
      </w:r>
      <w:proofErr w:type="gramEnd"/>
      <w:r w:rsidRPr="006D4BBE">
        <w:rPr>
          <w:rFonts w:cs="Arial"/>
          <w:szCs w:val="22"/>
        </w:rPr>
        <w:t xml:space="preserve"> under an open licence where applicable.</w:t>
      </w:r>
    </w:p>
    <w:p w14:paraId="11F1E94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6D4BBE">
        <w:rPr>
          <w:rFonts w:cs="Arial"/>
          <w:szCs w:val="22"/>
        </w:rPr>
        <w:t>general public</w:t>
      </w:r>
      <w:proofErr w:type="gramEnd"/>
      <w:r w:rsidRPr="006D4BBE">
        <w:rPr>
          <w:rFonts w:cs="Arial"/>
          <w:szCs w:val="22"/>
        </w:rPr>
        <w:t xml:space="preserve"> explaining the categories of information that have been excluded from publication and reasons for withholding that information.</w:t>
      </w:r>
    </w:p>
    <w:p w14:paraId="08901075" w14:textId="77777777" w:rsidR="00B92EB0" w:rsidRPr="006D4BBE" w:rsidRDefault="00B92EB0" w:rsidP="00B92EB0">
      <w:pPr>
        <w:tabs>
          <w:tab w:val="num" w:pos="0"/>
        </w:tabs>
        <w:spacing w:after="200" w:line="276" w:lineRule="auto"/>
        <w:rPr>
          <w:rFonts w:cs="Arial"/>
          <w:szCs w:val="22"/>
        </w:rPr>
      </w:pPr>
      <w:r w:rsidRPr="006D4BBE">
        <w:rPr>
          <w:rFonts w:cs="Arial"/>
          <w:szCs w:val="22"/>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9D4180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before publishing redact any information that would be exempt from disclosure if it was the subject of a request for information under the FOIA and/or the </w:t>
      </w:r>
      <w:proofErr w:type="gramStart"/>
      <w:r w:rsidRPr="006D4BBE">
        <w:rPr>
          <w:rFonts w:cs="Arial"/>
          <w:szCs w:val="22"/>
        </w:rPr>
        <w:t>EIR ,</w:t>
      </w:r>
      <w:proofErr w:type="gramEnd"/>
      <w:r w:rsidRPr="006D4BBE">
        <w:rPr>
          <w:rFonts w:cs="Arial"/>
          <w:szCs w:val="22"/>
        </w:rPr>
        <w:t xml:space="preserve"> for the avoidance of doubt, including Sensitive Information;</w:t>
      </w:r>
    </w:p>
    <w:p w14:paraId="78AB390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w:t>
      </w:r>
      <w:proofErr w:type="gramStart"/>
      <w:r w:rsidRPr="006D4BBE">
        <w:rPr>
          <w:rFonts w:cs="Arial"/>
          <w:szCs w:val="22"/>
        </w:rPr>
        <w:t>taking into account</w:t>
      </w:r>
      <w:proofErr w:type="gramEnd"/>
      <w:r w:rsidRPr="006D4BBE">
        <w:rPr>
          <w:rFonts w:cs="Arial"/>
          <w:szCs w:val="22"/>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B7DC5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present information in a format that assists the </w:t>
      </w:r>
      <w:proofErr w:type="gramStart"/>
      <w:r w:rsidRPr="006D4BBE">
        <w:rPr>
          <w:rFonts w:cs="Arial"/>
          <w:szCs w:val="22"/>
        </w:rPr>
        <w:t>general public</w:t>
      </w:r>
      <w:proofErr w:type="gramEnd"/>
      <w:r w:rsidRPr="006D4BBE">
        <w:rPr>
          <w:rFonts w:cs="Arial"/>
          <w:szCs w:val="22"/>
        </w:rPr>
        <w:t xml:space="preserve"> in understanding the relevance and completeness of the information being published to ensure the public obtain a fair view on how this Contract is being performed.</w:t>
      </w:r>
    </w:p>
    <w:p w14:paraId="378D004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6   Notices</w:t>
      </w:r>
    </w:p>
    <w:p w14:paraId="375145C4" w14:textId="77777777" w:rsidR="00B92EB0" w:rsidRPr="006D4BBE" w:rsidRDefault="00B92EB0" w:rsidP="00B92EB0">
      <w:pPr>
        <w:tabs>
          <w:tab w:val="num" w:pos="0"/>
        </w:tabs>
        <w:spacing w:after="200" w:line="276" w:lineRule="auto"/>
        <w:rPr>
          <w:rFonts w:cs="Arial"/>
          <w:szCs w:val="22"/>
        </w:rPr>
      </w:pPr>
      <w:r w:rsidRPr="006D4BBE">
        <w:rPr>
          <w:rFonts w:cs="Arial"/>
          <w:szCs w:val="22"/>
        </w:rPr>
        <w:t>a.   A Notice served under the Contract shall be:</w:t>
      </w:r>
    </w:p>
    <w:p w14:paraId="43EE481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in writing in the English </w:t>
      </w:r>
      <w:proofErr w:type="gramStart"/>
      <w:r w:rsidRPr="006D4BBE">
        <w:rPr>
          <w:rFonts w:cs="Arial"/>
          <w:szCs w:val="22"/>
        </w:rPr>
        <w:t>Language;</w:t>
      </w:r>
      <w:proofErr w:type="gramEnd"/>
    </w:p>
    <w:p w14:paraId="27509D0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authenticated by signature or such other method as may be agreed between the </w:t>
      </w:r>
      <w:proofErr w:type="gramStart"/>
      <w:r w:rsidRPr="006D4BBE">
        <w:rPr>
          <w:rFonts w:cs="Arial"/>
          <w:szCs w:val="22"/>
        </w:rPr>
        <w:t>Parties;</w:t>
      </w:r>
      <w:proofErr w:type="gramEnd"/>
    </w:p>
    <w:p w14:paraId="5AA50D5A"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sent for the attention of the other Party’s representative, and to the address set out in the purchase </w:t>
      </w:r>
      <w:proofErr w:type="gramStart"/>
      <w:r w:rsidRPr="006D4BBE">
        <w:rPr>
          <w:rFonts w:cs="Arial"/>
          <w:szCs w:val="22"/>
        </w:rPr>
        <w:t>order;</w:t>
      </w:r>
      <w:proofErr w:type="gramEnd"/>
    </w:p>
    <w:p w14:paraId="08FE208C" w14:textId="77777777" w:rsidR="00B92EB0" w:rsidRPr="006D4BBE" w:rsidRDefault="00B92EB0" w:rsidP="00B92EB0">
      <w:pPr>
        <w:tabs>
          <w:tab w:val="num" w:pos="0"/>
        </w:tabs>
        <w:spacing w:after="200" w:line="276" w:lineRule="auto"/>
        <w:rPr>
          <w:rFonts w:cs="Arial"/>
          <w:szCs w:val="22"/>
        </w:rPr>
      </w:pPr>
      <w:r w:rsidRPr="006D4BBE">
        <w:rPr>
          <w:rFonts w:cs="Arial"/>
          <w:szCs w:val="22"/>
        </w:rPr>
        <w:t>(4)   marked with the number of the Contract; and</w:t>
      </w:r>
    </w:p>
    <w:p w14:paraId="18334F16" w14:textId="77777777" w:rsidR="00B92EB0" w:rsidRPr="006D4BBE" w:rsidRDefault="00B92EB0" w:rsidP="00B92EB0">
      <w:pPr>
        <w:tabs>
          <w:tab w:val="num" w:pos="0"/>
        </w:tabs>
        <w:spacing w:after="200" w:line="276" w:lineRule="auto"/>
        <w:rPr>
          <w:rFonts w:cs="Arial"/>
          <w:szCs w:val="22"/>
        </w:rPr>
      </w:pPr>
      <w:r w:rsidRPr="006D4BBE">
        <w:rPr>
          <w:rFonts w:cs="Arial"/>
          <w:szCs w:val="22"/>
        </w:rPr>
        <w:t>(5)   delivered by hand, prepaid post (or airmail), facsimile transmission or, if agreed in the purchase order, by electronic mail.</w:t>
      </w:r>
    </w:p>
    <w:p w14:paraId="036DC9A0" w14:textId="77777777" w:rsidR="00B92EB0" w:rsidRPr="006D4BBE" w:rsidRDefault="00B92EB0" w:rsidP="00B92EB0">
      <w:pPr>
        <w:tabs>
          <w:tab w:val="num" w:pos="0"/>
        </w:tabs>
        <w:spacing w:after="200" w:line="276" w:lineRule="auto"/>
        <w:rPr>
          <w:rFonts w:cs="Arial"/>
          <w:szCs w:val="22"/>
        </w:rPr>
      </w:pPr>
      <w:r w:rsidRPr="006D4BBE">
        <w:rPr>
          <w:rFonts w:cs="Arial"/>
          <w:szCs w:val="22"/>
        </w:rPr>
        <w:t>b.   Notices shall be deemed to have been received:</w:t>
      </w:r>
    </w:p>
    <w:p w14:paraId="25DCAF4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if delivered by hand, on the day of delivery if it is the recipient’s Business Day and otherwise on the first Business Day of the recipient immediately following the day of </w:t>
      </w:r>
      <w:proofErr w:type="gramStart"/>
      <w:r w:rsidRPr="006D4BBE">
        <w:rPr>
          <w:rFonts w:cs="Arial"/>
          <w:szCs w:val="22"/>
        </w:rPr>
        <w:t>delivery;</w:t>
      </w:r>
      <w:proofErr w:type="gramEnd"/>
    </w:p>
    <w:p w14:paraId="1E3E154F"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if sent by prepaid post, on the fourth Business Day (or the tenth Business Day in the case of airmail) after the day of </w:t>
      </w:r>
      <w:proofErr w:type="gramStart"/>
      <w:r w:rsidRPr="006D4BBE">
        <w:rPr>
          <w:rFonts w:cs="Arial"/>
          <w:szCs w:val="22"/>
        </w:rPr>
        <w:t>posting;</w:t>
      </w:r>
      <w:proofErr w:type="gramEnd"/>
    </w:p>
    <w:p w14:paraId="4EC4469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if sent by facsimile or electronic means: </w:t>
      </w:r>
    </w:p>
    <w:p w14:paraId="5AD53FAF" w14:textId="77777777" w:rsidR="00B92EB0" w:rsidRPr="006D4BBE" w:rsidRDefault="00B92EB0" w:rsidP="00B92EB0">
      <w:pPr>
        <w:tabs>
          <w:tab w:val="num" w:pos="0"/>
        </w:tabs>
        <w:spacing w:after="200" w:line="276" w:lineRule="auto"/>
        <w:rPr>
          <w:rFonts w:cs="Arial"/>
          <w:szCs w:val="22"/>
        </w:rPr>
      </w:pPr>
      <w:r w:rsidRPr="006D4BBE">
        <w:rPr>
          <w:rFonts w:cs="Arial"/>
          <w:szCs w:val="22"/>
        </w:rPr>
        <w:t>(a)   if transmitted between 09:00 and 17:00 hours on a Business Day (recipient’s time) on completion of receipt by the sender of verification of the transmission from the receiving instrument; or</w:t>
      </w:r>
    </w:p>
    <w:p w14:paraId="41F91030" w14:textId="77777777" w:rsidR="00B92EB0" w:rsidRPr="006D4BBE" w:rsidRDefault="00B92EB0" w:rsidP="00B92EB0">
      <w:pPr>
        <w:tabs>
          <w:tab w:val="num" w:pos="0"/>
        </w:tabs>
        <w:spacing w:after="200" w:line="276" w:lineRule="auto"/>
        <w:rPr>
          <w:rFonts w:cs="Arial"/>
          <w:szCs w:val="22"/>
        </w:rPr>
      </w:pPr>
      <w:r w:rsidRPr="006D4BBE">
        <w:rPr>
          <w:rFonts w:cs="Arial"/>
          <w:szCs w:val="22"/>
        </w:rPr>
        <w:t>(b)   if transmitted at any other time, at 09:00 on the first Business Day (recipient’s time) following the completion of receipt by the sender of verification of transmission from the receiving instrument.</w:t>
      </w:r>
    </w:p>
    <w:p w14:paraId="0AEEE5B2"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7   Intellectual Property</w:t>
      </w:r>
    </w:p>
    <w:p w14:paraId="09EE927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6D4BBE">
        <w:rPr>
          <w:rFonts w:cs="Arial"/>
          <w:szCs w:val="22"/>
        </w:rPr>
        <w:t>manufacture</w:t>
      </w:r>
      <w:proofErr w:type="gramEnd"/>
      <w:r w:rsidRPr="006D4BBE">
        <w:rPr>
          <w:rFonts w:cs="Arial"/>
          <w:szCs w:val="22"/>
        </w:rPr>
        <w:t xml:space="preserve"> or supply of the Contractor Deliverables.</w:t>
      </w:r>
    </w:p>
    <w:p w14:paraId="2076A16D"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6D4BBE">
        <w:rPr>
          <w:rFonts w:cs="Arial"/>
          <w:szCs w:val="22"/>
        </w:rPr>
        <w:t>settle</w:t>
      </w:r>
      <w:proofErr w:type="gramEnd"/>
      <w:r w:rsidRPr="006D4BBE">
        <w:rPr>
          <w:rFonts w:cs="Arial"/>
          <w:szCs w:val="22"/>
        </w:rPr>
        <w:t xml:space="preserve"> or otherwise dispose of such claim.  The Authority shall give the Contractor such assistance as it may reasonably require </w:t>
      </w:r>
      <w:proofErr w:type="gramStart"/>
      <w:r w:rsidRPr="006D4BBE">
        <w:rPr>
          <w:rFonts w:cs="Arial"/>
          <w:szCs w:val="22"/>
        </w:rPr>
        <w:t>to dispose</w:t>
      </w:r>
      <w:proofErr w:type="gramEnd"/>
      <w:r w:rsidRPr="006D4BBE">
        <w:rPr>
          <w:rFonts w:cs="Arial"/>
          <w:szCs w:val="22"/>
        </w:rPr>
        <w:t xml:space="preserve"> of the claim and will not make any statement which might be prejudicial to the settlement or defence of the claim</w:t>
      </w:r>
    </w:p>
    <w:p w14:paraId="021B882D" w14:textId="77777777" w:rsidR="00B92EB0" w:rsidRPr="006D4BBE" w:rsidRDefault="00B92EB0" w:rsidP="00B92EB0">
      <w:pPr>
        <w:tabs>
          <w:tab w:val="num" w:pos="0"/>
        </w:tabs>
        <w:spacing w:after="200" w:line="276" w:lineRule="auto"/>
        <w:rPr>
          <w:rFonts w:cs="Arial"/>
          <w:szCs w:val="22"/>
        </w:rPr>
      </w:pPr>
      <w:r w:rsidRPr="006D4BBE">
        <w:rPr>
          <w:rFonts w:cs="Arial"/>
          <w:szCs w:val="22"/>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543D4F3" w14:textId="77777777" w:rsidR="00B92EB0" w:rsidRPr="006D4BBE" w:rsidRDefault="00B92EB0" w:rsidP="00B92EB0">
      <w:pPr>
        <w:tabs>
          <w:tab w:val="num" w:pos="0"/>
        </w:tabs>
        <w:spacing w:after="200" w:line="276" w:lineRule="auto"/>
        <w:rPr>
          <w:rFonts w:cs="Arial"/>
          <w:szCs w:val="22"/>
        </w:rPr>
      </w:pPr>
    </w:p>
    <w:p w14:paraId="464D6DB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Notification of Intellectual Property Rights (IPR)</w:t>
      </w:r>
      <w:r w:rsidRPr="006D4BBE">
        <w:rPr>
          <w:rFonts w:cs="Arial"/>
          <w:szCs w:val="22"/>
        </w:rPr>
        <w:t xml:space="preserve"> Restrictions </w:t>
      </w:r>
    </w:p>
    <w:p w14:paraId="23778EA7"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3CA86FD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DEFCON 15 - including notification of any self-standing background Intellectual </w:t>
      </w:r>
      <w:proofErr w:type="gramStart"/>
      <w:r w:rsidRPr="006D4BBE">
        <w:rPr>
          <w:rFonts w:cs="Arial"/>
          <w:szCs w:val="22"/>
        </w:rPr>
        <w:t>Property;</w:t>
      </w:r>
      <w:proofErr w:type="gramEnd"/>
      <w:r w:rsidRPr="006D4BBE">
        <w:rPr>
          <w:rFonts w:cs="Arial"/>
          <w:szCs w:val="22"/>
        </w:rPr>
        <w:t xml:space="preserve"> </w:t>
      </w:r>
    </w:p>
    <w:p w14:paraId="24D7566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DEFCON 90 - including copyright material supplied under clause </w:t>
      </w:r>
      <w:proofErr w:type="gramStart"/>
      <w:r w:rsidRPr="006D4BBE">
        <w:rPr>
          <w:rFonts w:cs="Arial"/>
          <w:szCs w:val="22"/>
        </w:rPr>
        <w:t>5;</w:t>
      </w:r>
      <w:proofErr w:type="gramEnd"/>
      <w:r w:rsidRPr="006D4BBE">
        <w:rPr>
          <w:rFonts w:cs="Arial"/>
          <w:szCs w:val="22"/>
        </w:rPr>
        <w:t xml:space="preserve"> </w:t>
      </w:r>
    </w:p>
    <w:p w14:paraId="741AC2A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DEFCON 91 - limitations of Deliverable Software under clause </w:t>
      </w:r>
      <w:proofErr w:type="gramStart"/>
      <w:r w:rsidRPr="006D4BBE">
        <w:rPr>
          <w:rFonts w:cs="Arial"/>
          <w:szCs w:val="22"/>
        </w:rPr>
        <w:t>3b;</w:t>
      </w:r>
      <w:proofErr w:type="gramEnd"/>
      <w:r w:rsidRPr="006D4BBE">
        <w:rPr>
          <w:rFonts w:cs="Arial"/>
          <w:szCs w:val="22"/>
        </w:rPr>
        <w:t xml:space="preserve"> </w:t>
      </w:r>
    </w:p>
    <w:p w14:paraId="41AB3A1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e.   The Contractor shall promptly notify the Authority in writing if they become aware during the performance of the Contract of any required additions, </w:t>
      </w:r>
      <w:proofErr w:type="gramStart"/>
      <w:r w:rsidRPr="006D4BBE">
        <w:rPr>
          <w:rFonts w:cs="Arial"/>
          <w:szCs w:val="22"/>
        </w:rPr>
        <w:t>inaccuracies</w:t>
      </w:r>
      <w:proofErr w:type="gramEnd"/>
      <w:r w:rsidRPr="006D4BBE">
        <w:rPr>
          <w:rFonts w:cs="Arial"/>
          <w:szCs w:val="22"/>
        </w:rPr>
        <w:t xml:space="preserve"> or omissions in Schedule 5.</w:t>
      </w:r>
    </w:p>
    <w:p w14:paraId="60E07D10" w14:textId="77777777" w:rsidR="00B92EB0" w:rsidRPr="006D4BBE" w:rsidRDefault="00B92EB0" w:rsidP="00B92EB0">
      <w:pPr>
        <w:tabs>
          <w:tab w:val="num" w:pos="0"/>
        </w:tabs>
        <w:spacing w:after="200" w:line="276" w:lineRule="auto"/>
        <w:rPr>
          <w:rFonts w:cs="Arial"/>
          <w:szCs w:val="22"/>
        </w:rPr>
      </w:pPr>
      <w:r w:rsidRPr="006D4BBE">
        <w:rPr>
          <w:rFonts w:cs="Arial"/>
          <w:szCs w:val="22"/>
        </w:rPr>
        <w:t>Any amendment to Schedule 5 shall be made in accordance with DEFCON 503 (SC1).</w:t>
      </w:r>
    </w:p>
    <w:p w14:paraId="1F2AC08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8   Supply of Contractor Deliverables and Quality Assurance</w:t>
      </w:r>
    </w:p>
    <w:p w14:paraId="4629D716" w14:textId="77777777" w:rsidR="00B92EB0" w:rsidRPr="006D4BBE" w:rsidRDefault="00B92EB0" w:rsidP="00B92EB0">
      <w:pPr>
        <w:tabs>
          <w:tab w:val="num" w:pos="0"/>
        </w:tabs>
        <w:spacing w:after="200" w:line="276" w:lineRule="auto"/>
        <w:rPr>
          <w:rFonts w:cs="Arial"/>
          <w:szCs w:val="22"/>
        </w:rPr>
      </w:pPr>
      <w:r w:rsidRPr="006D4BBE">
        <w:rPr>
          <w:rFonts w:cs="Arial"/>
          <w:szCs w:val="22"/>
        </w:rPr>
        <w:t>a.   This Contract comes into effect on the Effective Date of Contract.</w:t>
      </w:r>
    </w:p>
    <w:p w14:paraId="4E2D361E"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Contractor shall supply the Contractor Deliverables to the Authority at the Firm Price stated in the Schedule to the purchase order.</w:t>
      </w:r>
    </w:p>
    <w:p w14:paraId="3781EF8C" w14:textId="77777777" w:rsidR="00B92EB0" w:rsidRPr="006D4BBE" w:rsidRDefault="00B92EB0" w:rsidP="00B92EB0">
      <w:pPr>
        <w:tabs>
          <w:tab w:val="num" w:pos="0"/>
        </w:tabs>
        <w:spacing w:after="200" w:line="276" w:lineRule="auto"/>
        <w:rPr>
          <w:rFonts w:cs="Arial"/>
          <w:szCs w:val="22"/>
        </w:rPr>
      </w:pPr>
      <w:r w:rsidRPr="006D4BBE">
        <w:rPr>
          <w:rFonts w:cs="Arial"/>
          <w:szCs w:val="22"/>
        </w:rPr>
        <w:t>c.   The Contractor shall ensure that the Contractor Deliverables:</w:t>
      </w:r>
    </w:p>
    <w:p w14:paraId="0ECF8EC0"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correspond with the </w:t>
      </w:r>
      <w:proofErr w:type="gramStart"/>
      <w:r w:rsidRPr="006D4BBE">
        <w:rPr>
          <w:rFonts w:cs="Arial"/>
          <w:szCs w:val="22"/>
        </w:rPr>
        <w:t>specification;</w:t>
      </w:r>
      <w:proofErr w:type="gramEnd"/>
    </w:p>
    <w:p w14:paraId="4BA41AC4" w14:textId="77777777" w:rsidR="00B92EB0" w:rsidRPr="006D4BBE" w:rsidRDefault="00B92EB0" w:rsidP="00B92EB0">
      <w:pPr>
        <w:tabs>
          <w:tab w:val="num" w:pos="0"/>
        </w:tabs>
        <w:spacing w:after="200" w:line="276" w:lineRule="auto"/>
        <w:rPr>
          <w:rFonts w:cs="Arial"/>
          <w:szCs w:val="22"/>
        </w:rPr>
      </w:pPr>
      <w:r w:rsidRPr="006D4BBE">
        <w:rPr>
          <w:rFonts w:cs="Arial"/>
          <w:szCs w:val="22"/>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1A3A1D3" w14:textId="77777777" w:rsidR="00B92EB0" w:rsidRPr="006D4BBE" w:rsidRDefault="00B92EB0" w:rsidP="00B92EB0">
      <w:pPr>
        <w:tabs>
          <w:tab w:val="num" w:pos="0"/>
        </w:tabs>
        <w:spacing w:after="200" w:line="276" w:lineRule="auto"/>
        <w:rPr>
          <w:rFonts w:cs="Arial"/>
          <w:szCs w:val="22"/>
        </w:rPr>
      </w:pPr>
      <w:r w:rsidRPr="006D4BBE">
        <w:rPr>
          <w:rFonts w:cs="Arial"/>
          <w:szCs w:val="22"/>
        </w:rPr>
        <w:t>(3)   comply with any applicable Quality Assurance Requirements specified in the purchase order.</w:t>
      </w:r>
    </w:p>
    <w:p w14:paraId="2D840694"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6D4BBE">
        <w:rPr>
          <w:rFonts w:cs="Arial"/>
          <w:szCs w:val="22"/>
        </w:rPr>
        <w:t>with regard to</w:t>
      </w:r>
      <w:proofErr w:type="gramEnd"/>
      <w:r w:rsidRPr="006D4BBE">
        <w:rPr>
          <w:rFonts w:cs="Arial"/>
          <w:szCs w:val="22"/>
        </w:rPr>
        <w:t xml:space="preserve"> any relevant defence or security matter arising in the application for any such licence.</w:t>
      </w:r>
    </w:p>
    <w:p w14:paraId="3CFD170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9   Supply of Data for Hazardous Substances, Mixtures and Articles in Contractor Deliverables</w:t>
      </w:r>
    </w:p>
    <w:p w14:paraId="546981BF" w14:textId="77777777" w:rsidR="00B92EB0" w:rsidRPr="006D4BBE" w:rsidRDefault="00B92EB0" w:rsidP="00B92EB0">
      <w:pPr>
        <w:tabs>
          <w:tab w:val="num" w:pos="0"/>
        </w:tabs>
        <w:spacing w:after="200" w:line="276" w:lineRule="auto"/>
        <w:rPr>
          <w:rFonts w:cs="Arial"/>
          <w:szCs w:val="22"/>
        </w:rPr>
      </w:pPr>
      <w:r w:rsidRPr="006D4BBE">
        <w:rPr>
          <w:rFonts w:cs="Arial"/>
          <w:szCs w:val="22"/>
        </w:rPr>
        <w:t>a.   Nothing in this Clause 9 shall reduce or limit any statutory duty or legal obligation of the Authority or the Contractor.</w:t>
      </w:r>
    </w:p>
    <w:p w14:paraId="6EA34F2E" w14:textId="77777777" w:rsidR="00B92EB0" w:rsidRPr="006D4BBE" w:rsidRDefault="00B92EB0" w:rsidP="00B92EB0">
      <w:pPr>
        <w:tabs>
          <w:tab w:val="num" w:pos="0"/>
        </w:tabs>
        <w:spacing w:after="200" w:line="276" w:lineRule="auto"/>
        <w:rPr>
          <w:rFonts w:cs="Arial"/>
          <w:szCs w:val="22"/>
        </w:rPr>
      </w:pPr>
      <w:r w:rsidRPr="006D4BBE">
        <w:rPr>
          <w:rFonts w:cs="Arial"/>
          <w:szCs w:val="22"/>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A218CE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confirmation as to </w:t>
      </w:r>
      <w:proofErr w:type="gramStart"/>
      <w:r w:rsidRPr="006D4BBE">
        <w:rPr>
          <w:rFonts w:cs="Arial"/>
          <w:szCs w:val="22"/>
        </w:rPr>
        <w:t>whether or not</w:t>
      </w:r>
      <w:proofErr w:type="gramEnd"/>
      <w:r w:rsidRPr="006D4BBE">
        <w:rPr>
          <w:rFonts w:cs="Arial"/>
          <w:szCs w:val="22"/>
        </w:rPr>
        <w:t xml:space="preserve"> to the best of its knowledge any of the Contractor Deliverables contain Hazardous Substances, Mixtures or Articles; and</w:t>
      </w:r>
    </w:p>
    <w:p w14:paraId="442730B1" w14:textId="77777777" w:rsidR="00B92EB0" w:rsidRPr="006D4BBE" w:rsidRDefault="00B92EB0" w:rsidP="00B92EB0">
      <w:pPr>
        <w:tabs>
          <w:tab w:val="num" w:pos="0"/>
        </w:tabs>
        <w:spacing w:after="200" w:line="276" w:lineRule="auto"/>
        <w:rPr>
          <w:rFonts w:cs="Arial"/>
          <w:szCs w:val="22"/>
        </w:rPr>
      </w:pPr>
      <w:r w:rsidRPr="006D4BBE">
        <w:rPr>
          <w:rFonts w:cs="Arial"/>
          <w:szCs w:val="22"/>
        </w:rPr>
        <w:t>(2)            for each Substance, Mixture or Article supplied in meeting the criteria of classification as hazardous in accordance with the GB Classification, Labelling and Packaging (GB CLP) a UK REACH compliant Safety Data Sheet (SDS</w:t>
      </w:r>
      <w:proofErr w:type="gramStart"/>
      <w:r w:rsidRPr="006D4BBE">
        <w:rPr>
          <w:rFonts w:cs="Arial"/>
          <w:szCs w:val="22"/>
        </w:rPr>
        <w:t>);</w:t>
      </w:r>
      <w:proofErr w:type="gramEnd"/>
    </w:p>
    <w:p w14:paraId="2E83C7AD" w14:textId="77777777" w:rsidR="00B92EB0" w:rsidRPr="006D4BBE" w:rsidRDefault="00B92EB0" w:rsidP="00B92EB0">
      <w:pPr>
        <w:tabs>
          <w:tab w:val="num" w:pos="0"/>
        </w:tabs>
        <w:spacing w:after="200" w:line="276" w:lineRule="auto"/>
        <w:rPr>
          <w:rFonts w:cs="Arial"/>
          <w:szCs w:val="22"/>
        </w:rPr>
      </w:pPr>
      <w:r w:rsidRPr="006D4BBE">
        <w:rPr>
          <w:rFonts w:cs="Arial"/>
          <w:szCs w:val="22"/>
        </w:rPr>
        <w:t>(3)            where Mixtures supplied do not meet the criteria for classification as hazardous according to GB CLP but contain a hazardous Substance an SDS is to be made available on request; and</w:t>
      </w:r>
    </w:p>
    <w:p w14:paraId="108FF55E" w14:textId="77777777" w:rsidR="00B92EB0" w:rsidRPr="006D4BBE" w:rsidRDefault="00B92EB0" w:rsidP="00B92EB0">
      <w:pPr>
        <w:tabs>
          <w:tab w:val="num" w:pos="0"/>
        </w:tabs>
        <w:spacing w:after="200" w:line="276" w:lineRule="auto"/>
        <w:rPr>
          <w:rFonts w:cs="Arial"/>
          <w:szCs w:val="22"/>
        </w:rPr>
      </w:pPr>
      <w:r w:rsidRPr="006D4BBE">
        <w:rPr>
          <w:rFonts w:cs="Arial"/>
          <w:szCs w:val="22"/>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DC4CF7E" w14:textId="77777777" w:rsidR="00B92EB0" w:rsidRPr="006D4BBE" w:rsidRDefault="00B92EB0" w:rsidP="00B92EB0">
      <w:pPr>
        <w:tabs>
          <w:tab w:val="num" w:pos="0"/>
        </w:tabs>
        <w:spacing w:after="200" w:line="276" w:lineRule="auto"/>
        <w:rPr>
          <w:rFonts w:cs="Arial"/>
          <w:szCs w:val="22"/>
        </w:rPr>
      </w:pPr>
      <w:r w:rsidRPr="006D4BBE">
        <w:rPr>
          <w:rFonts w:cs="Arial"/>
          <w:szCs w:val="22"/>
        </w:rPr>
        <w:t>c.  For substances, Mixtures or Articles that meet the criteria list in clause 9.b above:</w:t>
      </w:r>
    </w:p>
    <w:p w14:paraId="02590565" w14:textId="77777777" w:rsidR="00B92EB0" w:rsidRPr="006D4BBE" w:rsidRDefault="00B92EB0" w:rsidP="00B92EB0">
      <w:pPr>
        <w:tabs>
          <w:tab w:val="num" w:pos="0"/>
        </w:tabs>
        <w:spacing w:after="200" w:line="276" w:lineRule="auto"/>
        <w:rPr>
          <w:rFonts w:cs="Arial"/>
          <w:szCs w:val="22"/>
        </w:rPr>
      </w:pPr>
      <w:r w:rsidRPr="006D4BBE">
        <w:rPr>
          <w:rFonts w:cs="Arial"/>
          <w:szCs w:val="22"/>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C30A77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1956DC7" w14:textId="77777777" w:rsidR="00B92EB0" w:rsidRPr="006D4BBE" w:rsidRDefault="00B92EB0" w:rsidP="00B92EB0">
      <w:pPr>
        <w:tabs>
          <w:tab w:val="num" w:pos="0"/>
        </w:tabs>
        <w:spacing w:after="200" w:line="276" w:lineRule="auto"/>
        <w:rPr>
          <w:rFonts w:cs="Arial"/>
          <w:szCs w:val="22"/>
        </w:rPr>
      </w:pPr>
      <w:r w:rsidRPr="006D4BBE">
        <w:rPr>
          <w:rFonts w:cs="Arial"/>
          <w:szCs w:val="22"/>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A14B34" w14:textId="77777777" w:rsidR="00B92EB0" w:rsidRPr="006D4BBE" w:rsidRDefault="00B92EB0" w:rsidP="00B92EB0">
      <w:pPr>
        <w:tabs>
          <w:tab w:val="num" w:pos="0"/>
        </w:tabs>
        <w:spacing w:after="200" w:line="276" w:lineRule="auto"/>
        <w:rPr>
          <w:rFonts w:cs="Arial"/>
          <w:szCs w:val="22"/>
        </w:rPr>
      </w:pPr>
      <w:r w:rsidRPr="006D4BBE">
        <w:rPr>
          <w:rFonts w:cs="Arial"/>
          <w:szCs w:val="22"/>
        </w:rPr>
        <w:t>e.  If the Substances, Mixtures or Articles in Contractor Deliverables, are or contain or embody a radioactive substance as defined in the Ionising Radiation Regulations SI 2017/1075, the Contractor shall additionally provide details on DEFFORM 68 of:</w:t>
      </w:r>
    </w:p>
    <w:p w14:paraId="12CED08D" w14:textId="77777777" w:rsidR="00B92EB0" w:rsidRPr="006D4BBE" w:rsidRDefault="00B92EB0" w:rsidP="00B92EB0">
      <w:pPr>
        <w:tabs>
          <w:tab w:val="num" w:pos="0"/>
        </w:tabs>
        <w:spacing w:after="200" w:line="276" w:lineRule="auto"/>
        <w:rPr>
          <w:rFonts w:cs="Arial"/>
          <w:szCs w:val="22"/>
        </w:rPr>
      </w:pPr>
      <w:r w:rsidRPr="006D4BBE">
        <w:rPr>
          <w:rFonts w:cs="Arial"/>
          <w:szCs w:val="22"/>
        </w:rPr>
        <w:t>(1)     activity; and</w:t>
      </w:r>
    </w:p>
    <w:p w14:paraId="23236FB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the substance and form (including any isotope). </w:t>
      </w:r>
    </w:p>
    <w:p w14:paraId="218185B1" w14:textId="77777777" w:rsidR="00B92EB0" w:rsidRPr="006D4BBE" w:rsidRDefault="00B92EB0" w:rsidP="00B92EB0">
      <w:pPr>
        <w:tabs>
          <w:tab w:val="num" w:pos="0"/>
        </w:tabs>
        <w:spacing w:after="200" w:line="276" w:lineRule="auto"/>
        <w:rPr>
          <w:rFonts w:cs="Arial"/>
          <w:szCs w:val="22"/>
        </w:rPr>
      </w:pPr>
      <w:r w:rsidRPr="006D4BBE">
        <w:rPr>
          <w:rFonts w:cs="Arial"/>
          <w:szCs w:val="22"/>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0F29259" w14:textId="77777777" w:rsidR="00B92EB0" w:rsidRPr="006D4BBE" w:rsidRDefault="00B92EB0" w:rsidP="00B92EB0">
      <w:pPr>
        <w:tabs>
          <w:tab w:val="num" w:pos="0"/>
        </w:tabs>
        <w:spacing w:after="200" w:line="276" w:lineRule="auto"/>
        <w:rPr>
          <w:rFonts w:cs="Arial"/>
          <w:szCs w:val="22"/>
        </w:rPr>
      </w:pPr>
      <w:r w:rsidRPr="006D4BBE">
        <w:rPr>
          <w:rFonts w:cs="Arial"/>
          <w:szCs w:val="22"/>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4E518E6" w14:textId="77777777" w:rsidR="00B92EB0" w:rsidRPr="006D4BBE" w:rsidRDefault="00B92EB0" w:rsidP="00B92EB0">
      <w:pPr>
        <w:tabs>
          <w:tab w:val="num" w:pos="0"/>
        </w:tabs>
        <w:spacing w:after="200" w:line="276" w:lineRule="auto"/>
        <w:rPr>
          <w:rFonts w:cs="Arial"/>
          <w:szCs w:val="22"/>
        </w:rPr>
      </w:pPr>
      <w:r w:rsidRPr="006D4BBE">
        <w:rPr>
          <w:rFonts w:cs="Arial"/>
          <w:szCs w:val="22"/>
        </w:rPr>
        <w:t>h.  Where delivery is made to the Defence Fulfilment Centre (DFC) and / or other Team Leidos location / building, the Contractor must comply with the Logistic Commodities and Services Transformation (LCST) Supplier Manual.</w:t>
      </w:r>
    </w:p>
    <w:p w14:paraId="13F9351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10   Delivery / Collection</w:t>
      </w:r>
    </w:p>
    <w:p w14:paraId="5A761981"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purchase order shall specify whether the Contractor Deliverables are to be delivered to the consignee by the Contractor or collected from the consignor by the Authority.</w:t>
      </w:r>
    </w:p>
    <w:p w14:paraId="7FBD5083"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Title and risk in the Contractor Deliverables shall pass from the Contractor to the Authority on delivery or on collection in accordance with Clause 10.a.    </w:t>
      </w:r>
    </w:p>
    <w:p w14:paraId="1CC6ABF3" w14:textId="77777777" w:rsidR="00B92EB0" w:rsidRPr="006D4BBE" w:rsidRDefault="00B92EB0" w:rsidP="00B92EB0">
      <w:pPr>
        <w:tabs>
          <w:tab w:val="num" w:pos="0"/>
        </w:tabs>
        <w:spacing w:after="200" w:line="276" w:lineRule="auto"/>
        <w:rPr>
          <w:rFonts w:cs="Arial"/>
          <w:szCs w:val="22"/>
        </w:rPr>
      </w:pPr>
      <w:r w:rsidRPr="006D4BBE">
        <w:rPr>
          <w:rFonts w:cs="Arial"/>
          <w:szCs w:val="22"/>
        </w:rPr>
        <w:t>c.   The Authority shall be deemed to have accepted the Contractor Deliverables within a reasonable time after title and risk has passed to the Authority unless it has rejected the Contractor Deliverables within the same period.</w:t>
      </w:r>
    </w:p>
    <w:p w14:paraId="0CBF549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11   Marking of Contractor Deliverables</w:t>
      </w:r>
    </w:p>
    <w:p w14:paraId="231CA0A9" w14:textId="77777777" w:rsidR="00B92EB0" w:rsidRPr="006D4BBE" w:rsidRDefault="00B92EB0" w:rsidP="00B92EB0">
      <w:pPr>
        <w:tabs>
          <w:tab w:val="num" w:pos="0"/>
        </w:tabs>
        <w:spacing w:after="200" w:line="276" w:lineRule="auto"/>
        <w:rPr>
          <w:rFonts w:cs="Arial"/>
          <w:szCs w:val="22"/>
        </w:rPr>
      </w:pPr>
      <w:r w:rsidRPr="006D4BBE">
        <w:rPr>
          <w:rFonts w:cs="Arial"/>
          <w:szCs w:val="22"/>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C4C46A4"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Any marking method used shall not have a detrimental effect on the strength, </w:t>
      </w:r>
      <w:proofErr w:type="gramStart"/>
      <w:r w:rsidRPr="006D4BBE">
        <w:rPr>
          <w:rFonts w:cs="Arial"/>
          <w:szCs w:val="22"/>
        </w:rPr>
        <w:t>serviceability</w:t>
      </w:r>
      <w:proofErr w:type="gramEnd"/>
      <w:r w:rsidRPr="006D4BBE">
        <w:rPr>
          <w:rFonts w:cs="Arial"/>
          <w:szCs w:val="22"/>
        </w:rPr>
        <w:t xml:space="preserve"> or corrosion resistance of the Contractor Deliverables.</w:t>
      </w:r>
    </w:p>
    <w:p w14:paraId="353ED3DA" w14:textId="77777777" w:rsidR="00B92EB0" w:rsidRPr="006D4BBE" w:rsidRDefault="00B92EB0" w:rsidP="00B92EB0">
      <w:pPr>
        <w:tabs>
          <w:tab w:val="num" w:pos="0"/>
        </w:tabs>
        <w:spacing w:after="200" w:line="276" w:lineRule="auto"/>
        <w:rPr>
          <w:rFonts w:cs="Arial"/>
          <w:szCs w:val="22"/>
        </w:rPr>
      </w:pPr>
      <w:r w:rsidRPr="006D4BBE">
        <w:rPr>
          <w:rFonts w:cs="Arial"/>
          <w:szCs w:val="22"/>
        </w:rPr>
        <w:t>c.   The marking shall include any serial numbers allocated to the Contractor Deliverable.</w:t>
      </w:r>
    </w:p>
    <w:p w14:paraId="4652169B"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3A0BED"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12   Packaging and Labelling of Contractor Deliverables (Excluding Contractor Deliverables Containing Ammunition or Explosives)</w:t>
      </w:r>
    </w:p>
    <w:p w14:paraId="0BE87837" w14:textId="77777777" w:rsidR="00B92EB0" w:rsidRPr="006D4BBE" w:rsidRDefault="00B92EB0" w:rsidP="00B92EB0">
      <w:pPr>
        <w:tabs>
          <w:tab w:val="num" w:pos="0"/>
        </w:tabs>
        <w:spacing w:after="200" w:line="276" w:lineRule="auto"/>
        <w:rPr>
          <w:rFonts w:cs="Arial"/>
          <w:szCs w:val="22"/>
        </w:rPr>
      </w:pPr>
      <w:r w:rsidRPr="006D4BBE">
        <w:rPr>
          <w:rFonts w:cs="Arial"/>
          <w:szCs w:val="22"/>
        </w:rPr>
        <w:t>a.   The Contractor shall pack or have packed the Contractor Deliverables in accordance with any requirements specified in the purchase order and Def Stan 81-041 (Part 1 and Part 6).</w:t>
      </w:r>
    </w:p>
    <w:p w14:paraId="705885C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6D4BBE">
        <w:rPr>
          <w:rFonts w:cs="Arial"/>
          <w:szCs w:val="22"/>
        </w:rPr>
        <w:t>Regulations;</w:t>
      </w:r>
      <w:proofErr w:type="gramEnd"/>
    </w:p>
    <w:p w14:paraId="0F114584"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the International Maritime Dangerous Goods (IMDG) </w:t>
      </w:r>
      <w:proofErr w:type="gramStart"/>
      <w:r w:rsidRPr="006D4BBE">
        <w:rPr>
          <w:rFonts w:cs="Arial"/>
          <w:szCs w:val="22"/>
        </w:rPr>
        <w:t>Code;</w:t>
      </w:r>
      <w:proofErr w:type="gramEnd"/>
    </w:p>
    <w:p w14:paraId="24A4962C" w14:textId="77777777" w:rsidR="00B92EB0" w:rsidRPr="006D4BBE" w:rsidRDefault="00B92EB0" w:rsidP="00B92EB0">
      <w:pPr>
        <w:tabs>
          <w:tab w:val="num" w:pos="0"/>
        </w:tabs>
        <w:spacing w:after="200" w:line="276" w:lineRule="auto"/>
        <w:rPr>
          <w:rFonts w:cs="Arial"/>
          <w:szCs w:val="22"/>
        </w:rPr>
      </w:pPr>
      <w:r w:rsidRPr="006D4BBE">
        <w:rPr>
          <w:rFonts w:cs="Arial"/>
          <w:szCs w:val="22"/>
        </w:rPr>
        <w:t>(3)   the Regulations Concerning the International Carriage of Dangerous Goods by Rail (RID); and</w:t>
      </w:r>
    </w:p>
    <w:p w14:paraId="5921D8D2" w14:textId="77777777" w:rsidR="00B92EB0" w:rsidRPr="006D4BBE" w:rsidRDefault="00B92EB0" w:rsidP="00B92EB0">
      <w:pPr>
        <w:tabs>
          <w:tab w:val="num" w:pos="0"/>
        </w:tabs>
        <w:spacing w:after="200" w:line="276" w:lineRule="auto"/>
        <w:rPr>
          <w:rFonts w:cs="Arial"/>
          <w:szCs w:val="22"/>
        </w:rPr>
      </w:pPr>
      <w:r w:rsidRPr="006D4BBE">
        <w:rPr>
          <w:rFonts w:cs="Arial"/>
          <w:szCs w:val="22"/>
        </w:rPr>
        <w:t>(4)   the European Agreement Concerning the International Carriage of Dangerous Goods by Road (ADR).</w:t>
      </w:r>
    </w:p>
    <w:p w14:paraId="0287CB08" w14:textId="77777777" w:rsidR="00B92EB0" w:rsidRPr="006D4BBE" w:rsidRDefault="00B92EB0" w:rsidP="00B92EB0">
      <w:pPr>
        <w:tabs>
          <w:tab w:val="num" w:pos="0"/>
        </w:tabs>
        <w:spacing w:after="200" w:line="276" w:lineRule="auto"/>
        <w:rPr>
          <w:rFonts w:cs="Arial"/>
          <w:szCs w:val="22"/>
        </w:rPr>
      </w:pPr>
      <w:r w:rsidRPr="006D4BBE">
        <w:rPr>
          <w:rFonts w:cs="Arial"/>
          <w:szCs w:val="22"/>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E84A41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13   Plastic Packaging Tax</w:t>
      </w:r>
    </w:p>
    <w:p w14:paraId="3198947A" w14:textId="77777777" w:rsidR="00B92EB0" w:rsidRPr="006D4BBE" w:rsidRDefault="00B92EB0" w:rsidP="00B92EB0">
      <w:pPr>
        <w:tabs>
          <w:tab w:val="num" w:pos="0"/>
        </w:tabs>
        <w:spacing w:after="200" w:line="276" w:lineRule="auto"/>
        <w:rPr>
          <w:rFonts w:cs="Arial"/>
          <w:szCs w:val="22"/>
        </w:rPr>
      </w:pPr>
      <w:r w:rsidRPr="006D4BBE">
        <w:rPr>
          <w:rFonts w:cs="Arial"/>
          <w:szCs w:val="22"/>
        </w:rPr>
        <w:t>a</w:t>
      </w:r>
      <w:r w:rsidRPr="006D4BBE">
        <w:rPr>
          <w:rFonts w:cs="Arial"/>
          <w:b/>
          <w:bCs/>
          <w:szCs w:val="22"/>
        </w:rPr>
        <w:t xml:space="preserve">.  </w:t>
      </w:r>
      <w:r w:rsidRPr="006D4BBE">
        <w:rPr>
          <w:rFonts w:cs="Arial"/>
          <w:szCs w:val="22"/>
        </w:rPr>
        <w:t>The Contractor shall ensure that any PPT due in relation to this Contract is paid in accordance with the PPT Legislation.</w:t>
      </w:r>
    </w:p>
    <w:p w14:paraId="4584CFAE"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 Price includes any PPT that may be payable by the Contractor in relation to the Contract.</w:t>
      </w:r>
    </w:p>
    <w:p w14:paraId="13202B5E" w14:textId="77777777" w:rsidR="00B92EB0" w:rsidRPr="006D4BBE" w:rsidRDefault="00B92EB0" w:rsidP="00B92EB0">
      <w:pPr>
        <w:tabs>
          <w:tab w:val="num" w:pos="0"/>
        </w:tabs>
        <w:spacing w:after="200" w:line="276" w:lineRule="auto"/>
        <w:rPr>
          <w:rFonts w:cs="Arial"/>
          <w:szCs w:val="22"/>
        </w:rPr>
      </w:pPr>
      <w:r w:rsidRPr="006D4BBE">
        <w:rPr>
          <w:rFonts w:cs="Arial"/>
          <w:szCs w:val="22"/>
        </w:rPr>
        <w:t>c.   On reasonable notice being provided by the Authority, the Contractor shall provide and make available to the Authority details of any PPT they have paid that relates to the Contract.</w:t>
      </w:r>
    </w:p>
    <w:p w14:paraId="542C70D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d.   The Contractor shall notify the Authority, in writing, </w:t>
      </w:r>
      <w:proofErr w:type="gramStart"/>
      <w:r w:rsidRPr="006D4BBE">
        <w:rPr>
          <w:rFonts w:cs="Arial"/>
          <w:szCs w:val="22"/>
        </w:rPr>
        <w:t>in the event that</w:t>
      </w:r>
      <w:proofErr w:type="gramEnd"/>
      <w:r w:rsidRPr="006D4BBE">
        <w:rPr>
          <w:rFonts w:cs="Arial"/>
          <w:szCs w:val="22"/>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F2C592" w14:textId="77777777" w:rsidR="00B92EB0" w:rsidRPr="006D4BBE" w:rsidRDefault="00B92EB0" w:rsidP="00B92EB0">
      <w:pPr>
        <w:tabs>
          <w:tab w:val="num" w:pos="0"/>
        </w:tabs>
        <w:spacing w:after="200" w:line="276" w:lineRule="auto"/>
        <w:rPr>
          <w:rFonts w:cs="Arial"/>
          <w:szCs w:val="22"/>
        </w:rPr>
      </w:pPr>
      <w:r w:rsidRPr="006D4BBE">
        <w:rPr>
          <w:rFonts w:cs="Arial"/>
          <w:szCs w:val="22"/>
        </w:rPr>
        <w:t>e.   In accordance with DEFCON 609 (SC1) the Contractor (and their sub-contractors) shall maintain all records relating to PPT and make them available to the Authority when requested on reasonable notice for reasons related to the Contract.</w:t>
      </w:r>
    </w:p>
    <w:p w14:paraId="47925279" w14:textId="77777777" w:rsidR="00B92EB0" w:rsidRPr="006D4BBE" w:rsidRDefault="00B92EB0" w:rsidP="00B92EB0">
      <w:pPr>
        <w:tabs>
          <w:tab w:val="num" w:pos="0"/>
        </w:tabs>
        <w:spacing w:after="200" w:line="276" w:lineRule="auto"/>
        <w:rPr>
          <w:rFonts w:cs="Arial"/>
          <w:szCs w:val="22"/>
        </w:rPr>
      </w:pPr>
      <w:r w:rsidRPr="006D4BBE">
        <w:rPr>
          <w:rFonts w:cs="Arial"/>
          <w:szCs w:val="22"/>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372BD0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confirmation of the tax status of any Plastic Packaging   </w:t>
      </w:r>
      <w:proofErr w:type="gramStart"/>
      <w:r w:rsidRPr="006D4BBE">
        <w:rPr>
          <w:rFonts w:cs="Arial"/>
          <w:szCs w:val="22"/>
        </w:rPr>
        <w:t>Component;</w:t>
      </w:r>
      <w:proofErr w:type="gramEnd"/>
    </w:p>
    <w:p w14:paraId="73CAA3E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         (2)   documents to confirm that PPT has been properly accounted </w:t>
      </w:r>
      <w:proofErr w:type="gramStart"/>
      <w:r w:rsidRPr="006D4BBE">
        <w:rPr>
          <w:rFonts w:cs="Arial"/>
          <w:szCs w:val="22"/>
        </w:rPr>
        <w:t>for;</w:t>
      </w:r>
      <w:proofErr w:type="gramEnd"/>
    </w:p>
    <w:p w14:paraId="3FFF10D7" w14:textId="77777777" w:rsidR="00B92EB0" w:rsidRPr="006D4BBE" w:rsidRDefault="00B92EB0" w:rsidP="00B92EB0">
      <w:pPr>
        <w:tabs>
          <w:tab w:val="num" w:pos="0"/>
        </w:tabs>
        <w:spacing w:after="200" w:line="276" w:lineRule="auto"/>
        <w:rPr>
          <w:rFonts w:cs="Arial"/>
          <w:szCs w:val="22"/>
        </w:rPr>
      </w:pPr>
      <w:r w:rsidRPr="006D4BBE">
        <w:rPr>
          <w:rFonts w:cs="Arial"/>
          <w:szCs w:val="22"/>
        </w:rPr>
        <w:t>(3)  product specifications for the packaging components, including, but not limited to, the weight and composition of the products and any other product specifications that may be required; and</w:t>
      </w:r>
    </w:p>
    <w:p w14:paraId="3735D0DD" w14:textId="77777777" w:rsidR="00B92EB0" w:rsidRPr="006D4BBE" w:rsidRDefault="00B92EB0" w:rsidP="00B92EB0">
      <w:pPr>
        <w:tabs>
          <w:tab w:val="num" w:pos="0"/>
        </w:tabs>
        <w:spacing w:after="200" w:line="276" w:lineRule="auto"/>
        <w:rPr>
          <w:rFonts w:cs="Arial"/>
          <w:szCs w:val="22"/>
        </w:rPr>
      </w:pPr>
      <w:r w:rsidRPr="006D4BBE">
        <w:rPr>
          <w:rFonts w:cs="Arial"/>
          <w:szCs w:val="22"/>
        </w:rPr>
        <w:t>(4)  copies of any certifications or audits that have been obtained or conducted in relation to the provision of Plastic Packaging Components.</w:t>
      </w:r>
    </w:p>
    <w:p w14:paraId="269A7013" w14:textId="77777777" w:rsidR="00B92EB0" w:rsidRPr="006D4BBE" w:rsidRDefault="00B92EB0" w:rsidP="00B92EB0">
      <w:pPr>
        <w:tabs>
          <w:tab w:val="num" w:pos="0"/>
        </w:tabs>
        <w:spacing w:after="200" w:line="276" w:lineRule="auto"/>
        <w:rPr>
          <w:rFonts w:cs="Arial"/>
          <w:szCs w:val="22"/>
        </w:rPr>
      </w:pPr>
      <w:r w:rsidRPr="006D4BBE">
        <w:rPr>
          <w:rFonts w:cs="Arial"/>
          <w:szCs w:val="22"/>
        </w:rPr>
        <w:t>g.   The Authority shall have the right, on providing reasonable notice, to physically inspect or conduct an audit on the Contractor, to ensure any information that has been provided in accordance with clause 13.f above is accurate.</w:t>
      </w:r>
    </w:p>
    <w:p w14:paraId="0DCA4ED0" w14:textId="77777777" w:rsidR="00B92EB0" w:rsidRPr="006D4BBE" w:rsidRDefault="00B92EB0" w:rsidP="00B92EB0">
      <w:pPr>
        <w:tabs>
          <w:tab w:val="num" w:pos="0"/>
        </w:tabs>
        <w:spacing w:after="200" w:line="276" w:lineRule="auto"/>
        <w:rPr>
          <w:rFonts w:cs="Arial"/>
          <w:szCs w:val="22"/>
        </w:rPr>
      </w:pPr>
      <w:r w:rsidRPr="006D4BBE">
        <w:rPr>
          <w:rFonts w:cs="Arial"/>
          <w:szCs w:val="22"/>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3E4719" w14:textId="77777777" w:rsidR="00B92EB0" w:rsidRPr="006D4BBE" w:rsidRDefault="00B92EB0" w:rsidP="00B92EB0">
      <w:pPr>
        <w:tabs>
          <w:tab w:val="num" w:pos="0"/>
        </w:tabs>
        <w:spacing w:after="200" w:line="276" w:lineRule="auto"/>
        <w:rPr>
          <w:rFonts w:cs="Arial"/>
          <w:szCs w:val="22"/>
        </w:rPr>
      </w:pPr>
      <w:r w:rsidRPr="006D4BBE">
        <w:rPr>
          <w:rFonts w:cs="Arial"/>
          <w:szCs w:val="22"/>
        </w:rPr>
        <w:t>i.   The Contractor shall provide, on the Authority providing reasonable notice, any information that the Authority may require from the Contractor for the Authority to comply with any obligations it may have under the PPT Legislation.</w:t>
      </w:r>
    </w:p>
    <w:p w14:paraId="613A532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14   Progress Monitoring, Meetings and Reports</w:t>
      </w:r>
    </w:p>
    <w:p w14:paraId="15944361" w14:textId="77777777" w:rsidR="00B92EB0" w:rsidRPr="006D4BBE" w:rsidRDefault="00B92EB0" w:rsidP="00B92EB0">
      <w:pPr>
        <w:tabs>
          <w:tab w:val="num" w:pos="0"/>
        </w:tabs>
        <w:spacing w:after="200" w:line="276" w:lineRule="auto"/>
        <w:rPr>
          <w:rFonts w:cs="Arial"/>
          <w:szCs w:val="22"/>
        </w:rPr>
      </w:pPr>
      <w:r w:rsidRPr="006D4BBE">
        <w:rPr>
          <w:rFonts w:cs="Arial"/>
          <w:szCs w:val="22"/>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3E995A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15</w:t>
      </w:r>
      <w:r>
        <w:rPr>
          <w:rFonts w:cs="Arial"/>
          <w:b/>
          <w:bCs/>
          <w:szCs w:val="22"/>
        </w:rPr>
        <w:t xml:space="preserve"> </w:t>
      </w:r>
      <w:r w:rsidRPr="006D4BBE">
        <w:rPr>
          <w:rFonts w:cs="Arial"/>
          <w:b/>
          <w:bCs/>
          <w:szCs w:val="22"/>
        </w:rPr>
        <w:t>Payment</w:t>
      </w:r>
    </w:p>
    <w:p w14:paraId="631F61CA" w14:textId="77777777" w:rsidR="00B92EB0" w:rsidRPr="006D4BBE" w:rsidRDefault="00B92EB0" w:rsidP="00B92EB0">
      <w:pPr>
        <w:tabs>
          <w:tab w:val="num" w:pos="0"/>
        </w:tabs>
        <w:spacing w:after="200" w:line="276" w:lineRule="auto"/>
        <w:rPr>
          <w:rFonts w:cs="Arial"/>
          <w:szCs w:val="22"/>
        </w:rPr>
      </w:pPr>
      <w:r w:rsidRPr="006D4BBE">
        <w:rPr>
          <w:rFonts w:cs="Arial"/>
          <w:szCs w:val="22"/>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45F763B7" w14:textId="77777777" w:rsidR="00B92EB0" w:rsidRPr="006D4BBE" w:rsidRDefault="00B92EB0" w:rsidP="00B92EB0">
      <w:pPr>
        <w:tabs>
          <w:tab w:val="num" w:pos="0"/>
        </w:tabs>
        <w:spacing w:after="200" w:line="276" w:lineRule="auto"/>
        <w:rPr>
          <w:rFonts w:cs="Arial"/>
          <w:szCs w:val="22"/>
        </w:rPr>
      </w:pPr>
      <w:r w:rsidRPr="006D4BBE">
        <w:rPr>
          <w:rFonts w:cs="Arial"/>
          <w:szCs w:val="22"/>
        </w:rPr>
        <w:t>b.  Where the Contractor submits an invoice to the Authority in accordance with clause 15a, the Authority will consider and verify that invoice in a timely fashion.</w:t>
      </w:r>
    </w:p>
    <w:p w14:paraId="3EB93B72" w14:textId="77777777" w:rsidR="00B92EB0" w:rsidRPr="006D4BBE" w:rsidRDefault="00B92EB0" w:rsidP="00B92EB0">
      <w:pPr>
        <w:tabs>
          <w:tab w:val="num" w:pos="0"/>
        </w:tabs>
        <w:spacing w:after="200" w:line="276" w:lineRule="auto"/>
        <w:rPr>
          <w:rFonts w:cs="Arial"/>
          <w:szCs w:val="22"/>
        </w:rPr>
      </w:pPr>
      <w:r w:rsidRPr="006D4BBE">
        <w:rPr>
          <w:rFonts w:cs="Arial"/>
          <w:szCs w:val="22"/>
        </w:rPr>
        <w:t>c.  The Authority shall pay the Contractor any sums due under such an invoice no later than a period of 30 days from the date on which the Authority has determined that the invoice is valid and undisputed.</w:t>
      </w:r>
    </w:p>
    <w:p w14:paraId="632A67B1"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the Authority fails to comply with clause 15b and there is undue delay in considering and verifying the invoice, the invoice shall be regarded as valid and undisputed for the purpose of clause 15c after a reasonable time has passed.</w:t>
      </w:r>
    </w:p>
    <w:p w14:paraId="6CD8E4FD" w14:textId="77777777" w:rsidR="00B92EB0" w:rsidRPr="006D4BBE" w:rsidRDefault="00B92EB0" w:rsidP="00B92EB0">
      <w:pPr>
        <w:tabs>
          <w:tab w:val="num" w:pos="0"/>
        </w:tabs>
        <w:spacing w:after="200" w:line="276" w:lineRule="auto"/>
        <w:rPr>
          <w:rFonts w:cs="Arial"/>
          <w:szCs w:val="22"/>
        </w:rPr>
      </w:pPr>
      <w:r w:rsidRPr="006D4BBE">
        <w:rPr>
          <w:rFonts w:cs="Arial"/>
          <w:szCs w:val="22"/>
        </w:rPr>
        <w:t>e.  The approval for payment of a valid and undisputed invoice by the Authority shall not be construed as acceptance by the Authority of the performance of the Contractor’s obligations nor as a waiver of its rights and remedies under this Contract.</w:t>
      </w:r>
    </w:p>
    <w:p w14:paraId="57D5A922" w14:textId="77777777" w:rsidR="00B92EB0" w:rsidRPr="006D4BBE" w:rsidRDefault="00B92EB0" w:rsidP="00B92EB0">
      <w:pPr>
        <w:tabs>
          <w:tab w:val="num" w:pos="0"/>
        </w:tabs>
        <w:spacing w:after="200" w:line="276" w:lineRule="auto"/>
        <w:rPr>
          <w:rFonts w:cs="Arial"/>
          <w:szCs w:val="22"/>
        </w:rPr>
      </w:pPr>
      <w:r w:rsidRPr="006D4BBE">
        <w:rPr>
          <w:rFonts w:cs="Arial"/>
          <w:szCs w:val="22"/>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AC6547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16   Dispute Resolution</w:t>
      </w:r>
    </w:p>
    <w:p w14:paraId="65A44920"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A964B4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w:t>
      </w:r>
      <w:proofErr w:type="gramStart"/>
      <w:r w:rsidRPr="006D4BBE">
        <w:rPr>
          <w:rFonts w:cs="Arial"/>
          <w:szCs w:val="22"/>
        </w:rPr>
        <w:t>In the event that</w:t>
      </w:r>
      <w:proofErr w:type="gramEnd"/>
      <w:r w:rsidRPr="006D4BBE">
        <w:rPr>
          <w:rFonts w:cs="Arial"/>
          <w:szCs w:val="22"/>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2D2F042"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c.   For the avoidance of </w:t>
      </w:r>
      <w:proofErr w:type="gramStart"/>
      <w:r w:rsidRPr="006D4BBE">
        <w:rPr>
          <w:rFonts w:cs="Arial"/>
          <w:szCs w:val="22"/>
        </w:rPr>
        <w:t>doubt</w:t>
      </w:r>
      <w:proofErr w:type="gramEnd"/>
      <w:r w:rsidRPr="006D4BBE">
        <w:rPr>
          <w:rFonts w:cs="Arial"/>
          <w:szCs w:val="22"/>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6D4BBE">
        <w:rPr>
          <w:rFonts w:cs="Arial"/>
          <w:szCs w:val="22"/>
        </w:rPr>
        <w:t>representatives</w:t>
      </w:r>
      <w:proofErr w:type="gramEnd"/>
      <w:r w:rsidRPr="006D4BBE">
        <w:rPr>
          <w:rFonts w:cs="Arial"/>
          <w:szCs w:val="22"/>
        </w:rPr>
        <w:t xml:space="preserve"> and any person necessary to the conduct of the proceedings, without the concurrence of all the Parties to the arbitration.</w:t>
      </w:r>
    </w:p>
    <w:p w14:paraId="1157EB6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17   Termination for Corrupt Gifts</w:t>
      </w:r>
    </w:p>
    <w:p w14:paraId="74EF40B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The Authority may terminate the Contract with immediate effect, without compensation, by giving written notice to the Contractor at any time after any of the following events: </w:t>
      </w:r>
    </w:p>
    <w:p w14:paraId="1993567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a.   where the Authority becomes aware that the Contractor, its employees, </w:t>
      </w:r>
      <w:proofErr w:type="gramStart"/>
      <w:r w:rsidRPr="006D4BBE">
        <w:rPr>
          <w:rFonts w:cs="Arial"/>
          <w:szCs w:val="22"/>
        </w:rPr>
        <w:t>agents</w:t>
      </w:r>
      <w:proofErr w:type="gramEnd"/>
      <w:r w:rsidRPr="006D4BBE">
        <w:rPr>
          <w:rFonts w:cs="Arial"/>
          <w:szCs w:val="22"/>
        </w:rPr>
        <w:t xml:space="preserve"> or any sub-contractor (or anyone acting on its behalf or any of its or their employees):</w:t>
      </w:r>
    </w:p>
    <w:p w14:paraId="44692245"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has offered, promised or given to any Crown servant any gift or financial or other advantage of any kind as an inducement or </w:t>
      </w:r>
      <w:proofErr w:type="gramStart"/>
      <w:r w:rsidRPr="006D4BBE">
        <w:rPr>
          <w:rFonts w:cs="Arial"/>
          <w:szCs w:val="22"/>
        </w:rPr>
        <w:t>reward;</w:t>
      </w:r>
      <w:proofErr w:type="gramEnd"/>
    </w:p>
    <w:p w14:paraId="10548165"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commits or has committed any prohibited act or any offence under the Bribery Act 2010 with or without the knowledge or authority of the Contractor in relation to this Contract or any other contract with the </w:t>
      </w:r>
      <w:proofErr w:type="gramStart"/>
      <w:r w:rsidRPr="006D4BBE">
        <w:rPr>
          <w:rFonts w:cs="Arial"/>
          <w:szCs w:val="22"/>
        </w:rPr>
        <w:t>Crown;</w:t>
      </w:r>
      <w:proofErr w:type="gramEnd"/>
    </w:p>
    <w:p w14:paraId="14F4A861" w14:textId="77777777" w:rsidR="00B92EB0" w:rsidRPr="006D4BBE" w:rsidRDefault="00B92EB0" w:rsidP="00B92EB0">
      <w:pPr>
        <w:tabs>
          <w:tab w:val="num" w:pos="0"/>
        </w:tabs>
        <w:spacing w:after="200" w:line="276" w:lineRule="auto"/>
        <w:rPr>
          <w:rFonts w:cs="Arial"/>
          <w:szCs w:val="22"/>
        </w:rPr>
      </w:pPr>
      <w:r w:rsidRPr="006D4BBE">
        <w:rPr>
          <w:rFonts w:cs="Arial"/>
          <w:szCs w:val="22"/>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8EC5CEB" w14:textId="77777777" w:rsidR="00B92EB0" w:rsidRPr="006D4BBE" w:rsidRDefault="00B92EB0" w:rsidP="00B92EB0">
      <w:pPr>
        <w:tabs>
          <w:tab w:val="num" w:pos="0"/>
        </w:tabs>
        <w:spacing w:after="200" w:line="276" w:lineRule="auto"/>
        <w:rPr>
          <w:rFonts w:cs="Arial"/>
          <w:szCs w:val="22"/>
        </w:rPr>
      </w:pPr>
      <w:r w:rsidRPr="006D4BBE">
        <w:rPr>
          <w:rFonts w:cs="Arial"/>
          <w:szCs w:val="22"/>
        </w:rPr>
        <w:t>b.   In exercising its rights or remedies to terminate the Contract under Clause 17.a. the Authority shall:</w:t>
      </w:r>
    </w:p>
    <w:p w14:paraId="6EB56861"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act in a reasonable and proportionate manner having regard to such matters as the gravity of, and the identity of the person committing the prohibited </w:t>
      </w:r>
      <w:proofErr w:type="gramStart"/>
      <w:r w:rsidRPr="006D4BBE">
        <w:rPr>
          <w:rFonts w:cs="Arial"/>
          <w:szCs w:val="22"/>
        </w:rPr>
        <w:t>act;</w:t>
      </w:r>
      <w:proofErr w:type="gramEnd"/>
    </w:p>
    <w:p w14:paraId="4072363E" w14:textId="77777777" w:rsidR="00B92EB0" w:rsidRPr="006D4BBE" w:rsidRDefault="00B92EB0" w:rsidP="00B92EB0">
      <w:pPr>
        <w:tabs>
          <w:tab w:val="num" w:pos="0"/>
        </w:tabs>
        <w:spacing w:after="200" w:line="276" w:lineRule="auto"/>
        <w:rPr>
          <w:rFonts w:cs="Arial"/>
          <w:szCs w:val="22"/>
        </w:rPr>
      </w:pPr>
      <w:r w:rsidRPr="006D4BBE">
        <w:rPr>
          <w:rFonts w:cs="Arial"/>
          <w:szCs w:val="22"/>
        </w:rPr>
        <w:t>(2)   give due consideration, where appropriate, to action other than termination of the Contract, including (without being limited to):</w:t>
      </w:r>
    </w:p>
    <w:p w14:paraId="7897BCAA"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(a)   requiring the Contractor to procure the termination of a subcontract where the prohibited act is that of a Subcontractor or anyone acting on its or their </w:t>
      </w:r>
      <w:proofErr w:type="gramStart"/>
      <w:r w:rsidRPr="006D4BBE">
        <w:rPr>
          <w:rFonts w:cs="Arial"/>
          <w:szCs w:val="22"/>
        </w:rPr>
        <w:t>behalf;</w:t>
      </w:r>
      <w:proofErr w:type="gramEnd"/>
    </w:p>
    <w:p w14:paraId="702DC548" w14:textId="77777777" w:rsidR="00B92EB0" w:rsidRPr="006D4BBE" w:rsidRDefault="00B92EB0" w:rsidP="00B92EB0">
      <w:pPr>
        <w:tabs>
          <w:tab w:val="num" w:pos="0"/>
        </w:tabs>
        <w:spacing w:after="200" w:line="276" w:lineRule="auto"/>
        <w:rPr>
          <w:rFonts w:cs="Arial"/>
          <w:szCs w:val="22"/>
        </w:rPr>
      </w:pPr>
      <w:r w:rsidRPr="006D4BBE">
        <w:rPr>
          <w:rFonts w:cs="Arial"/>
          <w:szCs w:val="22"/>
        </w:rPr>
        <w:t>(b)   requiring the Contractor to procure the dismissal of an employee (whether its own or that of a Subcontractor or anyone acting on its behalf) where the prohibited act is that of such employee.</w:t>
      </w:r>
    </w:p>
    <w:p w14:paraId="26F6615B" w14:textId="77777777" w:rsidR="00B92EB0" w:rsidRPr="006D4BBE" w:rsidRDefault="00B92EB0" w:rsidP="00B92EB0">
      <w:pPr>
        <w:tabs>
          <w:tab w:val="num" w:pos="0"/>
        </w:tabs>
        <w:spacing w:after="200" w:line="276" w:lineRule="auto"/>
        <w:rPr>
          <w:rFonts w:cs="Arial"/>
          <w:szCs w:val="22"/>
        </w:rPr>
      </w:pPr>
      <w:r w:rsidRPr="006D4BBE">
        <w:rPr>
          <w:rFonts w:cs="Arial"/>
          <w:szCs w:val="22"/>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5019FD2"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18   Material Breach</w:t>
      </w:r>
    </w:p>
    <w:p w14:paraId="3A5D2B3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6D4BBE">
        <w:rPr>
          <w:rFonts w:cs="Arial"/>
          <w:szCs w:val="22"/>
        </w:rPr>
        <w:t>as a result of</w:t>
      </w:r>
      <w:proofErr w:type="gramEnd"/>
      <w:r w:rsidRPr="006D4BBE">
        <w:rPr>
          <w:rFonts w:cs="Arial"/>
          <w:szCs w:val="22"/>
        </w:rPr>
        <w:t xml:space="preserve"> the Contractor’s material breach of the Contract.</w:t>
      </w:r>
    </w:p>
    <w:p w14:paraId="23505E8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19   Insolvency</w:t>
      </w:r>
    </w:p>
    <w:p w14:paraId="5D468687" w14:textId="77777777" w:rsidR="00B92EB0" w:rsidRPr="006D4BBE" w:rsidRDefault="00B92EB0" w:rsidP="00B92EB0">
      <w:pPr>
        <w:tabs>
          <w:tab w:val="num" w:pos="0"/>
        </w:tabs>
        <w:spacing w:after="200" w:line="276" w:lineRule="auto"/>
        <w:rPr>
          <w:rFonts w:cs="Arial"/>
          <w:szCs w:val="22"/>
        </w:rPr>
      </w:pPr>
      <w:r w:rsidRPr="006D4BBE">
        <w:rPr>
          <w:rFonts w:cs="Arial"/>
          <w:szCs w:val="22"/>
        </w:rPr>
        <w:t>The Authority shall have the right to terminate the contract if the Contractor is declared bankrupt or goes into liquidation or administration. This is without prejudice to any other rights or remedies under this Contract.</w:t>
      </w:r>
    </w:p>
    <w:p w14:paraId="75A3D90F" w14:textId="77777777" w:rsidR="00B92EB0" w:rsidRPr="006D4BBE" w:rsidRDefault="00B92EB0" w:rsidP="00B92EB0">
      <w:pPr>
        <w:tabs>
          <w:tab w:val="num" w:pos="0"/>
        </w:tabs>
        <w:spacing w:after="200" w:line="276" w:lineRule="auto"/>
        <w:rPr>
          <w:rFonts w:cs="Arial"/>
          <w:szCs w:val="22"/>
        </w:rPr>
      </w:pPr>
    </w:p>
    <w:p w14:paraId="29CB037F"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20</w:t>
      </w:r>
      <w:r>
        <w:rPr>
          <w:rFonts w:cs="Arial"/>
          <w:b/>
          <w:bCs/>
          <w:szCs w:val="22"/>
        </w:rPr>
        <w:t xml:space="preserve"> </w:t>
      </w:r>
      <w:r w:rsidRPr="006D4BBE">
        <w:rPr>
          <w:rFonts w:cs="Arial"/>
          <w:b/>
          <w:bCs/>
          <w:szCs w:val="22"/>
        </w:rPr>
        <w:t>Limitation of Contractor’s Liability</w:t>
      </w:r>
    </w:p>
    <w:p w14:paraId="6C51DA1A" w14:textId="77777777" w:rsidR="00B92EB0" w:rsidRPr="006D4BBE" w:rsidRDefault="00B92EB0" w:rsidP="00B92EB0">
      <w:pPr>
        <w:tabs>
          <w:tab w:val="num" w:pos="0"/>
        </w:tabs>
        <w:spacing w:after="200" w:line="276" w:lineRule="auto"/>
        <w:rPr>
          <w:rFonts w:cs="Arial"/>
          <w:szCs w:val="22"/>
        </w:rPr>
      </w:pPr>
      <w:r w:rsidRPr="006D4BBE">
        <w:rPr>
          <w:rFonts w:cs="Arial"/>
          <w:szCs w:val="22"/>
        </w:rPr>
        <w:t>a.    Subject to Clause 20.b the Contractor's liability to the Authority in connection with this Contract shall be limited to £5m (five million pounds).</w:t>
      </w:r>
    </w:p>
    <w:p w14:paraId="1B2915C7" w14:textId="77777777" w:rsidR="00B92EB0" w:rsidRPr="006D4BBE" w:rsidRDefault="00B92EB0" w:rsidP="00B92EB0">
      <w:pPr>
        <w:tabs>
          <w:tab w:val="num" w:pos="0"/>
        </w:tabs>
        <w:spacing w:after="200" w:line="276" w:lineRule="auto"/>
        <w:rPr>
          <w:rFonts w:cs="Arial"/>
          <w:szCs w:val="22"/>
        </w:rPr>
      </w:pPr>
      <w:r w:rsidRPr="006D4BBE">
        <w:rPr>
          <w:rFonts w:cs="Arial"/>
          <w:szCs w:val="22"/>
        </w:rPr>
        <w:t>b.   Nothing in this Contract shall operate to limit or exclude the Contractor's liability:</w:t>
      </w:r>
    </w:p>
    <w:p w14:paraId="1235305D" w14:textId="77777777" w:rsidR="00B92EB0" w:rsidRPr="006D4BBE" w:rsidRDefault="00B92EB0" w:rsidP="00B92EB0">
      <w:pPr>
        <w:tabs>
          <w:tab w:val="num" w:pos="0"/>
        </w:tabs>
        <w:spacing w:after="200" w:line="276" w:lineRule="auto"/>
        <w:rPr>
          <w:rFonts w:cs="Arial"/>
          <w:szCs w:val="22"/>
        </w:rPr>
      </w:pPr>
      <w:r w:rsidRPr="006D4BBE">
        <w:rPr>
          <w:rFonts w:cs="Arial"/>
          <w:szCs w:val="22"/>
        </w:rPr>
        <w:t>(1)   for:</w:t>
      </w:r>
    </w:p>
    <w:p w14:paraId="1D8D14B0" w14:textId="77777777" w:rsidR="00B92EB0" w:rsidRPr="006D4BBE" w:rsidRDefault="00B92EB0" w:rsidP="00B92EB0">
      <w:pPr>
        <w:tabs>
          <w:tab w:val="num" w:pos="0"/>
        </w:tabs>
        <w:spacing w:after="200" w:line="276" w:lineRule="auto"/>
        <w:rPr>
          <w:rFonts w:cs="Arial"/>
          <w:szCs w:val="22"/>
        </w:rPr>
      </w:pPr>
      <w:r w:rsidRPr="006D4BBE">
        <w:rPr>
          <w:rFonts w:cs="Arial"/>
          <w:szCs w:val="22"/>
        </w:rPr>
        <w:t>a.   any liquidated damages (to the extent expressly provided for under this Contract</w:t>
      </w:r>
      <w:proofErr w:type="gramStart"/>
      <w:r w:rsidRPr="006D4BBE">
        <w:rPr>
          <w:rFonts w:cs="Arial"/>
          <w:szCs w:val="22"/>
        </w:rPr>
        <w:t>);</w:t>
      </w:r>
      <w:proofErr w:type="gramEnd"/>
    </w:p>
    <w:p w14:paraId="485F608E" w14:textId="77777777" w:rsidR="00B92EB0" w:rsidRPr="006D4BBE" w:rsidRDefault="00B92EB0" w:rsidP="00B92EB0">
      <w:pPr>
        <w:tabs>
          <w:tab w:val="num" w:pos="0"/>
        </w:tabs>
        <w:spacing w:after="200" w:line="276" w:lineRule="auto"/>
        <w:rPr>
          <w:rFonts w:cs="Arial"/>
          <w:szCs w:val="22"/>
        </w:rPr>
      </w:pPr>
      <w:r w:rsidRPr="006D4BBE">
        <w:rPr>
          <w:rFonts w:cs="Arial"/>
          <w:szCs w:val="22"/>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6D4BBE">
        <w:rPr>
          <w:rFonts w:cs="Arial"/>
          <w:szCs w:val="22"/>
        </w:rPr>
        <w:t>);</w:t>
      </w:r>
      <w:proofErr w:type="gramEnd"/>
    </w:p>
    <w:p w14:paraId="0E07FF6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c.   any interest payable in relation to the late payment of any sum due and payable by the Contractor to the Authority under this </w:t>
      </w:r>
      <w:proofErr w:type="gramStart"/>
      <w:r w:rsidRPr="006D4BBE">
        <w:rPr>
          <w:rFonts w:cs="Arial"/>
          <w:szCs w:val="22"/>
        </w:rPr>
        <w:t>Contract;</w:t>
      </w:r>
      <w:proofErr w:type="gramEnd"/>
    </w:p>
    <w:p w14:paraId="63DDE7C2"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d.   any amount payable by the Contractor to the Authority in relation to TUPE or pensions to the extent expressly provided for under this </w:t>
      </w:r>
      <w:proofErr w:type="gramStart"/>
      <w:r w:rsidRPr="006D4BBE">
        <w:rPr>
          <w:rFonts w:cs="Arial"/>
          <w:szCs w:val="22"/>
        </w:rPr>
        <w:t>Contract;</w:t>
      </w:r>
      <w:proofErr w:type="gramEnd"/>
    </w:p>
    <w:p w14:paraId="5310F96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under Condition 7 of the Contract (Intellectual Property), and DEFCONs 91 or 638 (SC1) where specified in the </w:t>
      </w:r>
      <w:proofErr w:type="gramStart"/>
      <w:r w:rsidRPr="006D4BBE">
        <w:rPr>
          <w:rFonts w:cs="Arial"/>
          <w:szCs w:val="22"/>
        </w:rPr>
        <w:t>contract;</w:t>
      </w:r>
      <w:proofErr w:type="gramEnd"/>
    </w:p>
    <w:p w14:paraId="4D3CF541" w14:textId="77777777" w:rsidR="00B92EB0" w:rsidRPr="006D4BBE" w:rsidRDefault="00B92EB0" w:rsidP="00B92EB0">
      <w:pPr>
        <w:tabs>
          <w:tab w:val="num" w:pos="0"/>
        </w:tabs>
        <w:spacing w:after="200" w:line="276" w:lineRule="auto"/>
        <w:rPr>
          <w:rFonts w:cs="Arial"/>
          <w:szCs w:val="22"/>
        </w:rPr>
      </w:pPr>
      <w:r w:rsidRPr="006D4BBE">
        <w:rPr>
          <w:rFonts w:cs="Arial"/>
          <w:szCs w:val="22"/>
        </w:rPr>
        <w:t>(3)   for death or personal injury caused by the Contractor’s negligence or the negligence of any of its personnel, agents, consultants or sub-</w:t>
      </w:r>
      <w:proofErr w:type="gramStart"/>
      <w:r w:rsidRPr="006D4BBE">
        <w:rPr>
          <w:rFonts w:cs="Arial"/>
          <w:szCs w:val="22"/>
        </w:rPr>
        <w:t>contractors;</w:t>
      </w:r>
      <w:proofErr w:type="gramEnd"/>
    </w:p>
    <w:p w14:paraId="36999CB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(4)   for fraud, fraudulent misrepresentation, wilful misconduct or </w:t>
      </w:r>
      <w:proofErr w:type="gramStart"/>
      <w:r w:rsidRPr="006D4BBE">
        <w:rPr>
          <w:rFonts w:cs="Arial"/>
          <w:szCs w:val="22"/>
        </w:rPr>
        <w:t>negligence;</w:t>
      </w:r>
      <w:proofErr w:type="gramEnd"/>
    </w:p>
    <w:p w14:paraId="3E1E4471"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(5)   in relation to the termination of this Contract on the basis of abandonment by the </w:t>
      </w:r>
      <w:proofErr w:type="gramStart"/>
      <w:r w:rsidRPr="006D4BBE">
        <w:rPr>
          <w:rFonts w:cs="Arial"/>
          <w:szCs w:val="22"/>
        </w:rPr>
        <w:t>Contractor;</w:t>
      </w:r>
      <w:proofErr w:type="gramEnd"/>
    </w:p>
    <w:p w14:paraId="2A3477B9" w14:textId="77777777" w:rsidR="00B92EB0" w:rsidRPr="006D4BBE" w:rsidRDefault="00B92EB0" w:rsidP="00B92EB0">
      <w:pPr>
        <w:tabs>
          <w:tab w:val="num" w:pos="0"/>
        </w:tabs>
        <w:spacing w:after="200" w:line="276" w:lineRule="auto"/>
        <w:rPr>
          <w:rFonts w:cs="Arial"/>
          <w:szCs w:val="22"/>
        </w:rPr>
      </w:pPr>
      <w:r w:rsidRPr="006D4BBE">
        <w:rPr>
          <w:rFonts w:cs="Arial"/>
          <w:szCs w:val="22"/>
        </w:rPr>
        <w:t>(6)   for breach of the terms implied by Section 2 of the Supply of Goods and Services Act 1982; or</w:t>
      </w:r>
    </w:p>
    <w:p w14:paraId="39E1B16D" w14:textId="77777777" w:rsidR="00B92EB0" w:rsidRPr="006D4BBE" w:rsidRDefault="00B92EB0" w:rsidP="00B92EB0">
      <w:pPr>
        <w:tabs>
          <w:tab w:val="num" w:pos="0"/>
        </w:tabs>
        <w:spacing w:after="200" w:line="276" w:lineRule="auto"/>
        <w:rPr>
          <w:rFonts w:cs="Arial"/>
          <w:szCs w:val="22"/>
        </w:rPr>
      </w:pPr>
      <w:r w:rsidRPr="006D4BBE">
        <w:rPr>
          <w:rFonts w:cs="Arial"/>
          <w:szCs w:val="22"/>
        </w:rPr>
        <w:t>(7)   for any other liability which cannot be limited or excluded under general (including statute and common) law.</w:t>
      </w:r>
    </w:p>
    <w:p w14:paraId="22606570" w14:textId="77777777" w:rsidR="00B92EB0" w:rsidRPr="006D4BBE" w:rsidRDefault="00B92EB0" w:rsidP="00B92EB0">
      <w:pPr>
        <w:tabs>
          <w:tab w:val="num" w:pos="0"/>
        </w:tabs>
        <w:spacing w:after="200" w:line="276" w:lineRule="auto"/>
        <w:rPr>
          <w:rFonts w:cs="Arial"/>
          <w:szCs w:val="22"/>
        </w:rPr>
      </w:pPr>
      <w:r w:rsidRPr="006D4BBE">
        <w:rPr>
          <w:rFonts w:cs="Arial"/>
          <w:szCs w:val="22"/>
        </w:rPr>
        <w:t>c.    The rights of the Authority under this Contract are in addition to, and not exclusive of, any rights or remedies provided by general (including statute and common) law.</w:t>
      </w:r>
    </w:p>
    <w:p w14:paraId="67202E0F" w14:textId="77777777" w:rsidR="00B92EB0" w:rsidRDefault="00B92EB0" w:rsidP="00B92EB0">
      <w:pPr>
        <w:tabs>
          <w:tab w:val="num" w:pos="0"/>
        </w:tabs>
        <w:spacing w:after="200" w:line="276" w:lineRule="auto"/>
        <w:rPr>
          <w:rFonts w:cs="Arial"/>
          <w:b/>
          <w:bCs/>
          <w:szCs w:val="22"/>
        </w:rPr>
      </w:pPr>
      <w:bookmarkStart w:id="10" w:name="SSECTION14332169"/>
      <w:r w:rsidRPr="006D4BBE">
        <w:rPr>
          <w:rFonts w:cs="Arial"/>
          <w:b/>
          <w:bCs/>
          <w:szCs w:val="22"/>
        </w:rPr>
        <w:t xml:space="preserve">21 The project specific DEFCONs and SC variants that apply to this </w:t>
      </w:r>
      <w:proofErr w:type="gramStart"/>
      <w:r w:rsidRPr="006D4BBE">
        <w:rPr>
          <w:rFonts w:cs="Arial"/>
          <w:b/>
          <w:bCs/>
          <w:szCs w:val="22"/>
        </w:rPr>
        <w:t>Contract</w:t>
      </w:r>
      <w:bookmarkEnd w:id="10"/>
      <w:proofErr w:type="gramEnd"/>
    </w:p>
    <w:p w14:paraId="5893F460"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DEFCON 76 (SC1) (Edn. 11/22) - Contractor's Personnel </w:t>
      </w:r>
      <w:proofErr w:type="gramStart"/>
      <w:r w:rsidRPr="006D4BBE">
        <w:rPr>
          <w:rFonts w:cs="Arial"/>
          <w:szCs w:val="22"/>
        </w:rPr>
        <w:t>At</w:t>
      </w:r>
      <w:proofErr w:type="gramEnd"/>
      <w:r w:rsidRPr="006D4BBE">
        <w:rPr>
          <w:rFonts w:cs="Arial"/>
          <w:szCs w:val="22"/>
        </w:rPr>
        <w:t xml:space="preserve"> Government Establishments</w:t>
      </w:r>
    </w:p>
    <w:p w14:paraId="3F12FB8A" w14:textId="77777777" w:rsidR="00B92EB0" w:rsidRPr="006D4BBE" w:rsidRDefault="00B92EB0" w:rsidP="00B92EB0">
      <w:pPr>
        <w:tabs>
          <w:tab w:val="num" w:pos="0"/>
        </w:tabs>
        <w:spacing w:after="200" w:line="276" w:lineRule="auto"/>
        <w:rPr>
          <w:rFonts w:cs="Arial"/>
          <w:szCs w:val="22"/>
        </w:rPr>
      </w:pPr>
      <w:bookmarkStart w:id="11" w:name="SARTICLE15751753"/>
      <w:bookmarkEnd w:id="11"/>
      <w:r w:rsidRPr="006D4BBE">
        <w:rPr>
          <w:rFonts w:cs="Arial"/>
          <w:szCs w:val="22"/>
        </w:rPr>
        <w:t>DEFCON 503 (SC1) (Edn. 06/22) - Formal Amendments to the Contract</w:t>
      </w:r>
    </w:p>
    <w:p w14:paraId="5648AFDA" w14:textId="77777777" w:rsidR="00B92EB0" w:rsidRDefault="00B92EB0" w:rsidP="00B92EB0">
      <w:pPr>
        <w:tabs>
          <w:tab w:val="num" w:pos="0"/>
        </w:tabs>
        <w:spacing w:after="200" w:line="276" w:lineRule="auto"/>
        <w:rPr>
          <w:rFonts w:cs="Arial"/>
          <w:szCs w:val="22"/>
        </w:rPr>
      </w:pPr>
      <w:bookmarkStart w:id="12" w:name="SARTICLE15751754"/>
      <w:bookmarkEnd w:id="12"/>
      <w:r w:rsidRPr="006D4BBE">
        <w:rPr>
          <w:rFonts w:cs="Arial"/>
          <w:szCs w:val="22"/>
        </w:rPr>
        <w:t>DEFCON 531 (SC1) (Edn. 09/21) - Disclosure of Information</w:t>
      </w:r>
    </w:p>
    <w:p w14:paraId="3D8F2C6A"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DEFCON 532A (Edn. 05/22) -Protection </w:t>
      </w:r>
      <w:proofErr w:type="gramStart"/>
      <w:r w:rsidRPr="006D4BBE">
        <w:rPr>
          <w:rFonts w:cs="Arial"/>
          <w:szCs w:val="22"/>
        </w:rPr>
        <w:t>Of</w:t>
      </w:r>
      <w:proofErr w:type="gramEnd"/>
      <w:r w:rsidRPr="006D4BBE">
        <w:rPr>
          <w:rFonts w:cs="Arial"/>
          <w:szCs w:val="22"/>
        </w:rPr>
        <w:t xml:space="preserve"> Personal Data (Where Personal Data is not being processed on behalf of the Authority)</w:t>
      </w:r>
    </w:p>
    <w:p w14:paraId="38A7BFC4" w14:textId="77777777" w:rsidR="00B92EB0" w:rsidRPr="006D4BBE" w:rsidRDefault="00B92EB0" w:rsidP="00B92EB0">
      <w:pPr>
        <w:tabs>
          <w:tab w:val="num" w:pos="0"/>
        </w:tabs>
        <w:spacing w:after="200" w:line="276" w:lineRule="auto"/>
        <w:rPr>
          <w:rFonts w:cs="Arial"/>
          <w:szCs w:val="22"/>
        </w:rPr>
      </w:pPr>
      <w:r w:rsidRPr="006D4BBE">
        <w:rPr>
          <w:rFonts w:cs="Arial"/>
          <w:szCs w:val="22"/>
        </w:rPr>
        <w:t>DEFCON 532A (SC1) (Edn. 05/22) – Protection of Personal Data (Where Personal Data is not being processed on behalf of the Authority)</w:t>
      </w:r>
    </w:p>
    <w:p w14:paraId="16749334" w14:textId="77777777" w:rsidR="00B92EB0" w:rsidRPr="006D4BBE" w:rsidRDefault="00B92EB0" w:rsidP="00B92EB0">
      <w:pPr>
        <w:tabs>
          <w:tab w:val="num" w:pos="0"/>
        </w:tabs>
        <w:spacing w:after="200" w:line="276" w:lineRule="auto"/>
        <w:rPr>
          <w:rFonts w:cs="Arial"/>
          <w:szCs w:val="22"/>
        </w:rPr>
      </w:pPr>
      <w:bookmarkStart w:id="13" w:name="SARTICLE15751755"/>
      <w:bookmarkEnd w:id="13"/>
      <w:r w:rsidRPr="006D4BBE">
        <w:rPr>
          <w:rFonts w:cs="Arial"/>
          <w:szCs w:val="22"/>
        </w:rPr>
        <w:t>DEFCON 534 (Edn 06/21) - Subcontracting and Prompt Payment</w:t>
      </w:r>
    </w:p>
    <w:p w14:paraId="113FF2EE" w14:textId="77777777" w:rsidR="00B92EB0" w:rsidRPr="006D4BBE" w:rsidRDefault="00B92EB0" w:rsidP="00B92EB0">
      <w:pPr>
        <w:tabs>
          <w:tab w:val="num" w:pos="0"/>
        </w:tabs>
        <w:spacing w:after="200" w:line="276" w:lineRule="auto"/>
        <w:rPr>
          <w:rFonts w:cs="Arial"/>
          <w:szCs w:val="22"/>
        </w:rPr>
      </w:pPr>
      <w:bookmarkStart w:id="14" w:name="SARTICLE15751756"/>
      <w:bookmarkEnd w:id="14"/>
      <w:r w:rsidRPr="006D4BBE">
        <w:rPr>
          <w:rFonts w:cs="Arial"/>
          <w:szCs w:val="22"/>
        </w:rPr>
        <w:t>DEFCON 537 (Edn 12/21) - Rights of Third Parties</w:t>
      </w:r>
    </w:p>
    <w:p w14:paraId="5D576169" w14:textId="77777777" w:rsidR="00B92EB0" w:rsidRPr="006D4BBE" w:rsidRDefault="00B92EB0" w:rsidP="00B92EB0">
      <w:pPr>
        <w:tabs>
          <w:tab w:val="num" w:pos="0"/>
        </w:tabs>
        <w:spacing w:after="200" w:line="276" w:lineRule="auto"/>
        <w:rPr>
          <w:rFonts w:cs="Arial"/>
          <w:szCs w:val="22"/>
        </w:rPr>
      </w:pPr>
      <w:bookmarkStart w:id="15" w:name="SARTICLE15751757"/>
      <w:bookmarkEnd w:id="15"/>
      <w:r w:rsidRPr="006D4BBE">
        <w:rPr>
          <w:rFonts w:cs="Arial"/>
          <w:szCs w:val="22"/>
        </w:rPr>
        <w:t>DEFCON 538 (Edn 06/02) - Severability</w:t>
      </w:r>
    </w:p>
    <w:p w14:paraId="7C40E7E3" w14:textId="77777777" w:rsidR="00B92EB0" w:rsidRDefault="00B92EB0" w:rsidP="00B92EB0">
      <w:pPr>
        <w:tabs>
          <w:tab w:val="num" w:pos="0"/>
        </w:tabs>
        <w:spacing w:after="200" w:line="276" w:lineRule="auto"/>
        <w:rPr>
          <w:rFonts w:cs="Arial"/>
          <w:szCs w:val="22"/>
        </w:rPr>
      </w:pPr>
      <w:bookmarkStart w:id="16" w:name="SARTICLE15751758"/>
      <w:bookmarkEnd w:id="16"/>
      <w:r w:rsidRPr="006D4BBE">
        <w:rPr>
          <w:rFonts w:cs="Arial"/>
          <w:szCs w:val="22"/>
        </w:rPr>
        <w:t>DEFCON 566 (Edn 10/20) - Change of Control of Contracto</w:t>
      </w:r>
      <w:r>
        <w:rPr>
          <w:rFonts w:cs="Arial"/>
          <w:szCs w:val="22"/>
        </w:rPr>
        <w:t>r</w:t>
      </w:r>
    </w:p>
    <w:p w14:paraId="610CDB23"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General Conditions</w:t>
      </w:r>
    </w:p>
    <w:p w14:paraId="453FA84E"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 xml:space="preserve">AUTHORISATIONBY THE CROWN FOR USE OF </w:t>
      </w:r>
      <w:proofErr w:type="gramStart"/>
      <w:r w:rsidRPr="00D63980">
        <w:rPr>
          <w:rFonts w:cs="Arial"/>
          <w:b/>
          <w:bCs/>
          <w:szCs w:val="22"/>
        </w:rPr>
        <w:t>THIRD PARTY</w:t>
      </w:r>
      <w:proofErr w:type="gramEnd"/>
      <w:r w:rsidRPr="00D63980">
        <w:rPr>
          <w:rFonts w:cs="Arial"/>
          <w:b/>
          <w:bCs/>
          <w:szCs w:val="22"/>
        </w:rPr>
        <w:t xml:space="preserve"> INTELLECTUAL PROPERTY RIGHTS</w:t>
      </w:r>
    </w:p>
    <w:p w14:paraId="362882F7" w14:textId="77777777" w:rsidR="00B92EB0" w:rsidRPr="00D63980" w:rsidRDefault="00B92EB0" w:rsidP="00B92EB0">
      <w:pPr>
        <w:tabs>
          <w:tab w:val="num" w:pos="0"/>
        </w:tabs>
        <w:spacing w:after="200" w:line="276" w:lineRule="auto"/>
        <w:rPr>
          <w:rFonts w:cs="Arial"/>
          <w:szCs w:val="22"/>
        </w:rPr>
      </w:pPr>
      <w:r w:rsidRPr="00D63980">
        <w:rPr>
          <w:rFonts w:cs="Arial"/>
          <w:szCs w:val="22"/>
        </w:rPr>
        <w:t>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B351446"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Intellectual Property Rights</w:t>
      </w:r>
    </w:p>
    <w:p w14:paraId="4E579367"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Payment Terms</w:t>
      </w:r>
    </w:p>
    <w:p w14:paraId="10BEA552"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Special Indemnity Conditions</w:t>
      </w:r>
    </w:p>
    <w:p w14:paraId="7CD8F887"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 xml:space="preserve">22 The special conditions that apply to this Contract </w:t>
      </w:r>
      <w:proofErr w:type="gramStart"/>
      <w:r w:rsidRPr="00D63980">
        <w:rPr>
          <w:rFonts w:cs="Arial"/>
          <w:b/>
          <w:bCs/>
          <w:szCs w:val="22"/>
        </w:rPr>
        <w:t>are</w:t>
      </w:r>
      <w:proofErr w:type="gramEnd"/>
    </w:p>
    <w:p w14:paraId="2AC346A9"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23 The processes that apply to this Contract are:</w:t>
      </w:r>
    </w:p>
    <w:p w14:paraId="207A7F5D" w14:textId="77777777" w:rsidR="00B92EB0" w:rsidRPr="006D4BBE" w:rsidRDefault="00B92EB0" w:rsidP="00B92EB0">
      <w:pPr>
        <w:tabs>
          <w:tab w:val="num" w:pos="0"/>
        </w:tabs>
        <w:spacing w:after="200" w:line="276" w:lineRule="auto"/>
        <w:rPr>
          <w:rFonts w:cs="Arial"/>
          <w:szCs w:val="22"/>
        </w:rPr>
      </w:pPr>
      <w:bookmarkStart w:id="17" w:name="SSECTION14332168"/>
      <w:r w:rsidRPr="006D4BBE">
        <w:rPr>
          <w:rFonts w:cs="Arial"/>
          <w:b/>
          <w:bCs/>
          <w:szCs w:val="22"/>
        </w:rPr>
        <w:t>General Conditions</w:t>
      </w:r>
      <w:bookmarkEnd w:id="17"/>
    </w:p>
    <w:p w14:paraId="1674CE95" w14:textId="77777777" w:rsidR="00B92EB0" w:rsidRPr="006D4BBE" w:rsidRDefault="00B92EB0" w:rsidP="00B92EB0">
      <w:pPr>
        <w:tabs>
          <w:tab w:val="num" w:pos="0"/>
        </w:tabs>
        <w:spacing w:after="200" w:line="276" w:lineRule="auto"/>
        <w:rPr>
          <w:rFonts w:cs="Arial"/>
          <w:szCs w:val="22"/>
        </w:rPr>
      </w:pPr>
      <w:bookmarkStart w:id="18" w:name="SARTICLE15751768"/>
      <w:bookmarkEnd w:id="18"/>
      <w:r w:rsidRPr="006D4BBE">
        <w:rPr>
          <w:rFonts w:cs="Arial"/>
          <w:b/>
          <w:bCs/>
          <w:szCs w:val="22"/>
        </w:rPr>
        <w:t xml:space="preserve">AUTHORISATIONBY THE CROWN FOR USE OF </w:t>
      </w:r>
      <w:proofErr w:type="gramStart"/>
      <w:r w:rsidRPr="006D4BBE">
        <w:rPr>
          <w:rFonts w:cs="Arial"/>
          <w:b/>
          <w:bCs/>
          <w:szCs w:val="22"/>
        </w:rPr>
        <w:t>THIRD PARTY</w:t>
      </w:r>
      <w:proofErr w:type="gramEnd"/>
      <w:r w:rsidRPr="006D4BBE">
        <w:rPr>
          <w:rFonts w:cs="Arial"/>
          <w:b/>
          <w:bCs/>
          <w:szCs w:val="22"/>
        </w:rPr>
        <w:t xml:space="preserve"> INTELLECTUAL PROPERTY RIGHTS</w:t>
      </w:r>
    </w:p>
    <w:p w14:paraId="1A25DBA9" w14:textId="77777777" w:rsidR="00B92EB0" w:rsidRPr="006D4BBE" w:rsidRDefault="00B92EB0" w:rsidP="00B92EB0">
      <w:pPr>
        <w:tabs>
          <w:tab w:val="num" w:pos="0"/>
        </w:tabs>
        <w:spacing w:after="200" w:line="276" w:lineRule="auto"/>
        <w:rPr>
          <w:rFonts w:cs="Arial"/>
          <w:szCs w:val="22"/>
        </w:rPr>
      </w:pPr>
      <w:r w:rsidRPr="006D4BBE">
        <w:rPr>
          <w:rFonts w:cs="Arial"/>
          <w:szCs w:val="22"/>
        </w:rPr>
        <w:t>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9689858" w14:textId="77777777" w:rsidR="00B92EB0" w:rsidRDefault="00B92EB0" w:rsidP="00B92EB0">
      <w:pPr>
        <w:tabs>
          <w:tab w:val="num" w:pos="0"/>
        </w:tabs>
        <w:spacing w:after="200" w:line="276" w:lineRule="auto"/>
        <w:rPr>
          <w:rFonts w:cs="Arial"/>
          <w:szCs w:val="22"/>
        </w:rPr>
      </w:pPr>
      <w:bookmarkStart w:id="19" w:name="SSECTION14332165"/>
      <w:r w:rsidRPr="006D4BBE">
        <w:rPr>
          <w:rFonts w:cs="Arial"/>
          <w:b/>
          <w:bCs/>
          <w:szCs w:val="22"/>
        </w:rPr>
        <w:t>Intellectual Property Rights</w:t>
      </w:r>
      <w:bookmarkStart w:id="20" w:name="SSECTION14332166"/>
      <w:bookmarkEnd w:id="19"/>
    </w:p>
    <w:p w14:paraId="7CA9396A" w14:textId="77777777" w:rsidR="00B92EB0" w:rsidRDefault="00B92EB0" w:rsidP="00B92EB0">
      <w:pPr>
        <w:tabs>
          <w:tab w:val="num" w:pos="0"/>
        </w:tabs>
        <w:spacing w:after="200" w:line="276" w:lineRule="auto"/>
        <w:rPr>
          <w:rFonts w:cs="Arial"/>
          <w:szCs w:val="22"/>
        </w:rPr>
      </w:pPr>
      <w:r w:rsidRPr="006D4BBE">
        <w:rPr>
          <w:rFonts w:cs="Arial"/>
          <w:b/>
          <w:bCs/>
          <w:szCs w:val="22"/>
        </w:rPr>
        <w:t>Payment Terms</w:t>
      </w:r>
      <w:bookmarkStart w:id="21" w:name="SSECTION14332167"/>
      <w:bookmarkEnd w:id="20"/>
    </w:p>
    <w:p w14:paraId="030C825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Special Indemnity Conditions</w:t>
      </w:r>
      <w:bookmarkEnd w:id="21"/>
    </w:p>
    <w:p w14:paraId="11F1B7CD" w14:textId="77777777" w:rsidR="00B92EB0" w:rsidRPr="006D4BBE" w:rsidRDefault="00B92EB0" w:rsidP="00B92EB0">
      <w:pPr>
        <w:tabs>
          <w:tab w:val="num" w:pos="0"/>
        </w:tabs>
        <w:spacing w:after="200" w:line="276" w:lineRule="auto"/>
        <w:rPr>
          <w:rFonts w:cs="Arial"/>
          <w:szCs w:val="22"/>
        </w:rPr>
      </w:pPr>
      <w:bookmarkStart w:id="22" w:name="SSECTION14332170"/>
      <w:r w:rsidRPr="006D4BBE">
        <w:rPr>
          <w:rFonts w:cs="Arial"/>
          <w:b/>
          <w:bCs/>
          <w:szCs w:val="22"/>
        </w:rPr>
        <w:t xml:space="preserve">22 The special conditions that apply to this Contract </w:t>
      </w:r>
      <w:proofErr w:type="gramStart"/>
      <w:r w:rsidRPr="006D4BBE">
        <w:rPr>
          <w:rFonts w:cs="Arial"/>
          <w:b/>
          <w:bCs/>
          <w:szCs w:val="22"/>
        </w:rPr>
        <w:t>are</w:t>
      </w:r>
      <w:bookmarkEnd w:id="22"/>
      <w:proofErr w:type="gramEnd"/>
    </w:p>
    <w:p w14:paraId="0124E5AE" w14:textId="77777777" w:rsidR="00B92EB0" w:rsidRDefault="00B92EB0" w:rsidP="00B92EB0">
      <w:pPr>
        <w:tabs>
          <w:tab w:val="num" w:pos="0"/>
        </w:tabs>
        <w:spacing w:after="200" w:line="276" w:lineRule="auto"/>
        <w:rPr>
          <w:rFonts w:cs="Arial"/>
          <w:b/>
          <w:bCs/>
          <w:szCs w:val="22"/>
        </w:rPr>
      </w:pPr>
      <w:bookmarkStart w:id="23" w:name="SSECTION14332171"/>
      <w:r w:rsidRPr="006D4BBE">
        <w:rPr>
          <w:rFonts w:cs="Arial"/>
          <w:b/>
          <w:bCs/>
          <w:szCs w:val="22"/>
        </w:rPr>
        <w:t>23 The processes that apply to this Contract are:</w:t>
      </w:r>
      <w:bookmarkEnd w:id="23"/>
    </w:p>
    <w:p w14:paraId="675290BB" w14:textId="77777777" w:rsidR="00DD63C5" w:rsidRDefault="00DD63C5" w:rsidP="00331907">
      <w:pPr>
        <w:tabs>
          <w:tab w:val="num" w:pos="0"/>
        </w:tabs>
        <w:suppressAutoHyphens/>
        <w:spacing w:before="120" w:after="120"/>
        <w:rPr>
          <w:rFonts w:cs="Arial"/>
          <w:szCs w:val="22"/>
        </w:rPr>
        <w:sectPr w:rsidR="00DD63C5" w:rsidSect="0066347F">
          <w:pgSz w:w="11907" w:h="16840"/>
          <w:pgMar w:top="851" w:right="1134" w:bottom="851" w:left="1134" w:header="0" w:footer="567" w:gutter="0"/>
          <w:pgNumType w:start="1"/>
          <w:cols w:space="720"/>
          <w:noEndnote/>
        </w:sectPr>
      </w:pPr>
    </w:p>
    <w:p w14:paraId="5B07CB78"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PURCHASE ORDER</w:t>
      </w:r>
    </w:p>
    <w:p w14:paraId="5515A058"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SC1A PO</w:t>
      </w:r>
    </w:p>
    <w:p w14:paraId="39B5436F"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(Edn02/24)</w:t>
      </w:r>
    </w:p>
    <w:p w14:paraId="79E8CFA3" w14:textId="27645DCD" w:rsidR="00DD63C5" w:rsidRPr="00D63980" w:rsidRDefault="00DD63C5" w:rsidP="00DD63C5">
      <w:pPr>
        <w:tabs>
          <w:tab w:val="num" w:pos="0"/>
        </w:tabs>
        <w:spacing w:after="200" w:line="276" w:lineRule="auto"/>
        <w:rPr>
          <w:rFonts w:cs="Arial"/>
          <w:szCs w:val="22"/>
        </w:rPr>
      </w:pPr>
      <w:r w:rsidRPr="00D63980">
        <w:rPr>
          <w:rFonts w:cs="Arial"/>
          <w:b/>
          <w:bCs/>
          <w:szCs w:val="22"/>
        </w:rPr>
        <w:t xml:space="preserve">Contract No: </w:t>
      </w:r>
    </w:p>
    <w:p w14:paraId="7372AA01" w14:textId="368784EA" w:rsidR="00DD63C5" w:rsidRPr="00D63980" w:rsidRDefault="00DD63C5" w:rsidP="00DD63C5">
      <w:pPr>
        <w:tabs>
          <w:tab w:val="num" w:pos="0"/>
        </w:tabs>
        <w:spacing w:after="200" w:line="276" w:lineRule="auto"/>
        <w:rPr>
          <w:rFonts w:cs="Arial"/>
          <w:szCs w:val="22"/>
        </w:rPr>
      </w:pPr>
      <w:r w:rsidRPr="00D63980">
        <w:rPr>
          <w:rFonts w:cs="Arial"/>
          <w:b/>
          <w:bCs/>
          <w:szCs w:val="22"/>
        </w:rPr>
        <w:t>Contract Name:</w:t>
      </w:r>
      <w:r w:rsidRPr="00D63980">
        <w:rPr>
          <w:rFonts w:cs="Arial"/>
          <w:szCs w:val="22"/>
        </w:rPr>
        <w:t xml:space="preserve"> </w:t>
      </w:r>
      <w:r>
        <w:rPr>
          <w:rFonts w:cs="Arial"/>
          <w:szCs w:val="22"/>
        </w:rPr>
        <w:t xml:space="preserve">Recruitment of a </w:t>
      </w:r>
      <w:r w:rsidR="00264DA0">
        <w:rPr>
          <w:rFonts w:cs="Arial"/>
          <w:szCs w:val="22"/>
        </w:rPr>
        <w:t>PIP 4</w:t>
      </w:r>
      <w:r>
        <w:rPr>
          <w:rFonts w:cs="Arial"/>
          <w:szCs w:val="22"/>
        </w:rPr>
        <w:t xml:space="preserve"> Senior Advisor</w:t>
      </w:r>
    </w:p>
    <w:p w14:paraId="10F0EA11" w14:textId="3FA80E93" w:rsidR="00DD63C5" w:rsidRPr="00D63980" w:rsidRDefault="00DD63C5" w:rsidP="00DD63C5">
      <w:pPr>
        <w:tabs>
          <w:tab w:val="num" w:pos="0"/>
        </w:tabs>
        <w:spacing w:after="200" w:line="276" w:lineRule="auto"/>
        <w:rPr>
          <w:rFonts w:cs="Arial"/>
          <w:szCs w:val="22"/>
        </w:rPr>
      </w:pPr>
      <w:r w:rsidRPr="00D63980">
        <w:rPr>
          <w:rFonts w:cs="Arial"/>
          <w:b/>
          <w:bCs/>
          <w:szCs w:val="22"/>
        </w:rPr>
        <w:t>Dated</w:t>
      </w:r>
      <w:r>
        <w:rPr>
          <w:rFonts w:cs="Arial"/>
          <w:b/>
          <w:bCs/>
          <w:szCs w:val="22"/>
        </w:rPr>
        <w:t>:</w:t>
      </w:r>
      <w:r w:rsidRPr="00D63980">
        <w:rPr>
          <w:rFonts w:cs="Arial"/>
          <w:szCs w:val="22"/>
        </w:rPr>
        <w:tab/>
      </w:r>
    </w:p>
    <w:p w14:paraId="055051D7" w14:textId="77777777" w:rsidR="00DD63C5" w:rsidRPr="00D63980" w:rsidRDefault="00DD63C5" w:rsidP="00DD63C5">
      <w:pPr>
        <w:tabs>
          <w:tab w:val="num" w:pos="0"/>
        </w:tabs>
        <w:spacing w:after="200" w:line="276" w:lineRule="auto"/>
        <w:rPr>
          <w:rFonts w:cs="Arial"/>
          <w:szCs w:val="22"/>
        </w:rPr>
      </w:pPr>
      <w:r w:rsidRPr="00D63980">
        <w:rPr>
          <w:rFonts w:cs="Arial"/>
          <w:szCs w:val="22"/>
        </w:rPr>
        <w:t>Supply the Deliverables described in the Schedule to this Purchase Order, subject to the attached MOD Terms and Conditions for Less Complex Requirements (up to the applicable procurement threshold).</w:t>
      </w:r>
    </w:p>
    <w:p w14:paraId="75605967"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095CB09D"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C52BC62"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D11A7BC"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Quality Assurance Requirement (Clause 8)</w:t>
            </w:r>
          </w:p>
        </w:tc>
      </w:tr>
      <w:tr w:rsidR="00DD63C5" w:rsidRPr="00D63980" w14:paraId="3859926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3F03E4B" w14:textId="77777777" w:rsidR="00DD63C5" w:rsidRPr="00D63980" w:rsidRDefault="00DD63C5" w:rsidP="00F3102A">
            <w:pPr>
              <w:tabs>
                <w:tab w:val="num" w:pos="0"/>
              </w:tabs>
              <w:spacing w:after="200" w:line="276" w:lineRule="auto"/>
              <w:rPr>
                <w:rFonts w:cs="Arial"/>
                <w:szCs w:val="22"/>
              </w:rPr>
            </w:pPr>
            <w:r w:rsidRPr="00D63980">
              <w:rPr>
                <w:rFonts w:cs="Arial"/>
                <w:szCs w:val="22"/>
              </w:rPr>
              <w:t>Name:</w:t>
            </w:r>
          </w:p>
          <w:p w14:paraId="7292931E"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7C22D7DC" w14:textId="77777777" w:rsidR="00DD63C5" w:rsidRPr="00D63980" w:rsidRDefault="00DD63C5" w:rsidP="00F3102A">
            <w:pPr>
              <w:tabs>
                <w:tab w:val="num" w:pos="0"/>
              </w:tabs>
              <w:spacing w:after="200" w:line="276" w:lineRule="auto"/>
              <w:rPr>
                <w:rFonts w:cs="Arial"/>
                <w:szCs w:val="22"/>
              </w:rPr>
            </w:pPr>
          </w:p>
          <w:p w14:paraId="5FC01DC3" w14:textId="77777777" w:rsidR="00DD63C5" w:rsidRPr="00D63980" w:rsidRDefault="00DD63C5" w:rsidP="00F3102A">
            <w:pPr>
              <w:tabs>
                <w:tab w:val="num" w:pos="0"/>
              </w:tabs>
              <w:spacing w:after="200" w:line="276" w:lineRule="auto"/>
              <w:rPr>
                <w:rFonts w:cs="Arial"/>
                <w:szCs w:val="22"/>
              </w:rPr>
            </w:pPr>
            <w:r w:rsidRPr="00D63980">
              <w:rPr>
                <w:rFonts w:cs="Arial"/>
                <w:szCs w:val="22"/>
              </w:rPr>
              <w:t>Registered Address:</w:t>
            </w:r>
          </w:p>
          <w:p w14:paraId="6842B201"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1B3CD58" w14:textId="77777777" w:rsidR="00DD63C5" w:rsidRPr="00D63980" w:rsidRDefault="00DD63C5" w:rsidP="00F3102A">
            <w:pPr>
              <w:tabs>
                <w:tab w:val="num" w:pos="0"/>
              </w:tabs>
              <w:spacing w:after="200" w:line="276" w:lineRule="auto"/>
              <w:rPr>
                <w:rFonts w:cs="Arial"/>
                <w:szCs w:val="22"/>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9D981E9" w14:textId="77777777" w:rsidR="00DD63C5" w:rsidRPr="00D63980" w:rsidRDefault="00DD63C5" w:rsidP="00F3102A">
            <w:pPr>
              <w:tabs>
                <w:tab w:val="num" w:pos="0"/>
              </w:tabs>
              <w:spacing w:after="200" w:line="276" w:lineRule="auto"/>
              <w:rPr>
                <w:rFonts w:cs="Arial"/>
                <w:szCs w:val="22"/>
              </w:rPr>
            </w:pPr>
            <w:r w:rsidRPr="00D63980">
              <w:rPr>
                <w:rFonts w:cs="Arial"/>
                <w:szCs w:val="22"/>
              </w:rPr>
              <w:t>n/a</w:t>
            </w:r>
          </w:p>
        </w:tc>
      </w:tr>
    </w:tbl>
    <w:p w14:paraId="5F531DB6"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0AB0EFC5"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2A7BF37"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85F4A44"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Transport Instructions (Clause 10)</w:t>
            </w:r>
          </w:p>
        </w:tc>
      </w:tr>
      <w:tr w:rsidR="00DD63C5" w:rsidRPr="00D63980" w14:paraId="4755596D"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0EAFC9B"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Name:</w:t>
            </w:r>
          </w:p>
          <w:p w14:paraId="11E9AE50"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CD0EB09" w14:textId="77777777" w:rsidR="00DD63C5" w:rsidRPr="00D63980" w:rsidRDefault="00DD63C5" w:rsidP="00F3102A">
            <w:pPr>
              <w:tabs>
                <w:tab w:val="num" w:pos="0"/>
              </w:tabs>
              <w:spacing w:after="200" w:line="276" w:lineRule="auto"/>
              <w:rPr>
                <w:rFonts w:cs="Arial"/>
                <w:szCs w:val="22"/>
              </w:rPr>
            </w:pPr>
          </w:p>
          <w:p w14:paraId="05D5860D" w14:textId="77777777" w:rsidR="00DD63C5" w:rsidRPr="00D63980" w:rsidRDefault="00DD63C5" w:rsidP="00F3102A">
            <w:pPr>
              <w:tabs>
                <w:tab w:val="num" w:pos="0"/>
              </w:tabs>
              <w:spacing w:after="200" w:line="276" w:lineRule="auto"/>
              <w:rPr>
                <w:rFonts w:cs="Arial"/>
                <w:szCs w:val="22"/>
              </w:rPr>
            </w:pPr>
            <w:r w:rsidRPr="00D63980">
              <w:rPr>
                <w:rFonts w:cs="Arial"/>
                <w:szCs w:val="22"/>
              </w:rPr>
              <w:t>Address:</w:t>
            </w:r>
          </w:p>
          <w:p w14:paraId="6B8442AA"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BFE5876" w14:textId="77777777" w:rsidR="00DD63C5" w:rsidRPr="00D63980" w:rsidRDefault="00DD63C5" w:rsidP="00F3102A">
            <w:pPr>
              <w:tabs>
                <w:tab w:val="num" w:pos="0"/>
              </w:tabs>
              <w:spacing w:after="200" w:line="276" w:lineRule="auto"/>
              <w:rPr>
                <w:rFonts w:cs="Arial"/>
                <w:szCs w:val="22"/>
              </w:rPr>
            </w:pPr>
            <w:r w:rsidRPr="00D63980">
              <w:rPr>
                <w:rFonts w:cs="Arial"/>
                <w:szCs w:val="22"/>
              </w:rPr>
              <w:t>Select method of transport of Deliverables</w:t>
            </w:r>
          </w:p>
          <w:p w14:paraId="77948580" w14:textId="77777777" w:rsidR="00DD63C5" w:rsidRPr="00D63980" w:rsidRDefault="00DD63C5" w:rsidP="00F3102A">
            <w:pPr>
              <w:tabs>
                <w:tab w:val="num" w:pos="0"/>
              </w:tabs>
              <w:spacing w:after="200" w:line="276" w:lineRule="auto"/>
              <w:rPr>
                <w:rFonts w:cs="Arial"/>
                <w:szCs w:val="22"/>
              </w:rPr>
            </w:pPr>
          </w:p>
          <w:p w14:paraId="17D26927"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To be Delivered by the Contractor </w:t>
            </w:r>
            <w:proofErr w:type="gramStart"/>
            <w:r w:rsidRPr="00D63980">
              <w:rPr>
                <w:rFonts w:cs="Arial"/>
                <w:szCs w:val="22"/>
              </w:rPr>
              <w:t xml:space="preserve">   (</w:t>
            </w:r>
            <w:proofErr w:type="gramEnd"/>
            <w:r w:rsidRPr="00D63980">
              <w:rPr>
                <w:rFonts w:cs="Arial"/>
                <w:szCs w:val="22"/>
              </w:rPr>
              <w:t>Y/N)</w:t>
            </w:r>
          </w:p>
          <w:p w14:paraId="7E18B523" w14:textId="77777777" w:rsidR="00DD63C5" w:rsidRPr="00D63980" w:rsidRDefault="00DD63C5" w:rsidP="00F3102A">
            <w:pPr>
              <w:tabs>
                <w:tab w:val="num" w:pos="0"/>
              </w:tabs>
              <w:spacing w:after="200" w:line="276" w:lineRule="auto"/>
              <w:rPr>
                <w:rFonts w:cs="Arial"/>
                <w:szCs w:val="22"/>
              </w:rPr>
            </w:pPr>
            <w:r w:rsidRPr="00D63980">
              <w:rPr>
                <w:rFonts w:cs="Arial"/>
                <w:szCs w:val="22"/>
              </w:rPr>
              <w:t>[Special Instructions]</w:t>
            </w:r>
          </w:p>
          <w:p w14:paraId="14E9F3DB"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E3CE103" w14:textId="77777777" w:rsidR="00DD63C5" w:rsidRPr="00D63980" w:rsidRDefault="00DD63C5" w:rsidP="00F3102A">
            <w:pPr>
              <w:tabs>
                <w:tab w:val="num" w:pos="0"/>
              </w:tabs>
              <w:spacing w:after="200" w:line="276" w:lineRule="auto"/>
              <w:rPr>
                <w:rFonts w:cs="Arial"/>
                <w:szCs w:val="22"/>
              </w:rPr>
            </w:pPr>
          </w:p>
          <w:p w14:paraId="309122BB"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To be Collected by the Authority    </w:t>
            </w:r>
            <w:proofErr w:type="gramStart"/>
            <w:r w:rsidRPr="00D63980">
              <w:rPr>
                <w:rFonts w:cs="Arial"/>
                <w:szCs w:val="22"/>
              </w:rPr>
              <w:t xml:space="preserve">   (</w:t>
            </w:r>
            <w:proofErr w:type="gramEnd"/>
            <w:r w:rsidRPr="00D63980">
              <w:rPr>
                <w:rFonts w:cs="Arial"/>
                <w:szCs w:val="22"/>
              </w:rPr>
              <w:t>Y/N)</w:t>
            </w:r>
          </w:p>
          <w:p w14:paraId="4AEE367A" w14:textId="77777777" w:rsidR="00DD63C5" w:rsidRPr="00D63980" w:rsidRDefault="00DD63C5" w:rsidP="00F3102A">
            <w:pPr>
              <w:tabs>
                <w:tab w:val="num" w:pos="0"/>
              </w:tabs>
              <w:spacing w:after="200" w:line="276" w:lineRule="auto"/>
              <w:rPr>
                <w:rFonts w:cs="Arial"/>
                <w:szCs w:val="22"/>
              </w:rPr>
            </w:pPr>
            <w:r w:rsidRPr="00D63980">
              <w:rPr>
                <w:rFonts w:cs="Arial"/>
                <w:szCs w:val="22"/>
              </w:rPr>
              <w:t>[Special Instructions]</w:t>
            </w:r>
          </w:p>
          <w:p w14:paraId="2FACB84B"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1026E426" w14:textId="77777777" w:rsidR="00DD63C5" w:rsidRPr="00D63980" w:rsidRDefault="00DD63C5" w:rsidP="00F3102A">
            <w:pPr>
              <w:tabs>
                <w:tab w:val="num" w:pos="0"/>
              </w:tabs>
              <w:spacing w:after="200" w:line="276" w:lineRule="auto"/>
              <w:rPr>
                <w:rFonts w:cs="Arial"/>
                <w:szCs w:val="22"/>
              </w:rPr>
            </w:pPr>
          </w:p>
          <w:p w14:paraId="3F0B438C"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Each consignment of the Deliverables shall be accompanied by a delivery </w:t>
            </w:r>
            <w:proofErr w:type="gramStart"/>
            <w:r w:rsidRPr="00D63980">
              <w:rPr>
                <w:rFonts w:cs="Arial"/>
                <w:szCs w:val="22"/>
              </w:rPr>
              <w:t>note</w:t>
            </w:r>
            <w:proofErr w:type="gramEnd"/>
          </w:p>
          <w:p w14:paraId="2E2B1F1D" w14:textId="77777777" w:rsidR="00DD63C5" w:rsidRPr="00D63980" w:rsidRDefault="00DD63C5" w:rsidP="00F3102A">
            <w:pPr>
              <w:tabs>
                <w:tab w:val="num" w:pos="0"/>
              </w:tabs>
              <w:spacing w:after="200" w:line="276" w:lineRule="auto"/>
              <w:rPr>
                <w:rFonts w:cs="Arial"/>
                <w:szCs w:val="22"/>
              </w:rPr>
            </w:pPr>
          </w:p>
        </w:tc>
      </w:tr>
    </w:tbl>
    <w:p w14:paraId="305485C9"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72F8F56F"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359D4C08"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E7AAAD7"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Progress Reports (Clause 14)</w:t>
            </w:r>
          </w:p>
        </w:tc>
      </w:tr>
      <w:tr w:rsidR="00DD63C5" w:rsidRPr="00D63980" w14:paraId="7629E071"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3ECA2ED" w14:textId="77777777" w:rsidR="00DD63C5" w:rsidRPr="00D63980" w:rsidRDefault="00DD63C5" w:rsidP="00F3102A">
            <w:pPr>
              <w:tabs>
                <w:tab w:val="num" w:pos="0"/>
              </w:tabs>
              <w:spacing w:after="200" w:line="276" w:lineRule="auto"/>
              <w:rPr>
                <w:rFonts w:cs="Arial"/>
                <w:szCs w:val="22"/>
              </w:rPr>
            </w:pPr>
            <w:r w:rsidRPr="00D63980">
              <w:rPr>
                <w:rFonts w:cs="Arial"/>
                <w:szCs w:val="22"/>
              </w:rPr>
              <w:t>The Contractor shall be required to attend the following meetings:</w:t>
            </w:r>
          </w:p>
          <w:p w14:paraId="383344D3" w14:textId="77777777" w:rsidR="00DD63C5" w:rsidRPr="00D63980" w:rsidRDefault="00DD63C5" w:rsidP="00F3102A">
            <w:pPr>
              <w:tabs>
                <w:tab w:val="num" w:pos="0"/>
              </w:tabs>
              <w:spacing w:after="200" w:line="276" w:lineRule="auto"/>
              <w:rPr>
                <w:rFonts w:cs="Arial"/>
                <w:szCs w:val="22"/>
              </w:rPr>
            </w:pPr>
          </w:p>
          <w:p w14:paraId="21E42D9E"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Subject: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9B6CD81" w14:textId="77777777" w:rsidR="00DD63C5" w:rsidRPr="00D63980" w:rsidRDefault="00DD63C5" w:rsidP="00F3102A">
            <w:pPr>
              <w:tabs>
                <w:tab w:val="num" w:pos="0"/>
              </w:tabs>
              <w:spacing w:after="200" w:line="276" w:lineRule="auto"/>
              <w:rPr>
                <w:rFonts w:cs="Arial"/>
                <w:szCs w:val="22"/>
              </w:rPr>
            </w:pPr>
          </w:p>
          <w:p w14:paraId="04F6B62B"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Frequency: </w:t>
            </w:r>
            <w:r w:rsidRPr="00D63980">
              <w:rPr>
                <w:rFonts w:cs="Arial"/>
                <w:szCs w:val="22"/>
              </w:rPr>
              <w:t>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p>
          <w:p w14:paraId="07B73D1B" w14:textId="77777777" w:rsidR="00DD63C5" w:rsidRPr="00D63980" w:rsidRDefault="00DD63C5" w:rsidP="00F3102A">
            <w:pPr>
              <w:tabs>
                <w:tab w:val="num" w:pos="0"/>
              </w:tabs>
              <w:spacing w:after="200" w:line="276" w:lineRule="auto"/>
              <w:rPr>
                <w:rFonts w:cs="Arial"/>
                <w:szCs w:val="22"/>
              </w:rPr>
            </w:pPr>
          </w:p>
          <w:p w14:paraId="1BAFF21A"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Location: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7E79940" w14:textId="77777777" w:rsidR="00DD63C5" w:rsidRPr="00D63980" w:rsidRDefault="00DD63C5" w:rsidP="00F3102A">
            <w:pPr>
              <w:tabs>
                <w:tab w:val="num" w:pos="0"/>
              </w:tabs>
              <w:spacing w:after="200" w:line="276" w:lineRule="auto"/>
              <w:rPr>
                <w:rFonts w:cs="Arial"/>
                <w:szCs w:val="22"/>
              </w:rPr>
            </w:pPr>
            <w:r w:rsidRPr="00D63980">
              <w:rPr>
                <w:rFonts w:cs="Arial"/>
                <w:szCs w:val="22"/>
              </w:rPr>
              <w:t>The Contractor is required to submit the following Reports:</w:t>
            </w:r>
          </w:p>
          <w:p w14:paraId="1AEF02DF" w14:textId="77777777" w:rsidR="00DD63C5" w:rsidRPr="00D63980" w:rsidRDefault="00DD63C5" w:rsidP="00F3102A">
            <w:pPr>
              <w:tabs>
                <w:tab w:val="num" w:pos="0"/>
              </w:tabs>
              <w:spacing w:after="200" w:line="276" w:lineRule="auto"/>
              <w:rPr>
                <w:rFonts w:cs="Arial"/>
                <w:szCs w:val="22"/>
              </w:rPr>
            </w:pPr>
          </w:p>
          <w:p w14:paraId="5E4DD796"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Subject: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B5486A2" w14:textId="77777777" w:rsidR="00DD63C5" w:rsidRPr="00D63980" w:rsidRDefault="00DD63C5" w:rsidP="00F3102A">
            <w:pPr>
              <w:tabs>
                <w:tab w:val="num" w:pos="0"/>
              </w:tabs>
              <w:spacing w:after="200" w:line="276" w:lineRule="auto"/>
              <w:rPr>
                <w:rFonts w:cs="Arial"/>
                <w:szCs w:val="22"/>
              </w:rPr>
            </w:pPr>
          </w:p>
          <w:p w14:paraId="24BDD95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Frequency: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22475BAF" w14:textId="77777777" w:rsidR="00DD63C5" w:rsidRPr="00D63980" w:rsidRDefault="00DD63C5" w:rsidP="00F3102A">
            <w:pPr>
              <w:tabs>
                <w:tab w:val="num" w:pos="0"/>
              </w:tabs>
              <w:spacing w:after="200" w:line="276" w:lineRule="auto"/>
              <w:rPr>
                <w:rFonts w:cs="Arial"/>
                <w:szCs w:val="22"/>
              </w:rPr>
            </w:pPr>
          </w:p>
          <w:p w14:paraId="26951F31"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Method of Delivery: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1DA73BE" w14:textId="77777777" w:rsidR="00DD63C5" w:rsidRPr="00D63980" w:rsidRDefault="00DD63C5" w:rsidP="00F3102A">
            <w:pPr>
              <w:tabs>
                <w:tab w:val="num" w:pos="0"/>
              </w:tabs>
              <w:spacing w:after="200" w:line="276" w:lineRule="auto"/>
              <w:rPr>
                <w:rFonts w:cs="Arial"/>
                <w:szCs w:val="22"/>
              </w:rPr>
            </w:pPr>
          </w:p>
          <w:p w14:paraId="74970ACD"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Delivery Address: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1863EF3" w14:textId="77777777" w:rsidR="00DD63C5" w:rsidRPr="00D63980" w:rsidRDefault="00DD63C5" w:rsidP="00F3102A">
            <w:pPr>
              <w:tabs>
                <w:tab w:val="num" w:pos="0"/>
              </w:tabs>
              <w:spacing w:after="200" w:line="276" w:lineRule="auto"/>
              <w:rPr>
                <w:rFonts w:cs="Arial"/>
                <w:szCs w:val="22"/>
              </w:rPr>
            </w:pPr>
          </w:p>
        </w:tc>
      </w:tr>
    </w:tbl>
    <w:p w14:paraId="3F944C08"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DD63C5" w:rsidRPr="00D63980" w14:paraId="2074FA9D"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3735A7D9"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Payment (Clause 15)</w:t>
            </w:r>
          </w:p>
        </w:tc>
      </w:tr>
      <w:tr w:rsidR="00DD63C5" w:rsidRPr="00D63980" w14:paraId="2DFC4EF4"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2BF1727" w14:textId="77777777" w:rsidR="00DD63C5" w:rsidRPr="00D63980" w:rsidRDefault="00DD63C5" w:rsidP="00F3102A">
            <w:pPr>
              <w:tabs>
                <w:tab w:val="num" w:pos="0"/>
              </w:tabs>
              <w:spacing w:after="200" w:line="276" w:lineRule="auto"/>
              <w:rPr>
                <w:rFonts w:cs="Arial"/>
                <w:szCs w:val="22"/>
              </w:rPr>
            </w:pPr>
          </w:p>
          <w:p w14:paraId="37E7FCE6"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Payment is to be enabled by CP&amp;F.</w:t>
            </w:r>
          </w:p>
          <w:p w14:paraId="59DDD334" w14:textId="77777777" w:rsidR="00DD63C5" w:rsidRPr="00D63980" w:rsidRDefault="00DD63C5" w:rsidP="00F3102A">
            <w:pPr>
              <w:tabs>
                <w:tab w:val="num" w:pos="0"/>
              </w:tabs>
              <w:spacing w:after="200" w:line="276" w:lineRule="auto"/>
              <w:rPr>
                <w:rFonts w:cs="Arial"/>
                <w:szCs w:val="22"/>
              </w:rPr>
            </w:pPr>
          </w:p>
        </w:tc>
      </w:tr>
    </w:tbl>
    <w:p w14:paraId="436DB10B"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27AA8C3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22DDAFF"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43746F9"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Supply of Hazardous Deliverables (Clause 9)</w:t>
            </w:r>
          </w:p>
        </w:tc>
      </w:tr>
      <w:tr w:rsidR="00DD63C5" w:rsidRPr="00D63980" w14:paraId="38A771F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4D2A21A" w14:textId="77777777" w:rsidR="00DD63C5" w:rsidRPr="00D63980" w:rsidRDefault="00DD63C5" w:rsidP="00F3102A">
            <w:pPr>
              <w:tabs>
                <w:tab w:val="num" w:pos="0"/>
              </w:tabs>
              <w:spacing w:after="200" w:line="276" w:lineRule="auto"/>
              <w:rPr>
                <w:rFonts w:cs="Arial"/>
                <w:szCs w:val="22"/>
              </w:rPr>
            </w:pPr>
            <w:r w:rsidRPr="00D63980">
              <w:rPr>
                <w:rFonts w:cs="Arial"/>
                <w:szCs w:val="22"/>
              </w:rPr>
              <w:t>Forms can be obtained from the following websites:</w:t>
            </w:r>
          </w:p>
          <w:p w14:paraId="2FA1A426" w14:textId="77777777" w:rsidR="00DD63C5" w:rsidRPr="00D63980" w:rsidRDefault="00DD63C5" w:rsidP="00F3102A">
            <w:pPr>
              <w:tabs>
                <w:tab w:val="num" w:pos="0"/>
              </w:tabs>
              <w:spacing w:after="200" w:line="276" w:lineRule="auto"/>
              <w:rPr>
                <w:rFonts w:cs="Arial"/>
                <w:szCs w:val="22"/>
              </w:rPr>
            </w:pPr>
          </w:p>
          <w:p w14:paraId="67232470" w14:textId="77777777" w:rsidR="00DD63C5" w:rsidRPr="00D63980" w:rsidRDefault="006813F0" w:rsidP="00F3102A">
            <w:pPr>
              <w:tabs>
                <w:tab w:val="num" w:pos="0"/>
              </w:tabs>
              <w:spacing w:after="200" w:line="276" w:lineRule="auto"/>
              <w:rPr>
                <w:rFonts w:cs="Arial"/>
                <w:szCs w:val="22"/>
                <w:u w:val="single"/>
              </w:rPr>
            </w:pPr>
            <w:hyperlink r:id="rId31" w:history="1">
              <w:r w:rsidR="00DD63C5" w:rsidRPr="00D63980">
                <w:rPr>
                  <w:rStyle w:val="Hyperlink"/>
                  <w:rFonts w:cs="Arial"/>
                  <w:szCs w:val="22"/>
                </w:rPr>
                <w:t>https://www.kid.mod.uk/maincontent/business/commercial/index.htm</w:t>
              </w:r>
            </w:hyperlink>
          </w:p>
          <w:p w14:paraId="4A39C656"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(Registration is required). </w:t>
            </w:r>
          </w:p>
          <w:p w14:paraId="257AAF6E" w14:textId="77777777" w:rsidR="00DD63C5" w:rsidRPr="00D63980" w:rsidRDefault="00DD63C5" w:rsidP="00F3102A">
            <w:pPr>
              <w:tabs>
                <w:tab w:val="num" w:pos="0"/>
              </w:tabs>
              <w:spacing w:after="200" w:line="276" w:lineRule="auto"/>
              <w:rPr>
                <w:rFonts w:cs="Arial"/>
                <w:szCs w:val="22"/>
              </w:rPr>
            </w:pPr>
          </w:p>
          <w:p w14:paraId="6EA8CECC" w14:textId="77777777" w:rsidR="00DD63C5" w:rsidRPr="00D63980" w:rsidRDefault="006813F0" w:rsidP="00F3102A">
            <w:pPr>
              <w:tabs>
                <w:tab w:val="num" w:pos="0"/>
              </w:tabs>
              <w:spacing w:after="200" w:line="276" w:lineRule="auto"/>
              <w:rPr>
                <w:rFonts w:cs="Arial"/>
                <w:szCs w:val="22"/>
                <w:u w:val="single"/>
              </w:rPr>
            </w:pPr>
            <w:hyperlink r:id="rId32" w:anchor="invoice-processing" w:history="1">
              <w:r w:rsidR="00DD63C5" w:rsidRPr="00D63980">
                <w:rPr>
                  <w:rStyle w:val="Hyperlink"/>
                  <w:rFonts w:cs="Arial"/>
                  <w:szCs w:val="22"/>
                </w:rPr>
                <w:t>https://www.gov.uk/government/organisations/ministry-of-</w:t>
              </w:r>
            </w:hyperlink>
            <w:hyperlink r:id="rId33" w:anchor="invoice-processing" w:history="1">
              <w:r w:rsidR="00DD63C5" w:rsidRPr="00D63980">
                <w:rPr>
                  <w:rStyle w:val="Hyperlink"/>
                  <w:rFonts w:cs="Arial"/>
                  <w:szCs w:val="22"/>
                </w:rPr>
                <w:t>defence/about/procurement#invoice-processing</w:t>
              </w:r>
            </w:hyperlink>
          </w:p>
          <w:p w14:paraId="5D125F05" w14:textId="77777777" w:rsidR="00DD63C5" w:rsidRPr="00D63980" w:rsidRDefault="00DD63C5" w:rsidP="00F3102A">
            <w:pPr>
              <w:tabs>
                <w:tab w:val="num" w:pos="0"/>
              </w:tabs>
              <w:spacing w:after="200" w:line="276" w:lineRule="auto"/>
              <w:rPr>
                <w:rFonts w:cs="Arial"/>
                <w:szCs w:val="22"/>
              </w:rPr>
            </w:pPr>
          </w:p>
          <w:p w14:paraId="24D426D9" w14:textId="77777777" w:rsidR="00DD63C5" w:rsidRPr="00D63980" w:rsidRDefault="006813F0" w:rsidP="00F3102A">
            <w:pPr>
              <w:tabs>
                <w:tab w:val="num" w:pos="0"/>
              </w:tabs>
              <w:spacing w:after="200" w:line="276" w:lineRule="auto"/>
              <w:rPr>
                <w:rFonts w:cs="Arial"/>
                <w:szCs w:val="22"/>
                <w:u w:val="single"/>
              </w:rPr>
            </w:pPr>
            <w:hyperlink r:id="rId34" w:history="1">
              <w:r w:rsidR="00DD63C5" w:rsidRPr="00D63980">
                <w:rPr>
                  <w:rStyle w:val="Hyperlink"/>
                  <w:rFonts w:cs="Arial"/>
                  <w:szCs w:val="22"/>
                </w:rPr>
                <w:t>https://www.dstan.mod.uk/</w:t>
              </w:r>
            </w:hyperlink>
          </w:p>
          <w:p w14:paraId="79E3191D" w14:textId="77777777" w:rsidR="00DD63C5" w:rsidRPr="00D63980" w:rsidRDefault="00DD63C5" w:rsidP="00F3102A">
            <w:pPr>
              <w:tabs>
                <w:tab w:val="num" w:pos="0"/>
              </w:tabs>
              <w:spacing w:after="200" w:line="276" w:lineRule="auto"/>
              <w:rPr>
                <w:rFonts w:cs="Arial"/>
                <w:szCs w:val="22"/>
              </w:rPr>
            </w:pPr>
            <w:r w:rsidRPr="00D63980">
              <w:rPr>
                <w:rFonts w:cs="Arial"/>
                <w:szCs w:val="22"/>
              </w:rPr>
              <w:t>(Registration is required).</w:t>
            </w:r>
          </w:p>
          <w:p w14:paraId="184755EA" w14:textId="77777777" w:rsidR="00DD63C5" w:rsidRPr="00D63980" w:rsidRDefault="00DD63C5" w:rsidP="00F3102A">
            <w:pPr>
              <w:tabs>
                <w:tab w:val="num" w:pos="0"/>
              </w:tabs>
              <w:spacing w:after="200" w:line="276" w:lineRule="auto"/>
              <w:rPr>
                <w:rFonts w:cs="Arial"/>
                <w:szCs w:val="22"/>
              </w:rPr>
            </w:pPr>
          </w:p>
          <w:p w14:paraId="03B7A689" w14:textId="77777777" w:rsidR="00DD63C5" w:rsidRPr="00D63980" w:rsidRDefault="00DD63C5" w:rsidP="00F3102A">
            <w:pPr>
              <w:tabs>
                <w:tab w:val="num" w:pos="0"/>
              </w:tabs>
              <w:spacing w:after="200" w:line="276" w:lineRule="auto"/>
              <w:rPr>
                <w:rFonts w:cs="Arial"/>
                <w:szCs w:val="22"/>
              </w:rPr>
            </w:pPr>
            <w:r w:rsidRPr="00D63980">
              <w:rPr>
                <w:rFonts w:cs="Arial"/>
                <w:szCs w:val="22"/>
              </w:rPr>
              <w:t>The MOD Forms and Documentation referred to in the Conditions are available free of charge from:</w:t>
            </w:r>
          </w:p>
          <w:p w14:paraId="377C95E9" w14:textId="77777777" w:rsidR="00DD63C5" w:rsidRPr="00D63980" w:rsidRDefault="00DD63C5" w:rsidP="00F3102A">
            <w:pPr>
              <w:tabs>
                <w:tab w:val="num" w:pos="0"/>
              </w:tabs>
              <w:spacing w:after="200" w:line="276" w:lineRule="auto"/>
              <w:rPr>
                <w:rFonts w:cs="Arial"/>
                <w:szCs w:val="22"/>
              </w:rPr>
            </w:pPr>
          </w:p>
          <w:p w14:paraId="418FD1B4"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Ministry of Defence, Forms and Pubs Commodity Management </w:t>
            </w:r>
          </w:p>
          <w:p w14:paraId="456CB9DC" w14:textId="77777777" w:rsidR="00DD63C5" w:rsidRPr="00D63980" w:rsidRDefault="00DD63C5" w:rsidP="00F3102A">
            <w:pPr>
              <w:tabs>
                <w:tab w:val="num" w:pos="0"/>
              </w:tabs>
              <w:spacing w:after="200" w:line="276" w:lineRule="auto"/>
              <w:rPr>
                <w:rFonts w:cs="Arial"/>
                <w:szCs w:val="22"/>
              </w:rPr>
            </w:pPr>
            <w:r w:rsidRPr="00D63980">
              <w:rPr>
                <w:rFonts w:cs="Arial"/>
                <w:szCs w:val="22"/>
              </w:rPr>
              <w:t>PO Box 2, Building C16, C Site</w:t>
            </w:r>
          </w:p>
          <w:p w14:paraId="77231418"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Lower </w:t>
            </w:r>
            <w:proofErr w:type="spellStart"/>
            <w:r w:rsidRPr="00D63980">
              <w:rPr>
                <w:rFonts w:cs="Arial"/>
                <w:szCs w:val="22"/>
              </w:rPr>
              <w:t>Arncott</w:t>
            </w:r>
            <w:proofErr w:type="spellEnd"/>
          </w:p>
          <w:p w14:paraId="17C6E17F"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Bicester, OX25 1LP  </w:t>
            </w:r>
          </w:p>
          <w:p w14:paraId="43C57384" w14:textId="77777777" w:rsidR="00DD63C5" w:rsidRPr="00D63980" w:rsidRDefault="00DD63C5" w:rsidP="00F3102A">
            <w:pPr>
              <w:tabs>
                <w:tab w:val="num" w:pos="0"/>
              </w:tabs>
              <w:spacing w:after="200" w:line="276" w:lineRule="auto"/>
              <w:rPr>
                <w:rFonts w:cs="Arial"/>
                <w:szCs w:val="22"/>
              </w:rPr>
            </w:pPr>
            <w:r w:rsidRPr="00D63980">
              <w:rPr>
                <w:rFonts w:cs="Arial"/>
                <w:szCs w:val="22"/>
              </w:rPr>
              <w:t>(Tel. 01869 256197 Fax: 01869 256824)</w:t>
            </w:r>
          </w:p>
          <w:p w14:paraId="08ED7981" w14:textId="77777777" w:rsidR="00DD63C5" w:rsidRPr="00D63980" w:rsidRDefault="00DD63C5" w:rsidP="00F3102A">
            <w:pPr>
              <w:tabs>
                <w:tab w:val="num" w:pos="0"/>
              </w:tabs>
              <w:spacing w:after="200" w:line="276" w:lineRule="auto"/>
              <w:rPr>
                <w:rFonts w:cs="Arial"/>
                <w:szCs w:val="22"/>
              </w:rPr>
            </w:pPr>
          </w:p>
          <w:p w14:paraId="195B089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Applications via email: </w:t>
            </w:r>
          </w:p>
          <w:p w14:paraId="5464F0E1" w14:textId="77777777" w:rsidR="00DD63C5" w:rsidRPr="00D63980" w:rsidRDefault="006813F0" w:rsidP="00F3102A">
            <w:pPr>
              <w:tabs>
                <w:tab w:val="num" w:pos="0"/>
              </w:tabs>
              <w:spacing w:after="200" w:line="276" w:lineRule="auto"/>
              <w:rPr>
                <w:rFonts w:cs="Arial"/>
                <w:szCs w:val="22"/>
                <w:u w:val="single"/>
              </w:rPr>
            </w:pPr>
            <w:hyperlink r:id="rId35" w:history="1">
              <w:r w:rsidR="00DD63C5" w:rsidRPr="00D63980">
                <w:rPr>
                  <w:rStyle w:val="Hyperlink"/>
                  <w:rFonts w:cs="Arial"/>
                  <w:szCs w:val="22"/>
                </w:rPr>
                <w:t>Leidos-FormsPublications@teamleidos.mod.uk</w:t>
              </w:r>
            </w:hyperlink>
          </w:p>
          <w:p w14:paraId="3F79BCC8" w14:textId="77777777" w:rsidR="00DD63C5" w:rsidRPr="00D63980" w:rsidRDefault="00DD63C5" w:rsidP="00F3102A">
            <w:pPr>
              <w:tabs>
                <w:tab w:val="num" w:pos="0"/>
              </w:tabs>
              <w:spacing w:after="200" w:line="276" w:lineRule="auto"/>
              <w:rPr>
                <w:rFonts w:cs="Arial"/>
                <w:szCs w:val="22"/>
              </w:rPr>
            </w:pPr>
          </w:p>
          <w:p w14:paraId="3C4C24B7" w14:textId="77777777" w:rsidR="00DD63C5" w:rsidRPr="00D63980" w:rsidRDefault="00DD63C5" w:rsidP="00F3102A">
            <w:pPr>
              <w:tabs>
                <w:tab w:val="num" w:pos="0"/>
              </w:tabs>
              <w:spacing w:after="200" w:line="276" w:lineRule="auto"/>
              <w:rPr>
                <w:rFonts w:cs="Arial"/>
                <w:szCs w:val="22"/>
              </w:rPr>
            </w:pPr>
            <w:r w:rsidRPr="00D63980">
              <w:rPr>
                <w:rFonts w:cs="Arial"/>
                <w:szCs w:val="22"/>
              </w:rPr>
              <w:t>If you require this document in a different format (</w:t>
            </w:r>
            <w:proofErr w:type="gramStart"/>
            <w:r w:rsidRPr="00D63980">
              <w:rPr>
                <w:rFonts w:cs="Arial"/>
                <w:szCs w:val="22"/>
              </w:rPr>
              <w:t>i.e.</w:t>
            </w:r>
            <w:proofErr w:type="gramEnd"/>
            <w:r w:rsidRPr="00D63980">
              <w:rPr>
                <w:rFonts w:cs="Arial"/>
                <w:szCs w:val="22"/>
              </w:rPr>
              <w:t xml:space="preserve"> in a larger font) please contact the Authority’s Representative (Commercial Officer), detailed below.</w:t>
            </w:r>
          </w:p>
          <w:p w14:paraId="50295513" w14:textId="77777777" w:rsidR="00DD63C5" w:rsidRPr="00D63980" w:rsidRDefault="00DD63C5" w:rsidP="00F3102A">
            <w:pPr>
              <w:tabs>
                <w:tab w:val="num" w:pos="0"/>
              </w:tabs>
              <w:spacing w:after="200" w:line="276" w:lineRule="auto"/>
              <w:rPr>
                <w:rFonts w:cs="Arial"/>
                <w:szCs w:val="22"/>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CB19683" w14:textId="77777777" w:rsidR="00DD63C5" w:rsidRPr="00D63980" w:rsidRDefault="00DD63C5" w:rsidP="00F3102A">
            <w:pPr>
              <w:tabs>
                <w:tab w:val="num" w:pos="0"/>
              </w:tabs>
              <w:spacing w:after="200" w:line="276" w:lineRule="auto"/>
              <w:rPr>
                <w:rFonts w:cs="Arial"/>
                <w:szCs w:val="22"/>
              </w:rPr>
            </w:pPr>
            <w:r w:rsidRPr="00D63980">
              <w:rPr>
                <w:rFonts w:cs="Arial"/>
                <w:szCs w:val="22"/>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23E80CEA" w14:textId="77777777" w:rsidR="00DD63C5" w:rsidRPr="00D63980" w:rsidRDefault="00DD63C5" w:rsidP="00F3102A">
            <w:pPr>
              <w:tabs>
                <w:tab w:val="num" w:pos="0"/>
              </w:tabs>
              <w:spacing w:after="200" w:line="276" w:lineRule="auto"/>
              <w:rPr>
                <w:rFonts w:cs="Arial"/>
                <w:szCs w:val="22"/>
              </w:rPr>
            </w:pPr>
          </w:p>
          <w:p w14:paraId="18442103" w14:textId="77777777" w:rsidR="00DD63C5" w:rsidRPr="00D63980" w:rsidRDefault="00DD63C5" w:rsidP="00F3102A">
            <w:pPr>
              <w:tabs>
                <w:tab w:val="num" w:pos="0"/>
              </w:tabs>
              <w:spacing w:after="200" w:line="276" w:lineRule="auto"/>
              <w:rPr>
                <w:rFonts w:cs="Arial"/>
                <w:szCs w:val="22"/>
              </w:rPr>
            </w:pPr>
            <w:r w:rsidRPr="00D63980">
              <w:rPr>
                <w:rFonts w:cs="Arial"/>
                <w:szCs w:val="22"/>
              </w:rPr>
              <w:t>(1) Hard copies to be sent to:</w:t>
            </w:r>
          </w:p>
          <w:p w14:paraId="08B325D1" w14:textId="77777777" w:rsidR="00DD63C5" w:rsidRPr="00D63980" w:rsidRDefault="00DD63C5" w:rsidP="00F3102A">
            <w:pPr>
              <w:tabs>
                <w:tab w:val="num" w:pos="0"/>
              </w:tabs>
              <w:spacing w:after="200" w:line="276" w:lineRule="auto"/>
              <w:rPr>
                <w:rFonts w:cs="Arial"/>
                <w:szCs w:val="22"/>
              </w:rPr>
            </w:pPr>
          </w:p>
          <w:p w14:paraId="5BBE7F77" w14:textId="77777777" w:rsidR="00DD63C5" w:rsidRPr="00D63980" w:rsidRDefault="00DD63C5" w:rsidP="00F3102A">
            <w:pPr>
              <w:tabs>
                <w:tab w:val="num" w:pos="0"/>
              </w:tabs>
              <w:spacing w:after="200" w:line="276" w:lineRule="auto"/>
              <w:rPr>
                <w:rFonts w:cs="Arial"/>
                <w:szCs w:val="22"/>
              </w:rPr>
            </w:pPr>
            <w:r w:rsidRPr="00D63980">
              <w:rPr>
                <w:rFonts w:cs="Arial"/>
                <w:szCs w:val="22"/>
              </w:rPr>
              <w:t>Hazardous Stores Information System (HSIS)</w:t>
            </w:r>
          </w:p>
          <w:p w14:paraId="362CEF71" w14:textId="77777777" w:rsidR="00DD63C5" w:rsidRPr="00D63980" w:rsidRDefault="00DD63C5" w:rsidP="00F3102A">
            <w:pPr>
              <w:tabs>
                <w:tab w:val="num" w:pos="0"/>
              </w:tabs>
              <w:spacing w:after="200" w:line="276" w:lineRule="auto"/>
              <w:rPr>
                <w:rFonts w:cs="Arial"/>
                <w:szCs w:val="22"/>
              </w:rPr>
            </w:pPr>
            <w:r w:rsidRPr="00D63980">
              <w:rPr>
                <w:rFonts w:cs="Arial"/>
                <w:szCs w:val="22"/>
              </w:rPr>
              <w:t>Spruce 2C, #1260</w:t>
            </w:r>
          </w:p>
          <w:p w14:paraId="74EA9B83" w14:textId="77777777" w:rsidR="00DD63C5" w:rsidRPr="00D63980" w:rsidRDefault="00DD63C5" w:rsidP="00F3102A">
            <w:pPr>
              <w:tabs>
                <w:tab w:val="num" w:pos="0"/>
              </w:tabs>
              <w:spacing w:after="200" w:line="276" w:lineRule="auto"/>
              <w:rPr>
                <w:rFonts w:cs="Arial"/>
                <w:szCs w:val="22"/>
              </w:rPr>
            </w:pPr>
            <w:r w:rsidRPr="00D63980">
              <w:rPr>
                <w:rFonts w:cs="Arial"/>
                <w:szCs w:val="22"/>
              </w:rPr>
              <w:t>MOD Abbey Wood (South)</w:t>
            </w:r>
          </w:p>
          <w:p w14:paraId="675CEC25" w14:textId="77777777" w:rsidR="00DD63C5" w:rsidRPr="00D63980" w:rsidRDefault="00DD63C5" w:rsidP="00F3102A">
            <w:pPr>
              <w:tabs>
                <w:tab w:val="num" w:pos="0"/>
              </w:tabs>
              <w:spacing w:after="200" w:line="276" w:lineRule="auto"/>
              <w:rPr>
                <w:rFonts w:cs="Arial"/>
                <w:szCs w:val="22"/>
              </w:rPr>
            </w:pPr>
            <w:r w:rsidRPr="00D63980">
              <w:rPr>
                <w:rFonts w:cs="Arial"/>
                <w:szCs w:val="22"/>
              </w:rPr>
              <w:t>Bristol, BS34 8JH</w:t>
            </w:r>
          </w:p>
          <w:p w14:paraId="72DC3582" w14:textId="77777777" w:rsidR="00DD63C5" w:rsidRPr="00D63980" w:rsidRDefault="00DD63C5" w:rsidP="00F3102A">
            <w:pPr>
              <w:tabs>
                <w:tab w:val="num" w:pos="0"/>
              </w:tabs>
              <w:spacing w:after="200" w:line="276" w:lineRule="auto"/>
              <w:rPr>
                <w:rFonts w:cs="Arial"/>
                <w:szCs w:val="22"/>
              </w:rPr>
            </w:pPr>
          </w:p>
          <w:p w14:paraId="04FDB5EA" w14:textId="77777777" w:rsidR="00DD63C5" w:rsidRPr="00D63980" w:rsidRDefault="00DD63C5" w:rsidP="00F3102A">
            <w:pPr>
              <w:tabs>
                <w:tab w:val="num" w:pos="0"/>
              </w:tabs>
              <w:spacing w:after="200" w:line="276" w:lineRule="auto"/>
              <w:rPr>
                <w:rFonts w:cs="Arial"/>
                <w:szCs w:val="22"/>
              </w:rPr>
            </w:pPr>
            <w:r w:rsidRPr="00D63980">
              <w:rPr>
                <w:rFonts w:cs="Arial"/>
                <w:szCs w:val="22"/>
              </w:rPr>
              <w:t>(2) Emails to be sent to:</w:t>
            </w:r>
          </w:p>
          <w:p w14:paraId="143884E3" w14:textId="77777777" w:rsidR="00DD63C5" w:rsidRPr="00D63980" w:rsidRDefault="00DD63C5" w:rsidP="00F3102A">
            <w:pPr>
              <w:tabs>
                <w:tab w:val="num" w:pos="0"/>
              </w:tabs>
              <w:spacing w:after="200" w:line="276" w:lineRule="auto"/>
              <w:rPr>
                <w:rFonts w:cs="Arial"/>
                <w:szCs w:val="22"/>
              </w:rPr>
            </w:pPr>
          </w:p>
          <w:p w14:paraId="574EB8C1" w14:textId="77777777" w:rsidR="00DD63C5" w:rsidRPr="00D63980" w:rsidRDefault="00DD63C5" w:rsidP="00F3102A">
            <w:pPr>
              <w:tabs>
                <w:tab w:val="num" w:pos="0"/>
              </w:tabs>
              <w:spacing w:after="200" w:line="276" w:lineRule="auto"/>
              <w:rPr>
                <w:rFonts w:cs="Arial"/>
                <w:szCs w:val="22"/>
                <w:u w:val="single"/>
              </w:rPr>
            </w:pPr>
            <w:r w:rsidRPr="00D63980">
              <w:rPr>
                <w:rFonts w:cs="Arial"/>
                <w:szCs w:val="22"/>
              </w:rPr>
              <w:t xml:space="preserve">b.  </w:t>
            </w:r>
            <w:hyperlink r:id="rId36" w:history="1">
              <w:r w:rsidRPr="00D63980">
                <w:rPr>
                  <w:rStyle w:val="Hyperlink"/>
                  <w:rFonts w:cs="Arial"/>
                  <w:szCs w:val="22"/>
                </w:rPr>
                <w:t>DESTECH-QSEPEnv-HSISMulti@mod.gov.uk</w:t>
              </w:r>
            </w:hyperlink>
          </w:p>
          <w:p w14:paraId="0212981D" w14:textId="77777777" w:rsidR="00DD63C5" w:rsidRPr="00D63980" w:rsidRDefault="00DD63C5" w:rsidP="00F3102A">
            <w:pPr>
              <w:tabs>
                <w:tab w:val="num" w:pos="0"/>
              </w:tabs>
              <w:spacing w:after="200" w:line="276" w:lineRule="auto"/>
              <w:rPr>
                <w:rFonts w:cs="Arial"/>
                <w:szCs w:val="22"/>
              </w:rPr>
            </w:pPr>
          </w:p>
          <w:p w14:paraId="1E623567" w14:textId="77777777" w:rsidR="00DD63C5" w:rsidRPr="00D63980" w:rsidRDefault="00DD63C5" w:rsidP="00F3102A">
            <w:pPr>
              <w:tabs>
                <w:tab w:val="num" w:pos="0"/>
              </w:tabs>
              <w:spacing w:after="200" w:line="276" w:lineRule="auto"/>
              <w:rPr>
                <w:rFonts w:cs="Arial"/>
                <w:szCs w:val="22"/>
              </w:rPr>
            </w:pPr>
            <w:r w:rsidRPr="00D63980">
              <w:rPr>
                <w:rFonts w:cs="Arial"/>
                <w:szCs w:val="22"/>
              </w:rPr>
              <w:t>SDS which are classified above OFFICIAL including Explosive Hazard Data Sheets (EHDS) for Ordnance, Munitions or Explosives (OME) are not to be sent to HSIS and must be held by the respective Authority Delivery Team</w:t>
            </w:r>
          </w:p>
        </w:tc>
      </w:tr>
    </w:tbl>
    <w:p w14:paraId="0ACC988E"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DD63C5" w:rsidRPr="00D63980" w14:paraId="665104D9"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6605486A"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Contractor’s Sensitive Information (Clause 5). Not to be published.</w:t>
            </w:r>
          </w:p>
          <w:p w14:paraId="73B7F9A0" w14:textId="77777777" w:rsidR="00DD63C5" w:rsidRPr="00D63980" w:rsidRDefault="00DD63C5" w:rsidP="00F3102A">
            <w:pPr>
              <w:tabs>
                <w:tab w:val="num" w:pos="0"/>
              </w:tabs>
              <w:spacing w:after="200" w:line="276" w:lineRule="auto"/>
              <w:rPr>
                <w:rFonts w:cs="Arial"/>
                <w:szCs w:val="22"/>
              </w:rPr>
            </w:pPr>
            <w:r w:rsidRPr="00D63980">
              <w:rPr>
                <w:rFonts w:cs="Arial"/>
                <w:szCs w:val="22"/>
              </w:rPr>
              <w:t>This list shall be agreed in consultation with the Authority and the Contractor and may be reviewed and amended by agreement. The Authority shall review the list before publication of any information.</w:t>
            </w:r>
          </w:p>
          <w:p w14:paraId="73F05746" w14:textId="77777777" w:rsidR="00DD63C5" w:rsidRPr="00D63980" w:rsidRDefault="00DD63C5" w:rsidP="00F3102A">
            <w:pPr>
              <w:tabs>
                <w:tab w:val="num" w:pos="0"/>
              </w:tabs>
              <w:spacing w:after="200" w:line="276" w:lineRule="auto"/>
              <w:rPr>
                <w:rFonts w:cs="Arial"/>
                <w:szCs w:val="22"/>
              </w:rPr>
            </w:pPr>
          </w:p>
        </w:tc>
      </w:tr>
      <w:tr w:rsidR="00DD63C5" w:rsidRPr="00D63980" w14:paraId="0C20CFBF"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D33F2BD" w14:textId="77777777" w:rsidR="00DD63C5" w:rsidRPr="00D63980" w:rsidRDefault="00DD63C5" w:rsidP="00F3102A">
            <w:pPr>
              <w:tabs>
                <w:tab w:val="num" w:pos="0"/>
              </w:tabs>
              <w:spacing w:after="200" w:line="276" w:lineRule="auto"/>
              <w:rPr>
                <w:rFonts w:cs="Arial"/>
                <w:szCs w:val="22"/>
              </w:rPr>
            </w:pPr>
            <w:r w:rsidRPr="00D63980">
              <w:rPr>
                <w:rFonts w:cs="Arial"/>
                <w:szCs w:val="22"/>
              </w:rPr>
              <w:t>Description of Contractor’s Sensitive Information:</w:t>
            </w:r>
          </w:p>
          <w:p w14:paraId="5CF42ACE" w14:textId="77777777" w:rsidR="00DD63C5" w:rsidRPr="00D63980" w:rsidRDefault="00DD63C5" w:rsidP="00F3102A">
            <w:pPr>
              <w:tabs>
                <w:tab w:val="num" w:pos="0"/>
              </w:tabs>
              <w:spacing w:after="200" w:line="276" w:lineRule="auto"/>
              <w:rPr>
                <w:rFonts w:cs="Arial"/>
                <w:szCs w:val="22"/>
              </w:rPr>
            </w:pPr>
          </w:p>
          <w:p w14:paraId="1E1AFB20" w14:textId="77777777" w:rsidR="00DD63C5" w:rsidRPr="00D63980" w:rsidRDefault="00DD63C5" w:rsidP="00F3102A">
            <w:pPr>
              <w:tabs>
                <w:tab w:val="num" w:pos="0"/>
              </w:tabs>
              <w:spacing w:after="200" w:line="276" w:lineRule="auto"/>
              <w:rPr>
                <w:rFonts w:cs="Arial"/>
                <w:szCs w:val="22"/>
              </w:rPr>
            </w:pPr>
          </w:p>
        </w:tc>
      </w:tr>
      <w:tr w:rsidR="00DD63C5" w:rsidRPr="00D63980" w14:paraId="0D68A49B"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1CE930C" w14:textId="77777777" w:rsidR="00DD63C5" w:rsidRPr="00D63980" w:rsidRDefault="00DD63C5" w:rsidP="00F3102A">
            <w:pPr>
              <w:tabs>
                <w:tab w:val="num" w:pos="0"/>
              </w:tabs>
              <w:spacing w:after="200" w:line="276" w:lineRule="auto"/>
              <w:rPr>
                <w:rFonts w:cs="Arial"/>
                <w:szCs w:val="22"/>
              </w:rPr>
            </w:pPr>
            <w:r w:rsidRPr="00D63980">
              <w:rPr>
                <w:rFonts w:cs="Arial"/>
                <w:szCs w:val="22"/>
              </w:rPr>
              <w:t>Cross reference to location of Sensitive Information:</w:t>
            </w:r>
          </w:p>
          <w:p w14:paraId="4CEC2A32" w14:textId="77777777" w:rsidR="00DD63C5" w:rsidRPr="00D63980" w:rsidRDefault="00DD63C5" w:rsidP="00F3102A">
            <w:pPr>
              <w:tabs>
                <w:tab w:val="num" w:pos="0"/>
              </w:tabs>
              <w:spacing w:after="200" w:line="276" w:lineRule="auto"/>
              <w:rPr>
                <w:rFonts w:cs="Arial"/>
                <w:szCs w:val="22"/>
              </w:rPr>
            </w:pPr>
          </w:p>
          <w:p w14:paraId="1B1B9D27" w14:textId="77777777" w:rsidR="00DD63C5" w:rsidRPr="00D63980" w:rsidRDefault="00DD63C5" w:rsidP="00F3102A">
            <w:pPr>
              <w:tabs>
                <w:tab w:val="num" w:pos="0"/>
              </w:tabs>
              <w:spacing w:after="200" w:line="276" w:lineRule="auto"/>
              <w:rPr>
                <w:rFonts w:cs="Arial"/>
                <w:szCs w:val="22"/>
              </w:rPr>
            </w:pPr>
          </w:p>
        </w:tc>
      </w:tr>
      <w:tr w:rsidR="00DD63C5" w:rsidRPr="00D63980" w14:paraId="09775502"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27F9412" w14:textId="77777777" w:rsidR="00DD63C5" w:rsidRPr="00D63980" w:rsidRDefault="00DD63C5" w:rsidP="00F3102A">
            <w:pPr>
              <w:tabs>
                <w:tab w:val="num" w:pos="0"/>
              </w:tabs>
              <w:spacing w:after="200" w:line="276" w:lineRule="auto"/>
              <w:rPr>
                <w:rFonts w:cs="Arial"/>
                <w:szCs w:val="22"/>
              </w:rPr>
            </w:pPr>
            <w:r w:rsidRPr="00D63980">
              <w:rPr>
                <w:rFonts w:cs="Arial"/>
                <w:szCs w:val="22"/>
              </w:rPr>
              <w:t>Explanation of Sensitivity:</w:t>
            </w:r>
          </w:p>
          <w:p w14:paraId="73602E22" w14:textId="77777777" w:rsidR="00DD63C5" w:rsidRPr="00D63980" w:rsidRDefault="00DD63C5" w:rsidP="00F3102A">
            <w:pPr>
              <w:tabs>
                <w:tab w:val="num" w:pos="0"/>
              </w:tabs>
              <w:spacing w:after="200" w:line="276" w:lineRule="auto"/>
              <w:rPr>
                <w:rFonts w:cs="Arial"/>
                <w:szCs w:val="22"/>
              </w:rPr>
            </w:pPr>
          </w:p>
          <w:p w14:paraId="4BD6C604" w14:textId="77777777" w:rsidR="00DD63C5" w:rsidRPr="00D63980" w:rsidRDefault="00DD63C5" w:rsidP="00F3102A">
            <w:pPr>
              <w:tabs>
                <w:tab w:val="num" w:pos="0"/>
              </w:tabs>
              <w:spacing w:after="200" w:line="276" w:lineRule="auto"/>
              <w:rPr>
                <w:rFonts w:cs="Arial"/>
                <w:szCs w:val="22"/>
              </w:rPr>
            </w:pPr>
          </w:p>
        </w:tc>
      </w:tr>
      <w:tr w:rsidR="00DD63C5" w:rsidRPr="00D63980" w14:paraId="7AC5F169"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204E121" w14:textId="77777777" w:rsidR="00DD63C5" w:rsidRPr="00D63980" w:rsidRDefault="00DD63C5" w:rsidP="00F3102A">
            <w:pPr>
              <w:tabs>
                <w:tab w:val="num" w:pos="0"/>
              </w:tabs>
              <w:spacing w:after="200" w:line="276" w:lineRule="auto"/>
              <w:rPr>
                <w:rFonts w:cs="Arial"/>
                <w:szCs w:val="22"/>
              </w:rPr>
            </w:pPr>
            <w:r w:rsidRPr="00D63980">
              <w:rPr>
                <w:rFonts w:cs="Arial"/>
                <w:szCs w:val="22"/>
              </w:rPr>
              <w:t>Details of potential harm resulting from disclosure:</w:t>
            </w:r>
          </w:p>
          <w:p w14:paraId="503D79B1" w14:textId="77777777" w:rsidR="00DD63C5" w:rsidRPr="00D63980" w:rsidRDefault="00DD63C5" w:rsidP="00F3102A">
            <w:pPr>
              <w:tabs>
                <w:tab w:val="num" w:pos="0"/>
              </w:tabs>
              <w:spacing w:after="200" w:line="276" w:lineRule="auto"/>
              <w:rPr>
                <w:rFonts w:cs="Arial"/>
                <w:szCs w:val="22"/>
              </w:rPr>
            </w:pPr>
          </w:p>
          <w:p w14:paraId="617258CF" w14:textId="77777777" w:rsidR="00DD63C5" w:rsidRPr="00D63980" w:rsidRDefault="00DD63C5" w:rsidP="00F3102A">
            <w:pPr>
              <w:tabs>
                <w:tab w:val="num" w:pos="0"/>
              </w:tabs>
              <w:spacing w:after="200" w:line="276" w:lineRule="auto"/>
              <w:rPr>
                <w:rFonts w:cs="Arial"/>
                <w:szCs w:val="22"/>
              </w:rPr>
            </w:pPr>
          </w:p>
        </w:tc>
      </w:tr>
      <w:tr w:rsidR="00DD63C5" w:rsidRPr="00D63980" w14:paraId="4552D988"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CB3EC9"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Period of Confidence (if Applicable): </w:t>
            </w:r>
          </w:p>
          <w:p w14:paraId="0E345F64" w14:textId="77777777" w:rsidR="00DD63C5" w:rsidRPr="00D63980" w:rsidRDefault="00DD63C5" w:rsidP="00F3102A">
            <w:pPr>
              <w:tabs>
                <w:tab w:val="num" w:pos="0"/>
              </w:tabs>
              <w:spacing w:after="200" w:line="276" w:lineRule="auto"/>
              <w:rPr>
                <w:rFonts w:cs="Arial"/>
                <w:szCs w:val="22"/>
              </w:rPr>
            </w:pPr>
          </w:p>
          <w:p w14:paraId="0A3C45EA" w14:textId="77777777" w:rsidR="00DD63C5" w:rsidRPr="00D63980" w:rsidRDefault="00DD63C5" w:rsidP="00F3102A">
            <w:pPr>
              <w:tabs>
                <w:tab w:val="num" w:pos="0"/>
              </w:tabs>
              <w:spacing w:after="200" w:line="276" w:lineRule="auto"/>
              <w:rPr>
                <w:rFonts w:cs="Arial"/>
                <w:szCs w:val="22"/>
              </w:rPr>
            </w:pPr>
          </w:p>
        </w:tc>
      </w:tr>
      <w:tr w:rsidR="00DD63C5" w:rsidRPr="00D63980" w14:paraId="4D2007CF"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7000BD" w14:textId="77777777" w:rsidR="00DD63C5" w:rsidRPr="00D63980" w:rsidRDefault="00DD63C5" w:rsidP="00F3102A">
            <w:pPr>
              <w:tabs>
                <w:tab w:val="num" w:pos="0"/>
              </w:tabs>
              <w:spacing w:after="200" w:line="276" w:lineRule="auto"/>
              <w:rPr>
                <w:rFonts w:cs="Arial"/>
                <w:szCs w:val="22"/>
              </w:rPr>
            </w:pPr>
            <w:r w:rsidRPr="00D63980">
              <w:rPr>
                <w:rFonts w:cs="Arial"/>
                <w:szCs w:val="22"/>
              </w:rPr>
              <w:t>Contact Details for Transparency / Freedom of Information matters:</w:t>
            </w:r>
          </w:p>
          <w:p w14:paraId="61D90D54" w14:textId="77777777" w:rsidR="00DD63C5" w:rsidRPr="00D63980" w:rsidRDefault="00DD63C5" w:rsidP="00F3102A">
            <w:pPr>
              <w:tabs>
                <w:tab w:val="num" w:pos="0"/>
              </w:tabs>
              <w:spacing w:after="200" w:line="276" w:lineRule="auto"/>
              <w:rPr>
                <w:rFonts w:cs="Arial"/>
                <w:szCs w:val="22"/>
              </w:rPr>
            </w:pPr>
            <w:r w:rsidRPr="00D63980">
              <w:rPr>
                <w:rFonts w:cs="Arial"/>
                <w:szCs w:val="22"/>
              </w:rPr>
              <w:t>Name:</w:t>
            </w:r>
          </w:p>
          <w:p w14:paraId="5EE131F8"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0046EADD" w14:textId="77777777" w:rsidR="00DD63C5" w:rsidRPr="00D63980" w:rsidRDefault="00DD63C5" w:rsidP="00F3102A">
            <w:pPr>
              <w:tabs>
                <w:tab w:val="num" w:pos="0"/>
              </w:tabs>
              <w:spacing w:after="200" w:line="276" w:lineRule="auto"/>
              <w:rPr>
                <w:rFonts w:cs="Arial"/>
                <w:szCs w:val="22"/>
              </w:rPr>
            </w:pPr>
            <w:r w:rsidRPr="00D63980">
              <w:rPr>
                <w:rFonts w:cs="Arial"/>
                <w:szCs w:val="22"/>
              </w:rPr>
              <w:t>Address:</w:t>
            </w:r>
          </w:p>
          <w:p w14:paraId="3BACC5C0" w14:textId="77777777" w:rsidR="00DD63C5" w:rsidRPr="00D63980" w:rsidRDefault="00DD63C5" w:rsidP="00F3102A">
            <w:pPr>
              <w:tabs>
                <w:tab w:val="num" w:pos="0"/>
              </w:tabs>
              <w:spacing w:after="200" w:line="276" w:lineRule="auto"/>
              <w:rPr>
                <w:rFonts w:cs="Arial"/>
                <w:szCs w:val="22"/>
              </w:rPr>
            </w:pPr>
            <w:r w:rsidRPr="00D63980">
              <w:rPr>
                <w:rFonts w:cs="Arial"/>
                <w:szCs w:val="22"/>
              </w:rPr>
              <w:t>Telephone Number:</w:t>
            </w:r>
          </w:p>
          <w:p w14:paraId="6E2B29B2" w14:textId="77777777" w:rsidR="00DD63C5" w:rsidRPr="00D63980" w:rsidRDefault="00DD63C5" w:rsidP="00F3102A">
            <w:pPr>
              <w:tabs>
                <w:tab w:val="num" w:pos="0"/>
              </w:tabs>
              <w:spacing w:after="200" w:line="276" w:lineRule="auto"/>
              <w:rPr>
                <w:rFonts w:cs="Arial"/>
                <w:szCs w:val="22"/>
              </w:rPr>
            </w:pPr>
            <w:r w:rsidRPr="00D63980">
              <w:rPr>
                <w:rFonts w:cs="Arial"/>
                <w:szCs w:val="22"/>
              </w:rPr>
              <w:t>E-mail Address:</w:t>
            </w:r>
          </w:p>
          <w:p w14:paraId="08EB7CD1" w14:textId="77777777" w:rsidR="00DD63C5" w:rsidRPr="00D63980" w:rsidRDefault="00DD63C5" w:rsidP="00F3102A">
            <w:pPr>
              <w:tabs>
                <w:tab w:val="num" w:pos="0"/>
              </w:tabs>
              <w:spacing w:after="200" w:line="276" w:lineRule="auto"/>
              <w:rPr>
                <w:rFonts w:cs="Arial"/>
                <w:szCs w:val="22"/>
              </w:rPr>
            </w:pPr>
          </w:p>
        </w:tc>
      </w:tr>
      <w:tr w:rsidR="00DD63C5" w:rsidRPr="00D63980" w14:paraId="563E3767"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0D87EA4" w14:textId="77777777" w:rsidR="00DD63C5" w:rsidRPr="00D63980" w:rsidRDefault="00DD63C5" w:rsidP="00F3102A">
            <w:pPr>
              <w:tabs>
                <w:tab w:val="num" w:pos="0"/>
              </w:tabs>
              <w:spacing w:after="200" w:line="276" w:lineRule="auto"/>
              <w:rPr>
                <w:rFonts w:cs="Arial"/>
                <w:szCs w:val="22"/>
              </w:rPr>
            </w:pPr>
          </w:p>
          <w:p w14:paraId="6C7F4FBD" w14:textId="77777777" w:rsidR="00DD63C5" w:rsidRPr="00D63980" w:rsidRDefault="00DD63C5" w:rsidP="00F3102A">
            <w:pPr>
              <w:tabs>
                <w:tab w:val="num" w:pos="0"/>
              </w:tabs>
              <w:spacing w:after="200" w:line="276" w:lineRule="auto"/>
              <w:rPr>
                <w:rFonts w:cs="Arial"/>
                <w:szCs w:val="22"/>
              </w:rPr>
            </w:pPr>
          </w:p>
          <w:p w14:paraId="6B22F0A8" w14:textId="77777777" w:rsidR="00DD63C5" w:rsidRPr="00D63980" w:rsidRDefault="00DD63C5" w:rsidP="00F3102A">
            <w:pPr>
              <w:tabs>
                <w:tab w:val="num" w:pos="0"/>
              </w:tabs>
              <w:spacing w:after="200" w:line="276" w:lineRule="auto"/>
              <w:rPr>
                <w:rFonts w:cs="Arial"/>
                <w:szCs w:val="22"/>
              </w:rPr>
            </w:pPr>
          </w:p>
          <w:p w14:paraId="3677458F" w14:textId="77777777" w:rsidR="00DD63C5" w:rsidRPr="00D63980" w:rsidRDefault="00DD63C5" w:rsidP="00F3102A">
            <w:pPr>
              <w:tabs>
                <w:tab w:val="num" w:pos="0"/>
              </w:tabs>
              <w:spacing w:after="200" w:line="276" w:lineRule="auto"/>
              <w:rPr>
                <w:rFonts w:cs="Arial"/>
                <w:szCs w:val="22"/>
              </w:rPr>
            </w:pPr>
          </w:p>
          <w:p w14:paraId="18B4416A" w14:textId="77777777" w:rsidR="00DD63C5" w:rsidRPr="00D63980" w:rsidRDefault="00DD63C5" w:rsidP="00F3102A">
            <w:pPr>
              <w:tabs>
                <w:tab w:val="num" w:pos="0"/>
              </w:tabs>
              <w:spacing w:after="200" w:line="276" w:lineRule="auto"/>
              <w:rPr>
                <w:rFonts w:cs="Arial"/>
                <w:szCs w:val="22"/>
              </w:rPr>
            </w:pPr>
          </w:p>
        </w:tc>
      </w:tr>
    </w:tbl>
    <w:p w14:paraId="2BE05797"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3583967C" w14:textId="77777777" w:rsidTr="00F3102A">
        <w:tc>
          <w:tcPr>
            <w:tcW w:w="936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88D0848"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Offer and Acceptance</w:t>
            </w:r>
          </w:p>
        </w:tc>
      </w:tr>
      <w:tr w:rsidR="00DD63C5" w:rsidRPr="00D63980" w14:paraId="68C5F7C4"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430F53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A) The Purchase Order constitutes an offer by the Contractor to supply the Deliverables. This is open for acceptance by the Authority for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xml:space="preserve"> days from the date of signature. By signing the Purchase </w:t>
            </w:r>
            <w:proofErr w:type="gramStart"/>
            <w:r w:rsidRPr="00D63980">
              <w:rPr>
                <w:rFonts w:cs="Arial"/>
                <w:szCs w:val="22"/>
              </w:rPr>
              <w:t>Order</w:t>
            </w:r>
            <w:proofErr w:type="gramEnd"/>
            <w:r w:rsidRPr="00D63980">
              <w:rPr>
                <w:rFonts w:cs="Arial"/>
                <w:szCs w:val="22"/>
              </w:rPr>
              <w:t xml:space="preserve"> the Contractor agrees to be bound by the attached Terms and Conditions for Less Complex Requirements (Up to the applicable procurement threshold).</w:t>
            </w:r>
          </w:p>
          <w:p w14:paraId="353BA3C8" w14:textId="77777777" w:rsidR="00DD63C5" w:rsidRPr="00D63980" w:rsidRDefault="00DD63C5" w:rsidP="00F3102A">
            <w:pPr>
              <w:tabs>
                <w:tab w:val="num" w:pos="0"/>
              </w:tabs>
              <w:spacing w:after="200" w:line="276" w:lineRule="auto"/>
              <w:rPr>
                <w:rFonts w:cs="Arial"/>
                <w:szCs w:val="22"/>
              </w:rPr>
            </w:pPr>
          </w:p>
          <w:p w14:paraId="4C070BF8" w14:textId="77777777" w:rsidR="00DD63C5" w:rsidRPr="00D63980" w:rsidRDefault="00DD63C5" w:rsidP="00F3102A">
            <w:pPr>
              <w:tabs>
                <w:tab w:val="num" w:pos="0"/>
              </w:tabs>
              <w:spacing w:after="200" w:line="276" w:lineRule="auto"/>
              <w:rPr>
                <w:rFonts w:cs="Arial"/>
                <w:szCs w:val="22"/>
              </w:rPr>
            </w:pPr>
          </w:p>
          <w:p w14:paraId="4562FA8A" w14:textId="77777777" w:rsidR="00DD63C5" w:rsidRPr="00D63980" w:rsidRDefault="00DD63C5" w:rsidP="00F3102A">
            <w:pPr>
              <w:tabs>
                <w:tab w:val="num" w:pos="0"/>
              </w:tabs>
              <w:spacing w:after="200" w:line="276" w:lineRule="auto"/>
              <w:rPr>
                <w:rFonts w:cs="Arial"/>
                <w:szCs w:val="22"/>
              </w:rPr>
            </w:pPr>
            <w:r w:rsidRPr="00D63980">
              <w:rPr>
                <w:rFonts w:cs="Arial"/>
                <w:szCs w:val="22"/>
              </w:rPr>
              <w:t>Name (Block Capitals):</w:t>
            </w:r>
          </w:p>
          <w:p w14:paraId="01326AFC" w14:textId="77777777" w:rsidR="00DD63C5" w:rsidRPr="00D63980" w:rsidRDefault="00DD63C5" w:rsidP="00F3102A">
            <w:pPr>
              <w:tabs>
                <w:tab w:val="num" w:pos="0"/>
              </w:tabs>
              <w:spacing w:after="200" w:line="276" w:lineRule="auto"/>
              <w:rPr>
                <w:rFonts w:cs="Arial"/>
                <w:szCs w:val="22"/>
              </w:rPr>
            </w:pPr>
          </w:p>
          <w:p w14:paraId="063EF9C7"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3900EB8F" w14:textId="77777777" w:rsidR="00DD63C5" w:rsidRPr="00D63980" w:rsidRDefault="00DD63C5" w:rsidP="00F3102A">
            <w:pPr>
              <w:tabs>
                <w:tab w:val="num" w:pos="0"/>
              </w:tabs>
              <w:spacing w:after="200" w:line="276" w:lineRule="auto"/>
              <w:rPr>
                <w:rFonts w:cs="Arial"/>
                <w:szCs w:val="22"/>
              </w:rPr>
            </w:pPr>
            <w:r w:rsidRPr="00D63980">
              <w:rPr>
                <w:rFonts w:cs="Arial"/>
                <w:szCs w:val="22"/>
              </w:rPr>
              <w:t>For and on behalf of the Contractor</w:t>
            </w:r>
          </w:p>
          <w:p w14:paraId="7359AEFC" w14:textId="77777777" w:rsidR="00DD63C5" w:rsidRPr="00D63980" w:rsidRDefault="00DD63C5" w:rsidP="00F3102A">
            <w:pPr>
              <w:tabs>
                <w:tab w:val="num" w:pos="0"/>
              </w:tabs>
              <w:spacing w:after="200" w:line="276" w:lineRule="auto"/>
              <w:rPr>
                <w:rFonts w:cs="Arial"/>
                <w:szCs w:val="22"/>
              </w:rPr>
            </w:pPr>
          </w:p>
          <w:p w14:paraId="529AF8ED" w14:textId="77777777" w:rsidR="00DD63C5" w:rsidRPr="00D63980" w:rsidRDefault="00DD63C5" w:rsidP="00F3102A">
            <w:pPr>
              <w:tabs>
                <w:tab w:val="num" w:pos="0"/>
              </w:tabs>
              <w:spacing w:after="200" w:line="276" w:lineRule="auto"/>
              <w:rPr>
                <w:rFonts w:cs="Arial"/>
                <w:szCs w:val="22"/>
              </w:rPr>
            </w:pPr>
          </w:p>
          <w:p w14:paraId="1E4C6DD9" w14:textId="77777777" w:rsidR="00DD63C5" w:rsidRPr="00D63980" w:rsidRDefault="00DD63C5" w:rsidP="00F3102A">
            <w:pPr>
              <w:tabs>
                <w:tab w:val="num" w:pos="0"/>
              </w:tabs>
              <w:spacing w:after="200" w:line="276" w:lineRule="auto"/>
              <w:rPr>
                <w:rFonts w:cs="Arial"/>
                <w:szCs w:val="22"/>
              </w:rPr>
            </w:pPr>
            <w:r w:rsidRPr="00D63980">
              <w:rPr>
                <w:rFonts w:cs="Arial"/>
                <w:szCs w:val="22"/>
              </w:rPr>
              <w:t>Authorised Signatory ……………………………</w:t>
            </w:r>
            <w:proofErr w:type="gramStart"/>
            <w:r w:rsidRPr="00D63980">
              <w:rPr>
                <w:rFonts w:cs="Arial"/>
                <w:szCs w:val="22"/>
              </w:rPr>
              <w:t>…..</w:t>
            </w:r>
            <w:proofErr w:type="gramEnd"/>
          </w:p>
          <w:p w14:paraId="751ED7D3" w14:textId="77777777" w:rsidR="00DD63C5" w:rsidRPr="00D63980" w:rsidRDefault="00DD63C5" w:rsidP="00F3102A">
            <w:pPr>
              <w:tabs>
                <w:tab w:val="num" w:pos="0"/>
              </w:tabs>
              <w:spacing w:after="200" w:line="276" w:lineRule="auto"/>
              <w:rPr>
                <w:rFonts w:cs="Arial"/>
                <w:szCs w:val="22"/>
              </w:rPr>
            </w:pPr>
          </w:p>
          <w:p w14:paraId="3B4AAA1F" w14:textId="77777777" w:rsidR="00DD63C5" w:rsidRPr="00D63980" w:rsidRDefault="00DD63C5" w:rsidP="00F3102A">
            <w:pPr>
              <w:tabs>
                <w:tab w:val="num" w:pos="0"/>
              </w:tabs>
              <w:spacing w:after="200" w:line="276" w:lineRule="auto"/>
              <w:rPr>
                <w:rFonts w:cs="Arial"/>
                <w:szCs w:val="22"/>
              </w:rPr>
            </w:pPr>
            <w:r w:rsidRPr="00D63980">
              <w:rPr>
                <w:rFonts w:cs="Arial"/>
                <w:szCs w:val="22"/>
              </w:rPr>
              <w:t>Date: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A6D3377" w14:textId="77777777" w:rsidR="00DD63C5" w:rsidRPr="00D63980" w:rsidRDefault="00DD63C5" w:rsidP="00F3102A">
            <w:pPr>
              <w:tabs>
                <w:tab w:val="num" w:pos="0"/>
              </w:tabs>
              <w:spacing w:after="200" w:line="276" w:lineRule="auto"/>
              <w:rPr>
                <w:rFonts w:cs="Arial"/>
                <w:szCs w:val="22"/>
              </w:rPr>
            </w:pPr>
          </w:p>
          <w:p w14:paraId="0A5C2BA8" w14:textId="77777777" w:rsidR="00DD63C5" w:rsidRPr="00D63980" w:rsidRDefault="00DD63C5" w:rsidP="00F3102A">
            <w:pPr>
              <w:tabs>
                <w:tab w:val="num" w:pos="0"/>
              </w:tabs>
              <w:spacing w:after="200" w:line="276" w:lineRule="auto"/>
              <w:rPr>
                <w:rFonts w:cs="Arial"/>
                <w:szCs w:val="22"/>
              </w:rPr>
            </w:pPr>
          </w:p>
          <w:p w14:paraId="0D039431" w14:textId="77777777" w:rsidR="00DD63C5" w:rsidRPr="00D63980" w:rsidRDefault="00DD63C5" w:rsidP="00F3102A">
            <w:pPr>
              <w:tabs>
                <w:tab w:val="num" w:pos="0"/>
              </w:tabs>
              <w:spacing w:after="200" w:line="276" w:lineRule="auto"/>
              <w:rPr>
                <w:rFonts w:cs="Arial"/>
                <w:szCs w:val="22"/>
              </w:rPr>
            </w:pPr>
          </w:p>
          <w:p w14:paraId="5D58CC34" w14:textId="77777777" w:rsidR="00DD63C5" w:rsidRPr="00D63980" w:rsidRDefault="00DD63C5" w:rsidP="00F3102A">
            <w:pPr>
              <w:tabs>
                <w:tab w:val="num" w:pos="0"/>
              </w:tabs>
              <w:spacing w:after="200" w:line="276" w:lineRule="auto"/>
              <w:rPr>
                <w:rFonts w:cs="Arial"/>
                <w:szCs w:val="22"/>
              </w:rPr>
            </w:pPr>
            <w:r w:rsidRPr="00D63980">
              <w:rPr>
                <w:rFonts w:cs="Arial"/>
                <w:szCs w:val="22"/>
              </w:rPr>
              <w:t>B) Acceptance</w:t>
            </w:r>
          </w:p>
          <w:p w14:paraId="329ECDC5" w14:textId="77777777" w:rsidR="00DD63C5" w:rsidRPr="00D63980" w:rsidRDefault="00DD63C5" w:rsidP="00F3102A">
            <w:pPr>
              <w:tabs>
                <w:tab w:val="num" w:pos="0"/>
              </w:tabs>
              <w:spacing w:after="200" w:line="276" w:lineRule="auto"/>
              <w:rPr>
                <w:rFonts w:cs="Arial"/>
                <w:szCs w:val="22"/>
              </w:rPr>
            </w:pPr>
          </w:p>
          <w:p w14:paraId="1148C11B" w14:textId="77777777" w:rsidR="00DD63C5" w:rsidRPr="00D63980" w:rsidRDefault="00DD63C5" w:rsidP="00F3102A">
            <w:pPr>
              <w:tabs>
                <w:tab w:val="num" w:pos="0"/>
              </w:tabs>
              <w:spacing w:after="200" w:line="276" w:lineRule="auto"/>
              <w:rPr>
                <w:rFonts w:cs="Arial"/>
                <w:szCs w:val="22"/>
              </w:rPr>
            </w:pPr>
          </w:p>
          <w:p w14:paraId="2F24E7AD" w14:textId="77777777" w:rsidR="00DD63C5" w:rsidRPr="00D63980" w:rsidRDefault="00DD63C5" w:rsidP="00F3102A">
            <w:pPr>
              <w:tabs>
                <w:tab w:val="num" w:pos="0"/>
              </w:tabs>
              <w:spacing w:after="200" w:line="276" w:lineRule="auto"/>
              <w:rPr>
                <w:rFonts w:cs="Arial"/>
                <w:szCs w:val="22"/>
              </w:rPr>
            </w:pPr>
          </w:p>
          <w:p w14:paraId="35D89A89" w14:textId="77777777" w:rsidR="00DD63C5" w:rsidRPr="00D63980" w:rsidRDefault="00DD63C5" w:rsidP="00F3102A">
            <w:pPr>
              <w:tabs>
                <w:tab w:val="num" w:pos="0"/>
              </w:tabs>
              <w:spacing w:after="200" w:line="276" w:lineRule="auto"/>
              <w:rPr>
                <w:rFonts w:cs="Arial"/>
                <w:szCs w:val="22"/>
              </w:rPr>
            </w:pPr>
          </w:p>
          <w:p w14:paraId="51AD4692" w14:textId="77777777" w:rsidR="00DD63C5" w:rsidRPr="00D63980" w:rsidRDefault="00DD63C5" w:rsidP="00F3102A">
            <w:pPr>
              <w:tabs>
                <w:tab w:val="num" w:pos="0"/>
              </w:tabs>
              <w:spacing w:after="200" w:line="276" w:lineRule="auto"/>
              <w:rPr>
                <w:rFonts w:cs="Arial"/>
                <w:szCs w:val="22"/>
              </w:rPr>
            </w:pPr>
          </w:p>
          <w:p w14:paraId="7F792FD8" w14:textId="77777777" w:rsidR="00DD63C5" w:rsidRPr="00D63980" w:rsidRDefault="00DD63C5" w:rsidP="00F3102A">
            <w:pPr>
              <w:tabs>
                <w:tab w:val="num" w:pos="0"/>
              </w:tabs>
              <w:spacing w:after="200" w:line="276" w:lineRule="auto"/>
              <w:rPr>
                <w:rFonts w:cs="Arial"/>
                <w:szCs w:val="22"/>
              </w:rPr>
            </w:pPr>
            <w:r w:rsidRPr="00D63980">
              <w:rPr>
                <w:rFonts w:cs="Arial"/>
                <w:szCs w:val="22"/>
              </w:rPr>
              <w:t>Name (Block Capitals):</w:t>
            </w:r>
          </w:p>
          <w:p w14:paraId="672D6561" w14:textId="77777777" w:rsidR="00DD63C5" w:rsidRPr="00D63980" w:rsidRDefault="00DD63C5" w:rsidP="00F3102A">
            <w:pPr>
              <w:tabs>
                <w:tab w:val="num" w:pos="0"/>
              </w:tabs>
              <w:spacing w:after="200" w:line="276" w:lineRule="auto"/>
              <w:rPr>
                <w:rFonts w:cs="Arial"/>
                <w:szCs w:val="22"/>
              </w:rPr>
            </w:pPr>
          </w:p>
          <w:p w14:paraId="53973A71"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6BA9D2B8" w14:textId="77777777" w:rsidR="00DD63C5" w:rsidRPr="00D63980" w:rsidRDefault="00DD63C5" w:rsidP="00F3102A">
            <w:pPr>
              <w:tabs>
                <w:tab w:val="num" w:pos="0"/>
              </w:tabs>
              <w:spacing w:after="200" w:line="276" w:lineRule="auto"/>
              <w:rPr>
                <w:rFonts w:cs="Arial"/>
                <w:szCs w:val="22"/>
              </w:rPr>
            </w:pPr>
            <w:r w:rsidRPr="00D63980">
              <w:rPr>
                <w:rFonts w:cs="Arial"/>
                <w:szCs w:val="22"/>
              </w:rPr>
              <w:t>For and on behalf of the Authority</w:t>
            </w:r>
          </w:p>
          <w:p w14:paraId="6D05DC98" w14:textId="77777777" w:rsidR="00DD63C5" w:rsidRPr="00D63980" w:rsidRDefault="00DD63C5" w:rsidP="00F3102A">
            <w:pPr>
              <w:tabs>
                <w:tab w:val="num" w:pos="0"/>
              </w:tabs>
              <w:spacing w:after="200" w:line="276" w:lineRule="auto"/>
              <w:rPr>
                <w:rFonts w:cs="Arial"/>
                <w:szCs w:val="22"/>
              </w:rPr>
            </w:pPr>
          </w:p>
          <w:p w14:paraId="14ECA7E3" w14:textId="77777777" w:rsidR="00DD63C5" w:rsidRPr="00D63980" w:rsidRDefault="00DD63C5" w:rsidP="00F3102A">
            <w:pPr>
              <w:tabs>
                <w:tab w:val="num" w:pos="0"/>
              </w:tabs>
              <w:spacing w:after="200" w:line="276" w:lineRule="auto"/>
              <w:rPr>
                <w:rFonts w:cs="Arial"/>
                <w:szCs w:val="22"/>
              </w:rPr>
            </w:pPr>
          </w:p>
          <w:p w14:paraId="55F15BE5" w14:textId="77777777" w:rsidR="00DD63C5" w:rsidRPr="00D63980" w:rsidRDefault="00DD63C5" w:rsidP="00F3102A">
            <w:pPr>
              <w:tabs>
                <w:tab w:val="num" w:pos="0"/>
              </w:tabs>
              <w:spacing w:after="200" w:line="276" w:lineRule="auto"/>
              <w:rPr>
                <w:rFonts w:cs="Arial"/>
                <w:szCs w:val="22"/>
              </w:rPr>
            </w:pPr>
            <w:r w:rsidRPr="00D63980">
              <w:rPr>
                <w:rFonts w:cs="Arial"/>
                <w:szCs w:val="22"/>
              </w:rPr>
              <w:t>Authorised Signatory ……………………………</w:t>
            </w:r>
            <w:proofErr w:type="gramStart"/>
            <w:r w:rsidRPr="00D63980">
              <w:rPr>
                <w:rFonts w:cs="Arial"/>
                <w:szCs w:val="22"/>
              </w:rPr>
              <w:t>…..</w:t>
            </w:r>
            <w:proofErr w:type="gramEnd"/>
          </w:p>
          <w:p w14:paraId="275F5562" w14:textId="77777777" w:rsidR="00DD63C5" w:rsidRPr="00D63980" w:rsidRDefault="00DD63C5" w:rsidP="00F3102A">
            <w:pPr>
              <w:tabs>
                <w:tab w:val="num" w:pos="0"/>
              </w:tabs>
              <w:spacing w:after="200" w:line="276" w:lineRule="auto"/>
              <w:rPr>
                <w:rFonts w:cs="Arial"/>
                <w:szCs w:val="22"/>
              </w:rPr>
            </w:pPr>
          </w:p>
          <w:p w14:paraId="0F5B4761" w14:textId="77777777" w:rsidR="00DD63C5" w:rsidRPr="00D63980" w:rsidRDefault="00DD63C5" w:rsidP="00F3102A">
            <w:pPr>
              <w:tabs>
                <w:tab w:val="num" w:pos="0"/>
              </w:tabs>
              <w:spacing w:after="200" w:line="276" w:lineRule="auto"/>
              <w:rPr>
                <w:rFonts w:cs="Arial"/>
                <w:szCs w:val="22"/>
              </w:rPr>
            </w:pPr>
            <w:r w:rsidRPr="00D63980">
              <w:rPr>
                <w:rFonts w:cs="Arial"/>
                <w:szCs w:val="22"/>
              </w:rPr>
              <w:t>Date:</w:t>
            </w:r>
          </w:p>
          <w:p w14:paraId="3BCDFF3F" w14:textId="77777777" w:rsidR="00DD63C5" w:rsidRPr="00D63980" w:rsidRDefault="00DD63C5" w:rsidP="00F3102A">
            <w:pPr>
              <w:tabs>
                <w:tab w:val="num" w:pos="0"/>
              </w:tabs>
              <w:spacing w:after="200" w:line="276" w:lineRule="auto"/>
              <w:rPr>
                <w:rFonts w:cs="Arial"/>
                <w:szCs w:val="22"/>
              </w:rPr>
            </w:pPr>
          </w:p>
        </w:tc>
      </w:tr>
      <w:tr w:rsidR="00DD63C5" w:rsidRPr="00D63980" w14:paraId="725FF342" w14:textId="77777777" w:rsidTr="00F3102A">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BEF8EA"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 xml:space="preserve">C) Effective Date of Contract: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r>
    </w:tbl>
    <w:p w14:paraId="2DE9FA74" w14:textId="77777777" w:rsidR="00331907" w:rsidRPr="00331907" w:rsidRDefault="00331907" w:rsidP="00331907">
      <w:pPr>
        <w:tabs>
          <w:tab w:val="num" w:pos="0"/>
        </w:tabs>
        <w:suppressAutoHyphens/>
        <w:spacing w:before="120" w:after="120"/>
        <w:rPr>
          <w:rFonts w:cs="Arial"/>
          <w:szCs w:val="22"/>
        </w:rPr>
      </w:pPr>
    </w:p>
    <w:p w14:paraId="446C0F0A" w14:textId="77777777" w:rsidR="008F5771" w:rsidRDefault="008F5771" w:rsidP="00FC0B89">
      <w:pPr>
        <w:tabs>
          <w:tab w:val="num" w:pos="0"/>
        </w:tabs>
        <w:spacing w:after="200" w:line="276" w:lineRule="auto"/>
        <w:rPr>
          <w:rFonts w:cs="Arial"/>
          <w:szCs w:val="22"/>
        </w:rPr>
        <w:sectPr w:rsidR="008F5771" w:rsidSect="0066347F">
          <w:pgSz w:w="11907" w:h="16840"/>
          <w:pgMar w:top="851" w:right="1134" w:bottom="851" w:left="1134" w:header="0" w:footer="567" w:gutter="0"/>
          <w:pgNumType w:start="1"/>
          <w:cols w:space="720"/>
          <w:noEndnote/>
        </w:sectPr>
      </w:pPr>
    </w:p>
    <w:p w14:paraId="50CF9FBB" w14:textId="3B2E815F" w:rsidR="009663ED" w:rsidRDefault="009663ED" w:rsidP="009663ED">
      <w:pPr>
        <w:tabs>
          <w:tab w:val="num" w:pos="0"/>
        </w:tabs>
        <w:spacing w:after="200" w:line="276" w:lineRule="auto"/>
        <w:rPr>
          <w:rFonts w:cs="Arial"/>
          <w:b/>
          <w:bCs/>
          <w:szCs w:val="22"/>
        </w:rPr>
      </w:pPr>
      <w:r w:rsidRPr="00D63980">
        <w:rPr>
          <w:rFonts w:cs="Arial"/>
          <w:b/>
          <w:bCs/>
          <w:szCs w:val="22"/>
        </w:rPr>
        <w:t>SCHEDULE OF REQUIREMENTS FOR THE SUPPLY OF</w:t>
      </w:r>
      <w:r>
        <w:rPr>
          <w:rFonts w:cs="Arial"/>
          <w:b/>
          <w:bCs/>
          <w:szCs w:val="22"/>
        </w:rPr>
        <w:t xml:space="preserve"> </w:t>
      </w:r>
      <w:r w:rsidR="008336F6">
        <w:rPr>
          <w:rFonts w:cs="Arial"/>
          <w:b/>
          <w:bCs/>
          <w:szCs w:val="22"/>
        </w:rPr>
        <w:t xml:space="preserve">PIP 4 </w:t>
      </w:r>
      <w:r>
        <w:rPr>
          <w:rFonts w:cs="Arial"/>
          <w:b/>
          <w:bCs/>
          <w:szCs w:val="22"/>
        </w:rPr>
        <w:t>Senior Advisor</w:t>
      </w: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9663ED" w:rsidRPr="00D63980" w14:paraId="5EB07C1C" w14:textId="77777777" w:rsidTr="00F3102A">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482FA731"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Serial</w:t>
            </w:r>
            <w:r w:rsidRPr="00D63980">
              <w:rPr>
                <w:rFonts w:cs="Arial"/>
                <w:szCs w:val="22"/>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672DEFF8"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Description</w:t>
            </w:r>
            <w:r w:rsidRPr="00D63980">
              <w:rPr>
                <w:rFonts w:cs="Arial"/>
                <w:szCs w:val="22"/>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685BEFE2" w14:textId="77777777" w:rsidR="009663ED" w:rsidRPr="00D63980" w:rsidRDefault="009663ED" w:rsidP="00F3102A">
            <w:pPr>
              <w:tabs>
                <w:tab w:val="num" w:pos="0"/>
              </w:tabs>
              <w:spacing w:after="200" w:line="276" w:lineRule="auto"/>
              <w:rPr>
                <w:rFonts w:cs="Arial"/>
                <w:b/>
                <w:bCs/>
                <w:szCs w:val="22"/>
              </w:rPr>
            </w:pPr>
            <w:r w:rsidRPr="00D63980">
              <w:rPr>
                <w:rFonts w:cs="Arial"/>
                <w:b/>
                <w:bCs/>
                <w:szCs w:val="22"/>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2A0E956F"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Firm Price</w:t>
            </w:r>
            <w:r w:rsidRPr="00D63980">
              <w:rPr>
                <w:rFonts w:cs="Arial"/>
                <w:szCs w:val="22"/>
              </w:rPr>
              <w:t> </w:t>
            </w:r>
          </w:p>
          <w:p w14:paraId="0C877F1F"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w:t>
            </w:r>
            <w:r w:rsidRPr="00D63980">
              <w:rPr>
                <w:rFonts w:cs="Arial"/>
                <w:szCs w:val="22"/>
              </w:rPr>
              <w:t> </w:t>
            </w:r>
          </w:p>
          <w:p w14:paraId="452479CA" w14:textId="77777777" w:rsidR="009663ED" w:rsidRPr="00D63980" w:rsidRDefault="009663ED" w:rsidP="00F3102A">
            <w:pPr>
              <w:tabs>
                <w:tab w:val="num" w:pos="0"/>
              </w:tabs>
              <w:spacing w:after="200" w:line="276" w:lineRule="auto"/>
              <w:rPr>
                <w:rFonts w:cs="Arial"/>
                <w:szCs w:val="22"/>
              </w:rPr>
            </w:pPr>
            <w:r w:rsidRPr="00D63980">
              <w:rPr>
                <w:rFonts w:cs="Arial"/>
                <w:szCs w:val="22"/>
              </w:rPr>
              <w:t> </w:t>
            </w:r>
          </w:p>
          <w:p w14:paraId="236116B2" w14:textId="77777777" w:rsidR="009663ED" w:rsidRPr="00D63980" w:rsidRDefault="009663ED" w:rsidP="00F3102A">
            <w:pPr>
              <w:tabs>
                <w:tab w:val="num" w:pos="0"/>
              </w:tabs>
              <w:spacing w:after="200" w:line="276" w:lineRule="auto"/>
              <w:rPr>
                <w:rFonts w:cs="Arial"/>
                <w:szCs w:val="22"/>
              </w:rPr>
            </w:pPr>
            <w:r w:rsidRPr="00D63980">
              <w:rPr>
                <w:rFonts w:cs="Arial"/>
                <w:szCs w:val="22"/>
              </w:rPr>
              <w:t> </w:t>
            </w:r>
          </w:p>
        </w:tc>
      </w:tr>
      <w:tr w:rsidR="009663ED" w:rsidRPr="00D63980" w14:paraId="29F8F358" w14:textId="77777777" w:rsidTr="00F3102A">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33962905" w14:textId="77777777" w:rsidR="009663ED" w:rsidRPr="00D63980" w:rsidRDefault="009663ED" w:rsidP="00F3102A">
            <w:pPr>
              <w:tabs>
                <w:tab w:val="num" w:pos="0"/>
              </w:tabs>
              <w:spacing w:after="200" w:line="276" w:lineRule="auto"/>
              <w:rPr>
                <w:rFonts w:cs="Arial"/>
                <w:szCs w:val="22"/>
              </w:rPr>
            </w:pPr>
            <w:r w:rsidRPr="00D63980">
              <w:rPr>
                <w:rFonts w:cs="Arial"/>
                <w:szCs w:val="22"/>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22B07F68" w14:textId="6BB1A948" w:rsidR="009663ED" w:rsidRPr="00D63980" w:rsidRDefault="00264DA0" w:rsidP="00F3102A">
            <w:pPr>
              <w:tabs>
                <w:tab w:val="num" w:pos="0"/>
              </w:tabs>
              <w:spacing w:after="200" w:line="276" w:lineRule="auto"/>
              <w:rPr>
                <w:rFonts w:cs="Arial"/>
                <w:szCs w:val="22"/>
              </w:rPr>
            </w:pPr>
            <w:r>
              <w:rPr>
                <w:rFonts w:cs="Arial"/>
                <w:szCs w:val="22"/>
              </w:rPr>
              <w:t>PIP 4</w:t>
            </w:r>
            <w:r w:rsidR="009663ED">
              <w:rPr>
                <w:rFonts w:cs="Arial"/>
                <w:szCs w:val="22"/>
              </w:rPr>
              <w:t xml:space="preserve"> Senior Advisor</w:t>
            </w:r>
          </w:p>
        </w:tc>
        <w:tc>
          <w:tcPr>
            <w:tcW w:w="2932" w:type="dxa"/>
            <w:tcBorders>
              <w:top w:val="single" w:sz="6" w:space="0" w:color="auto"/>
              <w:left w:val="single" w:sz="6" w:space="0" w:color="auto"/>
              <w:bottom w:val="single" w:sz="6" w:space="0" w:color="auto"/>
              <w:right w:val="single" w:sz="6" w:space="0" w:color="auto"/>
            </w:tcBorders>
          </w:tcPr>
          <w:p w14:paraId="68148368" w14:textId="6D513B32" w:rsidR="009663ED" w:rsidRPr="00D63980" w:rsidRDefault="009663ED" w:rsidP="00F3102A">
            <w:pPr>
              <w:tabs>
                <w:tab w:val="num" w:pos="0"/>
              </w:tabs>
              <w:spacing w:after="200" w:line="276" w:lineRule="auto"/>
              <w:rPr>
                <w:rFonts w:cs="Arial"/>
                <w:szCs w:val="22"/>
              </w:rPr>
            </w:pPr>
            <w:r w:rsidRPr="00D63980">
              <w:rPr>
                <w:rFonts w:cs="Arial"/>
                <w:szCs w:val="22"/>
              </w:rPr>
              <w:t xml:space="preserve">1 Year </w:t>
            </w:r>
            <w:r w:rsidR="00A215E9">
              <w:rPr>
                <w:rFonts w:cs="Arial"/>
                <w:szCs w:val="22"/>
              </w:rPr>
              <w:t>16</w:t>
            </w:r>
            <w:r>
              <w:rPr>
                <w:rFonts w:cs="Arial"/>
                <w:szCs w:val="22"/>
              </w:rPr>
              <w:t>/</w:t>
            </w:r>
            <w:r w:rsidR="00A215E9">
              <w:rPr>
                <w:rFonts w:cs="Arial"/>
                <w:szCs w:val="22"/>
              </w:rPr>
              <w:t>9</w:t>
            </w:r>
            <w:r w:rsidRPr="00D63980">
              <w:rPr>
                <w:rFonts w:cs="Arial"/>
                <w:szCs w:val="22"/>
              </w:rPr>
              <w:t>/24 –</w:t>
            </w:r>
            <w:r w:rsidR="00E52ABE">
              <w:rPr>
                <w:rFonts w:cs="Arial"/>
                <w:szCs w:val="22"/>
              </w:rPr>
              <w:t>15</w:t>
            </w:r>
            <w:r w:rsidRPr="00D63980">
              <w:rPr>
                <w:rFonts w:cs="Arial"/>
                <w:szCs w:val="22"/>
              </w:rPr>
              <w:t>/</w:t>
            </w:r>
            <w:r w:rsidR="00E52ABE">
              <w:rPr>
                <w:rFonts w:cs="Arial"/>
                <w:szCs w:val="22"/>
              </w:rPr>
              <w:t>9</w:t>
            </w:r>
            <w:r w:rsidRPr="00D63980">
              <w:rPr>
                <w:rFonts w:cs="Arial"/>
                <w:szCs w:val="22"/>
              </w:rPr>
              <w:t>/25</w:t>
            </w:r>
          </w:p>
          <w:p w14:paraId="760229AF" w14:textId="77777777" w:rsidR="009663ED" w:rsidRPr="00D63980" w:rsidRDefault="009663ED" w:rsidP="00F3102A">
            <w:pPr>
              <w:tabs>
                <w:tab w:val="num" w:pos="0"/>
              </w:tabs>
              <w:spacing w:after="200" w:line="276" w:lineRule="auto"/>
              <w:rPr>
                <w:rFonts w:cs="Arial"/>
                <w:szCs w:val="22"/>
              </w:rPr>
            </w:pP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4C0616E9" w14:textId="40BB25C6" w:rsidR="009663ED" w:rsidRPr="00D63980" w:rsidRDefault="009663ED" w:rsidP="00F3102A">
            <w:pPr>
              <w:tabs>
                <w:tab w:val="num" w:pos="0"/>
              </w:tabs>
              <w:spacing w:after="200" w:line="276" w:lineRule="auto"/>
              <w:rPr>
                <w:rFonts w:cs="Arial"/>
                <w:szCs w:val="22"/>
              </w:rPr>
            </w:pPr>
            <w:r w:rsidRPr="00D63980">
              <w:rPr>
                <w:rFonts w:cs="Arial"/>
                <w:szCs w:val="22"/>
              </w:rPr>
              <w:t> </w:t>
            </w:r>
          </w:p>
          <w:p w14:paraId="20A9B7B2" w14:textId="77777777" w:rsidR="009663ED" w:rsidRPr="00D63980" w:rsidRDefault="009663ED" w:rsidP="00F3102A">
            <w:pPr>
              <w:tabs>
                <w:tab w:val="num" w:pos="0"/>
              </w:tabs>
              <w:spacing w:after="200" w:line="276" w:lineRule="auto"/>
              <w:rPr>
                <w:rFonts w:cs="Arial"/>
                <w:szCs w:val="22"/>
              </w:rPr>
            </w:pPr>
          </w:p>
        </w:tc>
      </w:tr>
    </w:tbl>
    <w:p w14:paraId="78814278" w14:textId="77777777" w:rsidR="007703C5" w:rsidRDefault="007703C5" w:rsidP="00FC0B89">
      <w:pPr>
        <w:tabs>
          <w:tab w:val="num" w:pos="0"/>
        </w:tabs>
        <w:spacing w:after="200" w:line="276" w:lineRule="auto"/>
        <w:rPr>
          <w:rFonts w:cs="Arial"/>
          <w:szCs w:val="22"/>
        </w:rPr>
      </w:pPr>
    </w:p>
    <w:p w14:paraId="11DFE910" w14:textId="77777777" w:rsidR="00BD51AF" w:rsidRPr="00BD51AF" w:rsidRDefault="00BD51AF" w:rsidP="00BD51AF">
      <w:pPr>
        <w:rPr>
          <w:rFonts w:cs="Arial"/>
          <w:szCs w:val="22"/>
        </w:rPr>
      </w:pPr>
    </w:p>
    <w:p w14:paraId="55FCBAD7" w14:textId="77777777" w:rsidR="00BD51AF" w:rsidRPr="00BD51AF" w:rsidRDefault="00BD51AF" w:rsidP="00BD51AF">
      <w:pPr>
        <w:rPr>
          <w:rFonts w:cs="Arial"/>
          <w:szCs w:val="22"/>
        </w:rPr>
      </w:pPr>
    </w:p>
    <w:p w14:paraId="5B98B481" w14:textId="77777777" w:rsidR="00BD51AF" w:rsidRPr="00BD51AF" w:rsidRDefault="00BD51AF" w:rsidP="00BD51AF">
      <w:pPr>
        <w:rPr>
          <w:rFonts w:cs="Arial"/>
          <w:szCs w:val="22"/>
        </w:rPr>
      </w:pPr>
    </w:p>
    <w:p w14:paraId="0C519002" w14:textId="77777777" w:rsidR="00BD51AF" w:rsidRPr="00BD51AF" w:rsidRDefault="00BD51AF" w:rsidP="00BD51AF">
      <w:pPr>
        <w:rPr>
          <w:rFonts w:cs="Arial"/>
          <w:szCs w:val="22"/>
        </w:rPr>
      </w:pPr>
    </w:p>
    <w:p w14:paraId="300E59B8" w14:textId="77777777" w:rsidR="00BD51AF" w:rsidRDefault="00BD51AF" w:rsidP="00BD51AF">
      <w:pPr>
        <w:rPr>
          <w:rFonts w:cs="Arial"/>
          <w:szCs w:val="22"/>
        </w:rPr>
      </w:pPr>
    </w:p>
    <w:p w14:paraId="3194BC24" w14:textId="77777777" w:rsidR="00BD51AF" w:rsidRDefault="00BD51AF" w:rsidP="00BD51AF">
      <w:pPr>
        <w:rPr>
          <w:rFonts w:cs="Arial"/>
          <w:szCs w:val="22"/>
        </w:rPr>
      </w:pPr>
    </w:p>
    <w:p w14:paraId="367323A7" w14:textId="77777777" w:rsidR="00093CFC" w:rsidRDefault="00093CFC" w:rsidP="00BD51AF">
      <w:pPr>
        <w:tabs>
          <w:tab w:val="left" w:pos="6314"/>
        </w:tabs>
        <w:rPr>
          <w:rFonts w:cs="Arial"/>
          <w:szCs w:val="22"/>
        </w:rPr>
      </w:pPr>
    </w:p>
    <w:p w14:paraId="760CA023" w14:textId="77777777" w:rsidR="00505C9B" w:rsidRPr="00505C9B" w:rsidRDefault="00505C9B" w:rsidP="00505C9B">
      <w:pPr>
        <w:rPr>
          <w:rFonts w:cs="Arial"/>
          <w:szCs w:val="22"/>
        </w:rPr>
      </w:pPr>
    </w:p>
    <w:p w14:paraId="05734D20" w14:textId="77777777" w:rsidR="00505C9B" w:rsidRPr="00505C9B" w:rsidRDefault="00505C9B" w:rsidP="00505C9B">
      <w:pPr>
        <w:rPr>
          <w:rFonts w:cs="Arial"/>
          <w:szCs w:val="22"/>
        </w:rPr>
      </w:pPr>
    </w:p>
    <w:p w14:paraId="642D6909" w14:textId="77777777" w:rsidR="00505C9B" w:rsidRPr="00505C9B" w:rsidRDefault="00505C9B" w:rsidP="00505C9B">
      <w:pPr>
        <w:rPr>
          <w:rFonts w:cs="Arial"/>
          <w:szCs w:val="22"/>
        </w:rPr>
      </w:pPr>
    </w:p>
    <w:p w14:paraId="155E9DA4" w14:textId="5466A5F8" w:rsidR="00505C9B" w:rsidRPr="00505C9B" w:rsidRDefault="00505C9B" w:rsidP="00505C9B">
      <w:pPr>
        <w:rPr>
          <w:rFonts w:cs="Arial"/>
          <w:szCs w:val="22"/>
        </w:rPr>
      </w:pPr>
      <w:r w:rsidRPr="00505C9B">
        <w:rPr>
          <w:rFonts w:cs="Arial"/>
          <w:szCs w:val="22"/>
        </w:rPr>
        <w:t>£</w:t>
      </w:r>
      <w:r w:rsidR="00107410">
        <w:rPr>
          <w:rFonts w:cs="Arial"/>
          <w:szCs w:val="22"/>
        </w:rPr>
        <w:t>10</w:t>
      </w:r>
      <w:r w:rsidRPr="00505C9B">
        <w:rPr>
          <w:rFonts w:cs="Arial"/>
          <w:szCs w:val="22"/>
        </w:rPr>
        <w:t>0,000 (Ex VAT) – Limit of Expenditure</w:t>
      </w:r>
    </w:p>
    <w:p w14:paraId="462A85AD" w14:textId="77777777" w:rsidR="00505C9B" w:rsidRPr="00505C9B" w:rsidRDefault="00505C9B" w:rsidP="00505C9B">
      <w:pPr>
        <w:rPr>
          <w:rFonts w:cs="Arial"/>
          <w:szCs w:val="22"/>
        </w:rPr>
      </w:pPr>
    </w:p>
    <w:p w14:paraId="72F4CCEC" w14:textId="77777777" w:rsidR="00505C9B" w:rsidRPr="00505C9B" w:rsidRDefault="00505C9B" w:rsidP="00505C9B">
      <w:pPr>
        <w:rPr>
          <w:rFonts w:cs="Arial"/>
          <w:szCs w:val="22"/>
        </w:rPr>
      </w:pPr>
    </w:p>
    <w:p w14:paraId="587AF3DD" w14:textId="77777777" w:rsidR="00505C9B" w:rsidRPr="00505C9B" w:rsidRDefault="00505C9B" w:rsidP="00505C9B">
      <w:pPr>
        <w:rPr>
          <w:rFonts w:cs="Arial"/>
          <w:szCs w:val="22"/>
        </w:rPr>
      </w:pPr>
    </w:p>
    <w:p w14:paraId="5B6CFECD" w14:textId="77777777" w:rsidR="00505C9B" w:rsidRPr="00505C9B" w:rsidRDefault="00505C9B" w:rsidP="00505C9B">
      <w:pPr>
        <w:rPr>
          <w:rFonts w:cs="Arial"/>
          <w:szCs w:val="22"/>
        </w:rPr>
      </w:pPr>
    </w:p>
    <w:p w14:paraId="34A97B9D" w14:textId="77777777" w:rsidR="00505C9B" w:rsidRPr="00505C9B" w:rsidRDefault="00505C9B" w:rsidP="00505C9B">
      <w:pPr>
        <w:rPr>
          <w:rFonts w:cs="Arial"/>
          <w:szCs w:val="22"/>
        </w:rPr>
      </w:pPr>
    </w:p>
    <w:p w14:paraId="1A15E69A" w14:textId="77777777" w:rsidR="00505C9B" w:rsidRPr="00505C9B" w:rsidRDefault="00505C9B" w:rsidP="00505C9B">
      <w:pPr>
        <w:rPr>
          <w:rFonts w:cs="Arial"/>
          <w:szCs w:val="22"/>
        </w:rPr>
      </w:pPr>
    </w:p>
    <w:p w14:paraId="0AE47106" w14:textId="77777777" w:rsidR="00505C9B" w:rsidRPr="00505C9B" w:rsidRDefault="00505C9B" w:rsidP="00505C9B">
      <w:pPr>
        <w:rPr>
          <w:rFonts w:cs="Arial"/>
          <w:szCs w:val="22"/>
        </w:rPr>
      </w:pPr>
    </w:p>
    <w:p w14:paraId="79C9B35A" w14:textId="77777777" w:rsidR="00505C9B" w:rsidRPr="00505C9B" w:rsidRDefault="00505C9B" w:rsidP="00505C9B">
      <w:pPr>
        <w:rPr>
          <w:rFonts w:cs="Arial"/>
          <w:szCs w:val="22"/>
        </w:rPr>
      </w:pPr>
    </w:p>
    <w:p w14:paraId="775EE470" w14:textId="77777777" w:rsidR="00505C9B" w:rsidRPr="00505C9B" w:rsidRDefault="00505C9B" w:rsidP="00505C9B">
      <w:pPr>
        <w:rPr>
          <w:rFonts w:cs="Arial"/>
          <w:szCs w:val="22"/>
        </w:rPr>
      </w:pPr>
    </w:p>
    <w:p w14:paraId="4243E2A5" w14:textId="77777777" w:rsidR="00505C9B" w:rsidRPr="00505C9B" w:rsidRDefault="00505C9B" w:rsidP="00505C9B">
      <w:pPr>
        <w:rPr>
          <w:rFonts w:cs="Arial"/>
          <w:szCs w:val="22"/>
        </w:rPr>
      </w:pPr>
    </w:p>
    <w:p w14:paraId="4E764714" w14:textId="77777777" w:rsidR="00505C9B" w:rsidRPr="00505C9B" w:rsidRDefault="00505C9B" w:rsidP="00505C9B">
      <w:pPr>
        <w:rPr>
          <w:rFonts w:cs="Arial"/>
          <w:szCs w:val="22"/>
        </w:rPr>
      </w:pPr>
    </w:p>
    <w:p w14:paraId="287F51A3" w14:textId="77777777" w:rsidR="00505C9B" w:rsidRPr="00505C9B" w:rsidRDefault="00505C9B" w:rsidP="00505C9B">
      <w:pPr>
        <w:rPr>
          <w:rFonts w:cs="Arial"/>
          <w:szCs w:val="22"/>
        </w:rPr>
        <w:sectPr w:rsidR="00505C9B" w:rsidRPr="00505C9B" w:rsidSect="0066347F">
          <w:pgSz w:w="11907" w:h="16840"/>
          <w:pgMar w:top="851" w:right="1134" w:bottom="851" w:left="1134" w:header="0" w:footer="567" w:gutter="0"/>
          <w:pgNumType w:start="1"/>
          <w:cols w:space="720"/>
          <w:noEndnote/>
        </w:sectPr>
      </w:pPr>
    </w:p>
    <w:p w14:paraId="1AF432E2" w14:textId="77777777" w:rsidR="00093CFC" w:rsidRPr="000A1DC1" w:rsidRDefault="00093CFC" w:rsidP="00093CFC">
      <w:pPr>
        <w:rPr>
          <w:rFonts w:cs="Arial"/>
          <w:szCs w:val="22"/>
        </w:rPr>
      </w:pPr>
      <w:bookmarkStart w:id="24" w:name="SSECTION14240173"/>
      <w:r w:rsidRPr="000A1DC1">
        <w:rPr>
          <w:rFonts w:cs="Arial"/>
          <w:b/>
          <w:bCs/>
          <w:szCs w:val="22"/>
        </w:rPr>
        <w:t>Schedule 2 - Notification of IPR Restrictions (</w:t>
      </w:r>
      <w:proofErr w:type="spellStart"/>
      <w:r w:rsidRPr="000A1DC1">
        <w:rPr>
          <w:rFonts w:cs="Arial"/>
          <w:b/>
          <w:bCs/>
          <w:szCs w:val="22"/>
        </w:rPr>
        <w:t>iaw</w:t>
      </w:r>
      <w:proofErr w:type="spellEnd"/>
      <w:r w:rsidRPr="000A1DC1">
        <w:rPr>
          <w:rFonts w:cs="Arial"/>
          <w:b/>
          <w:bCs/>
          <w:szCs w:val="22"/>
        </w:rPr>
        <w:t xml:space="preserve"> Clause 7)</w:t>
      </w:r>
      <w:bookmarkEnd w:id="24"/>
    </w:p>
    <w:p w14:paraId="2550C432" w14:textId="77777777" w:rsidR="00093CFC" w:rsidRPr="000A1DC1" w:rsidRDefault="00093CFC" w:rsidP="00093CFC">
      <w:pPr>
        <w:rPr>
          <w:rFonts w:cs="Arial"/>
          <w:szCs w:val="22"/>
        </w:rPr>
      </w:pPr>
    </w:p>
    <w:p w14:paraId="26837F91" w14:textId="77777777" w:rsidR="00093CFC" w:rsidRPr="000A1DC1" w:rsidRDefault="00093CFC" w:rsidP="00093CFC">
      <w:pPr>
        <w:rPr>
          <w:rFonts w:cs="Arial"/>
          <w:szCs w:val="22"/>
        </w:rPr>
      </w:pPr>
      <w:bookmarkStart w:id="25" w:name="SARTICLE15651653"/>
      <w:bookmarkEnd w:id="25"/>
    </w:p>
    <w:p w14:paraId="1DC1A981" w14:textId="77777777" w:rsidR="00093CFC" w:rsidRPr="000A1DC1" w:rsidRDefault="00093CFC" w:rsidP="00093CFC">
      <w:pPr>
        <w:rPr>
          <w:rFonts w:cs="Arial"/>
          <w:szCs w:val="22"/>
        </w:rPr>
      </w:pPr>
      <w:r w:rsidRPr="000A1DC1">
        <w:rPr>
          <w:rFonts w:cs="Arial"/>
          <w:szCs w:val="22"/>
        </w:rPr>
        <w:t>DEFFORM 711 (Edn 11/22)</w:t>
      </w:r>
    </w:p>
    <w:p w14:paraId="29908CD0" w14:textId="77777777" w:rsidR="00093CFC" w:rsidRPr="000A1DC1" w:rsidRDefault="00093CFC" w:rsidP="00093CFC">
      <w:pPr>
        <w:rPr>
          <w:rFonts w:cs="Arial"/>
          <w:szCs w:val="22"/>
        </w:rPr>
      </w:pPr>
    </w:p>
    <w:p w14:paraId="2976BDF6" w14:textId="77777777" w:rsidR="00093CFC" w:rsidRPr="000A1DC1" w:rsidRDefault="00093CFC" w:rsidP="00093CFC">
      <w:pPr>
        <w:rPr>
          <w:rFonts w:cs="Arial"/>
          <w:szCs w:val="22"/>
        </w:rPr>
      </w:pPr>
      <w:r w:rsidRPr="000A1DC1">
        <w:rPr>
          <w:rFonts w:cs="Arial"/>
          <w:b/>
          <w:bCs/>
          <w:szCs w:val="22"/>
        </w:rPr>
        <w:t>Ministry of Defence</w:t>
      </w:r>
    </w:p>
    <w:p w14:paraId="4B625B43" w14:textId="77777777" w:rsidR="00093CFC" w:rsidRPr="000A1DC1" w:rsidRDefault="00093CFC" w:rsidP="00093CFC">
      <w:pPr>
        <w:rPr>
          <w:rFonts w:cs="Arial"/>
          <w:szCs w:val="22"/>
        </w:rPr>
      </w:pPr>
      <w:r w:rsidRPr="000A1DC1">
        <w:rPr>
          <w:rFonts w:cs="Arial"/>
          <w:b/>
          <w:bCs/>
          <w:szCs w:val="22"/>
          <w:u w:val="single"/>
        </w:rPr>
        <w:t>DEFFORM 711 – NOTIFICATION OF INTELLECTUAL PROPERTY RIGHTS (IPR) RESTRICTIONS</w:t>
      </w:r>
    </w:p>
    <w:p w14:paraId="1753EB77" w14:textId="77777777" w:rsidR="00093CFC" w:rsidRPr="000A1DC1" w:rsidRDefault="00093CFC" w:rsidP="00093CFC">
      <w:pPr>
        <w:rPr>
          <w:rFonts w:cs="Arial"/>
          <w:szCs w:val="22"/>
        </w:rPr>
      </w:pPr>
    </w:p>
    <w:p w14:paraId="097CEAB5" w14:textId="77777777" w:rsidR="00093CFC" w:rsidRPr="000A1DC1" w:rsidRDefault="00093CFC" w:rsidP="00093CFC">
      <w:pPr>
        <w:rPr>
          <w:rFonts w:cs="Arial"/>
          <w:szCs w:val="22"/>
        </w:rPr>
      </w:pPr>
      <w:r w:rsidRPr="000A1DC1">
        <w:rPr>
          <w:rFonts w:cs="Arial"/>
          <w:b/>
          <w:bCs/>
          <w:szCs w:val="22"/>
          <w:u w:val="single"/>
        </w:rPr>
        <w:t>DEFFORM 711 - PART A – Notification of IPR Restrictions</w:t>
      </w:r>
    </w:p>
    <w:p w14:paraId="1844D741" w14:textId="77777777" w:rsidR="00093CFC" w:rsidRPr="000A1DC1" w:rsidRDefault="00093CFC" w:rsidP="00093CFC">
      <w:pPr>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093CFC" w:rsidRPr="000A1DC1" w14:paraId="3EA8CEEB" w14:textId="77777777" w:rsidTr="00F3102A">
        <w:tc>
          <w:tcPr>
            <w:tcW w:w="37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02A69E" w14:textId="77777777" w:rsidR="00093CFC" w:rsidRPr="000A1DC1" w:rsidRDefault="00093CFC" w:rsidP="00F3102A">
            <w:pPr>
              <w:rPr>
                <w:rFonts w:cs="Arial"/>
                <w:szCs w:val="22"/>
              </w:rPr>
            </w:pPr>
            <w:r w:rsidRPr="000A1DC1">
              <w:rPr>
                <w:rFonts w:cs="Arial"/>
                <w:szCs w:val="22"/>
              </w:rPr>
              <w:t>1, ITT/Contract Number</w:t>
            </w:r>
          </w:p>
          <w:p w14:paraId="14BEB240" w14:textId="77777777" w:rsidR="00093CFC" w:rsidRPr="000A1DC1" w:rsidRDefault="00093CFC" w:rsidP="00F3102A">
            <w:pPr>
              <w:rPr>
                <w:rFonts w:cs="Arial"/>
                <w:szCs w:val="22"/>
              </w:rPr>
            </w:pPr>
          </w:p>
          <w:p w14:paraId="72C8F339" w14:textId="77777777" w:rsidR="00093CFC" w:rsidRPr="000A1DC1" w:rsidRDefault="00093CFC" w:rsidP="00F3102A">
            <w:pPr>
              <w:rPr>
                <w:rFonts w:cs="Arial"/>
                <w:szCs w:val="22"/>
              </w:rPr>
            </w:pPr>
          </w:p>
          <w:p w14:paraId="2227D7D5" w14:textId="77777777" w:rsidR="00093CFC" w:rsidRPr="000A1DC1" w:rsidRDefault="00093CFC" w:rsidP="00F3102A">
            <w:pPr>
              <w:rPr>
                <w:rFonts w:cs="Arial"/>
                <w:szCs w:val="22"/>
              </w:rPr>
            </w:pPr>
          </w:p>
        </w:tc>
        <w:tc>
          <w:tcPr>
            <w:tcW w:w="55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D8FBF3F" w14:textId="77777777" w:rsidR="00093CFC" w:rsidRPr="000A1DC1" w:rsidRDefault="00093CFC" w:rsidP="00F3102A">
            <w:pPr>
              <w:rPr>
                <w:rFonts w:cs="Arial"/>
                <w:szCs w:val="22"/>
              </w:rPr>
            </w:pPr>
          </w:p>
        </w:tc>
      </w:tr>
      <w:tr w:rsidR="00093CFC" w:rsidRPr="000A1DC1" w14:paraId="7CDC12A4"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D16F119" w14:textId="77777777" w:rsidR="00093CFC" w:rsidRPr="000A1DC1" w:rsidRDefault="00093CFC" w:rsidP="00F3102A">
            <w:pPr>
              <w:rPr>
                <w:rFonts w:cs="Arial"/>
                <w:szCs w:val="22"/>
              </w:rPr>
            </w:pPr>
            <w:r w:rsidRPr="000A1DC1">
              <w:rPr>
                <w:rFonts w:cs="Arial"/>
                <w:szCs w:val="22"/>
              </w:rPr>
              <w:t>2. ID#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42C4338" w14:textId="77777777" w:rsidR="00093CFC" w:rsidRPr="000A1DC1" w:rsidRDefault="00093CFC" w:rsidP="00F3102A">
            <w:pPr>
              <w:rPr>
                <w:rFonts w:cs="Arial"/>
                <w:szCs w:val="22"/>
              </w:rPr>
            </w:pPr>
            <w:r w:rsidRPr="000A1DC1">
              <w:rPr>
                <w:rFonts w:cs="Arial"/>
                <w:szCs w:val="22"/>
              </w:rPr>
              <w:t>3. Unique Technical Data Reference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11B8DFD" w14:textId="77777777" w:rsidR="00093CFC" w:rsidRPr="000A1DC1" w:rsidRDefault="00093CFC" w:rsidP="00F3102A">
            <w:pPr>
              <w:rPr>
                <w:rFonts w:cs="Arial"/>
                <w:szCs w:val="22"/>
              </w:rPr>
            </w:pPr>
            <w:r w:rsidRPr="000A1DC1">
              <w:rPr>
                <w:rFonts w:cs="Arial"/>
                <w:szCs w:val="22"/>
              </w:rPr>
              <w:t xml:space="preserve">4. </w:t>
            </w:r>
          </w:p>
          <w:p w14:paraId="29230A2A" w14:textId="77777777" w:rsidR="00093CFC" w:rsidRPr="000A1DC1" w:rsidRDefault="00093CFC" w:rsidP="00F3102A">
            <w:pPr>
              <w:rPr>
                <w:rFonts w:cs="Arial"/>
                <w:szCs w:val="22"/>
              </w:rPr>
            </w:pPr>
            <w:r w:rsidRPr="000A1DC1">
              <w:rPr>
                <w:rFonts w:cs="Arial"/>
                <w:szCs w:val="22"/>
              </w:rPr>
              <w:t>Unique Article(s) Identification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049AC46" w14:textId="77777777" w:rsidR="00093CFC" w:rsidRPr="000A1DC1" w:rsidRDefault="00093CFC" w:rsidP="00F3102A">
            <w:pPr>
              <w:rPr>
                <w:rFonts w:cs="Arial"/>
                <w:szCs w:val="22"/>
              </w:rPr>
            </w:pPr>
            <w:r w:rsidRPr="000A1DC1">
              <w:rPr>
                <w:rFonts w:cs="Arial"/>
                <w:szCs w:val="22"/>
              </w:rPr>
              <w:t xml:space="preserve">5. </w:t>
            </w:r>
          </w:p>
          <w:p w14:paraId="6562CA0D" w14:textId="77777777" w:rsidR="00093CFC" w:rsidRPr="000A1DC1" w:rsidRDefault="00093CFC" w:rsidP="00F3102A">
            <w:pPr>
              <w:rPr>
                <w:rFonts w:cs="Arial"/>
                <w:szCs w:val="22"/>
              </w:rPr>
            </w:pPr>
            <w:r w:rsidRPr="000A1DC1">
              <w:rPr>
                <w:rFonts w:cs="Arial"/>
                <w:szCs w:val="22"/>
              </w:rPr>
              <w:t xml:space="preserve">Statement </w:t>
            </w:r>
          </w:p>
          <w:p w14:paraId="19EE3FA6" w14:textId="77777777" w:rsidR="00093CFC" w:rsidRPr="000A1DC1" w:rsidRDefault="00093CFC" w:rsidP="00F3102A">
            <w:pPr>
              <w:rPr>
                <w:rFonts w:cs="Arial"/>
                <w:szCs w:val="22"/>
              </w:rPr>
            </w:pPr>
            <w:r w:rsidRPr="000A1DC1">
              <w:rPr>
                <w:rFonts w:cs="Arial"/>
                <w:szCs w:val="22"/>
              </w:rPr>
              <w:t>Describing IPR Restriction</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40C7E7F" w14:textId="77777777" w:rsidR="00093CFC" w:rsidRPr="000A1DC1" w:rsidRDefault="00093CFC" w:rsidP="00F3102A">
            <w:pPr>
              <w:rPr>
                <w:rFonts w:cs="Arial"/>
                <w:szCs w:val="22"/>
              </w:rPr>
            </w:pPr>
            <w:r w:rsidRPr="000A1DC1">
              <w:rPr>
                <w:rFonts w:cs="Arial"/>
                <w:szCs w:val="22"/>
              </w:rPr>
              <w:t xml:space="preserve">6. </w:t>
            </w:r>
          </w:p>
          <w:p w14:paraId="4E5DBB02" w14:textId="77777777" w:rsidR="00093CFC" w:rsidRPr="000A1DC1" w:rsidRDefault="00093CFC" w:rsidP="00F3102A">
            <w:pPr>
              <w:rPr>
                <w:rFonts w:cs="Arial"/>
                <w:szCs w:val="22"/>
              </w:rPr>
            </w:pPr>
            <w:r w:rsidRPr="000A1DC1">
              <w:rPr>
                <w:rFonts w:cs="Arial"/>
                <w:szCs w:val="22"/>
              </w:rPr>
              <w:t>Ownership of the Intellectual Property Rights</w:t>
            </w:r>
          </w:p>
        </w:tc>
      </w:tr>
      <w:tr w:rsidR="00093CFC" w:rsidRPr="000A1DC1" w14:paraId="1ABE00AD"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1C41265" w14:textId="77777777" w:rsidR="00093CFC" w:rsidRPr="000A1DC1" w:rsidRDefault="00093CFC" w:rsidP="00F3102A">
            <w:pPr>
              <w:rPr>
                <w:rFonts w:cs="Arial"/>
                <w:szCs w:val="22"/>
              </w:rPr>
            </w:pPr>
            <w:r w:rsidRPr="000A1DC1">
              <w:rPr>
                <w:rFonts w:cs="Arial"/>
                <w:szCs w:val="22"/>
              </w:rPr>
              <w:t>1</w:t>
            </w:r>
          </w:p>
          <w:p w14:paraId="7A02670F" w14:textId="77777777" w:rsidR="00093CFC" w:rsidRPr="000A1DC1" w:rsidRDefault="00093CFC" w:rsidP="00F3102A">
            <w:pPr>
              <w:rPr>
                <w:rFonts w:cs="Arial"/>
                <w:szCs w:val="22"/>
              </w:rPr>
            </w:pPr>
          </w:p>
          <w:p w14:paraId="49389765" w14:textId="77777777" w:rsidR="00093CFC" w:rsidRPr="000A1DC1" w:rsidRDefault="00093CFC" w:rsidP="00F3102A">
            <w:pPr>
              <w:rPr>
                <w:rFonts w:cs="Arial"/>
                <w:szCs w:val="22"/>
              </w:rPr>
            </w:pPr>
          </w:p>
          <w:p w14:paraId="1B14DBB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A3E46D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230588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3C13C9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3F1966" w14:textId="77777777" w:rsidR="00093CFC" w:rsidRPr="000A1DC1" w:rsidRDefault="00093CFC" w:rsidP="00F3102A">
            <w:pPr>
              <w:rPr>
                <w:rFonts w:cs="Arial"/>
                <w:szCs w:val="22"/>
              </w:rPr>
            </w:pPr>
          </w:p>
        </w:tc>
      </w:tr>
      <w:tr w:rsidR="00093CFC" w:rsidRPr="000A1DC1" w14:paraId="0A653006"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62C9D2E" w14:textId="77777777" w:rsidR="00093CFC" w:rsidRPr="000A1DC1" w:rsidRDefault="00093CFC" w:rsidP="00F3102A">
            <w:pPr>
              <w:rPr>
                <w:rFonts w:cs="Arial"/>
                <w:szCs w:val="22"/>
              </w:rPr>
            </w:pPr>
            <w:r w:rsidRPr="000A1DC1">
              <w:rPr>
                <w:rFonts w:cs="Arial"/>
                <w:szCs w:val="22"/>
              </w:rPr>
              <w:t>2</w:t>
            </w:r>
          </w:p>
          <w:p w14:paraId="7896A741" w14:textId="77777777" w:rsidR="00093CFC" w:rsidRPr="000A1DC1" w:rsidRDefault="00093CFC" w:rsidP="00F3102A">
            <w:pPr>
              <w:rPr>
                <w:rFonts w:cs="Arial"/>
                <w:szCs w:val="22"/>
              </w:rPr>
            </w:pPr>
          </w:p>
          <w:p w14:paraId="469B55A2" w14:textId="77777777" w:rsidR="00093CFC" w:rsidRPr="000A1DC1" w:rsidRDefault="00093CFC" w:rsidP="00F3102A">
            <w:pPr>
              <w:rPr>
                <w:rFonts w:cs="Arial"/>
                <w:szCs w:val="22"/>
              </w:rPr>
            </w:pPr>
          </w:p>
          <w:p w14:paraId="50310CC8"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4C421D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352C5A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975EA11"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A169D0" w14:textId="77777777" w:rsidR="00093CFC" w:rsidRPr="000A1DC1" w:rsidRDefault="00093CFC" w:rsidP="00F3102A">
            <w:pPr>
              <w:rPr>
                <w:rFonts w:cs="Arial"/>
                <w:szCs w:val="22"/>
              </w:rPr>
            </w:pPr>
          </w:p>
        </w:tc>
      </w:tr>
      <w:tr w:rsidR="00093CFC" w:rsidRPr="000A1DC1" w14:paraId="62C3189F"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6F01963" w14:textId="77777777" w:rsidR="00093CFC" w:rsidRPr="000A1DC1" w:rsidRDefault="00093CFC" w:rsidP="00F3102A">
            <w:pPr>
              <w:rPr>
                <w:rFonts w:cs="Arial"/>
                <w:szCs w:val="22"/>
              </w:rPr>
            </w:pPr>
            <w:r w:rsidRPr="000A1DC1">
              <w:rPr>
                <w:rFonts w:cs="Arial"/>
                <w:szCs w:val="22"/>
              </w:rPr>
              <w:t>3</w:t>
            </w:r>
          </w:p>
          <w:p w14:paraId="240AE88C" w14:textId="77777777" w:rsidR="00093CFC" w:rsidRPr="000A1DC1" w:rsidRDefault="00093CFC" w:rsidP="00F3102A">
            <w:pPr>
              <w:rPr>
                <w:rFonts w:cs="Arial"/>
                <w:szCs w:val="22"/>
              </w:rPr>
            </w:pPr>
          </w:p>
          <w:p w14:paraId="518806D2" w14:textId="77777777" w:rsidR="00093CFC" w:rsidRPr="000A1DC1" w:rsidRDefault="00093CFC" w:rsidP="00F3102A">
            <w:pPr>
              <w:rPr>
                <w:rFonts w:cs="Arial"/>
                <w:szCs w:val="22"/>
              </w:rPr>
            </w:pPr>
          </w:p>
          <w:p w14:paraId="6A7A767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71F745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CBF27E4"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C6A1A1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D77AA0A" w14:textId="77777777" w:rsidR="00093CFC" w:rsidRPr="000A1DC1" w:rsidRDefault="00093CFC" w:rsidP="00F3102A">
            <w:pPr>
              <w:rPr>
                <w:rFonts w:cs="Arial"/>
                <w:szCs w:val="22"/>
              </w:rPr>
            </w:pPr>
          </w:p>
        </w:tc>
      </w:tr>
      <w:tr w:rsidR="00093CFC" w:rsidRPr="000A1DC1" w14:paraId="2219FCD9"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194878A" w14:textId="77777777" w:rsidR="00093CFC" w:rsidRPr="000A1DC1" w:rsidRDefault="00093CFC" w:rsidP="00F3102A">
            <w:pPr>
              <w:rPr>
                <w:rFonts w:cs="Arial"/>
                <w:szCs w:val="22"/>
              </w:rPr>
            </w:pPr>
            <w:r w:rsidRPr="000A1DC1">
              <w:rPr>
                <w:rFonts w:cs="Arial"/>
                <w:szCs w:val="22"/>
              </w:rPr>
              <w:t>4</w:t>
            </w:r>
          </w:p>
          <w:p w14:paraId="6A20BC08" w14:textId="77777777" w:rsidR="00093CFC" w:rsidRPr="000A1DC1" w:rsidRDefault="00093CFC" w:rsidP="00F3102A">
            <w:pPr>
              <w:rPr>
                <w:rFonts w:cs="Arial"/>
                <w:szCs w:val="22"/>
              </w:rPr>
            </w:pPr>
          </w:p>
          <w:p w14:paraId="04DA6556" w14:textId="77777777" w:rsidR="00093CFC" w:rsidRPr="000A1DC1" w:rsidRDefault="00093CFC" w:rsidP="00F3102A">
            <w:pPr>
              <w:rPr>
                <w:rFonts w:cs="Arial"/>
                <w:szCs w:val="22"/>
              </w:rPr>
            </w:pPr>
          </w:p>
          <w:p w14:paraId="496E535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87FBB7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747D16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938F1A0"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89A4A1D" w14:textId="77777777" w:rsidR="00093CFC" w:rsidRPr="000A1DC1" w:rsidRDefault="00093CFC" w:rsidP="00F3102A">
            <w:pPr>
              <w:rPr>
                <w:rFonts w:cs="Arial"/>
                <w:szCs w:val="22"/>
              </w:rPr>
            </w:pPr>
          </w:p>
        </w:tc>
      </w:tr>
      <w:tr w:rsidR="00093CFC" w:rsidRPr="000A1DC1" w14:paraId="60ECF291"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A05E127" w14:textId="77777777" w:rsidR="00093CFC" w:rsidRPr="000A1DC1" w:rsidRDefault="00093CFC" w:rsidP="00F3102A">
            <w:pPr>
              <w:rPr>
                <w:rFonts w:cs="Arial"/>
                <w:szCs w:val="22"/>
              </w:rPr>
            </w:pPr>
            <w:r w:rsidRPr="000A1DC1">
              <w:rPr>
                <w:rFonts w:cs="Arial"/>
                <w:szCs w:val="22"/>
              </w:rPr>
              <w:t>5</w:t>
            </w:r>
          </w:p>
          <w:p w14:paraId="2E9B8A95" w14:textId="77777777" w:rsidR="00093CFC" w:rsidRPr="000A1DC1" w:rsidRDefault="00093CFC" w:rsidP="00F3102A">
            <w:pPr>
              <w:rPr>
                <w:rFonts w:cs="Arial"/>
                <w:szCs w:val="22"/>
              </w:rPr>
            </w:pPr>
          </w:p>
          <w:p w14:paraId="202041CF" w14:textId="77777777" w:rsidR="00093CFC" w:rsidRPr="000A1DC1" w:rsidRDefault="00093CFC" w:rsidP="00F3102A">
            <w:pPr>
              <w:rPr>
                <w:rFonts w:cs="Arial"/>
                <w:szCs w:val="22"/>
              </w:rPr>
            </w:pPr>
          </w:p>
          <w:p w14:paraId="1089673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494143"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F59551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1235F6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510CF49" w14:textId="77777777" w:rsidR="00093CFC" w:rsidRPr="000A1DC1" w:rsidRDefault="00093CFC" w:rsidP="00F3102A">
            <w:pPr>
              <w:rPr>
                <w:rFonts w:cs="Arial"/>
                <w:szCs w:val="22"/>
              </w:rPr>
            </w:pPr>
          </w:p>
        </w:tc>
      </w:tr>
      <w:tr w:rsidR="00093CFC" w:rsidRPr="000A1DC1" w14:paraId="6BAA664A"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D2296B7" w14:textId="77777777" w:rsidR="00093CFC" w:rsidRPr="000A1DC1" w:rsidRDefault="00093CFC" w:rsidP="00F3102A">
            <w:pPr>
              <w:rPr>
                <w:rFonts w:cs="Arial"/>
                <w:szCs w:val="22"/>
              </w:rPr>
            </w:pPr>
            <w:r w:rsidRPr="000A1DC1">
              <w:rPr>
                <w:rFonts w:cs="Arial"/>
                <w:szCs w:val="22"/>
              </w:rPr>
              <w:t>6</w:t>
            </w:r>
          </w:p>
          <w:p w14:paraId="32FCD5DB" w14:textId="77777777" w:rsidR="00093CFC" w:rsidRPr="000A1DC1" w:rsidRDefault="00093CFC" w:rsidP="00F3102A">
            <w:pPr>
              <w:rPr>
                <w:rFonts w:cs="Arial"/>
                <w:szCs w:val="22"/>
              </w:rPr>
            </w:pPr>
          </w:p>
          <w:p w14:paraId="28A4F146" w14:textId="77777777" w:rsidR="00093CFC" w:rsidRPr="000A1DC1" w:rsidRDefault="00093CFC" w:rsidP="00F3102A">
            <w:pPr>
              <w:rPr>
                <w:rFonts w:cs="Arial"/>
                <w:szCs w:val="22"/>
              </w:rPr>
            </w:pPr>
          </w:p>
          <w:p w14:paraId="5AC8E58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81ADA8A"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93EC030"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75FEC6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5FCBB4E" w14:textId="77777777" w:rsidR="00093CFC" w:rsidRPr="000A1DC1" w:rsidRDefault="00093CFC" w:rsidP="00F3102A">
            <w:pPr>
              <w:rPr>
                <w:rFonts w:cs="Arial"/>
                <w:szCs w:val="22"/>
              </w:rPr>
            </w:pPr>
          </w:p>
        </w:tc>
      </w:tr>
      <w:tr w:rsidR="00093CFC" w:rsidRPr="000A1DC1" w14:paraId="78C7C8DF"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323259D" w14:textId="77777777" w:rsidR="00093CFC" w:rsidRPr="000A1DC1" w:rsidRDefault="00093CFC" w:rsidP="00F3102A">
            <w:pPr>
              <w:rPr>
                <w:rFonts w:cs="Arial"/>
                <w:szCs w:val="22"/>
              </w:rPr>
            </w:pPr>
            <w:r w:rsidRPr="000A1DC1">
              <w:rPr>
                <w:rFonts w:cs="Arial"/>
                <w:szCs w:val="22"/>
              </w:rPr>
              <w:t>7</w:t>
            </w:r>
          </w:p>
          <w:p w14:paraId="7666ADE8" w14:textId="77777777" w:rsidR="00093CFC" w:rsidRPr="000A1DC1" w:rsidRDefault="00093CFC" w:rsidP="00F3102A">
            <w:pPr>
              <w:rPr>
                <w:rFonts w:cs="Arial"/>
                <w:szCs w:val="22"/>
              </w:rPr>
            </w:pPr>
          </w:p>
          <w:p w14:paraId="5C2A8E20" w14:textId="77777777" w:rsidR="00093CFC" w:rsidRPr="000A1DC1" w:rsidRDefault="00093CFC" w:rsidP="00F3102A">
            <w:pPr>
              <w:rPr>
                <w:rFonts w:cs="Arial"/>
                <w:szCs w:val="22"/>
              </w:rPr>
            </w:pPr>
          </w:p>
          <w:p w14:paraId="679B414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A254BD1"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3DA5BC8"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AFFCCB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5E5AA3" w14:textId="77777777" w:rsidR="00093CFC" w:rsidRPr="000A1DC1" w:rsidRDefault="00093CFC" w:rsidP="00F3102A">
            <w:pPr>
              <w:rPr>
                <w:rFonts w:cs="Arial"/>
                <w:szCs w:val="22"/>
              </w:rPr>
            </w:pPr>
          </w:p>
        </w:tc>
      </w:tr>
      <w:tr w:rsidR="00093CFC" w:rsidRPr="000A1DC1" w14:paraId="60BD741B"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37212EB" w14:textId="77777777" w:rsidR="00093CFC" w:rsidRPr="000A1DC1" w:rsidRDefault="00093CFC" w:rsidP="00F3102A">
            <w:pPr>
              <w:rPr>
                <w:rFonts w:cs="Arial"/>
                <w:szCs w:val="22"/>
              </w:rPr>
            </w:pPr>
            <w:r w:rsidRPr="000A1DC1">
              <w:rPr>
                <w:rFonts w:cs="Arial"/>
                <w:szCs w:val="22"/>
              </w:rPr>
              <w:t>8</w:t>
            </w:r>
          </w:p>
          <w:p w14:paraId="6A4C8E2C" w14:textId="77777777" w:rsidR="00093CFC" w:rsidRPr="000A1DC1" w:rsidRDefault="00093CFC" w:rsidP="00F3102A">
            <w:pPr>
              <w:rPr>
                <w:rFonts w:cs="Arial"/>
                <w:szCs w:val="22"/>
              </w:rPr>
            </w:pPr>
          </w:p>
          <w:p w14:paraId="15F70ECB" w14:textId="77777777" w:rsidR="00093CFC" w:rsidRPr="000A1DC1" w:rsidRDefault="00093CFC" w:rsidP="00F3102A">
            <w:pPr>
              <w:rPr>
                <w:rFonts w:cs="Arial"/>
                <w:szCs w:val="22"/>
              </w:rPr>
            </w:pPr>
          </w:p>
          <w:p w14:paraId="41FF4F4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A91F05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BF5D94"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75D45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E605583" w14:textId="77777777" w:rsidR="00093CFC" w:rsidRPr="000A1DC1" w:rsidRDefault="00093CFC" w:rsidP="00F3102A">
            <w:pPr>
              <w:rPr>
                <w:rFonts w:cs="Arial"/>
                <w:szCs w:val="22"/>
              </w:rPr>
            </w:pPr>
          </w:p>
        </w:tc>
      </w:tr>
      <w:tr w:rsidR="00093CFC" w:rsidRPr="000A1DC1" w14:paraId="66002C9D"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F1C10C4" w14:textId="77777777" w:rsidR="00093CFC" w:rsidRPr="000A1DC1" w:rsidRDefault="00093CFC" w:rsidP="00F3102A">
            <w:pPr>
              <w:rPr>
                <w:rFonts w:cs="Arial"/>
                <w:szCs w:val="22"/>
              </w:rPr>
            </w:pPr>
            <w:r w:rsidRPr="000A1DC1">
              <w:rPr>
                <w:rFonts w:cs="Arial"/>
                <w:szCs w:val="22"/>
              </w:rPr>
              <w:t>9</w:t>
            </w:r>
          </w:p>
          <w:p w14:paraId="52BC0AB1" w14:textId="77777777" w:rsidR="00093CFC" w:rsidRPr="000A1DC1" w:rsidRDefault="00093CFC" w:rsidP="00F3102A">
            <w:pPr>
              <w:rPr>
                <w:rFonts w:cs="Arial"/>
                <w:szCs w:val="22"/>
              </w:rPr>
            </w:pPr>
          </w:p>
          <w:p w14:paraId="12F2F9D3" w14:textId="77777777" w:rsidR="00093CFC" w:rsidRPr="000A1DC1" w:rsidRDefault="00093CFC" w:rsidP="00F3102A">
            <w:pPr>
              <w:rPr>
                <w:rFonts w:cs="Arial"/>
                <w:szCs w:val="22"/>
              </w:rPr>
            </w:pPr>
          </w:p>
          <w:p w14:paraId="0E66DF1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B89E54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42D9FCD"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5582822"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2085DB9" w14:textId="77777777" w:rsidR="00093CFC" w:rsidRPr="000A1DC1" w:rsidRDefault="00093CFC" w:rsidP="00F3102A">
            <w:pPr>
              <w:rPr>
                <w:rFonts w:cs="Arial"/>
                <w:szCs w:val="22"/>
              </w:rPr>
            </w:pPr>
          </w:p>
        </w:tc>
      </w:tr>
      <w:tr w:rsidR="00093CFC" w:rsidRPr="000A1DC1" w14:paraId="7A601081"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FBC7BE5" w14:textId="77777777" w:rsidR="00093CFC" w:rsidRPr="000A1DC1" w:rsidRDefault="00093CFC" w:rsidP="00F3102A">
            <w:pPr>
              <w:rPr>
                <w:rFonts w:cs="Arial"/>
                <w:szCs w:val="22"/>
              </w:rPr>
            </w:pPr>
            <w:r w:rsidRPr="000A1DC1">
              <w:rPr>
                <w:rFonts w:cs="Arial"/>
                <w:szCs w:val="22"/>
              </w:rPr>
              <w:t>10</w:t>
            </w:r>
          </w:p>
          <w:p w14:paraId="6CE9D981" w14:textId="77777777" w:rsidR="00093CFC" w:rsidRPr="000A1DC1" w:rsidRDefault="00093CFC" w:rsidP="00F3102A">
            <w:pPr>
              <w:rPr>
                <w:rFonts w:cs="Arial"/>
                <w:szCs w:val="22"/>
              </w:rPr>
            </w:pPr>
          </w:p>
          <w:p w14:paraId="624A177B" w14:textId="77777777" w:rsidR="00093CFC" w:rsidRPr="000A1DC1" w:rsidRDefault="00093CFC" w:rsidP="00F3102A">
            <w:pPr>
              <w:rPr>
                <w:rFonts w:cs="Arial"/>
                <w:szCs w:val="22"/>
              </w:rPr>
            </w:pPr>
          </w:p>
          <w:p w14:paraId="4F73BFF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6996C3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6D90D8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FE92A4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F076951" w14:textId="77777777" w:rsidR="00093CFC" w:rsidRPr="000A1DC1" w:rsidRDefault="00093CFC" w:rsidP="00F3102A">
            <w:pPr>
              <w:rPr>
                <w:rFonts w:cs="Arial"/>
                <w:szCs w:val="22"/>
              </w:rPr>
            </w:pPr>
          </w:p>
        </w:tc>
      </w:tr>
    </w:tbl>
    <w:p w14:paraId="52661B06" w14:textId="77777777" w:rsidR="00093CFC" w:rsidRPr="000A1DC1" w:rsidRDefault="00093CFC" w:rsidP="00093CFC">
      <w:pPr>
        <w:rPr>
          <w:rFonts w:cs="Arial"/>
          <w:szCs w:val="22"/>
        </w:rPr>
      </w:pPr>
    </w:p>
    <w:p w14:paraId="3227A041" w14:textId="77777777" w:rsidR="00093CFC" w:rsidRPr="000A1DC1" w:rsidRDefault="00093CFC" w:rsidP="00093CFC">
      <w:pPr>
        <w:rPr>
          <w:rFonts w:cs="Arial"/>
          <w:szCs w:val="22"/>
        </w:rPr>
      </w:pPr>
    </w:p>
    <w:p w14:paraId="353BA6BF" w14:textId="77777777" w:rsidR="00093CFC" w:rsidRPr="000A1DC1" w:rsidRDefault="00093CFC" w:rsidP="00093CFC">
      <w:pPr>
        <w:rPr>
          <w:rFonts w:cs="Arial"/>
          <w:szCs w:val="22"/>
        </w:rPr>
      </w:pPr>
      <w:r w:rsidRPr="000A1DC1">
        <w:rPr>
          <w:rFonts w:cs="Arial"/>
          <w:szCs w:val="22"/>
        </w:rPr>
        <w:t xml:space="preserve">Please </w:t>
      </w:r>
      <w:proofErr w:type="gramStart"/>
      <w:r w:rsidRPr="000A1DC1">
        <w:rPr>
          <w:rFonts w:cs="Arial"/>
          <w:szCs w:val="22"/>
        </w:rPr>
        <w:t>continue on</w:t>
      </w:r>
      <w:proofErr w:type="gramEnd"/>
      <w:r w:rsidRPr="000A1DC1">
        <w:rPr>
          <w:rFonts w:cs="Arial"/>
          <w:szCs w:val="22"/>
        </w:rPr>
        <w:t xml:space="preserve"> additional sheets where necessary </w:t>
      </w:r>
    </w:p>
    <w:p w14:paraId="4C78ABA7" w14:textId="77777777" w:rsidR="00093CFC" w:rsidRPr="000A1DC1" w:rsidRDefault="00093CFC" w:rsidP="00093CFC">
      <w:pPr>
        <w:rPr>
          <w:rFonts w:cs="Arial"/>
          <w:szCs w:val="22"/>
        </w:rPr>
      </w:pPr>
    </w:p>
    <w:p w14:paraId="4C5DFD55" w14:textId="77777777" w:rsidR="00093CFC" w:rsidRPr="000A1DC1" w:rsidRDefault="00093CFC" w:rsidP="00093CFC">
      <w:pPr>
        <w:rPr>
          <w:rFonts w:cs="Arial"/>
          <w:szCs w:val="22"/>
        </w:rPr>
      </w:pPr>
      <w:r w:rsidRPr="000A1DC1">
        <w:rPr>
          <w:rFonts w:cs="Arial"/>
          <w:szCs w:val="22"/>
        </w:rPr>
        <w:br w:type="page"/>
      </w:r>
    </w:p>
    <w:p w14:paraId="4CCC93A6" w14:textId="77777777" w:rsidR="00093CFC" w:rsidRPr="000A1DC1" w:rsidRDefault="00093CFC" w:rsidP="00093CFC">
      <w:pPr>
        <w:rPr>
          <w:rFonts w:cs="Arial"/>
          <w:szCs w:val="22"/>
        </w:rPr>
      </w:pPr>
      <w:r w:rsidRPr="000A1DC1">
        <w:rPr>
          <w:rFonts w:cs="Arial"/>
          <w:szCs w:val="22"/>
        </w:rPr>
        <w:t>DEFFORM 711 (Edn 11/22)</w:t>
      </w:r>
    </w:p>
    <w:p w14:paraId="5F49251D" w14:textId="77777777" w:rsidR="00093CFC" w:rsidRPr="000A1DC1" w:rsidRDefault="00093CFC" w:rsidP="00093CFC">
      <w:pPr>
        <w:rPr>
          <w:rFonts w:cs="Arial"/>
          <w:szCs w:val="22"/>
        </w:rPr>
      </w:pPr>
    </w:p>
    <w:p w14:paraId="1421B343" w14:textId="77777777" w:rsidR="00093CFC" w:rsidRPr="000A1DC1" w:rsidRDefault="00093CFC" w:rsidP="00093CFC">
      <w:pPr>
        <w:rPr>
          <w:rFonts w:cs="Arial"/>
          <w:szCs w:val="22"/>
        </w:rPr>
      </w:pPr>
      <w:r w:rsidRPr="000A1DC1">
        <w:rPr>
          <w:rFonts w:cs="Arial"/>
          <w:b/>
          <w:bCs/>
          <w:szCs w:val="22"/>
        </w:rPr>
        <w:t>DEFFORM 711 - PART B – System / Product Breakdown Structure (PBS)</w:t>
      </w:r>
    </w:p>
    <w:p w14:paraId="6BE6D021" w14:textId="77777777" w:rsidR="00093CFC" w:rsidRPr="000A1DC1" w:rsidRDefault="00093CFC" w:rsidP="00093CFC">
      <w:pPr>
        <w:rPr>
          <w:rFonts w:cs="Arial"/>
          <w:szCs w:val="22"/>
        </w:rPr>
      </w:pPr>
    </w:p>
    <w:p w14:paraId="10CB6413" w14:textId="77777777" w:rsidR="00093CFC" w:rsidRPr="000A1DC1" w:rsidRDefault="00093CFC" w:rsidP="00093CFC">
      <w:pPr>
        <w:rPr>
          <w:rFonts w:cs="Arial"/>
          <w:szCs w:val="22"/>
        </w:rPr>
      </w:pPr>
      <w:r w:rsidRPr="000A1DC1">
        <w:rPr>
          <w:rFonts w:cs="Arial"/>
          <w:szCs w:val="22"/>
        </w:rPr>
        <w:t>The Contractor should insert their PBS here. For Software, please provide a Modular Breakdown Structure</w:t>
      </w:r>
    </w:p>
    <w:p w14:paraId="65CAD789" w14:textId="77777777" w:rsidR="00093CFC" w:rsidRPr="000A1DC1" w:rsidRDefault="00093CFC" w:rsidP="00093CFC">
      <w:pPr>
        <w:rPr>
          <w:rFonts w:cs="Arial"/>
          <w:szCs w:val="22"/>
        </w:rPr>
      </w:pPr>
    </w:p>
    <w:p w14:paraId="31BB8A2C" w14:textId="77777777" w:rsidR="00093CFC" w:rsidRPr="000A1DC1" w:rsidRDefault="00093CFC" w:rsidP="00093CFC">
      <w:pPr>
        <w:rPr>
          <w:rFonts w:cs="Arial"/>
          <w:szCs w:val="22"/>
        </w:rPr>
      </w:pPr>
      <w:r w:rsidRPr="000A1DC1">
        <w:rPr>
          <w:rFonts w:cs="Arial"/>
          <w:szCs w:val="22"/>
        </w:rPr>
        <w:br w:type="page"/>
      </w:r>
    </w:p>
    <w:p w14:paraId="02B086F1" w14:textId="77777777" w:rsidR="00093CFC" w:rsidRPr="000A1DC1" w:rsidRDefault="00093CFC" w:rsidP="00093CFC">
      <w:pPr>
        <w:rPr>
          <w:rFonts w:cs="Arial"/>
          <w:szCs w:val="22"/>
        </w:rPr>
      </w:pPr>
      <w:r w:rsidRPr="000A1DC1">
        <w:rPr>
          <w:rFonts w:cs="Arial"/>
          <w:szCs w:val="22"/>
        </w:rPr>
        <w:t>DEFFORM 711 (Edn 11/22)</w:t>
      </w:r>
    </w:p>
    <w:p w14:paraId="49356D91" w14:textId="77777777" w:rsidR="00093CFC" w:rsidRPr="000A1DC1" w:rsidRDefault="00093CFC" w:rsidP="00093CFC">
      <w:pPr>
        <w:rPr>
          <w:rFonts w:cs="Arial"/>
          <w:szCs w:val="22"/>
        </w:rPr>
      </w:pPr>
      <w:r w:rsidRPr="000A1DC1">
        <w:rPr>
          <w:rFonts w:cs="Arial"/>
          <w:b/>
          <w:bCs/>
          <w:szCs w:val="22"/>
        </w:rPr>
        <w:t>Completion Notes</w:t>
      </w:r>
    </w:p>
    <w:p w14:paraId="21B93F5A" w14:textId="77777777" w:rsidR="00093CFC" w:rsidRPr="000A1DC1" w:rsidRDefault="00093CFC" w:rsidP="00093CFC">
      <w:pPr>
        <w:rPr>
          <w:rFonts w:cs="Arial"/>
          <w:szCs w:val="22"/>
        </w:rPr>
      </w:pPr>
    </w:p>
    <w:p w14:paraId="5AC02AD9" w14:textId="77777777" w:rsidR="00093CFC" w:rsidRPr="000A1DC1" w:rsidRDefault="00093CFC" w:rsidP="00093CFC">
      <w:pPr>
        <w:rPr>
          <w:rFonts w:cs="Arial"/>
          <w:szCs w:val="22"/>
        </w:rPr>
      </w:pPr>
      <w:r w:rsidRPr="000A1DC1">
        <w:rPr>
          <w:rFonts w:cs="Arial"/>
          <w:b/>
          <w:bCs/>
          <w:szCs w:val="22"/>
        </w:rPr>
        <w:t>Part A</w:t>
      </w:r>
    </w:p>
    <w:p w14:paraId="1938A7CB" w14:textId="77777777" w:rsidR="00093CFC" w:rsidRPr="000A1DC1" w:rsidRDefault="00093CFC" w:rsidP="00093CFC">
      <w:pPr>
        <w:rPr>
          <w:rFonts w:cs="Arial"/>
          <w:szCs w:val="22"/>
        </w:rPr>
      </w:pPr>
      <w:r w:rsidRPr="000A1DC1">
        <w:rPr>
          <w:rFonts w:cs="Arial"/>
          <w:szCs w:val="22"/>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D89CBDF" w14:textId="77777777" w:rsidR="00093CFC" w:rsidRPr="000A1DC1" w:rsidRDefault="00093CFC" w:rsidP="00093CFC">
      <w:pPr>
        <w:rPr>
          <w:rFonts w:cs="Arial"/>
          <w:szCs w:val="22"/>
        </w:rPr>
      </w:pPr>
    </w:p>
    <w:p w14:paraId="1A5EFB89" w14:textId="77777777" w:rsidR="00093CFC" w:rsidRPr="000A1DC1" w:rsidRDefault="00093CFC" w:rsidP="00093CFC">
      <w:pPr>
        <w:rPr>
          <w:rFonts w:cs="Arial"/>
          <w:szCs w:val="22"/>
        </w:rPr>
      </w:pPr>
      <w:r w:rsidRPr="000A1DC1">
        <w:rPr>
          <w:rFonts w:cs="Arial"/>
          <w:szCs w:val="22"/>
        </w:rPr>
        <w:t>For example, any of the following must be disclosed:</w:t>
      </w:r>
    </w:p>
    <w:p w14:paraId="48E48239" w14:textId="77777777" w:rsidR="00093CFC" w:rsidRPr="000A1DC1" w:rsidRDefault="00093CFC" w:rsidP="00093CFC">
      <w:pPr>
        <w:rPr>
          <w:rFonts w:cs="Arial"/>
          <w:szCs w:val="22"/>
        </w:rPr>
      </w:pPr>
    </w:p>
    <w:p w14:paraId="01649B2E" w14:textId="77777777" w:rsidR="00093CFC" w:rsidRPr="000A1DC1" w:rsidRDefault="00093CFC" w:rsidP="00093CFC">
      <w:pPr>
        <w:rPr>
          <w:rFonts w:cs="Arial"/>
          <w:szCs w:val="22"/>
        </w:rPr>
      </w:pPr>
      <w:r w:rsidRPr="000A1DC1">
        <w:rPr>
          <w:rFonts w:cs="Arial"/>
          <w:szCs w:val="22"/>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BA1D85B" w14:textId="77777777" w:rsidR="00093CFC" w:rsidRPr="000A1DC1" w:rsidRDefault="00093CFC" w:rsidP="00093CFC">
      <w:pPr>
        <w:rPr>
          <w:rFonts w:cs="Arial"/>
          <w:szCs w:val="22"/>
        </w:rPr>
      </w:pPr>
      <w:r w:rsidRPr="000A1DC1">
        <w:rPr>
          <w:rFonts w:cs="Arial"/>
          <w:szCs w:val="22"/>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0A1DC1">
        <w:rPr>
          <w:rFonts w:cs="Arial"/>
          <w:szCs w:val="22"/>
        </w:rPr>
        <w:t>deliverables;</w:t>
      </w:r>
      <w:proofErr w:type="gramEnd"/>
    </w:p>
    <w:p w14:paraId="5AF5C7B7" w14:textId="77777777" w:rsidR="00093CFC" w:rsidRPr="000A1DC1" w:rsidRDefault="00093CFC" w:rsidP="00093CFC">
      <w:pPr>
        <w:rPr>
          <w:rFonts w:cs="Arial"/>
          <w:szCs w:val="22"/>
        </w:rPr>
      </w:pPr>
      <w:r w:rsidRPr="000A1DC1">
        <w:rPr>
          <w:rFonts w:cs="Arial"/>
          <w:szCs w:val="22"/>
        </w:rPr>
        <w:t xml:space="preserve">c)    the nature of any allegation referred to under sub-paragraph (b) above, including any request or obligation to make payments in respect of the IPR of any confidential information and / </w:t>
      </w:r>
      <w:proofErr w:type="gramStart"/>
      <w:r w:rsidRPr="000A1DC1">
        <w:rPr>
          <w:rFonts w:cs="Arial"/>
          <w:szCs w:val="22"/>
        </w:rPr>
        <w:t>or;</w:t>
      </w:r>
      <w:proofErr w:type="gramEnd"/>
    </w:p>
    <w:p w14:paraId="21FBA6B7" w14:textId="77777777" w:rsidR="00093CFC" w:rsidRPr="000A1DC1" w:rsidRDefault="00093CFC" w:rsidP="00093CFC">
      <w:pPr>
        <w:rPr>
          <w:rFonts w:cs="Arial"/>
          <w:szCs w:val="22"/>
        </w:rPr>
      </w:pPr>
      <w:r w:rsidRPr="000A1DC1">
        <w:rPr>
          <w:rFonts w:cs="Arial"/>
          <w:szCs w:val="22"/>
        </w:rPr>
        <w:t>d)    action the Contractor needs to take, or the Authority is requested to take, to deal with the consequences of any allegation referred to under sub-paragraph (b) above.</w:t>
      </w:r>
    </w:p>
    <w:p w14:paraId="4E377393" w14:textId="77777777" w:rsidR="00093CFC" w:rsidRPr="000A1DC1" w:rsidRDefault="00093CFC" w:rsidP="00093CFC">
      <w:pPr>
        <w:rPr>
          <w:rFonts w:cs="Arial"/>
          <w:szCs w:val="22"/>
        </w:rPr>
      </w:pPr>
    </w:p>
    <w:tbl>
      <w:tblPr>
        <w:tblW w:w="0" w:type="auto"/>
        <w:tblInd w:w="436" w:type="dxa"/>
        <w:tblLayout w:type="fixed"/>
        <w:tblCellMar>
          <w:left w:w="0" w:type="dxa"/>
          <w:right w:w="0" w:type="dxa"/>
        </w:tblCellMar>
        <w:tblLook w:val="0000" w:firstRow="0" w:lastRow="0" w:firstColumn="0" w:lastColumn="0" w:noHBand="0" w:noVBand="0"/>
      </w:tblPr>
      <w:tblGrid>
        <w:gridCol w:w="4460"/>
        <w:gridCol w:w="4460"/>
      </w:tblGrid>
      <w:tr w:rsidR="00093CFC" w:rsidRPr="000A1DC1" w14:paraId="3F744898"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059B7FA" w14:textId="77777777" w:rsidR="00093CFC" w:rsidRPr="000A1DC1" w:rsidRDefault="00093CFC" w:rsidP="00F3102A">
            <w:pPr>
              <w:rPr>
                <w:rFonts w:cs="Arial"/>
                <w:szCs w:val="22"/>
              </w:rPr>
            </w:pPr>
            <w:r w:rsidRPr="000A1DC1">
              <w:rPr>
                <w:rFonts w:cs="Arial"/>
                <w:szCs w:val="22"/>
              </w:rPr>
              <w:t>Block 1</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CF3C909" w14:textId="77777777" w:rsidR="00093CFC" w:rsidRPr="000A1DC1" w:rsidRDefault="00093CFC" w:rsidP="00F3102A">
            <w:pPr>
              <w:rPr>
                <w:rFonts w:cs="Arial"/>
                <w:szCs w:val="22"/>
              </w:rPr>
            </w:pPr>
            <w:r w:rsidRPr="000A1DC1">
              <w:rPr>
                <w:rFonts w:cs="Arial"/>
                <w:szCs w:val="22"/>
              </w:rPr>
              <w:t xml:space="preserve">Enter the associated Invitation to Tender (ITT) or Contract number as appropriate. </w:t>
            </w:r>
          </w:p>
        </w:tc>
      </w:tr>
      <w:tr w:rsidR="00093CFC" w:rsidRPr="000A1DC1" w14:paraId="43F120D5"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B11BF64" w14:textId="77777777" w:rsidR="00093CFC" w:rsidRPr="000A1DC1" w:rsidRDefault="00093CFC" w:rsidP="00F3102A">
            <w:pPr>
              <w:rPr>
                <w:rFonts w:cs="Arial"/>
                <w:szCs w:val="22"/>
              </w:rPr>
            </w:pPr>
            <w:r w:rsidRPr="000A1DC1">
              <w:rPr>
                <w:rFonts w:cs="Arial"/>
                <w:szCs w:val="22"/>
              </w:rPr>
              <w:t>Block 2</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2E846CE" w14:textId="77777777" w:rsidR="00093CFC" w:rsidRPr="000A1DC1" w:rsidRDefault="00093CFC" w:rsidP="00F3102A">
            <w:pPr>
              <w:rPr>
                <w:rFonts w:cs="Arial"/>
                <w:szCs w:val="22"/>
              </w:rPr>
            </w:pPr>
            <w:r w:rsidRPr="000A1DC1">
              <w:rPr>
                <w:rFonts w:cs="Arial"/>
                <w:szCs w:val="22"/>
              </w:rPr>
              <w:t>No action – This sequential numbering is to assist isolation and discussion of any line item</w:t>
            </w:r>
          </w:p>
        </w:tc>
      </w:tr>
      <w:tr w:rsidR="00093CFC" w:rsidRPr="000A1DC1" w14:paraId="0B70B52B"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485569C" w14:textId="77777777" w:rsidR="00093CFC" w:rsidRPr="000A1DC1" w:rsidRDefault="00093CFC" w:rsidP="00F3102A">
            <w:pPr>
              <w:rPr>
                <w:rFonts w:cs="Arial"/>
                <w:szCs w:val="22"/>
              </w:rPr>
            </w:pPr>
            <w:r w:rsidRPr="000A1DC1">
              <w:rPr>
                <w:rFonts w:cs="Arial"/>
                <w:szCs w:val="22"/>
              </w:rPr>
              <w:t>Block 3</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A58603C" w14:textId="77777777" w:rsidR="00093CFC" w:rsidRPr="000A1DC1" w:rsidRDefault="00093CFC" w:rsidP="00F3102A">
            <w:pPr>
              <w:rPr>
                <w:rFonts w:cs="Arial"/>
                <w:szCs w:val="22"/>
              </w:rPr>
            </w:pPr>
            <w:r w:rsidRPr="000A1DC1">
              <w:rPr>
                <w:rFonts w:cs="Arial"/>
                <w:szCs w:val="22"/>
              </w:rPr>
              <w:t>Identify a unique reference number for the information / technical data (</w:t>
            </w:r>
            <w:proofErr w:type="gramStart"/>
            <w:r w:rsidRPr="000A1DC1">
              <w:rPr>
                <w:rFonts w:cs="Arial"/>
                <w:szCs w:val="22"/>
              </w:rPr>
              <w:t>i.e.</w:t>
            </w:r>
            <w:proofErr w:type="gramEnd"/>
            <w:r w:rsidRPr="000A1DC1">
              <w:rPr>
                <w:rFonts w:cs="Arial"/>
                <w:szCs w:val="22"/>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093CFC" w:rsidRPr="000A1DC1" w14:paraId="04610C99"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DE2DE27" w14:textId="77777777" w:rsidR="00093CFC" w:rsidRPr="000A1DC1" w:rsidRDefault="00093CFC" w:rsidP="00F3102A">
            <w:pPr>
              <w:rPr>
                <w:rFonts w:cs="Arial"/>
                <w:szCs w:val="22"/>
              </w:rPr>
            </w:pPr>
            <w:r w:rsidRPr="000A1DC1">
              <w:rPr>
                <w:rFonts w:cs="Arial"/>
                <w:szCs w:val="22"/>
              </w:rPr>
              <w:t>Block 4</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3716C77" w14:textId="77777777" w:rsidR="00093CFC" w:rsidRPr="000A1DC1" w:rsidRDefault="00093CFC" w:rsidP="00F3102A">
            <w:pPr>
              <w:rPr>
                <w:rFonts w:cs="Arial"/>
                <w:szCs w:val="22"/>
              </w:rPr>
            </w:pPr>
            <w:r w:rsidRPr="000A1DC1">
              <w:rPr>
                <w:rFonts w:cs="Arial"/>
                <w:szCs w:val="22"/>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0A1DC1">
              <w:rPr>
                <w:rFonts w:cs="Arial"/>
                <w:szCs w:val="22"/>
              </w:rPr>
              <w:t>e.g.</w:t>
            </w:r>
            <w:proofErr w:type="gramEnd"/>
            <w:r w:rsidRPr="000A1DC1">
              <w:rPr>
                <w:rFonts w:cs="Arial"/>
                <w:szCs w:val="22"/>
              </w:rPr>
              <w:t xml:space="preserve"> The RADAR or Defensive Aid Sub-System etc). This identification shall be at the lowest level of replaceability of the Article(s) or part of it to which the restrictions apply (</w:t>
            </w:r>
            <w:proofErr w:type="gramStart"/>
            <w:r w:rsidRPr="000A1DC1">
              <w:rPr>
                <w:rFonts w:cs="Arial"/>
                <w:szCs w:val="22"/>
              </w:rPr>
              <w:t>i.e.</w:t>
            </w:r>
            <w:proofErr w:type="gramEnd"/>
            <w:r w:rsidRPr="000A1DC1">
              <w:rPr>
                <w:rFonts w:cs="Arial"/>
                <w:szCs w:val="22"/>
              </w:rPr>
              <w:t xml:space="preserve"> if the restrictions apply to a sub-system the parent system should not be used to identify the restriction boundary). Any entry without a unique identifier shall be treated as a nil entry.</w:t>
            </w:r>
          </w:p>
          <w:p w14:paraId="315AD318" w14:textId="77777777" w:rsidR="00093CFC" w:rsidRPr="000A1DC1" w:rsidRDefault="00093CFC" w:rsidP="00F3102A">
            <w:pPr>
              <w:rPr>
                <w:rFonts w:cs="Arial"/>
                <w:szCs w:val="22"/>
              </w:rPr>
            </w:pPr>
            <w:r w:rsidRPr="000A1DC1">
              <w:rPr>
                <w:rFonts w:cs="Arial"/>
                <w:szCs w:val="22"/>
              </w:rPr>
              <w:t>NOTE: The Authority does not accept any IPR restrictions in respect of the physical Articles themselves. Block 4 is solely to provide an applied picture to any technical data stated under Block 3 as having IPR restrictions.</w:t>
            </w:r>
          </w:p>
        </w:tc>
      </w:tr>
      <w:tr w:rsidR="00093CFC" w:rsidRPr="000A1DC1" w14:paraId="52554050"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A2D0AFF" w14:textId="77777777" w:rsidR="00093CFC" w:rsidRPr="000A1DC1" w:rsidRDefault="00093CFC" w:rsidP="00F3102A">
            <w:pPr>
              <w:rPr>
                <w:rFonts w:cs="Arial"/>
                <w:szCs w:val="22"/>
              </w:rPr>
            </w:pPr>
            <w:r w:rsidRPr="000A1DC1">
              <w:rPr>
                <w:rFonts w:cs="Arial"/>
                <w:szCs w:val="22"/>
              </w:rPr>
              <w:t>Block 5</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D0BA211" w14:textId="77777777" w:rsidR="00093CFC" w:rsidRPr="000A1DC1" w:rsidRDefault="00093CFC" w:rsidP="00F3102A">
            <w:pPr>
              <w:rPr>
                <w:rFonts w:cs="Arial"/>
                <w:szCs w:val="22"/>
              </w:rPr>
            </w:pPr>
            <w:r w:rsidRPr="000A1DC1">
              <w:rPr>
                <w:rFonts w:cs="Arial"/>
                <w:szCs w:val="22"/>
              </w:rPr>
              <w:t>This is a freeform narrative field to allow a short explanation justifying why this information / technical data has limited rights applying to it.</w:t>
            </w:r>
          </w:p>
        </w:tc>
      </w:tr>
      <w:tr w:rsidR="00093CFC" w:rsidRPr="000A1DC1" w14:paraId="0C57DC7E"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B912A9C" w14:textId="77777777" w:rsidR="00093CFC" w:rsidRPr="000A1DC1" w:rsidRDefault="00093CFC" w:rsidP="00F3102A">
            <w:pPr>
              <w:rPr>
                <w:rFonts w:cs="Arial"/>
                <w:szCs w:val="22"/>
              </w:rPr>
            </w:pPr>
            <w:r w:rsidRPr="000A1DC1">
              <w:rPr>
                <w:rFonts w:cs="Arial"/>
                <w:szCs w:val="22"/>
              </w:rPr>
              <w:t>Block 6</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B1C6B93" w14:textId="77777777" w:rsidR="00093CFC" w:rsidRPr="000A1DC1" w:rsidRDefault="00093CFC" w:rsidP="00F3102A">
            <w:pPr>
              <w:rPr>
                <w:rFonts w:cs="Arial"/>
                <w:szCs w:val="22"/>
              </w:rPr>
            </w:pPr>
            <w:r w:rsidRPr="000A1DC1">
              <w:rPr>
                <w:rFonts w:cs="Arial"/>
                <w:szCs w:val="22"/>
              </w:rPr>
              <w:t>Identify who is the owner of the IPR in the information / technical data (</w:t>
            </w:r>
            <w:proofErr w:type="gramStart"/>
            <w:r w:rsidRPr="000A1DC1">
              <w:rPr>
                <w:rFonts w:cs="Arial"/>
                <w:szCs w:val="22"/>
              </w:rPr>
              <w:t>i.e.</w:t>
            </w:r>
            <w:proofErr w:type="gramEnd"/>
            <w:r w:rsidRPr="000A1DC1">
              <w:rPr>
                <w:rFonts w:cs="Arial"/>
                <w:szCs w:val="22"/>
              </w:rPr>
              <w:t xml:space="preserve"> copyright, design right etc).  If it is a sub-contractor or supplier, please identify this also.</w:t>
            </w:r>
          </w:p>
        </w:tc>
      </w:tr>
    </w:tbl>
    <w:p w14:paraId="21B28B71" w14:textId="77777777" w:rsidR="00093CFC" w:rsidRPr="000A1DC1" w:rsidRDefault="00093CFC" w:rsidP="00093CFC">
      <w:pPr>
        <w:rPr>
          <w:rFonts w:cs="Arial"/>
          <w:szCs w:val="22"/>
        </w:rPr>
      </w:pPr>
    </w:p>
    <w:p w14:paraId="599C3455" w14:textId="77777777" w:rsidR="00093CFC" w:rsidRPr="000A1DC1" w:rsidRDefault="00093CFC" w:rsidP="00093CFC">
      <w:pPr>
        <w:rPr>
          <w:rFonts w:cs="Arial"/>
          <w:szCs w:val="22"/>
        </w:rPr>
      </w:pPr>
    </w:p>
    <w:p w14:paraId="58908941" w14:textId="77777777" w:rsidR="00093CFC" w:rsidRPr="000A1DC1" w:rsidRDefault="00093CFC" w:rsidP="00093CFC">
      <w:pPr>
        <w:rPr>
          <w:rFonts w:cs="Arial"/>
          <w:szCs w:val="22"/>
        </w:rPr>
      </w:pPr>
      <w:r w:rsidRPr="000A1DC1">
        <w:rPr>
          <w:rFonts w:cs="Arial"/>
          <w:szCs w:val="22"/>
        </w:rPr>
        <w:br w:type="page"/>
      </w:r>
    </w:p>
    <w:p w14:paraId="3BEE5D6D" w14:textId="77777777" w:rsidR="00093CFC" w:rsidRPr="000A1DC1" w:rsidRDefault="00093CFC" w:rsidP="00093CFC">
      <w:pPr>
        <w:rPr>
          <w:rFonts w:cs="Arial"/>
          <w:szCs w:val="22"/>
        </w:rPr>
      </w:pPr>
      <w:r w:rsidRPr="000A1DC1">
        <w:rPr>
          <w:rFonts w:cs="Arial"/>
          <w:szCs w:val="22"/>
        </w:rPr>
        <w:t>DEFFORM 711 (Edn 11/22)</w:t>
      </w:r>
    </w:p>
    <w:p w14:paraId="4282FE22" w14:textId="77777777" w:rsidR="00093CFC" w:rsidRPr="000A1DC1" w:rsidRDefault="00093CFC" w:rsidP="00093CFC">
      <w:pPr>
        <w:rPr>
          <w:rFonts w:cs="Arial"/>
          <w:szCs w:val="22"/>
        </w:rPr>
      </w:pPr>
      <w:r w:rsidRPr="000A1DC1">
        <w:rPr>
          <w:rFonts w:cs="Arial"/>
          <w:b/>
          <w:bCs/>
          <w:szCs w:val="22"/>
        </w:rPr>
        <w:t>Part B</w:t>
      </w:r>
    </w:p>
    <w:p w14:paraId="365C2888" w14:textId="77777777" w:rsidR="00093CFC" w:rsidRPr="000A1DC1" w:rsidRDefault="00093CFC" w:rsidP="00093CFC">
      <w:pPr>
        <w:rPr>
          <w:rFonts w:cs="Arial"/>
          <w:szCs w:val="22"/>
        </w:rPr>
      </w:pPr>
    </w:p>
    <w:p w14:paraId="088BBC81" w14:textId="77777777" w:rsidR="00093CFC" w:rsidRPr="000A1DC1" w:rsidRDefault="00093CFC" w:rsidP="00093CFC">
      <w:pPr>
        <w:rPr>
          <w:rFonts w:cs="Arial"/>
          <w:szCs w:val="22"/>
        </w:rPr>
      </w:pPr>
      <w:r w:rsidRPr="000A1DC1">
        <w:rPr>
          <w:rFonts w:cs="Arial"/>
          <w:szCs w:val="22"/>
        </w:rPr>
        <w:t xml:space="preserve">If neither hardware nor software is proposed to be designed, </w:t>
      </w:r>
      <w:proofErr w:type="gramStart"/>
      <w:r w:rsidRPr="000A1DC1">
        <w:rPr>
          <w:rFonts w:cs="Arial"/>
          <w:szCs w:val="22"/>
        </w:rPr>
        <w:t>developed</w:t>
      </w:r>
      <w:proofErr w:type="gramEnd"/>
      <w:r w:rsidRPr="000A1DC1">
        <w:rPr>
          <w:rFonts w:cs="Arial"/>
          <w:szCs w:val="22"/>
        </w:rPr>
        <w:t xml:space="preserve"> or delivered as part of the Contract, Part B should be marked “NIL RETURN”.  </w:t>
      </w:r>
    </w:p>
    <w:p w14:paraId="73CB6532" w14:textId="77777777" w:rsidR="00093CFC" w:rsidRPr="000A1DC1" w:rsidRDefault="00093CFC" w:rsidP="00093CFC">
      <w:pPr>
        <w:rPr>
          <w:rFonts w:cs="Arial"/>
          <w:szCs w:val="22"/>
        </w:rPr>
      </w:pPr>
      <w:r w:rsidRPr="000A1DC1">
        <w:rPr>
          <w:rFonts w:cs="Arial"/>
          <w:szCs w:val="22"/>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CF6222D" w14:textId="77777777" w:rsidR="00093CFC" w:rsidRPr="000A1DC1" w:rsidRDefault="00093CFC" w:rsidP="00093CFC">
      <w:pPr>
        <w:rPr>
          <w:rFonts w:cs="Arial"/>
          <w:szCs w:val="22"/>
        </w:rPr>
      </w:pPr>
      <w:r w:rsidRPr="000A1DC1">
        <w:rPr>
          <w:rFonts w:cs="Arial"/>
          <w:szCs w:val="22"/>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98A11A8" w14:textId="77777777" w:rsidR="00093CFC" w:rsidRPr="000A1DC1" w:rsidRDefault="00093CFC" w:rsidP="00093CFC">
      <w:pPr>
        <w:rPr>
          <w:rFonts w:cs="Arial"/>
          <w:szCs w:val="22"/>
        </w:rPr>
      </w:pPr>
    </w:p>
    <w:p w14:paraId="70D436CA" w14:textId="77777777" w:rsidR="00093CFC" w:rsidRPr="000A1DC1" w:rsidRDefault="00093CFC" w:rsidP="00093CFC">
      <w:pPr>
        <w:rPr>
          <w:rFonts w:cs="Arial"/>
          <w:szCs w:val="22"/>
        </w:rPr>
      </w:pPr>
      <w:r w:rsidRPr="000A1DC1">
        <w:rPr>
          <w:rFonts w:cs="Arial"/>
          <w:szCs w:val="22"/>
        </w:rPr>
        <w:t>Against each unique item within the PBS / module breakdown, one of the following categories shall be recorded:</w:t>
      </w:r>
    </w:p>
    <w:p w14:paraId="1846DEA5" w14:textId="77777777" w:rsidR="00093CFC" w:rsidRPr="000A1DC1" w:rsidRDefault="00093CFC" w:rsidP="00093CFC">
      <w:pPr>
        <w:rPr>
          <w:rFonts w:cs="Arial"/>
          <w:szCs w:val="22"/>
        </w:rPr>
      </w:pPr>
      <w:r w:rsidRPr="000A1DC1">
        <w:rPr>
          <w:rFonts w:cs="Arial"/>
          <w:szCs w:val="22"/>
        </w:rPr>
        <w:t xml:space="preserve">a) </w:t>
      </w:r>
      <w:proofErr w:type="gramStart"/>
      <w:r w:rsidRPr="000A1DC1">
        <w:rPr>
          <w:rFonts w:cs="Arial"/>
          <w:szCs w:val="22"/>
        </w:rPr>
        <w:t xml:space="preserve">   (</w:t>
      </w:r>
      <w:proofErr w:type="gramEnd"/>
      <w:r w:rsidRPr="000A1DC1">
        <w:rPr>
          <w:rFonts w:cs="Arial"/>
          <w:szCs w:val="22"/>
        </w:rPr>
        <w:t>PVF) - Private Venture Funded - where the article existed prior to the proposed Contract and its design was created through funding otherwise than from Her Majesty’s Government (HMG).</w:t>
      </w:r>
    </w:p>
    <w:p w14:paraId="71D80BC6" w14:textId="77777777" w:rsidR="00093CFC" w:rsidRPr="000A1DC1" w:rsidRDefault="00093CFC" w:rsidP="00093CFC">
      <w:pPr>
        <w:rPr>
          <w:rFonts w:cs="Arial"/>
          <w:szCs w:val="22"/>
        </w:rPr>
      </w:pPr>
      <w:r w:rsidRPr="000A1DC1">
        <w:rPr>
          <w:rFonts w:cs="Arial"/>
          <w:szCs w:val="22"/>
        </w:rPr>
        <w:t xml:space="preserve">b) </w:t>
      </w:r>
      <w:proofErr w:type="gramStart"/>
      <w:r w:rsidRPr="000A1DC1">
        <w:rPr>
          <w:rFonts w:cs="Arial"/>
          <w:szCs w:val="22"/>
        </w:rPr>
        <w:t xml:space="preserve">   (</w:t>
      </w:r>
      <w:proofErr w:type="gramEnd"/>
      <w:r w:rsidRPr="000A1DC1">
        <w:rPr>
          <w:rFonts w:cs="Arial"/>
          <w:szCs w:val="22"/>
        </w:rPr>
        <w:t>PAF) - Previous Authority Funded (inc. HMG Funded) - where the article existed prior to the proposed Contract and its design was created through Previous Authority Funding.</w:t>
      </w:r>
    </w:p>
    <w:p w14:paraId="08488EBD" w14:textId="77777777" w:rsidR="00093CFC" w:rsidRPr="000A1DC1" w:rsidRDefault="00093CFC" w:rsidP="00093CFC">
      <w:pPr>
        <w:rPr>
          <w:rFonts w:cs="Arial"/>
          <w:szCs w:val="22"/>
        </w:rPr>
      </w:pPr>
      <w:r w:rsidRPr="000A1DC1">
        <w:rPr>
          <w:rFonts w:cs="Arial"/>
          <w:szCs w:val="22"/>
        </w:rPr>
        <w:t xml:space="preserve">c) </w:t>
      </w:r>
      <w:proofErr w:type="gramStart"/>
      <w:r w:rsidRPr="000A1DC1">
        <w:rPr>
          <w:rFonts w:cs="Arial"/>
          <w:szCs w:val="22"/>
        </w:rPr>
        <w:t xml:space="preserve">   (</w:t>
      </w:r>
      <w:proofErr w:type="gramEnd"/>
      <w:r w:rsidRPr="000A1DC1">
        <w:rPr>
          <w:rFonts w:cs="Arial"/>
          <w:szCs w:val="22"/>
        </w:rPr>
        <w:t>CAF) - Contract Authority Funded (inc. HMG Funded) - where the article did not exist prior to the Contract and its design will be created through Contract Authority Funding under this Contract.</w:t>
      </w:r>
    </w:p>
    <w:p w14:paraId="62989A09" w14:textId="77777777" w:rsidR="00093CFC" w:rsidRPr="000A1DC1" w:rsidRDefault="00093CFC" w:rsidP="00093CFC">
      <w:pPr>
        <w:rPr>
          <w:rFonts w:cs="Arial"/>
          <w:szCs w:val="22"/>
        </w:rPr>
      </w:pPr>
      <w:r w:rsidRPr="000A1DC1">
        <w:rPr>
          <w:rFonts w:cs="Arial"/>
          <w:szCs w:val="22"/>
        </w:rPr>
        <w:t xml:space="preserve">d) </w:t>
      </w:r>
      <w:proofErr w:type="gramStart"/>
      <w:r w:rsidRPr="000A1DC1">
        <w:rPr>
          <w:rFonts w:cs="Arial"/>
          <w:szCs w:val="22"/>
        </w:rPr>
        <w:t xml:space="preserve">   (</w:t>
      </w:r>
      <w:proofErr w:type="gramEnd"/>
      <w:r w:rsidRPr="000A1DC1">
        <w:rPr>
          <w:rFonts w:cs="Arial"/>
          <w:szCs w:val="22"/>
        </w:rPr>
        <w:t>DNM) Design Not Mature - where the article / design configuration is not yet fixed.</w:t>
      </w:r>
    </w:p>
    <w:p w14:paraId="135A4003" w14:textId="77777777" w:rsidR="00093CFC" w:rsidRPr="000A1DC1" w:rsidRDefault="00093CFC" w:rsidP="00093CFC">
      <w:pPr>
        <w:rPr>
          <w:rFonts w:cs="Arial"/>
          <w:szCs w:val="22"/>
        </w:rPr>
      </w:pPr>
    </w:p>
    <w:p w14:paraId="0856666B" w14:textId="77777777" w:rsidR="00093CFC" w:rsidRPr="000A1DC1" w:rsidRDefault="00093CFC" w:rsidP="00093CFC">
      <w:pPr>
        <w:rPr>
          <w:rFonts w:cs="Arial"/>
          <w:szCs w:val="22"/>
        </w:rPr>
      </w:pPr>
      <w:r w:rsidRPr="000A1DC1">
        <w:rPr>
          <w:rFonts w:cs="Arial"/>
          <w:szCs w:val="22"/>
        </w:rPr>
        <w:t>In combination with one of categories (a) to (d) above, the Contractor shall further identify where an item has, or will have, foreign export control applying to it, through use of the further following category:</w:t>
      </w:r>
    </w:p>
    <w:p w14:paraId="75A3DA9A" w14:textId="77777777" w:rsidR="00093CFC" w:rsidRPr="000A1DC1" w:rsidRDefault="00093CFC" w:rsidP="00093CFC">
      <w:pPr>
        <w:rPr>
          <w:rFonts w:cs="Arial"/>
          <w:szCs w:val="22"/>
        </w:rPr>
      </w:pPr>
      <w:r w:rsidRPr="000A1DC1">
        <w:rPr>
          <w:rFonts w:cs="Arial"/>
          <w:szCs w:val="22"/>
        </w:rPr>
        <w:t xml:space="preserve">e) </w:t>
      </w:r>
      <w:proofErr w:type="gramStart"/>
      <w:r w:rsidRPr="000A1DC1">
        <w:rPr>
          <w:rFonts w:cs="Arial"/>
          <w:szCs w:val="22"/>
        </w:rPr>
        <w:t xml:space="preserve">   (</w:t>
      </w:r>
      <w:proofErr w:type="gramEnd"/>
      <w:r w:rsidRPr="000A1DC1">
        <w:rPr>
          <w:rFonts w:cs="Arial"/>
          <w:szCs w:val="22"/>
        </w:rPr>
        <w:t xml:space="preserve">FEX) Foreign Export Controlled </w:t>
      </w:r>
    </w:p>
    <w:p w14:paraId="2A064DF1" w14:textId="77777777" w:rsidR="00093CFC" w:rsidRPr="000A1DC1" w:rsidRDefault="00093CFC" w:rsidP="00093CFC">
      <w:pPr>
        <w:rPr>
          <w:rFonts w:cs="Arial"/>
          <w:szCs w:val="22"/>
        </w:rPr>
      </w:pPr>
    </w:p>
    <w:p w14:paraId="4EE8E41A" w14:textId="77777777" w:rsidR="00093CFC" w:rsidRPr="000A1DC1" w:rsidRDefault="00093CFC" w:rsidP="00093CFC">
      <w:pPr>
        <w:rPr>
          <w:rFonts w:cs="Arial"/>
          <w:szCs w:val="22"/>
        </w:rPr>
      </w:pPr>
      <w:r w:rsidRPr="000A1DC1">
        <w:rPr>
          <w:rFonts w:cs="Arial"/>
          <w:szCs w:val="22"/>
        </w:rPr>
        <w:t>Notes:</w:t>
      </w:r>
    </w:p>
    <w:p w14:paraId="57839335" w14:textId="77777777" w:rsidR="00093CFC" w:rsidRPr="000A1DC1" w:rsidRDefault="00093CFC" w:rsidP="00093CFC">
      <w:pPr>
        <w:rPr>
          <w:rFonts w:cs="Arial"/>
          <w:szCs w:val="22"/>
        </w:rPr>
      </w:pPr>
    </w:p>
    <w:p w14:paraId="6DB34951" w14:textId="77777777" w:rsidR="00093CFC" w:rsidRPr="000A1DC1" w:rsidRDefault="00093CFC" w:rsidP="00093CFC">
      <w:pPr>
        <w:rPr>
          <w:rFonts w:cs="Arial"/>
          <w:szCs w:val="22"/>
        </w:rPr>
      </w:pPr>
      <w:r w:rsidRPr="000A1DC1">
        <w:rPr>
          <w:rFonts w:cs="Arial"/>
          <w:szCs w:val="22"/>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1210AC4D" w14:textId="77777777" w:rsidR="00093CFC" w:rsidRPr="000A1DC1" w:rsidRDefault="00093CFC" w:rsidP="00093CFC">
      <w:pPr>
        <w:rPr>
          <w:rFonts w:cs="Arial"/>
          <w:szCs w:val="22"/>
        </w:rPr>
      </w:pPr>
      <w:r w:rsidRPr="000A1DC1">
        <w:rPr>
          <w:rFonts w:cs="Arial"/>
          <w:szCs w:val="22"/>
        </w:rPr>
        <w:t>2.    It is acceptable to specify the highest level of structure to which the category (a), (b) or (c) applies (</w:t>
      </w:r>
      <w:proofErr w:type="gramStart"/>
      <w:r w:rsidRPr="000A1DC1">
        <w:rPr>
          <w:rFonts w:cs="Arial"/>
          <w:szCs w:val="22"/>
        </w:rPr>
        <w:t>i.e.</w:t>
      </w:r>
      <w:proofErr w:type="gramEnd"/>
      <w:r w:rsidRPr="000A1DC1">
        <w:rPr>
          <w:rFonts w:cs="Arial"/>
          <w:szCs w:val="22"/>
        </w:rPr>
        <w:t xml:space="preserve"> there is no need to specify each sub-system / componentry if the entirety of the parent system was for example, Private Venture Funded). See guidance examples overleaf.</w:t>
      </w:r>
    </w:p>
    <w:p w14:paraId="24AED3D3" w14:textId="77777777" w:rsidR="00093CFC" w:rsidRPr="000A1DC1" w:rsidRDefault="00093CFC" w:rsidP="00093CFC">
      <w:pPr>
        <w:rPr>
          <w:rFonts w:cs="Arial"/>
          <w:szCs w:val="22"/>
        </w:rPr>
      </w:pPr>
      <w:r w:rsidRPr="000A1DC1">
        <w:rPr>
          <w:rFonts w:cs="Arial"/>
          <w:szCs w:val="22"/>
        </w:rPr>
        <w:t>3.    For the avoidance of doubt, where a parent system did not exist prior to the Contract yet makes use of Private Venture Funded Articles, it must be identified as (CAF). The Private Venture Funded sub-components / sub-systems can be identified as PVF.</w:t>
      </w:r>
    </w:p>
    <w:p w14:paraId="620114ED" w14:textId="77777777" w:rsidR="00093CFC" w:rsidRPr="000A1DC1" w:rsidRDefault="00093CFC" w:rsidP="00093CFC">
      <w:pPr>
        <w:rPr>
          <w:rFonts w:cs="Arial"/>
          <w:szCs w:val="22"/>
        </w:rPr>
      </w:pPr>
      <w:r w:rsidRPr="000A1DC1">
        <w:rPr>
          <w:rFonts w:cs="Arial"/>
          <w:szCs w:val="22"/>
        </w:rPr>
        <w:t xml:space="preserve">4.    Where items are identified as category (b), the Contractor should provide the number(s) of the previous Contract(s) under which the design was </w:t>
      </w:r>
      <w:proofErr w:type="gramStart"/>
      <w:r w:rsidRPr="000A1DC1">
        <w:rPr>
          <w:rFonts w:cs="Arial"/>
          <w:szCs w:val="22"/>
        </w:rPr>
        <w:t>created</w:t>
      </w:r>
      <w:proofErr w:type="gramEnd"/>
      <w:r w:rsidRPr="000A1DC1">
        <w:rPr>
          <w:rFonts w:cs="Arial"/>
          <w:szCs w:val="22"/>
        </w:rPr>
        <w:t xml:space="preserve"> and the Previous Authority Funding was applied.</w:t>
      </w:r>
    </w:p>
    <w:p w14:paraId="5E8CA8AE" w14:textId="77777777" w:rsidR="00093CFC" w:rsidRPr="000A1DC1" w:rsidRDefault="00093CFC" w:rsidP="00093CFC">
      <w:pPr>
        <w:rPr>
          <w:rFonts w:cs="Arial"/>
          <w:szCs w:val="22"/>
        </w:rPr>
      </w:pPr>
    </w:p>
    <w:p w14:paraId="552FFA38" w14:textId="77777777" w:rsidR="00093CFC" w:rsidRPr="000A1DC1" w:rsidRDefault="00093CFC" w:rsidP="00093CFC">
      <w:pPr>
        <w:rPr>
          <w:rFonts w:cs="Arial"/>
          <w:szCs w:val="22"/>
        </w:rPr>
      </w:pPr>
      <w:r w:rsidRPr="000A1DC1">
        <w:rPr>
          <w:rFonts w:cs="Arial"/>
          <w:szCs w:val="22"/>
        </w:rPr>
        <w:t>Example PBS</w:t>
      </w:r>
    </w:p>
    <w:p w14:paraId="2C9F1C79" w14:textId="77777777" w:rsidR="00093CFC" w:rsidRPr="000A1DC1" w:rsidRDefault="00093CFC" w:rsidP="00093CFC">
      <w:pPr>
        <w:rPr>
          <w:rFonts w:cs="Arial"/>
          <w:szCs w:val="22"/>
        </w:rPr>
      </w:pPr>
    </w:p>
    <w:p w14:paraId="6F141789" w14:textId="77777777" w:rsidR="00093CFC" w:rsidRPr="000A1DC1" w:rsidRDefault="00093CFC" w:rsidP="00093CFC">
      <w:pPr>
        <w:rPr>
          <w:rFonts w:cs="Arial"/>
          <w:szCs w:val="22"/>
        </w:rPr>
      </w:pPr>
      <w:r w:rsidRPr="000A1DC1">
        <w:rPr>
          <w:rFonts w:cs="Arial"/>
          <w:szCs w:val="22"/>
        </w:rPr>
        <w:t xml:space="preserve">The DEFFORM 711 on the Commercial Toolkit </w:t>
      </w:r>
      <w:hyperlink r:id="rId37" w:history="1">
        <w:r w:rsidRPr="000A1DC1">
          <w:rPr>
            <w:rStyle w:val="Hyperlink"/>
            <w:rFonts w:cs="Arial"/>
            <w:szCs w:val="22"/>
          </w:rPr>
          <w:t>http://aof.uwh.diif.r.mil.uk/aofcontent/tactical/toolkit/downloads/defforms/word/711_0422.doc</w:t>
        </w:r>
      </w:hyperlink>
      <w:r w:rsidRPr="000A1DC1">
        <w:rPr>
          <w:rFonts w:cs="Arial"/>
          <w:szCs w:val="22"/>
        </w:rPr>
        <w:t xml:space="preserve"> contains a theoretical pictorial example but it is to be noted that the configuration may equally be dealt with in a hierarchal tabularised format.</w:t>
      </w:r>
    </w:p>
    <w:p w14:paraId="70D7CAD8" w14:textId="77777777" w:rsidR="00093CFC" w:rsidRPr="000A1DC1" w:rsidRDefault="00093CFC" w:rsidP="00093CFC">
      <w:pPr>
        <w:rPr>
          <w:rFonts w:cs="Arial"/>
          <w:szCs w:val="22"/>
        </w:rPr>
      </w:pPr>
    </w:p>
    <w:p w14:paraId="218DA5D9" w14:textId="77777777" w:rsidR="00093CFC" w:rsidRPr="000A1DC1" w:rsidRDefault="00093CFC" w:rsidP="00093CFC">
      <w:pPr>
        <w:rPr>
          <w:rFonts w:cs="Arial"/>
          <w:szCs w:val="22"/>
        </w:rPr>
      </w:pPr>
      <w:r w:rsidRPr="000A1DC1">
        <w:rPr>
          <w:rFonts w:cs="Arial"/>
          <w:szCs w:val="22"/>
        </w:rPr>
        <w:br w:type="page"/>
      </w:r>
    </w:p>
    <w:p w14:paraId="52204687" w14:textId="77777777" w:rsidR="00093CFC" w:rsidRPr="000A1DC1" w:rsidRDefault="00093CFC" w:rsidP="00093CFC">
      <w:pPr>
        <w:rPr>
          <w:rFonts w:cs="Arial"/>
          <w:szCs w:val="22"/>
        </w:rPr>
      </w:pPr>
    </w:p>
    <w:p w14:paraId="3B3E9AEF" w14:textId="77777777" w:rsidR="00093CFC" w:rsidRPr="000A1DC1" w:rsidRDefault="00093CFC" w:rsidP="00093CFC">
      <w:pPr>
        <w:rPr>
          <w:rFonts w:cs="Arial"/>
          <w:szCs w:val="22"/>
        </w:rPr>
      </w:pPr>
    </w:p>
    <w:p w14:paraId="6BCAA042" w14:textId="77777777" w:rsidR="00093CFC" w:rsidRPr="000A1DC1" w:rsidRDefault="00093CFC" w:rsidP="00093CFC">
      <w:pPr>
        <w:rPr>
          <w:rFonts w:cs="Arial"/>
          <w:szCs w:val="22"/>
        </w:rPr>
      </w:pPr>
      <w:bookmarkStart w:id="26" w:name="SSECTION14332177"/>
      <w:r w:rsidRPr="000A1DC1">
        <w:rPr>
          <w:rFonts w:cs="Arial"/>
          <w:b/>
          <w:bCs/>
          <w:szCs w:val="22"/>
        </w:rPr>
        <w:t>DEFFORM 111</w:t>
      </w:r>
      <w:bookmarkEnd w:id="26"/>
    </w:p>
    <w:p w14:paraId="5772F139" w14:textId="77777777" w:rsidR="00093CFC" w:rsidRPr="000A1DC1" w:rsidRDefault="00093CFC" w:rsidP="00093CFC">
      <w:pPr>
        <w:rPr>
          <w:rFonts w:cs="Arial"/>
          <w:szCs w:val="22"/>
        </w:rPr>
      </w:pPr>
    </w:p>
    <w:p w14:paraId="6F9CEB40" w14:textId="77777777" w:rsidR="00093CFC" w:rsidRPr="000A1DC1" w:rsidRDefault="00093CFC" w:rsidP="00093CFC">
      <w:pPr>
        <w:rPr>
          <w:rFonts w:cs="Arial"/>
          <w:szCs w:val="22"/>
        </w:rPr>
      </w:pPr>
      <w:bookmarkStart w:id="27" w:name="SARTICLE15751751"/>
      <w:bookmarkEnd w:id="27"/>
    </w:p>
    <w:p w14:paraId="71F9E464" w14:textId="77777777" w:rsidR="00093CFC" w:rsidRPr="000A1DC1" w:rsidRDefault="00093CFC" w:rsidP="00093CFC">
      <w:pPr>
        <w:rPr>
          <w:rFonts w:cs="Arial"/>
          <w:szCs w:val="22"/>
        </w:rPr>
      </w:pPr>
    </w:p>
    <w:p w14:paraId="1ABBD122" w14:textId="77777777" w:rsidR="00093CFC" w:rsidRPr="000A1DC1" w:rsidRDefault="00093CFC" w:rsidP="00093CFC">
      <w:pPr>
        <w:rPr>
          <w:rFonts w:cs="Arial"/>
          <w:szCs w:val="22"/>
        </w:rPr>
      </w:pPr>
      <w:r w:rsidRPr="000A1DC1">
        <w:rPr>
          <w:rFonts w:cs="Arial"/>
          <w:b/>
          <w:bCs/>
          <w:szCs w:val="22"/>
        </w:rPr>
        <w:t>Appendix - Addresses and Other Information</w:t>
      </w:r>
    </w:p>
    <w:p w14:paraId="3252C21F" w14:textId="77777777" w:rsidR="00093CFC" w:rsidRPr="000A1DC1" w:rsidRDefault="00093CFC" w:rsidP="00093CFC">
      <w:pPr>
        <w:rPr>
          <w:rFonts w:cs="Arial"/>
          <w:szCs w:val="22"/>
        </w:rPr>
      </w:pPr>
    </w:p>
    <w:p w14:paraId="2BEDDEA7" w14:textId="77777777" w:rsidR="00093CFC" w:rsidRPr="000A1DC1" w:rsidRDefault="00093CFC" w:rsidP="00093CFC">
      <w:pPr>
        <w:rPr>
          <w:rFonts w:cs="Arial"/>
          <w:szCs w:val="22"/>
        </w:rPr>
      </w:pPr>
      <w:r w:rsidRPr="000A1DC1">
        <w:rPr>
          <w:rFonts w:cs="Arial"/>
          <w:b/>
          <w:bCs/>
          <w:szCs w:val="22"/>
        </w:rPr>
        <w:t>1. Commercial Officer</w:t>
      </w:r>
    </w:p>
    <w:p w14:paraId="18A2D189" w14:textId="0253F720" w:rsidR="00093CFC" w:rsidRPr="000A1DC1" w:rsidRDefault="00CB41BD" w:rsidP="00CB41BD">
      <w:pPr>
        <w:rPr>
          <w:rFonts w:cs="Arial"/>
          <w:szCs w:val="22"/>
        </w:rPr>
      </w:pPr>
      <w:r>
        <w:rPr>
          <w:rFonts w:cs="Arial"/>
          <w:szCs w:val="22"/>
        </w:rPr>
        <w:t>XXX</w:t>
      </w:r>
    </w:p>
    <w:p w14:paraId="394D29AB" w14:textId="77777777" w:rsidR="00093CFC" w:rsidRPr="000A1DC1" w:rsidRDefault="00093CFC" w:rsidP="00093CFC">
      <w:pPr>
        <w:rPr>
          <w:rFonts w:cs="Arial"/>
          <w:szCs w:val="22"/>
        </w:rPr>
      </w:pPr>
    </w:p>
    <w:p w14:paraId="6044681A" w14:textId="77777777" w:rsidR="00093CFC" w:rsidRPr="000A1DC1" w:rsidRDefault="00093CFC" w:rsidP="00093CFC">
      <w:pPr>
        <w:rPr>
          <w:rFonts w:cs="Arial"/>
          <w:szCs w:val="22"/>
        </w:rPr>
      </w:pPr>
      <w:r w:rsidRPr="000A1DC1">
        <w:rPr>
          <w:rFonts w:cs="Arial"/>
          <w:b/>
          <w:bCs/>
          <w:szCs w:val="22"/>
        </w:rPr>
        <w:t>2. Project Manager, Equipment Support Manager or PT Leader</w:t>
      </w:r>
      <w:r w:rsidRPr="000A1DC1">
        <w:rPr>
          <w:rFonts w:cs="Arial"/>
          <w:szCs w:val="22"/>
        </w:rPr>
        <w:t xml:space="preserve"> (from whom technical information is available)</w:t>
      </w:r>
    </w:p>
    <w:p w14:paraId="3B5A8543" w14:textId="4648685C" w:rsidR="00CB41BD" w:rsidRPr="000A1DC1" w:rsidRDefault="00CB41BD" w:rsidP="00CB41BD">
      <w:pPr>
        <w:rPr>
          <w:rFonts w:cs="Arial"/>
          <w:szCs w:val="22"/>
        </w:rPr>
      </w:pPr>
      <w:proofErr w:type="spellStart"/>
      <w:r>
        <w:rPr>
          <w:rFonts w:cs="Arial"/>
          <w:szCs w:val="22"/>
        </w:rPr>
        <w:t>XXX</w:t>
      </w:r>
      <w:r w:rsidR="006813F0">
        <w:rPr>
          <w:rFonts w:cs="Arial"/>
          <w:szCs w:val="22"/>
        </w:rPr>
        <w:t>harr</w:t>
      </w:r>
      <w:proofErr w:type="spellEnd"/>
    </w:p>
    <w:p w14:paraId="00D37F26" w14:textId="7DCCCEC6" w:rsidR="00093CFC" w:rsidRPr="000A1DC1" w:rsidRDefault="00093CFC" w:rsidP="00093CFC">
      <w:pPr>
        <w:rPr>
          <w:rFonts w:cs="Arial"/>
          <w:szCs w:val="22"/>
        </w:rPr>
      </w:pPr>
      <w:proofErr w:type="gramStart"/>
      <w:r w:rsidRPr="000A1DC1">
        <w:rPr>
          <w:rFonts w:cs="Arial"/>
          <w:szCs w:val="22"/>
        </w:rPr>
        <w:t xml:space="preserve">((  </w:t>
      </w:r>
      <w:proofErr w:type="gramEnd"/>
      <w:r w:rsidRPr="000A1DC1">
        <w:rPr>
          <w:rFonts w:cs="Arial"/>
          <w:szCs w:val="22"/>
        </w:rPr>
        <w:t xml:space="preserve">    n/a</w:t>
      </w:r>
    </w:p>
    <w:p w14:paraId="4CC1728D" w14:textId="77777777" w:rsidR="00093CFC" w:rsidRPr="000A1DC1" w:rsidRDefault="00093CFC" w:rsidP="00093CFC">
      <w:pPr>
        <w:rPr>
          <w:rFonts w:cs="Arial"/>
          <w:szCs w:val="22"/>
        </w:rPr>
      </w:pPr>
    </w:p>
    <w:p w14:paraId="34546956" w14:textId="77777777" w:rsidR="00093CFC" w:rsidRPr="000A1DC1" w:rsidRDefault="00093CFC" w:rsidP="00093CFC">
      <w:pPr>
        <w:rPr>
          <w:rFonts w:cs="Arial"/>
          <w:szCs w:val="22"/>
        </w:rPr>
      </w:pPr>
      <w:r w:rsidRPr="000A1DC1">
        <w:rPr>
          <w:rFonts w:cs="Arial"/>
          <w:b/>
          <w:bCs/>
          <w:szCs w:val="22"/>
        </w:rPr>
        <w:t>3. Packaging Design Authority</w:t>
      </w:r>
      <w:r w:rsidRPr="000A1DC1">
        <w:rPr>
          <w:rFonts w:cs="Arial"/>
          <w:szCs w:val="22"/>
        </w:rPr>
        <w:t xml:space="preserve"> Organisation &amp; point of contact:</w:t>
      </w:r>
    </w:p>
    <w:p w14:paraId="2559CC94" w14:textId="77777777" w:rsidR="00093CFC" w:rsidRPr="000A1DC1" w:rsidRDefault="00093CFC" w:rsidP="00093CFC">
      <w:pPr>
        <w:rPr>
          <w:rFonts w:cs="Arial"/>
          <w:szCs w:val="22"/>
        </w:rPr>
      </w:pPr>
      <w:r w:rsidRPr="000A1DC1">
        <w:rPr>
          <w:rFonts w:cs="Arial"/>
          <w:szCs w:val="22"/>
        </w:rPr>
        <w:t>N/A</w:t>
      </w:r>
    </w:p>
    <w:p w14:paraId="010A166C" w14:textId="77777777" w:rsidR="00093CFC" w:rsidRPr="000A1DC1" w:rsidRDefault="00093CFC" w:rsidP="00093CFC">
      <w:pPr>
        <w:rPr>
          <w:rFonts w:cs="Arial"/>
          <w:szCs w:val="22"/>
        </w:rPr>
      </w:pPr>
      <w:r w:rsidRPr="000A1DC1">
        <w:rPr>
          <w:rFonts w:cs="Arial"/>
          <w:szCs w:val="22"/>
        </w:rPr>
        <w:t xml:space="preserve">(Where no address is shown please contact the Project Team in Box 2) </w:t>
      </w:r>
    </w:p>
    <w:p w14:paraId="7B0AD9BD" w14:textId="77777777" w:rsidR="00093CFC" w:rsidRPr="000A1DC1" w:rsidRDefault="00093CFC" w:rsidP="00093CFC">
      <w:pPr>
        <w:rPr>
          <w:rFonts w:cs="Arial"/>
          <w:szCs w:val="22"/>
        </w:rPr>
      </w:pPr>
      <w:proofErr w:type="gramStart"/>
      <w:r w:rsidRPr="000A1DC1">
        <w:rPr>
          <w:rFonts w:cs="Arial"/>
          <w:szCs w:val="22"/>
        </w:rPr>
        <w:t xml:space="preserve">((  </w:t>
      </w:r>
      <w:proofErr w:type="gramEnd"/>
      <w:r w:rsidRPr="000A1DC1">
        <w:rPr>
          <w:rFonts w:cs="Arial"/>
          <w:szCs w:val="22"/>
        </w:rPr>
        <w:t xml:space="preserve">   n/a</w:t>
      </w:r>
    </w:p>
    <w:p w14:paraId="6A5023D1" w14:textId="77777777" w:rsidR="00093CFC" w:rsidRPr="000A1DC1" w:rsidRDefault="00093CFC" w:rsidP="00093CFC">
      <w:pPr>
        <w:rPr>
          <w:rFonts w:cs="Arial"/>
          <w:szCs w:val="22"/>
        </w:rPr>
      </w:pPr>
    </w:p>
    <w:p w14:paraId="1F7AED8F" w14:textId="77777777" w:rsidR="00093CFC" w:rsidRPr="000A1DC1" w:rsidRDefault="00093CFC" w:rsidP="00093CFC">
      <w:pPr>
        <w:rPr>
          <w:rFonts w:cs="Arial"/>
          <w:szCs w:val="22"/>
        </w:rPr>
      </w:pPr>
      <w:r w:rsidRPr="000A1DC1">
        <w:rPr>
          <w:rFonts w:cs="Arial"/>
          <w:b/>
          <w:bCs/>
          <w:szCs w:val="22"/>
        </w:rPr>
        <w:t>4. (a) Supply / Support Management Branch or Order Manager:</w:t>
      </w:r>
    </w:p>
    <w:p w14:paraId="49F83840" w14:textId="77777777" w:rsidR="00093CFC" w:rsidRPr="000A1DC1" w:rsidRDefault="00093CFC" w:rsidP="00093CFC">
      <w:pPr>
        <w:rPr>
          <w:rFonts w:cs="Arial"/>
          <w:szCs w:val="22"/>
        </w:rPr>
      </w:pPr>
      <w:r w:rsidRPr="000A1DC1">
        <w:rPr>
          <w:rFonts w:cs="Arial"/>
          <w:b/>
          <w:bCs/>
          <w:szCs w:val="22"/>
        </w:rPr>
        <w:t xml:space="preserve">Branch/Name: </w:t>
      </w:r>
      <w:r w:rsidRPr="000A1DC1">
        <w:rPr>
          <w:rFonts w:cs="Arial"/>
          <w:szCs w:val="22"/>
        </w:rPr>
        <w:t>n/a</w:t>
      </w:r>
    </w:p>
    <w:p w14:paraId="5292DD05" w14:textId="77777777" w:rsidR="00093CFC" w:rsidRPr="000A1DC1" w:rsidRDefault="00093CFC" w:rsidP="00093CFC">
      <w:pPr>
        <w:rPr>
          <w:rFonts w:cs="Arial"/>
          <w:szCs w:val="22"/>
        </w:rPr>
      </w:pPr>
      <w:r w:rsidRPr="000A1DC1">
        <w:rPr>
          <w:rFonts w:cs="Arial"/>
          <w:szCs w:val="22"/>
        </w:rPr>
        <w:t>((n/a</w:t>
      </w:r>
    </w:p>
    <w:p w14:paraId="6735E6A0" w14:textId="77777777" w:rsidR="00093CFC" w:rsidRPr="000A1DC1" w:rsidRDefault="00093CFC" w:rsidP="00093CFC">
      <w:pPr>
        <w:rPr>
          <w:rFonts w:cs="Arial"/>
          <w:szCs w:val="22"/>
        </w:rPr>
      </w:pPr>
      <w:r w:rsidRPr="000A1DC1">
        <w:rPr>
          <w:rFonts w:cs="Arial"/>
          <w:b/>
          <w:bCs/>
          <w:szCs w:val="22"/>
        </w:rPr>
        <w:t xml:space="preserve">(b) U.I.N.   </w:t>
      </w:r>
      <w:r w:rsidRPr="000A1DC1">
        <w:rPr>
          <w:rFonts w:cs="Arial"/>
          <w:szCs w:val="22"/>
        </w:rPr>
        <w:t>n/a</w:t>
      </w:r>
    </w:p>
    <w:p w14:paraId="19DD71DA" w14:textId="77777777" w:rsidR="00093CFC" w:rsidRPr="000A1DC1" w:rsidRDefault="00093CFC" w:rsidP="00093CFC">
      <w:pPr>
        <w:rPr>
          <w:rFonts w:cs="Arial"/>
          <w:szCs w:val="22"/>
        </w:rPr>
      </w:pPr>
    </w:p>
    <w:p w14:paraId="5F6576FC" w14:textId="77777777" w:rsidR="00093CFC" w:rsidRPr="000A1DC1" w:rsidRDefault="00093CFC" w:rsidP="00093CFC">
      <w:pPr>
        <w:rPr>
          <w:rFonts w:cs="Arial"/>
          <w:szCs w:val="22"/>
        </w:rPr>
      </w:pPr>
      <w:r w:rsidRPr="000A1DC1">
        <w:rPr>
          <w:rFonts w:cs="Arial"/>
          <w:b/>
          <w:bCs/>
          <w:szCs w:val="22"/>
        </w:rPr>
        <w:t>5. Drawings/Specifications are available from</w:t>
      </w:r>
      <w:r w:rsidRPr="000A1DC1">
        <w:rPr>
          <w:rFonts w:cs="Arial"/>
          <w:szCs w:val="22"/>
        </w:rPr>
        <w:t xml:space="preserve"> N/A</w:t>
      </w:r>
    </w:p>
    <w:p w14:paraId="529283A1" w14:textId="77777777" w:rsidR="00093CFC" w:rsidRPr="000A1DC1" w:rsidRDefault="00093CFC" w:rsidP="00093CFC">
      <w:pPr>
        <w:rPr>
          <w:rFonts w:cs="Arial"/>
          <w:szCs w:val="22"/>
        </w:rPr>
      </w:pPr>
    </w:p>
    <w:p w14:paraId="59D08869" w14:textId="77777777" w:rsidR="00093CFC" w:rsidRPr="000A1DC1" w:rsidRDefault="00093CFC" w:rsidP="00093CFC">
      <w:pPr>
        <w:rPr>
          <w:rFonts w:cs="Arial"/>
          <w:szCs w:val="22"/>
        </w:rPr>
      </w:pPr>
      <w:r w:rsidRPr="000A1DC1">
        <w:rPr>
          <w:rFonts w:cs="Arial"/>
          <w:b/>
          <w:bCs/>
          <w:szCs w:val="22"/>
        </w:rPr>
        <w:t>6.</w:t>
      </w:r>
      <w:r w:rsidRPr="000A1DC1">
        <w:rPr>
          <w:rFonts w:cs="Arial"/>
          <w:szCs w:val="22"/>
        </w:rPr>
        <w:tab/>
      </w:r>
      <w:r w:rsidRPr="000A1DC1">
        <w:rPr>
          <w:rFonts w:cs="Arial"/>
          <w:b/>
          <w:bCs/>
          <w:szCs w:val="22"/>
        </w:rPr>
        <w:t>Intentionally Blank</w:t>
      </w:r>
    </w:p>
    <w:p w14:paraId="300E0494" w14:textId="77777777" w:rsidR="00093CFC" w:rsidRPr="000A1DC1" w:rsidRDefault="00093CFC" w:rsidP="00093CFC">
      <w:pPr>
        <w:rPr>
          <w:rFonts w:cs="Arial"/>
          <w:szCs w:val="22"/>
        </w:rPr>
      </w:pPr>
    </w:p>
    <w:p w14:paraId="24D272D7" w14:textId="77777777" w:rsidR="00093CFC" w:rsidRPr="000A1DC1" w:rsidRDefault="00093CFC" w:rsidP="00093CFC">
      <w:pPr>
        <w:rPr>
          <w:rFonts w:cs="Arial"/>
          <w:szCs w:val="22"/>
        </w:rPr>
      </w:pPr>
      <w:r w:rsidRPr="000A1DC1">
        <w:rPr>
          <w:rFonts w:cs="Arial"/>
          <w:b/>
          <w:bCs/>
          <w:szCs w:val="22"/>
        </w:rPr>
        <w:t>7.</w:t>
      </w:r>
      <w:r w:rsidRPr="000A1DC1">
        <w:rPr>
          <w:rFonts w:cs="Arial"/>
          <w:szCs w:val="22"/>
        </w:rPr>
        <w:tab/>
      </w:r>
      <w:r w:rsidRPr="000A1DC1">
        <w:rPr>
          <w:rFonts w:cs="Arial"/>
          <w:b/>
          <w:bCs/>
          <w:szCs w:val="22"/>
        </w:rPr>
        <w:t xml:space="preserve">Quality Assurance Representative:  </w:t>
      </w:r>
      <w:r w:rsidRPr="000A1DC1">
        <w:rPr>
          <w:rFonts w:cs="Arial"/>
          <w:szCs w:val="22"/>
        </w:rPr>
        <w:t>n/a</w:t>
      </w:r>
    </w:p>
    <w:p w14:paraId="388C6A1D" w14:textId="77777777" w:rsidR="00093CFC" w:rsidRPr="000A1DC1" w:rsidRDefault="00093CFC" w:rsidP="00093CFC">
      <w:pPr>
        <w:rPr>
          <w:rFonts w:cs="Arial"/>
          <w:szCs w:val="22"/>
        </w:rPr>
      </w:pPr>
      <w:r w:rsidRPr="000A1DC1">
        <w:rPr>
          <w:rFonts w:cs="Arial"/>
          <w:szCs w:val="22"/>
        </w:rPr>
        <w:t xml:space="preserve">Commercial staff are reminded that all Quality Assurance requirements should be listed under the General Contract Conditions. </w:t>
      </w:r>
    </w:p>
    <w:p w14:paraId="7DCFA35D" w14:textId="77777777" w:rsidR="00093CFC" w:rsidRPr="000A1DC1" w:rsidRDefault="00093CFC" w:rsidP="00093CFC">
      <w:pPr>
        <w:rPr>
          <w:rFonts w:cs="Arial"/>
          <w:szCs w:val="22"/>
        </w:rPr>
      </w:pPr>
    </w:p>
    <w:p w14:paraId="21BB15E8" w14:textId="77777777" w:rsidR="00093CFC" w:rsidRPr="000A1DC1" w:rsidRDefault="00093CFC" w:rsidP="00093CFC">
      <w:pPr>
        <w:rPr>
          <w:rFonts w:cs="Arial"/>
          <w:szCs w:val="22"/>
        </w:rPr>
      </w:pPr>
      <w:r w:rsidRPr="000A1DC1">
        <w:rPr>
          <w:rFonts w:cs="Arial"/>
          <w:szCs w:val="22"/>
        </w:rPr>
        <w:t>8.</w:t>
      </w:r>
      <w:r w:rsidRPr="000A1DC1">
        <w:rPr>
          <w:rFonts w:cs="Arial"/>
          <w:szCs w:val="22"/>
        </w:rPr>
        <w:tab/>
      </w:r>
      <w:r w:rsidRPr="000A1DC1">
        <w:rPr>
          <w:rFonts w:cs="Arial"/>
          <w:b/>
          <w:bCs/>
          <w:szCs w:val="22"/>
        </w:rPr>
        <w:t>AQAPS</w:t>
      </w:r>
      <w:r w:rsidRPr="000A1DC1">
        <w:rPr>
          <w:rFonts w:cs="Arial"/>
          <w:szCs w:val="22"/>
        </w:rPr>
        <w:t xml:space="preserve"> and </w:t>
      </w:r>
      <w:r w:rsidRPr="000A1DC1">
        <w:rPr>
          <w:rFonts w:cs="Arial"/>
          <w:b/>
          <w:bCs/>
          <w:szCs w:val="22"/>
        </w:rPr>
        <w:t>DEF STANs</w:t>
      </w:r>
      <w:r w:rsidRPr="000A1DC1">
        <w:rPr>
          <w:rFonts w:cs="Arial"/>
          <w:szCs w:val="22"/>
        </w:rPr>
        <w:t xml:space="preserve"> are available from UK Defence Standardization, for access to the documents and details of the helpdesk visit </w:t>
      </w:r>
      <w:proofErr w:type="gramStart"/>
      <w:r w:rsidRPr="000A1DC1">
        <w:rPr>
          <w:rFonts w:cs="Arial"/>
          <w:szCs w:val="22"/>
          <w:u w:val="single"/>
        </w:rPr>
        <w:t>http://dstan.uwh.diif.r.mil.uk/ </w:t>
      </w:r>
      <w:r w:rsidRPr="000A1DC1">
        <w:rPr>
          <w:rFonts w:cs="Arial"/>
          <w:szCs w:val="22"/>
        </w:rPr>
        <w:t> [</w:t>
      </w:r>
      <w:proofErr w:type="gramEnd"/>
      <w:r w:rsidRPr="000A1DC1">
        <w:rPr>
          <w:rFonts w:cs="Arial"/>
          <w:szCs w:val="22"/>
        </w:rPr>
        <w:t xml:space="preserve">intranet] or </w:t>
      </w:r>
      <w:r w:rsidRPr="000A1DC1">
        <w:rPr>
          <w:rFonts w:cs="Arial"/>
          <w:szCs w:val="22"/>
          <w:u w:val="single"/>
        </w:rPr>
        <w:t>https://www.dstan.mod.uk/</w:t>
      </w:r>
      <w:r w:rsidRPr="000A1DC1">
        <w:rPr>
          <w:rFonts w:cs="Arial"/>
          <w:szCs w:val="22"/>
        </w:rPr>
        <w:t xml:space="preserve"> [extranet, registration needed].</w:t>
      </w:r>
    </w:p>
    <w:p w14:paraId="21442725" w14:textId="77777777" w:rsidR="00093CFC" w:rsidRPr="000A1DC1" w:rsidRDefault="00093CFC" w:rsidP="00093CFC">
      <w:pPr>
        <w:rPr>
          <w:rFonts w:cs="Arial"/>
          <w:szCs w:val="22"/>
        </w:rPr>
      </w:pPr>
    </w:p>
    <w:p w14:paraId="4E9E8351" w14:textId="77777777" w:rsidR="00093CFC" w:rsidRPr="000A1DC1" w:rsidRDefault="00093CFC" w:rsidP="00093CFC">
      <w:pPr>
        <w:rPr>
          <w:rFonts w:cs="Arial"/>
          <w:szCs w:val="22"/>
        </w:rPr>
      </w:pPr>
      <w:r w:rsidRPr="000A1DC1">
        <w:rPr>
          <w:rFonts w:cs="Arial"/>
          <w:b/>
          <w:bCs/>
          <w:szCs w:val="22"/>
        </w:rPr>
        <w:t>9.  Consignment Instructions</w:t>
      </w:r>
      <w:r w:rsidRPr="000A1DC1">
        <w:rPr>
          <w:rFonts w:cs="Arial"/>
          <w:szCs w:val="22"/>
        </w:rPr>
        <w:t xml:space="preserve"> The items are to be consigned as follows: N/A</w:t>
      </w:r>
    </w:p>
    <w:p w14:paraId="3220A234" w14:textId="77777777" w:rsidR="00093CFC" w:rsidRPr="000A1DC1" w:rsidRDefault="00093CFC" w:rsidP="00093CFC">
      <w:pPr>
        <w:rPr>
          <w:rFonts w:cs="Arial"/>
          <w:szCs w:val="22"/>
        </w:rPr>
      </w:pPr>
    </w:p>
    <w:p w14:paraId="28FB6E52" w14:textId="77777777" w:rsidR="00093CFC" w:rsidRPr="000A1DC1" w:rsidRDefault="00093CFC" w:rsidP="00093CFC">
      <w:pPr>
        <w:rPr>
          <w:rFonts w:cs="Arial"/>
          <w:szCs w:val="22"/>
        </w:rPr>
      </w:pPr>
      <w:r w:rsidRPr="000A1DC1">
        <w:rPr>
          <w:rFonts w:cs="Arial"/>
          <w:b/>
          <w:bCs/>
          <w:szCs w:val="22"/>
        </w:rPr>
        <w:t>10.  Transport.</w:t>
      </w:r>
      <w:r w:rsidRPr="000A1DC1">
        <w:rPr>
          <w:rFonts w:cs="Arial"/>
          <w:szCs w:val="22"/>
        </w:rPr>
        <w:t xml:space="preserve"> The appropriate Ministry of Defence Transport Offices are:</w:t>
      </w:r>
    </w:p>
    <w:p w14:paraId="50C419ED" w14:textId="77777777" w:rsidR="00093CFC" w:rsidRPr="000A1DC1" w:rsidRDefault="00093CFC" w:rsidP="00093CFC">
      <w:pPr>
        <w:rPr>
          <w:rFonts w:cs="Arial"/>
          <w:szCs w:val="22"/>
        </w:rPr>
      </w:pPr>
      <w:r w:rsidRPr="000A1DC1">
        <w:rPr>
          <w:rFonts w:cs="Arial"/>
          <w:b/>
          <w:bCs/>
          <w:szCs w:val="22"/>
        </w:rPr>
        <w:t xml:space="preserve">A. </w:t>
      </w:r>
      <w:r w:rsidRPr="000A1DC1">
        <w:rPr>
          <w:rFonts w:cs="Arial"/>
          <w:b/>
          <w:bCs/>
          <w:szCs w:val="22"/>
          <w:u w:val="single"/>
        </w:rPr>
        <w:t>DSCOM</w:t>
      </w:r>
      <w:r w:rsidRPr="000A1DC1">
        <w:rPr>
          <w:rFonts w:cs="Arial"/>
          <w:szCs w:val="22"/>
        </w:rPr>
        <w:t xml:space="preserve">, DE&amp;S, DSCOM, MoD Abbey Wood, Cedar 3c, Mail Point 3351, BRISTOL BS34 8JH                      </w:t>
      </w:r>
    </w:p>
    <w:p w14:paraId="0E2386A5" w14:textId="77777777" w:rsidR="00093CFC" w:rsidRPr="000A1DC1" w:rsidRDefault="00093CFC" w:rsidP="00093CFC">
      <w:pPr>
        <w:rPr>
          <w:rFonts w:cs="Arial"/>
          <w:szCs w:val="22"/>
        </w:rPr>
      </w:pPr>
      <w:r w:rsidRPr="000A1DC1">
        <w:rPr>
          <w:rFonts w:cs="Arial"/>
          <w:szCs w:val="22"/>
          <w:u w:val="single"/>
        </w:rPr>
        <w:t>Air Freight Centre</w:t>
      </w:r>
    </w:p>
    <w:p w14:paraId="03F130DA" w14:textId="77777777" w:rsidR="00093CFC" w:rsidRPr="000A1DC1" w:rsidRDefault="00093CFC" w:rsidP="00093CFC">
      <w:pPr>
        <w:rPr>
          <w:rFonts w:cs="Arial"/>
          <w:szCs w:val="22"/>
        </w:rPr>
      </w:pPr>
      <w:r w:rsidRPr="000A1DC1">
        <w:rPr>
          <w:rFonts w:cs="Arial"/>
          <w:szCs w:val="22"/>
        </w:rPr>
        <w:t xml:space="preserve">IMPORTS </w:t>
      </w:r>
      <w:proofErr w:type="gramStart"/>
      <w:r w:rsidRPr="000A1DC1">
        <w:rPr>
          <w:rFonts w:cs="Arial"/>
          <w:szCs w:val="22"/>
        </w:rPr>
        <w:t>(( 030</w:t>
      </w:r>
      <w:proofErr w:type="gramEnd"/>
      <w:r w:rsidRPr="000A1DC1">
        <w:rPr>
          <w:rFonts w:cs="Arial"/>
          <w:szCs w:val="22"/>
        </w:rPr>
        <w:t xml:space="preserve"> 679 81113 / 81114   Fax 0117 913 8943</w:t>
      </w:r>
    </w:p>
    <w:p w14:paraId="56EBC48E" w14:textId="77777777" w:rsidR="00093CFC" w:rsidRPr="000A1DC1" w:rsidRDefault="00093CFC" w:rsidP="00093CFC">
      <w:pPr>
        <w:rPr>
          <w:rFonts w:cs="Arial"/>
          <w:szCs w:val="22"/>
        </w:rPr>
      </w:pPr>
      <w:r w:rsidRPr="000A1DC1">
        <w:rPr>
          <w:rFonts w:cs="Arial"/>
          <w:szCs w:val="22"/>
        </w:rPr>
        <w:t xml:space="preserve">EXPORTS </w:t>
      </w:r>
      <w:proofErr w:type="gramStart"/>
      <w:r w:rsidRPr="000A1DC1">
        <w:rPr>
          <w:rFonts w:cs="Arial"/>
          <w:szCs w:val="22"/>
        </w:rPr>
        <w:t>(( 030</w:t>
      </w:r>
      <w:proofErr w:type="gramEnd"/>
      <w:r w:rsidRPr="000A1DC1">
        <w:rPr>
          <w:rFonts w:cs="Arial"/>
          <w:szCs w:val="22"/>
        </w:rPr>
        <w:t xml:space="preserve"> 679 81113 / 81114   Fax 0117 913 8943</w:t>
      </w:r>
    </w:p>
    <w:p w14:paraId="2DE05F9E" w14:textId="77777777" w:rsidR="00093CFC" w:rsidRPr="000A1DC1" w:rsidRDefault="00093CFC" w:rsidP="00093CFC">
      <w:pPr>
        <w:rPr>
          <w:rFonts w:cs="Arial"/>
          <w:szCs w:val="22"/>
        </w:rPr>
      </w:pPr>
      <w:r w:rsidRPr="000A1DC1">
        <w:rPr>
          <w:rFonts w:cs="Arial"/>
          <w:szCs w:val="22"/>
          <w:u w:val="single"/>
        </w:rPr>
        <w:t>Surface Freight Centre</w:t>
      </w:r>
    </w:p>
    <w:p w14:paraId="13C0F6AF" w14:textId="77777777" w:rsidR="00093CFC" w:rsidRPr="000A1DC1" w:rsidRDefault="00093CFC" w:rsidP="00093CFC">
      <w:pPr>
        <w:rPr>
          <w:rFonts w:cs="Arial"/>
          <w:szCs w:val="22"/>
        </w:rPr>
      </w:pPr>
      <w:r w:rsidRPr="000A1DC1">
        <w:rPr>
          <w:rFonts w:cs="Arial"/>
          <w:szCs w:val="22"/>
        </w:rPr>
        <w:t xml:space="preserve">IMPORTS </w:t>
      </w:r>
      <w:proofErr w:type="gramStart"/>
      <w:r w:rsidRPr="000A1DC1">
        <w:rPr>
          <w:rFonts w:cs="Arial"/>
          <w:szCs w:val="22"/>
        </w:rPr>
        <w:t>(( 030</w:t>
      </w:r>
      <w:proofErr w:type="gramEnd"/>
      <w:r w:rsidRPr="000A1DC1">
        <w:rPr>
          <w:rFonts w:cs="Arial"/>
          <w:szCs w:val="22"/>
        </w:rPr>
        <w:t xml:space="preserve"> 679 81129 / 81133 / 81138   Fax 0117 913 8946</w:t>
      </w:r>
    </w:p>
    <w:p w14:paraId="6CC45995" w14:textId="77777777" w:rsidR="00093CFC" w:rsidRPr="000A1DC1" w:rsidRDefault="00093CFC" w:rsidP="00093CFC">
      <w:pPr>
        <w:rPr>
          <w:rFonts w:cs="Arial"/>
          <w:szCs w:val="22"/>
        </w:rPr>
      </w:pPr>
      <w:r w:rsidRPr="000A1DC1">
        <w:rPr>
          <w:rFonts w:cs="Arial"/>
          <w:szCs w:val="22"/>
        </w:rPr>
        <w:t xml:space="preserve">EXPORTS </w:t>
      </w:r>
      <w:proofErr w:type="gramStart"/>
      <w:r w:rsidRPr="000A1DC1">
        <w:rPr>
          <w:rFonts w:cs="Arial"/>
          <w:szCs w:val="22"/>
        </w:rPr>
        <w:t>(( 030</w:t>
      </w:r>
      <w:proofErr w:type="gramEnd"/>
      <w:r w:rsidRPr="000A1DC1">
        <w:rPr>
          <w:rFonts w:cs="Arial"/>
          <w:szCs w:val="22"/>
        </w:rPr>
        <w:t xml:space="preserve"> 679 81129 / 81133 / 81138   Fax 0117 913 8946</w:t>
      </w:r>
    </w:p>
    <w:p w14:paraId="43ADAA4E" w14:textId="77777777" w:rsidR="00093CFC" w:rsidRPr="000A1DC1" w:rsidRDefault="00093CFC" w:rsidP="00093CFC">
      <w:pPr>
        <w:rPr>
          <w:rFonts w:cs="Arial"/>
          <w:szCs w:val="22"/>
        </w:rPr>
      </w:pPr>
      <w:proofErr w:type="gramStart"/>
      <w:r w:rsidRPr="000A1DC1">
        <w:rPr>
          <w:rFonts w:cs="Arial"/>
          <w:b/>
          <w:bCs/>
          <w:szCs w:val="22"/>
        </w:rPr>
        <w:t>B.</w:t>
      </w:r>
      <w:r w:rsidRPr="000A1DC1">
        <w:rPr>
          <w:rFonts w:cs="Arial"/>
          <w:b/>
          <w:bCs/>
          <w:szCs w:val="22"/>
          <w:u w:val="single"/>
        </w:rPr>
        <w:t>JSCS</w:t>
      </w:r>
      <w:proofErr w:type="gramEnd"/>
    </w:p>
    <w:p w14:paraId="786B51DE" w14:textId="77777777" w:rsidR="00093CFC" w:rsidRPr="000A1DC1" w:rsidRDefault="00093CFC" w:rsidP="00093CFC">
      <w:pPr>
        <w:rPr>
          <w:rFonts w:cs="Arial"/>
          <w:szCs w:val="22"/>
        </w:rPr>
      </w:pPr>
      <w:r w:rsidRPr="000A1DC1">
        <w:rPr>
          <w:rFonts w:cs="Arial"/>
          <w:szCs w:val="22"/>
        </w:rPr>
        <w:t>JSCS Helpdesk No. 01869 256052 (select option 2, then option 3)</w:t>
      </w:r>
    </w:p>
    <w:p w14:paraId="4830A231" w14:textId="77777777" w:rsidR="00093CFC" w:rsidRPr="000A1DC1" w:rsidRDefault="00093CFC" w:rsidP="00093CFC">
      <w:pPr>
        <w:rPr>
          <w:rFonts w:cs="Arial"/>
          <w:szCs w:val="22"/>
        </w:rPr>
      </w:pPr>
      <w:r w:rsidRPr="000A1DC1">
        <w:rPr>
          <w:rFonts w:cs="Arial"/>
          <w:szCs w:val="22"/>
        </w:rPr>
        <w:t>JSCS Fax No. 01869 256837</w:t>
      </w:r>
    </w:p>
    <w:p w14:paraId="0CCB050D" w14:textId="77777777" w:rsidR="00093CFC" w:rsidRPr="000A1DC1" w:rsidRDefault="006813F0" w:rsidP="00093CFC">
      <w:pPr>
        <w:rPr>
          <w:rFonts w:cs="Arial"/>
          <w:szCs w:val="22"/>
        </w:rPr>
      </w:pPr>
      <w:hyperlink r:id="rId38" w:history="1">
        <w:r w:rsidR="00093CFC" w:rsidRPr="000A1DC1">
          <w:rPr>
            <w:rStyle w:val="Hyperlink"/>
            <w:rFonts w:cs="Arial"/>
            <w:szCs w:val="22"/>
          </w:rPr>
          <w:t>www.freightcollection.com</w:t>
        </w:r>
      </w:hyperlink>
    </w:p>
    <w:p w14:paraId="638D6FA1" w14:textId="77777777" w:rsidR="00093CFC" w:rsidRPr="000A1DC1" w:rsidRDefault="00093CFC" w:rsidP="00093CFC">
      <w:pPr>
        <w:rPr>
          <w:rFonts w:cs="Arial"/>
          <w:szCs w:val="22"/>
        </w:rPr>
      </w:pPr>
    </w:p>
    <w:p w14:paraId="44005E43" w14:textId="77777777" w:rsidR="00093CFC" w:rsidRPr="000A1DC1" w:rsidRDefault="00093CFC" w:rsidP="00093CFC">
      <w:pPr>
        <w:rPr>
          <w:rFonts w:cs="Arial"/>
          <w:szCs w:val="22"/>
        </w:rPr>
      </w:pPr>
      <w:r w:rsidRPr="000A1DC1">
        <w:rPr>
          <w:rFonts w:cs="Arial"/>
          <w:b/>
          <w:bCs/>
          <w:szCs w:val="22"/>
        </w:rPr>
        <w:t>11. The Invoice Paying Authority</w:t>
      </w:r>
    </w:p>
    <w:p w14:paraId="5D2D03F5" w14:textId="77777777" w:rsidR="00093CFC" w:rsidRPr="000A1DC1" w:rsidRDefault="00093CFC" w:rsidP="00093CFC">
      <w:pPr>
        <w:rPr>
          <w:rFonts w:cs="Arial"/>
          <w:szCs w:val="22"/>
        </w:rPr>
      </w:pPr>
      <w:r w:rsidRPr="000A1DC1">
        <w:rPr>
          <w:rFonts w:cs="Arial"/>
          <w:szCs w:val="22"/>
        </w:rPr>
        <w:t xml:space="preserve">Ministry of Defence, DBS Finance, Walker House, Exchange Flags Liverpool, L2 3YL                    </w:t>
      </w:r>
    </w:p>
    <w:p w14:paraId="22FDC31E" w14:textId="77777777" w:rsidR="00093CFC" w:rsidRPr="000A1DC1" w:rsidRDefault="00093CFC" w:rsidP="00093CFC">
      <w:pPr>
        <w:rPr>
          <w:rFonts w:cs="Arial"/>
          <w:szCs w:val="22"/>
        </w:rPr>
      </w:pPr>
      <w:proofErr w:type="gramStart"/>
      <w:r w:rsidRPr="000A1DC1">
        <w:rPr>
          <w:rFonts w:cs="Arial"/>
          <w:szCs w:val="22"/>
        </w:rPr>
        <w:t>(( 0151</w:t>
      </w:r>
      <w:proofErr w:type="gramEnd"/>
      <w:r w:rsidRPr="000A1DC1">
        <w:rPr>
          <w:rFonts w:cs="Arial"/>
          <w:szCs w:val="22"/>
        </w:rPr>
        <w:t>-242-2000 Fax:  0151-242-2809</w:t>
      </w:r>
    </w:p>
    <w:p w14:paraId="7C332C10" w14:textId="77777777" w:rsidR="00093CFC" w:rsidRPr="000A1DC1" w:rsidRDefault="00093CFC" w:rsidP="00093CFC">
      <w:pPr>
        <w:rPr>
          <w:rFonts w:cs="Arial"/>
          <w:szCs w:val="22"/>
        </w:rPr>
      </w:pPr>
      <w:r w:rsidRPr="000A1DC1">
        <w:rPr>
          <w:rFonts w:cs="Arial"/>
          <w:b/>
          <w:bCs/>
          <w:szCs w:val="22"/>
        </w:rPr>
        <w:t xml:space="preserve">Website is: </w:t>
      </w:r>
      <w:hyperlink w:anchor="https://www.gov.uk/government/organisations/ministry_of_defence/about/procurement" w:history="1">
        <w:r w:rsidRPr="000A1DC1">
          <w:rPr>
            <w:rStyle w:val="Hyperlink"/>
            <w:rFonts w:cs="Arial"/>
            <w:szCs w:val="22"/>
          </w:rPr>
          <w:t>https://www.gov.uk/government/organisations/ministry-of-defence/about/procurement#invoice-processing</w:t>
        </w:r>
      </w:hyperlink>
    </w:p>
    <w:p w14:paraId="522E5DAB" w14:textId="77777777" w:rsidR="00093CFC" w:rsidRPr="000A1DC1" w:rsidRDefault="00093CFC" w:rsidP="00093CFC">
      <w:pPr>
        <w:rPr>
          <w:rFonts w:cs="Arial"/>
          <w:szCs w:val="22"/>
        </w:rPr>
      </w:pPr>
    </w:p>
    <w:p w14:paraId="57CC4CB3" w14:textId="77777777" w:rsidR="00093CFC" w:rsidRPr="000A1DC1" w:rsidRDefault="00093CFC" w:rsidP="00093CFC">
      <w:pPr>
        <w:rPr>
          <w:rFonts w:cs="Arial"/>
          <w:szCs w:val="22"/>
        </w:rPr>
      </w:pPr>
      <w:r w:rsidRPr="000A1DC1">
        <w:rPr>
          <w:rFonts w:cs="Arial"/>
          <w:b/>
          <w:bCs/>
          <w:szCs w:val="22"/>
        </w:rPr>
        <w:t>12.  Forms and Documentation are available through *:</w:t>
      </w:r>
    </w:p>
    <w:p w14:paraId="53A7583A" w14:textId="77777777" w:rsidR="00093CFC" w:rsidRPr="000A1DC1" w:rsidRDefault="00093CFC" w:rsidP="00093CFC">
      <w:pPr>
        <w:rPr>
          <w:rFonts w:cs="Arial"/>
          <w:szCs w:val="22"/>
        </w:rPr>
      </w:pPr>
      <w:r w:rsidRPr="000A1DC1">
        <w:rPr>
          <w:rFonts w:cs="Arial"/>
          <w:szCs w:val="22"/>
        </w:rPr>
        <w:t xml:space="preserve">Ministry of Defence, Forms and Pubs Commodity Management PO Box 2, Building C16, C Site, Lower </w:t>
      </w:r>
      <w:proofErr w:type="spellStart"/>
      <w:r w:rsidRPr="000A1DC1">
        <w:rPr>
          <w:rFonts w:cs="Arial"/>
          <w:szCs w:val="22"/>
        </w:rPr>
        <w:t>Arncott</w:t>
      </w:r>
      <w:proofErr w:type="spellEnd"/>
      <w:r w:rsidRPr="000A1DC1">
        <w:rPr>
          <w:rFonts w:cs="Arial"/>
          <w:szCs w:val="22"/>
        </w:rPr>
        <w:t>, Bicester, OX25 1</w:t>
      </w:r>
      <w:proofErr w:type="gramStart"/>
      <w:r w:rsidRPr="000A1DC1">
        <w:rPr>
          <w:rFonts w:cs="Arial"/>
          <w:szCs w:val="22"/>
        </w:rPr>
        <w:t>LP  (</w:t>
      </w:r>
      <w:proofErr w:type="gramEnd"/>
      <w:r w:rsidRPr="000A1DC1">
        <w:rPr>
          <w:rFonts w:cs="Arial"/>
          <w:szCs w:val="22"/>
        </w:rPr>
        <w:t>Tel. 01869 256197  Fax: 01869 256824)</w:t>
      </w:r>
    </w:p>
    <w:p w14:paraId="55F083CF" w14:textId="75DDC3E6" w:rsidR="00093CFC" w:rsidRPr="000A1DC1" w:rsidRDefault="00093CFC" w:rsidP="00093CFC">
      <w:pPr>
        <w:rPr>
          <w:rFonts w:cs="Arial"/>
          <w:szCs w:val="22"/>
        </w:rPr>
      </w:pPr>
      <w:r w:rsidRPr="000A1DC1">
        <w:rPr>
          <w:rFonts w:cs="Arial"/>
          <w:b/>
          <w:bCs/>
          <w:szCs w:val="22"/>
        </w:rPr>
        <w:t xml:space="preserve">Applications via fax or email: </w:t>
      </w:r>
      <w:hyperlink r:id="rId39" w:history="1">
        <w:r w:rsidRPr="000A1DC1">
          <w:rPr>
            <w:rStyle w:val="Hyperlink"/>
            <w:rFonts w:cs="Arial"/>
            <w:szCs w:val="22"/>
          </w:rPr>
          <w:t>Leidos-FormsPublications@teamleidos.mod.uk</w:t>
        </w:r>
      </w:hyperlink>
    </w:p>
    <w:p w14:paraId="06FD74C5" w14:textId="77777777" w:rsidR="00093CFC" w:rsidRPr="000A1DC1" w:rsidRDefault="00093CFC" w:rsidP="00093CFC">
      <w:pPr>
        <w:rPr>
          <w:rFonts w:cs="Arial"/>
          <w:szCs w:val="22"/>
        </w:rPr>
      </w:pPr>
    </w:p>
    <w:p w14:paraId="44755181" w14:textId="77777777" w:rsidR="00093CFC" w:rsidRPr="000A1DC1" w:rsidRDefault="00093CFC" w:rsidP="00093CFC">
      <w:pPr>
        <w:rPr>
          <w:rFonts w:cs="Arial"/>
          <w:szCs w:val="22"/>
        </w:rPr>
      </w:pPr>
      <w:r w:rsidRPr="000A1DC1">
        <w:rPr>
          <w:rFonts w:cs="Arial"/>
          <w:b/>
          <w:bCs/>
          <w:szCs w:val="22"/>
        </w:rPr>
        <w:t>* NOTE</w:t>
      </w:r>
    </w:p>
    <w:p w14:paraId="63C49495" w14:textId="77777777" w:rsidR="00093CFC" w:rsidRPr="000A1DC1" w:rsidRDefault="00093CFC" w:rsidP="00093CFC">
      <w:pPr>
        <w:rPr>
          <w:rFonts w:cs="Arial"/>
          <w:szCs w:val="22"/>
        </w:rPr>
      </w:pPr>
      <w:r w:rsidRPr="000A1DC1">
        <w:rPr>
          <w:rFonts w:cs="Arial"/>
          <w:b/>
          <w:bCs/>
          <w:szCs w:val="22"/>
        </w:rPr>
        <w:t xml:space="preserve">1. </w:t>
      </w:r>
      <w:r w:rsidRPr="000A1DC1">
        <w:rPr>
          <w:rFonts w:cs="Arial"/>
          <w:szCs w:val="22"/>
        </w:rPr>
        <w:t xml:space="preserve">Many </w:t>
      </w:r>
      <w:r w:rsidRPr="000A1DC1">
        <w:rPr>
          <w:rFonts w:cs="Arial"/>
          <w:b/>
          <w:bCs/>
          <w:szCs w:val="22"/>
        </w:rPr>
        <w:t xml:space="preserve">DEFCONs </w:t>
      </w:r>
      <w:r w:rsidRPr="000A1DC1">
        <w:rPr>
          <w:rFonts w:cs="Arial"/>
          <w:szCs w:val="22"/>
        </w:rPr>
        <w:t xml:space="preserve">and </w:t>
      </w:r>
      <w:r w:rsidRPr="000A1DC1">
        <w:rPr>
          <w:rFonts w:cs="Arial"/>
          <w:b/>
          <w:bCs/>
          <w:szCs w:val="22"/>
        </w:rPr>
        <w:t>DEFFORMs</w:t>
      </w:r>
      <w:r w:rsidRPr="000A1DC1">
        <w:rPr>
          <w:rFonts w:cs="Arial"/>
          <w:szCs w:val="22"/>
        </w:rPr>
        <w:t xml:space="preserve"> can be obtained from the MOD Internet Site: </w:t>
      </w:r>
    </w:p>
    <w:p w14:paraId="0785065A" w14:textId="77777777" w:rsidR="00093CFC" w:rsidRPr="000A1DC1" w:rsidRDefault="00093CFC" w:rsidP="00093CFC">
      <w:pPr>
        <w:rPr>
          <w:rFonts w:cs="Arial"/>
          <w:szCs w:val="22"/>
        </w:rPr>
      </w:pPr>
      <w:r w:rsidRPr="000A1DC1">
        <w:rPr>
          <w:rFonts w:cs="Arial"/>
          <w:szCs w:val="22"/>
        </w:rPr>
        <w:t>https://www.kid.mod.uk/maincontent/business/commercial/index.htm</w:t>
      </w:r>
    </w:p>
    <w:p w14:paraId="15516598" w14:textId="77777777" w:rsidR="00093CFC" w:rsidRPr="000A1DC1" w:rsidRDefault="00093CFC" w:rsidP="00093CFC">
      <w:pPr>
        <w:rPr>
          <w:rFonts w:cs="Arial"/>
          <w:szCs w:val="22"/>
        </w:rPr>
      </w:pPr>
    </w:p>
    <w:p w14:paraId="6EB322DA" w14:textId="77777777" w:rsidR="00093CFC" w:rsidRPr="000A1DC1" w:rsidRDefault="00093CFC" w:rsidP="00093CFC">
      <w:pPr>
        <w:rPr>
          <w:rFonts w:cs="Arial"/>
          <w:szCs w:val="22"/>
        </w:rPr>
      </w:pPr>
      <w:r w:rsidRPr="000A1DC1">
        <w:rPr>
          <w:rFonts w:cs="Arial"/>
          <w:szCs w:val="22"/>
        </w:rPr>
        <w:t>2. If the required forms or documentation are not available on the MOD Internet site requests should be submitted through the Commercial Officer named in Section 1.</w:t>
      </w:r>
    </w:p>
    <w:p w14:paraId="694CEC98" w14:textId="77777777" w:rsidR="00093CFC" w:rsidRPr="000A1DC1" w:rsidRDefault="00093CFC" w:rsidP="00093CFC">
      <w:pPr>
        <w:rPr>
          <w:rFonts w:cs="Arial"/>
          <w:szCs w:val="22"/>
        </w:rPr>
      </w:pPr>
    </w:p>
    <w:p w14:paraId="471D7689" w14:textId="77777777" w:rsidR="00093CFC" w:rsidRPr="000A1DC1" w:rsidRDefault="00093CFC" w:rsidP="00093CFC">
      <w:pPr>
        <w:rPr>
          <w:rFonts w:cs="Arial"/>
          <w:szCs w:val="22"/>
        </w:rPr>
      </w:pPr>
    </w:p>
    <w:p w14:paraId="50592E26" w14:textId="77777777" w:rsidR="00093CFC" w:rsidRPr="000A1DC1" w:rsidRDefault="00093CFC" w:rsidP="00093CFC">
      <w:pPr>
        <w:rPr>
          <w:rFonts w:cs="Arial"/>
          <w:szCs w:val="22"/>
        </w:rPr>
      </w:pPr>
    </w:p>
    <w:p w14:paraId="084C537B" w14:textId="77777777" w:rsidR="00093CFC" w:rsidRPr="000A1DC1" w:rsidRDefault="00093CFC" w:rsidP="00093CFC">
      <w:pPr>
        <w:rPr>
          <w:rFonts w:cs="Arial"/>
          <w:szCs w:val="22"/>
        </w:rPr>
      </w:pPr>
    </w:p>
    <w:p w14:paraId="732B49D5" w14:textId="77777777" w:rsidR="00093CFC" w:rsidRPr="000A1DC1" w:rsidRDefault="00093CFC" w:rsidP="00093CFC">
      <w:pPr>
        <w:rPr>
          <w:rFonts w:cs="Arial"/>
          <w:szCs w:val="22"/>
        </w:rPr>
      </w:pPr>
    </w:p>
    <w:p w14:paraId="5EBC5A67" w14:textId="77777777" w:rsidR="00093CFC" w:rsidRPr="000A1DC1" w:rsidRDefault="00093CFC" w:rsidP="00093CFC">
      <w:pPr>
        <w:rPr>
          <w:rFonts w:cs="Arial"/>
          <w:szCs w:val="22"/>
        </w:rPr>
      </w:pPr>
    </w:p>
    <w:p w14:paraId="7AE4FC27" w14:textId="77777777" w:rsidR="00093CFC" w:rsidRPr="000A1DC1" w:rsidRDefault="00093CFC" w:rsidP="00093CFC">
      <w:pPr>
        <w:rPr>
          <w:rFonts w:cs="Arial"/>
          <w:szCs w:val="22"/>
        </w:rPr>
      </w:pPr>
    </w:p>
    <w:p w14:paraId="3DAA6319" w14:textId="77777777" w:rsidR="00093CFC" w:rsidRPr="000A1DC1" w:rsidRDefault="00093CFC" w:rsidP="00093CFC">
      <w:pPr>
        <w:rPr>
          <w:rFonts w:cs="Arial"/>
          <w:szCs w:val="22"/>
        </w:rPr>
      </w:pPr>
    </w:p>
    <w:p w14:paraId="320271D1" w14:textId="77777777" w:rsidR="00BD51AF" w:rsidRPr="00BD51AF" w:rsidRDefault="00BD51AF" w:rsidP="00BD51AF">
      <w:pPr>
        <w:tabs>
          <w:tab w:val="left" w:pos="6314"/>
        </w:tabs>
        <w:rPr>
          <w:rFonts w:cs="Arial"/>
          <w:szCs w:val="22"/>
        </w:rPr>
      </w:pPr>
      <w:r>
        <w:rPr>
          <w:rFonts w:cs="Arial"/>
          <w:szCs w:val="22"/>
        </w:rPr>
        <w:tab/>
      </w:r>
    </w:p>
    <w:sectPr w:rsidR="00BD51AF" w:rsidRPr="00BD51AF" w:rsidSect="0066347F">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606E" w14:textId="77777777" w:rsidR="002A6E8C" w:rsidRDefault="002A6E8C">
      <w:r>
        <w:separator/>
      </w:r>
    </w:p>
  </w:endnote>
  <w:endnote w:type="continuationSeparator" w:id="0">
    <w:p w14:paraId="5E6A27A8" w14:textId="77777777" w:rsidR="002A6E8C" w:rsidRDefault="002A6E8C">
      <w:r>
        <w:continuationSeparator/>
      </w:r>
    </w:p>
  </w:endnote>
  <w:endnote w:type="continuationNotice" w:id="1">
    <w:p w14:paraId="37001E6F" w14:textId="77777777" w:rsidR="002A6E8C" w:rsidRDefault="002A6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4786" w14:textId="5EB2A87B"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542E">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B41BD">
      <w:rPr>
        <w:rStyle w:val="PageNumber"/>
        <w:rFonts w:ascii="Arial" w:hAnsi="Arial" w:cs="Arial"/>
        <w:noProof/>
      </w:rPr>
      <w:t>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67AD" w14:textId="0D204806" w:rsidR="00361002" w:rsidRPr="00235583" w:rsidRDefault="00361002"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B41BD">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6AF" w14:textId="795BBE59"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6813F0">
      <w:rPr>
        <w:rStyle w:val="PageNumber"/>
        <w:rFonts w:ascii="Arial" w:hAnsi="Arial" w:cs="Arial"/>
        <w:noProof/>
      </w:rPr>
      <w:t>8</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4FA2" w14:textId="77777777" w:rsidR="002A6E8C" w:rsidRDefault="002A6E8C">
      <w:r>
        <w:separator/>
      </w:r>
    </w:p>
  </w:footnote>
  <w:footnote w:type="continuationSeparator" w:id="0">
    <w:p w14:paraId="5E53052E" w14:textId="77777777" w:rsidR="002A6E8C" w:rsidRDefault="002A6E8C">
      <w:r>
        <w:continuationSeparator/>
      </w:r>
    </w:p>
  </w:footnote>
  <w:footnote w:type="continuationNotice" w:id="1">
    <w:p w14:paraId="75369C52" w14:textId="77777777" w:rsidR="002A6E8C" w:rsidRDefault="002A6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57F1" w14:textId="77777777" w:rsidR="00361002" w:rsidRDefault="00361002" w:rsidP="0018339F">
    <w:pPr>
      <w:jc w:val="right"/>
      <w:rPr>
        <w:rFonts w:cs="Arial"/>
        <w:b/>
        <w:color w:val="808080"/>
        <w:sz w:val="24"/>
      </w:rPr>
    </w:pPr>
  </w:p>
  <w:p w14:paraId="403C8F65"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6E55DD2C" w14:textId="77777777" w:rsidR="00361002" w:rsidRPr="002C0F23" w:rsidRDefault="00361002"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w:t>
    </w:r>
    <w:r w:rsidR="00634FF4">
      <w:rPr>
        <w:rFonts w:cs="Arial"/>
        <w:b/>
        <w:color w:val="808080"/>
        <w:sz w:val="24"/>
      </w:rPr>
      <w:t>0</w:t>
    </w:r>
    <w:r w:rsidR="00E006F6">
      <w:rPr>
        <w:rFonts w:cs="Arial"/>
        <w:b/>
        <w:color w:val="808080"/>
        <w:sz w:val="24"/>
      </w:rPr>
      <w:t>7</w:t>
    </w:r>
    <w:r w:rsidR="00FA456B" w:rsidRPr="004208B9">
      <w:rPr>
        <w:rFonts w:cs="Arial"/>
        <w:b/>
        <w:color w:val="808080"/>
        <w:sz w:val="24"/>
      </w:rPr>
      <w:t>/2</w:t>
    </w:r>
    <w:r w:rsidR="00634FF4">
      <w:rPr>
        <w:rFonts w:cs="Arial"/>
        <w:b/>
        <w:color w:val="808080"/>
        <w:sz w:val="24"/>
      </w:rPr>
      <w:t>4</w:t>
    </w:r>
    <w:r w:rsidRPr="008862D6">
      <w:rPr>
        <w:rFonts w:cs="Arial"/>
        <w:b/>
        <w:color w:val="808080"/>
        <w:sz w:val="24"/>
      </w:rPr>
      <w:t>)</w:t>
    </w:r>
  </w:p>
  <w:p w14:paraId="6F12C5C3" w14:textId="77777777" w:rsidR="00361002" w:rsidRDefault="0036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47EE"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0F1"/>
    <w:multiLevelType w:val="hybridMultilevel"/>
    <w:tmpl w:val="D0EC8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63783"/>
    <w:multiLevelType w:val="hybridMultilevel"/>
    <w:tmpl w:val="C7DCEE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7"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0870E6"/>
    <w:multiLevelType w:val="hybridMultilevel"/>
    <w:tmpl w:val="F6C2F1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09552F8"/>
    <w:multiLevelType w:val="hybridMultilevel"/>
    <w:tmpl w:val="02FE1D68"/>
    <w:lvl w:ilvl="0" w:tplc="889C570A">
      <w:start w:val="1"/>
      <w:numFmt w:val="bullet"/>
      <w:lvlText w:val=""/>
      <w:lvlJc w:val="left"/>
      <w:pPr>
        <w:ind w:left="720" w:hanging="360"/>
      </w:pPr>
      <w:rPr>
        <w:rFonts w:ascii="Symbol" w:hAnsi="Symbol" w:hint="default"/>
      </w:rPr>
    </w:lvl>
    <w:lvl w:ilvl="1" w:tplc="9C143C50">
      <w:start w:val="1"/>
      <w:numFmt w:val="bullet"/>
      <w:lvlText w:val="o"/>
      <w:lvlJc w:val="left"/>
      <w:pPr>
        <w:ind w:left="1440" w:hanging="360"/>
      </w:pPr>
      <w:rPr>
        <w:rFonts w:ascii="Courier New" w:hAnsi="Courier New" w:hint="default"/>
      </w:rPr>
    </w:lvl>
    <w:lvl w:ilvl="2" w:tplc="21288128">
      <w:start w:val="1"/>
      <w:numFmt w:val="bullet"/>
      <w:lvlText w:val=""/>
      <w:lvlJc w:val="left"/>
      <w:pPr>
        <w:ind w:left="2160" w:hanging="360"/>
      </w:pPr>
      <w:rPr>
        <w:rFonts w:ascii="Wingdings" w:hAnsi="Wingdings" w:hint="default"/>
      </w:rPr>
    </w:lvl>
    <w:lvl w:ilvl="3" w:tplc="695689CC">
      <w:start w:val="1"/>
      <w:numFmt w:val="bullet"/>
      <w:lvlText w:val=""/>
      <w:lvlJc w:val="left"/>
      <w:pPr>
        <w:ind w:left="2880" w:hanging="360"/>
      </w:pPr>
      <w:rPr>
        <w:rFonts w:ascii="Symbol" w:hAnsi="Symbol" w:hint="default"/>
      </w:rPr>
    </w:lvl>
    <w:lvl w:ilvl="4" w:tplc="C80C273C">
      <w:start w:val="1"/>
      <w:numFmt w:val="bullet"/>
      <w:lvlText w:val="o"/>
      <w:lvlJc w:val="left"/>
      <w:pPr>
        <w:ind w:left="3600" w:hanging="360"/>
      </w:pPr>
      <w:rPr>
        <w:rFonts w:ascii="Courier New" w:hAnsi="Courier New" w:hint="default"/>
      </w:rPr>
    </w:lvl>
    <w:lvl w:ilvl="5" w:tplc="A8901270">
      <w:start w:val="1"/>
      <w:numFmt w:val="bullet"/>
      <w:lvlText w:val=""/>
      <w:lvlJc w:val="left"/>
      <w:pPr>
        <w:ind w:left="4320" w:hanging="360"/>
      </w:pPr>
      <w:rPr>
        <w:rFonts w:ascii="Wingdings" w:hAnsi="Wingdings" w:hint="default"/>
      </w:rPr>
    </w:lvl>
    <w:lvl w:ilvl="6" w:tplc="935A80DE">
      <w:start w:val="1"/>
      <w:numFmt w:val="bullet"/>
      <w:lvlText w:val=""/>
      <w:lvlJc w:val="left"/>
      <w:pPr>
        <w:ind w:left="5040" w:hanging="360"/>
      </w:pPr>
      <w:rPr>
        <w:rFonts w:ascii="Symbol" w:hAnsi="Symbol" w:hint="default"/>
      </w:rPr>
    </w:lvl>
    <w:lvl w:ilvl="7" w:tplc="3DC4D53E">
      <w:start w:val="1"/>
      <w:numFmt w:val="bullet"/>
      <w:lvlText w:val="o"/>
      <w:lvlJc w:val="left"/>
      <w:pPr>
        <w:ind w:left="5760" w:hanging="360"/>
      </w:pPr>
      <w:rPr>
        <w:rFonts w:ascii="Courier New" w:hAnsi="Courier New" w:hint="default"/>
      </w:rPr>
    </w:lvl>
    <w:lvl w:ilvl="8" w:tplc="4BCC3D14">
      <w:start w:val="1"/>
      <w:numFmt w:val="bullet"/>
      <w:lvlText w:val=""/>
      <w:lvlJc w:val="left"/>
      <w:pPr>
        <w:ind w:left="6480" w:hanging="360"/>
      </w:pPr>
      <w:rPr>
        <w:rFonts w:ascii="Wingdings" w:hAnsi="Wingdings" w:hint="default"/>
      </w:rPr>
    </w:lvl>
  </w:abstractNum>
  <w:abstractNum w:abstractNumId="10"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43F4C"/>
    <w:multiLevelType w:val="hybridMultilevel"/>
    <w:tmpl w:val="12E0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8"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F01432"/>
    <w:multiLevelType w:val="hybridMultilevel"/>
    <w:tmpl w:val="84205316"/>
    <w:lvl w:ilvl="0" w:tplc="08090001">
      <w:start w:val="1"/>
      <w:numFmt w:val="bullet"/>
      <w:lvlText w:val=""/>
      <w:lvlJc w:val="left"/>
      <w:pPr>
        <w:ind w:left="55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7207491">
    <w:abstractNumId w:val="16"/>
  </w:num>
  <w:num w:numId="2" w16cid:durableId="1252398221">
    <w:abstractNumId w:val="6"/>
  </w:num>
  <w:num w:numId="3" w16cid:durableId="272978827">
    <w:abstractNumId w:val="11"/>
  </w:num>
  <w:num w:numId="4" w16cid:durableId="943269459">
    <w:abstractNumId w:val="14"/>
  </w:num>
  <w:num w:numId="5" w16cid:durableId="1967658665">
    <w:abstractNumId w:val="18"/>
  </w:num>
  <w:num w:numId="6" w16cid:durableId="2127311640">
    <w:abstractNumId w:val="3"/>
  </w:num>
  <w:num w:numId="7" w16cid:durableId="29769922">
    <w:abstractNumId w:val="12"/>
  </w:num>
  <w:num w:numId="8" w16cid:durableId="30300432">
    <w:abstractNumId w:val="10"/>
  </w:num>
  <w:num w:numId="9" w16cid:durableId="196744166">
    <w:abstractNumId w:val="7"/>
  </w:num>
  <w:num w:numId="10" w16cid:durableId="388921338">
    <w:abstractNumId w:val="5"/>
  </w:num>
  <w:num w:numId="11" w16cid:durableId="212280578">
    <w:abstractNumId w:val="19"/>
  </w:num>
  <w:num w:numId="12" w16cid:durableId="1759209361">
    <w:abstractNumId w:val="22"/>
  </w:num>
  <w:num w:numId="13" w16cid:durableId="1889369153">
    <w:abstractNumId w:val="15"/>
  </w:num>
  <w:num w:numId="14" w16cid:durableId="602569325">
    <w:abstractNumId w:val="17"/>
  </w:num>
  <w:num w:numId="15" w16cid:durableId="1813785083">
    <w:abstractNumId w:val="4"/>
  </w:num>
  <w:num w:numId="16" w16cid:durableId="2127892496">
    <w:abstractNumId w:val="21"/>
  </w:num>
  <w:num w:numId="17" w16cid:durableId="361828174">
    <w:abstractNumId w:val="21"/>
  </w:num>
  <w:num w:numId="18" w16cid:durableId="27803102">
    <w:abstractNumId w:val="2"/>
  </w:num>
  <w:num w:numId="19" w16cid:durableId="718286234">
    <w:abstractNumId w:val="13"/>
  </w:num>
  <w:num w:numId="20" w16cid:durableId="666320994">
    <w:abstractNumId w:val="0"/>
  </w:num>
  <w:num w:numId="21" w16cid:durableId="601955315">
    <w:abstractNumId w:val="20"/>
  </w:num>
  <w:num w:numId="22" w16cid:durableId="1941178489">
    <w:abstractNumId w:val="1"/>
  </w:num>
  <w:num w:numId="23" w16cid:durableId="1034309311">
    <w:abstractNumId w:val="8"/>
  </w:num>
  <w:num w:numId="24" w16cid:durableId="18289387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characterSpacingControl w:val="doNotCompress"/>
  <w:hdrShapeDefaults>
    <o:shapedefaults v:ext="edit" spidmax="205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008"/>
    <w:rsid w:val="000009EA"/>
    <w:rsid w:val="0000134D"/>
    <w:rsid w:val="0000169E"/>
    <w:rsid w:val="00001753"/>
    <w:rsid w:val="00001941"/>
    <w:rsid w:val="000025AB"/>
    <w:rsid w:val="00002AF3"/>
    <w:rsid w:val="00003C62"/>
    <w:rsid w:val="00003D4E"/>
    <w:rsid w:val="000047E4"/>
    <w:rsid w:val="00004B6B"/>
    <w:rsid w:val="0000502D"/>
    <w:rsid w:val="000052B1"/>
    <w:rsid w:val="000055F6"/>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968"/>
    <w:rsid w:val="00020B6D"/>
    <w:rsid w:val="00020EBA"/>
    <w:rsid w:val="000210FD"/>
    <w:rsid w:val="0002111F"/>
    <w:rsid w:val="00021FA7"/>
    <w:rsid w:val="00024B80"/>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6290"/>
    <w:rsid w:val="00037C3C"/>
    <w:rsid w:val="0004123F"/>
    <w:rsid w:val="00042423"/>
    <w:rsid w:val="00042A82"/>
    <w:rsid w:val="0004340D"/>
    <w:rsid w:val="000439C4"/>
    <w:rsid w:val="00044000"/>
    <w:rsid w:val="0004426A"/>
    <w:rsid w:val="00044816"/>
    <w:rsid w:val="00046215"/>
    <w:rsid w:val="000473CF"/>
    <w:rsid w:val="000516E6"/>
    <w:rsid w:val="00051CD9"/>
    <w:rsid w:val="00051D30"/>
    <w:rsid w:val="00052279"/>
    <w:rsid w:val="000541AC"/>
    <w:rsid w:val="000544EF"/>
    <w:rsid w:val="00054829"/>
    <w:rsid w:val="000552AE"/>
    <w:rsid w:val="000566E5"/>
    <w:rsid w:val="000570E4"/>
    <w:rsid w:val="000571B7"/>
    <w:rsid w:val="000608EE"/>
    <w:rsid w:val="0006093A"/>
    <w:rsid w:val="00060EC5"/>
    <w:rsid w:val="00061A57"/>
    <w:rsid w:val="00062094"/>
    <w:rsid w:val="00062319"/>
    <w:rsid w:val="00062D21"/>
    <w:rsid w:val="00062F75"/>
    <w:rsid w:val="0006343F"/>
    <w:rsid w:val="00063468"/>
    <w:rsid w:val="00063DC5"/>
    <w:rsid w:val="0006542E"/>
    <w:rsid w:val="000655E1"/>
    <w:rsid w:val="00065662"/>
    <w:rsid w:val="00065C3E"/>
    <w:rsid w:val="00065CC8"/>
    <w:rsid w:val="00066AC0"/>
    <w:rsid w:val="0007090D"/>
    <w:rsid w:val="000712CD"/>
    <w:rsid w:val="00072953"/>
    <w:rsid w:val="00072980"/>
    <w:rsid w:val="00072A06"/>
    <w:rsid w:val="00072CBE"/>
    <w:rsid w:val="00072F9E"/>
    <w:rsid w:val="00073979"/>
    <w:rsid w:val="00074B7D"/>
    <w:rsid w:val="00074F81"/>
    <w:rsid w:val="000761E6"/>
    <w:rsid w:val="00077323"/>
    <w:rsid w:val="00077BF5"/>
    <w:rsid w:val="0008028D"/>
    <w:rsid w:val="00080781"/>
    <w:rsid w:val="0008288D"/>
    <w:rsid w:val="00083BED"/>
    <w:rsid w:val="0008425F"/>
    <w:rsid w:val="000848DF"/>
    <w:rsid w:val="00085B2E"/>
    <w:rsid w:val="000863A3"/>
    <w:rsid w:val="00087E96"/>
    <w:rsid w:val="00090404"/>
    <w:rsid w:val="0009046B"/>
    <w:rsid w:val="000913A5"/>
    <w:rsid w:val="00093CFC"/>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1BD6"/>
    <w:rsid w:val="000B2664"/>
    <w:rsid w:val="000B3005"/>
    <w:rsid w:val="000B4237"/>
    <w:rsid w:val="000B6286"/>
    <w:rsid w:val="000B6634"/>
    <w:rsid w:val="000B78D5"/>
    <w:rsid w:val="000B7BFE"/>
    <w:rsid w:val="000C0B0D"/>
    <w:rsid w:val="000C2852"/>
    <w:rsid w:val="000C2A51"/>
    <w:rsid w:val="000C2C29"/>
    <w:rsid w:val="000C37B2"/>
    <w:rsid w:val="000C3B5A"/>
    <w:rsid w:val="000C4F13"/>
    <w:rsid w:val="000C5609"/>
    <w:rsid w:val="000C6F1D"/>
    <w:rsid w:val="000C7A76"/>
    <w:rsid w:val="000D150B"/>
    <w:rsid w:val="000D209F"/>
    <w:rsid w:val="000D257D"/>
    <w:rsid w:val="000D27A4"/>
    <w:rsid w:val="000D2E86"/>
    <w:rsid w:val="000D34A9"/>
    <w:rsid w:val="000D43A1"/>
    <w:rsid w:val="000D43FB"/>
    <w:rsid w:val="000D53E2"/>
    <w:rsid w:val="000D7B15"/>
    <w:rsid w:val="000D7F63"/>
    <w:rsid w:val="000E0231"/>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48B2"/>
    <w:rsid w:val="000F55F7"/>
    <w:rsid w:val="000F7FC3"/>
    <w:rsid w:val="0010123F"/>
    <w:rsid w:val="00101C6F"/>
    <w:rsid w:val="001023F3"/>
    <w:rsid w:val="001027A4"/>
    <w:rsid w:val="00102BC9"/>
    <w:rsid w:val="00103800"/>
    <w:rsid w:val="00105562"/>
    <w:rsid w:val="00106627"/>
    <w:rsid w:val="00106997"/>
    <w:rsid w:val="00106A8B"/>
    <w:rsid w:val="00106BAE"/>
    <w:rsid w:val="00107410"/>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5074"/>
    <w:rsid w:val="00125B0A"/>
    <w:rsid w:val="0012729C"/>
    <w:rsid w:val="00132553"/>
    <w:rsid w:val="00134062"/>
    <w:rsid w:val="00134958"/>
    <w:rsid w:val="0013529A"/>
    <w:rsid w:val="00135497"/>
    <w:rsid w:val="0013667A"/>
    <w:rsid w:val="00137248"/>
    <w:rsid w:val="00137BA9"/>
    <w:rsid w:val="00137D5E"/>
    <w:rsid w:val="00140553"/>
    <w:rsid w:val="0014136B"/>
    <w:rsid w:val="001422D1"/>
    <w:rsid w:val="001438C0"/>
    <w:rsid w:val="00143993"/>
    <w:rsid w:val="00146A79"/>
    <w:rsid w:val="00150623"/>
    <w:rsid w:val="0015071E"/>
    <w:rsid w:val="00150FDC"/>
    <w:rsid w:val="00151BB7"/>
    <w:rsid w:val="0015303D"/>
    <w:rsid w:val="001531D3"/>
    <w:rsid w:val="00153BFD"/>
    <w:rsid w:val="00153CBA"/>
    <w:rsid w:val="00155BFC"/>
    <w:rsid w:val="00156E98"/>
    <w:rsid w:val="00160142"/>
    <w:rsid w:val="0016032E"/>
    <w:rsid w:val="00161498"/>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56B5"/>
    <w:rsid w:val="0017784D"/>
    <w:rsid w:val="001803BD"/>
    <w:rsid w:val="00180A5D"/>
    <w:rsid w:val="00182556"/>
    <w:rsid w:val="00182B82"/>
    <w:rsid w:val="00182CE5"/>
    <w:rsid w:val="001830D7"/>
    <w:rsid w:val="0018339F"/>
    <w:rsid w:val="00183B6A"/>
    <w:rsid w:val="00184C71"/>
    <w:rsid w:val="00185B76"/>
    <w:rsid w:val="00186BD9"/>
    <w:rsid w:val="001906F2"/>
    <w:rsid w:val="00190AE7"/>
    <w:rsid w:val="00190E38"/>
    <w:rsid w:val="00191660"/>
    <w:rsid w:val="00192621"/>
    <w:rsid w:val="00192EE2"/>
    <w:rsid w:val="001936B2"/>
    <w:rsid w:val="0019391A"/>
    <w:rsid w:val="001943AC"/>
    <w:rsid w:val="00194A66"/>
    <w:rsid w:val="0019720A"/>
    <w:rsid w:val="001972CC"/>
    <w:rsid w:val="00197974"/>
    <w:rsid w:val="001A0F17"/>
    <w:rsid w:val="001A25FA"/>
    <w:rsid w:val="001A37D3"/>
    <w:rsid w:val="001A3B4D"/>
    <w:rsid w:val="001A4CD3"/>
    <w:rsid w:val="001A4E4B"/>
    <w:rsid w:val="001A518F"/>
    <w:rsid w:val="001A5DEC"/>
    <w:rsid w:val="001A63BB"/>
    <w:rsid w:val="001A68B5"/>
    <w:rsid w:val="001B0341"/>
    <w:rsid w:val="001B05AB"/>
    <w:rsid w:val="001B0B34"/>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7F7"/>
    <w:rsid w:val="00220915"/>
    <w:rsid w:val="00221211"/>
    <w:rsid w:val="002239BB"/>
    <w:rsid w:val="00224028"/>
    <w:rsid w:val="002241AD"/>
    <w:rsid w:val="00225B12"/>
    <w:rsid w:val="00225E38"/>
    <w:rsid w:val="0022784D"/>
    <w:rsid w:val="00227DFA"/>
    <w:rsid w:val="00230764"/>
    <w:rsid w:val="00230DB5"/>
    <w:rsid w:val="0023128D"/>
    <w:rsid w:val="002319BF"/>
    <w:rsid w:val="00231F52"/>
    <w:rsid w:val="0023220B"/>
    <w:rsid w:val="002322F8"/>
    <w:rsid w:val="00232FB3"/>
    <w:rsid w:val="00233D9F"/>
    <w:rsid w:val="00233EDB"/>
    <w:rsid w:val="0023436B"/>
    <w:rsid w:val="00234D31"/>
    <w:rsid w:val="00235583"/>
    <w:rsid w:val="002373F4"/>
    <w:rsid w:val="002375B7"/>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3319"/>
    <w:rsid w:val="0025349B"/>
    <w:rsid w:val="0025394F"/>
    <w:rsid w:val="00253CE3"/>
    <w:rsid w:val="00253ECB"/>
    <w:rsid w:val="00254984"/>
    <w:rsid w:val="00255BD9"/>
    <w:rsid w:val="00255E46"/>
    <w:rsid w:val="0025630B"/>
    <w:rsid w:val="00261CB0"/>
    <w:rsid w:val="00262BEF"/>
    <w:rsid w:val="002641AB"/>
    <w:rsid w:val="00264DA0"/>
    <w:rsid w:val="00265AE6"/>
    <w:rsid w:val="00265CBD"/>
    <w:rsid w:val="002666D1"/>
    <w:rsid w:val="00266F17"/>
    <w:rsid w:val="002673FD"/>
    <w:rsid w:val="00267769"/>
    <w:rsid w:val="00271861"/>
    <w:rsid w:val="00271CFE"/>
    <w:rsid w:val="00272386"/>
    <w:rsid w:val="002728A3"/>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DD7"/>
    <w:rsid w:val="00293030"/>
    <w:rsid w:val="0029318F"/>
    <w:rsid w:val="002931D9"/>
    <w:rsid w:val="002941B3"/>
    <w:rsid w:val="0029485D"/>
    <w:rsid w:val="00295085"/>
    <w:rsid w:val="00295C7B"/>
    <w:rsid w:val="002961A1"/>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6E8C"/>
    <w:rsid w:val="002A7475"/>
    <w:rsid w:val="002A7B26"/>
    <w:rsid w:val="002A7D92"/>
    <w:rsid w:val="002B0096"/>
    <w:rsid w:val="002B07D2"/>
    <w:rsid w:val="002B0A1A"/>
    <w:rsid w:val="002B168B"/>
    <w:rsid w:val="002B1BD9"/>
    <w:rsid w:val="002B22B2"/>
    <w:rsid w:val="002B3BC0"/>
    <w:rsid w:val="002B4A82"/>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D4C"/>
    <w:rsid w:val="002F0D62"/>
    <w:rsid w:val="002F10D3"/>
    <w:rsid w:val="002F2167"/>
    <w:rsid w:val="002F2F47"/>
    <w:rsid w:val="002F3190"/>
    <w:rsid w:val="002F366F"/>
    <w:rsid w:val="002F37AA"/>
    <w:rsid w:val="002F563B"/>
    <w:rsid w:val="002F5AAC"/>
    <w:rsid w:val="002F5C07"/>
    <w:rsid w:val="002F5F89"/>
    <w:rsid w:val="002F6A91"/>
    <w:rsid w:val="002F71D8"/>
    <w:rsid w:val="003019C6"/>
    <w:rsid w:val="00302063"/>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2EDA"/>
    <w:rsid w:val="00323BFC"/>
    <w:rsid w:val="00323EBF"/>
    <w:rsid w:val="00324613"/>
    <w:rsid w:val="003249D2"/>
    <w:rsid w:val="00325559"/>
    <w:rsid w:val="0032653B"/>
    <w:rsid w:val="00326F2A"/>
    <w:rsid w:val="00327167"/>
    <w:rsid w:val="003276F5"/>
    <w:rsid w:val="00327A3F"/>
    <w:rsid w:val="00327B1C"/>
    <w:rsid w:val="00330012"/>
    <w:rsid w:val="00331003"/>
    <w:rsid w:val="00331422"/>
    <w:rsid w:val="00331907"/>
    <w:rsid w:val="003326D2"/>
    <w:rsid w:val="00332EA9"/>
    <w:rsid w:val="003334F2"/>
    <w:rsid w:val="00333C46"/>
    <w:rsid w:val="003352AF"/>
    <w:rsid w:val="00335814"/>
    <w:rsid w:val="0033597F"/>
    <w:rsid w:val="00336B8E"/>
    <w:rsid w:val="00337D43"/>
    <w:rsid w:val="00341CFF"/>
    <w:rsid w:val="0034257E"/>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56BE2"/>
    <w:rsid w:val="00361002"/>
    <w:rsid w:val="003621E6"/>
    <w:rsid w:val="0036238E"/>
    <w:rsid w:val="00363473"/>
    <w:rsid w:val="00363CC4"/>
    <w:rsid w:val="00363CEE"/>
    <w:rsid w:val="003642F4"/>
    <w:rsid w:val="00365154"/>
    <w:rsid w:val="003671D5"/>
    <w:rsid w:val="0036738C"/>
    <w:rsid w:val="003707B2"/>
    <w:rsid w:val="00370BF1"/>
    <w:rsid w:val="00375289"/>
    <w:rsid w:val="00375897"/>
    <w:rsid w:val="00375947"/>
    <w:rsid w:val="00376716"/>
    <w:rsid w:val="00380233"/>
    <w:rsid w:val="0038068C"/>
    <w:rsid w:val="003809F6"/>
    <w:rsid w:val="00380BA1"/>
    <w:rsid w:val="00380ED2"/>
    <w:rsid w:val="0038196C"/>
    <w:rsid w:val="003832CB"/>
    <w:rsid w:val="00384A29"/>
    <w:rsid w:val="003863BF"/>
    <w:rsid w:val="00386476"/>
    <w:rsid w:val="003875C1"/>
    <w:rsid w:val="00387821"/>
    <w:rsid w:val="00387A88"/>
    <w:rsid w:val="003904D6"/>
    <w:rsid w:val="00390806"/>
    <w:rsid w:val="00390FBE"/>
    <w:rsid w:val="0039198B"/>
    <w:rsid w:val="00391A1C"/>
    <w:rsid w:val="0039251A"/>
    <w:rsid w:val="003927D4"/>
    <w:rsid w:val="00392E59"/>
    <w:rsid w:val="00392F8D"/>
    <w:rsid w:val="00394ED9"/>
    <w:rsid w:val="00395672"/>
    <w:rsid w:val="00395D03"/>
    <w:rsid w:val="00396CC9"/>
    <w:rsid w:val="00397BC6"/>
    <w:rsid w:val="00397E0F"/>
    <w:rsid w:val="003A043E"/>
    <w:rsid w:val="003A1817"/>
    <w:rsid w:val="003A1C0D"/>
    <w:rsid w:val="003A275E"/>
    <w:rsid w:val="003A28D5"/>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C7EB2"/>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6CFE"/>
    <w:rsid w:val="003F10FB"/>
    <w:rsid w:val="003F123A"/>
    <w:rsid w:val="003F2757"/>
    <w:rsid w:val="003F3259"/>
    <w:rsid w:val="003F43BE"/>
    <w:rsid w:val="003F558B"/>
    <w:rsid w:val="003F5F94"/>
    <w:rsid w:val="003F6794"/>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8B9"/>
    <w:rsid w:val="00420A7E"/>
    <w:rsid w:val="004223E9"/>
    <w:rsid w:val="004229DC"/>
    <w:rsid w:val="00423131"/>
    <w:rsid w:val="00423EB5"/>
    <w:rsid w:val="0042425F"/>
    <w:rsid w:val="00424387"/>
    <w:rsid w:val="00424ABE"/>
    <w:rsid w:val="00425A93"/>
    <w:rsid w:val="0042795E"/>
    <w:rsid w:val="00427C0C"/>
    <w:rsid w:val="004317D5"/>
    <w:rsid w:val="0043209A"/>
    <w:rsid w:val="004331E1"/>
    <w:rsid w:val="004334FC"/>
    <w:rsid w:val="00434051"/>
    <w:rsid w:val="00434A35"/>
    <w:rsid w:val="00435E77"/>
    <w:rsid w:val="00435F46"/>
    <w:rsid w:val="00436CCB"/>
    <w:rsid w:val="00437593"/>
    <w:rsid w:val="00440345"/>
    <w:rsid w:val="00440770"/>
    <w:rsid w:val="0044080A"/>
    <w:rsid w:val="004413C2"/>
    <w:rsid w:val="0044194F"/>
    <w:rsid w:val="004422B8"/>
    <w:rsid w:val="0044368B"/>
    <w:rsid w:val="0044425B"/>
    <w:rsid w:val="00445EBC"/>
    <w:rsid w:val="00445EF0"/>
    <w:rsid w:val="004464E9"/>
    <w:rsid w:val="004470D8"/>
    <w:rsid w:val="004477BD"/>
    <w:rsid w:val="00450747"/>
    <w:rsid w:val="00450A19"/>
    <w:rsid w:val="0045157C"/>
    <w:rsid w:val="004527C2"/>
    <w:rsid w:val="00453202"/>
    <w:rsid w:val="0045357E"/>
    <w:rsid w:val="00453E9F"/>
    <w:rsid w:val="00453EC7"/>
    <w:rsid w:val="004548F8"/>
    <w:rsid w:val="00455157"/>
    <w:rsid w:val="00456CB9"/>
    <w:rsid w:val="00456EC3"/>
    <w:rsid w:val="00460784"/>
    <w:rsid w:val="00461306"/>
    <w:rsid w:val="004615E7"/>
    <w:rsid w:val="004616FF"/>
    <w:rsid w:val="00461CD9"/>
    <w:rsid w:val="00462005"/>
    <w:rsid w:val="00462055"/>
    <w:rsid w:val="004624D5"/>
    <w:rsid w:val="00462CD5"/>
    <w:rsid w:val="00462DA4"/>
    <w:rsid w:val="00463F35"/>
    <w:rsid w:val="0046456C"/>
    <w:rsid w:val="004645F8"/>
    <w:rsid w:val="00465E9B"/>
    <w:rsid w:val="0046666C"/>
    <w:rsid w:val="00466AD1"/>
    <w:rsid w:val="004675FB"/>
    <w:rsid w:val="00467BB9"/>
    <w:rsid w:val="00467CC8"/>
    <w:rsid w:val="00470047"/>
    <w:rsid w:val="00470BA0"/>
    <w:rsid w:val="00470BB6"/>
    <w:rsid w:val="00470EA8"/>
    <w:rsid w:val="00470F44"/>
    <w:rsid w:val="00471D3A"/>
    <w:rsid w:val="004720C2"/>
    <w:rsid w:val="0047210D"/>
    <w:rsid w:val="00472A00"/>
    <w:rsid w:val="0047358E"/>
    <w:rsid w:val="00474E3F"/>
    <w:rsid w:val="00474F5C"/>
    <w:rsid w:val="004778F0"/>
    <w:rsid w:val="00481FC7"/>
    <w:rsid w:val="00482B3F"/>
    <w:rsid w:val="0048424C"/>
    <w:rsid w:val="00486BB9"/>
    <w:rsid w:val="00486DDB"/>
    <w:rsid w:val="00487458"/>
    <w:rsid w:val="00487CC4"/>
    <w:rsid w:val="00490EB1"/>
    <w:rsid w:val="00491493"/>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F1C"/>
    <w:rsid w:val="004A426B"/>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2759"/>
    <w:rsid w:val="004F324C"/>
    <w:rsid w:val="004F3320"/>
    <w:rsid w:val="004F332B"/>
    <w:rsid w:val="004F33B4"/>
    <w:rsid w:val="004F379F"/>
    <w:rsid w:val="004F3BDA"/>
    <w:rsid w:val="004F4646"/>
    <w:rsid w:val="004F63C2"/>
    <w:rsid w:val="004F6CE2"/>
    <w:rsid w:val="0050037D"/>
    <w:rsid w:val="00502B6A"/>
    <w:rsid w:val="00503192"/>
    <w:rsid w:val="005031CA"/>
    <w:rsid w:val="005032DB"/>
    <w:rsid w:val="00503AD5"/>
    <w:rsid w:val="00505C9B"/>
    <w:rsid w:val="00505ECE"/>
    <w:rsid w:val="00507E33"/>
    <w:rsid w:val="005109B6"/>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C5B"/>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366F3"/>
    <w:rsid w:val="0054090F"/>
    <w:rsid w:val="00540D92"/>
    <w:rsid w:val="00540F1A"/>
    <w:rsid w:val="005411B7"/>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616C"/>
    <w:rsid w:val="005900BA"/>
    <w:rsid w:val="00591ED0"/>
    <w:rsid w:val="00592250"/>
    <w:rsid w:val="005931BE"/>
    <w:rsid w:val="005949B7"/>
    <w:rsid w:val="00594A50"/>
    <w:rsid w:val="00594B8E"/>
    <w:rsid w:val="00596C58"/>
    <w:rsid w:val="005A0212"/>
    <w:rsid w:val="005A0962"/>
    <w:rsid w:val="005A1C03"/>
    <w:rsid w:val="005A2377"/>
    <w:rsid w:val="005A24FF"/>
    <w:rsid w:val="005A3729"/>
    <w:rsid w:val="005A3F46"/>
    <w:rsid w:val="005A4850"/>
    <w:rsid w:val="005A6AA9"/>
    <w:rsid w:val="005A6BDB"/>
    <w:rsid w:val="005A74E1"/>
    <w:rsid w:val="005A7633"/>
    <w:rsid w:val="005B159F"/>
    <w:rsid w:val="005B1BBB"/>
    <w:rsid w:val="005B20F4"/>
    <w:rsid w:val="005B23F7"/>
    <w:rsid w:val="005B2908"/>
    <w:rsid w:val="005B3647"/>
    <w:rsid w:val="005B49CF"/>
    <w:rsid w:val="005B543A"/>
    <w:rsid w:val="005B552B"/>
    <w:rsid w:val="005B59E0"/>
    <w:rsid w:val="005B6466"/>
    <w:rsid w:val="005B6F45"/>
    <w:rsid w:val="005C0A7E"/>
    <w:rsid w:val="005C131B"/>
    <w:rsid w:val="005C1642"/>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4CD"/>
    <w:rsid w:val="005E56FC"/>
    <w:rsid w:val="005E5AF6"/>
    <w:rsid w:val="005E7915"/>
    <w:rsid w:val="005F0504"/>
    <w:rsid w:val="005F21F0"/>
    <w:rsid w:val="005F2853"/>
    <w:rsid w:val="005F297D"/>
    <w:rsid w:val="005F32FE"/>
    <w:rsid w:val="005F410A"/>
    <w:rsid w:val="005F6001"/>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10246"/>
    <w:rsid w:val="00610405"/>
    <w:rsid w:val="006111B9"/>
    <w:rsid w:val="00612359"/>
    <w:rsid w:val="00612413"/>
    <w:rsid w:val="0061282B"/>
    <w:rsid w:val="00612AF3"/>
    <w:rsid w:val="0061330D"/>
    <w:rsid w:val="006148AD"/>
    <w:rsid w:val="00614E31"/>
    <w:rsid w:val="00615304"/>
    <w:rsid w:val="00615891"/>
    <w:rsid w:val="0062264E"/>
    <w:rsid w:val="00623637"/>
    <w:rsid w:val="0062377C"/>
    <w:rsid w:val="00623B0B"/>
    <w:rsid w:val="00624459"/>
    <w:rsid w:val="00624841"/>
    <w:rsid w:val="006252CB"/>
    <w:rsid w:val="006257EC"/>
    <w:rsid w:val="0062635E"/>
    <w:rsid w:val="00627289"/>
    <w:rsid w:val="00627CCA"/>
    <w:rsid w:val="00631EBC"/>
    <w:rsid w:val="006324A2"/>
    <w:rsid w:val="00634563"/>
    <w:rsid w:val="00634881"/>
    <w:rsid w:val="00634F6B"/>
    <w:rsid w:val="00634FF4"/>
    <w:rsid w:val="0063504F"/>
    <w:rsid w:val="006362F7"/>
    <w:rsid w:val="00636C8C"/>
    <w:rsid w:val="00637F09"/>
    <w:rsid w:val="0064030E"/>
    <w:rsid w:val="00640E5A"/>
    <w:rsid w:val="0064198A"/>
    <w:rsid w:val="006419DA"/>
    <w:rsid w:val="0064201F"/>
    <w:rsid w:val="00642028"/>
    <w:rsid w:val="006425D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530F"/>
    <w:rsid w:val="00660BC8"/>
    <w:rsid w:val="00660DC7"/>
    <w:rsid w:val="0066117C"/>
    <w:rsid w:val="00661745"/>
    <w:rsid w:val="0066347F"/>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3F0"/>
    <w:rsid w:val="00681C95"/>
    <w:rsid w:val="00682260"/>
    <w:rsid w:val="00682DEC"/>
    <w:rsid w:val="006831F3"/>
    <w:rsid w:val="00683E64"/>
    <w:rsid w:val="006851F5"/>
    <w:rsid w:val="00685CA6"/>
    <w:rsid w:val="0068648E"/>
    <w:rsid w:val="006905E1"/>
    <w:rsid w:val="00690887"/>
    <w:rsid w:val="00690EED"/>
    <w:rsid w:val="00692C3F"/>
    <w:rsid w:val="006933AA"/>
    <w:rsid w:val="00693606"/>
    <w:rsid w:val="00693C41"/>
    <w:rsid w:val="006960C2"/>
    <w:rsid w:val="00696C62"/>
    <w:rsid w:val="00697226"/>
    <w:rsid w:val="006A076E"/>
    <w:rsid w:val="006A22D9"/>
    <w:rsid w:val="006A304C"/>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5523"/>
    <w:rsid w:val="006B62D2"/>
    <w:rsid w:val="006B6D37"/>
    <w:rsid w:val="006B736A"/>
    <w:rsid w:val="006B7FA8"/>
    <w:rsid w:val="006C0299"/>
    <w:rsid w:val="006C1BF3"/>
    <w:rsid w:val="006C1E92"/>
    <w:rsid w:val="006C241E"/>
    <w:rsid w:val="006C2CDC"/>
    <w:rsid w:val="006C373F"/>
    <w:rsid w:val="006C3A61"/>
    <w:rsid w:val="006C4186"/>
    <w:rsid w:val="006C4869"/>
    <w:rsid w:val="006C4C70"/>
    <w:rsid w:val="006C6F82"/>
    <w:rsid w:val="006D005B"/>
    <w:rsid w:val="006D1DF9"/>
    <w:rsid w:val="006D1E2B"/>
    <w:rsid w:val="006D1E8C"/>
    <w:rsid w:val="006D251B"/>
    <w:rsid w:val="006D26CB"/>
    <w:rsid w:val="006D3105"/>
    <w:rsid w:val="006D42B5"/>
    <w:rsid w:val="006D4B98"/>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2797"/>
    <w:rsid w:val="00702D7B"/>
    <w:rsid w:val="007034F7"/>
    <w:rsid w:val="00705D41"/>
    <w:rsid w:val="00706094"/>
    <w:rsid w:val="0070685E"/>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1820"/>
    <w:rsid w:val="007223DC"/>
    <w:rsid w:val="0072274A"/>
    <w:rsid w:val="00726574"/>
    <w:rsid w:val="00726F0C"/>
    <w:rsid w:val="007270DE"/>
    <w:rsid w:val="00731C55"/>
    <w:rsid w:val="00733E21"/>
    <w:rsid w:val="00734054"/>
    <w:rsid w:val="0073510E"/>
    <w:rsid w:val="00735940"/>
    <w:rsid w:val="0073697B"/>
    <w:rsid w:val="007379F0"/>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15A5"/>
    <w:rsid w:val="00782057"/>
    <w:rsid w:val="00783D66"/>
    <w:rsid w:val="007846F4"/>
    <w:rsid w:val="00784EE9"/>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4A4"/>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4146"/>
    <w:rsid w:val="007E4876"/>
    <w:rsid w:val="007E4D85"/>
    <w:rsid w:val="007E7288"/>
    <w:rsid w:val="007F1F04"/>
    <w:rsid w:val="007F3CD0"/>
    <w:rsid w:val="007F40DE"/>
    <w:rsid w:val="007F4364"/>
    <w:rsid w:val="007F5089"/>
    <w:rsid w:val="007F6ACA"/>
    <w:rsid w:val="007F74CD"/>
    <w:rsid w:val="008011AA"/>
    <w:rsid w:val="0080343E"/>
    <w:rsid w:val="0080579B"/>
    <w:rsid w:val="00805C52"/>
    <w:rsid w:val="00806D94"/>
    <w:rsid w:val="0080700F"/>
    <w:rsid w:val="0080776B"/>
    <w:rsid w:val="00807B3F"/>
    <w:rsid w:val="00807BA6"/>
    <w:rsid w:val="00807F0D"/>
    <w:rsid w:val="0081006D"/>
    <w:rsid w:val="00815817"/>
    <w:rsid w:val="00815F12"/>
    <w:rsid w:val="00816F8B"/>
    <w:rsid w:val="00817188"/>
    <w:rsid w:val="00817456"/>
    <w:rsid w:val="00817C14"/>
    <w:rsid w:val="0082215E"/>
    <w:rsid w:val="008232FD"/>
    <w:rsid w:val="00823322"/>
    <w:rsid w:val="008238C4"/>
    <w:rsid w:val="008246DD"/>
    <w:rsid w:val="00825484"/>
    <w:rsid w:val="008267BB"/>
    <w:rsid w:val="008310CB"/>
    <w:rsid w:val="00831C87"/>
    <w:rsid w:val="008326EA"/>
    <w:rsid w:val="0083298E"/>
    <w:rsid w:val="00832AA8"/>
    <w:rsid w:val="008331CE"/>
    <w:rsid w:val="008336F6"/>
    <w:rsid w:val="00833EE4"/>
    <w:rsid w:val="0083533F"/>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50170"/>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7D3"/>
    <w:rsid w:val="00870EBB"/>
    <w:rsid w:val="00875A0D"/>
    <w:rsid w:val="008767AA"/>
    <w:rsid w:val="00876AD1"/>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D16"/>
    <w:rsid w:val="00897974"/>
    <w:rsid w:val="008A0CCD"/>
    <w:rsid w:val="008A14A4"/>
    <w:rsid w:val="008A1BDE"/>
    <w:rsid w:val="008A2132"/>
    <w:rsid w:val="008A32A1"/>
    <w:rsid w:val="008A4BDA"/>
    <w:rsid w:val="008A4C98"/>
    <w:rsid w:val="008A5E30"/>
    <w:rsid w:val="008A7418"/>
    <w:rsid w:val="008A7E72"/>
    <w:rsid w:val="008B16BC"/>
    <w:rsid w:val="008B1CF5"/>
    <w:rsid w:val="008B2002"/>
    <w:rsid w:val="008B2270"/>
    <w:rsid w:val="008B46A8"/>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2D5C"/>
    <w:rsid w:val="008F31C0"/>
    <w:rsid w:val="008F38DF"/>
    <w:rsid w:val="008F3D72"/>
    <w:rsid w:val="008F5503"/>
    <w:rsid w:val="008F5771"/>
    <w:rsid w:val="008F684E"/>
    <w:rsid w:val="0090278C"/>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4D3C"/>
    <w:rsid w:val="0092507D"/>
    <w:rsid w:val="00925149"/>
    <w:rsid w:val="009260D8"/>
    <w:rsid w:val="0092612D"/>
    <w:rsid w:val="00930032"/>
    <w:rsid w:val="00931560"/>
    <w:rsid w:val="00931C0C"/>
    <w:rsid w:val="00932822"/>
    <w:rsid w:val="00933550"/>
    <w:rsid w:val="0093390F"/>
    <w:rsid w:val="00933CEC"/>
    <w:rsid w:val="00936087"/>
    <w:rsid w:val="00936A95"/>
    <w:rsid w:val="00936D7C"/>
    <w:rsid w:val="00941632"/>
    <w:rsid w:val="009416CD"/>
    <w:rsid w:val="00942D1D"/>
    <w:rsid w:val="00943107"/>
    <w:rsid w:val="0094313E"/>
    <w:rsid w:val="009437F1"/>
    <w:rsid w:val="00943F81"/>
    <w:rsid w:val="00943F88"/>
    <w:rsid w:val="00945217"/>
    <w:rsid w:val="0094751D"/>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8EC"/>
    <w:rsid w:val="00960F0E"/>
    <w:rsid w:val="00961725"/>
    <w:rsid w:val="009622F7"/>
    <w:rsid w:val="00962651"/>
    <w:rsid w:val="00964AF4"/>
    <w:rsid w:val="00964B6C"/>
    <w:rsid w:val="0096597A"/>
    <w:rsid w:val="00965C26"/>
    <w:rsid w:val="009663ED"/>
    <w:rsid w:val="00966992"/>
    <w:rsid w:val="00966A0E"/>
    <w:rsid w:val="00967966"/>
    <w:rsid w:val="0096796C"/>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D01"/>
    <w:rsid w:val="00976093"/>
    <w:rsid w:val="009769A4"/>
    <w:rsid w:val="00976B89"/>
    <w:rsid w:val="00977516"/>
    <w:rsid w:val="009779A0"/>
    <w:rsid w:val="00977ACD"/>
    <w:rsid w:val="00977AF4"/>
    <w:rsid w:val="009800EF"/>
    <w:rsid w:val="009800FC"/>
    <w:rsid w:val="0098034C"/>
    <w:rsid w:val="00980969"/>
    <w:rsid w:val="00982C2C"/>
    <w:rsid w:val="00982FFE"/>
    <w:rsid w:val="0098310C"/>
    <w:rsid w:val="00983C3F"/>
    <w:rsid w:val="00983D8F"/>
    <w:rsid w:val="009852C9"/>
    <w:rsid w:val="009854BD"/>
    <w:rsid w:val="00985895"/>
    <w:rsid w:val="00985E9F"/>
    <w:rsid w:val="00990089"/>
    <w:rsid w:val="00992433"/>
    <w:rsid w:val="00992739"/>
    <w:rsid w:val="00993833"/>
    <w:rsid w:val="00993E1C"/>
    <w:rsid w:val="00994678"/>
    <w:rsid w:val="00994CED"/>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63F8"/>
    <w:rsid w:val="009A6688"/>
    <w:rsid w:val="009A69F7"/>
    <w:rsid w:val="009A6CE9"/>
    <w:rsid w:val="009A7056"/>
    <w:rsid w:val="009A70D1"/>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31FC"/>
    <w:rsid w:val="009C445E"/>
    <w:rsid w:val="009C4711"/>
    <w:rsid w:val="009C4CCD"/>
    <w:rsid w:val="009C6B34"/>
    <w:rsid w:val="009D0001"/>
    <w:rsid w:val="009D03D0"/>
    <w:rsid w:val="009D2341"/>
    <w:rsid w:val="009D2A1A"/>
    <w:rsid w:val="009D4314"/>
    <w:rsid w:val="009D544C"/>
    <w:rsid w:val="009D56F9"/>
    <w:rsid w:val="009E07F3"/>
    <w:rsid w:val="009E0B44"/>
    <w:rsid w:val="009E0B5C"/>
    <w:rsid w:val="009E10D8"/>
    <w:rsid w:val="009E1530"/>
    <w:rsid w:val="009E1543"/>
    <w:rsid w:val="009E21A8"/>
    <w:rsid w:val="009E24BD"/>
    <w:rsid w:val="009E2D49"/>
    <w:rsid w:val="009E3911"/>
    <w:rsid w:val="009E3A01"/>
    <w:rsid w:val="009E3CCE"/>
    <w:rsid w:val="009E3D68"/>
    <w:rsid w:val="009E47A0"/>
    <w:rsid w:val="009E4EA6"/>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578"/>
    <w:rsid w:val="00A049DF"/>
    <w:rsid w:val="00A04A6A"/>
    <w:rsid w:val="00A04F7F"/>
    <w:rsid w:val="00A07AF3"/>
    <w:rsid w:val="00A07F80"/>
    <w:rsid w:val="00A10639"/>
    <w:rsid w:val="00A1075F"/>
    <w:rsid w:val="00A10E3B"/>
    <w:rsid w:val="00A1124A"/>
    <w:rsid w:val="00A1183A"/>
    <w:rsid w:val="00A13E9D"/>
    <w:rsid w:val="00A14A54"/>
    <w:rsid w:val="00A20548"/>
    <w:rsid w:val="00A215E9"/>
    <w:rsid w:val="00A2286F"/>
    <w:rsid w:val="00A23902"/>
    <w:rsid w:val="00A23AD6"/>
    <w:rsid w:val="00A23C0B"/>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B0F"/>
    <w:rsid w:val="00A37030"/>
    <w:rsid w:val="00A40397"/>
    <w:rsid w:val="00A40B93"/>
    <w:rsid w:val="00A40C65"/>
    <w:rsid w:val="00A40FB5"/>
    <w:rsid w:val="00A419F6"/>
    <w:rsid w:val="00A41E83"/>
    <w:rsid w:val="00A44B88"/>
    <w:rsid w:val="00A44BC6"/>
    <w:rsid w:val="00A502D4"/>
    <w:rsid w:val="00A51ADA"/>
    <w:rsid w:val="00A51F34"/>
    <w:rsid w:val="00A534DF"/>
    <w:rsid w:val="00A5366B"/>
    <w:rsid w:val="00A53786"/>
    <w:rsid w:val="00A54020"/>
    <w:rsid w:val="00A5479E"/>
    <w:rsid w:val="00A55A4B"/>
    <w:rsid w:val="00A574C0"/>
    <w:rsid w:val="00A575F4"/>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205B"/>
    <w:rsid w:val="00A8312C"/>
    <w:rsid w:val="00A8326C"/>
    <w:rsid w:val="00A8413C"/>
    <w:rsid w:val="00A84374"/>
    <w:rsid w:val="00A84C55"/>
    <w:rsid w:val="00A85EB5"/>
    <w:rsid w:val="00A86813"/>
    <w:rsid w:val="00A87196"/>
    <w:rsid w:val="00A90907"/>
    <w:rsid w:val="00A90BF5"/>
    <w:rsid w:val="00A910D5"/>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5ABC"/>
    <w:rsid w:val="00AA68E6"/>
    <w:rsid w:val="00AA6D25"/>
    <w:rsid w:val="00AB110F"/>
    <w:rsid w:val="00AB18B3"/>
    <w:rsid w:val="00AB1909"/>
    <w:rsid w:val="00AB1B54"/>
    <w:rsid w:val="00AB2558"/>
    <w:rsid w:val="00AB284C"/>
    <w:rsid w:val="00AB2B5A"/>
    <w:rsid w:val="00AB31C6"/>
    <w:rsid w:val="00AB59FA"/>
    <w:rsid w:val="00AB63A6"/>
    <w:rsid w:val="00AB64F7"/>
    <w:rsid w:val="00AB6F3A"/>
    <w:rsid w:val="00AB7565"/>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34C"/>
    <w:rsid w:val="00AD4D60"/>
    <w:rsid w:val="00AD52F8"/>
    <w:rsid w:val="00AD571A"/>
    <w:rsid w:val="00AD59CB"/>
    <w:rsid w:val="00AD680D"/>
    <w:rsid w:val="00AD6812"/>
    <w:rsid w:val="00AD7B69"/>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2A3A"/>
    <w:rsid w:val="00AF3076"/>
    <w:rsid w:val="00AF368A"/>
    <w:rsid w:val="00AF381C"/>
    <w:rsid w:val="00AF5BE3"/>
    <w:rsid w:val="00AF68E8"/>
    <w:rsid w:val="00AF6E44"/>
    <w:rsid w:val="00AF6F08"/>
    <w:rsid w:val="00B02172"/>
    <w:rsid w:val="00B02210"/>
    <w:rsid w:val="00B03A9B"/>
    <w:rsid w:val="00B04E67"/>
    <w:rsid w:val="00B052D2"/>
    <w:rsid w:val="00B05C1D"/>
    <w:rsid w:val="00B060DD"/>
    <w:rsid w:val="00B068B2"/>
    <w:rsid w:val="00B06BC7"/>
    <w:rsid w:val="00B100C0"/>
    <w:rsid w:val="00B100FC"/>
    <w:rsid w:val="00B11B2E"/>
    <w:rsid w:val="00B141BB"/>
    <w:rsid w:val="00B14582"/>
    <w:rsid w:val="00B157BE"/>
    <w:rsid w:val="00B15ABE"/>
    <w:rsid w:val="00B15E56"/>
    <w:rsid w:val="00B161CA"/>
    <w:rsid w:val="00B169E5"/>
    <w:rsid w:val="00B22375"/>
    <w:rsid w:val="00B22A5B"/>
    <w:rsid w:val="00B22DC5"/>
    <w:rsid w:val="00B237ED"/>
    <w:rsid w:val="00B252E1"/>
    <w:rsid w:val="00B2542E"/>
    <w:rsid w:val="00B25754"/>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ED"/>
    <w:rsid w:val="00B508E7"/>
    <w:rsid w:val="00B52F6C"/>
    <w:rsid w:val="00B53550"/>
    <w:rsid w:val="00B53FE1"/>
    <w:rsid w:val="00B5510B"/>
    <w:rsid w:val="00B55918"/>
    <w:rsid w:val="00B5707E"/>
    <w:rsid w:val="00B57632"/>
    <w:rsid w:val="00B6167A"/>
    <w:rsid w:val="00B649DE"/>
    <w:rsid w:val="00B676A3"/>
    <w:rsid w:val="00B67993"/>
    <w:rsid w:val="00B708EB"/>
    <w:rsid w:val="00B73776"/>
    <w:rsid w:val="00B74A2D"/>
    <w:rsid w:val="00B74B40"/>
    <w:rsid w:val="00B74BAB"/>
    <w:rsid w:val="00B7503F"/>
    <w:rsid w:val="00B7769E"/>
    <w:rsid w:val="00B77D9E"/>
    <w:rsid w:val="00B80446"/>
    <w:rsid w:val="00B81875"/>
    <w:rsid w:val="00B8231C"/>
    <w:rsid w:val="00B8277A"/>
    <w:rsid w:val="00B82B6A"/>
    <w:rsid w:val="00B85BEB"/>
    <w:rsid w:val="00B86B3A"/>
    <w:rsid w:val="00B86D6B"/>
    <w:rsid w:val="00B872D3"/>
    <w:rsid w:val="00B8734E"/>
    <w:rsid w:val="00B87DBD"/>
    <w:rsid w:val="00B87FA4"/>
    <w:rsid w:val="00B90164"/>
    <w:rsid w:val="00B9057A"/>
    <w:rsid w:val="00B91A30"/>
    <w:rsid w:val="00B91ABF"/>
    <w:rsid w:val="00B92A67"/>
    <w:rsid w:val="00B92EB0"/>
    <w:rsid w:val="00B93516"/>
    <w:rsid w:val="00B93FCE"/>
    <w:rsid w:val="00B95C83"/>
    <w:rsid w:val="00B962C2"/>
    <w:rsid w:val="00BA0343"/>
    <w:rsid w:val="00BA03F6"/>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5D2"/>
    <w:rsid w:val="00BD4864"/>
    <w:rsid w:val="00BD51AF"/>
    <w:rsid w:val="00BD6ACF"/>
    <w:rsid w:val="00BD6FD5"/>
    <w:rsid w:val="00BE0F2C"/>
    <w:rsid w:val="00BE159D"/>
    <w:rsid w:val="00BE179F"/>
    <w:rsid w:val="00BE1A0C"/>
    <w:rsid w:val="00BE2426"/>
    <w:rsid w:val="00BE25E6"/>
    <w:rsid w:val="00BE2607"/>
    <w:rsid w:val="00BE286F"/>
    <w:rsid w:val="00BE2875"/>
    <w:rsid w:val="00BE3C65"/>
    <w:rsid w:val="00BE4BDC"/>
    <w:rsid w:val="00BE4C10"/>
    <w:rsid w:val="00BE54A7"/>
    <w:rsid w:val="00BE550C"/>
    <w:rsid w:val="00BE7E19"/>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555D"/>
    <w:rsid w:val="00C2702C"/>
    <w:rsid w:val="00C27C17"/>
    <w:rsid w:val="00C3017C"/>
    <w:rsid w:val="00C3155C"/>
    <w:rsid w:val="00C323D5"/>
    <w:rsid w:val="00C329B5"/>
    <w:rsid w:val="00C353E6"/>
    <w:rsid w:val="00C35794"/>
    <w:rsid w:val="00C36387"/>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6059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AC4"/>
    <w:rsid w:val="00C74D24"/>
    <w:rsid w:val="00C7590A"/>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A7941"/>
    <w:rsid w:val="00CB09CD"/>
    <w:rsid w:val="00CB18A5"/>
    <w:rsid w:val="00CB1F6B"/>
    <w:rsid w:val="00CB2EF4"/>
    <w:rsid w:val="00CB41BD"/>
    <w:rsid w:val="00CB4CEE"/>
    <w:rsid w:val="00CB4DFA"/>
    <w:rsid w:val="00CB56D2"/>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1D8C"/>
    <w:rsid w:val="00CF2B27"/>
    <w:rsid w:val="00CF32BD"/>
    <w:rsid w:val="00CF39AB"/>
    <w:rsid w:val="00CF39D5"/>
    <w:rsid w:val="00CF3FB6"/>
    <w:rsid w:val="00CF5404"/>
    <w:rsid w:val="00CF56C9"/>
    <w:rsid w:val="00CF67E9"/>
    <w:rsid w:val="00CF7DC8"/>
    <w:rsid w:val="00D00931"/>
    <w:rsid w:val="00D02F53"/>
    <w:rsid w:val="00D03264"/>
    <w:rsid w:val="00D0352E"/>
    <w:rsid w:val="00D0628A"/>
    <w:rsid w:val="00D06410"/>
    <w:rsid w:val="00D11518"/>
    <w:rsid w:val="00D11974"/>
    <w:rsid w:val="00D1371D"/>
    <w:rsid w:val="00D13792"/>
    <w:rsid w:val="00D14F20"/>
    <w:rsid w:val="00D16C4B"/>
    <w:rsid w:val="00D176BE"/>
    <w:rsid w:val="00D20720"/>
    <w:rsid w:val="00D216CE"/>
    <w:rsid w:val="00D21739"/>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4949"/>
    <w:rsid w:val="00D74B99"/>
    <w:rsid w:val="00D74EA0"/>
    <w:rsid w:val="00D75573"/>
    <w:rsid w:val="00D775E9"/>
    <w:rsid w:val="00D7780C"/>
    <w:rsid w:val="00D801B7"/>
    <w:rsid w:val="00D8043D"/>
    <w:rsid w:val="00D8277E"/>
    <w:rsid w:val="00D82A09"/>
    <w:rsid w:val="00D82AE9"/>
    <w:rsid w:val="00D82E85"/>
    <w:rsid w:val="00D82F4C"/>
    <w:rsid w:val="00D842E1"/>
    <w:rsid w:val="00D85F6D"/>
    <w:rsid w:val="00D86432"/>
    <w:rsid w:val="00D8798C"/>
    <w:rsid w:val="00D87A60"/>
    <w:rsid w:val="00D87C8E"/>
    <w:rsid w:val="00D90A65"/>
    <w:rsid w:val="00D90CD9"/>
    <w:rsid w:val="00D916AD"/>
    <w:rsid w:val="00D92965"/>
    <w:rsid w:val="00D94170"/>
    <w:rsid w:val="00D96944"/>
    <w:rsid w:val="00D97452"/>
    <w:rsid w:val="00D97EA7"/>
    <w:rsid w:val="00DA2001"/>
    <w:rsid w:val="00DA2902"/>
    <w:rsid w:val="00DA30EC"/>
    <w:rsid w:val="00DA392D"/>
    <w:rsid w:val="00DA3F64"/>
    <w:rsid w:val="00DA4A74"/>
    <w:rsid w:val="00DA4C30"/>
    <w:rsid w:val="00DA5416"/>
    <w:rsid w:val="00DA5453"/>
    <w:rsid w:val="00DA632F"/>
    <w:rsid w:val="00DB0841"/>
    <w:rsid w:val="00DB0C8D"/>
    <w:rsid w:val="00DB15AD"/>
    <w:rsid w:val="00DB24C0"/>
    <w:rsid w:val="00DB4E09"/>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D5B65"/>
    <w:rsid w:val="00DD63C5"/>
    <w:rsid w:val="00DE039A"/>
    <w:rsid w:val="00DE06D1"/>
    <w:rsid w:val="00DE0746"/>
    <w:rsid w:val="00DE0D5B"/>
    <w:rsid w:val="00DE127F"/>
    <w:rsid w:val="00DE21E7"/>
    <w:rsid w:val="00DE3634"/>
    <w:rsid w:val="00DE56E3"/>
    <w:rsid w:val="00DE6266"/>
    <w:rsid w:val="00DE6FF3"/>
    <w:rsid w:val="00DF0BA5"/>
    <w:rsid w:val="00DF108E"/>
    <w:rsid w:val="00DF16F3"/>
    <w:rsid w:val="00DF2455"/>
    <w:rsid w:val="00DF2646"/>
    <w:rsid w:val="00DF2BDC"/>
    <w:rsid w:val="00DF3FC0"/>
    <w:rsid w:val="00DF4940"/>
    <w:rsid w:val="00DF4BDB"/>
    <w:rsid w:val="00DF5C56"/>
    <w:rsid w:val="00DF5DCF"/>
    <w:rsid w:val="00DF788E"/>
    <w:rsid w:val="00E006F6"/>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2310"/>
    <w:rsid w:val="00E323E6"/>
    <w:rsid w:val="00E3304F"/>
    <w:rsid w:val="00E33143"/>
    <w:rsid w:val="00E33EBA"/>
    <w:rsid w:val="00E340BC"/>
    <w:rsid w:val="00E3410B"/>
    <w:rsid w:val="00E343E3"/>
    <w:rsid w:val="00E35838"/>
    <w:rsid w:val="00E359F3"/>
    <w:rsid w:val="00E36E61"/>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2ABE"/>
    <w:rsid w:val="00E5300F"/>
    <w:rsid w:val="00E54155"/>
    <w:rsid w:val="00E54CA8"/>
    <w:rsid w:val="00E5555B"/>
    <w:rsid w:val="00E55DC2"/>
    <w:rsid w:val="00E56020"/>
    <w:rsid w:val="00E569FB"/>
    <w:rsid w:val="00E60FF7"/>
    <w:rsid w:val="00E63418"/>
    <w:rsid w:val="00E64747"/>
    <w:rsid w:val="00E64DF9"/>
    <w:rsid w:val="00E654A2"/>
    <w:rsid w:val="00E65D6F"/>
    <w:rsid w:val="00E6661A"/>
    <w:rsid w:val="00E66F83"/>
    <w:rsid w:val="00E67451"/>
    <w:rsid w:val="00E712BD"/>
    <w:rsid w:val="00E71647"/>
    <w:rsid w:val="00E72309"/>
    <w:rsid w:val="00E75F2F"/>
    <w:rsid w:val="00E76A6E"/>
    <w:rsid w:val="00E76D29"/>
    <w:rsid w:val="00E76F70"/>
    <w:rsid w:val="00E77A97"/>
    <w:rsid w:val="00E77DE1"/>
    <w:rsid w:val="00E77FE4"/>
    <w:rsid w:val="00E80AB0"/>
    <w:rsid w:val="00E81C3F"/>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7028"/>
    <w:rsid w:val="00EA76B3"/>
    <w:rsid w:val="00EA773E"/>
    <w:rsid w:val="00EB122F"/>
    <w:rsid w:val="00EB3C34"/>
    <w:rsid w:val="00EB5586"/>
    <w:rsid w:val="00EB6076"/>
    <w:rsid w:val="00EB6132"/>
    <w:rsid w:val="00EB6BE7"/>
    <w:rsid w:val="00EC12C0"/>
    <w:rsid w:val="00EC1489"/>
    <w:rsid w:val="00EC148A"/>
    <w:rsid w:val="00EC2177"/>
    <w:rsid w:val="00EC30FF"/>
    <w:rsid w:val="00EC3901"/>
    <w:rsid w:val="00EC59F6"/>
    <w:rsid w:val="00EC59F7"/>
    <w:rsid w:val="00EC5B84"/>
    <w:rsid w:val="00EC5BE6"/>
    <w:rsid w:val="00ED1015"/>
    <w:rsid w:val="00ED11C9"/>
    <w:rsid w:val="00ED128F"/>
    <w:rsid w:val="00ED174D"/>
    <w:rsid w:val="00ED1B90"/>
    <w:rsid w:val="00ED2088"/>
    <w:rsid w:val="00ED34AD"/>
    <w:rsid w:val="00ED3EF7"/>
    <w:rsid w:val="00EE0F69"/>
    <w:rsid w:val="00EE17DF"/>
    <w:rsid w:val="00EE2FAC"/>
    <w:rsid w:val="00EE38C8"/>
    <w:rsid w:val="00EE3AA6"/>
    <w:rsid w:val="00EE3F4B"/>
    <w:rsid w:val="00EE6072"/>
    <w:rsid w:val="00EE6C7D"/>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4B42"/>
    <w:rsid w:val="00F04F08"/>
    <w:rsid w:val="00F05A77"/>
    <w:rsid w:val="00F06078"/>
    <w:rsid w:val="00F064CA"/>
    <w:rsid w:val="00F06580"/>
    <w:rsid w:val="00F074B3"/>
    <w:rsid w:val="00F1153C"/>
    <w:rsid w:val="00F12CEE"/>
    <w:rsid w:val="00F135B9"/>
    <w:rsid w:val="00F14FFE"/>
    <w:rsid w:val="00F17497"/>
    <w:rsid w:val="00F1797F"/>
    <w:rsid w:val="00F21BCD"/>
    <w:rsid w:val="00F22674"/>
    <w:rsid w:val="00F226B5"/>
    <w:rsid w:val="00F23C3E"/>
    <w:rsid w:val="00F2423C"/>
    <w:rsid w:val="00F24DD6"/>
    <w:rsid w:val="00F25989"/>
    <w:rsid w:val="00F26E32"/>
    <w:rsid w:val="00F270FA"/>
    <w:rsid w:val="00F2786F"/>
    <w:rsid w:val="00F27A0B"/>
    <w:rsid w:val="00F30541"/>
    <w:rsid w:val="00F330DC"/>
    <w:rsid w:val="00F33890"/>
    <w:rsid w:val="00F33E29"/>
    <w:rsid w:val="00F3492E"/>
    <w:rsid w:val="00F34EE9"/>
    <w:rsid w:val="00F3504A"/>
    <w:rsid w:val="00F360BA"/>
    <w:rsid w:val="00F36560"/>
    <w:rsid w:val="00F36CF0"/>
    <w:rsid w:val="00F36EAC"/>
    <w:rsid w:val="00F37FC1"/>
    <w:rsid w:val="00F41C6C"/>
    <w:rsid w:val="00F42480"/>
    <w:rsid w:val="00F430B0"/>
    <w:rsid w:val="00F44B54"/>
    <w:rsid w:val="00F4549B"/>
    <w:rsid w:val="00F45745"/>
    <w:rsid w:val="00F464D7"/>
    <w:rsid w:val="00F50D30"/>
    <w:rsid w:val="00F51BB8"/>
    <w:rsid w:val="00F51CBB"/>
    <w:rsid w:val="00F5288E"/>
    <w:rsid w:val="00F54BC5"/>
    <w:rsid w:val="00F56D02"/>
    <w:rsid w:val="00F572FD"/>
    <w:rsid w:val="00F579AE"/>
    <w:rsid w:val="00F6012E"/>
    <w:rsid w:val="00F6138F"/>
    <w:rsid w:val="00F62FC7"/>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80B06"/>
    <w:rsid w:val="00F80FF9"/>
    <w:rsid w:val="00F817C8"/>
    <w:rsid w:val="00F823DA"/>
    <w:rsid w:val="00F83DBB"/>
    <w:rsid w:val="00F84102"/>
    <w:rsid w:val="00F8671A"/>
    <w:rsid w:val="00F87423"/>
    <w:rsid w:val="00F87727"/>
    <w:rsid w:val="00F918E2"/>
    <w:rsid w:val="00F9701E"/>
    <w:rsid w:val="00F9765D"/>
    <w:rsid w:val="00FA1813"/>
    <w:rsid w:val="00FA1C19"/>
    <w:rsid w:val="00FA2D80"/>
    <w:rsid w:val="00FA3ADA"/>
    <w:rsid w:val="00FA3E77"/>
    <w:rsid w:val="00FA449F"/>
    <w:rsid w:val="00FA456B"/>
    <w:rsid w:val="00FA4682"/>
    <w:rsid w:val="00FA5552"/>
    <w:rsid w:val="00FA5D90"/>
    <w:rsid w:val="00FA600F"/>
    <w:rsid w:val="00FA6014"/>
    <w:rsid w:val="00FA6277"/>
    <w:rsid w:val="00FB0715"/>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2368"/>
    <w:rsid w:val="00FF23D7"/>
    <w:rsid w:val="00FF29E2"/>
    <w:rsid w:val="00FF4082"/>
    <w:rsid w:val="00FF447B"/>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5A99D03"/>
  <w15:docId w15:val="{1988A7D8-D0D3-4CD5-972D-AAC683B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semiHidden/>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procurement-policy-note-0122-contracts-with-suppliers-from-russia-and-belarus" TargetMode="External"/><Relationship Id="rId26" Type="http://schemas.openxmlformats.org/officeDocument/2006/relationships/hyperlink" Target="mailto:DefComrclSSM-Suppliers@mod.gov.uk" TargetMode="External"/><Relationship Id="rId39" Type="http://schemas.openxmlformats.org/officeDocument/2006/relationships/hyperlink" Target="https://modgovuk-my.sharepoint.com/u01/appmprod/apps/fs2/FMW_Home/user_projects/domains/EBS_domain/Leidos-FormsPublications@teamleidos.mod.u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dstan.mod.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gov.uk/guidance/subcontract-advertising"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eader" Target="header2.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aof.uwh.diif.r.mil.uk/aofcontent/tactical/toolkit/downloads/defforms/word/711_0422.doc%2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mailto:DESTECH-QSEPEnv-HSISMulti@mod.gov.uk"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kid.mod.uk/maincontent/business/commercial/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assets.publishing.service.gov.uk/government/uploads/system/uploads/attachment_data/file/1146947/2023-03-27_Transparency_Principles_-final.pdf" TargetMode="External"/><Relationship Id="rId30" Type="http://schemas.openxmlformats.org/officeDocument/2006/relationships/hyperlink" Target="https://d17wy4t6ps30xx.cloudfront.net/staging/uploads/2018/04/INV-INV-SL-Strategic-Investigator-V2.0.pdf" TargetMode="External"/><Relationship Id="rId35"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A4C52AD3ED2A46B7C38C0B31882915" ma:contentTypeVersion="10" ma:contentTypeDescription="Create a new document." ma:contentTypeScope="" ma:versionID="d32a041638d323d954a4301a989bbf75">
  <xsd:schema xmlns:xsd="http://www.w3.org/2001/XMLSchema" xmlns:xs="http://www.w3.org/2001/XMLSchema" xmlns:p="http://schemas.microsoft.com/office/2006/metadata/properties" xmlns:ns2="3886b7f3-44dc-4d71-929c-606d6c2fde9a" xmlns:ns3="4e829677-4ce0-494f-934d-81141358425a" targetNamespace="http://schemas.microsoft.com/office/2006/metadata/properties" ma:root="true" ma:fieldsID="ab1a8512aa322f5d8340e3f2a2fe00d3" ns2:_="" ns3:_="">
    <xsd:import namespace="3886b7f3-44dc-4d71-929c-606d6c2fde9a"/>
    <xsd:import namespace="4e829677-4ce0-494f-934d-811413584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6b7f3-44dc-4d71-929c-606d6c2f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29677-4ce0-494f-934d-8114135842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DA719-C7A9-47E9-AA40-587FC994D160}">
  <ds:schemaRefs>
    <ds:schemaRef ds:uri="http://schemas.openxmlformats.org/officeDocument/2006/bibliography"/>
  </ds:schemaRefs>
</ds:datastoreItem>
</file>

<file path=customXml/itemProps2.xml><?xml version="1.0" encoding="utf-8"?>
<ds:datastoreItem xmlns:ds="http://schemas.openxmlformats.org/officeDocument/2006/customXml" ds:itemID="{EE5ECA6A-67D1-48DC-87B1-421A8D56952B}">
  <ds:schemaRefs>
    <ds:schemaRef ds:uri="http://schemas.microsoft.com/office/2006/metadata/longProperties"/>
  </ds:schemaRefs>
</ds:datastoreItem>
</file>

<file path=customXml/itemProps3.xml><?xml version="1.0" encoding="utf-8"?>
<ds:datastoreItem xmlns:ds="http://schemas.openxmlformats.org/officeDocument/2006/customXml" ds:itemID="{D000B8D0-B105-411F-8A18-C59CCB3968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C62A3-4359-42FE-8333-0E92DF15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6b7f3-44dc-4d71-929c-606d6c2fde9a"/>
    <ds:schemaRef ds:uri="4e829677-4ce0-494f-934d-811413584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B15233-F215-45BA-A55C-4274D542A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52</Pages>
  <Words>16449</Words>
  <Characters>93760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DEFFORM 47 Edn 07/24 - Invitation To Tender - Commercial Toolkit - KiD</vt:lpstr>
    </vt:vector>
  </TitlesOfParts>
  <Company>Ministry of Defence</Company>
  <LinksUpToDate>false</LinksUpToDate>
  <CharactersWithSpaces>109990</CharactersWithSpaces>
  <SharedDoc>false</SharedDoc>
  <HLinks>
    <vt:vector size="66" baseType="variant">
      <vt:variant>
        <vt:i4>8060962</vt:i4>
      </vt:variant>
      <vt:variant>
        <vt:i4>30</vt:i4>
      </vt:variant>
      <vt:variant>
        <vt:i4>0</vt:i4>
      </vt:variant>
      <vt:variant>
        <vt:i4>5</vt:i4>
      </vt:variant>
      <vt:variant>
        <vt:lpwstr>https://www.gov.uk/government/publications/mod-contracting-purchasing-and-finance-e-procurement-system</vt:lpwstr>
      </vt:variant>
      <vt:variant>
        <vt:lpwstr/>
      </vt:variant>
      <vt:variant>
        <vt:i4>4325440</vt:i4>
      </vt:variant>
      <vt:variant>
        <vt:i4>27</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7995464</vt:i4>
      </vt:variant>
      <vt:variant>
        <vt:i4>24</vt:i4>
      </vt:variant>
      <vt:variant>
        <vt:i4>0</vt:i4>
      </vt:variant>
      <vt:variant>
        <vt:i4>5</vt:i4>
      </vt:variant>
      <vt:variant>
        <vt:lpwstr>mailto:DefComrclSSM-Suppliers@mod.gov.uk</vt:lpwstr>
      </vt:variant>
      <vt:variant>
        <vt:lpwstr/>
      </vt:variant>
      <vt:variant>
        <vt:i4>7143531</vt:i4>
      </vt:variant>
      <vt:variant>
        <vt:i4>21</vt:i4>
      </vt:variant>
      <vt:variant>
        <vt:i4>0</vt:i4>
      </vt:variant>
      <vt:variant>
        <vt:i4>5</vt:i4>
      </vt:variant>
      <vt:variant>
        <vt:lpwstr>https://www.gov.uk/guidance/subcontract-advertising</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4980747</vt:i4>
      </vt:variant>
      <vt:variant>
        <vt:i4>15</vt:i4>
      </vt:variant>
      <vt:variant>
        <vt:i4>0</vt:i4>
      </vt:variant>
      <vt:variant>
        <vt:i4>5</vt:i4>
      </vt:variant>
      <vt:variant>
        <vt:lpwstr>https://www.smallbusinesscommissioner.gov.uk/ppc/</vt:lpwstr>
      </vt:variant>
      <vt:variant>
        <vt:lpwstr/>
      </vt:variant>
      <vt:variant>
        <vt:i4>7209060</vt:i4>
      </vt:variant>
      <vt:variant>
        <vt:i4>12</vt:i4>
      </vt:variant>
      <vt:variant>
        <vt:i4>0</vt:i4>
      </vt:variant>
      <vt:variant>
        <vt:i4>5</vt:i4>
      </vt:variant>
      <vt:variant>
        <vt:lpwstr>https://assets.publishing.service.gov.uk/government/uploads/system/uploads/attachment_data/file/710891/2018_May_Contractual_process.pdf</vt:lpwstr>
      </vt:variant>
      <vt:variant>
        <vt:lpwstr/>
      </vt:variant>
      <vt:variant>
        <vt:i4>4456528</vt:i4>
      </vt:variant>
      <vt:variant>
        <vt:i4>9</vt:i4>
      </vt:variant>
      <vt:variant>
        <vt:i4>0</vt:i4>
      </vt:variant>
      <vt:variant>
        <vt:i4>5</vt:i4>
      </vt:variant>
      <vt:variant>
        <vt:lpwstr>https://www.gov.uk/government/publications/procurement-policy-note-0122-contracts-with-suppliers-from-russia-and-belarus</vt:lpwstr>
      </vt:variant>
      <vt:variant>
        <vt:lpwstr/>
      </vt:variant>
      <vt:variant>
        <vt:i4>1966200</vt:i4>
      </vt:variant>
      <vt:variant>
        <vt:i4>6</vt:i4>
      </vt:variant>
      <vt:variant>
        <vt:i4>0</vt:i4>
      </vt:variant>
      <vt:variant>
        <vt:i4>5</vt:i4>
      </vt:variant>
      <vt:variant>
        <vt:lpwstr>mailto:employerrelations@rfca.mod.uk</vt:lpwstr>
      </vt:variant>
      <vt:variant>
        <vt:lpwstr/>
      </vt:variant>
      <vt:variant>
        <vt:i4>524316</vt:i4>
      </vt:variant>
      <vt:variant>
        <vt:i4>3</vt:i4>
      </vt:variant>
      <vt:variant>
        <vt:i4>0</vt:i4>
      </vt:variant>
      <vt:variant>
        <vt:i4>5</vt:i4>
      </vt:variant>
      <vt:variant>
        <vt:lpwstr>https://www.gov.uk/defence-and-armed-forces/armed-forces-covenant</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07/24 - Invitation To Tender - Commercial Toolkit - KiD</dc:title>
  <dc:subject/>
  <dc:creator>Mcniven, Jonathan C2 (Def Comrcl-HO BP3-2d)</dc:creator>
  <cp:keywords/>
  <dc:description/>
  <cp:lastModifiedBy>Mcniven, Jonathan C2 (Def Comrcl-HO BP3-2d)</cp:lastModifiedBy>
  <cp:revision>27</cp:revision>
  <cp:lastPrinted>2019-11-04T13:35:00Z</cp:lastPrinted>
  <dcterms:created xsi:type="dcterms:W3CDTF">2024-08-06T15:19:00Z</dcterms:created>
  <dcterms:modified xsi:type="dcterms:W3CDTF">2024-08-09T09:46:00Z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0x010100B9047302E3BBDB478C4E050449D8D218</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y fmtid="{D5CDD505-2E9C-101B-9397-08002B2CF9AE}" pid="46" name="TaxCatchAll">
    <vt:lpwstr/>
  </property>
  <property fmtid="{D5CDD505-2E9C-101B-9397-08002B2CF9AE}" pid="47" name="lcf76f155ced4ddcb4097134ff3c332f">
    <vt:lpwstr/>
  </property>
</Properties>
</file>